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A9F" w:rsidRDefault="002A1A9F">
      <w:pPr>
        <w:pStyle w:val="BodyText"/>
        <w:spacing w:before="124"/>
        <w:ind w:left="0"/>
        <w:jc w:val="left"/>
        <w:rPr>
          <w:sz w:val="28"/>
        </w:rPr>
      </w:pPr>
    </w:p>
    <w:p w:rsidR="002A1A9F" w:rsidRDefault="002A1A9F">
      <w:pPr>
        <w:pStyle w:val="BodyText"/>
        <w:spacing w:before="124"/>
        <w:ind w:left="0"/>
        <w:jc w:val="left"/>
        <w:rPr>
          <w:sz w:val="28"/>
        </w:rPr>
      </w:pPr>
    </w:p>
    <w:p w:rsidR="00D61AC9" w:rsidRDefault="00DD271B">
      <w:pPr>
        <w:pStyle w:val="BodyText"/>
        <w:spacing w:before="124"/>
        <w:ind w:left="0"/>
        <w:jc w:val="left"/>
        <w:rPr>
          <w:sz w:val="28"/>
        </w:rPr>
      </w:pPr>
      <w:r>
        <w:rPr>
          <w:sz w:val="28"/>
        </w:rPr>
        <w:t xml:space="preserve">Name: </w:t>
      </w:r>
      <w:proofErr w:type="spellStart"/>
      <w:r>
        <w:rPr>
          <w:sz w:val="28"/>
        </w:rPr>
        <w:t>Wondale</w:t>
      </w:r>
      <w:proofErr w:type="spellEnd"/>
      <w:r>
        <w:rPr>
          <w:sz w:val="28"/>
        </w:rPr>
        <w:t xml:space="preserve"> </w:t>
      </w:r>
      <w:proofErr w:type="spellStart"/>
      <w:r>
        <w:rPr>
          <w:sz w:val="28"/>
        </w:rPr>
        <w:t>Befekadu</w:t>
      </w:r>
      <w:proofErr w:type="spellEnd"/>
      <w:r>
        <w:rPr>
          <w:sz w:val="28"/>
        </w:rPr>
        <w:t xml:space="preserve"> </w:t>
      </w:r>
      <w:proofErr w:type="spellStart"/>
      <w:r>
        <w:rPr>
          <w:sz w:val="28"/>
        </w:rPr>
        <w:t>Yetsedaw</w:t>
      </w:r>
      <w:proofErr w:type="spellEnd"/>
      <w:r>
        <w:rPr>
          <w:sz w:val="28"/>
        </w:rPr>
        <w:t xml:space="preserve"> (PHD)</w:t>
      </w:r>
    </w:p>
    <w:p w:rsidR="00DD271B" w:rsidRDefault="00DD271B">
      <w:pPr>
        <w:pStyle w:val="BodyText"/>
        <w:spacing w:before="124"/>
        <w:ind w:left="0"/>
        <w:jc w:val="left"/>
        <w:rPr>
          <w:sz w:val="28"/>
        </w:rPr>
      </w:pPr>
      <w:r>
        <w:rPr>
          <w:sz w:val="28"/>
        </w:rPr>
        <w:t>E-mail: amenw182gmail.com</w:t>
      </w:r>
    </w:p>
    <w:p w:rsidR="00DD271B" w:rsidRDefault="00DD271B">
      <w:pPr>
        <w:pStyle w:val="BodyText"/>
        <w:spacing w:before="124"/>
        <w:ind w:left="0"/>
        <w:jc w:val="left"/>
        <w:rPr>
          <w:sz w:val="28"/>
        </w:rPr>
      </w:pPr>
      <w:r>
        <w:rPr>
          <w:sz w:val="28"/>
        </w:rPr>
        <w:t>Mobile: +251966263685 (</w:t>
      </w:r>
      <w:proofErr w:type="spellStart"/>
      <w:r>
        <w:rPr>
          <w:sz w:val="28"/>
        </w:rPr>
        <w:t>Whatsapp</w:t>
      </w:r>
      <w:proofErr w:type="spellEnd"/>
      <w:r>
        <w:rPr>
          <w:sz w:val="28"/>
        </w:rPr>
        <w:t>)</w:t>
      </w:r>
    </w:p>
    <w:p w:rsidR="00ED1634" w:rsidRDefault="00ED1634">
      <w:pPr>
        <w:pStyle w:val="BodyText"/>
        <w:spacing w:before="124"/>
        <w:ind w:left="0"/>
        <w:jc w:val="left"/>
        <w:rPr>
          <w:sz w:val="28"/>
        </w:rPr>
      </w:pPr>
      <w:r>
        <w:rPr>
          <w:sz w:val="28"/>
        </w:rPr>
        <w:t>Living place: Addis Ababa, Ethiopia</w:t>
      </w:r>
    </w:p>
    <w:p w:rsidR="00CC4352" w:rsidRDefault="00CC4352">
      <w:pPr>
        <w:pStyle w:val="BodyText"/>
        <w:spacing w:before="124"/>
        <w:ind w:left="0"/>
        <w:jc w:val="left"/>
        <w:rPr>
          <w:sz w:val="28"/>
        </w:rPr>
      </w:pPr>
    </w:p>
    <w:p w:rsidR="00CC4352" w:rsidRDefault="00CC4352">
      <w:pPr>
        <w:pStyle w:val="BodyText"/>
        <w:spacing w:before="124"/>
        <w:ind w:left="0"/>
        <w:jc w:val="left"/>
        <w:rPr>
          <w:sz w:val="28"/>
        </w:rPr>
      </w:pPr>
    </w:p>
    <w:p w:rsidR="00CC4352" w:rsidRDefault="00CC4352">
      <w:pPr>
        <w:pStyle w:val="BodyText"/>
        <w:spacing w:before="124"/>
        <w:ind w:left="0"/>
        <w:jc w:val="left"/>
        <w:rPr>
          <w:sz w:val="28"/>
        </w:rPr>
      </w:pPr>
      <w:bookmarkStart w:id="0" w:name="_GoBack"/>
      <w:bookmarkEnd w:id="0"/>
    </w:p>
    <w:p w:rsidR="00CC4352" w:rsidRDefault="00CC4352">
      <w:pPr>
        <w:pStyle w:val="BodyText"/>
        <w:spacing w:before="124"/>
        <w:ind w:left="0"/>
        <w:jc w:val="left"/>
        <w:rPr>
          <w:sz w:val="28"/>
        </w:rPr>
      </w:pPr>
    </w:p>
    <w:p w:rsidR="00D61AC9" w:rsidRDefault="00CC4352">
      <w:pPr>
        <w:pStyle w:val="Heading1"/>
        <w:spacing w:before="0" w:line="362" w:lineRule="auto"/>
        <w:ind w:left="0" w:right="523"/>
        <w:jc w:val="left"/>
      </w:pPr>
      <w:r>
        <w:t xml:space="preserve">TITLE: </w:t>
      </w:r>
      <w:r w:rsidR="00F7614E" w:rsidRPr="001D4401">
        <w:rPr>
          <w:sz w:val="24"/>
        </w:rPr>
        <w:t>THE</w:t>
      </w:r>
      <w:r w:rsidR="00F7614E" w:rsidRPr="001D4401">
        <w:rPr>
          <w:spacing w:val="-5"/>
          <w:sz w:val="24"/>
        </w:rPr>
        <w:t xml:space="preserve"> </w:t>
      </w:r>
      <w:r w:rsidR="00F7614E" w:rsidRPr="001D4401">
        <w:rPr>
          <w:sz w:val="24"/>
        </w:rPr>
        <w:t>EFFECT</w:t>
      </w:r>
      <w:r w:rsidR="00F7614E" w:rsidRPr="001D4401">
        <w:rPr>
          <w:spacing w:val="-4"/>
          <w:sz w:val="24"/>
        </w:rPr>
        <w:t xml:space="preserve"> </w:t>
      </w:r>
      <w:r w:rsidR="00F7614E" w:rsidRPr="001D4401">
        <w:rPr>
          <w:sz w:val="24"/>
        </w:rPr>
        <w:t>OF</w:t>
      </w:r>
      <w:r w:rsidR="00F7614E" w:rsidRPr="001D4401">
        <w:rPr>
          <w:spacing w:val="-6"/>
          <w:sz w:val="24"/>
        </w:rPr>
        <w:t xml:space="preserve"> </w:t>
      </w:r>
      <w:r w:rsidR="00F7614E" w:rsidRPr="001D4401">
        <w:rPr>
          <w:sz w:val="24"/>
        </w:rPr>
        <w:t>MEDIA</w:t>
      </w:r>
      <w:r w:rsidR="00F7614E" w:rsidRPr="001D4401">
        <w:rPr>
          <w:spacing w:val="-5"/>
          <w:sz w:val="24"/>
        </w:rPr>
        <w:t xml:space="preserve"> </w:t>
      </w:r>
      <w:r w:rsidR="00F7614E" w:rsidRPr="001D4401">
        <w:rPr>
          <w:sz w:val="24"/>
        </w:rPr>
        <w:t>ADVERTISING</w:t>
      </w:r>
      <w:r w:rsidR="00F7614E" w:rsidRPr="001D4401">
        <w:rPr>
          <w:spacing w:val="-4"/>
          <w:sz w:val="24"/>
        </w:rPr>
        <w:t xml:space="preserve"> </w:t>
      </w:r>
      <w:r w:rsidR="00F7614E" w:rsidRPr="001D4401">
        <w:rPr>
          <w:sz w:val="24"/>
        </w:rPr>
        <w:t>ON</w:t>
      </w:r>
      <w:r w:rsidR="00F7614E" w:rsidRPr="001D4401">
        <w:rPr>
          <w:spacing w:val="-6"/>
          <w:sz w:val="24"/>
        </w:rPr>
        <w:t xml:space="preserve"> </w:t>
      </w:r>
      <w:r w:rsidR="00F7614E" w:rsidRPr="001D4401">
        <w:rPr>
          <w:sz w:val="24"/>
        </w:rPr>
        <w:t>CONSUMER’S</w:t>
      </w:r>
      <w:r w:rsidR="00F7614E" w:rsidRPr="001D4401">
        <w:rPr>
          <w:spacing w:val="-4"/>
          <w:sz w:val="24"/>
        </w:rPr>
        <w:t xml:space="preserve"> </w:t>
      </w:r>
      <w:r w:rsidR="00F7614E" w:rsidRPr="001D4401">
        <w:rPr>
          <w:sz w:val="24"/>
        </w:rPr>
        <w:t>BUYING</w:t>
      </w:r>
      <w:r w:rsidR="00F7614E" w:rsidRPr="001D4401">
        <w:rPr>
          <w:spacing w:val="-4"/>
          <w:sz w:val="24"/>
        </w:rPr>
        <w:t xml:space="preserve"> </w:t>
      </w:r>
      <w:r w:rsidR="00F7614E" w:rsidRPr="001D4401">
        <w:rPr>
          <w:sz w:val="24"/>
        </w:rPr>
        <w:t>BEHAVIOR IN THE REAL ESTATE INDUSTRY</w:t>
      </w:r>
      <w:r w:rsidR="001D4401">
        <w:rPr>
          <w:sz w:val="24"/>
        </w:rPr>
        <w:t>, ADDIS ABABA,</w:t>
      </w:r>
      <w:r w:rsidR="00F7614E" w:rsidRPr="001D4401">
        <w:rPr>
          <w:sz w:val="24"/>
        </w:rPr>
        <w:t xml:space="preserve"> ETHIOPIA</w:t>
      </w:r>
      <w:r w:rsidR="001D4401">
        <w:rPr>
          <w:sz w:val="24"/>
        </w:rPr>
        <w:t>.</w:t>
      </w:r>
    </w:p>
    <w:p w:rsidR="00D61AC9" w:rsidRDefault="00D61AC9">
      <w:pPr>
        <w:ind w:left="4198"/>
        <w:rPr>
          <w:sz w:val="20"/>
        </w:rPr>
      </w:pPr>
    </w:p>
    <w:p w:rsidR="00D61AC9" w:rsidRDefault="00D61AC9">
      <w:pPr>
        <w:pStyle w:val="BodyText"/>
        <w:spacing w:before="219"/>
        <w:ind w:left="0"/>
        <w:jc w:val="left"/>
        <w:rPr>
          <w:b/>
          <w:sz w:val="28"/>
        </w:rPr>
      </w:pPr>
    </w:p>
    <w:p w:rsidR="00D61AC9" w:rsidRDefault="00D61AC9">
      <w:pPr>
        <w:pStyle w:val="BodyText"/>
        <w:ind w:left="0"/>
        <w:jc w:val="left"/>
      </w:pPr>
    </w:p>
    <w:p w:rsidR="00D61AC9" w:rsidRDefault="00D61AC9">
      <w:pPr>
        <w:pStyle w:val="BodyText"/>
        <w:ind w:left="0"/>
        <w:jc w:val="left"/>
      </w:pPr>
    </w:p>
    <w:p w:rsidR="00D61AC9" w:rsidRDefault="00D61AC9">
      <w:pPr>
        <w:pStyle w:val="BodyText"/>
        <w:ind w:left="0"/>
        <w:jc w:val="left"/>
      </w:pPr>
    </w:p>
    <w:p w:rsidR="00D61AC9" w:rsidRDefault="00D61AC9">
      <w:pPr>
        <w:pStyle w:val="BodyText"/>
        <w:ind w:left="0"/>
        <w:jc w:val="left"/>
      </w:pPr>
    </w:p>
    <w:p w:rsidR="00D61AC9" w:rsidRDefault="00D61AC9">
      <w:pPr>
        <w:pStyle w:val="BodyText"/>
        <w:ind w:left="0"/>
        <w:jc w:val="left"/>
      </w:pPr>
    </w:p>
    <w:p w:rsidR="00D61AC9" w:rsidRDefault="00D61AC9">
      <w:pPr>
        <w:pStyle w:val="BodyText"/>
        <w:ind w:left="0"/>
        <w:jc w:val="left"/>
      </w:pPr>
    </w:p>
    <w:p w:rsidR="00D61AC9" w:rsidRDefault="00D61AC9">
      <w:pPr>
        <w:pStyle w:val="BodyText"/>
        <w:ind w:left="0"/>
        <w:jc w:val="left"/>
      </w:pPr>
    </w:p>
    <w:p w:rsidR="00D61AC9" w:rsidRDefault="00D61AC9">
      <w:pPr>
        <w:pStyle w:val="BodyText"/>
        <w:spacing w:before="70"/>
        <w:ind w:left="0"/>
        <w:jc w:val="left"/>
      </w:pPr>
    </w:p>
    <w:p w:rsidR="00D61AC9" w:rsidRDefault="00D61AC9">
      <w:pPr>
        <w:pStyle w:val="BodyText"/>
        <w:spacing w:line="360" w:lineRule="auto"/>
        <w:jc w:val="right"/>
        <w:sectPr w:rsidR="00D61AC9">
          <w:type w:val="continuous"/>
          <w:pgSz w:w="12240" w:h="15840"/>
          <w:pgMar w:top="1820" w:right="360" w:bottom="280" w:left="720" w:header="720" w:footer="720" w:gutter="0"/>
          <w:cols w:space="720"/>
        </w:sectPr>
      </w:pPr>
    </w:p>
    <w:p w:rsidR="00D61AC9" w:rsidRDefault="00D61AC9">
      <w:pPr>
        <w:pStyle w:val="BodyText"/>
        <w:spacing w:before="61"/>
        <w:ind w:left="0"/>
        <w:jc w:val="left"/>
        <w:rPr>
          <w:b/>
          <w:sz w:val="32"/>
        </w:rPr>
      </w:pPr>
    </w:p>
    <w:p w:rsidR="00D61AC9" w:rsidRDefault="00F7614E">
      <w:pPr>
        <w:tabs>
          <w:tab w:val="left" w:pos="7796"/>
        </w:tabs>
        <w:spacing w:line="360" w:lineRule="auto"/>
        <w:ind w:left="953" w:right="1312" w:hanging="1"/>
        <w:jc w:val="center"/>
        <w:rPr>
          <w:b/>
          <w:sz w:val="32"/>
        </w:rPr>
      </w:pPr>
      <w:r>
        <w:rPr>
          <w:b/>
          <w:sz w:val="32"/>
        </w:rPr>
        <w:t>THE</w:t>
      </w:r>
      <w:r>
        <w:rPr>
          <w:b/>
          <w:spacing w:val="-1"/>
          <w:sz w:val="32"/>
        </w:rPr>
        <w:t xml:space="preserve"> </w:t>
      </w:r>
      <w:r>
        <w:rPr>
          <w:b/>
          <w:sz w:val="32"/>
        </w:rPr>
        <w:t>EFFECT OF</w:t>
      </w:r>
      <w:r>
        <w:rPr>
          <w:b/>
          <w:spacing w:val="-2"/>
          <w:sz w:val="32"/>
        </w:rPr>
        <w:t xml:space="preserve"> </w:t>
      </w:r>
      <w:r>
        <w:rPr>
          <w:b/>
          <w:sz w:val="32"/>
        </w:rPr>
        <w:t>MEDIA ADVERTISING ON</w:t>
      </w:r>
      <w:r>
        <w:rPr>
          <w:b/>
          <w:spacing w:val="-1"/>
          <w:sz w:val="32"/>
        </w:rPr>
        <w:t xml:space="preserve"> </w:t>
      </w:r>
      <w:r>
        <w:rPr>
          <w:b/>
          <w:sz w:val="32"/>
        </w:rPr>
        <w:t>CONSUMERS’ BUYING BEHAVIOR IN THE REAL ESTATE</w:t>
      </w:r>
      <w:r>
        <w:rPr>
          <w:b/>
          <w:sz w:val="32"/>
        </w:rPr>
        <w:tab/>
      </w:r>
      <w:r>
        <w:rPr>
          <w:b/>
          <w:spacing w:val="-2"/>
          <w:sz w:val="32"/>
        </w:rPr>
        <w:t xml:space="preserve">INDUSTRY: </w:t>
      </w:r>
      <w:r>
        <w:rPr>
          <w:b/>
          <w:sz w:val="32"/>
        </w:rPr>
        <w:t>THE</w:t>
      </w:r>
      <w:r>
        <w:rPr>
          <w:b/>
          <w:spacing w:val="-13"/>
          <w:sz w:val="32"/>
        </w:rPr>
        <w:t xml:space="preserve"> </w:t>
      </w:r>
      <w:r>
        <w:rPr>
          <w:b/>
          <w:sz w:val="32"/>
        </w:rPr>
        <w:t>CASE</w:t>
      </w:r>
      <w:r>
        <w:rPr>
          <w:b/>
          <w:spacing w:val="-9"/>
          <w:sz w:val="32"/>
        </w:rPr>
        <w:t xml:space="preserve"> </w:t>
      </w:r>
      <w:r>
        <w:rPr>
          <w:b/>
          <w:sz w:val="32"/>
        </w:rPr>
        <w:t>OF</w:t>
      </w:r>
      <w:r>
        <w:rPr>
          <w:b/>
          <w:spacing w:val="-10"/>
          <w:sz w:val="32"/>
        </w:rPr>
        <w:t xml:space="preserve"> </w:t>
      </w:r>
      <w:r>
        <w:rPr>
          <w:b/>
          <w:sz w:val="32"/>
        </w:rPr>
        <w:t>NOAH,</w:t>
      </w:r>
      <w:r>
        <w:rPr>
          <w:b/>
          <w:spacing w:val="-12"/>
          <w:sz w:val="32"/>
        </w:rPr>
        <w:t xml:space="preserve"> </w:t>
      </w:r>
      <w:r>
        <w:rPr>
          <w:b/>
          <w:sz w:val="32"/>
        </w:rPr>
        <w:t>TSEHAYE</w:t>
      </w:r>
      <w:r>
        <w:rPr>
          <w:b/>
          <w:spacing w:val="-8"/>
          <w:sz w:val="32"/>
        </w:rPr>
        <w:t xml:space="preserve"> </w:t>
      </w:r>
      <w:r>
        <w:rPr>
          <w:b/>
          <w:sz w:val="32"/>
        </w:rPr>
        <w:t>AND</w:t>
      </w:r>
      <w:r>
        <w:rPr>
          <w:b/>
          <w:spacing w:val="-11"/>
          <w:sz w:val="32"/>
        </w:rPr>
        <w:t xml:space="preserve"> </w:t>
      </w:r>
      <w:r>
        <w:rPr>
          <w:b/>
          <w:sz w:val="32"/>
        </w:rPr>
        <w:t>AYAT</w:t>
      </w:r>
      <w:r>
        <w:rPr>
          <w:b/>
          <w:spacing w:val="-9"/>
          <w:sz w:val="32"/>
        </w:rPr>
        <w:t xml:space="preserve"> </w:t>
      </w:r>
      <w:r>
        <w:rPr>
          <w:b/>
          <w:sz w:val="32"/>
        </w:rPr>
        <w:t>REAL</w:t>
      </w:r>
      <w:r>
        <w:rPr>
          <w:b/>
          <w:spacing w:val="-12"/>
          <w:sz w:val="32"/>
        </w:rPr>
        <w:t xml:space="preserve"> </w:t>
      </w:r>
      <w:r>
        <w:rPr>
          <w:b/>
          <w:sz w:val="32"/>
        </w:rPr>
        <w:t xml:space="preserve">ESTATE </w:t>
      </w:r>
      <w:r>
        <w:rPr>
          <w:b/>
          <w:spacing w:val="-6"/>
          <w:sz w:val="32"/>
        </w:rPr>
        <w:t>BY</w:t>
      </w:r>
    </w:p>
    <w:p w:rsidR="00D61AC9" w:rsidRPr="00CF6919" w:rsidRDefault="00CF6919" w:rsidP="00CF6919">
      <w:pPr>
        <w:spacing w:before="1"/>
        <w:ind w:right="362"/>
        <w:jc w:val="center"/>
        <w:rPr>
          <w:b/>
          <w:sz w:val="32"/>
        </w:rPr>
      </w:pPr>
      <w:r w:rsidRPr="00CF6919">
        <w:rPr>
          <w:b/>
          <w:spacing w:val="-2"/>
          <w:sz w:val="32"/>
        </w:rPr>
        <w:t>WONDALE BEFEKADU</w:t>
      </w:r>
      <w:r>
        <w:rPr>
          <w:b/>
          <w:spacing w:val="-2"/>
          <w:sz w:val="32"/>
        </w:rPr>
        <w:t xml:space="preserve"> (</w:t>
      </w:r>
      <w:proofErr w:type="spellStart"/>
      <w:r>
        <w:rPr>
          <w:b/>
          <w:spacing w:val="-2"/>
          <w:sz w:val="32"/>
        </w:rPr>
        <w:t>Ph.D</w:t>
      </w:r>
      <w:proofErr w:type="spellEnd"/>
      <w:r>
        <w:rPr>
          <w:b/>
          <w:spacing w:val="-2"/>
          <w:sz w:val="32"/>
        </w:rPr>
        <w:t>)</w:t>
      </w:r>
    </w:p>
    <w:p w:rsidR="00D61AC9" w:rsidRDefault="00D61AC9">
      <w:pPr>
        <w:pStyle w:val="BodyText"/>
        <w:spacing w:before="302"/>
        <w:ind w:left="0"/>
        <w:jc w:val="left"/>
        <w:rPr>
          <w:b/>
          <w:sz w:val="32"/>
        </w:rPr>
      </w:pPr>
    </w:p>
    <w:p w:rsidR="00D61AC9" w:rsidRDefault="00D61AC9">
      <w:pPr>
        <w:rPr>
          <w:b/>
        </w:rPr>
        <w:sectPr w:rsidR="00D61AC9">
          <w:pgSz w:w="12240" w:h="15840"/>
          <w:pgMar w:top="1820" w:right="360" w:bottom="280" w:left="720" w:header="720" w:footer="720" w:gutter="0"/>
          <w:cols w:space="720"/>
        </w:sectPr>
      </w:pPr>
    </w:p>
    <w:bookmarkStart w:id="1" w:name="_bookmark0"/>
    <w:bookmarkEnd w:id="1"/>
    <w:p w:rsidR="00D61AC9" w:rsidRDefault="00F7614E" w:rsidP="00CC4352">
      <w:pPr>
        <w:pStyle w:val="Heading2"/>
        <w:spacing w:before="0"/>
        <w:ind w:left="9" w:right="362" w:firstLine="0"/>
        <w:rPr>
          <w:b w:val="0"/>
        </w:rPr>
      </w:pPr>
      <w:r>
        <w:rPr>
          <w:b w:val="0"/>
          <w:noProof/>
          <w:sz w:val="20"/>
        </w:rPr>
        <w:lastRenderedPageBreak/>
        <mc:AlternateContent>
          <mc:Choice Requires="wps">
            <w:drawing>
              <wp:anchor distT="0" distB="0" distL="0" distR="0" simplePos="0" relativeHeight="487592960" behindDoc="1" locked="0" layoutInCell="1" allowOverlap="1" wp14:anchorId="6AAD9BC6" wp14:editId="213DEED9">
                <wp:simplePos x="0" y="0"/>
                <wp:positionH relativeFrom="page">
                  <wp:posOffset>895985</wp:posOffset>
                </wp:positionH>
                <wp:positionV relativeFrom="paragraph">
                  <wp:posOffset>218549</wp:posOffset>
                </wp:positionV>
                <wp:extent cx="598106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4"/>
                              </a:lnTo>
                              <a:lnTo>
                                <a:pt x="5981065" y="6094"/>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0.550003pt;margin-top:17.208643pt;width:470.95pt;height:.47992pt;mso-position-horizontal-relative:page;mso-position-vertical-relative:paragraph;z-index:-15723520;mso-wrap-distance-left:0;mso-wrap-distance-right:0" id="docshape11" filled="true" fillcolor="#d9d9d9" stroked="false">
                <v:fill type="solid"/>
                <w10:wrap type="topAndBottom"/>
              </v:rect>
            </w:pict>
          </mc:Fallback>
        </mc:AlternateContent>
      </w:r>
      <w:bookmarkStart w:id="2" w:name="_bookmark1"/>
      <w:bookmarkEnd w:id="2"/>
    </w:p>
    <w:p w:rsidR="00D61AC9" w:rsidRDefault="00F7614E">
      <w:pPr>
        <w:pStyle w:val="Heading1"/>
        <w:spacing w:before="0"/>
        <w:ind w:left="3568"/>
      </w:pPr>
      <w:bookmarkStart w:id="3" w:name="_bookmark2"/>
      <w:bookmarkEnd w:id="3"/>
      <w:r>
        <w:rPr>
          <w:spacing w:val="-2"/>
        </w:rPr>
        <w:t>KNOWLEDGEMENTS</w:t>
      </w:r>
    </w:p>
    <w:p w:rsidR="00D61AC9" w:rsidRDefault="00F7614E">
      <w:pPr>
        <w:pStyle w:val="BodyText"/>
        <w:spacing w:before="275" w:line="360" w:lineRule="auto"/>
        <w:ind w:right="1074"/>
      </w:pPr>
      <w:r>
        <w:t xml:space="preserve">First and for most, I want to thank God. Secondly I would be glad to extend my deepest thankfulness and appreciations to my </w:t>
      </w:r>
      <w:r w:rsidR="00CF6919">
        <w:t>families</w:t>
      </w:r>
      <w:r>
        <w:t xml:space="preserve"> for </w:t>
      </w:r>
      <w:r w:rsidR="00CF6919">
        <w:t>their</w:t>
      </w:r>
      <w:r>
        <w:t xml:space="preserve"> unreserved effort in providing me all the necessary </w:t>
      </w:r>
      <w:r w:rsidR="00CF6919">
        <w:t xml:space="preserve">supports </w:t>
      </w:r>
      <w:r>
        <w:t xml:space="preserve">at all steps of the work. </w:t>
      </w:r>
      <w:r w:rsidR="00CF6919">
        <w:t>Their critical</w:t>
      </w:r>
      <w:r>
        <w:t xml:space="preserve"> </w:t>
      </w:r>
      <w:r w:rsidR="00CF6919">
        <w:t>encouragements have</w:t>
      </w:r>
      <w:r>
        <w:t xml:space="preserve"> contributed a lot to the successful completion of the </w:t>
      </w:r>
      <w:r>
        <w:rPr>
          <w:spacing w:val="-2"/>
        </w:rPr>
        <w:t>study.</w:t>
      </w:r>
    </w:p>
    <w:p w:rsidR="00D61AC9" w:rsidRDefault="00F7614E">
      <w:pPr>
        <w:pStyle w:val="BodyText"/>
        <w:spacing w:before="122" w:line="360" w:lineRule="auto"/>
        <w:ind w:right="1088"/>
      </w:pPr>
      <w:r>
        <w:t xml:space="preserve">Finally, I would like thank to all my family, particularly my </w:t>
      </w:r>
      <w:r w:rsidR="00CF6919">
        <w:t>uncle</w:t>
      </w:r>
      <w:r>
        <w:t xml:space="preserve"> for the moral and financial </w:t>
      </w:r>
      <w:r>
        <w:rPr>
          <w:spacing w:val="-2"/>
        </w:rPr>
        <w:t>supports.</w:t>
      </w:r>
    </w:p>
    <w:p w:rsidR="00D61AC9" w:rsidRDefault="00D61AC9">
      <w:pPr>
        <w:pStyle w:val="BodyText"/>
        <w:spacing w:line="360" w:lineRule="auto"/>
        <w:sectPr w:rsidR="00D61AC9">
          <w:pgSz w:w="12240" w:h="15840"/>
          <w:pgMar w:top="1820" w:right="360" w:bottom="280" w:left="720" w:header="720" w:footer="720" w:gutter="0"/>
          <w:cols w:space="720"/>
        </w:sectPr>
      </w:pPr>
    </w:p>
    <w:p w:rsidR="00D61AC9" w:rsidRDefault="00F7614E">
      <w:pPr>
        <w:pStyle w:val="Heading1"/>
        <w:ind w:left="3566"/>
      </w:pPr>
      <w:bookmarkStart w:id="4" w:name="_bookmark3"/>
      <w:bookmarkEnd w:id="4"/>
      <w:r>
        <w:lastRenderedPageBreak/>
        <w:t>TABLE</w:t>
      </w:r>
      <w:r>
        <w:rPr>
          <w:spacing w:val="-6"/>
        </w:rPr>
        <w:t xml:space="preserve"> </w:t>
      </w:r>
      <w:r>
        <w:t>OF</w:t>
      </w:r>
      <w:r>
        <w:rPr>
          <w:spacing w:val="-5"/>
        </w:rPr>
        <w:t xml:space="preserve"> </w:t>
      </w:r>
      <w:r>
        <w:rPr>
          <w:spacing w:val="-2"/>
        </w:rPr>
        <w:t>CONTENT</w:t>
      </w:r>
    </w:p>
    <w:p w:rsidR="00D61AC9" w:rsidRDefault="00F7614E">
      <w:pPr>
        <w:tabs>
          <w:tab w:val="left" w:pos="9354"/>
        </w:tabs>
        <w:spacing w:before="279"/>
        <w:ind w:left="720"/>
        <w:rPr>
          <w:b/>
          <w:sz w:val="28"/>
        </w:rPr>
      </w:pPr>
      <w:r>
        <w:rPr>
          <w:b/>
          <w:spacing w:val="-2"/>
          <w:sz w:val="28"/>
        </w:rPr>
        <w:t>Contents</w:t>
      </w:r>
      <w:r>
        <w:rPr>
          <w:b/>
          <w:sz w:val="28"/>
        </w:rPr>
        <w:tab/>
      </w:r>
      <w:r>
        <w:rPr>
          <w:b/>
          <w:spacing w:val="-4"/>
          <w:sz w:val="28"/>
        </w:rPr>
        <w:t>Page</w:t>
      </w:r>
    </w:p>
    <w:p w:rsidR="00D61AC9" w:rsidRDefault="00D61AC9">
      <w:pPr>
        <w:rPr>
          <w:b/>
          <w:sz w:val="28"/>
        </w:rPr>
        <w:sectPr w:rsidR="00D61AC9">
          <w:pgSz w:w="12240" w:h="15840"/>
          <w:pgMar w:top="1360" w:right="360" w:bottom="1570" w:left="720" w:header="720" w:footer="720" w:gutter="0"/>
          <w:cols w:space="720"/>
        </w:sectPr>
      </w:pPr>
    </w:p>
    <w:sdt>
      <w:sdtPr>
        <w:id w:val="-1909446532"/>
        <w:docPartObj>
          <w:docPartGallery w:val="Table of Contents"/>
          <w:docPartUnique/>
        </w:docPartObj>
      </w:sdtPr>
      <w:sdtContent>
        <w:p w:rsidR="00D61AC9" w:rsidRDefault="00CC4352">
          <w:pPr>
            <w:pStyle w:val="TOC2"/>
            <w:tabs>
              <w:tab w:val="right" w:leader="dot" w:pos="10081"/>
            </w:tabs>
            <w:spacing w:before="154"/>
          </w:pPr>
          <w:hyperlink w:anchor="_bookmark0" w:history="1">
            <w:r w:rsidR="00F7614E">
              <w:rPr>
                <w:spacing w:val="-2"/>
              </w:rPr>
              <w:t>DECLARATION</w:t>
            </w:r>
            <w:r w:rsidR="00F7614E">
              <w:tab/>
            </w:r>
            <w:r w:rsidR="00F7614E">
              <w:rPr>
                <w:spacing w:val="-10"/>
              </w:rPr>
              <w:t>i</w:t>
            </w:r>
          </w:hyperlink>
        </w:p>
        <w:p w:rsidR="00D61AC9" w:rsidRDefault="00CC4352">
          <w:pPr>
            <w:pStyle w:val="TOC2"/>
            <w:tabs>
              <w:tab w:val="right" w:leader="dot" w:pos="10077"/>
            </w:tabs>
          </w:pPr>
          <w:hyperlink w:anchor="_bookmark1" w:history="1">
            <w:r w:rsidR="00F7614E">
              <w:rPr>
                <w:spacing w:val="-2"/>
              </w:rPr>
              <w:t>ENDORSEMENT</w:t>
            </w:r>
            <w:r w:rsidR="00F7614E">
              <w:tab/>
            </w:r>
            <w:r w:rsidR="00F7614E">
              <w:rPr>
                <w:spacing w:val="-5"/>
              </w:rPr>
              <w:t>ii</w:t>
            </w:r>
          </w:hyperlink>
        </w:p>
        <w:p w:rsidR="00D61AC9" w:rsidRDefault="00CC4352">
          <w:pPr>
            <w:pStyle w:val="TOC2"/>
            <w:tabs>
              <w:tab w:val="right" w:leader="dot" w:pos="10076"/>
            </w:tabs>
            <w:spacing w:before="134"/>
          </w:pPr>
          <w:hyperlink w:anchor="_bookmark2" w:history="1">
            <w:r w:rsidR="00F7614E">
              <w:rPr>
                <w:spacing w:val="-2"/>
              </w:rPr>
              <w:t>ACKNOWLEDGEMENTS</w:t>
            </w:r>
            <w:r w:rsidR="00F7614E">
              <w:tab/>
            </w:r>
            <w:r w:rsidR="00F7614E">
              <w:rPr>
                <w:spacing w:val="-5"/>
              </w:rPr>
              <w:t>iii</w:t>
            </w:r>
          </w:hyperlink>
        </w:p>
        <w:p w:rsidR="00D61AC9" w:rsidRDefault="00CC4352">
          <w:pPr>
            <w:pStyle w:val="TOC2"/>
            <w:tabs>
              <w:tab w:val="right" w:leader="dot" w:pos="10075"/>
            </w:tabs>
          </w:pPr>
          <w:hyperlink w:anchor="_bookmark3" w:history="1">
            <w:r w:rsidR="00F7614E">
              <w:t>TABLE</w:t>
            </w:r>
            <w:r w:rsidR="00F7614E">
              <w:rPr>
                <w:spacing w:val="-4"/>
              </w:rPr>
              <w:t xml:space="preserve"> </w:t>
            </w:r>
            <w:r w:rsidR="00F7614E">
              <w:t>OF</w:t>
            </w:r>
            <w:r w:rsidR="00F7614E">
              <w:rPr>
                <w:spacing w:val="-5"/>
              </w:rPr>
              <w:t xml:space="preserve"> </w:t>
            </w:r>
            <w:r w:rsidR="00F7614E">
              <w:rPr>
                <w:spacing w:val="-2"/>
              </w:rPr>
              <w:t>CONTENT</w:t>
            </w:r>
            <w:r w:rsidR="00F7614E">
              <w:tab/>
            </w:r>
            <w:r w:rsidR="00F7614E">
              <w:rPr>
                <w:spacing w:val="-5"/>
              </w:rPr>
              <w:t>iv</w:t>
            </w:r>
          </w:hyperlink>
        </w:p>
        <w:p w:rsidR="00D61AC9" w:rsidRDefault="00CC4352">
          <w:pPr>
            <w:pStyle w:val="TOC2"/>
            <w:tabs>
              <w:tab w:val="right" w:leader="dot" w:pos="10078"/>
            </w:tabs>
            <w:spacing w:before="134"/>
          </w:pPr>
          <w:hyperlink w:anchor="_bookmark4" w:history="1">
            <w:r w:rsidR="00F7614E">
              <w:t>LIST</w:t>
            </w:r>
            <w:r w:rsidR="00F7614E">
              <w:rPr>
                <w:spacing w:val="-5"/>
              </w:rPr>
              <w:t xml:space="preserve"> </w:t>
            </w:r>
            <w:r w:rsidR="00F7614E">
              <w:t>OF</w:t>
            </w:r>
            <w:r w:rsidR="00F7614E">
              <w:rPr>
                <w:spacing w:val="-5"/>
              </w:rPr>
              <w:t xml:space="preserve"> </w:t>
            </w:r>
            <w:r w:rsidR="00F7614E">
              <w:rPr>
                <w:spacing w:val="-2"/>
              </w:rPr>
              <w:t>TABLES</w:t>
            </w:r>
            <w:r w:rsidR="00F7614E">
              <w:tab/>
            </w:r>
            <w:r w:rsidR="00F7614E">
              <w:rPr>
                <w:spacing w:val="-5"/>
              </w:rPr>
              <w:t>vii</w:t>
            </w:r>
          </w:hyperlink>
        </w:p>
        <w:p w:rsidR="00D61AC9" w:rsidRDefault="00CC4352">
          <w:pPr>
            <w:pStyle w:val="TOC2"/>
            <w:tabs>
              <w:tab w:val="right" w:leader="dot" w:pos="10076"/>
            </w:tabs>
          </w:pPr>
          <w:hyperlink w:anchor="_bookmark5" w:history="1">
            <w:r w:rsidR="00F7614E">
              <w:t>LIST</w:t>
            </w:r>
            <w:r w:rsidR="00F7614E">
              <w:rPr>
                <w:spacing w:val="-5"/>
              </w:rPr>
              <w:t xml:space="preserve"> </w:t>
            </w:r>
            <w:r w:rsidR="00F7614E">
              <w:t>OF</w:t>
            </w:r>
            <w:r w:rsidR="00F7614E">
              <w:rPr>
                <w:spacing w:val="-3"/>
              </w:rPr>
              <w:t xml:space="preserve"> </w:t>
            </w:r>
            <w:r w:rsidR="00F7614E">
              <w:rPr>
                <w:spacing w:val="-2"/>
              </w:rPr>
              <w:t>FIGURES</w:t>
            </w:r>
            <w:r w:rsidR="00F7614E">
              <w:tab/>
            </w:r>
            <w:r w:rsidR="00F7614E">
              <w:rPr>
                <w:spacing w:val="-4"/>
              </w:rPr>
              <w:t>viii</w:t>
            </w:r>
          </w:hyperlink>
        </w:p>
        <w:p w:rsidR="00D61AC9" w:rsidRDefault="00CC4352">
          <w:pPr>
            <w:pStyle w:val="TOC3"/>
            <w:tabs>
              <w:tab w:val="right" w:leader="dot" w:pos="10075"/>
            </w:tabs>
            <w:rPr>
              <w:i w:val="0"/>
            </w:rPr>
          </w:pPr>
          <w:hyperlink w:anchor="_bookmark6" w:history="1">
            <w:r w:rsidR="00F7614E">
              <w:rPr>
                <w:spacing w:val="-2"/>
              </w:rPr>
              <w:t>ABSTRACT</w:t>
            </w:r>
            <w:r w:rsidR="00F7614E">
              <w:tab/>
            </w:r>
            <w:r w:rsidR="00F7614E">
              <w:rPr>
                <w:i w:val="0"/>
                <w:spacing w:val="-5"/>
              </w:rPr>
              <w:t>ix</w:t>
            </w:r>
          </w:hyperlink>
        </w:p>
        <w:p w:rsidR="00D61AC9" w:rsidRDefault="00CC4352">
          <w:pPr>
            <w:pStyle w:val="TOC1"/>
            <w:tabs>
              <w:tab w:val="right" w:leader="dot" w:pos="10084"/>
            </w:tabs>
            <w:spacing w:before="137"/>
          </w:pPr>
          <w:hyperlink w:anchor="_bookmark7" w:history="1">
            <w:r w:rsidR="00F7614E">
              <w:t>CHAPTER</w:t>
            </w:r>
            <w:r w:rsidR="00F7614E">
              <w:rPr>
                <w:spacing w:val="-1"/>
              </w:rPr>
              <w:t xml:space="preserve"> </w:t>
            </w:r>
            <w:r w:rsidR="00F7614E">
              <w:rPr>
                <w:spacing w:val="-5"/>
              </w:rPr>
              <w:t>ONE</w:t>
            </w:r>
            <w:r w:rsidR="00F7614E">
              <w:tab/>
            </w:r>
            <w:r w:rsidR="00F7614E">
              <w:rPr>
                <w:spacing w:val="-10"/>
              </w:rPr>
              <w:t>1</w:t>
            </w:r>
          </w:hyperlink>
        </w:p>
        <w:p w:rsidR="00D61AC9" w:rsidRDefault="00CC4352">
          <w:pPr>
            <w:pStyle w:val="TOC1"/>
            <w:tabs>
              <w:tab w:val="right" w:leader="dot" w:pos="10084"/>
            </w:tabs>
          </w:pPr>
          <w:hyperlink w:anchor="_bookmark8" w:history="1">
            <w:r w:rsidR="00F7614E">
              <w:rPr>
                <w:spacing w:val="-2"/>
              </w:rPr>
              <w:t>INTRODUCTON</w:t>
            </w:r>
            <w:r w:rsidR="00F7614E">
              <w:tab/>
            </w:r>
            <w:r w:rsidR="00F7614E">
              <w:rPr>
                <w:spacing w:val="-10"/>
              </w:rPr>
              <w:t>1</w:t>
            </w:r>
          </w:hyperlink>
        </w:p>
        <w:p w:rsidR="00D61AC9" w:rsidRDefault="00CC4352">
          <w:pPr>
            <w:pStyle w:val="TOC4"/>
            <w:numPr>
              <w:ilvl w:val="1"/>
              <w:numId w:val="39"/>
            </w:numPr>
            <w:tabs>
              <w:tab w:val="left" w:pos="1319"/>
              <w:tab w:val="right" w:leader="dot" w:pos="10085"/>
            </w:tabs>
            <w:spacing w:before="147"/>
            <w:ind w:left="1319" w:hanging="419"/>
            <w:rPr>
              <w:rFonts w:ascii="Calibri"/>
              <w:sz w:val="22"/>
            </w:rPr>
          </w:pPr>
          <w:hyperlink w:anchor="_bookmark9" w:history="1">
            <w:r w:rsidR="00F7614E">
              <w:t>Background</w:t>
            </w:r>
            <w:r w:rsidR="00F7614E">
              <w:rPr>
                <w:spacing w:val="-6"/>
              </w:rPr>
              <w:t xml:space="preserve"> </w:t>
            </w:r>
            <w:r w:rsidR="00F7614E">
              <w:t>of</w:t>
            </w:r>
            <w:r w:rsidR="00F7614E">
              <w:rPr>
                <w:spacing w:val="-5"/>
              </w:rPr>
              <w:t xml:space="preserve"> </w:t>
            </w:r>
            <w:r w:rsidR="00F7614E">
              <w:t>the</w:t>
            </w:r>
            <w:r w:rsidR="00F7614E">
              <w:rPr>
                <w:spacing w:val="-2"/>
              </w:rPr>
              <w:t xml:space="preserve"> </w:t>
            </w:r>
            <w:r w:rsidR="00F7614E">
              <w:rPr>
                <w:spacing w:val="-4"/>
              </w:rPr>
              <w:t>Study</w:t>
            </w:r>
            <w:r w:rsidR="00F7614E">
              <w:tab/>
            </w:r>
            <w:r w:rsidR="00F7614E">
              <w:rPr>
                <w:rFonts w:ascii="Calibri"/>
                <w:spacing w:val="-10"/>
                <w:sz w:val="22"/>
              </w:rPr>
              <w:t>1</w:t>
            </w:r>
          </w:hyperlink>
        </w:p>
        <w:p w:rsidR="00D61AC9" w:rsidRDefault="00CC4352">
          <w:pPr>
            <w:pStyle w:val="TOC4"/>
            <w:numPr>
              <w:ilvl w:val="1"/>
              <w:numId w:val="39"/>
            </w:numPr>
            <w:tabs>
              <w:tab w:val="left" w:pos="1319"/>
              <w:tab w:val="right" w:leader="dot" w:pos="10085"/>
            </w:tabs>
            <w:ind w:left="1319" w:hanging="419"/>
            <w:rPr>
              <w:rFonts w:ascii="Calibri"/>
              <w:sz w:val="22"/>
            </w:rPr>
          </w:pPr>
          <w:hyperlink w:anchor="_bookmark10" w:history="1">
            <w:r w:rsidR="00F7614E">
              <w:t>Statement</w:t>
            </w:r>
            <w:r w:rsidR="00F7614E">
              <w:rPr>
                <w:spacing w:val="-1"/>
              </w:rPr>
              <w:t xml:space="preserve"> </w:t>
            </w:r>
            <w:r w:rsidR="00F7614E">
              <w:t>of</w:t>
            </w:r>
            <w:r w:rsidR="00F7614E">
              <w:rPr>
                <w:spacing w:val="-1"/>
              </w:rPr>
              <w:t xml:space="preserve"> </w:t>
            </w:r>
            <w:r w:rsidR="00F7614E">
              <w:t>the</w:t>
            </w:r>
            <w:r w:rsidR="00F7614E">
              <w:rPr>
                <w:spacing w:val="-1"/>
              </w:rPr>
              <w:t xml:space="preserve"> </w:t>
            </w:r>
            <w:r w:rsidR="00F7614E">
              <w:rPr>
                <w:spacing w:val="-2"/>
              </w:rPr>
              <w:t>Problem</w:t>
            </w:r>
            <w:r w:rsidR="00F7614E">
              <w:tab/>
            </w:r>
            <w:r w:rsidR="00F7614E">
              <w:rPr>
                <w:rFonts w:ascii="Calibri"/>
                <w:spacing w:val="-10"/>
                <w:sz w:val="22"/>
              </w:rPr>
              <w:t>3</w:t>
            </w:r>
          </w:hyperlink>
        </w:p>
        <w:p w:rsidR="00D61AC9" w:rsidRDefault="00CC4352">
          <w:pPr>
            <w:pStyle w:val="TOC4"/>
            <w:numPr>
              <w:ilvl w:val="1"/>
              <w:numId w:val="39"/>
            </w:numPr>
            <w:tabs>
              <w:tab w:val="left" w:pos="1319"/>
              <w:tab w:val="right" w:leader="dot" w:pos="10085"/>
            </w:tabs>
            <w:spacing w:before="137"/>
            <w:ind w:left="1319" w:hanging="419"/>
            <w:rPr>
              <w:rFonts w:ascii="Calibri"/>
              <w:sz w:val="22"/>
            </w:rPr>
          </w:pPr>
          <w:hyperlink w:anchor="_bookmark11" w:history="1">
            <w:r w:rsidR="00F7614E">
              <w:t>Basic</w:t>
            </w:r>
            <w:r w:rsidR="00F7614E">
              <w:rPr>
                <w:spacing w:val="-5"/>
              </w:rPr>
              <w:t xml:space="preserve"> </w:t>
            </w:r>
            <w:r w:rsidR="00F7614E">
              <w:t>Research</w:t>
            </w:r>
            <w:r w:rsidR="00F7614E">
              <w:rPr>
                <w:spacing w:val="-4"/>
              </w:rPr>
              <w:t xml:space="preserve"> </w:t>
            </w:r>
            <w:r w:rsidR="00F7614E">
              <w:rPr>
                <w:spacing w:val="-2"/>
              </w:rPr>
              <w:t>Questions</w:t>
            </w:r>
            <w:r w:rsidR="00F7614E">
              <w:tab/>
            </w:r>
            <w:r w:rsidR="00F7614E">
              <w:rPr>
                <w:rFonts w:ascii="Calibri"/>
                <w:spacing w:val="-10"/>
                <w:sz w:val="22"/>
              </w:rPr>
              <w:t>4</w:t>
            </w:r>
          </w:hyperlink>
        </w:p>
        <w:p w:rsidR="00D61AC9" w:rsidRDefault="00CC4352">
          <w:pPr>
            <w:pStyle w:val="TOC5"/>
            <w:numPr>
              <w:ilvl w:val="2"/>
              <w:numId w:val="38"/>
            </w:numPr>
            <w:tabs>
              <w:tab w:val="left" w:pos="1775"/>
              <w:tab w:val="right" w:leader="dot" w:pos="10093"/>
            </w:tabs>
            <w:ind w:left="1775" w:hanging="599"/>
            <w:rPr>
              <w:rFonts w:ascii="Calibri"/>
              <w:sz w:val="22"/>
            </w:rPr>
          </w:pPr>
          <w:hyperlink w:anchor="_bookmark12" w:history="1">
            <w:r w:rsidR="00F7614E">
              <w:t>General</w:t>
            </w:r>
            <w:r w:rsidR="00F7614E">
              <w:rPr>
                <w:spacing w:val="-7"/>
              </w:rPr>
              <w:t xml:space="preserve"> </w:t>
            </w:r>
            <w:r w:rsidR="00F7614E">
              <w:rPr>
                <w:spacing w:val="-2"/>
              </w:rPr>
              <w:t>Objective</w:t>
            </w:r>
            <w:r w:rsidR="00F7614E">
              <w:tab/>
            </w:r>
            <w:r w:rsidR="00F7614E">
              <w:rPr>
                <w:rFonts w:ascii="Calibri"/>
                <w:spacing w:val="-10"/>
                <w:sz w:val="22"/>
              </w:rPr>
              <w:t>5</w:t>
            </w:r>
          </w:hyperlink>
        </w:p>
        <w:p w:rsidR="00D61AC9" w:rsidRDefault="00CC4352">
          <w:pPr>
            <w:pStyle w:val="TOC5"/>
            <w:numPr>
              <w:ilvl w:val="2"/>
              <w:numId w:val="38"/>
            </w:numPr>
            <w:tabs>
              <w:tab w:val="left" w:pos="1775"/>
              <w:tab w:val="right" w:leader="dot" w:pos="10090"/>
            </w:tabs>
            <w:spacing w:before="137"/>
            <w:ind w:left="1775" w:hanging="599"/>
            <w:rPr>
              <w:rFonts w:ascii="Calibri"/>
              <w:sz w:val="22"/>
            </w:rPr>
          </w:pPr>
          <w:hyperlink w:anchor="_bookmark13" w:history="1">
            <w:r w:rsidR="00F7614E">
              <w:t>Specific</w:t>
            </w:r>
            <w:r w:rsidR="00F7614E">
              <w:rPr>
                <w:spacing w:val="-8"/>
              </w:rPr>
              <w:t xml:space="preserve"> </w:t>
            </w:r>
            <w:r w:rsidR="00F7614E">
              <w:rPr>
                <w:spacing w:val="-2"/>
              </w:rPr>
              <w:t>Objective</w:t>
            </w:r>
            <w:r w:rsidR="00F7614E">
              <w:tab/>
            </w:r>
            <w:r w:rsidR="00F7614E">
              <w:rPr>
                <w:rFonts w:ascii="Calibri"/>
                <w:spacing w:val="-10"/>
                <w:sz w:val="22"/>
              </w:rPr>
              <w:t>5</w:t>
            </w:r>
          </w:hyperlink>
        </w:p>
        <w:p w:rsidR="00D61AC9" w:rsidRDefault="00CC4352">
          <w:pPr>
            <w:pStyle w:val="TOC4"/>
            <w:numPr>
              <w:ilvl w:val="1"/>
              <w:numId w:val="37"/>
            </w:numPr>
            <w:tabs>
              <w:tab w:val="left" w:pos="1319"/>
              <w:tab w:val="right" w:leader="dot" w:pos="10085"/>
            </w:tabs>
            <w:spacing w:before="140"/>
            <w:ind w:left="1319" w:hanging="419"/>
            <w:rPr>
              <w:rFonts w:ascii="Calibri"/>
              <w:sz w:val="22"/>
            </w:rPr>
          </w:pPr>
          <w:hyperlink w:anchor="_bookmark14" w:history="1">
            <w:r w:rsidR="00F7614E">
              <w:t>Significance</w:t>
            </w:r>
            <w:r w:rsidR="00F7614E">
              <w:rPr>
                <w:spacing w:val="-9"/>
              </w:rPr>
              <w:t xml:space="preserve"> </w:t>
            </w:r>
            <w:r w:rsidR="00F7614E">
              <w:t>of</w:t>
            </w:r>
            <w:r w:rsidR="00F7614E">
              <w:rPr>
                <w:spacing w:val="-2"/>
              </w:rPr>
              <w:t xml:space="preserve"> </w:t>
            </w:r>
            <w:r w:rsidR="00F7614E">
              <w:t>the</w:t>
            </w:r>
            <w:r w:rsidR="00F7614E">
              <w:rPr>
                <w:spacing w:val="-4"/>
              </w:rPr>
              <w:t xml:space="preserve"> Study</w:t>
            </w:r>
            <w:r w:rsidR="00F7614E">
              <w:tab/>
            </w:r>
            <w:r w:rsidR="00F7614E">
              <w:rPr>
                <w:rFonts w:ascii="Calibri"/>
                <w:spacing w:val="-10"/>
                <w:sz w:val="22"/>
              </w:rPr>
              <w:t>5</w:t>
            </w:r>
          </w:hyperlink>
        </w:p>
        <w:p w:rsidR="00D61AC9" w:rsidRDefault="00CC4352">
          <w:pPr>
            <w:pStyle w:val="TOC4"/>
            <w:numPr>
              <w:ilvl w:val="1"/>
              <w:numId w:val="37"/>
            </w:numPr>
            <w:tabs>
              <w:tab w:val="left" w:pos="1319"/>
              <w:tab w:val="right" w:leader="dot" w:pos="10085"/>
            </w:tabs>
            <w:spacing w:before="136"/>
            <w:ind w:left="1319" w:hanging="419"/>
            <w:rPr>
              <w:rFonts w:ascii="Calibri"/>
              <w:sz w:val="22"/>
            </w:rPr>
          </w:pPr>
          <w:hyperlink w:anchor="_bookmark15" w:history="1">
            <w:r w:rsidR="00F7614E">
              <w:t>Scope</w:t>
            </w:r>
            <w:r w:rsidR="00F7614E">
              <w:rPr>
                <w:spacing w:val="-5"/>
              </w:rPr>
              <w:t xml:space="preserve"> </w:t>
            </w:r>
            <w:r w:rsidR="00F7614E">
              <w:t>of</w:t>
            </w:r>
            <w:r w:rsidR="00F7614E">
              <w:rPr>
                <w:spacing w:val="-1"/>
              </w:rPr>
              <w:t xml:space="preserve"> </w:t>
            </w:r>
            <w:r w:rsidR="00F7614E">
              <w:t>the</w:t>
            </w:r>
            <w:r w:rsidR="00F7614E">
              <w:rPr>
                <w:spacing w:val="-3"/>
              </w:rPr>
              <w:t xml:space="preserve"> </w:t>
            </w:r>
            <w:r w:rsidR="00F7614E">
              <w:rPr>
                <w:spacing w:val="-2"/>
              </w:rPr>
              <w:t>Study</w:t>
            </w:r>
            <w:r w:rsidR="00F7614E">
              <w:tab/>
            </w:r>
            <w:r w:rsidR="00F7614E">
              <w:rPr>
                <w:rFonts w:ascii="Calibri"/>
                <w:spacing w:val="-10"/>
                <w:sz w:val="22"/>
              </w:rPr>
              <w:t>5</w:t>
            </w:r>
          </w:hyperlink>
        </w:p>
        <w:p w:rsidR="00D61AC9" w:rsidRDefault="00CC4352">
          <w:pPr>
            <w:pStyle w:val="TOC4"/>
            <w:numPr>
              <w:ilvl w:val="1"/>
              <w:numId w:val="37"/>
            </w:numPr>
            <w:tabs>
              <w:tab w:val="left" w:pos="1319"/>
              <w:tab w:val="right" w:leader="dot" w:pos="10085"/>
            </w:tabs>
            <w:spacing w:before="140"/>
            <w:ind w:left="1319" w:hanging="419"/>
            <w:rPr>
              <w:rFonts w:ascii="Calibri"/>
              <w:sz w:val="22"/>
            </w:rPr>
          </w:pPr>
          <w:hyperlink w:anchor="_bookmark16" w:history="1">
            <w:r w:rsidR="00F7614E">
              <w:t>Organization</w:t>
            </w:r>
            <w:r w:rsidR="00F7614E">
              <w:rPr>
                <w:spacing w:val="-8"/>
              </w:rPr>
              <w:t xml:space="preserve"> </w:t>
            </w:r>
            <w:r w:rsidR="00F7614E">
              <w:t>of</w:t>
            </w:r>
            <w:r w:rsidR="00F7614E">
              <w:rPr>
                <w:spacing w:val="-5"/>
              </w:rPr>
              <w:t xml:space="preserve"> </w:t>
            </w:r>
            <w:r w:rsidR="00F7614E">
              <w:t>the</w:t>
            </w:r>
            <w:r w:rsidR="00F7614E">
              <w:rPr>
                <w:spacing w:val="-1"/>
              </w:rPr>
              <w:t xml:space="preserve"> </w:t>
            </w:r>
            <w:r w:rsidR="00F7614E">
              <w:rPr>
                <w:spacing w:val="-4"/>
              </w:rPr>
              <w:t>Paper</w:t>
            </w:r>
            <w:r w:rsidR="00F7614E">
              <w:tab/>
            </w:r>
            <w:r w:rsidR="00F7614E">
              <w:rPr>
                <w:rFonts w:ascii="Calibri"/>
                <w:spacing w:val="-10"/>
                <w:sz w:val="22"/>
              </w:rPr>
              <w:t>6</w:t>
            </w:r>
          </w:hyperlink>
        </w:p>
        <w:p w:rsidR="00D61AC9" w:rsidRDefault="00CC4352">
          <w:pPr>
            <w:pStyle w:val="TOC1"/>
            <w:tabs>
              <w:tab w:val="right" w:leader="dot" w:pos="10084"/>
            </w:tabs>
            <w:spacing w:before="127"/>
          </w:pPr>
          <w:hyperlink w:anchor="_bookmark17" w:history="1">
            <w:r w:rsidR="00F7614E">
              <w:t>CHAPTER</w:t>
            </w:r>
            <w:r w:rsidR="00F7614E">
              <w:rPr>
                <w:spacing w:val="-1"/>
              </w:rPr>
              <w:t xml:space="preserve"> </w:t>
            </w:r>
            <w:r w:rsidR="00F7614E">
              <w:rPr>
                <w:spacing w:val="-5"/>
              </w:rPr>
              <w:t>TWO</w:t>
            </w:r>
            <w:r w:rsidR="00F7614E">
              <w:tab/>
            </w:r>
            <w:r w:rsidR="00F7614E">
              <w:rPr>
                <w:spacing w:val="-10"/>
              </w:rPr>
              <w:t>7</w:t>
            </w:r>
          </w:hyperlink>
        </w:p>
        <w:p w:rsidR="00D61AC9" w:rsidRDefault="00CC4352">
          <w:pPr>
            <w:pStyle w:val="TOC1"/>
            <w:tabs>
              <w:tab w:val="right" w:leader="dot" w:pos="10084"/>
            </w:tabs>
          </w:pPr>
          <w:hyperlink w:anchor="_bookmark18" w:history="1">
            <w:r w:rsidR="00F7614E">
              <w:t>REVIEW</w:t>
            </w:r>
            <w:r w:rsidR="00F7614E">
              <w:rPr>
                <w:spacing w:val="-2"/>
              </w:rPr>
              <w:t xml:space="preserve"> </w:t>
            </w:r>
            <w:r w:rsidR="00F7614E">
              <w:t>OF</w:t>
            </w:r>
            <w:r w:rsidR="00F7614E">
              <w:rPr>
                <w:spacing w:val="-6"/>
              </w:rPr>
              <w:t xml:space="preserve"> </w:t>
            </w:r>
            <w:r w:rsidR="00F7614E">
              <w:t>THE</w:t>
            </w:r>
            <w:r w:rsidR="00F7614E">
              <w:rPr>
                <w:spacing w:val="-3"/>
              </w:rPr>
              <w:t xml:space="preserve"> </w:t>
            </w:r>
            <w:r w:rsidR="00F7614E">
              <w:t>RELATED</w:t>
            </w:r>
            <w:r w:rsidR="00F7614E">
              <w:rPr>
                <w:spacing w:val="1"/>
              </w:rPr>
              <w:t xml:space="preserve"> </w:t>
            </w:r>
            <w:r w:rsidR="00F7614E">
              <w:rPr>
                <w:spacing w:val="-2"/>
              </w:rPr>
              <w:t>LITRATURE</w:t>
            </w:r>
            <w:r w:rsidR="00F7614E">
              <w:tab/>
            </w:r>
            <w:r w:rsidR="00F7614E">
              <w:rPr>
                <w:spacing w:val="-10"/>
              </w:rPr>
              <w:t>7</w:t>
            </w:r>
          </w:hyperlink>
        </w:p>
        <w:p w:rsidR="00D61AC9" w:rsidRDefault="00CC4352">
          <w:pPr>
            <w:pStyle w:val="TOC4"/>
            <w:numPr>
              <w:ilvl w:val="1"/>
              <w:numId w:val="36"/>
            </w:numPr>
            <w:tabs>
              <w:tab w:val="left" w:pos="1319"/>
              <w:tab w:val="right" w:leader="dot" w:pos="10085"/>
            </w:tabs>
            <w:spacing w:before="147"/>
            <w:ind w:left="1319" w:hanging="419"/>
            <w:rPr>
              <w:rFonts w:ascii="Calibri"/>
              <w:sz w:val="22"/>
            </w:rPr>
          </w:pPr>
          <w:hyperlink w:anchor="_bookmark19" w:history="1">
            <w:r w:rsidR="00F7614E">
              <w:t>Theoretical</w:t>
            </w:r>
            <w:r w:rsidR="00F7614E">
              <w:rPr>
                <w:spacing w:val="-8"/>
              </w:rPr>
              <w:t xml:space="preserve"> </w:t>
            </w:r>
            <w:r w:rsidR="00F7614E">
              <w:rPr>
                <w:spacing w:val="-2"/>
              </w:rPr>
              <w:t>Review</w:t>
            </w:r>
            <w:r w:rsidR="00F7614E">
              <w:tab/>
            </w:r>
            <w:r w:rsidR="00F7614E">
              <w:rPr>
                <w:rFonts w:ascii="Calibri"/>
                <w:spacing w:val="-12"/>
                <w:sz w:val="22"/>
              </w:rPr>
              <w:t>7</w:t>
            </w:r>
          </w:hyperlink>
        </w:p>
        <w:p w:rsidR="00D61AC9" w:rsidRDefault="00CC4352">
          <w:pPr>
            <w:pStyle w:val="TOC5"/>
            <w:numPr>
              <w:ilvl w:val="2"/>
              <w:numId w:val="36"/>
            </w:numPr>
            <w:tabs>
              <w:tab w:val="left" w:pos="1715"/>
              <w:tab w:val="right" w:leader="dot" w:pos="10090"/>
            </w:tabs>
            <w:ind w:left="1715" w:hanging="539"/>
            <w:rPr>
              <w:rFonts w:ascii="Calibri"/>
              <w:sz w:val="22"/>
            </w:rPr>
          </w:pPr>
          <w:hyperlink w:anchor="_bookmark20" w:history="1">
            <w:r w:rsidR="00F7614E">
              <w:t>Definition</w:t>
            </w:r>
            <w:r w:rsidR="00F7614E">
              <w:rPr>
                <w:spacing w:val="-2"/>
              </w:rPr>
              <w:t xml:space="preserve"> </w:t>
            </w:r>
            <w:r w:rsidR="00F7614E">
              <w:t>of</w:t>
            </w:r>
            <w:r w:rsidR="00F7614E">
              <w:rPr>
                <w:spacing w:val="-1"/>
              </w:rPr>
              <w:t xml:space="preserve"> </w:t>
            </w:r>
            <w:r w:rsidR="00F7614E">
              <w:t>Key</w:t>
            </w:r>
            <w:r w:rsidR="00F7614E">
              <w:rPr>
                <w:spacing w:val="-8"/>
              </w:rPr>
              <w:t xml:space="preserve"> </w:t>
            </w:r>
            <w:r w:rsidR="00F7614E">
              <w:rPr>
                <w:spacing w:val="-4"/>
              </w:rPr>
              <w:t>Terms</w:t>
            </w:r>
            <w:r w:rsidR="00F7614E">
              <w:tab/>
            </w:r>
            <w:r w:rsidR="00F7614E">
              <w:rPr>
                <w:rFonts w:ascii="Calibri"/>
                <w:spacing w:val="-10"/>
                <w:sz w:val="22"/>
              </w:rPr>
              <w:t>7</w:t>
            </w:r>
          </w:hyperlink>
        </w:p>
        <w:p w:rsidR="00D61AC9" w:rsidRDefault="00CC4352">
          <w:pPr>
            <w:pStyle w:val="TOC5"/>
            <w:numPr>
              <w:ilvl w:val="2"/>
              <w:numId w:val="35"/>
            </w:numPr>
            <w:tabs>
              <w:tab w:val="left" w:pos="1775"/>
              <w:tab w:val="right" w:leader="dot" w:pos="10090"/>
            </w:tabs>
            <w:ind w:left="1775" w:hanging="599"/>
            <w:rPr>
              <w:rFonts w:ascii="Calibri"/>
              <w:sz w:val="22"/>
            </w:rPr>
          </w:pPr>
          <w:hyperlink w:anchor="_bookmark21" w:history="1">
            <w:r w:rsidR="00F7614E">
              <w:t>Theories</w:t>
            </w:r>
            <w:r w:rsidR="00F7614E">
              <w:rPr>
                <w:spacing w:val="-5"/>
              </w:rPr>
              <w:t xml:space="preserve"> </w:t>
            </w:r>
            <w:r w:rsidR="00F7614E">
              <w:t>and</w:t>
            </w:r>
            <w:r w:rsidR="00F7614E">
              <w:rPr>
                <w:spacing w:val="-5"/>
              </w:rPr>
              <w:t xml:space="preserve"> </w:t>
            </w:r>
            <w:r w:rsidR="00F7614E">
              <w:rPr>
                <w:spacing w:val="-2"/>
              </w:rPr>
              <w:t>Models</w:t>
            </w:r>
            <w:r w:rsidR="00F7614E">
              <w:tab/>
            </w:r>
            <w:r w:rsidR="00F7614E">
              <w:rPr>
                <w:rFonts w:ascii="Calibri"/>
                <w:spacing w:val="-10"/>
                <w:sz w:val="22"/>
              </w:rPr>
              <w:t>8</w:t>
            </w:r>
          </w:hyperlink>
        </w:p>
        <w:p w:rsidR="00D61AC9" w:rsidRDefault="00CC4352">
          <w:pPr>
            <w:pStyle w:val="TOC5"/>
            <w:numPr>
              <w:ilvl w:val="3"/>
              <w:numId w:val="35"/>
            </w:numPr>
            <w:tabs>
              <w:tab w:val="left" w:pos="1955"/>
              <w:tab w:val="right" w:leader="dot" w:pos="10090"/>
            </w:tabs>
            <w:spacing w:before="138"/>
            <w:ind w:left="1955" w:hanging="779"/>
            <w:rPr>
              <w:rFonts w:ascii="Calibri"/>
              <w:sz w:val="22"/>
            </w:rPr>
          </w:pPr>
          <w:hyperlink w:anchor="_bookmark22" w:history="1">
            <w:r w:rsidR="00F7614E">
              <w:t>AIDA</w:t>
            </w:r>
            <w:r w:rsidR="00F7614E">
              <w:rPr>
                <w:spacing w:val="-9"/>
              </w:rPr>
              <w:t xml:space="preserve"> </w:t>
            </w:r>
            <w:r w:rsidR="00F7614E">
              <w:rPr>
                <w:spacing w:val="-2"/>
              </w:rPr>
              <w:t>Theory</w:t>
            </w:r>
            <w:r w:rsidR="00F7614E">
              <w:tab/>
            </w:r>
            <w:r w:rsidR="00F7614E">
              <w:rPr>
                <w:rFonts w:ascii="Calibri"/>
                <w:spacing w:val="-10"/>
                <w:sz w:val="22"/>
              </w:rPr>
              <w:t>8</w:t>
            </w:r>
          </w:hyperlink>
        </w:p>
        <w:p w:rsidR="00D61AC9" w:rsidRDefault="00CC4352">
          <w:pPr>
            <w:pStyle w:val="TOC5"/>
            <w:numPr>
              <w:ilvl w:val="3"/>
              <w:numId w:val="35"/>
            </w:numPr>
            <w:tabs>
              <w:tab w:val="left" w:pos="1955"/>
              <w:tab w:val="right" w:leader="dot" w:pos="10090"/>
            </w:tabs>
            <w:spacing w:before="136"/>
            <w:ind w:left="1955" w:hanging="779"/>
            <w:rPr>
              <w:rFonts w:ascii="Calibri"/>
              <w:sz w:val="22"/>
            </w:rPr>
          </w:pPr>
          <w:hyperlink w:anchor="_bookmark23" w:history="1">
            <w:r w:rsidR="00F7614E">
              <w:t>Hierarchy</w:t>
            </w:r>
            <w:r w:rsidR="00F7614E">
              <w:rPr>
                <w:spacing w:val="-11"/>
              </w:rPr>
              <w:t xml:space="preserve"> </w:t>
            </w:r>
            <w:r w:rsidR="00F7614E">
              <w:t>of</w:t>
            </w:r>
            <w:r w:rsidR="00F7614E">
              <w:rPr>
                <w:spacing w:val="-1"/>
              </w:rPr>
              <w:t xml:space="preserve"> </w:t>
            </w:r>
            <w:r w:rsidR="00F7614E">
              <w:t>Effects</w:t>
            </w:r>
            <w:r w:rsidR="00F7614E">
              <w:rPr>
                <w:spacing w:val="1"/>
              </w:rPr>
              <w:t xml:space="preserve"> </w:t>
            </w:r>
            <w:r w:rsidR="00F7614E">
              <w:rPr>
                <w:spacing w:val="-2"/>
              </w:rPr>
              <w:t>Theory</w:t>
            </w:r>
            <w:r w:rsidR="00F7614E">
              <w:tab/>
            </w:r>
            <w:r w:rsidR="00F7614E">
              <w:rPr>
                <w:rFonts w:ascii="Calibri"/>
                <w:spacing w:val="-10"/>
                <w:sz w:val="22"/>
              </w:rPr>
              <w:t>9</w:t>
            </w:r>
          </w:hyperlink>
        </w:p>
        <w:p w:rsidR="00D61AC9" w:rsidRDefault="00CC4352">
          <w:pPr>
            <w:pStyle w:val="TOC5"/>
            <w:numPr>
              <w:ilvl w:val="3"/>
              <w:numId w:val="35"/>
            </w:numPr>
            <w:tabs>
              <w:tab w:val="left" w:pos="1955"/>
              <w:tab w:val="right" w:leader="dot" w:pos="10084"/>
            </w:tabs>
            <w:spacing w:before="140"/>
            <w:ind w:left="1955" w:hanging="779"/>
            <w:rPr>
              <w:rFonts w:ascii="Calibri"/>
              <w:sz w:val="22"/>
            </w:rPr>
          </w:pPr>
          <w:hyperlink w:anchor="_bookmark24" w:history="1">
            <w:r w:rsidR="00F7614E">
              <w:t>Relationship</w:t>
            </w:r>
            <w:r w:rsidR="00F7614E">
              <w:rPr>
                <w:spacing w:val="-4"/>
              </w:rPr>
              <w:t xml:space="preserve"> </w:t>
            </w:r>
            <w:r w:rsidR="00F7614E">
              <w:t>Marketing</w:t>
            </w:r>
            <w:r w:rsidR="00F7614E">
              <w:rPr>
                <w:spacing w:val="-4"/>
              </w:rPr>
              <w:t xml:space="preserve"> </w:t>
            </w:r>
            <w:r w:rsidR="00F7614E">
              <w:rPr>
                <w:spacing w:val="-2"/>
              </w:rPr>
              <w:t>Theory</w:t>
            </w:r>
            <w:r w:rsidR="00F7614E">
              <w:tab/>
            </w:r>
            <w:r w:rsidR="00F7614E">
              <w:rPr>
                <w:rFonts w:ascii="Calibri"/>
                <w:spacing w:val="-5"/>
                <w:sz w:val="22"/>
              </w:rPr>
              <w:t>10</w:t>
            </w:r>
          </w:hyperlink>
        </w:p>
        <w:p w:rsidR="00D61AC9" w:rsidRDefault="00CC4352">
          <w:pPr>
            <w:pStyle w:val="TOC5"/>
            <w:numPr>
              <w:ilvl w:val="3"/>
              <w:numId w:val="35"/>
            </w:numPr>
            <w:tabs>
              <w:tab w:val="left" w:pos="1955"/>
              <w:tab w:val="right" w:leader="dot" w:pos="10084"/>
            </w:tabs>
            <w:spacing w:before="137"/>
            <w:ind w:left="1955" w:hanging="779"/>
            <w:rPr>
              <w:rFonts w:ascii="Calibri"/>
              <w:sz w:val="22"/>
            </w:rPr>
          </w:pPr>
          <w:hyperlink w:anchor="_bookmark25" w:history="1">
            <w:r w:rsidR="00F7614E">
              <w:t>The</w:t>
            </w:r>
            <w:r w:rsidR="00F7614E">
              <w:rPr>
                <w:spacing w:val="-5"/>
              </w:rPr>
              <w:t xml:space="preserve"> </w:t>
            </w:r>
            <w:r w:rsidR="00F7614E">
              <w:t>Five</w:t>
            </w:r>
            <w:r w:rsidR="00F7614E">
              <w:rPr>
                <w:spacing w:val="-2"/>
              </w:rPr>
              <w:t xml:space="preserve"> </w:t>
            </w:r>
            <w:r w:rsidR="00F7614E">
              <w:t>Stages</w:t>
            </w:r>
            <w:r w:rsidR="00F7614E">
              <w:rPr>
                <w:spacing w:val="-1"/>
              </w:rPr>
              <w:t xml:space="preserve"> </w:t>
            </w:r>
            <w:r w:rsidR="00F7614E">
              <w:t>Model</w:t>
            </w:r>
            <w:r w:rsidR="00F7614E">
              <w:rPr>
                <w:spacing w:val="-1"/>
              </w:rPr>
              <w:t xml:space="preserve"> </w:t>
            </w:r>
            <w:r w:rsidR="00F7614E">
              <w:t>of</w:t>
            </w:r>
            <w:r w:rsidR="00F7614E">
              <w:rPr>
                <w:spacing w:val="-5"/>
              </w:rPr>
              <w:t xml:space="preserve"> </w:t>
            </w:r>
            <w:r w:rsidR="00F7614E">
              <w:t>Buying</w:t>
            </w:r>
            <w:r w:rsidR="00F7614E">
              <w:rPr>
                <w:spacing w:val="-6"/>
              </w:rPr>
              <w:t xml:space="preserve"> </w:t>
            </w:r>
            <w:r w:rsidR="00F7614E">
              <w:t xml:space="preserve">Decision </w:t>
            </w:r>
            <w:r w:rsidR="00F7614E">
              <w:rPr>
                <w:spacing w:val="-2"/>
              </w:rPr>
              <w:t>Process</w:t>
            </w:r>
            <w:r w:rsidR="00F7614E">
              <w:tab/>
            </w:r>
            <w:r w:rsidR="00F7614E">
              <w:rPr>
                <w:rFonts w:ascii="Calibri"/>
                <w:spacing w:val="-5"/>
                <w:sz w:val="22"/>
              </w:rPr>
              <w:t>10</w:t>
            </w:r>
          </w:hyperlink>
        </w:p>
        <w:p w:rsidR="00D61AC9" w:rsidRDefault="00CC4352">
          <w:pPr>
            <w:pStyle w:val="TOC5"/>
            <w:numPr>
              <w:ilvl w:val="4"/>
              <w:numId w:val="35"/>
            </w:numPr>
            <w:tabs>
              <w:tab w:val="left" w:pos="2075"/>
              <w:tab w:val="right" w:leader="dot" w:pos="10084"/>
            </w:tabs>
            <w:ind w:left="2075" w:hanging="899"/>
            <w:rPr>
              <w:rFonts w:ascii="Calibri"/>
              <w:sz w:val="22"/>
            </w:rPr>
          </w:pPr>
          <w:hyperlink w:anchor="_bookmark26" w:history="1">
            <w:r w:rsidR="00F7614E">
              <w:t>Problem</w:t>
            </w:r>
            <w:r w:rsidR="00F7614E">
              <w:rPr>
                <w:spacing w:val="-4"/>
              </w:rPr>
              <w:t xml:space="preserve"> </w:t>
            </w:r>
            <w:r w:rsidR="00F7614E">
              <w:rPr>
                <w:spacing w:val="-2"/>
              </w:rPr>
              <w:t>Recognition</w:t>
            </w:r>
            <w:r w:rsidR="00F7614E">
              <w:tab/>
            </w:r>
            <w:r w:rsidR="00F7614E">
              <w:rPr>
                <w:rFonts w:ascii="Calibri"/>
                <w:spacing w:val="-5"/>
                <w:sz w:val="22"/>
              </w:rPr>
              <w:t>11</w:t>
            </w:r>
          </w:hyperlink>
        </w:p>
        <w:p w:rsidR="00D61AC9" w:rsidRDefault="00CC4352">
          <w:pPr>
            <w:pStyle w:val="TOC5"/>
            <w:numPr>
              <w:ilvl w:val="4"/>
              <w:numId w:val="35"/>
            </w:numPr>
            <w:tabs>
              <w:tab w:val="left" w:pos="2078"/>
              <w:tab w:val="right" w:leader="dot" w:pos="10084"/>
            </w:tabs>
            <w:spacing w:before="137" w:after="168"/>
            <w:ind w:left="2078" w:hanging="902"/>
            <w:rPr>
              <w:rFonts w:ascii="Calibri"/>
              <w:sz w:val="22"/>
            </w:rPr>
          </w:pPr>
          <w:hyperlink w:anchor="_bookmark27" w:history="1">
            <w:r w:rsidR="00F7614E">
              <w:t>Information</w:t>
            </w:r>
            <w:r w:rsidR="00F7614E">
              <w:rPr>
                <w:spacing w:val="-10"/>
              </w:rPr>
              <w:t xml:space="preserve"> </w:t>
            </w:r>
            <w:r w:rsidR="00F7614E">
              <w:rPr>
                <w:spacing w:val="-2"/>
              </w:rPr>
              <w:t>Search</w:t>
            </w:r>
            <w:r w:rsidR="00F7614E">
              <w:tab/>
            </w:r>
            <w:r w:rsidR="00F7614E">
              <w:rPr>
                <w:rFonts w:ascii="Calibri"/>
                <w:spacing w:val="-5"/>
                <w:sz w:val="22"/>
              </w:rPr>
              <w:t>13</w:t>
            </w:r>
          </w:hyperlink>
        </w:p>
        <w:p w:rsidR="00D61AC9" w:rsidRDefault="00CC4352">
          <w:pPr>
            <w:pStyle w:val="TOC5"/>
            <w:numPr>
              <w:ilvl w:val="4"/>
              <w:numId w:val="35"/>
            </w:numPr>
            <w:tabs>
              <w:tab w:val="left" w:pos="2075"/>
              <w:tab w:val="right" w:leader="dot" w:pos="10084"/>
            </w:tabs>
            <w:spacing w:before="77"/>
            <w:ind w:left="2075" w:hanging="899"/>
            <w:rPr>
              <w:rFonts w:ascii="Calibri"/>
              <w:sz w:val="22"/>
            </w:rPr>
          </w:pPr>
          <w:hyperlink w:anchor="_bookmark28" w:history="1">
            <w:r w:rsidR="00F7614E">
              <w:t>Evaluation</w:t>
            </w:r>
            <w:r w:rsidR="00F7614E">
              <w:rPr>
                <w:spacing w:val="-1"/>
              </w:rPr>
              <w:t xml:space="preserve"> </w:t>
            </w:r>
            <w:r w:rsidR="00F7614E">
              <w:t>of</w:t>
            </w:r>
            <w:r w:rsidR="00F7614E">
              <w:rPr>
                <w:spacing w:val="-1"/>
              </w:rPr>
              <w:t xml:space="preserve"> </w:t>
            </w:r>
            <w:r w:rsidR="00F7614E">
              <w:rPr>
                <w:spacing w:val="-2"/>
              </w:rPr>
              <w:t>Alternatives</w:t>
            </w:r>
            <w:r w:rsidR="00F7614E">
              <w:tab/>
            </w:r>
            <w:r w:rsidR="00F7614E">
              <w:rPr>
                <w:rFonts w:ascii="Calibri"/>
                <w:spacing w:val="-5"/>
                <w:sz w:val="22"/>
              </w:rPr>
              <w:t>13</w:t>
            </w:r>
          </w:hyperlink>
        </w:p>
        <w:p w:rsidR="00D61AC9" w:rsidRDefault="00CC4352">
          <w:pPr>
            <w:pStyle w:val="TOC5"/>
            <w:numPr>
              <w:ilvl w:val="4"/>
              <w:numId w:val="35"/>
            </w:numPr>
            <w:tabs>
              <w:tab w:val="left" w:pos="2075"/>
              <w:tab w:val="right" w:leader="dot" w:pos="10084"/>
            </w:tabs>
            <w:spacing w:before="140"/>
            <w:ind w:left="2075" w:hanging="899"/>
            <w:rPr>
              <w:rFonts w:ascii="Calibri"/>
              <w:sz w:val="22"/>
            </w:rPr>
          </w:pPr>
          <w:hyperlink w:anchor="_bookmark29" w:history="1">
            <w:r w:rsidR="00F7614E">
              <w:t>Purchasing</w:t>
            </w:r>
            <w:r w:rsidR="00F7614E">
              <w:rPr>
                <w:spacing w:val="-4"/>
              </w:rPr>
              <w:t xml:space="preserve"> </w:t>
            </w:r>
            <w:r w:rsidR="00F7614E">
              <w:rPr>
                <w:spacing w:val="-2"/>
              </w:rPr>
              <w:t>Decision</w:t>
            </w:r>
            <w:r w:rsidR="00F7614E">
              <w:tab/>
            </w:r>
            <w:r w:rsidR="00F7614E">
              <w:rPr>
                <w:rFonts w:ascii="Calibri"/>
                <w:spacing w:val="-5"/>
                <w:sz w:val="22"/>
              </w:rPr>
              <w:t>14</w:t>
            </w:r>
          </w:hyperlink>
        </w:p>
        <w:p w:rsidR="00D61AC9" w:rsidRDefault="00CC4352">
          <w:pPr>
            <w:pStyle w:val="TOC5"/>
            <w:numPr>
              <w:ilvl w:val="4"/>
              <w:numId w:val="35"/>
            </w:numPr>
            <w:tabs>
              <w:tab w:val="left" w:pos="2075"/>
              <w:tab w:val="right" w:leader="dot" w:pos="10084"/>
            </w:tabs>
            <w:spacing w:before="137"/>
            <w:ind w:left="2075" w:hanging="899"/>
            <w:rPr>
              <w:rFonts w:ascii="Calibri"/>
              <w:sz w:val="22"/>
            </w:rPr>
          </w:pPr>
          <w:hyperlink w:anchor="_bookmark30" w:history="1">
            <w:r w:rsidR="00F7614E">
              <w:t>Post</w:t>
            </w:r>
            <w:r w:rsidR="00F7614E">
              <w:rPr>
                <w:spacing w:val="-2"/>
              </w:rPr>
              <w:t xml:space="preserve"> </w:t>
            </w:r>
            <w:r w:rsidR="00F7614E">
              <w:t>Purchase</w:t>
            </w:r>
            <w:r w:rsidR="00F7614E">
              <w:rPr>
                <w:spacing w:val="-4"/>
              </w:rPr>
              <w:t xml:space="preserve"> </w:t>
            </w:r>
            <w:r w:rsidR="00F7614E">
              <w:rPr>
                <w:spacing w:val="-2"/>
              </w:rPr>
              <w:t>Behavior</w:t>
            </w:r>
            <w:r w:rsidR="00F7614E">
              <w:tab/>
            </w:r>
            <w:r w:rsidR="00F7614E">
              <w:rPr>
                <w:rFonts w:ascii="Calibri"/>
                <w:spacing w:val="-5"/>
                <w:sz w:val="22"/>
              </w:rPr>
              <w:t>15</w:t>
            </w:r>
          </w:hyperlink>
        </w:p>
        <w:p w:rsidR="00D61AC9" w:rsidRDefault="00CC4352">
          <w:pPr>
            <w:pStyle w:val="TOC5"/>
            <w:numPr>
              <w:ilvl w:val="2"/>
              <w:numId w:val="35"/>
            </w:numPr>
            <w:tabs>
              <w:tab w:val="left" w:pos="1775"/>
              <w:tab w:val="right" w:leader="dot" w:pos="10084"/>
            </w:tabs>
            <w:ind w:left="1775" w:hanging="599"/>
            <w:rPr>
              <w:rFonts w:ascii="Calibri"/>
              <w:sz w:val="22"/>
            </w:rPr>
          </w:pPr>
          <w:hyperlink w:anchor="_bookmark31" w:history="1">
            <w:r w:rsidR="00F7614E">
              <w:t>Objectives</w:t>
            </w:r>
            <w:r w:rsidR="00F7614E">
              <w:rPr>
                <w:spacing w:val="-4"/>
              </w:rPr>
              <w:t xml:space="preserve"> </w:t>
            </w:r>
            <w:r w:rsidR="00F7614E">
              <w:t>of</w:t>
            </w:r>
            <w:r w:rsidR="00F7614E">
              <w:rPr>
                <w:spacing w:val="-2"/>
              </w:rPr>
              <w:t xml:space="preserve"> Advertising</w:t>
            </w:r>
            <w:r w:rsidR="00F7614E">
              <w:tab/>
            </w:r>
            <w:r w:rsidR="00F7614E">
              <w:rPr>
                <w:rFonts w:ascii="Calibri"/>
                <w:spacing w:val="-5"/>
                <w:sz w:val="22"/>
              </w:rPr>
              <w:t>15</w:t>
            </w:r>
          </w:hyperlink>
        </w:p>
        <w:p w:rsidR="00D61AC9" w:rsidRDefault="00CC4352">
          <w:pPr>
            <w:pStyle w:val="TOC5"/>
            <w:numPr>
              <w:ilvl w:val="2"/>
              <w:numId w:val="35"/>
            </w:numPr>
            <w:tabs>
              <w:tab w:val="left" w:pos="1775"/>
              <w:tab w:val="right" w:leader="dot" w:pos="10084"/>
            </w:tabs>
            <w:spacing w:before="137"/>
            <w:ind w:left="1775" w:hanging="599"/>
            <w:rPr>
              <w:rFonts w:ascii="Calibri"/>
              <w:sz w:val="22"/>
            </w:rPr>
          </w:pPr>
          <w:hyperlink w:anchor="_bookmark32" w:history="1">
            <w:r w:rsidR="00F7614E">
              <w:t>The</w:t>
            </w:r>
            <w:r w:rsidR="00F7614E">
              <w:rPr>
                <w:spacing w:val="-5"/>
              </w:rPr>
              <w:t xml:space="preserve"> </w:t>
            </w:r>
            <w:r w:rsidR="00F7614E">
              <w:t>Effect</w:t>
            </w:r>
            <w:r w:rsidR="00F7614E">
              <w:rPr>
                <w:spacing w:val="-1"/>
              </w:rPr>
              <w:t xml:space="preserve"> </w:t>
            </w:r>
            <w:r w:rsidR="00F7614E">
              <w:t>of</w:t>
            </w:r>
            <w:r w:rsidR="00F7614E">
              <w:rPr>
                <w:spacing w:val="-1"/>
              </w:rPr>
              <w:t xml:space="preserve"> </w:t>
            </w:r>
            <w:r w:rsidR="00F7614E">
              <w:rPr>
                <w:spacing w:val="-2"/>
              </w:rPr>
              <w:t>Advertising</w:t>
            </w:r>
            <w:r w:rsidR="00F7614E">
              <w:tab/>
            </w:r>
            <w:r w:rsidR="00F7614E">
              <w:rPr>
                <w:rFonts w:ascii="Calibri"/>
                <w:spacing w:val="-5"/>
                <w:sz w:val="22"/>
              </w:rPr>
              <w:t>18</w:t>
            </w:r>
          </w:hyperlink>
        </w:p>
        <w:p w:rsidR="00D61AC9" w:rsidRDefault="00CC4352">
          <w:pPr>
            <w:pStyle w:val="TOC5"/>
            <w:numPr>
              <w:ilvl w:val="3"/>
              <w:numId w:val="34"/>
            </w:numPr>
            <w:tabs>
              <w:tab w:val="left" w:pos="1955"/>
              <w:tab w:val="right" w:leader="dot" w:pos="10084"/>
            </w:tabs>
            <w:ind w:left="1955" w:hanging="779"/>
            <w:rPr>
              <w:rFonts w:ascii="Calibri"/>
              <w:sz w:val="22"/>
            </w:rPr>
          </w:pPr>
          <w:hyperlink w:anchor="_bookmark33" w:history="1">
            <w:r w:rsidR="00F7614E">
              <w:t>Positive</w:t>
            </w:r>
            <w:r w:rsidR="00F7614E">
              <w:rPr>
                <w:spacing w:val="-2"/>
              </w:rPr>
              <w:t xml:space="preserve"> </w:t>
            </w:r>
            <w:r w:rsidR="00F7614E">
              <w:t>Effect of</w:t>
            </w:r>
            <w:r w:rsidR="00F7614E">
              <w:rPr>
                <w:spacing w:val="-2"/>
              </w:rPr>
              <w:t xml:space="preserve"> Advertising</w:t>
            </w:r>
            <w:r w:rsidR="00F7614E">
              <w:tab/>
            </w:r>
            <w:r w:rsidR="00F7614E">
              <w:rPr>
                <w:rFonts w:ascii="Calibri"/>
                <w:spacing w:val="-5"/>
                <w:sz w:val="22"/>
              </w:rPr>
              <w:t>18</w:t>
            </w:r>
          </w:hyperlink>
        </w:p>
        <w:p w:rsidR="00D61AC9" w:rsidRDefault="00CC4352">
          <w:pPr>
            <w:pStyle w:val="TOC5"/>
            <w:numPr>
              <w:ilvl w:val="3"/>
              <w:numId w:val="34"/>
            </w:numPr>
            <w:tabs>
              <w:tab w:val="left" w:pos="1955"/>
              <w:tab w:val="right" w:leader="dot" w:pos="10084"/>
            </w:tabs>
            <w:ind w:left="1955" w:hanging="779"/>
            <w:rPr>
              <w:rFonts w:ascii="Calibri"/>
              <w:sz w:val="22"/>
            </w:rPr>
          </w:pPr>
          <w:hyperlink w:anchor="_bookmark34" w:history="1">
            <w:r w:rsidR="00F7614E">
              <w:t>Negative</w:t>
            </w:r>
            <w:r w:rsidR="00F7614E">
              <w:rPr>
                <w:spacing w:val="-5"/>
              </w:rPr>
              <w:t xml:space="preserve"> </w:t>
            </w:r>
            <w:r w:rsidR="00F7614E">
              <w:t>Effect</w:t>
            </w:r>
            <w:r w:rsidR="00F7614E">
              <w:rPr>
                <w:spacing w:val="-2"/>
              </w:rPr>
              <w:t xml:space="preserve"> </w:t>
            </w:r>
            <w:r w:rsidR="00F7614E">
              <w:t>of</w:t>
            </w:r>
            <w:r w:rsidR="00F7614E">
              <w:rPr>
                <w:spacing w:val="-5"/>
              </w:rPr>
              <w:t xml:space="preserve"> </w:t>
            </w:r>
            <w:r w:rsidR="00F7614E">
              <w:rPr>
                <w:spacing w:val="-2"/>
              </w:rPr>
              <w:t>Advertising</w:t>
            </w:r>
            <w:r w:rsidR="00F7614E">
              <w:tab/>
            </w:r>
            <w:r w:rsidR="00F7614E">
              <w:rPr>
                <w:rFonts w:ascii="Calibri"/>
                <w:spacing w:val="-5"/>
                <w:sz w:val="22"/>
              </w:rPr>
              <w:t>19</w:t>
            </w:r>
          </w:hyperlink>
        </w:p>
        <w:p w:rsidR="00D61AC9" w:rsidRDefault="00CC4352">
          <w:pPr>
            <w:pStyle w:val="TOC4"/>
            <w:numPr>
              <w:ilvl w:val="1"/>
              <w:numId w:val="36"/>
            </w:numPr>
            <w:tabs>
              <w:tab w:val="left" w:pos="1319"/>
              <w:tab w:val="right" w:leader="dot" w:pos="10077"/>
            </w:tabs>
            <w:spacing w:before="135"/>
            <w:ind w:left="1319" w:hanging="419"/>
            <w:rPr>
              <w:rFonts w:ascii="Calibri"/>
              <w:sz w:val="22"/>
            </w:rPr>
          </w:pPr>
          <w:hyperlink w:anchor="_bookmark35" w:history="1">
            <w:r w:rsidR="00F7614E">
              <w:t>Empirical</w:t>
            </w:r>
            <w:r w:rsidR="00F7614E">
              <w:rPr>
                <w:spacing w:val="-5"/>
              </w:rPr>
              <w:t xml:space="preserve"> </w:t>
            </w:r>
            <w:r w:rsidR="00F7614E">
              <w:rPr>
                <w:spacing w:val="-2"/>
              </w:rPr>
              <w:t>Review</w:t>
            </w:r>
            <w:r w:rsidR="00F7614E">
              <w:tab/>
            </w:r>
            <w:r w:rsidR="00F7614E">
              <w:rPr>
                <w:rFonts w:ascii="Calibri"/>
                <w:spacing w:val="-5"/>
                <w:sz w:val="22"/>
              </w:rPr>
              <w:t>21</w:t>
            </w:r>
          </w:hyperlink>
        </w:p>
        <w:p w:rsidR="00D61AC9" w:rsidRDefault="00CC4352">
          <w:pPr>
            <w:pStyle w:val="TOC5"/>
            <w:numPr>
              <w:ilvl w:val="2"/>
              <w:numId w:val="33"/>
            </w:numPr>
            <w:tabs>
              <w:tab w:val="left" w:pos="1775"/>
              <w:tab w:val="right" w:leader="dot" w:pos="10084"/>
            </w:tabs>
            <w:spacing w:before="141"/>
            <w:ind w:left="1775" w:hanging="599"/>
            <w:rPr>
              <w:rFonts w:ascii="Calibri" w:hAnsi="Calibri"/>
              <w:sz w:val="22"/>
            </w:rPr>
          </w:pPr>
          <w:hyperlink w:anchor="_bookmark36" w:history="1">
            <w:r w:rsidR="00F7614E">
              <w:t>The</w:t>
            </w:r>
            <w:r w:rsidR="00F7614E">
              <w:rPr>
                <w:spacing w:val="-11"/>
              </w:rPr>
              <w:t xml:space="preserve"> </w:t>
            </w:r>
            <w:r w:rsidR="00F7614E">
              <w:t>source</w:t>
            </w:r>
            <w:r w:rsidR="00F7614E">
              <w:rPr>
                <w:spacing w:val="-6"/>
              </w:rPr>
              <w:t xml:space="preserve"> </w:t>
            </w:r>
            <w:r w:rsidR="00F7614E">
              <w:t>factor</w:t>
            </w:r>
            <w:r w:rsidR="00F7614E">
              <w:rPr>
                <w:spacing w:val="-2"/>
              </w:rPr>
              <w:t xml:space="preserve"> </w:t>
            </w:r>
            <w:r w:rsidR="00F7614E">
              <w:t>of</w:t>
            </w:r>
            <w:r w:rsidR="00F7614E">
              <w:rPr>
                <w:spacing w:val="-6"/>
              </w:rPr>
              <w:t xml:space="preserve"> </w:t>
            </w:r>
            <w:r w:rsidR="00F7614E">
              <w:t>advertising</w:t>
            </w:r>
            <w:r w:rsidR="00F7614E">
              <w:rPr>
                <w:spacing w:val="-9"/>
              </w:rPr>
              <w:t xml:space="preserve"> </w:t>
            </w:r>
            <w:r w:rsidR="00F7614E">
              <w:t>and</w:t>
            </w:r>
            <w:r w:rsidR="00F7614E">
              <w:rPr>
                <w:spacing w:val="-3"/>
              </w:rPr>
              <w:t xml:space="preserve"> </w:t>
            </w:r>
            <w:r w:rsidR="00F7614E">
              <w:t>customers‟</w:t>
            </w:r>
            <w:r w:rsidR="00F7614E">
              <w:rPr>
                <w:spacing w:val="-5"/>
              </w:rPr>
              <w:t xml:space="preserve"> </w:t>
            </w:r>
            <w:r w:rsidR="00F7614E">
              <w:t>buying</w:t>
            </w:r>
            <w:r w:rsidR="00F7614E">
              <w:rPr>
                <w:spacing w:val="-9"/>
              </w:rPr>
              <w:t xml:space="preserve"> </w:t>
            </w:r>
            <w:r w:rsidR="00F7614E">
              <w:rPr>
                <w:spacing w:val="-2"/>
              </w:rPr>
              <w:t>behavior</w:t>
            </w:r>
            <w:r w:rsidR="00F7614E">
              <w:tab/>
            </w:r>
            <w:r w:rsidR="00F7614E">
              <w:rPr>
                <w:rFonts w:ascii="Calibri" w:hAnsi="Calibri"/>
                <w:spacing w:val="-5"/>
                <w:sz w:val="22"/>
              </w:rPr>
              <w:t>21</w:t>
            </w:r>
          </w:hyperlink>
        </w:p>
        <w:p w:rsidR="00D61AC9" w:rsidRDefault="00CC4352">
          <w:pPr>
            <w:pStyle w:val="TOC5"/>
            <w:numPr>
              <w:ilvl w:val="2"/>
              <w:numId w:val="33"/>
            </w:numPr>
            <w:tabs>
              <w:tab w:val="left" w:pos="1775"/>
              <w:tab w:val="right" w:leader="dot" w:pos="10084"/>
            </w:tabs>
            <w:spacing w:before="138"/>
            <w:ind w:left="1775" w:hanging="599"/>
            <w:rPr>
              <w:rFonts w:ascii="Calibri" w:hAnsi="Calibri"/>
              <w:sz w:val="22"/>
            </w:rPr>
          </w:pPr>
          <w:hyperlink w:anchor="_bookmark37" w:history="1">
            <w:r w:rsidR="00F7614E">
              <w:t>The</w:t>
            </w:r>
            <w:r w:rsidR="00F7614E">
              <w:rPr>
                <w:spacing w:val="-12"/>
              </w:rPr>
              <w:t xml:space="preserve"> </w:t>
            </w:r>
            <w:r w:rsidR="00F7614E">
              <w:t>message</w:t>
            </w:r>
            <w:r w:rsidR="00F7614E">
              <w:rPr>
                <w:spacing w:val="-6"/>
              </w:rPr>
              <w:t xml:space="preserve"> </w:t>
            </w:r>
            <w:r w:rsidR="00F7614E">
              <w:t>factor</w:t>
            </w:r>
            <w:r w:rsidR="00F7614E">
              <w:rPr>
                <w:spacing w:val="-3"/>
              </w:rPr>
              <w:t xml:space="preserve"> </w:t>
            </w:r>
            <w:r w:rsidR="00F7614E">
              <w:t>of</w:t>
            </w:r>
            <w:r w:rsidR="00F7614E">
              <w:rPr>
                <w:spacing w:val="-6"/>
              </w:rPr>
              <w:t xml:space="preserve"> </w:t>
            </w:r>
            <w:r w:rsidR="00F7614E">
              <w:t>advertising</w:t>
            </w:r>
            <w:r w:rsidR="00F7614E">
              <w:rPr>
                <w:spacing w:val="-7"/>
              </w:rPr>
              <w:t xml:space="preserve"> </w:t>
            </w:r>
            <w:r w:rsidR="00F7614E">
              <w:t>and</w:t>
            </w:r>
            <w:r w:rsidR="00F7614E">
              <w:rPr>
                <w:spacing w:val="-4"/>
              </w:rPr>
              <w:t xml:space="preserve"> </w:t>
            </w:r>
            <w:r w:rsidR="00F7614E">
              <w:t>customers‟</w:t>
            </w:r>
            <w:r w:rsidR="00F7614E">
              <w:rPr>
                <w:spacing w:val="-5"/>
              </w:rPr>
              <w:t xml:space="preserve"> </w:t>
            </w:r>
            <w:r w:rsidR="00F7614E">
              <w:t>buying</w:t>
            </w:r>
            <w:r w:rsidR="00F7614E">
              <w:rPr>
                <w:spacing w:val="-10"/>
              </w:rPr>
              <w:t xml:space="preserve"> </w:t>
            </w:r>
            <w:r w:rsidR="00F7614E">
              <w:rPr>
                <w:spacing w:val="-2"/>
              </w:rPr>
              <w:t>behavior</w:t>
            </w:r>
            <w:r w:rsidR="00F7614E">
              <w:tab/>
            </w:r>
            <w:r w:rsidR="00F7614E">
              <w:rPr>
                <w:rFonts w:ascii="Calibri" w:hAnsi="Calibri"/>
                <w:spacing w:val="-5"/>
                <w:sz w:val="22"/>
              </w:rPr>
              <w:t>22</w:t>
            </w:r>
          </w:hyperlink>
        </w:p>
        <w:p w:rsidR="00D61AC9" w:rsidRDefault="00CC4352">
          <w:pPr>
            <w:pStyle w:val="TOC5"/>
            <w:numPr>
              <w:ilvl w:val="2"/>
              <w:numId w:val="33"/>
            </w:numPr>
            <w:tabs>
              <w:tab w:val="left" w:pos="1775"/>
              <w:tab w:val="right" w:leader="dot" w:pos="10084"/>
            </w:tabs>
            <w:spacing w:before="137"/>
            <w:ind w:left="1775" w:hanging="599"/>
            <w:rPr>
              <w:rFonts w:ascii="Calibri" w:hAnsi="Calibri"/>
              <w:sz w:val="22"/>
            </w:rPr>
          </w:pPr>
          <w:hyperlink w:anchor="_bookmark38" w:history="1">
            <w:r w:rsidR="00F7614E">
              <w:t>The</w:t>
            </w:r>
            <w:r w:rsidR="00F7614E">
              <w:rPr>
                <w:spacing w:val="-12"/>
              </w:rPr>
              <w:t xml:space="preserve"> </w:t>
            </w:r>
            <w:r w:rsidR="00F7614E">
              <w:t>channel</w:t>
            </w:r>
            <w:r w:rsidR="00F7614E">
              <w:rPr>
                <w:spacing w:val="-3"/>
              </w:rPr>
              <w:t xml:space="preserve"> </w:t>
            </w:r>
            <w:r w:rsidR="00F7614E">
              <w:t>factor of</w:t>
            </w:r>
            <w:r w:rsidR="00F7614E">
              <w:rPr>
                <w:spacing w:val="-5"/>
              </w:rPr>
              <w:t xml:space="preserve"> </w:t>
            </w:r>
            <w:r w:rsidR="00F7614E">
              <w:t>advertising</w:t>
            </w:r>
            <w:r w:rsidR="00F7614E">
              <w:rPr>
                <w:spacing w:val="-10"/>
              </w:rPr>
              <w:t xml:space="preserve"> </w:t>
            </w:r>
            <w:r w:rsidR="00F7614E">
              <w:t>and customers‟</w:t>
            </w:r>
            <w:r w:rsidR="00F7614E">
              <w:rPr>
                <w:spacing w:val="-7"/>
              </w:rPr>
              <w:t xml:space="preserve"> </w:t>
            </w:r>
            <w:r w:rsidR="00F7614E">
              <w:t>buying</w:t>
            </w:r>
            <w:r w:rsidR="00F7614E">
              <w:rPr>
                <w:spacing w:val="-9"/>
              </w:rPr>
              <w:t xml:space="preserve"> </w:t>
            </w:r>
            <w:r w:rsidR="00F7614E">
              <w:rPr>
                <w:spacing w:val="-2"/>
              </w:rPr>
              <w:t>behavior</w:t>
            </w:r>
            <w:r w:rsidR="00F7614E">
              <w:tab/>
            </w:r>
            <w:r w:rsidR="00F7614E">
              <w:rPr>
                <w:rFonts w:ascii="Calibri" w:hAnsi="Calibri"/>
                <w:spacing w:val="-5"/>
                <w:sz w:val="22"/>
              </w:rPr>
              <w:t>24</w:t>
            </w:r>
          </w:hyperlink>
        </w:p>
        <w:p w:rsidR="00D61AC9" w:rsidRDefault="00CC4352">
          <w:pPr>
            <w:pStyle w:val="TOC5"/>
            <w:numPr>
              <w:ilvl w:val="2"/>
              <w:numId w:val="33"/>
            </w:numPr>
            <w:tabs>
              <w:tab w:val="left" w:pos="1775"/>
              <w:tab w:val="right" w:leader="dot" w:pos="10084"/>
            </w:tabs>
            <w:ind w:left="1775" w:hanging="599"/>
            <w:rPr>
              <w:rFonts w:ascii="Calibri"/>
              <w:sz w:val="22"/>
            </w:rPr>
          </w:pPr>
          <w:hyperlink w:anchor="_bookmark39" w:history="1">
            <w:r w:rsidR="00F7614E">
              <w:t>Hypothesis</w:t>
            </w:r>
            <w:r w:rsidR="00F7614E">
              <w:rPr>
                <w:spacing w:val="-6"/>
              </w:rPr>
              <w:t xml:space="preserve"> </w:t>
            </w:r>
            <w:r w:rsidR="00F7614E">
              <w:t>of</w:t>
            </w:r>
            <w:r w:rsidR="00F7614E">
              <w:rPr>
                <w:spacing w:val="-2"/>
              </w:rPr>
              <w:t xml:space="preserve"> </w:t>
            </w:r>
            <w:r w:rsidR="00F7614E">
              <w:t>the</w:t>
            </w:r>
            <w:r w:rsidR="00F7614E">
              <w:rPr>
                <w:spacing w:val="-2"/>
              </w:rPr>
              <w:t xml:space="preserve"> </w:t>
            </w:r>
            <w:r w:rsidR="00F7614E">
              <w:rPr>
                <w:spacing w:val="-4"/>
              </w:rPr>
              <w:t>Study</w:t>
            </w:r>
            <w:r w:rsidR="00F7614E">
              <w:tab/>
            </w:r>
            <w:r w:rsidR="00F7614E">
              <w:rPr>
                <w:rFonts w:ascii="Calibri"/>
                <w:spacing w:val="-7"/>
                <w:sz w:val="22"/>
              </w:rPr>
              <w:t>25</w:t>
            </w:r>
          </w:hyperlink>
        </w:p>
        <w:p w:rsidR="00D61AC9" w:rsidRDefault="00CC4352">
          <w:pPr>
            <w:pStyle w:val="TOC4"/>
            <w:numPr>
              <w:ilvl w:val="1"/>
              <w:numId w:val="36"/>
            </w:numPr>
            <w:tabs>
              <w:tab w:val="left" w:pos="1319"/>
              <w:tab w:val="right" w:leader="dot" w:pos="10077"/>
            </w:tabs>
            <w:ind w:left="1319" w:hanging="419"/>
            <w:rPr>
              <w:rFonts w:ascii="Calibri"/>
              <w:sz w:val="22"/>
            </w:rPr>
          </w:pPr>
          <w:hyperlink w:anchor="_bookmark40" w:history="1">
            <w:r w:rsidR="00F7614E">
              <w:t>Conceptual</w:t>
            </w:r>
            <w:r w:rsidR="00F7614E">
              <w:rPr>
                <w:spacing w:val="-4"/>
              </w:rPr>
              <w:t xml:space="preserve"> </w:t>
            </w:r>
            <w:r w:rsidR="00F7614E">
              <w:rPr>
                <w:spacing w:val="-2"/>
              </w:rPr>
              <w:t>Framework</w:t>
            </w:r>
            <w:r w:rsidR="00F7614E">
              <w:tab/>
            </w:r>
            <w:r w:rsidR="00F7614E">
              <w:rPr>
                <w:rFonts w:ascii="Calibri"/>
                <w:spacing w:val="-5"/>
                <w:sz w:val="22"/>
              </w:rPr>
              <w:t>25</w:t>
            </w:r>
          </w:hyperlink>
        </w:p>
        <w:p w:rsidR="00D61AC9" w:rsidRDefault="00CC4352">
          <w:pPr>
            <w:pStyle w:val="TOC1"/>
            <w:tabs>
              <w:tab w:val="right" w:leader="dot" w:pos="10074"/>
            </w:tabs>
            <w:spacing w:before="125"/>
          </w:pPr>
          <w:hyperlink w:anchor="_bookmark41" w:history="1">
            <w:r w:rsidR="00F7614E">
              <w:t>CHAPTER</w:t>
            </w:r>
            <w:r w:rsidR="00F7614E">
              <w:rPr>
                <w:spacing w:val="-3"/>
              </w:rPr>
              <w:t xml:space="preserve"> </w:t>
            </w:r>
            <w:r w:rsidR="00F7614E">
              <w:rPr>
                <w:spacing w:val="-4"/>
              </w:rPr>
              <w:t>THREE</w:t>
            </w:r>
            <w:r w:rsidR="00F7614E">
              <w:tab/>
            </w:r>
            <w:r w:rsidR="00F7614E">
              <w:rPr>
                <w:spacing w:val="-5"/>
              </w:rPr>
              <w:t>27</w:t>
            </w:r>
          </w:hyperlink>
        </w:p>
        <w:p w:rsidR="00D61AC9" w:rsidRDefault="00CC4352">
          <w:pPr>
            <w:pStyle w:val="TOC1"/>
            <w:tabs>
              <w:tab w:val="right" w:leader="dot" w:pos="10074"/>
            </w:tabs>
          </w:pPr>
          <w:hyperlink w:anchor="_bookmark42" w:history="1">
            <w:r w:rsidR="00F7614E">
              <w:t xml:space="preserve">RESEARCH </w:t>
            </w:r>
            <w:r w:rsidR="00F7614E">
              <w:rPr>
                <w:spacing w:val="-2"/>
              </w:rPr>
              <w:t>METHODOLOGY</w:t>
            </w:r>
            <w:r w:rsidR="00F7614E">
              <w:tab/>
            </w:r>
            <w:r w:rsidR="00F7614E">
              <w:rPr>
                <w:spacing w:val="-5"/>
              </w:rPr>
              <w:t>27</w:t>
            </w:r>
          </w:hyperlink>
        </w:p>
        <w:p w:rsidR="00D61AC9" w:rsidRDefault="00CC4352">
          <w:pPr>
            <w:pStyle w:val="TOC4"/>
            <w:numPr>
              <w:ilvl w:val="1"/>
              <w:numId w:val="32"/>
            </w:numPr>
            <w:tabs>
              <w:tab w:val="left" w:pos="1319"/>
              <w:tab w:val="right" w:leader="dot" w:pos="10077"/>
            </w:tabs>
            <w:spacing w:before="147"/>
            <w:ind w:left="1319" w:hanging="419"/>
            <w:rPr>
              <w:rFonts w:ascii="Calibri"/>
              <w:sz w:val="22"/>
            </w:rPr>
          </w:pPr>
          <w:hyperlink w:anchor="_bookmark43" w:history="1">
            <w:r w:rsidR="00F7614E">
              <w:t>Research</w:t>
            </w:r>
            <w:r w:rsidR="00F7614E">
              <w:rPr>
                <w:spacing w:val="-5"/>
              </w:rPr>
              <w:t xml:space="preserve"> </w:t>
            </w:r>
            <w:r w:rsidR="00F7614E">
              <w:rPr>
                <w:spacing w:val="-2"/>
              </w:rPr>
              <w:t>Design</w:t>
            </w:r>
            <w:r w:rsidR="00F7614E">
              <w:tab/>
            </w:r>
            <w:r w:rsidR="00F7614E">
              <w:rPr>
                <w:rFonts w:ascii="Calibri"/>
                <w:spacing w:val="-5"/>
                <w:sz w:val="22"/>
              </w:rPr>
              <w:t>27</w:t>
            </w:r>
          </w:hyperlink>
        </w:p>
        <w:p w:rsidR="00D61AC9" w:rsidRDefault="00CC4352">
          <w:pPr>
            <w:pStyle w:val="TOC4"/>
            <w:numPr>
              <w:ilvl w:val="1"/>
              <w:numId w:val="32"/>
            </w:numPr>
            <w:tabs>
              <w:tab w:val="left" w:pos="1319"/>
              <w:tab w:val="right" w:leader="dot" w:pos="10077"/>
            </w:tabs>
            <w:spacing w:before="141"/>
            <w:ind w:left="1319" w:hanging="419"/>
            <w:rPr>
              <w:rFonts w:ascii="Calibri"/>
              <w:sz w:val="22"/>
            </w:rPr>
          </w:pPr>
          <w:hyperlink w:anchor="_bookmark44" w:history="1">
            <w:r w:rsidR="00F7614E">
              <w:t>Data</w:t>
            </w:r>
            <w:r w:rsidR="00F7614E">
              <w:rPr>
                <w:spacing w:val="-5"/>
              </w:rPr>
              <w:t xml:space="preserve"> </w:t>
            </w:r>
            <w:r w:rsidR="00F7614E">
              <w:t>Type</w:t>
            </w:r>
            <w:r w:rsidR="00F7614E">
              <w:rPr>
                <w:spacing w:val="-2"/>
              </w:rPr>
              <w:t xml:space="preserve"> </w:t>
            </w:r>
            <w:r w:rsidR="00F7614E">
              <w:t>and</w:t>
            </w:r>
            <w:r w:rsidR="00F7614E">
              <w:rPr>
                <w:spacing w:val="-1"/>
              </w:rPr>
              <w:t xml:space="preserve"> </w:t>
            </w:r>
            <w:r w:rsidR="00F7614E">
              <w:t>Source</w:t>
            </w:r>
            <w:r w:rsidR="00F7614E">
              <w:rPr>
                <w:spacing w:val="-2"/>
              </w:rPr>
              <w:t xml:space="preserve"> </w:t>
            </w:r>
            <w:r w:rsidR="00F7614E">
              <w:t xml:space="preserve">of </w:t>
            </w:r>
            <w:r w:rsidR="00F7614E">
              <w:rPr>
                <w:spacing w:val="-4"/>
              </w:rPr>
              <w:t>Data</w:t>
            </w:r>
            <w:r w:rsidR="00F7614E">
              <w:tab/>
            </w:r>
            <w:r w:rsidR="00F7614E">
              <w:rPr>
                <w:rFonts w:ascii="Calibri"/>
                <w:spacing w:val="-5"/>
                <w:sz w:val="22"/>
              </w:rPr>
              <w:t>27</w:t>
            </w:r>
          </w:hyperlink>
        </w:p>
        <w:p w:rsidR="00D61AC9" w:rsidRDefault="00CC4352">
          <w:pPr>
            <w:pStyle w:val="TOC4"/>
            <w:numPr>
              <w:ilvl w:val="1"/>
              <w:numId w:val="32"/>
            </w:numPr>
            <w:tabs>
              <w:tab w:val="left" w:pos="1319"/>
              <w:tab w:val="right" w:leader="dot" w:pos="10077"/>
            </w:tabs>
            <w:spacing w:before="138"/>
            <w:ind w:left="1319" w:hanging="419"/>
            <w:rPr>
              <w:rFonts w:ascii="Calibri"/>
              <w:sz w:val="22"/>
            </w:rPr>
          </w:pPr>
          <w:hyperlink w:anchor="_bookmark45" w:history="1">
            <w:r w:rsidR="00F7614E">
              <w:t>Population,</w:t>
            </w:r>
            <w:r w:rsidR="00F7614E">
              <w:rPr>
                <w:spacing w:val="-1"/>
              </w:rPr>
              <w:t xml:space="preserve"> </w:t>
            </w:r>
            <w:r w:rsidR="00F7614E">
              <w:t>Sample</w:t>
            </w:r>
            <w:r w:rsidR="00F7614E">
              <w:rPr>
                <w:spacing w:val="-6"/>
              </w:rPr>
              <w:t xml:space="preserve"> </w:t>
            </w:r>
            <w:r w:rsidR="00F7614E">
              <w:t>Size</w:t>
            </w:r>
            <w:r w:rsidR="00F7614E">
              <w:rPr>
                <w:spacing w:val="-4"/>
              </w:rPr>
              <w:t xml:space="preserve"> </w:t>
            </w:r>
            <w:r w:rsidR="00F7614E">
              <w:t>and</w:t>
            </w:r>
            <w:r w:rsidR="00F7614E">
              <w:rPr>
                <w:spacing w:val="-1"/>
              </w:rPr>
              <w:t xml:space="preserve"> </w:t>
            </w:r>
            <w:r w:rsidR="00F7614E">
              <w:t>Sampling</w:t>
            </w:r>
            <w:r w:rsidR="00F7614E">
              <w:rPr>
                <w:spacing w:val="-4"/>
              </w:rPr>
              <w:t xml:space="preserve"> </w:t>
            </w:r>
            <w:r w:rsidR="00F7614E">
              <w:rPr>
                <w:spacing w:val="-2"/>
              </w:rPr>
              <w:t>Technique</w:t>
            </w:r>
            <w:r w:rsidR="00F7614E">
              <w:tab/>
            </w:r>
            <w:r w:rsidR="00F7614E">
              <w:rPr>
                <w:rFonts w:ascii="Calibri"/>
                <w:spacing w:val="-5"/>
                <w:sz w:val="22"/>
              </w:rPr>
              <w:t>28</w:t>
            </w:r>
          </w:hyperlink>
        </w:p>
        <w:p w:rsidR="00D61AC9" w:rsidRDefault="00CC4352">
          <w:pPr>
            <w:pStyle w:val="TOC5"/>
            <w:numPr>
              <w:ilvl w:val="2"/>
              <w:numId w:val="32"/>
            </w:numPr>
            <w:tabs>
              <w:tab w:val="left" w:pos="1775"/>
              <w:tab w:val="right" w:leader="dot" w:pos="10084"/>
            </w:tabs>
            <w:spacing w:before="137"/>
            <w:ind w:left="1775" w:hanging="599"/>
            <w:rPr>
              <w:rFonts w:ascii="Calibri"/>
              <w:sz w:val="22"/>
            </w:rPr>
          </w:pPr>
          <w:hyperlink w:anchor="_bookmark46" w:history="1">
            <w:r w:rsidR="00F7614E">
              <w:rPr>
                <w:spacing w:val="-2"/>
              </w:rPr>
              <w:t>Population</w:t>
            </w:r>
            <w:r w:rsidR="00F7614E">
              <w:tab/>
            </w:r>
            <w:r w:rsidR="00F7614E">
              <w:rPr>
                <w:rFonts w:ascii="Calibri"/>
                <w:spacing w:val="-5"/>
                <w:sz w:val="22"/>
              </w:rPr>
              <w:t>28</w:t>
            </w:r>
          </w:hyperlink>
        </w:p>
        <w:p w:rsidR="00D61AC9" w:rsidRDefault="00CC4352">
          <w:pPr>
            <w:pStyle w:val="TOC5"/>
            <w:numPr>
              <w:ilvl w:val="2"/>
              <w:numId w:val="32"/>
            </w:numPr>
            <w:tabs>
              <w:tab w:val="left" w:pos="1775"/>
              <w:tab w:val="right" w:leader="dot" w:pos="10084"/>
            </w:tabs>
            <w:ind w:left="1775" w:hanging="599"/>
            <w:rPr>
              <w:rFonts w:ascii="Calibri"/>
              <w:sz w:val="22"/>
            </w:rPr>
          </w:pPr>
          <w:hyperlink w:anchor="_bookmark47" w:history="1">
            <w:r w:rsidR="00F7614E">
              <w:t>Sample</w:t>
            </w:r>
            <w:r w:rsidR="00F7614E">
              <w:rPr>
                <w:spacing w:val="-4"/>
              </w:rPr>
              <w:t xml:space="preserve"> </w:t>
            </w:r>
            <w:r w:rsidR="00F7614E">
              <w:t>Size</w:t>
            </w:r>
            <w:r w:rsidR="00F7614E">
              <w:rPr>
                <w:spacing w:val="-4"/>
              </w:rPr>
              <w:t xml:space="preserve"> </w:t>
            </w:r>
            <w:r w:rsidR="00F7614E">
              <w:t>and</w:t>
            </w:r>
            <w:r w:rsidR="00F7614E">
              <w:rPr>
                <w:spacing w:val="-4"/>
              </w:rPr>
              <w:t xml:space="preserve"> </w:t>
            </w:r>
            <w:r w:rsidR="00F7614E">
              <w:t>Sampling</w:t>
            </w:r>
            <w:r w:rsidR="00F7614E">
              <w:rPr>
                <w:spacing w:val="-5"/>
              </w:rPr>
              <w:t xml:space="preserve"> </w:t>
            </w:r>
            <w:r w:rsidR="00F7614E">
              <w:rPr>
                <w:spacing w:val="-2"/>
              </w:rPr>
              <w:t>Technique</w:t>
            </w:r>
            <w:r w:rsidR="00F7614E">
              <w:tab/>
            </w:r>
            <w:r w:rsidR="00F7614E">
              <w:rPr>
                <w:rFonts w:ascii="Calibri"/>
                <w:spacing w:val="-5"/>
                <w:sz w:val="22"/>
              </w:rPr>
              <w:t>28</w:t>
            </w:r>
          </w:hyperlink>
        </w:p>
        <w:p w:rsidR="00D61AC9" w:rsidRDefault="00CC4352">
          <w:pPr>
            <w:pStyle w:val="TOC4"/>
            <w:numPr>
              <w:ilvl w:val="1"/>
              <w:numId w:val="32"/>
            </w:numPr>
            <w:tabs>
              <w:tab w:val="left" w:pos="1319"/>
              <w:tab w:val="right" w:leader="dot" w:pos="10077"/>
            </w:tabs>
            <w:spacing w:before="137"/>
            <w:ind w:left="1319" w:hanging="419"/>
            <w:rPr>
              <w:rFonts w:ascii="Calibri"/>
              <w:sz w:val="22"/>
            </w:rPr>
          </w:pPr>
          <w:hyperlink w:anchor="_bookmark48" w:history="1">
            <w:r w:rsidR="00F7614E">
              <w:t>Data</w:t>
            </w:r>
            <w:r w:rsidR="00F7614E">
              <w:rPr>
                <w:spacing w:val="-3"/>
              </w:rPr>
              <w:t xml:space="preserve"> </w:t>
            </w:r>
            <w:r w:rsidR="00F7614E">
              <w:t>Gathering</w:t>
            </w:r>
            <w:r w:rsidR="00F7614E">
              <w:rPr>
                <w:spacing w:val="-6"/>
              </w:rPr>
              <w:t xml:space="preserve"> </w:t>
            </w:r>
            <w:r w:rsidR="00F7614E">
              <w:t>Technique</w:t>
            </w:r>
            <w:r w:rsidR="00F7614E">
              <w:rPr>
                <w:spacing w:val="-2"/>
              </w:rPr>
              <w:t xml:space="preserve"> </w:t>
            </w:r>
            <w:r w:rsidR="00F7614E">
              <w:t>and</w:t>
            </w:r>
            <w:r w:rsidR="00F7614E">
              <w:rPr>
                <w:spacing w:val="3"/>
              </w:rPr>
              <w:t xml:space="preserve"> </w:t>
            </w:r>
            <w:r w:rsidR="00F7614E">
              <w:rPr>
                <w:spacing w:val="-2"/>
              </w:rPr>
              <w:t>Instruments</w:t>
            </w:r>
            <w:r w:rsidR="00F7614E">
              <w:tab/>
            </w:r>
            <w:r w:rsidR="00F7614E">
              <w:rPr>
                <w:rFonts w:ascii="Calibri"/>
                <w:spacing w:val="-5"/>
                <w:sz w:val="22"/>
              </w:rPr>
              <w:t>29</w:t>
            </w:r>
          </w:hyperlink>
        </w:p>
        <w:p w:rsidR="00D61AC9" w:rsidRDefault="00CC4352">
          <w:pPr>
            <w:pStyle w:val="TOC4"/>
            <w:numPr>
              <w:ilvl w:val="1"/>
              <w:numId w:val="32"/>
            </w:numPr>
            <w:tabs>
              <w:tab w:val="left" w:pos="1319"/>
              <w:tab w:val="right" w:leader="dot" w:pos="10077"/>
            </w:tabs>
            <w:spacing w:before="137"/>
            <w:ind w:left="1319" w:hanging="419"/>
            <w:rPr>
              <w:rFonts w:ascii="Calibri"/>
              <w:sz w:val="22"/>
            </w:rPr>
          </w:pPr>
          <w:hyperlink w:anchor="_bookmark49" w:history="1">
            <w:r w:rsidR="00F7614E">
              <w:t>Method</w:t>
            </w:r>
            <w:r w:rsidR="00F7614E">
              <w:rPr>
                <w:spacing w:val="-2"/>
              </w:rPr>
              <w:t xml:space="preserve"> </w:t>
            </w:r>
            <w:r w:rsidR="00F7614E">
              <w:t>of</w:t>
            </w:r>
            <w:r w:rsidR="00F7614E">
              <w:rPr>
                <w:spacing w:val="-5"/>
              </w:rPr>
              <w:t xml:space="preserve"> </w:t>
            </w:r>
            <w:r w:rsidR="00F7614E">
              <w:t>Data</w:t>
            </w:r>
            <w:r w:rsidR="00F7614E">
              <w:rPr>
                <w:spacing w:val="-1"/>
              </w:rPr>
              <w:t xml:space="preserve"> </w:t>
            </w:r>
            <w:r w:rsidR="00F7614E">
              <w:rPr>
                <w:spacing w:val="-2"/>
              </w:rPr>
              <w:t>Analysis</w:t>
            </w:r>
            <w:r w:rsidR="00F7614E">
              <w:tab/>
            </w:r>
            <w:r w:rsidR="00F7614E">
              <w:rPr>
                <w:rFonts w:ascii="Calibri"/>
                <w:spacing w:val="-5"/>
                <w:sz w:val="22"/>
              </w:rPr>
              <w:t>29</w:t>
            </w:r>
          </w:hyperlink>
        </w:p>
        <w:p w:rsidR="00D61AC9" w:rsidRDefault="00CC4352">
          <w:pPr>
            <w:pStyle w:val="TOC4"/>
            <w:numPr>
              <w:ilvl w:val="1"/>
              <w:numId w:val="32"/>
            </w:numPr>
            <w:tabs>
              <w:tab w:val="left" w:pos="1319"/>
              <w:tab w:val="right" w:leader="dot" w:pos="10077"/>
            </w:tabs>
            <w:ind w:left="1319" w:hanging="419"/>
            <w:rPr>
              <w:rFonts w:ascii="Calibri"/>
              <w:sz w:val="22"/>
            </w:rPr>
          </w:pPr>
          <w:hyperlink w:anchor="_bookmark50" w:history="1">
            <w:r w:rsidR="00F7614E">
              <w:t>Validity</w:t>
            </w:r>
            <w:r w:rsidR="00F7614E">
              <w:rPr>
                <w:spacing w:val="-9"/>
              </w:rPr>
              <w:t xml:space="preserve"> </w:t>
            </w:r>
            <w:r w:rsidR="00F7614E">
              <w:t xml:space="preserve">and </w:t>
            </w:r>
            <w:r w:rsidR="00F7614E">
              <w:rPr>
                <w:spacing w:val="-2"/>
              </w:rPr>
              <w:t>Reliability</w:t>
            </w:r>
            <w:r w:rsidR="00F7614E">
              <w:tab/>
            </w:r>
            <w:r w:rsidR="00F7614E">
              <w:rPr>
                <w:rFonts w:ascii="Calibri"/>
                <w:spacing w:val="-5"/>
                <w:sz w:val="22"/>
              </w:rPr>
              <w:t>30</w:t>
            </w:r>
          </w:hyperlink>
        </w:p>
        <w:p w:rsidR="00D61AC9" w:rsidRDefault="00CC4352">
          <w:pPr>
            <w:pStyle w:val="TOC5"/>
            <w:numPr>
              <w:ilvl w:val="2"/>
              <w:numId w:val="31"/>
            </w:numPr>
            <w:tabs>
              <w:tab w:val="left" w:pos="1715"/>
              <w:tab w:val="right" w:leader="dot" w:pos="10084"/>
            </w:tabs>
            <w:spacing w:before="137"/>
            <w:ind w:left="1715" w:hanging="539"/>
            <w:rPr>
              <w:rFonts w:ascii="Calibri"/>
              <w:sz w:val="22"/>
            </w:rPr>
          </w:pPr>
          <w:hyperlink w:anchor="_bookmark51" w:history="1">
            <w:r w:rsidR="00F7614E">
              <w:t>Construct</w:t>
            </w:r>
            <w:r w:rsidR="00F7614E">
              <w:rPr>
                <w:spacing w:val="-4"/>
              </w:rPr>
              <w:t xml:space="preserve"> </w:t>
            </w:r>
            <w:r w:rsidR="00F7614E">
              <w:rPr>
                <w:spacing w:val="-2"/>
              </w:rPr>
              <w:t>validity</w:t>
            </w:r>
            <w:r w:rsidR="00F7614E">
              <w:tab/>
            </w:r>
            <w:r w:rsidR="00F7614E">
              <w:rPr>
                <w:rFonts w:ascii="Calibri"/>
                <w:spacing w:val="-5"/>
                <w:sz w:val="22"/>
              </w:rPr>
              <w:t>30</w:t>
            </w:r>
          </w:hyperlink>
        </w:p>
        <w:p w:rsidR="00D61AC9" w:rsidRDefault="00CC4352">
          <w:pPr>
            <w:pStyle w:val="TOC5"/>
            <w:numPr>
              <w:ilvl w:val="2"/>
              <w:numId w:val="31"/>
            </w:numPr>
            <w:tabs>
              <w:tab w:val="left" w:pos="1718"/>
              <w:tab w:val="right" w:leader="dot" w:pos="10084"/>
            </w:tabs>
            <w:ind w:left="1718" w:hanging="542"/>
            <w:rPr>
              <w:rFonts w:ascii="Calibri"/>
              <w:sz w:val="22"/>
            </w:rPr>
          </w:pPr>
          <w:hyperlink w:anchor="_bookmark52" w:history="1">
            <w:r w:rsidR="00F7614E">
              <w:t>Internal</w:t>
            </w:r>
            <w:r w:rsidR="00F7614E">
              <w:rPr>
                <w:spacing w:val="-12"/>
              </w:rPr>
              <w:t xml:space="preserve"> </w:t>
            </w:r>
            <w:r w:rsidR="00F7614E">
              <w:rPr>
                <w:spacing w:val="-2"/>
              </w:rPr>
              <w:t>Validity</w:t>
            </w:r>
            <w:r w:rsidR="00F7614E">
              <w:tab/>
            </w:r>
            <w:r w:rsidR="00F7614E">
              <w:rPr>
                <w:rFonts w:ascii="Calibri"/>
                <w:spacing w:val="-5"/>
                <w:sz w:val="22"/>
              </w:rPr>
              <w:t>30</w:t>
            </w:r>
          </w:hyperlink>
        </w:p>
        <w:p w:rsidR="00D61AC9" w:rsidRDefault="00CC4352">
          <w:pPr>
            <w:pStyle w:val="TOC5"/>
            <w:numPr>
              <w:ilvl w:val="2"/>
              <w:numId w:val="30"/>
            </w:numPr>
            <w:tabs>
              <w:tab w:val="left" w:pos="1775"/>
              <w:tab w:val="right" w:leader="dot" w:pos="10084"/>
            </w:tabs>
            <w:spacing w:before="140"/>
            <w:ind w:left="1775" w:hanging="599"/>
            <w:rPr>
              <w:rFonts w:ascii="Calibri"/>
              <w:sz w:val="22"/>
            </w:rPr>
          </w:pPr>
          <w:hyperlink w:anchor="_bookmark53" w:history="1">
            <w:r w:rsidR="00F7614E">
              <w:rPr>
                <w:spacing w:val="-2"/>
              </w:rPr>
              <w:t>Reliability</w:t>
            </w:r>
            <w:r w:rsidR="00F7614E">
              <w:tab/>
            </w:r>
            <w:r w:rsidR="00F7614E">
              <w:rPr>
                <w:rFonts w:ascii="Calibri"/>
                <w:spacing w:val="-5"/>
                <w:sz w:val="22"/>
              </w:rPr>
              <w:t>30</w:t>
            </w:r>
          </w:hyperlink>
        </w:p>
        <w:p w:rsidR="00D61AC9" w:rsidRDefault="00CC4352">
          <w:pPr>
            <w:pStyle w:val="TOC4"/>
            <w:numPr>
              <w:ilvl w:val="1"/>
              <w:numId w:val="32"/>
            </w:numPr>
            <w:tabs>
              <w:tab w:val="left" w:pos="1319"/>
              <w:tab w:val="right" w:leader="dot" w:pos="10077"/>
            </w:tabs>
            <w:spacing w:before="137"/>
            <w:ind w:left="1319" w:hanging="419"/>
            <w:rPr>
              <w:rFonts w:ascii="Calibri"/>
              <w:sz w:val="22"/>
            </w:rPr>
          </w:pPr>
          <w:hyperlink w:anchor="_bookmark54" w:history="1">
            <w:r w:rsidR="00F7614E">
              <w:t>Ethical</w:t>
            </w:r>
            <w:r w:rsidR="00F7614E">
              <w:rPr>
                <w:spacing w:val="-4"/>
              </w:rPr>
              <w:t xml:space="preserve"> </w:t>
            </w:r>
            <w:r w:rsidR="00F7614E">
              <w:rPr>
                <w:spacing w:val="-2"/>
              </w:rPr>
              <w:t>Considerations</w:t>
            </w:r>
            <w:r w:rsidR="00F7614E">
              <w:tab/>
            </w:r>
            <w:r w:rsidR="00F7614E">
              <w:rPr>
                <w:rFonts w:ascii="Calibri"/>
                <w:spacing w:val="-5"/>
                <w:sz w:val="22"/>
              </w:rPr>
              <w:t>32</w:t>
            </w:r>
          </w:hyperlink>
        </w:p>
        <w:p w:rsidR="00D61AC9" w:rsidRDefault="00CC4352">
          <w:pPr>
            <w:pStyle w:val="TOC1"/>
            <w:tabs>
              <w:tab w:val="right" w:leader="dot" w:pos="10074"/>
            </w:tabs>
            <w:spacing w:before="127"/>
          </w:pPr>
          <w:hyperlink w:anchor="_bookmark55" w:history="1">
            <w:r w:rsidR="00F7614E">
              <w:t>CHAPTER</w:t>
            </w:r>
            <w:r w:rsidR="00F7614E">
              <w:rPr>
                <w:spacing w:val="-5"/>
              </w:rPr>
              <w:t xml:space="preserve"> </w:t>
            </w:r>
            <w:r w:rsidR="00F7614E">
              <w:rPr>
                <w:spacing w:val="-4"/>
              </w:rPr>
              <w:t>FOUR</w:t>
            </w:r>
            <w:r w:rsidR="00F7614E">
              <w:tab/>
            </w:r>
            <w:r w:rsidR="00F7614E">
              <w:rPr>
                <w:spacing w:val="-7"/>
              </w:rPr>
              <w:t>33</w:t>
            </w:r>
          </w:hyperlink>
        </w:p>
        <w:p w:rsidR="00D61AC9" w:rsidRDefault="00CC4352">
          <w:pPr>
            <w:pStyle w:val="TOC1"/>
            <w:tabs>
              <w:tab w:val="right" w:leader="dot" w:pos="10074"/>
            </w:tabs>
          </w:pPr>
          <w:hyperlink w:anchor="_bookmark56" w:history="1">
            <w:r w:rsidR="00F7614E">
              <w:t>DATA</w:t>
            </w:r>
            <w:r w:rsidR="00F7614E">
              <w:rPr>
                <w:spacing w:val="-7"/>
              </w:rPr>
              <w:t xml:space="preserve"> </w:t>
            </w:r>
            <w:r w:rsidR="00F7614E">
              <w:t>ANALYSIS,</w:t>
            </w:r>
            <w:r w:rsidR="00F7614E">
              <w:rPr>
                <w:spacing w:val="-5"/>
              </w:rPr>
              <w:t xml:space="preserve"> </w:t>
            </w:r>
            <w:r w:rsidR="00F7614E">
              <w:t>RESULTS</w:t>
            </w:r>
            <w:r w:rsidR="00F7614E">
              <w:rPr>
                <w:spacing w:val="-4"/>
              </w:rPr>
              <w:t xml:space="preserve"> </w:t>
            </w:r>
            <w:r w:rsidR="00F7614E">
              <w:t>AND</w:t>
            </w:r>
            <w:r w:rsidR="00F7614E">
              <w:rPr>
                <w:spacing w:val="-4"/>
              </w:rPr>
              <w:t xml:space="preserve"> </w:t>
            </w:r>
            <w:r w:rsidR="00F7614E">
              <w:rPr>
                <w:spacing w:val="-2"/>
              </w:rPr>
              <w:t>DISCUSSION</w:t>
            </w:r>
            <w:r w:rsidR="00F7614E">
              <w:tab/>
            </w:r>
            <w:r w:rsidR="00F7614E">
              <w:rPr>
                <w:spacing w:val="-5"/>
              </w:rPr>
              <w:t>33</w:t>
            </w:r>
          </w:hyperlink>
        </w:p>
        <w:p w:rsidR="00D61AC9" w:rsidRDefault="00CC4352">
          <w:pPr>
            <w:pStyle w:val="TOC4"/>
            <w:numPr>
              <w:ilvl w:val="1"/>
              <w:numId w:val="29"/>
            </w:numPr>
            <w:tabs>
              <w:tab w:val="left" w:pos="1319"/>
              <w:tab w:val="right" w:leader="dot" w:pos="10077"/>
            </w:tabs>
            <w:spacing w:before="147"/>
            <w:ind w:left="1319" w:hanging="419"/>
            <w:rPr>
              <w:rFonts w:ascii="Calibri"/>
              <w:sz w:val="22"/>
            </w:rPr>
          </w:pPr>
          <w:hyperlink w:anchor="_bookmark57" w:history="1">
            <w:r w:rsidR="00F7614E">
              <w:t>Response</w:t>
            </w:r>
            <w:r w:rsidR="00F7614E">
              <w:rPr>
                <w:spacing w:val="-4"/>
              </w:rPr>
              <w:t xml:space="preserve"> Rate</w:t>
            </w:r>
            <w:r w:rsidR="00F7614E">
              <w:tab/>
            </w:r>
            <w:r w:rsidR="00F7614E">
              <w:rPr>
                <w:rFonts w:ascii="Calibri"/>
                <w:spacing w:val="-5"/>
                <w:sz w:val="22"/>
              </w:rPr>
              <w:t>33</w:t>
            </w:r>
          </w:hyperlink>
        </w:p>
        <w:p w:rsidR="00D61AC9" w:rsidRDefault="00CC4352">
          <w:pPr>
            <w:pStyle w:val="TOC4"/>
            <w:numPr>
              <w:ilvl w:val="1"/>
              <w:numId w:val="28"/>
            </w:numPr>
            <w:tabs>
              <w:tab w:val="left" w:pos="1319"/>
              <w:tab w:val="right" w:leader="dot" w:pos="10077"/>
            </w:tabs>
            <w:spacing w:after="20"/>
            <w:ind w:left="1319" w:hanging="419"/>
            <w:rPr>
              <w:rFonts w:ascii="Calibri"/>
              <w:sz w:val="22"/>
            </w:rPr>
          </w:pPr>
          <w:hyperlink w:anchor="_bookmark58" w:history="1">
            <w:r w:rsidR="00F7614E">
              <w:t>The</w:t>
            </w:r>
            <w:r w:rsidR="00F7614E">
              <w:rPr>
                <w:spacing w:val="-5"/>
              </w:rPr>
              <w:t xml:space="preserve"> </w:t>
            </w:r>
            <w:r w:rsidR="00F7614E">
              <w:t>Demographic</w:t>
            </w:r>
            <w:r w:rsidR="00F7614E">
              <w:rPr>
                <w:spacing w:val="-2"/>
              </w:rPr>
              <w:t xml:space="preserve"> </w:t>
            </w:r>
            <w:r w:rsidR="00F7614E">
              <w:t>Data</w:t>
            </w:r>
            <w:r w:rsidR="00F7614E">
              <w:rPr>
                <w:spacing w:val="-1"/>
              </w:rPr>
              <w:t xml:space="preserve"> </w:t>
            </w:r>
            <w:r w:rsidR="00F7614E">
              <w:t>of</w:t>
            </w:r>
            <w:r w:rsidR="00F7614E">
              <w:rPr>
                <w:spacing w:val="-4"/>
              </w:rPr>
              <w:t xml:space="preserve"> </w:t>
            </w:r>
            <w:r w:rsidR="00F7614E">
              <w:t>the</w:t>
            </w:r>
            <w:r w:rsidR="00F7614E">
              <w:rPr>
                <w:spacing w:val="-1"/>
              </w:rPr>
              <w:t xml:space="preserve"> </w:t>
            </w:r>
            <w:r w:rsidR="00F7614E">
              <w:rPr>
                <w:spacing w:val="-2"/>
              </w:rPr>
              <w:t>Respondents</w:t>
            </w:r>
            <w:r w:rsidR="00F7614E">
              <w:tab/>
            </w:r>
            <w:r w:rsidR="00F7614E">
              <w:rPr>
                <w:rFonts w:ascii="Calibri"/>
                <w:spacing w:val="-5"/>
                <w:sz w:val="22"/>
              </w:rPr>
              <w:t>34</w:t>
            </w:r>
          </w:hyperlink>
        </w:p>
        <w:p w:rsidR="00D61AC9" w:rsidRDefault="00CC4352">
          <w:pPr>
            <w:pStyle w:val="TOC4"/>
            <w:numPr>
              <w:ilvl w:val="1"/>
              <w:numId w:val="28"/>
            </w:numPr>
            <w:tabs>
              <w:tab w:val="left" w:pos="1319"/>
              <w:tab w:val="right" w:leader="dot" w:pos="10077"/>
            </w:tabs>
            <w:spacing w:before="77"/>
            <w:ind w:left="1319" w:hanging="419"/>
            <w:rPr>
              <w:rFonts w:ascii="Calibri"/>
              <w:sz w:val="22"/>
            </w:rPr>
          </w:pPr>
          <w:hyperlink w:anchor="_bookmark59" w:history="1">
            <w:r w:rsidR="00F7614E">
              <w:t>Descriptive</w:t>
            </w:r>
            <w:r w:rsidR="00F7614E">
              <w:rPr>
                <w:spacing w:val="-7"/>
              </w:rPr>
              <w:t xml:space="preserve"> </w:t>
            </w:r>
            <w:r w:rsidR="00F7614E">
              <w:t>Statistics</w:t>
            </w:r>
            <w:r w:rsidR="00F7614E">
              <w:rPr>
                <w:spacing w:val="-1"/>
              </w:rPr>
              <w:t xml:space="preserve"> </w:t>
            </w:r>
            <w:r w:rsidR="00F7614E">
              <w:t>of</w:t>
            </w:r>
            <w:r w:rsidR="00F7614E">
              <w:rPr>
                <w:spacing w:val="-5"/>
              </w:rPr>
              <w:t xml:space="preserve"> </w:t>
            </w:r>
            <w:r w:rsidR="00F7614E">
              <w:t>the</w:t>
            </w:r>
            <w:r w:rsidR="00F7614E">
              <w:rPr>
                <w:spacing w:val="-1"/>
              </w:rPr>
              <w:t xml:space="preserve"> </w:t>
            </w:r>
            <w:r w:rsidR="00F7614E">
              <w:t>Independent</w:t>
            </w:r>
            <w:r w:rsidR="00F7614E">
              <w:rPr>
                <w:spacing w:val="-3"/>
              </w:rPr>
              <w:t xml:space="preserve"> </w:t>
            </w:r>
            <w:r w:rsidR="00F7614E">
              <w:t>and</w:t>
            </w:r>
            <w:r w:rsidR="00F7614E">
              <w:rPr>
                <w:spacing w:val="-2"/>
              </w:rPr>
              <w:t xml:space="preserve"> </w:t>
            </w:r>
            <w:r w:rsidR="00F7614E">
              <w:t xml:space="preserve">Dependent </w:t>
            </w:r>
            <w:r w:rsidR="00F7614E">
              <w:rPr>
                <w:spacing w:val="-2"/>
              </w:rPr>
              <w:t>Variables</w:t>
            </w:r>
            <w:r w:rsidR="00F7614E">
              <w:tab/>
            </w:r>
            <w:r w:rsidR="00F7614E">
              <w:rPr>
                <w:rFonts w:ascii="Calibri"/>
                <w:spacing w:val="-5"/>
                <w:sz w:val="22"/>
              </w:rPr>
              <w:t>35</w:t>
            </w:r>
          </w:hyperlink>
        </w:p>
        <w:p w:rsidR="00D61AC9" w:rsidRDefault="00CC4352">
          <w:pPr>
            <w:pStyle w:val="TOC4"/>
            <w:numPr>
              <w:ilvl w:val="1"/>
              <w:numId w:val="28"/>
            </w:numPr>
            <w:tabs>
              <w:tab w:val="left" w:pos="1319"/>
              <w:tab w:val="right" w:leader="dot" w:pos="10077"/>
            </w:tabs>
            <w:spacing w:before="140"/>
            <w:ind w:left="1319" w:hanging="419"/>
            <w:rPr>
              <w:rFonts w:ascii="Calibri"/>
              <w:sz w:val="22"/>
            </w:rPr>
          </w:pPr>
          <w:hyperlink w:anchor="_bookmark60" w:history="1">
            <w:r w:rsidR="00F7614E">
              <w:t>Correlation</w:t>
            </w:r>
            <w:r w:rsidR="00F7614E">
              <w:rPr>
                <w:spacing w:val="-5"/>
              </w:rPr>
              <w:t xml:space="preserve"> </w:t>
            </w:r>
            <w:r w:rsidR="00F7614E">
              <w:t>Analysis</w:t>
            </w:r>
            <w:r w:rsidR="00F7614E">
              <w:rPr>
                <w:spacing w:val="-1"/>
              </w:rPr>
              <w:t xml:space="preserve"> </w:t>
            </w:r>
            <w:r w:rsidR="00F7614E">
              <w:t>and</w:t>
            </w:r>
            <w:r w:rsidR="00F7614E">
              <w:rPr>
                <w:spacing w:val="-3"/>
              </w:rPr>
              <w:t xml:space="preserve"> </w:t>
            </w:r>
            <w:r w:rsidR="00F7614E">
              <w:t>Hypothesis</w:t>
            </w:r>
            <w:r w:rsidR="00F7614E">
              <w:rPr>
                <w:spacing w:val="-2"/>
              </w:rPr>
              <w:t xml:space="preserve"> Testing</w:t>
            </w:r>
            <w:r w:rsidR="00F7614E">
              <w:tab/>
            </w:r>
            <w:r w:rsidR="00F7614E">
              <w:rPr>
                <w:rFonts w:ascii="Calibri"/>
                <w:spacing w:val="-5"/>
                <w:sz w:val="22"/>
              </w:rPr>
              <w:t>36</w:t>
            </w:r>
          </w:hyperlink>
        </w:p>
        <w:p w:rsidR="00D61AC9" w:rsidRDefault="00CC4352">
          <w:pPr>
            <w:pStyle w:val="TOC4"/>
            <w:numPr>
              <w:ilvl w:val="1"/>
              <w:numId w:val="28"/>
            </w:numPr>
            <w:tabs>
              <w:tab w:val="left" w:pos="1319"/>
              <w:tab w:val="right" w:leader="dot" w:pos="10077"/>
            </w:tabs>
            <w:spacing w:before="137"/>
            <w:ind w:left="1319" w:hanging="419"/>
            <w:rPr>
              <w:rFonts w:ascii="Calibri"/>
              <w:sz w:val="22"/>
            </w:rPr>
          </w:pPr>
          <w:hyperlink w:anchor="_bookmark61" w:history="1">
            <w:r w:rsidR="00F7614E">
              <w:t>Test</w:t>
            </w:r>
            <w:r w:rsidR="00F7614E">
              <w:rPr>
                <w:spacing w:val="-3"/>
              </w:rPr>
              <w:t xml:space="preserve"> </w:t>
            </w:r>
            <w:r w:rsidR="00F7614E">
              <w:t>of</w:t>
            </w:r>
            <w:r w:rsidR="00F7614E">
              <w:rPr>
                <w:spacing w:val="-2"/>
              </w:rPr>
              <w:t xml:space="preserve"> Assumptions</w:t>
            </w:r>
            <w:r w:rsidR="00F7614E">
              <w:tab/>
            </w:r>
            <w:r w:rsidR="00F7614E">
              <w:rPr>
                <w:rFonts w:ascii="Calibri"/>
                <w:spacing w:val="-5"/>
                <w:sz w:val="22"/>
              </w:rPr>
              <w:t>39</w:t>
            </w:r>
          </w:hyperlink>
        </w:p>
        <w:p w:rsidR="00D61AC9" w:rsidRDefault="00CC4352">
          <w:pPr>
            <w:pStyle w:val="TOC5"/>
            <w:numPr>
              <w:ilvl w:val="2"/>
              <w:numId w:val="28"/>
            </w:numPr>
            <w:tabs>
              <w:tab w:val="left" w:pos="1774"/>
              <w:tab w:val="right" w:leader="dot" w:pos="10084"/>
            </w:tabs>
            <w:ind w:left="1774" w:hanging="598"/>
            <w:rPr>
              <w:rFonts w:ascii="Calibri"/>
              <w:sz w:val="22"/>
            </w:rPr>
          </w:pPr>
          <w:hyperlink w:anchor="_bookmark62" w:history="1">
            <w:r w:rsidR="00F7614E">
              <w:t>Linearity</w:t>
            </w:r>
            <w:r w:rsidR="00F7614E">
              <w:rPr>
                <w:spacing w:val="-13"/>
              </w:rPr>
              <w:t xml:space="preserve"> </w:t>
            </w:r>
            <w:r w:rsidR="00F7614E">
              <w:rPr>
                <w:spacing w:val="-4"/>
              </w:rPr>
              <w:t>Test</w:t>
            </w:r>
            <w:r w:rsidR="00F7614E">
              <w:tab/>
            </w:r>
            <w:r w:rsidR="00F7614E">
              <w:rPr>
                <w:rFonts w:ascii="Calibri"/>
                <w:spacing w:val="-5"/>
                <w:sz w:val="22"/>
              </w:rPr>
              <w:t>39</w:t>
            </w:r>
          </w:hyperlink>
        </w:p>
        <w:p w:rsidR="00D61AC9" w:rsidRDefault="00CC4352">
          <w:pPr>
            <w:pStyle w:val="TOC5"/>
            <w:numPr>
              <w:ilvl w:val="2"/>
              <w:numId w:val="28"/>
            </w:numPr>
            <w:tabs>
              <w:tab w:val="left" w:pos="1771"/>
              <w:tab w:val="right" w:leader="dot" w:pos="10084"/>
            </w:tabs>
            <w:spacing w:before="137"/>
            <w:ind w:left="1771" w:hanging="595"/>
            <w:rPr>
              <w:rFonts w:ascii="Calibri"/>
              <w:sz w:val="22"/>
            </w:rPr>
          </w:pPr>
          <w:hyperlink w:anchor="_bookmark63" w:history="1">
            <w:r w:rsidR="00F7614E">
              <w:t>Assumption</w:t>
            </w:r>
            <w:r w:rsidR="00F7614E">
              <w:rPr>
                <w:spacing w:val="-3"/>
              </w:rPr>
              <w:t xml:space="preserve"> </w:t>
            </w:r>
            <w:r w:rsidR="00F7614E">
              <w:t>1-</w:t>
            </w:r>
            <w:r w:rsidR="00F7614E">
              <w:rPr>
                <w:spacing w:val="-4"/>
              </w:rPr>
              <w:t xml:space="preserve"> </w:t>
            </w:r>
            <w:r w:rsidR="00F7614E">
              <w:t>Homoscedasticity</w:t>
            </w:r>
            <w:r w:rsidR="00F7614E">
              <w:rPr>
                <w:spacing w:val="-9"/>
              </w:rPr>
              <w:t xml:space="preserve"> </w:t>
            </w:r>
            <w:r w:rsidR="00F7614E">
              <w:t xml:space="preserve">(equal </w:t>
            </w:r>
            <w:r w:rsidR="00F7614E">
              <w:rPr>
                <w:spacing w:val="-2"/>
              </w:rPr>
              <w:t>variance)</w:t>
            </w:r>
            <w:r w:rsidR="00F7614E">
              <w:tab/>
            </w:r>
            <w:r w:rsidR="00F7614E">
              <w:rPr>
                <w:rFonts w:ascii="Calibri"/>
                <w:spacing w:val="-5"/>
                <w:sz w:val="22"/>
              </w:rPr>
              <w:t>39</w:t>
            </w:r>
          </w:hyperlink>
        </w:p>
        <w:p w:rsidR="00D61AC9" w:rsidRDefault="00CC4352">
          <w:pPr>
            <w:pStyle w:val="TOC5"/>
            <w:numPr>
              <w:ilvl w:val="2"/>
              <w:numId w:val="28"/>
            </w:numPr>
            <w:tabs>
              <w:tab w:val="left" w:pos="1711"/>
              <w:tab w:val="right" w:leader="dot" w:pos="10084"/>
            </w:tabs>
            <w:ind w:left="1711" w:hanging="535"/>
            <w:rPr>
              <w:rFonts w:ascii="Calibri"/>
              <w:sz w:val="22"/>
            </w:rPr>
          </w:pPr>
          <w:hyperlink w:anchor="_bookmark64" w:history="1">
            <w:r w:rsidR="00F7614E">
              <w:t>Assumption</w:t>
            </w:r>
            <w:r w:rsidR="00F7614E">
              <w:rPr>
                <w:spacing w:val="-4"/>
              </w:rPr>
              <w:t xml:space="preserve"> </w:t>
            </w:r>
            <w:r w:rsidR="00F7614E">
              <w:t>2-</w:t>
            </w:r>
            <w:r w:rsidR="00F7614E">
              <w:rPr>
                <w:spacing w:val="1"/>
              </w:rPr>
              <w:t xml:space="preserve"> </w:t>
            </w:r>
            <w:r w:rsidR="00F7614E">
              <w:t>Independent of</w:t>
            </w:r>
            <w:r w:rsidR="00F7614E">
              <w:rPr>
                <w:spacing w:val="-2"/>
              </w:rPr>
              <w:t xml:space="preserve"> residuals</w:t>
            </w:r>
            <w:r w:rsidR="00F7614E">
              <w:tab/>
            </w:r>
            <w:r w:rsidR="00F7614E">
              <w:rPr>
                <w:rFonts w:ascii="Calibri"/>
                <w:spacing w:val="-5"/>
                <w:sz w:val="22"/>
              </w:rPr>
              <w:t>41</w:t>
            </w:r>
          </w:hyperlink>
        </w:p>
        <w:p w:rsidR="00D61AC9" w:rsidRDefault="00CC4352">
          <w:pPr>
            <w:pStyle w:val="TOC5"/>
            <w:numPr>
              <w:ilvl w:val="2"/>
              <w:numId w:val="28"/>
            </w:numPr>
            <w:tabs>
              <w:tab w:val="left" w:pos="1771"/>
              <w:tab w:val="right" w:leader="dot" w:pos="10084"/>
            </w:tabs>
            <w:ind w:left="1771" w:hanging="595"/>
            <w:rPr>
              <w:rFonts w:ascii="Calibri"/>
              <w:sz w:val="22"/>
            </w:rPr>
          </w:pPr>
          <w:hyperlink w:anchor="_bookmark65" w:history="1">
            <w:r w:rsidR="00F7614E">
              <w:t>Assumption 3-</w:t>
            </w:r>
            <w:r w:rsidR="00F7614E">
              <w:rPr>
                <w:spacing w:val="-1"/>
              </w:rPr>
              <w:t xml:space="preserve"> </w:t>
            </w:r>
            <w:proofErr w:type="spellStart"/>
            <w:r w:rsidR="00F7614E">
              <w:rPr>
                <w:spacing w:val="-2"/>
              </w:rPr>
              <w:t>Multicolinearity</w:t>
            </w:r>
            <w:proofErr w:type="spellEnd"/>
            <w:r w:rsidR="00F7614E">
              <w:tab/>
            </w:r>
            <w:r w:rsidR="00F7614E">
              <w:rPr>
                <w:rFonts w:ascii="Calibri"/>
                <w:spacing w:val="-5"/>
                <w:sz w:val="22"/>
              </w:rPr>
              <w:t>42</w:t>
            </w:r>
          </w:hyperlink>
        </w:p>
        <w:p w:rsidR="00D61AC9" w:rsidRDefault="00CC4352">
          <w:pPr>
            <w:pStyle w:val="TOC5"/>
            <w:numPr>
              <w:ilvl w:val="2"/>
              <w:numId w:val="28"/>
            </w:numPr>
            <w:tabs>
              <w:tab w:val="left" w:pos="1771"/>
              <w:tab w:val="right" w:leader="dot" w:pos="10084"/>
            </w:tabs>
            <w:spacing w:before="135"/>
            <w:ind w:left="1771" w:hanging="595"/>
            <w:rPr>
              <w:rFonts w:ascii="Calibri"/>
              <w:sz w:val="22"/>
            </w:rPr>
          </w:pPr>
          <w:hyperlink w:anchor="_bookmark66" w:history="1">
            <w:r w:rsidR="00F7614E">
              <w:t>Regression</w:t>
            </w:r>
            <w:r w:rsidR="00F7614E">
              <w:rPr>
                <w:spacing w:val="-5"/>
              </w:rPr>
              <w:t xml:space="preserve"> </w:t>
            </w:r>
            <w:r w:rsidR="00F7614E">
              <w:t>Analysis</w:t>
            </w:r>
            <w:r w:rsidR="00F7614E">
              <w:rPr>
                <w:spacing w:val="-4"/>
              </w:rPr>
              <w:t xml:space="preserve"> </w:t>
            </w:r>
            <w:r w:rsidR="00F7614E">
              <w:rPr>
                <w:spacing w:val="-2"/>
              </w:rPr>
              <w:t>Results</w:t>
            </w:r>
            <w:r w:rsidR="00F7614E">
              <w:tab/>
            </w:r>
            <w:r w:rsidR="00F7614E">
              <w:rPr>
                <w:rFonts w:ascii="Calibri"/>
                <w:spacing w:val="-5"/>
                <w:sz w:val="22"/>
              </w:rPr>
              <w:t>44</w:t>
            </w:r>
          </w:hyperlink>
        </w:p>
        <w:p w:rsidR="00D61AC9" w:rsidRDefault="00CC4352">
          <w:pPr>
            <w:pStyle w:val="TOC4"/>
            <w:numPr>
              <w:ilvl w:val="1"/>
              <w:numId w:val="28"/>
            </w:numPr>
            <w:tabs>
              <w:tab w:val="left" w:pos="1319"/>
              <w:tab w:val="right" w:leader="dot" w:pos="10077"/>
            </w:tabs>
            <w:spacing w:before="141"/>
            <w:ind w:left="1319" w:hanging="419"/>
            <w:rPr>
              <w:rFonts w:ascii="Calibri"/>
              <w:sz w:val="22"/>
            </w:rPr>
          </w:pPr>
          <w:hyperlink w:anchor="_bookmark67" w:history="1">
            <w:r w:rsidR="00F7614E">
              <w:t>Hypothesis</w:t>
            </w:r>
            <w:r w:rsidR="00F7614E">
              <w:rPr>
                <w:spacing w:val="-6"/>
              </w:rPr>
              <w:t xml:space="preserve"> </w:t>
            </w:r>
            <w:r w:rsidR="00F7614E">
              <w:rPr>
                <w:spacing w:val="-2"/>
              </w:rPr>
              <w:t>Testing</w:t>
            </w:r>
            <w:r w:rsidR="00F7614E">
              <w:tab/>
            </w:r>
            <w:r w:rsidR="00F7614E">
              <w:rPr>
                <w:rFonts w:ascii="Calibri"/>
                <w:spacing w:val="-5"/>
                <w:sz w:val="22"/>
              </w:rPr>
              <w:t>47</w:t>
            </w:r>
          </w:hyperlink>
        </w:p>
        <w:p w:rsidR="00D61AC9" w:rsidRDefault="00CC4352">
          <w:pPr>
            <w:pStyle w:val="TOC4"/>
            <w:numPr>
              <w:ilvl w:val="1"/>
              <w:numId w:val="28"/>
            </w:numPr>
            <w:tabs>
              <w:tab w:val="left" w:pos="1319"/>
              <w:tab w:val="right" w:leader="dot" w:pos="10077"/>
            </w:tabs>
            <w:spacing w:before="138"/>
            <w:ind w:left="1319" w:hanging="419"/>
            <w:rPr>
              <w:rFonts w:ascii="Calibri"/>
              <w:sz w:val="22"/>
            </w:rPr>
          </w:pPr>
          <w:hyperlink w:anchor="_bookmark68" w:history="1">
            <w:r w:rsidR="00F7614E">
              <w:rPr>
                <w:spacing w:val="-2"/>
              </w:rPr>
              <w:t>Discussion</w:t>
            </w:r>
            <w:r w:rsidR="00F7614E">
              <w:tab/>
            </w:r>
            <w:r w:rsidR="00F7614E">
              <w:rPr>
                <w:rFonts w:ascii="Calibri"/>
                <w:spacing w:val="-5"/>
                <w:sz w:val="22"/>
              </w:rPr>
              <w:t>49</w:t>
            </w:r>
          </w:hyperlink>
        </w:p>
        <w:p w:rsidR="00D61AC9" w:rsidRDefault="00CC4352">
          <w:pPr>
            <w:pStyle w:val="TOC1"/>
            <w:tabs>
              <w:tab w:val="right" w:leader="dot" w:pos="10074"/>
            </w:tabs>
            <w:spacing w:before="130"/>
          </w:pPr>
          <w:hyperlink w:anchor="_bookmark69" w:history="1">
            <w:r w:rsidR="00F7614E">
              <w:t>CHAPTER</w:t>
            </w:r>
            <w:r w:rsidR="00F7614E">
              <w:rPr>
                <w:spacing w:val="-5"/>
              </w:rPr>
              <w:t xml:space="preserve"> </w:t>
            </w:r>
            <w:r w:rsidR="00F7614E">
              <w:rPr>
                <w:spacing w:val="-4"/>
              </w:rPr>
              <w:t>FIVE</w:t>
            </w:r>
            <w:r w:rsidR="00F7614E">
              <w:tab/>
            </w:r>
            <w:r w:rsidR="00F7614E">
              <w:rPr>
                <w:spacing w:val="-7"/>
              </w:rPr>
              <w:t>52</w:t>
            </w:r>
          </w:hyperlink>
        </w:p>
        <w:p w:rsidR="00D61AC9" w:rsidRDefault="00CC4352">
          <w:pPr>
            <w:pStyle w:val="TOC1"/>
            <w:tabs>
              <w:tab w:val="right" w:leader="dot" w:pos="10074"/>
            </w:tabs>
            <w:spacing w:before="134"/>
          </w:pPr>
          <w:hyperlink w:anchor="_bookmark70" w:history="1">
            <w:r w:rsidR="00F7614E">
              <w:t>SUMMARY,</w:t>
            </w:r>
            <w:r w:rsidR="00F7614E">
              <w:rPr>
                <w:spacing w:val="-8"/>
              </w:rPr>
              <w:t xml:space="preserve"> </w:t>
            </w:r>
            <w:r w:rsidR="00F7614E">
              <w:t>CONCLUSION</w:t>
            </w:r>
            <w:r w:rsidR="00F7614E">
              <w:rPr>
                <w:spacing w:val="-2"/>
              </w:rPr>
              <w:t xml:space="preserve"> </w:t>
            </w:r>
            <w:r w:rsidR="00F7614E">
              <w:t>AND</w:t>
            </w:r>
            <w:r w:rsidR="00F7614E">
              <w:rPr>
                <w:spacing w:val="-5"/>
              </w:rPr>
              <w:t xml:space="preserve"> </w:t>
            </w:r>
            <w:r w:rsidR="00F7614E">
              <w:rPr>
                <w:spacing w:val="-2"/>
              </w:rPr>
              <w:t>RECOMMENDATION</w:t>
            </w:r>
            <w:r w:rsidR="00F7614E">
              <w:tab/>
            </w:r>
            <w:r w:rsidR="00F7614E">
              <w:rPr>
                <w:spacing w:val="-5"/>
              </w:rPr>
              <w:t>52</w:t>
            </w:r>
          </w:hyperlink>
        </w:p>
        <w:p w:rsidR="00D61AC9" w:rsidRDefault="00CC4352">
          <w:pPr>
            <w:pStyle w:val="TOC4"/>
            <w:numPr>
              <w:ilvl w:val="1"/>
              <w:numId w:val="27"/>
            </w:numPr>
            <w:tabs>
              <w:tab w:val="left" w:pos="1319"/>
              <w:tab w:val="right" w:leader="dot" w:pos="10077"/>
            </w:tabs>
            <w:spacing w:before="149"/>
            <w:ind w:left="1319" w:hanging="419"/>
            <w:rPr>
              <w:rFonts w:ascii="Calibri"/>
              <w:sz w:val="22"/>
            </w:rPr>
          </w:pPr>
          <w:hyperlink w:anchor="_bookmark71" w:history="1">
            <w:r w:rsidR="00F7614E">
              <w:t>Summary</w:t>
            </w:r>
            <w:r w:rsidR="00F7614E">
              <w:rPr>
                <w:spacing w:val="-9"/>
              </w:rPr>
              <w:t xml:space="preserve"> </w:t>
            </w:r>
            <w:r w:rsidR="00F7614E">
              <w:t>of</w:t>
            </w:r>
            <w:r w:rsidR="00F7614E">
              <w:rPr>
                <w:spacing w:val="-1"/>
              </w:rPr>
              <w:t xml:space="preserve"> </w:t>
            </w:r>
            <w:r w:rsidR="00F7614E">
              <w:t>the</w:t>
            </w:r>
            <w:r w:rsidR="00F7614E">
              <w:rPr>
                <w:spacing w:val="-3"/>
              </w:rPr>
              <w:t xml:space="preserve"> </w:t>
            </w:r>
            <w:r w:rsidR="00F7614E">
              <w:t>Major</w:t>
            </w:r>
            <w:r w:rsidR="00F7614E">
              <w:rPr>
                <w:spacing w:val="4"/>
              </w:rPr>
              <w:t xml:space="preserve"> </w:t>
            </w:r>
            <w:r w:rsidR="00F7614E">
              <w:rPr>
                <w:spacing w:val="-2"/>
              </w:rPr>
              <w:t>Findings</w:t>
            </w:r>
            <w:r w:rsidR="00F7614E">
              <w:tab/>
            </w:r>
            <w:r w:rsidR="00F7614E">
              <w:rPr>
                <w:rFonts w:ascii="Calibri"/>
                <w:spacing w:val="-5"/>
                <w:sz w:val="22"/>
              </w:rPr>
              <w:t>52</w:t>
            </w:r>
          </w:hyperlink>
        </w:p>
        <w:p w:rsidR="00D61AC9" w:rsidRDefault="00CC4352">
          <w:pPr>
            <w:pStyle w:val="TOC4"/>
            <w:numPr>
              <w:ilvl w:val="1"/>
              <w:numId w:val="27"/>
            </w:numPr>
            <w:tabs>
              <w:tab w:val="left" w:pos="1319"/>
              <w:tab w:val="right" w:leader="dot" w:pos="10077"/>
            </w:tabs>
            <w:ind w:left="1319" w:hanging="419"/>
            <w:rPr>
              <w:rFonts w:ascii="Calibri"/>
              <w:sz w:val="22"/>
            </w:rPr>
          </w:pPr>
          <w:hyperlink w:anchor="_bookmark72" w:history="1">
            <w:r w:rsidR="00F7614E">
              <w:rPr>
                <w:spacing w:val="-2"/>
              </w:rPr>
              <w:t>Conclusion</w:t>
            </w:r>
            <w:r w:rsidR="00F7614E">
              <w:tab/>
            </w:r>
            <w:r w:rsidR="00F7614E">
              <w:rPr>
                <w:rFonts w:ascii="Calibri"/>
                <w:spacing w:val="-5"/>
                <w:sz w:val="22"/>
              </w:rPr>
              <w:t>54</w:t>
            </w:r>
          </w:hyperlink>
        </w:p>
        <w:p w:rsidR="00D61AC9" w:rsidRDefault="00CC4352">
          <w:pPr>
            <w:pStyle w:val="TOC4"/>
            <w:numPr>
              <w:ilvl w:val="1"/>
              <w:numId w:val="27"/>
            </w:numPr>
            <w:tabs>
              <w:tab w:val="left" w:pos="1319"/>
              <w:tab w:val="right" w:leader="dot" w:pos="10077"/>
            </w:tabs>
            <w:ind w:left="1319" w:hanging="419"/>
            <w:rPr>
              <w:rFonts w:ascii="Calibri"/>
              <w:sz w:val="22"/>
            </w:rPr>
          </w:pPr>
          <w:hyperlink w:anchor="_bookmark73" w:history="1">
            <w:r w:rsidR="00F7614E">
              <w:rPr>
                <w:spacing w:val="-2"/>
              </w:rPr>
              <w:t>Recommendation</w:t>
            </w:r>
            <w:r w:rsidR="00F7614E">
              <w:tab/>
            </w:r>
            <w:r w:rsidR="00F7614E">
              <w:rPr>
                <w:rFonts w:ascii="Calibri"/>
                <w:spacing w:val="-5"/>
                <w:sz w:val="22"/>
              </w:rPr>
              <w:t>54</w:t>
            </w:r>
          </w:hyperlink>
        </w:p>
        <w:p w:rsidR="00D61AC9" w:rsidRDefault="00CC4352">
          <w:pPr>
            <w:pStyle w:val="TOC4"/>
            <w:numPr>
              <w:ilvl w:val="1"/>
              <w:numId w:val="27"/>
            </w:numPr>
            <w:tabs>
              <w:tab w:val="left" w:pos="1367"/>
              <w:tab w:val="right" w:leader="dot" w:pos="10077"/>
            </w:tabs>
            <w:spacing w:before="135"/>
            <w:ind w:left="1367" w:hanging="467"/>
            <w:rPr>
              <w:rFonts w:ascii="Calibri"/>
              <w:sz w:val="22"/>
            </w:rPr>
          </w:pPr>
          <w:hyperlink w:anchor="_bookmark74" w:history="1">
            <w:proofErr w:type="spellStart"/>
            <w:r w:rsidR="00F7614E">
              <w:t>Suggestionfor</w:t>
            </w:r>
            <w:proofErr w:type="spellEnd"/>
            <w:r w:rsidR="00F7614E">
              <w:rPr>
                <w:spacing w:val="-15"/>
              </w:rPr>
              <w:t xml:space="preserve"> </w:t>
            </w:r>
            <w:proofErr w:type="spellStart"/>
            <w:r w:rsidR="00F7614E">
              <w:rPr>
                <w:spacing w:val="-2"/>
              </w:rPr>
              <w:t>FutureResearch</w:t>
            </w:r>
            <w:proofErr w:type="spellEnd"/>
            <w:r w:rsidR="00F7614E">
              <w:tab/>
            </w:r>
            <w:r w:rsidR="00F7614E">
              <w:rPr>
                <w:rFonts w:ascii="Calibri"/>
                <w:spacing w:val="-5"/>
                <w:sz w:val="22"/>
              </w:rPr>
              <w:t>55</w:t>
            </w:r>
          </w:hyperlink>
        </w:p>
        <w:p w:rsidR="00D61AC9" w:rsidRDefault="00CC4352">
          <w:pPr>
            <w:pStyle w:val="TOC1"/>
            <w:tabs>
              <w:tab w:val="right" w:leader="dot" w:pos="10074"/>
            </w:tabs>
            <w:spacing w:before="132"/>
          </w:pPr>
          <w:hyperlink w:anchor="_bookmark75" w:history="1">
            <w:r w:rsidR="00F7614E">
              <w:rPr>
                <w:spacing w:val="-2"/>
              </w:rPr>
              <w:t>REFERENCES</w:t>
            </w:r>
            <w:r w:rsidR="00F7614E">
              <w:tab/>
            </w:r>
            <w:r w:rsidR="00F7614E">
              <w:rPr>
                <w:spacing w:val="-5"/>
              </w:rPr>
              <w:t>56</w:t>
            </w:r>
          </w:hyperlink>
        </w:p>
        <w:p w:rsidR="00D61AC9" w:rsidRDefault="00CC4352">
          <w:pPr>
            <w:pStyle w:val="TOC2"/>
            <w:tabs>
              <w:tab w:val="right" w:leader="dot" w:pos="10076"/>
            </w:tabs>
            <w:spacing w:before="137"/>
          </w:pPr>
          <w:hyperlink w:anchor="_bookmark76" w:history="1">
            <w:r w:rsidR="00F7614E">
              <w:t>APPENDIX</w:t>
            </w:r>
            <w:r w:rsidR="00F7614E">
              <w:rPr>
                <w:spacing w:val="-8"/>
              </w:rPr>
              <w:t xml:space="preserve"> </w:t>
            </w:r>
            <w:r w:rsidR="00F7614E">
              <w:rPr>
                <w:spacing w:val="-10"/>
              </w:rPr>
              <w:t>I</w:t>
            </w:r>
            <w:r w:rsidR="00F7614E">
              <w:tab/>
            </w:r>
            <w:r w:rsidR="00F7614E">
              <w:rPr>
                <w:spacing w:val="-4"/>
              </w:rPr>
              <w:t>viii</w:t>
            </w:r>
          </w:hyperlink>
        </w:p>
        <w:p w:rsidR="00D61AC9" w:rsidRDefault="00CC4352">
          <w:pPr>
            <w:pStyle w:val="TOC2"/>
            <w:tabs>
              <w:tab w:val="right" w:leader="dot" w:pos="10081"/>
            </w:tabs>
            <w:spacing w:before="137"/>
          </w:pPr>
          <w:hyperlink w:anchor="_bookmark77" w:history="1">
            <w:r w:rsidR="00F7614E">
              <w:t>APPENDIX</w:t>
            </w:r>
            <w:r w:rsidR="00F7614E">
              <w:rPr>
                <w:spacing w:val="-8"/>
              </w:rPr>
              <w:t xml:space="preserve"> </w:t>
            </w:r>
            <w:r w:rsidR="00F7614E">
              <w:rPr>
                <w:spacing w:val="-5"/>
              </w:rPr>
              <w:t>II</w:t>
            </w:r>
            <w:r w:rsidR="00F7614E">
              <w:tab/>
            </w:r>
            <w:r w:rsidR="00F7614E">
              <w:rPr>
                <w:spacing w:val="-5"/>
              </w:rPr>
              <w:t>xi</w:t>
            </w:r>
          </w:hyperlink>
        </w:p>
      </w:sdtContent>
    </w:sdt>
    <w:p w:rsidR="00D61AC9" w:rsidRDefault="00D61AC9">
      <w:pPr>
        <w:pStyle w:val="TOC2"/>
        <w:sectPr w:rsidR="00D61AC9">
          <w:type w:val="continuous"/>
          <w:pgSz w:w="12240" w:h="15840"/>
          <w:pgMar w:top="1280" w:right="360" w:bottom="1570" w:left="720" w:header="720" w:footer="720" w:gutter="0"/>
          <w:cols w:space="720"/>
        </w:sectPr>
      </w:pPr>
    </w:p>
    <w:p w:rsidR="00D61AC9" w:rsidRDefault="00F7614E">
      <w:pPr>
        <w:pStyle w:val="Heading1"/>
        <w:ind w:left="3571"/>
      </w:pPr>
      <w:bookmarkStart w:id="5" w:name="_bookmark4"/>
      <w:bookmarkEnd w:id="5"/>
      <w:r>
        <w:lastRenderedPageBreak/>
        <w:t>LIST</w:t>
      </w:r>
      <w:r>
        <w:rPr>
          <w:spacing w:val="-4"/>
        </w:rPr>
        <w:t xml:space="preserve"> </w:t>
      </w:r>
      <w:r>
        <w:t>OF</w:t>
      </w:r>
      <w:r>
        <w:rPr>
          <w:spacing w:val="-2"/>
        </w:rPr>
        <w:t xml:space="preserve"> TABLES</w:t>
      </w:r>
    </w:p>
    <w:p w:rsidR="00D61AC9" w:rsidRDefault="00F7614E">
      <w:pPr>
        <w:pStyle w:val="BodyText"/>
        <w:tabs>
          <w:tab w:val="left" w:pos="9337"/>
        </w:tabs>
        <w:spacing w:before="273"/>
        <w:jc w:val="left"/>
      </w:pPr>
      <w:r>
        <w:rPr>
          <w:noProof/>
        </w:rPr>
        <mc:AlternateContent>
          <mc:Choice Requires="wps">
            <w:drawing>
              <wp:anchor distT="0" distB="0" distL="0" distR="0" simplePos="0" relativeHeight="486212608" behindDoc="1" locked="0" layoutInCell="1" allowOverlap="1">
                <wp:simplePos x="0" y="0"/>
                <wp:positionH relativeFrom="page">
                  <wp:posOffset>2429510</wp:posOffset>
                </wp:positionH>
                <wp:positionV relativeFrom="paragraph">
                  <wp:posOffset>285767</wp:posOffset>
                </wp:positionV>
                <wp:extent cx="395668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6685" cy="1270"/>
                        </a:xfrm>
                        <a:custGeom>
                          <a:avLst/>
                          <a:gdLst/>
                          <a:ahLst/>
                          <a:cxnLst/>
                          <a:rect l="l" t="t" r="r" b="b"/>
                          <a:pathLst>
                            <a:path w="3956685">
                              <a:moveTo>
                                <a:pt x="0" y="0"/>
                              </a:moveTo>
                              <a:lnTo>
                                <a:pt x="3956430" y="0"/>
                              </a:lnTo>
                            </a:path>
                          </a:pathLst>
                        </a:custGeom>
                        <a:ln w="11245">
                          <a:solidFill>
                            <a:srgbClr val="000000"/>
                          </a:solidFill>
                          <a:prstDash val="sysDash"/>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7103872" from="191.300003pt,22.501368pt" to="502.830003pt,22.501368pt" stroked="true" strokeweight=".88551pt" strokecolor="#000000">
                <v:stroke dashstyle="shortdash"/>
                <w10:wrap type="none"/>
              </v:line>
            </w:pict>
          </mc:Fallback>
        </mc:AlternateContent>
      </w:r>
      <w:r>
        <w:t>Table</w:t>
      </w:r>
      <w:r>
        <w:rPr>
          <w:spacing w:val="-5"/>
        </w:rPr>
        <w:t xml:space="preserve"> </w:t>
      </w:r>
      <w:r>
        <w:t>4.1</w:t>
      </w:r>
      <w:r>
        <w:rPr>
          <w:spacing w:val="-3"/>
        </w:rPr>
        <w:t xml:space="preserve"> </w:t>
      </w:r>
      <w:r>
        <w:t>Response</w:t>
      </w:r>
      <w:r>
        <w:rPr>
          <w:spacing w:val="-2"/>
        </w:rPr>
        <w:t xml:space="preserve"> </w:t>
      </w:r>
      <w:r>
        <w:rPr>
          <w:spacing w:val="-4"/>
        </w:rPr>
        <w:t>Rate</w:t>
      </w:r>
      <w:r>
        <w:tab/>
      </w:r>
      <w:r>
        <w:rPr>
          <w:spacing w:val="-5"/>
        </w:rPr>
        <w:t>33</w:t>
      </w:r>
    </w:p>
    <w:p w:rsidR="00D61AC9" w:rsidRDefault="00F7614E">
      <w:pPr>
        <w:pStyle w:val="BodyText"/>
        <w:tabs>
          <w:tab w:val="left" w:leader="hyphen" w:pos="9673"/>
        </w:tabs>
        <w:spacing w:before="139"/>
        <w:jc w:val="left"/>
      </w:pPr>
      <w:r>
        <w:t>Table</w:t>
      </w:r>
      <w:r>
        <w:rPr>
          <w:spacing w:val="-4"/>
        </w:rPr>
        <w:t xml:space="preserve"> </w:t>
      </w:r>
      <w:r>
        <w:t>4.2</w:t>
      </w:r>
      <w:r>
        <w:rPr>
          <w:spacing w:val="-1"/>
        </w:rPr>
        <w:t xml:space="preserve"> </w:t>
      </w:r>
      <w:r>
        <w:t>the</w:t>
      </w:r>
      <w:r>
        <w:rPr>
          <w:spacing w:val="-2"/>
        </w:rPr>
        <w:t xml:space="preserve"> </w:t>
      </w:r>
      <w:r>
        <w:t>Demographic</w:t>
      </w:r>
      <w:r>
        <w:rPr>
          <w:spacing w:val="-2"/>
        </w:rPr>
        <w:t xml:space="preserve"> </w:t>
      </w:r>
      <w:r>
        <w:t>Data</w:t>
      </w:r>
      <w:r>
        <w:rPr>
          <w:spacing w:val="-1"/>
        </w:rPr>
        <w:t xml:space="preserve"> </w:t>
      </w:r>
      <w:r>
        <w:t>of</w:t>
      </w:r>
      <w:r>
        <w:rPr>
          <w:spacing w:val="-4"/>
        </w:rPr>
        <w:t xml:space="preserve"> </w:t>
      </w:r>
      <w:r>
        <w:t>the</w:t>
      </w:r>
      <w:r>
        <w:rPr>
          <w:spacing w:val="-2"/>
        </w:rPr>
        <w:t xml:space="preserve"> Respondents</w:t>
      </w:r>
      <w:r>
        <w:tab/>
      </w:r>
      <w:r>
        <w:rPr>
          <w:spacing w:val="-5"/>
        </w:rPr>
        <w:t>34</w:t>
      </w:r>
    </w:p>
    <w:p w:rsidR="00D61AC9" w:rsidRDefault="00F7614E">
      <w:pPr>
        <w:pStyle w:val="BodyText"/>
        <w:tabs>
          <w:tab w:val="left" w:leader="hyphen" w:pos="9642"/>
        </w:tabs>
        <w:spacing w:before="139"/>
        <w:jc w:val="left"/>
      </w:pPr>
      <w:r>
        <w:t>Table</w:t>
      </w:r>
      <w:r>
        <w:rPr>
          <w:spacing w:val="-6"/>
        </w:rPr>
        <w:t xml:space="preserve"> </w:t>
      </w:r>
      <w:r>
        <w:t>4.3Descriptive</w:t>
      </w:r>
      <w:r>
        <w:rPr>
          <w:spacing w:val="-4"/>
        </w:rPr>
        <w:t xml:space="preserve"> </w:t>
      </w:r>
      <w:r>
        <w:t>Statistics for</w:t>
      </w:r>
      <w:r>
        <w:rPr>
          <w:spacing w:val="-5"/>
        </w:rPr>
        <w:t xml:space="preserve"> </w:t>
      </w:r>
      <w:r>
        <w:t>the</w:t>
      </w:r>
      <w:r>
        <w:rPr>
          <w:spacing w:val="-2"/>
        </w:rPr>
        <w:t xml:space="preserve"> </w:t>
      </w:r>
      <w:r>
        <w:t>independent</w:t>
      </w:r>
      <w:r>
        <w:rPr>
          <w:spacing w:val="-1"/>
        </w:rPr>
        <w:t xml:space="preserve"> </w:t>
      </w:r>
      <w:r>
        <w:t>and</w:t>
      </w:r>
      <w:r>
        <w:rPr>
          <w:spacing w:val="-1"/>
        </w:rPr>
        <w:t xml:space="preserve"> </w:t>
      </w:r>
      <w:r>
        <w:t>dependent</w:t>
      </w:r>
      <w:r>
        <w:rPr>
          <w:spacing w:val="-1"/>
        </w:rPr>
        <w:t xml:space="preserve"> </w:t>
      </w:r>
      <w:r>
        <w:rPr>
          <w:spacing w:val="-2"/>
        </w:rPr>
        <w:t>variables</w:t>
      </w:r>
      <w:r>
        <w:tab/>
      </w:r>
      <w:r>
        <w:rPr>
          <w:spacing w:val="-5"/>
        </w:rPr>
        <w:t>35</w:t>
      </w:r>
    </w:p>
    <w:p w:rsidR="00D61AC9" w:rsidRDefault="00F7614E">
      <w:pPr>
        <w:pStyle w:val="BodyText"/>
        <w:tabs>
          <w:tab w:val="left" w:leader="hyphen" w:pos="9589"/>
        </w:tabs>
        <w:spacing w:before="137"/>
        <w:jc w:val="left"/>
      </w:pPr>
      <w:r>
        <w:t>Table</w:t>
      </w:r>
      <w:r>
        <w:rPr>
          <w:spacing w:val="-9"/>
        </w:rPr>
        <w:t xml:space="preserve"> </w:t>
      </w:r>
      <w:r>
        <w:t>4.4</w:t>
      </w:r>
      <w:r>
        <w:rPr>
          <w:spacing w:val="-1"/>
        </w:rPr>
        <w:t xml:space="preserve"> </w:t>
      </w:r>
      <w:r>
        <w:t>the</w:t>
      </w:r>
      <w:r>
        <w:rPr>
          <w:spacing w:val="-1"/>
        </w:rPr>
        <w:t xml:space="preserve"> </w:t>
      </w:r>
      <w:r>
        <w:t>measures</w:t>
      </w:r>
      <w:r>
        <w:rPr>
          <w:spacing w:val="-1"/>
        </w:rPr>
        <w:t xml:space="preserve"> </w:t>
      </w:r>
      <w:r>
        <w:t>of</w:t>
      </w:r>
      <w:r>
        <w:rPr>
          <w:spacing w:val="-2"/>
        </w:rPr>
        <w:t xml:space="preserve"> </w:t>
      </w:r>
      <w:r>
        <w:t>associations</w:t>
      </w:r>
      <w:r>
        <w:rPr>
          <w:spacing w:val="-1"/>
        </w:rPr>
        <w:t xml:space="preserve"> </w:t>
      </w:r>
      <w:r>
        <w:t>and</w:t>
      </w:r>
      <w:r>
        <w:rPr>
          <w:spacing w:val="-1"/>
        </w:rPr>
        <w:t xml:space="preserve"> </w:t>
      </w:r>
      <w:r>
        <w:t>descriptive</w:t>
      </w:r>
      <w:r>
        <w:rPr>
          <w:spacing w:val="-1"/>
        </w:rPr>
        <w:t xml:space="preserve"> </w:t>
      </w:r>
      <w:r>
        <w:rPr>
          <w:spacing w:val="-2"/>
        </w:rPr>
        <w:t>adjectives</w:t>
      </w:r>
      <w:r>
        <w:tab/>
      </w:r>
      <w:r>
        <w:rPr>
          <w:spacing w:val="-5"/>
        </w:rPr>
        <w:t>37</w:t>
      </w:r>
    </w:p>
    <w:p w:rsidR="00D61AC9" w:rsidRDefault="00F7614E">
      <w:pPr>
        <w:pStyle w:val="BodyText"/>
        <w:tabs>
          <w:tab w:val="left" w:pos="9573"/>
        </w:tabs>
        <w:spacing w:before="139"/>
        <w:jc w:val="left"/>
      </w:pPr>
      <w:r>
        <w:rPr>
          <w:noProof/>
        </w:rPr>
        <mc:AlternateContent>
          <mc:Choice Requires="wps">
            <w:drawing>
              <wp:anchor distT="0" distB="0" distL="0" distR="0" simplePos="0" relativeHeight="486213120" behindDoc="1" locked="0" layoutInCell="1" allowOverlap="1">
                <wp:simplePos x="0" y="0"/>
                <wp:positionH relativeFrom="page">
                  <wp:posOffset>2221864</wp:posOffset>
                </wp:positionH>
                <wp:positionV relativeFrom="paragraph">
                  <wp:posOffset>199339</wp:posOffset>
                </wp:positionV>
                <wp:extent cx="431165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1650" cy="1270"/>
                        </a:xfrm>
                        <a:custGeom>
                          <a:avLst/>
                          <a:gdLst/>
                          <a:ahLst/>
                          <a:cxnLst/>
                          <a:rect l="l" t="t" r="r" b="b"/>
                          <a:pathLst>
                            <a:path w="4311650">
                              <a:moveTo>
                                <a:pt x="0" y="0"/>
                              </a:moveTo>
                              <a:lnTo>
                                <a:pt x="4311269" y="0"/>
                              </a:lnTo>
                            </a:path>
                          </a:pathLst>
                        </a:custGeom>
                        <a:ln w="11245">
                          <a:solidFill>
                            <a:srgbClr val="000000"/>
                          </a:solidFill>
                          <a:prstDash val="sysDash"/>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7103360" from="174.949997pt,15.696054pt" to="514.419997pt,15.696054pt" stroked="true" strokeweight=".88551pt" strokecolor="#000000">
                <v:stroke dashstyle="shortdash"/>
                <w10:wrap type="none"/>
              </v:line>
            </w:pict>
          </mc:Fallback>
        </mc:AlternateContent>
      </w:r>
      <w:r>
        <w:t>Table</w:t>
      </w:r>
      <w:r>
        <w:rPr>
          <w:spacing w:val="-4"/>
        </w:rPr>
        <w:t xml:space="preserve"> </w:t>
      </w:r>
      <w:r>
        <w:t>4.5</w:t>
      </w:r>
      <w:r>
        <w:rPr>
          <w:spacing w:val="-1"/>
        </w:rPr>
        <w:t xml:space="preserve"> </w:t>
      </w:r>
      <w:r>
        <w:rPr>
          <w:spacing w:val="-2"/>
        </w:rPr>
        <w:t>Correlation</w:t>
      </w:r>
      <w:r>
        <w:tab/>
      </w:r>
      <w:r>
        <w:rPr>
          <w:spacing w:val="-5"/>
        </w:rPr>
        <w:t>37</w:t>
      </w:r>
    </w:p>
    <w:p w:rsidR="00D61AC9" w:rsidRDefault="00F7614E">
      <w:pPr>
        <w:pStyle w:val="BodyText"/>
        <w:tabs>
          <w:tab w:val="left" w:leader="hyphen" w:pos="9445"/>
        </w:tabs>
        <w:spacing w:before="137"/>
        <w:jc w:val="left"/>
      </w:pPr>
      <w:r>
        <w:t>Table</w:t>
      </w:r>
      <w:r>
        <w:rPr>
          <w:spacing w:val="-4"/>
        </w:rPr>
        <w:t xml:space="preserve"> </w:t>
      </w:r>
      <w:r>
        <w:t>4.6</w:t>
      </w:r>
      <w:r>
        <w:rPr>
          <w:spacing w:val="-1"/>
        </w:rPr>
        <w:t xml:space="preserve"> </w:t>
      </w:r>
      <w:r>
        <w:t>Durbin-Watson test</w:t>
      </w:r>
      <w:r>
        <w:rPr>
          <w:spacing w:val="-1"/>
        </w:rPr>
        <w:t xml:space="preserve"> </w:t>
      </w:r>
      <w:r>
        <w:t>result Model</w:t>
      </w:r>
      <w:r>
        <w:rPr>
          <w:spacing w:val="-1"/>
        </w:rPr>
        <w:t xml:space="preserve"> </w:t>
      </w:r>
      <w:r>
        <w:rPr>
          <w:spacing w:val="-2"/>
        </w:rPr>
        <w:t>Summary</w:t>
      </w:r>
      <w:r>
        <w:tab/>
      </w:r>
      <w:r>
        <w:rPr>
          <w:spacing w:val="-5"/>
        </w:rPr>
        <w:t>41</w:t>
      </w:r>
    </w:p>
    <w:p w:rsidR="00D61AC9" w:rsidRDefault="00F7614E">
      <w:pPr>
        <w:pStyle w:val="BodyText"/>
        <w:tabs>
          <w:tab w:val="left" w:leader="hyphen" w:pos="9558"/>
        </w:tabs>
        <w:spacing w:before="259"/>
        <w:jc w:val="left"/>
      </w:pPr>
      <w:r>
        <w:t>Table</w:t>
      </w:r>
      <w:r>
        <w:rPr>
          <w:spacing w:val="-6"/>
        </w:rPr>
        <w:t xml:space="preserve"> </w:t>
      </w:r>
      <w:r>
        <w:t>4.7 Pair-wise correlation among</w:t>
      </w:r>
      <w:r>
        <w:rPr>
          <w:spacing w:val="-7"/>
        </w:rPr>
        <w:t xml:space="preserve"> </w:t>
      </w:r>
      <w:r>
        <w:t>the independent</w:t>
      </w:r>
      <w:r>
        <w:rPr>
          <w:spacing w:val="1"/>
        </w:rPr>
        <w:t xml:space="preserve"> </w:t>
      </w:r>
      <w:r>
        <w:rPr>
          <w:spacing w:val="-2"/>
        </w:rPr>
        <w:t>variables</w:t>
      </w:r>
      <w:r>
        <w:tab/>
      </w:r>
      <w:r>
        <w:rPr>
          <w:spacing w:val="-5"/>
        </w:rPr>
        <w:t>43</w:t>
      </w:r>
    </w:p>
    <w:p w:rsidR="00D61AC9" w:rsidRDefault="00F7614E">
      <w:pPr>
        <w:tabs>
          <w:tab w:val="left" w:leader="hyphen" w:pos="9798"/>
        </w:tabs>
        <w:spacing w:before="260"/>
        <w:ind w:left="720"/>
      </w:pPr>
      <w:r>
        <w:rPr>
          <w:sz w:val="24"/>
        </w:rPr>
        <w:t>Table</w:t>
      </w:r>
      <w:r>
        <w:rPr>
          <w:spacing w:val="-10"/>
          <w:sz w:val="24"/>
        </w:rPr>
        <w:t xml:space="preserve"> </w:t>
      </w:r>
      <w:r>
        <w:rPr>
          <w:sz w:val="24"/>
        </w:rPr>
        <w:t>4.8</w:t>
      </w:r>
      <w:r>
        <w:rPr>
          <w:spacing w:val="-4"/>
          <w:sz w:val="24"/>
        </w:rPr>
        <w:t xml:space="preserve"> </w:t>
      </w:r>
      <w:r>
        <w:rPr>
          <w:sz w:val="24"/>
        </w:rPr>
        <w:t>Tolerance</w:t>
      </w:r>
      <w:r>
        <w:rPr>
          <w:spacing w:val="-3"/>
          <w:sz w:val="24"/>
        </w:rPr>
        <w:t xml:space="preserve"> </w:t>
      </w:r>
      <w:r>
        <w:rPr>
          <w:sz w:val="24"/>
        </w:rPr>
        <w:t>and</w:t>
      </w:r>
      <w:r>
        <w:rPr>
          <w:spacing w:val="1"/>
          <w:sz w:val="24"/>
        </w:rPr>
        <w:t xml:space="preserve"> </w:t>
      </w:r>
      <w:r>
        <w:rPr>
          <w:sz w:val="24"/>
        </w:rPr>
        <w:t>Variance</w:t>
      </w:r>
      <w:r>
        <w:rPr>
          <w:spacing w:val="1"/>
          <w:sz w:val="24"/>
        </w:rPr>
        <w:t xml:space="preserve"> </w:t>
      </w:r>
      <w:r>
        <w:rPr>
          <w:sz w:val="24"/>
        </w:rPr>
        <w:t>Inflation</w:t>
      </w:r>
      <w:r>
        <w:rPr>
          <w:spacing w:val="-1"/>
          <w:sz w:val="24"/>
        </w:rPr>
        <w:t xml:space="preserve"> </w:t>
      </w:r>
      <w:proofErr w:type="gramStart"/>
      <w:r>
        <w:rPr>
          <w:sz w:val="24"/>
        </w:rPr>
        <w:t>Factor</w:t>
      </w:r>
      <w:r>
        <w:rPr>
          <w:spacing w:val="30"/>
          <w:sz w:val="24"/>
        </w:rPr>
        <w:t xml:space="preserve">  </w:t>
      </w:r>
      <w:r>
        <w:rPr>
          <w:spacing w:val="-2"/>
        </w:rPr>
        <w:t>Coefficients</w:t>
      </w:r>
      <w:proofErr w:type="gramEnd"/>
      <w:r>
        <w:tab/>
      </w:r>
      <w:r>
        <w:rPr>
          <w:spacing w:val="-5"/>
        </w:rPr>
        <w:t>43</w:t>
      </w:r>
    </w:p>
    <w:p w:rsidR="00D61AC9" w:rsidRDefault="00F7614E">
      <w:pPr>
        <w:pStyle w:val="BodyText"/>
        <w:tabs>
          <w:tab w:val="left" w:pos="9265"/>
        </w:tabs>
        <w:spacing w:before="257"/>
        <w:jc w:val="left"/>
      </w:pPr>
      <w:r>
        <w:rPr>
          <w:noProof/>
        </w:rPr>
        <mc:AlternateContent>
          <mc:Choice Requires="wps">
            <w:drawing>
              <wp:anchor distT="0" distB="0" distL="0" distR="0" simplePos="0" relativeHeight="486213632" behindDoc="1" locked="0" layoutInCell="1" allowOverlap="1">
                <wp:simplePos x="0" y="0"/>
                <wp:positionH relativeFrom="page">
                  <wp:posOffset>2077085</wp:posOffset>
                </wp:positionH>
                <wp:positionV relativeFrom="paragraph">
                  <wp:posOffset>274329</wp:posOffset>
                </wp:positionV>
                <wp:extent cx="426466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4660" cy="1270"/>
                        </a:xfrm>
                        <a:custGeom>
                          <a:avLst/>
                          <a:gdLst/>
                          <a:ahLst/>
                          <a:cxnLst/>
                          <a:rect l="l" t="t" r="r" b="b"/>
                          <a:pathLst>
                            <a:path w="4264660">
                              <a:moveTo>
                                <a:pt x="0" y="0"/>
                              </a:moveTo>
                              <a:lnTo>
                                <a:pt x="4264152" y="0"/>
                              </a:lnTo>
                            </a:path>
                          </a:pathLst>
                        </a:custGeom>
                        <a:ln w="11245">
                          <a:solidFill>
                            <a:srgbClr val="000000"/>
                          </a:solidFill>
                          <a:prstDash val="sysDash"/>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7102848" from="163.550003pt,21.600742pt" to="499.310003pt,21.600742pt" stroked="true" strokeweight=".88551pt" strokecolor="#000000">
                <v:stroke dashstyle="shortdash"/>
                <w10:wrap type="none"/>
              </v:line>
            </w:pict>
          </mc:Fallback>
        </mc:AlternateContent>
      </w:r>
      <w:r>
        <w:t>Table</w:t>
      </w:r>
      <w:r>
        <w:rPr>
          <w:spacing w:val="-6"/>
        </w:rPr>
        <w:t xml:space="preserve"> </w:t>
      </w:r>
      <w:r>
        <w:t>4.9</w:t>
      </w:r>
      <w:r>
        <w:rPr>
          <w:spacing w:val="-1"/>
        </w:rPr>
        <w:t xml:space="preserve"> </w:t>
      </w:r>
      <w:r>
        <w:rPr>
          <w:spacing w:val="-4"/>
        </w:rPr>
        <w:t>ANOVA</w:t>
      </w:r>
      <w:r>
        <w:tab/>
      </w:r>
      <w:r>
        <w:rPr>
          <w:spacing w:val="-5"/>
        </w:rPr>
        <w:t>44</w:t>
      </w:r>
    </w:p>
    <w:p w:rsidR="00D61AC9" w:rsidRDefault="00F7614E">
      <w:pPr>
        <w:pStyle w:val="BodyText"/>
        <w:tabs>
          <w:tab w:val="left" w:leader="hyphen" w:pos="9469"/>
        </w:tabs>
        <w:spacing w:before="257"/>
        <w:jc w:val="left"/>
      </w:pPr>
      <w:r>
        <w:t>Table</w:t>
      </w:r>
      <w:r>
        <w:rPr>
          <w:spacing w:val="-5"/>
        </w:rPr>
        <w:t xml:space="preserve"> </w:t>
      </w:r>
      <w:r>
        <w:t>4.10</w:t>
      </w:r>
      <w:r>
        <w:rPr>
          <w:spacing w:val="-1"/>
        </w:rPr>
        <w:t xml:space="preserve"> </w:t>
      </w:r>
      <w:r>
        <w:t>Beta</w:t>
      </w:r>
      <w:r>
        <w:rPr>
          <w:spacing w:val="-2"/>
        </w:rPr>
        <w:t xml:space="preserve"> </w:t>
      </w:r>
      <w:r>
        <w:t>coefficient</w:t>
      </w:r>
      <w:r>
        <w:rPr>
          <w:spacing w:val="-2"/>
        </w:rPr>
        <w:t xml:space="preserve"> </w:t>
      </w:r>
      <w:r>
        <w:t>of</w:t>
      </w:r>
      <w:r>
        <w:rPr>
          <w:spacing w:val="-5"/>
        </w:rPr>
        <w:t xml:space="preserve"> </w:t>
      </w:r>
      <w:r>
        <w:t>regression</w:t>
      </w:r>
      <w:r>
        <w:rPr>
          <w:spacing w:val="-1"/>
        </w:rPr>
        <w:t xml:space="preserve"> </w:t>
      </w:r>
      <w:r>
        <w:rPr>
          <w:spacing w:val="-2"/>
        </w:rPr>
        <w:t>result</w:t>
      </w:r>
      <w:r>
        <w:tab/>
      </w:r>
      <w:r>
        <w:rPr>
          <w:spacing w:val="-5"/>
        </w:rPr>
        <w:t>45</w:t>
      </w:r>
    </w:p>
    <w:p w:rsidR="00D61AC9" w:rsidRDefault="00D61AC9">
      <w:pPr>
        <w:pStyle w:val="BodyText"/>
        <w:jc w:val="left"/>
        <w:sectPr w:rsidR="00D61AC9">
          <w:pgSz w:w="12240" w:h="15840"/>
          <w:pgMar w:top="1360" w:right="360" w:bottom="280" w:left="720" w:header="720" w:footer="720" w:gutter="0"/>
          <w:cols w:space="720"/>
        </w:sectPr>
      </w:pPr>
    </w:p>
    <w:p w:rsidR="00D61AC9" w:rsidRDefault="00F7614E">
      <w:pPr>
        <w:pStyle w:val="Heading1"/>
        <w:spacing w:before="215"/>
        <w:ind w:left="9" w:right="362"/>
      </w:pPr>
      <w:bookmarkStart w:id="6" w:name="_bookmark5"/>
      <w:bookmarkEnd w:id="6"/>
      <w:r>
        <w:lastRenderedPageBreak/>
        <w:t>LIST</w:t>
      </w:r>
      <w:r>
        <w:rPr>
          <w:spacing w:val="-7"/>
        </w:rPr>
        <w:t xml:space="preserve"> </w:t>
      </w:r>
      <w:r>
        <w:t>OF</w:t>
      </w:r>
      <w:r>
        <w:rPr>
          <w:spacing w:val="-10"/>
        </w:rPr>
        <w:t xml:space="preserve"> </w:t>
      </w:r>
      <w:r>
        <w:t>FIGURES</w:t>
      </w:r>
      <w:r>
        <w:rPr>
          <w:spacing w:val="-12"/>
        </w:rPr>
        <w:t xml:space="preserve"> </w:t>
      </w:r>
      <w:r>
        <w:t>AND</w:t>
      </w:r>
      <w:r>
        <w:rPr>
          <w:spacing w:val="-7"/>
        </w:rPr>
        <w:t xml:space="preserve"> </w:t>
      </w:r>
      <w:r>
        <w:rPr>
          <w:spacing w:val="-2"/>
        </w:rPr>
        <w:t>GRAPHS</w:t>
      </w:r>
    </w:p>
    <w:p w:rsidR="00D61AC9" w:rsidRDefault="00F7614E">
      <w:pPr>
        <w:pStyle w:val="BodyText"/>
        <w:tabs>
          <w:tab w:val="left" w:leader="hyphen" w:pos="9841"/>
        </w:tabs>
        <w:spacing w:before="275"/>
        <w:jc w:val="left"/>
      </w:pPr>
      <w:r>
        <w:t>Figure</w:t>
      </w:r>
      <w:r>
        <w:rPr>
          <w:spacing w:val="-7"/>
        </w:rPr>
        <w:t xml:space="preserve"> </w:t>
      </w:r>
      <w:r>
        <w:t>2.1:</w:t>
      </w:r>
      <w:r>
        <w:rPr>
          <w:spacing w:val="-5"/>
        </w:rPr>
        <w:t xml:space="preserve"> </w:t>
      </w:r>
      <w:r>
        <w:t>„The</w:t>
      </w:r>
      <w:r>
        <w:rPr>
          <w:spacing w:val="-6"/>
        </w:rPr>
        <w:t xml:space="preserve"> </w:t>
      </w:r>
      <w:r>
        <w:t>five</w:t>
      </w:r>
      <w:r>
        <w:rPr>
          <w:spacing w:val="-6"/>
        </w:rPr>
        <w:t xml:space="preserve"> </w:t>
      </w:r>
      <w:r>
        <w:t>stage</w:t>
      </w:r>
      <w:r>
        <w:rPr>
          <w:spacing w:val="-5"/>
        </w:rPr>
        <w:t xml:space="preserve"> </w:t>
      </w:r>
      <w:r>
        <w:t>model</w:t>
      </w:r>
      <w:r>
        <w:rPr>
          <w:spacing w:val="-5"/>
        </w:rPr>
        <w:t xml:space="preserve"> </w:t>
      </w:r>
      <w:r>
        <w:t>in</w:t>
      </w:r>
      <w:r>
        <w:rPr>
          <w:spacing w:val="-5"/>
        </w:rPr>
        <w:t xml:space="preserve"> </w:t>
      </w:r>
      <w:r>
        <w:t>consumer</w:t>
      </w:r>
      <w:r>
        <w:rPr>
          <w:spacing w:val="-5"/>
        </w:rPr>
        <w:t xml:space="preserve"> </w:t>
      </w:r>
      <w:r>
        <w:rPr>
          <w:spacing w:val="-2"/>
        </w:rPr>
        <w:t>behavior</w:t>
      </w:r>
      <w:r>
        <w:tab/>
      </w:r>
      <w:r>
        <w:rPr>
          <w:spacing w:val="-5"/>
        </w:rPr>
        <w:t>11</w:t>
      </w:r>
    </w:p>
    <w:p w:rsidR="00D61AC9" w:rsidRDefault="00F7614E">
      <w:pPr>
        <w:pStyle w:val="BodyText"/>
        <w:tabs>
          <w:tab w:val="left" w:pos="9841"/>
        </w:tabs>
        <w:spacing w:before="139"/>
        <w:jc w:val="left"/>
      </w:pPr>
      <w:r>
        <w:rPr>
          <w:noProof/>
        </w:rPr>
        <mc:AlternateContent>
          <mc:Choice Requires="wps">
            <w:drawing>
              <wp:anchor distT="0" distB="0" distL="0" distR="0" simplePos="0" relativeHeight="486214144" behindDoc="1" locked="0" layoutInCell="1" allowOverlap="1">
                <wp:simplePos x="0" y="0"/>
                <wp:positionH relativeFrom="page">
                  <wp:posOffset>3168650</wp:posOffset>
                </wp:positionH>
                <wp:positionV relativeFrom="paragraph">
                  <wp:posOffset>201327</wp:posOffset>
                </wp:positionV>
                <wp:extent cx="352107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1075" cy="1270"/>
                        </a:xfrm>
                        <a:custGeom>
                          <a:avLst/>
                          <a:gdLst/>
                          <a:ahLst/>
                          <a:cxnLst/>
                          <a:rect l="l" t="t" r="r" b="b"/>
                          <a:pathLst>
                            <a:path w="3521075">
                              <a:moveTo>
                                <a:pt x="0" y="0"/>
                              </a:moveTo>
                              <a:lnTo>
                                <a:pt x="3521075" y="0"/>
                              </a:lnTo>
                            </a:path>
                          </a:pathLst>
                        </a:custGeom>
                        <a:ln w="11245">
                          <a:solidFill>
                            <a:srgbClr val="000000"/>
                          </a:solidFill>
                          <a:prstDash val="sysDash"/>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7102336" from="249.5pt,15.852539pt" to="526.75pt,15.852539pt" stroked="true" strokeweight=".88551pt" strokecolor="#000000">
                <v:stroke dashstyle="shortdash"/>
                <w10:wrap type="none"/>
              </v:line>
            </w:pict>
          </mc:Fallback>
        </mc:AlternateContent>
      </w:r>
      <w:proofErr w:type="gramStart"/>
      <w:r>
        <w:t>Figure</w:t>
      </w:r>
      <w:r>
        <w:rPr>
          <w:spacing w:val="-6"/>
        </w:rPr>
        <w:t xml:space="preserve"> </w:t>
      </w:r>
      <w:r>
        <w:t>2.2.</w:t>
      </w:r>
      <w:proofErr w:type="gramEnd"/>
      <w:r>
        <w:rPr>
          <w:spacing w:val="-1"/>
        </w:rPr>
        <w:t xml:space="preserve"> </w:t>
      </w:r>
      <w:r>
        <w:t>Conceptual</w:t>
      </w:r>
      <w:r>
        <w:rPr>
          <w:spacing w:val="1"/>
        </w:rPr>
        <w:t xml:space="preserve"> </w:t>
      </w:r>
      <w:r>
        <w:rPr>
          <w:spacing w:val="-2"/>
        </w:rPr>
        <w:t>Framework</w:t>
      </w:r>
      <w:r>
        <w:tab/>
      </w:r>
      <w:r>
        <w:rPr>
          <w:spacing w:val="-5"/>
        </w:rPr>
        <w:t>25</w:t>
      </w:r>
    </w:p>
    <w:p w:rsidR="00D61AC9" w:rsidRDefault="00F7614E">
      <w:pPr>
        <w:pStyle w:val="BodyText"/>
        <w:tabs>
          <w:tab w:val="left" w:pos="9503"/>
        </w:tabs>
        <w:spacing w:before="257"/>
        <w:jc w:val="left"/>
      </w:pPr>
      <w:r>
        <w:rPr>
          <w:noProof/>
        </w:rPr>
        <mc:AlternateContent>
          <mc:Choice Requires="wps">
            <w:drawing>
              <wp:anchor distT="0" distB="0" distL="0" distR="0" simplePos="0" relativeHeight="486214656" behindDoc="1" locked="0" layoutInCell="1" allowOverlap="1">
                <wp:simplePos x="0" y="0"/>
                <wp:positionH relativeFrom="page">
                  <wp:posOffset>2988945</wp:posOffset>
                </wp:positionH>
                <wp:positionV relativeFrom="paragraph">
                  <wp:posOffset>275637</wp:posOffset>
                </wp:positionV>
                <wp:extent cx="3502025"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2025" cy="1270"/>
                        </a:xfrm>
                        <a:custGeom>
                          <a:avLst/>
                          <a:gdLst/>
                          <a:ahLst/>
                          <a:cxnLst/>
                          <a:rect l="l" t="t" r="r" b="b"/>
                          <a:pathLst>
                            <a:path w="3502025">
                              <a:moveTo>
                                <a:pt x="0" y="0"/>
                              </a:moveTo>
                              <a:lnTo>
                                <a:pt x="3502025" y="0"/>
                              </a:lnTo>
                            </a:path>
                          </a:pathLst>
                        </a:custGeom>
                        <a:ln w="11245">
                          <a:solidFill>
                            <a:srgbClr val="000000"/>
                          </a:solidFill>
                          <a:prstDash val="sysDash"/>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7101824" from="235.350006pt,21.703711pt" to="511.100006pt,21.703711pt" stroked="true" strokeweight=".88551pt" strokecolor="#000000">
                <v:stroke dashstyle="shortdash"/>
                <w10:wrap type="none"/>
              </v:line>
            </w:pict>
          </mc:Fallback>
        </mc:AlternateContent>
      </w:r>
      <w:r>
        <w:t>Graph</w:t>
      </w:r>
      <w:r>
        <w:rPr>
          <w:spacing w:val="-2"/>
        </w:rPr>
        <w:t xml:space="preserve"> </w:t>
      </w:r>
      <w:r>
        <w:t>4.1:</w:t>
      </w:r>
      <w:r>
        <w:rPr>
          <w:spacing w:val="-1"/>
        </w:rPr>
        <w:t xml:space="preserve"> </w:t>
      </w:r>
      <w:r>
        <w:t>Normal</w:t>
      </w:r>
      <w:r>
        <w:rPr>
          <w:spacing w:val="-1"/>
        </w:rPr>
        <w:t xml:space="preserve"> </w:t>
      </w:r>
      <w:r>
        <w:t>P-P</w:t>
      </w:r>
      <w:r>
        <w:rPr>
          <w:spacing w:val="-1"/>
        </w:rPr>
        <w:t xml:space="preserve"> </w:t>
      </w:r>
      <w:r>
        <w:t xml:space="preserve">plot </w:t>
      </w:r>
      <w:r>
        <w:rPr>
          <w:spacing w:val="-4"/>
        </w:rPr>
        <w:t>graph</w:t>
      </w:r>
      <w:r>
        <w:tab/>
      </w:r>
      <w:r>
        <w:rPr>
          <w:spacing w:val="-5"/>
        </w:rPr>
        <w:t>39</w:t>
      </w:r>
    </w:p>
    <w:p w:rsidR="00D61AC9" w:rsidRDefault="00F7614E">
      <w:pPr>
        <w:pStyle w:val="BodyText"/>
        <w:tabs>
          <w:tab w:val="left" w:leader="hyphen" w:pos="9589"/>
        </w:tabs>
        <w:spacing w:before="262"/>
        <w:jc w:val="left"/>
      </w:pPr>
      <w:r>
        <w:t>Graph-4.2.</w:t>
      </w:r>
      <w:r>
        <w:rPr>
          <w:spacing w:val="-2"/>
        </w:rPr>
        <w:t xml:space="preserve"> </w:t>
      </w:r>
      <w:r>
        <w:t>homoscedasticity</w:t>
      </w:r>
      <w:r>
        <w:rPr>
          <w:spacing w:val="-11"/>
        </w:rPr>
        <w:t xml:space="preserve"> </w:t>
      </w:r>
      <w:r>
        <w:t>between</w:t>
      </w:r>
      <w:r>
        <w:rPr>
          <w:spacing w:val="-1"/>
        </w:rPr>
        <w:t xml:space="preserve"> </w:t>
      </w:r>
      <w:r>
        <w:rPr>
          <w:spacing w:val="-2"/>
        </w:rPr>
        <w:t>variables</w:t>
      </w:r>
      <w:r>
        <w:tab/>
      </w:r>
      <w:r>
        <w:rPr>
          <w:spacing w:val="-5"/>
        </w:rPr>
        <w:t>40</w:t>
      </w:r>
    </w:p>
    <w:p w:rsidR="00D61AC9" w:rsidRDefault="00D61AC9">
      <w:pPr>
        <w:pStyle w:val="BodyText"/>
        <w:jc w:val="left"/>
        <w:sectPr w:rsidR="00D61AC9">
          <w:pgSz w:w="12240" w:h="15840"/>
          <w:pgMar w:top="1820" w:right="360" w:bottom="280" w:left="720" w:header="720" w:footer="720" w:gutter="0"/>
          <w:cols w:space="720"/>
        </w:sectPr>
      </w:pPr>
    </w:p>
    <w:p w:rsidR="00D61AC9" w:rsidRDefault="00D61AC9">
      <w:pPr>
        <w:pStyle w:val="BodyText"/>
        <w:spacing w:before="224"/>
        <w:ind w:left="0"/>
        <w:jc w:val="left"/>
        <w:rPr>
          <w:sz w:val="28"/>
        </w:rPr>
      </w:pPr>
    </w:p>
    <w:p w:rsidR="00D61AC9" w:rsidRDefault="00F7614E">
      <w:pPr>
        <w:pStyle w:val="Heading3"/>
      </w:pPr>
      <w:bookmarkStart w:id="7" w:name="_bookmark6"/>
      <w:bookmarkEnd w:id="7"/>
      <w:r>
        <w:rPr>
          <w:spacing w:val="-2"/>
        </w:rPr>
        <w:t>ABSTRACT</w:t>
      </w:r>
    </w:p>
    <w:p w:rsidR="00D61AC9" w:rsidRDefault="00F7614E">
      <w:pPr>
        <w:spacing w:before="270" w:line="360" w:lineRule="auto"/>
        <w:ind w:left="720" w:right="1073"/>
        <w:jc w:val="both"/>
        <w:rPr>
          <w:i/>
          <w:spacing w:val="-2"/>
          <w:sz w:val="24"/>
        </w:rPr>
      </w:pPr>
      <w:r>
        <w:rPr>
          <w:sz w:val="24"/>
        </w:rPr>
        <w:t xml:space="preserve">The objective of this study was to describe effect of media advertising on the Noah, </w:t>
      </w:r>
      <w:proofErr w:type="spellStart"/>
      <w:r>
        <w:rPr>
          <w:sz w:val="24"/>
        </w:rPr>
        <w:t>Tsehaye</w:t>
      </w:r>
      <w:proofErr w:type="spellEnd"/>
      <w:r>
        <w:rPr>
          <w:sz w:val="24"/>
        </w:rPr>
        <w:t xml:space="preserve"> and </w:t>
      </w:r>
      <w:proofErr w:type="spellStart"/>
      <w:r>
        <w:rPr>
          <w:sz w:val="24"/>
        </w:rPr>
        <w:t>Ayat</w:t>
      </w:r>
      <w:proofErr w:type="spellEnd"/>
      <w:r>
        <w:rPr>
          <w:sz w:val="24"/>
        </w:rPr>
        <w:t xml:space="preserve"> real estate companies‟ customers buying behavior. </w:t>
      </w:r>
      <w:r>
        <w:rPr>
          <w:i/>
          <w:sz w:val="24"/>
        </w:rPr>
        <w:t>This study is undertaken to investigate the Effect</w:t>
      </w:r>
      <w:r>
        <w:rPr>
          <w:i/>
          <w:spacing w:val="40"/>
          <w:sz w:val="24"/>
        </w:rPr>
        <w:t xml:space="preserve"> </w:t>
      </w:r>
      <w:r>
        <w:rPr>
          <w:i/>
          <w:sz w:val="24"/>
        </w:rPr>
        <w:t xml:space="preserve">of Media Advertising on Consumer Buying Behavior. This study has used descriptive designs using quantitative data from primary sources that were collected through questionnaire. The target populations for the study are </w:t>
      </w:r>
      <w:proofErr w:type="spellStart"/>
      <w:r>
        <w:rPr>
          <w:i/>
          <w:sz w:val="24"/>
        </w:rPr>
        <w:t>Ayate</w:t>
      </w:r>
      <w:proofErr w:type="spellEnd"/>
      <w:r>
        <w:rPr>
          <w:i/>
          <w:sz w:val="24"/>
        </w:rPr>
        <w:t xml:space="preserve"> Real Estate, Noah Real Estate and </w:t>
      </w:r>
      <w:proofErr w:type="spellStart"/>
      <w:r>
        <w:rPr>
          <w:i/>
          <w:sz w:val="24"/>
        </w:rPr>
        <w:t>Tsehaye</w:t>
      </w:r>
      <w:proofErr w:type="spellEnd"/>
      <w:r>
        <w:rPr>
          <w:i/>
          <w:sz w:val="24"/>
        </w:rPr>
        <w:t xml:space="preserve"> Real Estate customers which are found in Addis Ababa City, Sample size for this study was 381 individuals.</w:t>
      </w:r>
      <w:r>
        <w:rPr>
          <w:i/>
          <w:spacing w:val="-1"/>
          <w:sz w:val="24"/>
        </w:rPr>
        <w:t xml:space="preserve"> </w:t>
      </w:r>
      <w:r>
        <w:rPr>
          <w:i/>
          <w:sz w:val="24"/>
        </w:rPr>
        <w:t>The</w:t>
      </w:r>
      <w:r>
        <w:rPr>
          <w:i/>
          <w:spacing w:val="-3"/>
          <w:sz w:val="24"/>
        </w:rPr>
        <w:t xml:space="preserve"> </w:t>
      </w:r>
      <w:r>
        <w:rPr>
          <w:i/>
          <w:sz w:val="24"/>
        </w:rPr>
        <w:t>researcher</w:t>
      </w:r>
      <w:r>
        <w:rPr>
          <w:i/>
          <w:spacing w:val="-1"/>
          <w:sz w:val="24"/>
        </w:rPr>
        <w:t xml:space="preserve"> </w:t>
      </w:r>
      <w:r>
        <w:rPr>
          <w:i/>
          <w:sz w:val="24"/>
        </w:rPr>
        <w:t>has</w:t>
      </w:r>
      <w:r>
        <w:rPr>
          <w:i/>
          <w:spacing w:val="-2"/>
          <w:sz w:val="24"/>
        </w:rPr>
        <w:t xml:space="preserve"> </w:t>
      </w:r>
      <w:r>
        <w:rPr>
          <w:i/>
          <w:sz w:val="24"/>
        </w:rPr>
        <w:t>used</w:t>
      </w:r>
      <w:r>
        <w:rPr>
          <w:i/>
          <w:spacing w:val="-3"/>
          <w:sz w:val="24"/>
        </w:rPr>
        <w:t xml:space="preserve"> </w:t>
      </w:r>
      <w:r>
        <w:rPr>
          <w:i/>
          <w:sz w:val="24"/>
        </w:rPr>
        <w:t>non-probability</w:t>
      </w:r>
      <w:r>
        <w:rPr>
          <w:i/>
          <w:spacing w:val="-3"/>
          <w:sz w:val="24"/>
        </w:rPr>
        <w:t xml:space="preserve"> </w:t>
      </w:r>
      <w:r>
        <w:rPr>
          <w:i/>
          <w:sz w:val="24"/>
        </w:rPr>
        <w:t>sampling</w:t>
      </w:r>
      <w:r>
        <w:rPr>
          <w:i/>
          <w:spacing w:val="-2"/>
          <w:sz w:val="24"/>
        </w:rPr>
        <w:t xml:space="preserve"> </w:t>
      </w:r>
      <w:r>
        <w:rPr>
          <w:i/>
          <w:sz w:val="24"/>
        </w:rPr>
        <w:t>approach,</w:t>
      </w:r>
      <w:r>
        <w:rPr>
          <w:i/>
          <w:spacing w:val="-2"/>
          <w:sz w:val="24"/>
        </w:rPr>
        <w:t xml:space="preserve"> </w:t>
      </w:r>
      <w:r>
        <w:rPr>
          <w:i/>
          <w:sz w:val="24"/>
        </w:rPr>
        <w:t>specifically</w:t>
      </w:r>
      <w:r>
        <w:rPr>
          <w:i/>
          <w:spacing w:val="-1"/>
          <w:sz w:val="24"/>
        </w:rPr>
        <w:t xml:space="preserve"> </w:t>
      </w:r>
      <w:r>
        <w:rPr>
          <w:i/>
          <w:sz w:val="24"/>
        </w:rPr>
        <w:t>convenient sampling technique. After the data are collected both descriptive and inferential statistical techniques were employed to analyze the data. An inferential analysis is conducted by using correlation and multivariate regression to show the relationship and the significance between dependent and independent variables. The correlation analysis was computed by using Pearson correlation method and regression analysis was estimated by using the SPSS version 20</w:t>
      </w:r>
      <w:r>
        <w:rPr>
          <w:i/>
          <w:spacing w:val="40"/>
          <w:sz w:val="24"/>
        </w:rPr>
        <w:t xml:space="preserve"> </w:t>
      </w:r>
      <w:r>
        <w:rPr>
          <w:i/>
          <w:sz w:val="24"/>
        </w:rPr>
        <w:t>methods. From the finding it is concluded that there is positive relationship between media advertisement and consumer buying behavior, There is a statistically significant positive relationship between the two variable at the level of (R=0.817**), (P&lt;0.01). Compared to other relationship dimensions considered in this study, channel factor of the advertisement is ranked first in its magnitude of correlation. And also the other two independent variables are follows which is message factor of the advertisement is ranked second in its magnitude of correlation</w:t>
      </w:r>
      <w:r>
        <w:rPr>
          <w:i/>
          <w:spacing w:val="40"/>
          <w:sz w:val="24"/>
        </w:rPr>
        <w:t xml:space="preserve"> </w:t>
      </w:r>
      <w:r>
        <w:rPr>
          <w:i/>
          <w:sz w:val="24"/>
        </w:rPr>
        <w:t xml:space="preserve">and The result of Pearson correlation test between the dependent variable customers’ buying behavior and source factor of the advertisement showed that, there is a positive relationship between the two variables at the significance level. From the finding it is recommended that, the marketing department of the company is recommended to establish a better channel factor of advertisement that can grant the company is serving to establish potential and prospective </w:t>
      </w:r>
      <w:r>
        <w:rPr>
          <w:i/>
          <w:spacing w:val="-2"/>
          <w:sz w:val="24"/>
        </w:rPr>
        <w:t>customers</w:t>
      </w:r>
    </w:p>
    <w:p w:rsidR="00540068" w:rsidRDefault="00540068" w:rsidP="00540068">
      <w:pPr>
        <w:spacing w:before="67"/>
        <w:rPr>
          <w:i/>
          <w:sz w:val="24"/>
        </w:rPr>
      </w:pPr>
      <w:r>
        <w:rPr>
          <w:b/>
          <w:i/>
          <w:sz w:val="24"/>
        </w:rPr>
        <w:t xml:space="preserve">          Keywords:</w:t>
      </w:r>
      <w:r>
        <w:rPr>
          <w:b/>
          <w:i/>
          <w:spacing w:val="-8"/>
          <w:sz w:val="24"/>
        </w:rPr>
        <w:t xml:space="preserve"> </w:t>
      </w:r>
      <w:r>
        <w:rPr>
          <w:i/>
          <w:sz w:val="24"/>
        </w:rPr>
        <w:t>Advertisements, Media,</w:t>
      </w:r>
      <w:r>
        <w:rPr>
          <w:i/>
          <w:spacing w:val="-3"/>
          <w:sz w:val="24"/>
        </w:rPr>
        <w:t xml:space="preserve"> </w:t>
      </w:r>
      <w:r>
        <w:rPr>
          <w:i/>
          <w:sz w:val="24"/>
        </w:rPr>
        <w:t>Consumers’</w:t>
      </w:r>
      <w:r>
        <w:rPr>
          <w:i/>
          <w:spacing w:val="-2"/>
          <w:sz w:val="24"/>
        </w:rPr>
        <w:t xml:space="preserve"> </w:t>
      </w:r>
      <w:r>
        <w:rPr>
          <w:i/>
          <w:sz w:val="24"/>
        </w:rPr>
        <w:t>Buying</w:t>
      </w:r>
      <w:r>
        <w:rPr>
          <w:i/>
          <w:spacing w:val="-2"/>
          <w:sz w:val="24"/>
        </w:rPr>
        <w:t xml:space="preserve"> Behavior.</w:t>
      </w:r>
    </w:p>
    <w:p w:rsidR="00D61AC9" w:rsidRDefault="00D61AC9">
      <w:pPr>
        <w:spacing w:line="360" w:lineRule="auto"/>
        <w:jc w:val="both"/>
        <w:rPr>
          <w:i/>
          <w:sz w:val="24"/>
        </w:rPr>
        <w:sectPr w:rsidR="00D61AC9">
          <w:pgSz w:w="12240" w:h="15840"/>
          <w:pgMar w:top="1820" w:right="360" w:bottom="280" w:left="720" w:header="720" w:footer="720" w:gutter="0"/>
          <w:cols w:space="720"/>
        </w:sectPr>
      </w:pPr>
    </w:p>
    <w:p w:rsidR="00D61AC9" w:rsidRDefault="00D61AC9">
      <w:pPr>
        <w:rPr>
          <w:i/>
          <w:sz w:val="24"/>
        </w:rPr>
        <w:sectPr w:rsidR="00D61AC9">
          <w:pgSz w:w="12240" w:h="15840"/>
          <w:pgMar w:top="1360" w:right="360" w:bottom="280" w:left="720" w:header="720" w:footer="720" w:gutter="0"/>
          <w:cols w:space="720"/>
        </w:sectPr>
      </w:pPr>
    </w:p>
    <w:p w:rsidR="00D61AC9" w:rsidRDefault="00F7614E">
      <w:pPr>
        <w:pStyle w:val="Heading1"/>
        <w:spacing w:line="448" w:lineRule="auto"/>
        <w:ind w:left="4347" w:right="4700" w:hanging="3"/>
      </w:pPr>
      <w:bookmarkStart w:id="8" w:name="_bookmark7"/>
      <w:bookmarkEnd w:id="8"/>
      <w:r>
        <w:lastRenderedPageBreak/>
        <w:t xml:space="preserve">CHAPTER ONE </w:t>
      </w:r>
      <w:bookmarkStart w:id="9" w:name="_bookmark8"/>
      <w:bookmarkEnd w:id="9"/>
      <w:r>
        <w:rPr>
          <w:spacing w:val="-4"/>
        </w:rPr>
        <w:t>INTRODUCTON</w:t>
      </w:r>
    </w:p>
    <w:p w:rsidR="00D61AC9" w:rsidRDefault="00F7614E">
      <w:pPr>
        <w:pStyle w:val="Heading2"/>
        <w:numPr>
          <w:ilvl w:val="1"/>
          <w:numId w:val="26"/>
        </w:numPr>
        <w:tabs>
          <w:tab w:val="left" w:pos="1208"/>
        </w:tabs>
        <w:spacing w:before="37"/>
        <w:ind w:left="1208" w:hanging="488"/>
      </w:pPr>
      <w:bookmarkStart w:id="10" w:name="_bookmark9"/>
      <w:bookmarkEnd w:id="10"/>
      <w:r>
        <w:t>Background</w:t>
      </w:r>
      <w:r>
        <w:rPr>
          <w:spacing w:val="-9"/>
        </w:rPr>
        <w:t xml:space="preserve"> </w:t>
      </w:r>
      <w:r>
        <w:t>of</w:t>
      </w:r>
      <w:r>
        <w:rPr>
          <w:spacing w:val="-4"/>
        </w:rPr>
        <w:t xml:space="preserve"> </w:t>
      </w:r>
      <w:r>
        <w:t>the</w:t>
      </w:r>
      <w:r>
        <w:rPr>
          <w:spacing w:val="-4"/>
        </w:rPr>
        <w:t xml:space="preserve"> Study</w:t>
      </w:r>
    </w:p>
    <w:p w:rsidR="00D61AC9" w:rsidRDefault="00F7614E">
      <w:pPr>
        <w:pStyle w:val="BodyText"/>
        <w:spacing w:before="275" w:line="360" w:lineRule="auto"/>
        <w:ind w:right="1074"/>
      </w:pPr>
      <w:r>
        <w:t>Advertising can be defined as any paid form of non-personal presentation or promotion of ideas, goods or services by an identified sponsor. Most of the managers believe that the advertisement directly affects the sales volume and hence they evaluate the effectiveness of the advertising campaign by the increase in the sales volume (</w:t>
      </w:r>
      <w:proofErr w:type="spellStart"/>
      <w:r>
        <w:t>Kotler</w:t>
      </w:r>
      <w:proofErr w:type="spellEnd"/>
      <w:r>
        <w:t>, 2000). Advertisements represent a</w:t>
      </w:r>
      <w:r>
        <w:rPr>
          <w:spacing w:val="80"/>
        </w:rPr>
        <w:t xml:space="preserve"> </w:t>
      </w:r>
      <w:r>
        <w:t>fictional world, a world arbitrarily created. They enter the real world of their prospective customers and try to draw their attention to the fictional reality they simulate. Advertisements have to be created in such a way</w:t>
      </w:r>
      <w:r>
        <w:rPr>
          <w:spacing w:val="-1"/>
        </w:rPr>
        <w:t xml:space="preserve"> </w:t>
      </w:r>
      <w:r>
        <w:t>that they</w:t>
      </w:r>
      <w:r>
        <w:rPr>
          <w:spacing w:val="-3"/>
        </w:rPr>
        <w:t xml:space="preserve"> </w:t>
      </w:r>
      <w:r>
        <w:t>catch the eye of the prospective customers and engage them in the communication. The advertiser,</w:t>
      </w:r>
      <w:r>
        <w:rPr>
          <w:spacing w:val="-1"/>
        </w:rPr>
        <w:t xml:space="preserve"> </w:t>
      </w:r>
      <w:r>
        <w:t>when creating</w:t>
      </w:r>
      <w:r>
        <w:rPr>
          <w:spacing w:val="-3"/>
        </w:rPr>
        <w:t xml:space="preserve"> </w:t>
      </w:r>
      <w:r>
        <w:t>the advertisement, has to bear in mind that prospective customers was not engage in the communication deliberately, they do not seek advertisements on purpose (Jobber, 2001).</w:t>
      </w:r>
    </w:p>
    <w:p w:rsidR="00D61AC9" w:rsidRDefault="00F7614E">
      <w:pPr>
        <w:pStyle w:val="BodyText"/>
        <w:spacing w:before="123" w:line="360" w:lineRule="auto"/>
        <w:ind w:right="1078"/>
      </w:pPr>
      <w:r>
        <w:t xml:space="preserve">According to </w:t>
      </w:r>
      <w:proofErr w:type="spellStart"/>
      <w:r>
        <w:t>Kotler</w:t>
      </w:r>
      <w:proofErr w:type="spellEnd"/>
      <w:r>
        <w:t xml:space="preserve"> and Keller, (2012) the effectiveness of advertising should be considered for its effect on sales in the short term. This advertising performance measurement is based on the marginal theory. The advertising is therefore regarded as an independent variable that can be combined with other marketing variables to have a certain effect on the dependent variable, i.e. sales. The aim is to seek the best combination of the determinants of the sales increase. The</w:t>
      </w:r>
      <w:r>
        <w:rPr>
          <w:spacing w:val="40"/>
        </w:rPr>
        <w:t xml:space="preserve"> </w:t>
      </w:r>
      <w:r>
        <w:t xml:space="preserve">effect of communication refers to the ability to reach, with appropriate messages, a more significant share of public. Such effect is examined with sociological, semiotic, psychological and socio-psychological </w:t>
      </w:r>
      <w:proofErr w:type="gramStart"/>
      <w:r>
        <w:t>approaches(</w:t>
      </w:r>
      <w:proofErr w:type="gramEnd"/>
      <w:r>
        <w:t xml:space="preserve">Malik, </w:t>
      </w:r>
      <w:proofErr w:type="spellStart"/>
      <w:r>
        <w:t>Ghafoor</w:t>
      </w:r>
      <w:proofErr w:type="spellEnd"/>
      <w:r>
        <w:t xml:space="preserve">, </w:t>
      </w:r>
      <w:proofErr w:type="spellStart"/>
      <w:r>
        <w:t>Iqbal</w:t>
      </w:r>
      <w:proofErr w:type="spellEnd"/>
      <w:r>
        <w:t xml:space="preserve">, </w:t>
      </w:r>
      <w:proofErr w:type="spellStart"/>
      <w:r>
        <w:t>Unzila</w:t>
      </w:r>
      <w:proofErr w:type="spellEnd"/>
      <w:r>
        <w:t xml:space="preserve"> and Ayesha, 2014).</w:t>
      </w:r>
    </w:p>
    <w:p w:rsidR="00D61AC9" w:rsidRDefault="00F7614E">
      <w:pPr>
        <w:pStyle w:val="BodyText"/>
        <w:spacing w:before="121" w:line="360" w:lineRule="auto"/>
        <w:ind w:right="1076"/>
      </w:pPr>
      <w:r>
        <w:t>The role of advertising and consumption in the society change is a very fertile topic. Sociology has examined how advertising influences opinions, attitudes and behaviors of individuals and social groups.</w:t>
      </w:r>
      <w:r>
        <w:rPr>
          <w:spacing w:val="40"/>
        </w:rPr>
        <w:t xml:space="preserve"> </w:t>
      </w:r>
      <w:r>
        <w:t xml:space="preserve">There are two opposite sociological perspectives to the advertising function in contemporary </w:t>
      </w:r>
      <w:proofErr w:type="gramStart"/>
      <w:r>
        <w:t>society(</w:t>
      </w:r>
      <w:proofErr w:type="gramEnd"/>
      <w:r>
        <w:t>Malik et.al, 2014). The first maintains a positive approach to advertising.</w:t>
      </w:r>
      <w:r>
        <w:rPr>
          <w:spacing w:val="40"/>
        </w:rPr>
        <w:t xml:space="preserve"> </w:t>
      </w:r>
      <w:r>
        <w:t>It is believed that the role advertising is to better organize economic and social relations, to harmonize social behaviors, to make people adhere to common values and to help them to better live</w:t>
      </w:r>
      <w:r>
        <w:rPr>
          <w:spacing w:val="40"/>
        </w:rPr>
        <w:t xml:space="preserve"> </w:t>
      </w:r>
      <w:r>
        <w:t>together</w:t>
      </w:r>
      <w:r>
        <w:rPr>
          <w:spacing w:val="40"/>
        </w:rPr>
        <w:t xml:space="preserve"> </w:t>
      </w:r>
      <w:r>
        <w:t>without</w:t>
      </w:r>
      <w:r>
        <w:rPr>
          <w:spacing w:val="59"/>
        </w:rPr>
        <w:t xml:space="preserve"> </w:t>
      </w:r>
      <w:r>
        <w:t>problems.</w:t>
      </w:r>
      <w:r>
        <w:rPr>
          <w:spacing w:val="59"/>
        </w:rPr>
        <w:t xml:space="preserve"> </w:t>
      </w:r>
      <w:r>
        <w:t>The</w:t>
      </w:r>
      <w:r>
        <w:rPr>
          <w:spacing w:val="40"/>
        </w:rPr>
        <w:t xml:space="preserve"> </w:t>
      </w:r>
      <w:r>
        <w:t>second</w:t>
      </w:r>
      <w:r>
        <w:rPr>
          <w:spacing w:val="60"/>
        </w:rPr>
        <w:t xml:space="preserve"> </w:t>
      </w:r>
      <w:r>
        <w:t>approach</w:t>
      </w:r>
      <w:r>
        <w:rPr>
          <w:spacing w:val="58"/>
        </w:rPr>
        <w:t xml:space="preserve"> </w:t>
      </w:r>
      <w:r>
        <w:t>is,</w:t>
      </w:r>
      <w:r>
        <w:rPr>
          <w:spacing w:val="58"/>
        </w:rPr>
        <w:t xml:space="preserve"> </w:t>
      </w:r>
      <w:r>
        <w:t>by</w:t>
      </w:r>
      <w:r>
        <w:rPr>
          <w:spacing w:val="40"/>
        </w:rPr>
        <w:t xml:space="preserve"> </w:t>
      </w:r>
      <w:r>
        <w:t>contrast,</w:t>
      </w:r>
      <w:r>
        <w:rPr>
          <w:spacing w:val="66"/>
        </w:rPr>
        <w:t xml:space="preserve"> </w:t>
      </w:r>
      <w:r>
        <w:t>rather</w:t>
      </w:r>
      <w:r>
        <w:rPr>
          <w:spacing w:val="57"/>
        </w:rPr>
        <w:t xml:space="preserve"> </w:t>
      </w:r>
      <w:r>
        <w:t>critic,</w:t>
      </w:r>
      <w:r>
        <w:rPr>
          <w:spacing w:val="57"/>
        </w:rPr>
        <w:t xml:space="preserve"> </w:t>
      </w:r>
      <w:r>
        <w:t>because</w:t>
      </w:r>
    </w:p>
    <w:p w:rsidR="00D61AC9" w:rsidRDefault="00D61AC9">
      <w:pPr>
        <w:pStyle w:val="BodyText"/>
        <w:spacing w:line="360" w:lineRule="auto"/>
        <w:sectPr w:rsidR="00D61AC9">
          <w:footerReference w:type="default" r:id="rId8"/>
          <w:pgSz w:w="12240" w:h="15840"/>
          <w:pgMar w:top="1480" w:right="360" w:bottom="1320" w:left="720" w:header="0" w:footer="1125" w:gutter="0"/>
          <w:pgNumType w:start="1"/>
          <w:cols w:space="720"/>
        </w:sectPr>
      </w:pPr>
    </w:p>
    <w:p w:rsidR="00D61AC9" w:rsidRDefault="00F7614E">
      <w:pPr>
        <w:pStyle w:val="BodyText"/>
        <w:spacing w:before="69" w:line="360" w:lineRule="auto"/>
        <w:ind w:right="1082"/>
      </w:pPr>
      <w:proofErr w:type="gramStart"/>
      <w:r>
        <w:lastRenderedPageBreak/>
        <w:t>advertising</w:t>
      </w:r>
      <w:proofErr w:type="gramEnd"/>
      <w:r>
        <w:t xml:space="preserve"> tends to generate a mass consumption. In order to adapt messages to a wider audience, introduces new, poorly differentiated, symbolic values (Belch, 2004).</w:t>
      </w:r>
    </w:p>
    <w:p w:rsidR="00D61AC9" w:rsidRDefault="00F7614E">
      <w:pPr>
        <w:pStyle w:val="BodyText"/>
        <w:spacing w:before="118" w:line="360" w:lineRule="auto"/>
        <w:ind w:right="1072"/>
      </w:pPr>
      <w:r>
        <w:t>There are two types of measures direct measures and indirect measures. Direct measures of advertising effectiveness measures establish a relationship between advertising and sales. A comparison of sales of two periods of time or two markets may be done and the comparative changes may be noted. Indirect measures of advertising effectiveness consider factors such as customer awareness or attitude or customer recall of advertising message affect the sales or profits or goals of the business indirectly (</w:t>
      </w:r>
      <w:proofErr w:type="spellStart"/>
      <w:r>
        <w:t>Corvi</w:t>
      </w:r>
      <w:proofErr w:type="spellEnd"/>
      <w:r>
        <w:t>, 2007).</w:t>
      </w:r>
    </w:p>
    <w:p w:rsidR="00D61AC9" w:rsidRDefault="00F7614E">
      <w:pPr>
        <w:pStyle w:val="BodyText"/>
        <w:spacing w:before="124" w:line="360" w:lineRule="auto"/>
        <w:ind w:right="1071"/>
      </w:pPr>
      <w:r>
        <w:t>The</w:t>
      </w:r>
      <w:r>
        <w:rPr>
          <w:spacing w:val="-1"/>
        </w:rPr>
        <w:t xml:space="preserve"> </w:t>
      </w:r>
      <w:r>
        <w:t>indirect measures of advertising effectiveness measured in ways: exposure to advertisement; attention or recall of advertising message content; brand awareness; comprehension and attitude change. Exposure to advertisement: the advertiser is concerned about the number of target audiences who see or hear the organization message set in the advertisement. Without exposure, advertisement is bound to failure. It is also known as reach and frequency factors.</w:t>
      </w:r>
      <w:r>
        <w:rPr>
          <w:spacing w:val="40"/>
        </w:rPr>
        <w:t xml:space="preserve"> </w:t>
      </w:r>
      <w:r>
        <w:t>Attention or recall of</w:t>
      </w:r>
      <w:r>
        <w:rPr>
          <w:spacing w:val="-2"/>
        </w:rPr>
        <w:t xml:space="preserve"> </w:t>
      </w:r>
      <w:r>
        <w:t>advertising</w:t>
      </w:r>
      <w:r>
        <w:rPr>
          <w:spacing w:val="-5"/>
        </w:rPr>
        <w:t xml:space="preserve"> </w:t>
      </w:r>
      <w:r>
        <w:t>message</w:t>
      </w:r>
      <w:r>
        <w:rPr>
          <w:spacing w:val="-1"/>
        </w:rPr>
        <w:t xml:space="preserve"> </w:t>
      </w:r>
      <w:r>
        <w:t>content: Under</w:t>
      </w:r>
      <w:r>
        <w:rPr>
          <w:spacing w:val="-2"/>
        </w:rPr>
        <w:t xml:space="preserve"> </w:t>
      </w:r>
      <w:r>
        <w:t>this measure, a</w:t>
      </w:r>
      <w:r>
        <w:rPr>
          <w:spacing w:val="-2"/>
        </w:rPr>
        <w:t xml:space="preserve"> </w:t>
      </w:r>
      <w:r>
        <w:t>recall of</w:t>
      </w:r>
      <w:r>
        <w:rPr>
          <w:spacing w:val="-2"/>
        </w:rPr>
        <w:t xml:space="preserve"> </w:t>
      </w:r>
      <w:r>
        <w:t>the message</w:t>
      </w:r>
      <w:r>
        <w:rPr>
          <w:spacing w:val="-1"/>
        </w:rPr>
        <w:t xml:space="preserve"> </w:t>
      </w:r>
      <w:r>
        <w:t>content</w:t>
      </w:r>
      <w:r>
        <w:rPr>
          <w:spacing w:val="-1"/>
        </w:rPr>
        <w:t xml:space="preserve"> </w:t>
      </w:r>
      <w:r>
        <w:t>among a specified group or groups or prospective customers is measured within 24 hours of the</w:t>
      </w:r>
      <w:r>
        <w:rPr>
          <w:spacing w:val="40"/>
        </w:rPr>
        <w:t xml:space="preserve"> </w:t>
      </w:r>
      <w:r>
        <w:t>exposure of the advertisement (Jobber, 2001).</w:t>
      </w:r>
    </w:p>
    <w:p w:rsidR="00D61AC9" w:rsidRDefault="00F7614E">
      <w:pPr>
        <w:pStyle w:val="BodyText"/>
        <w:spacing w:before="199" w:line="360" w:lineRule="auto"/>
        <w:ind w:right="1068"/>
      </w:pPr>
      <w:r>
        <w:t>Attention value is the chief quality of the advertising copy the advertisements cannot be said to</w:t>
      </w:r>
      <w:r>
        <w:rPr>
          <w:spacing w:val="40"/>
        </w:rPr>
        <w:t xml:space="preserve"> </w:t>
      </w:r>
      <w:r>
        <w:t xml:space="preserve">be effective unless they attract the attention of the target consumers. There are two methods for evaluating the attention getting value of the advertisements. One is pre-test and the other is post-test (Belch, 2004). Brand awareness is the marketers who rely heavily on advertising often appraise its effectiveness by measuring the </w:t>
      </w:r>
      <w:proofErr w:type="spellStart"/>
      <w:r>
        <w:t>customer‟s</w:t>
      </w:r>
      <w:proofErr w:type="spellEnd"/>
      <w:r>
        <w:t xml:space="preserve"> awareness about the particular product or brand. The assumption of this type of measure is that there is a direct relationship between the advertisements and the awareness (</w:t>
      </w:r>
      <w:proofErr w:type="spellStart"/>
      <w:r>
        <w:t>Kotler</w:t>
      </w:r>
      <w:proofErr w:type="spellEnd"/>
      <w:r>
        <w:t xml:space="preserve"> and Keller, 2012). Comprehension is the consumers here are asked to comprehend the message of advertisements. Various tests like recall tests, asking questions etc. are used to measure comprehension. Attitude change is the results of attitude changes are important because of advertisements are measured in terms of attitudes among groups exposed to advertising communication. The action of purchasing or behavior towards purchasing is measured because of the advertisements here (</w:t>
      </w:r>
      <w:proofErr w:type="spellStart"/>
      <w:r>
        <w:t>Kapferer</w:t>
      </w:r>
      <w:proofErr w:type="spellEnd"/>
      <w:r>
        <w:t>, 1990).</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BodyText"/>
        <w:spacing w:before="69" w:line="360" w:lineRule="auto"/>
        <w:ind w:right="1073"/>
      </w:pPr>
      <w:r>
        <w:lastRenderedPageBreak/>
        <w:t>The Ethiopian real estate market is hotter than ever, especially after the new reforms being introduced in every sector of Ethiopian society. These reforms have reignited the real estate market</w:t>
      </w:r>
      <w:r>
        <w:rPr>
          <w:spacing w:val="-2"/>
        </w:rPr>
        <w:t xml:space="preserve"> </w:t>
      </w:r>
      <w:r>
        <w:t>in</w:t>
      </w:r>
      <w:r>
        <w:rPr>
          <w:spacing w:val="-2"/>
        </w:rPr>
        <w:t xml:space="preserve"> </w:t>
      </w:r>
      <w:r>
        <w:t>Ethiopia</w:t>
      </w:r>
      <w:r>
        <w:rPr>
          <w:spacing w:val="-3"/>
        </w:rPr>
        <w:t xml:space="preserve"> </w:t>
      </w:r>
      <w:r>
        <w:t>due</w:t>
      </w:r>
      <w:r>
        <w:rPr>
          <w:spacing w:val="-6"/>
        </w:rPr>
        <w:t xml:space="preserve"> </w:t>
      </w:r>
      <w:r>
        <w:t>to the</w:t>
      </w:r>
      <w:r>
        <w:rPr>
          <w:spacing w:val="-2"/>
        </w:rPr>
        <w:t xml:space="preserve"> </w:t>
      </w:r>
      <w:r>
        <w:t>ever growing</w:t>
      </w:r>
      <w:r>
        <w:rPr>
          <w:spacing w:val="-7"/>
        </w:rPr>
        <w:t xml:space="preserve"> </w:t>
      </w:r>
      <w:r>
        <w:t>demand</w:t>
      </w:r>
      <w:r>
        <w:rPr>
          <w:spacing w:val="-2"/>
        </w:rPr>
        <w:t xml:space="preserve"> </w:t>
      </w:r>
      <w:r>
        <w:t>for</w:t>
      </w:r>
      <w:r>
        <w:rPr>
          <w:spacing w:val="-6"/>
        </w:rPr>
        <w:t xml:space="preserve"> </w:t>
      </w:r>
      <w:r>
        <w:t>homes</w:t>
      </w:r>
      <w:r>
        <w:rPr>
          <w:spacing w:val="-2"/>
        </w:rPr>
        <w:t xml:space="preserve"> </w:t>
      </w:r>
      <w:r>
        <w:t>from</w:t>
      </w:r>
      <w:r>
        <w:rPr>
          <w:spacing w:val="-2"/>
        </w:rPr>
        <w:t xml:space="preserve"> </w:t>
      </w:r>
      <w:r>
        <w:t>both the</w:t>
      </w:r>
      <w:r>
        <w:rPr>
          <w:spacing w:val="-3"/>
        </w:rPr>
        <w:t xml:space="preserve"> </w:t>
      </w:r>
      <w:r>
        <w:t>local</w:t>
      </w:r>
      <w:r>
        <w:rPr>
          <w:spacing w:val="-1"/>
        </w:rPr>
        <w:t xml:space="preserve"> </w:t>
      </w:r>
      <w:r>
        <w:t>population</w:t>
      </w:r>
      <w:r>
        <w:rPr>
          <w:spacing w:val="-2"/>
        </w:rPr>
        <w:t xml:space="preserve"> </w:t>
      </w:r>
      <w:r>
        <w:t xml:space="preserve">and the Ethiopian Diasporas (http://www.allaboutETHIO.com).In Ethiopia there are around 15 real estate developers in all over the country. Out of them the most dominant residential home developers include </w:t>
      </w:r>
      <w:proofErr w:type="spellStart"/>
      <w:r>
        <w:t>Ayat</w:t>
      </w:r>
      <w:proofErr w:type="spellEnd"/>
      <w:r>
        <w:t xml:space="preserve"> Real Estate, Sunshine Real Estate, Habitat New Flower Homes, </w:t>
      </w:r>
      <w:proofErr w:type="spellStart"/>
      <w:r>
        <w:t>Ropack</w:t>
      </w:r>
      <w:proofErr w:type="spellEnd"/>
      <w:r>
        <w:t xml:space="preserve"> International, Ambassador Real Estate, </w:t>
      </w:r>
      <w:proofErr w:type="spellStart"/>
      <w:r>
        <w:t>Trancon</w:t>
      </w:r>
      <w:proofErr w:type="spellEnd"/>
      <w:r>
        <w:t xml:space="preserve"> Real Estate, Gift Real Estate, </w:t>
      </w:r>
      <w:proofErr w:type="spellStart"/>
      <w:r>
        <w:t>Enyi</w:t>
      </w:r>
      <w:proofErr w:type="spellEnd"/>
      <w:r>
        <w:t xml:space="preserve"> Real Estate, Country Club Developers, </w:t>
      </w:r>
      <w:proofErr w:type="spellStart"/>
      <w:r>
        <w:t>Akakas</w:t>
      </w:r>
      <w:proofErr w:type="spellEnd"/>
      <w:r>
        <w:t xml:space="preserve"> Real Estate, </w:t>
      </w:r>
      <w:proofErr w:type="spellStart"/>
      <w:r>
        <w:t>Boran</w:t>
      </w:r>
      <w:proofErr w:type="spellEnd"/>
      <w:r>
        <w:t xml:space="preserve"> Real Estate, Flintstones Homes, and </w:t>
      </w:r>
      <w:proofErr w:type="spellStart"/>
      <w:r>
        <w:t>Zenebe</w:t>
      </w:r>
      <w:proofErr w:type="spellEnd"/>
      <w:r>
        <w:t xml:space="preserve"> </w:t>
      </w:r>
      <w:proofErr w:type="spellStart"/>
      <w:r>
        <w:t>Frew</w:t>
      </w:r>
      <w:proofErr w:type="spellEnd"/>
      <w:r>
        <w:t xml:space="preserve"> Real Estate</w:t>
      </w:r>
      <w:proofErr w:type="gramStart"/>
      <w:r>
        <w:t>.(</w:t>
      </w:r>
      <w:proofErr w:type="gramEnd"/>
      <w:r>
        <w:t>Access capital-sector report, 2010).The great demand for housing and real estate housing shows the strong development of real estate.</w:t>
      </w:r>
      <w:r>
        <w:rPr>
          <w:spacing w:val="40"/>
        </w:rPr>
        <w:t xml:space="preserve"> </w:t>
      </w:r>
      <w:r>
        <w:t>Buyers of residential houses (Real estate) got the idea of purchasing the houses from electronics and print medias, sales persons or from social medias the majority of home buyers go online for their search for their future home (Real estate in digital age, 2017).</w:t>
      </w:r>
    </w:p>
    <w:p w:rsidR="00D61AC9" w:rsidRDefault="00F7614E">
      <w:pPr>
        <w:pStyle w:val="Heading2"/>
        <w:numPr>
          <w:ilvl w:val="1"/>
          <w:numId w:val="26"/>
        </w:numPr>
        <w:tabs>
          <w:tab w:val="left" w:pos="1210"/>
        </w:tabs>
        <w:spacing w:before="165"/>
        <w:jc w:val="both"/>
      </w:pPr>
      <w:bookmarkStart w:id="11" w:name="_bookmark10"/>
      <w:bookmarkEnd w:id="11"/>
      <w:r>
        <w:t>Statement</w:t>
      </w:r>
      <w:r>
        <w:rPr>
          <w:spacing w:val="-5"/>
        </w:rPr>
        <w:t xml:space="preserve"> </w:t>
      </w:r>
      <w:r>
        <w:t>of</w:t>
      </w:r>
      <w:r>
        <w:rPr>
          <w:spacing w:val="-6"/>
        </w:rPr>
        <w:t xml:space="preserve"> </w:t>
      </w:r>
      <w:r>
        <w:t>the</w:t>
      </w:r>
      <w:r>
        <w:rPr>
          <w:spacing w:val="-6"/>
        </w:rPr>
        <w:t xml:space="preserve"> </w:t>
      </w:r>
      <w:r>
        <w:rPr>
          <w:spacing w:val="-2"/>
        </w:rPr>
        <w:t>Problem</w:t>
      </w:r>
    </w:p>
    <w:p w:rsidR="00D61AC9" w:rsidRDefault="00F7614E">
      <w:pPr>
        <w:pStyle w:val="BodyText"/>
        <w:spacing w:before="277" w:line="360" w:lineRule="auto"/>
        <w:ind w:right="1073"/>
      </w:pPr>
      <w:r>
        <w:t>The Real Estate industry in Ethiopia can make the economy strong. In the past decade; the Real Estate sector has undergone radical changes, resulting in a market place, which is characterized by intense competition. The number of Real Estate has been increasing which further raises the competition and difficulty among them. In this competitive environment, each real estate wants</w:t>
      </w:r>
      <w:r>
        <w:rPr>
          <w:spacing w:val="40"/>
        </w:rPr>
        <w:t xml:space="preserve"> </w:t>
      </w:r>
      <w:r>
        <w:t>to attract the customers. This can be achieved by having a good relationship with their</w:t>
      </w:r>
      <w:r>
        <w:rPr>
          <w:spacing w:val="80"/>
        </w:rPr>
        <w:t xml:space="preserve"> </w:t>
      </w:r>
      <w:r>
        <w:t>customers.</w:t>
      </w:r>
      <w:r>
        <w:rPr>
          <w:spacing w:val="-1"/>
        </w:rPr>
        <w:t xml:space="preserve"> </w:t>
      </w:r>
      <w:r>
        <w:t>Considering</w:t>
      </w:r>
      <w:r>
        <w:rPr>
          <w:spacing w:val="-6"/>
        </w:rPr>
        <w:t xml:space="preserve"> </w:t>
      </w:r>
      <w:r>
        <w:t>the</w:t>
      </w:r>
      <w:r>
        <w:rPr>
          <w:spacing w:val="-1"/>
        </w:rPr>
        <w:t xml:space="preserve"> </w:t>
      </w:r>
      <w:r>
        <w:t>competitive</w:t>
      </w:r>
      <w:r>
        <w:rPr>
          <w:spacing w:val="-1"/>
        </w:rPr>
        <w:t xml:space="preserve"> </w:t>
      </w:r>
      <w:r>
        <w:t>nature</w:t>
      </w:r>
      <w:r>
        <w:rPr>
          <w:spacing w:val="-5"/>
        </w:rPr>
        <w:t xml:space="preserve"> </w:t>
      </w:r>
      <w:r>
        <w:t>of the</w:t>
      </w:r>
      <w:r>
        <w:rPr>
          <w:spacing w:val="-1"/>
        </w:rPr>
        <w:t xml:space="preserve"> </w:t>
      </w:r>
      <w:r>
        <w:t>real estate</w:t>
      </w:r>
      <w:r>
        <w:rPr>
          <w:spacing w:val="-2"/>
        </w:rPr>
        <w:t xml:space="preserve"> </w:t>
      </w:r>
      <w:r>
        <w:t>industry,</w:t>
      </w:r>
      <w:r>
        <w:rPr>
          <w:spacing w:val="-1"/>
        </w:rPr>
        <w:t xml:space="preserve"> </w:t>
      </w:r>
      <w:r>
        <w:t>the</w:t>
      </w:r>
      <w:r>
        <w:rPr>
          <w:spacing w:val="-2"/>
        </w:rPr>
        <w:t xml:space="preserve"> </w:t>
      </w:r>
      <w:r>
        <w:t>question that</w:t>
      </w:r>
      <w:r>
        <w:rPr>
          <w:spacing w:val="-1"/>
        </w:rPr>
        <w:t xml:space="preserve"> </w:t>
      </w:r>
      <w:r>
        <w:t>comes to mind is how to develop good relations with customer in order to create level of confidence</w:t>
      </w:r>
      <w:r>
        <w:rPr>
          <w:spacing w:val="80"/>
        </w:rPr>
        <w:t xml:space="preserve"> </w:t>
      </w:r>
      <w:r>
        <w:t>that will promote sustainable growth and profitability. The problem is to develop a differential strategy to promote a consistent positive return on investment. It is against the background that all the competitors in the industry are offering very similar products. The question again was</w:t>
      </w:r>
      <w:r>
        <w:rPr>
          <w:spacing w:val="40"/>
        </w:rPr>
        <w:t xml:space="preserve"> </w:t>
      </w:r>
      <w:r>
        <w:t>how Real Estates could differentiate themselves from the competition and gain customer attention. According to this they do not know how the customers feel about their product&amp; knowledge gaps for how is the important their product or services to their target market.</w:t>
      </w:r>
    </w:p>
    <w:p w:rsidR="00D61AC9" w:rsidRDefault="00F7614E">
      <w:pPr>
        <w:pStyle w:val="BodyText"/>
        <w:spacing w:before="242" w:line="360" w:lineRule="auto"/>
        <w:ind w:right="1079"/>
      </w:pPr>
      <w:r>
        <w:t xml:space="preserve">As </w:t>
      </w:r>
      <w:proofErr w:type="spellStart"/>
      <w:r>
        <w:t>Kotler</w:t>
      </w:r>
      <w:proofErr w:type="spellEnd"/>
      <w:r>
        <w:t>,</w:t>
      </w:r>
      <w:r>
        <w:rPr>
          <w:spacing w:val="40"/>
        </w:rPr>
        <w:t xml:space="preserve"> </w:t>
      </w:r>
      <w:r>
        <w:t>(1991) has recognized the major decision areas the place a manager focuses on problem in creating an advertising and marketing campaign these are setting an objective, creating</w:t>
      </w:r>
      <w:r>
        <w:rPr>
          <w:spacing w:val="79"/>
        </w:rPr>
        <w:t xml:space="preserve"> </w:t>
      </w:r>
      <w:r>
        <w:t>the</w:t>
      </w:r>
      <w:r>
        <w:rPr>
          <w:spacing w:val="80"/>
        </w:rPr>
        <w:t xml:space="preserve"> </w:t>
      </w:r>
      <w:r>
        <w:t>advertising</w:t>
      </w:r>
      <w:r>
        <w:rPr>
          <w:spacing w:val="80"/>
        </w:rPr>
        <w:t xml:space="preserve"> </w:t>
      </w:r>
      <w:r>
        <w:t>messages,</w:t>
      </w:r>
      <w:r>
        <w:rPr>
          <w:spacing w:val="80"/>
        </w:rPr>
        <w:t xml:space="preserve"> </w:t>
      </w:r>
      <w:r>
        <w:t>developing</w:t>
      </w:r>
      <w:r>
        <w:rPr>
          <w:spacing w:val="80"/>
        </w:rPr>
        <w:t xml:space="preserve"> </w:t>
      </w:r>
      <w:r>
        <w:t>the</w:t>
      </w:r>
      <w:r>
        <w:rPr>
          <w:spacing w:val="80"/>
        </w:rPr>
        <w:t xml:space="preserve"> </w:t>
      </w:r>
      <w:r>
        <w:t>media</w:t>
      </w:r>
      <w:r>
        <w:rPr>
          <w:spacing w:val="80"/>
        </w:rPr>
        <w:t xml:space="preserve"> </w:t>
      </w:r>
      <w:r>
        <w:t>plan</w:t>
      </w:r>
      <w:r>
        <w:rPr>
          <w:spacing w:val="80"/>
        </w:rPr>
        <w:t xml:space="preserve"> </w:t>
      </w:r>
      <w:r>
        <w:t>and</w:t>
      </w:r>
      <w:r>
        <w:rPr>
          <w:spacing w:val="80"/>
        </w:rPr>
        <w:t xml:space="preserve"> </w:t>
      </w:r>
      <w:r>
        <w:t>evaluating</w:t>
      </w:r>
      <w:r>
        <w:rPr>
          <w:spacing w:val="80"/>
        </w:rPr>
        <w:t xml:space="preserve"> </w:t>
      </w:r>
      <w:r>
        <w:t>advertising</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BodyText"/>
        <w:spacing w:before="69" w:line="360" w:lineRule="auto"/>
        <w:ind w:right="1074"/>
      </w:pPr>
      <w:proofErr w:type="gramStart"/>
      <w:r>
        <w:lastRenderedPageBreak/>
        <w:t>effectiveness</w:t>
      </w:r>
      <w:proofErr w:type="gramEnd"/>
      <w:r>
        <w:t>. The effectiveness of advertising can be measured from two different aspects. One is from its communication effect and the other is from its sales effects. In measuring the communication effects of advertising, the most particular approach is to view advertising as a force that will move people up a serious of steps from the stage of just becoming aware of the product in question to the final stage of actual purchase. In measuring the sales effect of advertising, advertiser face some difficulties. This is because of sales is not only influenced by advertising.</w:t>
      </w:r>
      <w:r>
        <w:rPr>
          <w:spacing w:val="40"/>
        </w:rPr>
        <w:t xml:space="preserve"> </w:t>
      </w:r>
      <w:r>
        <w:t>The marketing communication process entails the development of a specific message aimed at a specific target audience and sent through a specific channel, such as a magazine advertisement or a television commercial (</w:t>
      </w:r>
      <w:proofErr w:type="spellStart"/>
      <w:r>
        <w:t>Ouwersloot</w:t>
      </w:r>
      <w:proofErr w:type="spellEnd"/>
      <w:r>
        <w:t xml:space="preserve"> and Duncan, 2008). The three major components of the communication process are the source, message and channel factor (Belch and Belch (2007). This study specifically focuses on the effectiveness of advertising</w:t>
      </w:r>
      <w:r>
        <w:rPr>
          <w:spacing w:val="40"/>
        </w:rPr>
        <w:t xml:space="preserve"> </w:t>
      </w:r>
      <w:proofErr w:type="spellStart"/>
      <w:r>
        <w:t>Ayat</w:t>
      </w:r>
      <w:proofErr w:type="spellEnd"/>
      <w:r>
        <w:t xml:space="preserve">, Noah, </w:t>
      </w:r>
      <w:proofErr w:type="spellStart"/>
      <w:r>
        <w:t>Tsehaye</w:t>
      </w:r>
      <w:proofErr w:type="spellEnd"/>
      <w:r>
        <w:t xml:space="preserve"> real estate from its communication effect by using the three major components of the communication process are the source factor, message factor and channel </w:t>
      </w:r>
      <w:r>
        <w:rPr>
          <w:spacing w:val="-2"/>
        </w:rPr>
        <w:t>factor.</w:t>
      </w:r>
    </w:p>
    <w:p w:rsidR="00D61AC9" w:rsidRDefault="00F7614E">
      <w:pPr>
        <w:pStyle w:val="BodyText"/>
        <w:spacing w:before="242" w:line="360" w:lineRule="auto"/>
        <w:ind w:right="1072"/>
      </w:pPr>
      <w:r>
        <w:t xml:space="preserve">Even though several significant studies in Ethiopia have been performed by (Genet </w:t>
      </w:r>
      <w:proofErr w:type="spellStart"/>
      <w:r>
        <w:t>Habtu</w:t>
      </w:r>
      <w:proofErr w:type="spellEnd"/>
      <w:r>
        <w:rPr>
          <w:spacing w:val="40"/>
        </w:rPr>
        <w:t xml:space="preserve"> </w:t>
      </w:r>
      <w:r>
        <w:t xml:space="preserve">(2014); </w:t>
      </w:r>
      <w:proofErr w:type="spellStart"/>
      <w:r>
        <w:t>Kalia</w:t>
      </w:r>
      <w:proofErr w:type="spellEnd"/>
      <w:r>
        <w:t xml:space="preserve"> and Mishra, (2016); </w:t>
      </w:r>
      <w:proofErr w:type="spellStart"/>
      <w:r>
        <w:t>MelkamuDaba</w:t>
      </w:r>
      <w:proofErr w:type="spellEnd"/>
      <w:r>
        <w:t xml:space="preserve"> (2014); </w:t>
      </w:r>
      <w:proofErr w:type="spellStart"/>
      <w:r>
        <w:t>Meron</w:t>
      </w:r>
      <w:proofErr w:type="spellEnd"/>
      <w:r>
        <w:t xml:space="preserve"> (2017); </w:t>
      </w:r>
      <w:proofErr w:type="spellStart"/>
      <w:r>
        <w:t>Hiwot</w:t>
      </w:r>
      <w:proofErr w:type="spellEnd"/>
      <w:r>
        <w:t xml:space="preserve"> (2018); </w:t>
      </w:r>
      <w:proofErr w:type="spellStart"/>
      <w:r>
        <w:t>Aschalew</w:t>
      </w:r>
      <w:proofErr w:type="spellEnd"/>
      <w:r>
        <w:t xml:space="preserve">, (2018); (Eden 2018); </w:t>
      </w:r>
      <w:proofErr w:type="spellStart"/>
      <w:r>
        <w:t>Belete</w:t>
      </w:r>
      <w:proofErr w:type="spellEnd"/>
      <w:r>
        <w:t xml:space="preserve"> , (2019))to investigate the effect of advertising on the customers</w:t>
      </w:r>
      <w:r>
        <w:rPr>
          <w:spacing w:val="-1"/>
        </w:rPr>
        <w:t xml:space="preserve"> </w:t>
      </w:r>
      <w:r>
        <w:t>differently, these</w:t>
      </w:r>
      <w:r>
        <w:rPr>
          <w:spacing w:val="-1"/>
        </w:rPr>
        <w:t xml:space="preserve"> </w:t>
      </w:r>
      <w:r>
        <w:t>studies are limited</w:t>
      </w:r>
      <w:r>
        <w:rPr>
          <w:spacing w:val="-1"/>
        </w:rPr>
        <w:t xml:space="preserve"> </w:t>
      </w:r>
      <w:r>
        <w:t>in scope</w:t>
      </w:r>
      <w:r>
        <w:rPr>
          <w:spacing w:val="-1"/>
        </w:rPr>
        <w:t xml:space="preserve"> </w:t>
      </w:r>
      <w:r>
        <w:t>in that they</w:t>
      </w:r>
      <w:r>
        <w:rPr>
          <w:spacing w:val="-3"/>
        </w:rPr>
        <w:t xml:space="preserve"> </w:t>
      </w:r>
      <w:r>
        <w:t>investigate</w:t>
      </w:r>
      <w:r>
        <w:rPr>
          <w:spacing w:val="-1"/>
        </w:rPr>
        <w:t xml:space="preserve"> </w:t>
      </w:r>
      <w:r>
        <w:t>few</w:t>
      </w:r>
      <w:r>
        <w:rPr>
          <w:spacing w:val="-1"/>
        </w:rPr>
        <w:t xml:space="preserve"> </w:t>
      </w:r>
      <w:r>
        <w:t>variables and not</w:t>
      </w:r>
      <w:r>
        <w:rPr>
          <w:spacing w:val="-1"/>
        </w:rPr>
        <w:t xml:space="preserve"> </w:t>
      </w:r>
      <w:r>
        <w:t>incorporate</w:t>
      </w:r>
      <w:r>
        <w:rPr>
          <w:spacing w:val="-1"/>
        </w:rPr>
        <w:t xml:space="preserve"> </w:t>
      </w:r>
      <w:r>
        <w:t>the real estate industry.</w:t>
      </w:r>
      <w:r>
        <w:rPr>
          <w:spacing w:val="-1"/>
        </w:rPr>
        <w:t xml:space="preserve"> </w:t>
      </w:r>
      <w:r>
        <w:t>This</w:t>
      </w:r>
      <w:r>
        <w:rPr>
          <w:spacing w:val="-1"/>
        </w:rPr>
        <w:t xml:space="preserve"> </w:t>
      </w:r>
      <w:r>
        <w:t>study</w:t>
      </w:r>
      <w:r>
        <w:rPr>
          <w:spacing w:val="-3"/>
        </w:rPr>
        <w:t xml:space="preserve"> </w:t>
      </w:r>
      <w:r>
        <w:t>used</w:t>
      </w:r>
      <w:r>
        <w:rPr>
          <w:spacing w:val="-1"/>
        </w:rPr>
        <w:t xml:space="preserve"> </w:t>
      </w:r>
      <w:r>
        <w:t>the model</w:t>
      </w:r>
      <w:r>
        <w:rPr>
          <w:spacing w:val="-1"/>
        </w:rPr>
        <w:t xml:space="preserve"> </w:t>
      </w:r>
      <w:r>
        <w:t>by</w:t>
      </w:r>
      <w:r>
        <w:rPr>
          <w:spacing w:val="-4"/>
        </w:rPr>
        <w:t xml:space="preserve"> </w:t>
      </w:r>
      <w:r>
        <w:t>Belch and Belch (2007)</w:t>
      </w:r>
      <w:r>
        <w:rPr>
          <w:spacing w:val="-1"/>
        </w:rPr>
        <w:t xml:space="preserve"> </w:t>
      </w:r>
      <w:r>
        <w:t xml:space="preserve">the three elements of communication process namely source factor, message factor and channel factor used for measuring the effect of media advertising on customers‟ buying behavior of Noah, </w:t>
      </w:r>
      <w:proofErr w:type="spellStart"/>
      <w:r>
        <w:t>Tsehaye</w:t>
      </w:r>
      <w:proofErr w:type="spellEnd"/>
      <w:r>
        <w:t xml:space="preserve"> and </w:t>
      </w:r>
      <w:proofErr w:type="spellStart"/>
      <w:r>
        <w:t>Ayat</w:t>
      </w:r>
      <w:proofErr w:type="spellEnd"/>
      <w:r>
        <w:t xml:space="preserve"> real estate companies.</w:t>
      </w:r>
    </w:p>
    <w:p w:rsidR="00D61AC9" w:rsidRDefault="00F7614E">
      <w:pPr>
        <w:pStyle w:val="Heading2"/>
        <w:numPr>
          <w:ilvl w:val="1"/>
          <w:numId w:val="26"/>
        </w:numPr>
        <w:tabs>
          <w:tab w:val="left" w:pos="1210"/>
        </w:tabs>
        <w:spacing w:before="246"/>
      </w:pPr>
      <w:bookmarkStart w:id="12" w:name="_bookmark11"/>
      <w:bookmarkEnd w:id="12"/>
      <w:r>
        <w:t>Basic</w:t>
      </w:r>
      <w:r>
        <w:rPr>
          <w:spacing w:val="-13"/>
        </w:rPr>
        <w:t xml:space="preserve"> </w:t>
      </w:r>
      <w:r>
        <w:t>Research</w:t>
      </w:r>
      <w:r>
        <w:rPr>
          <w:spacing w:val="-12"/>
        </w:rPr>
        <w:t xml:space="preserve"> </w:t>
      </w:r>
      <w:r>
        <w:rPr>
          <w:spacing w:val="-2"/>
        </w:rPr>
        <w:t>Questions</w:t>
      </w:r>
    </w:p>
    <w:p w:rsidR="00D61AC9" w:rsidRDefault="00F7614E">
      <w:pPr>
        <w:pStyle w:val="BodyText"/>
        <w:spacing w:before="155"/>
        <w:jc w:val="left"/>
      </w:pPr>
      <w:r>
        <w:t>This</w:t>
      </w:r>
      <w:r>
        <w:rPr>
          <w:spacing w:val="-3"/>
        </w:rPr>
        <w:t xml:space="preserve"> </w:t>
      </w:r>
      <w:r>
        <w:t>study</w:t>
      </w:r>
      <w:r>
        <w:rPr>
          <w:spacing w:val="-12"/>
        </w:rPr>
        <w:t xml:space="preserve"> </w:t>
      </w:r>
      <w:r>
        <w:t>was tried</w:t>
      </w:r>
      <w:r>
        <w:rPr>
          <w:spacing w:val="-1"/>
        </w:rPr>
        <w:t xml:space="preserve"> </w:t>
      </w:r>
      <w:r>
        <w:t>to answer the</w:t>
      </w:r>
      <w:r>
        <w:rPr>
          <w:spacing w:val="-3"/>
        </w:rPr>
        <w:t xml:space="preserve"> </w:t>
      </w:r>
      <w:r>
        <w:t>following</w:t>
      </w:r>
      <w:r>
        <w:rPr>
          <w:spacing w:val="-5"/>
        </w:rPr>
        <w:t xml:space="preserve"> </w:t>
      </w:r>
      <w:r>
        <w:t xml:space="preserve">research </w:t>
      </w:r>
      <w:r>
        <w:rPr>
          <w:spacing w:val="-2"/>
        </w:rPr>
        <w:t>questions:</w:t>
      </w:r>
    </w:p>
    <w:p w:rsidR="00D61AC9" w:rsidRDefault="00F7614E">
      <w:pPr>
        <w:pStyle w:val="ListParagraph"/>
        <w:numPr>
          <w:ilvl w:val="0"/>
          <w:numId w:val="25"/>
        </w:numPr>
        <w:tabs>
          <w:tab w:val="left" w:pos="1440"/>
        </w:tabs>
        <w:spacing w:before="137" w:line="360" w:lineRule="auto"/>
        <w:ind w:right="1285"/>
        <w:rPr>
          <w:sz w:val="24"/>
        </w:rPr>
      </w:pPr>
      <w:r>
        <w:rPr>
          <w:sz w:val="24"/>
        </w:rPr>
        <w:t>To</w:t>
      </w:r>
      <w:r>
        <w:rPr>
          <w:spacing w:val="36"/>
          <w:sz w:val="24"/>
        </w:rPr>
        <w:t xml:space="preserve"> </w:t>
      </w:r>
      <w:r>
        <w:rPr>
          <w:sz w:val="24"/>
        </w:rPr>
        <w:t>what</w:t>
      </w:r>
      <w:r>
        <w:rPr>
          <w:spacing w:val="37"/>
          <w:sz w:val="24"/>
        </w:rPr>
        <w:t xml:space="preserve"> </w:t>
      </w:r>
      <w:r>
        <w:rPr>
          <w:sz w:val="24"/>
        </w:rPr>
        <w:t>extent</w:t>
      </w:r>
      <w:r>
        <w:rPr>
          <w:spacing w:val="37"/>
          <w:sz w:val="24"/>
        </w:rPr>
        <w:t xml:space="preserve"> </w:t>
      </w:r>
      <w:r>
        <w:rPr>
          <w:sz w:val="24"/>
        </w:rPr>
        <w:t>the</w:t>
      </w:r>
      <w:r>
        <w:rPr>
          <w:spacing w:val="37"/>
          <w:sz w:val="24"/>
        </w:rPr>
        <w:t xml:space="preserve"> </w:t>
      </w:r>
      <w:r>
        <w:rPr>
          <w:sz w:val="24"/>
        </w:rPr>
        <w:t>source</w:t>
      </w:r>
      <w:r>
        <w:rPr>
          <w:spacing w:val="35"/>
          <w:sz w:val="24"/>
        </w:rPr>
        <w:t xml:space="preserve"> </w:t>
      </w:r>
      <w:r>
        <w:rPr>
          <w:sz w:val="24"/>
        </w:rPr>
        <w:t>factors</w:t>
      </w:r>
      <w:r>
        <w:rPr>
          <w:spacing w:val="37"/>
          <w:sz w:val="24"/>
        </w:rPr>
        <w:t xml:space="preserve"> </w:t>
      </w:r>
      <w:r>
        <w:rPr>
          <w:sz w:val="24"/>
        </w:rPr>
        <w:t>of</w:t>
      </w:r>
      <w:r>
        <w:rPr>
          <w:spacing w:val="36"/>
          <w:sz w:val="24"/>
        </w:rPr>
        <w:t xml:space="preserve"> </w:t>
      </w:r>
      <w:r>
        <w:rPr>
          <w:sz w:val="24"/>
        </w:rPr>
        <w:t>media</w:t>
      </w:r>
      <w:r>
        <w:rPr>
          <w:spacing w:val="36"/>
          <w:sz w:val="24"/>
        </w:rPr>
        <w:t xml:space="preserve"> </w:t>
      </w:r>
      <w:r>
        <w:rPr>
          <w:sz w:val="24"/>
        </w:rPr>
        <w:t>advertising</w:t>
      </w:r>
      <w:r>
        <w:rPr>
          <w:spacing w:val="35"/>
          <w:sz w:val="24"/>
        </w:rPr>
        <w:t xml:space="preserve"> </w:t>
      </w:r>
      <w:proofErr w:type="spellStart"/>
      <w:r>
        <w:rPr>
          <w:sz w:val="24"/>
        </w:rPr>
        <w:t>affectthe</w:t>
      </w:r>
      <w:proofErr w:type="spellEnd"/>
      <w:r>
        <w:rPr>
          <w:spacing w:val="36"/>
          <w:sz w:val="24"/>
        </w:rPr>
        <w:t xml:space="preserve"> </w:t>
      </w:r>
      <w:r>
        <w:rPr>
          <w:sz w:val="24"/>
        </w:rPr>
        <w:t>customers‟</w:t>
      </w:r>
      <w:r>
        <w:rPr>
          <w:spacing w:val="35"/>
          <w:sz w:val="24"/>
        </w:rPr>
        <w:t xml:space="preserve"> </w:t>
      </w:r>
      <w:r>
        <w:rPr>
          <w:sz w:val="24"/>
        </w:rPr>
        <w:t xml:space="preserve">buying </w:t>
      </w:r>
      <w:r>
        <w:rPr>
          <w:spacing w:val="-2"/>
          <w:sz w:val="24"/>
        </w:rPr>
        <w:t>behavior?</w:t>
      </w:r>
    </w:p>
    <w:p w:rsidR="00D61AC9" w:rsidRDefault="00F7614E">
      <w:pPr>
        <w:pStyle w:val="ListParagraph"/>
        <w:numPr>
          <w:ilvl w:val="0"/>
          <w:numId w:val="25"/>
        </w:numPr>
        <w:tabs>
          <w:tab w:val="left" w:pos="1440"/>
        </w:tabs>
        <w:spacing w:before="0" w:line="360" w:lineRule="auto"/>
        <w:ind w:right="1367"/>
        <w:rPr>
          <w:sz w:val="24"/>
        </w:rPr>
      </w:pPr>
      <w:r>
        <w:rPr>
          <w:sz w:val="24"/>
        </w:rPr>
        <w:t>How</w:t>
      </w:r>
      <w:r>
        <w:rPr>
          <w:spacing w:val="-4"/>
          <w:sz w:val="24"/>
        </w:rPr>
        <w:t xml:space="preserve"> </w:t>
      </w:r>
      <w:r>
        <w:rPr>
          <w:sz w:val="24"/>
        </w:rPr>
        <w:t>does</w:t>
      </w:r>
      <w:r>
        <w:rPr>
          <w:spacing w:val="-3"/>
          <w:sz w:val="24"/>
        </w:rPr>
        <w:t xml:space="preserve"> </w:t>
      </w:r>
      <w:r>
        <w:rPr>
          <w:sz w:val="24"/>
        </w:rPr>
        <w:t>the</w:t>
      </w:r>
      <w:r>
        <w:rPr>
          <w:spacing w:val="-3"/>
          <w:sz w:val="24"/>
        </w:rPr>
        <w:t xml:space="preserve"> </w:t>
      </w:r>
      <w:r>
        <w:rPr>
          <w:sz w:val="24"/>
        </w:rPr>
        <w:t>effect</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message</w:t>
      </w:r>
      <w:r>
        <w:rPr>
          <w:spacing w:val="-4"/>
          <w:sz w:val="24"/>
        </w:rPr>
        <w:t xml:space="preserve"> </w:t>
      </w:r>
      <w:r>
        <w:rPr>
          <w:sz w:val="24"/>
        </w:rPr>
        <w:t>factors</w:t>
      </w:r>
      <w:r>
        <w:rPr>
          <w:spacing w:val="-3"/>
          <w:sz w:val="24"/>
        </w:rPr>
        <w:t xml:space="preserve"> </w:t>
      </w:r>
      <w:r>
        <w:rPr>
          <w:sz w:val="24"/>
        </w:rPr>
        <w:t>of</w:t>
      </w:r>
      <w:r>
        <w:rPr>
          <w:spacing w:val="-3"/>
          <w:sz w:val="24"/>
        </w:rPr>
        <w:t xml:space="preserve"> </w:t>
      </w:r>
      <w:r>
        <w:rPr>
          <w:sz w:val="24"/>
        </w:rPr>
        <w:t>media</w:t>
      </w:r>
      <w:r>
        <w:rPr>
          <w:spacing w:val="-3"/>
          <w:sz w:val="24"/>
        </w:rPr>
        <w:t xml:space="preserve"> </w:t>
      </w:r>
      <w:r>
        <w:rPr>
          <w:sz w:val="24"/>
        </w:rPr>
        <w:t>advertising</w:t>
      </w:r>
      <w:r>
        <w:rPr>
          <w:spacing w:val="-6"/>
          <w:sz w:val="24"/>
        </w:rPr>
        <w:t xml:space="preserve"> </w:t>
      </w:r>
      <w:r>
        <w:rPr>
          <w:sz w:val="24"/>
        </w:rPr>
        <w:t>on</w:t>
      </w:r>
      <w:r>
        <w:rPr>
          <w:spacing w:val="23"/>
          <w:sz w:val="24"/>
        </w:rPr>
        <w:t xml:space="preserve"> </w:t>
      </w:r>
      <w:r>
        <w:rPr>
          <w:sz w:val="24"/>
        </w:rPr>
        <w:t>customers‟</w:t>
      </w:r>
      <w:r>
        <w:rPr>
          <w:spacing w:val="-5"/>
          <w:sz w:val="24"/>
        </w:rPr>
        <w:t xml:space="preserve"> </w:t>
      </w:r>
      <w:r>
        <w:rPr>
          <w:sz w:val="24"/>
        </w:rPr>
        <w:t xml:space="preserve">buying </w:t>
      </w:r>
      <w:r>
        <w:rPr>
          <w:spacing w:val="-2"/>
          <w:sz w:val="24"/>
        </w:rPr>
        <w:t>behavior?</w:t>
      </w:r>
    </w:p>
    <w:p w:rsidR="00D61AC9" w:rsidRDefault="00F7614E">
      <w:pPr>
        <w:pStyle w:val="ListParagraph"/>
        <w:numPr>
          <w:ilvl w:val="0"/>
          <w:numId w:val="25"/>
        </w:numPr>
        <w:tabs>
          <w:tab w:val="left" w:pos="1440"/>
        </w:tabs>
        <w:spacing w:before="0" w:line="360" w:lineRule="auto"/>
        <w:ind w:right="1165"/>
        <w:rPr>
          <w:sz w:val="24"/>
        </w:rPr>
      </w:pPr>
      <w:r>
        <w:rPr>
          <w:sz w:val="24"/>
        </w:rPr>
        <w:t>What</w:t>
      </w:r>
      <w:r>
        <w:rPr>
          <w:spacing w:val="38"/>
          <w:sz w:val="24"/>
        </w:rPr>
        <w:t xml:space="preserve"> </w:t>
      </w:r>
      <w:r>
        <w:rPr>
          <w:sz w:val="24"/>
        </w:rPr>
        <w:t>is</w:t>
      </w:r>
      <w:r>
        <w:rPr>
          <w:spacing w:val="35"/>
          <w:sz w:val="24"/>
        </w:rPr>
        <w:t xml:space="preserve"> </w:t>
      </w:r>
      <w:r>
        <w:rPr>
          <w:sz w:val="24"/>
        </w:rPr>
        <w:t>the</w:t>
      </w:r>
      <w:r>
        <w:rPr>
          <w:spacing w:val="37"/>
          <w:sz w:val="24"/>
        </w:rPr>
        <w:t xml:space="preserve"> </w:t>
      </w:r>
      <w:r>
        <w:rPr>
          <w:sz w:val="24"/>
        </w:rPr>
        <w:t>effect</w:t>
      </w:r>
      <w:r>
        <w:rPr>
          <w:spacing w:val="39"/>
          <w:sz w:val="24"/>
        </w:rPr>
        <w:t xml:space="preserve"> </w:t>
      </w:r>
      <w:r>
        <w:rPr>
          <w:sz w:val="24"/>
        </w:rPr>
        <w:t>of</w:t>
      </w:r>
      <w:r>
        <w:rPr>
          <w:spacing w:val="37"/>
          <w:sz w:val="24"/>
        </w:rPr>
        <w:t xml:space="preserve"> </w:t>
      </w:r>
      <w:r>
        <w:rPr>
          <w:sz w:val="24"/>
        </w:rPr>
        <w:t>the</w:t>
      </w:r>
      <w:r>
        <w:rPr>
          <w:spacing w:val="37"/>
          <w:sz w:val="24"/>
        </w:rPr>
        <w:t xml:space="preserve"> </w:t>
      </w:r>
      <w:r>
        <w:rPr>
          <w:sz w:val="24"/>
        </w:rPr>
        <w:t>channel</w:t>
      </w:r>
      <w:r>
        <w:rPr>
          <w:spacing w:val="38"/>
          <w:sz w:val="24"/>
        </w:rPr>
        <w:t xml:space="preserve"> </w:t>
      </w:r>
      <w:r>
        <w:rPr>
          <w:sz w:val="24"/>
        </w:rPr>
        <w:t>factors</w:t>
      </w:r>
      <w:r>
        <w:rPr>
          <w:spacing w:val="38"/>
          <w:sz w:val="24"/>
        </w:rPr>
        <w:t xml:space="preserve"> </w:t>
      </w:r>
      <w:r>
        <w:rPr>
          <w:sz w:val="24"/>
        </w:rPr>
        <w:t>of</w:t>
      </w:r>
      <w:r>
        <w:rPr>
          <w:spacing w:val="37"/>
          <w:sz w:val="24"/>
        </w:rPr>
        <w:t xml:space="preserve"> </w:t>
      </w:r>
      <w:r>
        <w:rPr>
          <w:sz w:val="24"/>
        </w:rPr>
        <w:t>media</w:t>
      </w:r>
      <w:r>
        <w:rPr>
          <w:spacing w:val="37"/>
          <w:sz w:val="24"/>
        </w:rPr>
        <w:t xml:space="preserve"> </w:t>
      </w:r>
      <w:r>
        <w:rPr>
          <w:sz w:val="24"/>
        </w:rPr>
        <w:t>advertising</w:t>
      </w:r>
      <w:r>
        <w:rPr>
          <w:spacing w:val="35"/>
          <w:sz w:val="24"/>
        </w:rPr>
        <w:t xml:space="preserve"> </w:t>
      </w:r>
      <w:r>
        <w:rPr>
          <w:sz w:val="24"/>
        </w:rPr>
        <w:t>on</w:t>
      </w:r>
      <w:r>
        <w:rPr>
          <w:spacing w:val="37"/>
          <w:sz w:val="24"/>
        </w:rPr>
        <w:t xml:space="preserve"> </w:t>
      </w:r>
      <w:r>
        <w:rPr>
          <w:sz w:val="24"/>
        </w:rPr>
        <w:t>customers‟</w:t>
      </w:r>
      <w:r>
        <w:rPr>
          <w:spacing w:val="37"/>
          <w:sz w:val="24"/>
        </w:rPr>
        <w:t xml:space="preserve"> </w:t>
      </w:r>
      <w:r>
        <w:rPr>
          <w:sz w:val="24"/>
        </w:rPr>
        <w:t xml:space="preserve">buying </w:t>
      </w:r>
      <w:r>
        <w:rPr>
          <w:spacing w:val="-2"/>
          <w:sz w:val="24"/>
        </w:rPr>
        <w:t>behavior?</w:t>
      </w:r>
    </w:p>
    <w:p w:rsidR="00D61AC9" w:rsidRDefault="00D61AC9">
      <w:pPr>
        <w:pStyle w:val="ListParagraph"/>
        <w:spacing w:line="360" w:lineRule="auto"/>
        <w:rPr>
          <w:sz w:val="24"/>
        </w:rPr>
        <w:sectPr w:rsidR="00D61AC9">
          <w:pgSz w:w="12240" w:h="15840"/>
          <w:pgMar w:top="1360" w:right="360" w:bottom="1320" w:left="720" w:header="0" w:footer="1125" w:gutter="0"/>
          <w:cols w:space="720"/>
        </w:sectPr>
      </w:pPr>
    </w:p>
    <w:p w:rsidR="00D61AC9" w:rsidRDefault="00F7614E">
      <w:pPr>
        <w:pStyle w:val="Heading2"/>
        <w:numPr>
          <w:ilvl w:val="1"/>
          <w:numId w:val="26"/>
        </w:numPr>
        <w:tabs>
          <w:tab w:val="left" w:pos="1210"/>
        </w:tabs>
      </w:pPr>
      <w:r>
        <w:lastRenderedPageBreak/>
        <w:t>Objectives</w:t>
      </w:r>
      <w:r>
        <w:rPr>
          <w:spacing w:val="-6"/>
        </w:rPr>
        <w:t xml:space="preserve"> </w:t>
      </w:r>
      <w:r>
        <w:t>of</w:t>
      </w:r>
      <w:r>
        <w:rPr>
          <w:spacing w:val="-7"/>
        </w:rPr>
        <w:t xml:space="preserve"> </w:t>
      </w:r>
      <w:r>
        <w:t>the</w:t>
      </w:r>
      <w:r>
        <w:rPr>
          <w:spacing w:val="-6"/>
        </w:rPr>
        <w:t xml:space="preserve"> </w:t>
      </w:r>
      <w:r>
        <w:rPr>
          <w:spacing w:val="-2"/>
        </w:rPr>
        <w:t>Study</w:t>
      </w:r>
    </w:p>
    <w:p w:rsidR="00D61AC9" w:rsidRDefault="00F7614E">
      <w:pPr>
        <w:pStyle w:val="Heading2"/>
        <w:numPr>
          <w:ilvl w:val="2"/>
          <w:numId w:val="26"/>
        </w:numPr>
        <w:tabs>
          <w:tab w:val="left" w:pos="2131"/>
        </w:tabs>
        <w:spacing w:before="279"/>
        <w:ind w:left="2131" w:hanging="691"/>
      </w:pPr>
      <w:bookmarkStart w:id="13" w:name="_bookmark12"/>
      <w:bookmarkEnd w:id="13"/>
      <w:r>
        <w:t>General</w:t>
      </w:r>
      <w:r>
        <w:rPr>
          <w:spacing w:val="-6"/>
        </w:rPr>
        <w:t xml:space="preserve"> </w:t>
      </w:r>
      <w:r>
        <w:rPr>
          <w:spacing w:val="-2"/>
        </w:rPr>
        <w:t>Objective</w:t>
      </w:r>
    </w:p>
    <w:p w:rsidR="00D61AC9" w:rsidRDefault="00F7614E">
      <w:pPr>
        <w:pStyle w:val="BodyText"/>
        <w:spacing w:before="274" w:line="360" w:lineRule="auto"/>
        <w:ind w:right="1076"/>
      </w:pPr>
      <w:r>
        <w:t xml:space="preserve">The general objective of this study was to describe effect of media advertising on the Noah, </w:t>
      </w:r>
      <w:proofErr w:type="spellStart"/>
      <w:r>
        <w:t>Tsehaye</w:t>
      </w:r>
      <w:proofErr w:type="spellEnd"/>
      <w:r>
        <w:t xml:space="preserve"> and </w:t>
      </w:r>
      <w:proofErr w:type="spellStart"/>
      <w:r>
        <w:t>Ayat</w:t>
      </w:r>
      <w:proofErr w:type="spellEnd"/>
      <w:r>
        <w:t xml:space="preserve"> real estate companies‟ customers buying behavior.</w:t>
      </w:r>
    </w:p>
    <w:p w:rsidR="00D61AC9" w:rsidRDefault="00F7614E">
      <w:pPr>
        <w:pStyle w:val="Heading2"/>
        <w:numPr>
          <w:ilvl w:val="2"/>
          <w:numId w:val="26"/>
        </w:numPr>
        <w:tabs>
          <w:tab w:val="left" w:pos="2131"/>
        </w:tabs>
        <w:spacing w:before="128"/>
        <w:ind w:left="2131" w:hanging="691"/>
      </w:pPr>
      <w:bookmarkStart w:id="14" w:name="_bookmark13"/>
      <w:bookmarkEnd w:id="14"/>
      <w:r>
        <w:t>Specific</w:t>
      </w:r>
      <w:r>
        <w:rPr>
          <w:spacing w:val="-10"/>
        </w:rPr>
        <w:t xml:space="preserve"> </w:t>
      </w:r>
      <w:r>
        <w:rPr>
          <w:spacing w:val="-2"/>
        </w:rPr>
        <w:t>Objective</w:t>
      </w:r>
    </w:p>
    <w:p w:rsidR="00D61AC9" w:rsidRDefault="00F7614E">
      <w:pPr>
        <w:pStyle w:val="BodyText"/>
        <w:spacing w:before="275"/>
        <w:jc w:val="left"/>
      </w:pPr>
      <w:r>
        <w:t>The</w:t>
      </w:r>
      <w:r>
        <w:rPr>
          <w:spacing w:val="-4"/>
        </w:rPr>
        <w:t xml:space="preserve"> </w:t>
      </w:r>
      <w:r>
        <w:t>specific</w:t>
      </w:r>
      <w:r>
        <w:rPr>
          <w:spacing w:val="-1"/>
        </w:rPr>
        <w:t xml:space="preserve"> </w:t>
      </w:r>
      <w:r>
        <w:t>objectives of the</w:t>
      </w:r>
      <w:r>
        <w:rPr>
          <w:spacing w:val="-2"/>
        </w:rPr>
        <w:t xml:space="preserve"> </w:t>
      </w:r>
      <w:r>
        <w:t>study</w:t>
      </w:r>
      <w:r>
        <w:rPr>
          <w:spacing w:val="-4"/>
        </w:rPr>
        <w:t xml:space="preserve"> are:</w:t>
      </w:r>
    </w:p>
    <w:p w:rsidR="00D61AC9" w:rsidRDefault="00F7614E">
      <w:pPr>
        <w:pStyle w:val="ListParagraph"/>
        <w:numPr>
          <w:ilvl w:val="0"/>
          <w:numId w:val="24"/>
        </w:numPr>
        <w:tabs>
          <w:tab w:val="left" w:pos="1440"/>
        </w:tabs>
        <w:spacing w:line="362" w:lineRule="auto"/>
        <w:ind w:right="1183"/>
        <w:rPr>
          <w:sz w:val="24"/>
        </w:rPr>
      </w:pPr>
      <w:r>
        <w:rPr>
          <w:sz w:val="24"/>
        </w:rPr>
        <w:t>To</w:t>
      </w:r>
      <w:r>
        <w:rPr>
          <w:spacing w:val="-3"/>
          <w:sz w:val="24"/>
        </w:rPr>
        <w:t xml:space="preserve"> </w:t>
      </w:r>
      <w:r>
        <w:rPr>
          <w:sz w:val="24"/>
        </w:rPr>
        <w:t>investigate</w:t>
      </w:r>
      <w:r>
        <w:rPr>
          <w:spacing w:val="-3"/>
          <w:sz w:val="24"/>
        </w:rPr>
        <w:t xml:space="preserve"> </w:t>
      </w:r>
      <w:r>
        <w:rPr>
          <w:sz w:val="24"/>
        </w:rPr>
        <w:t>the</w:t>
      </w:r>
      <w:r>
        <w:rPr>
          <w:spacing w:val="-4"/>
          <w:sz w:val="24"/>
        </w:rPr>
        <w:t xml:space="preserve"> </w:t>
      </w:r>
      <w:r>
        <w:rPr>
          <w:sz w:val="24"/>
        </w:rPr>
        <w:t>effect</w:t>
      </w:r>
      <w:r>
        <w:rPr>
          <w:spacing w:val="-1"/>
          <w:sz w:val="24"/>
        </w:rPr>
        <w:t xml:space="preserve"> </w:t>
      </w:r>
      <w:r>
        <w:rPr>
          <w:sz w:val="24"/>
        </w:rPr>
        <w:t>of</w:t>
      </w:r>
      <w:r>
        <w:rPr>
          <w:spacing w:val="-4"/>
          <w:sz w:val="24"/>
        </w:rPr>
        <w:t xml:space="preserve"> </w:t>
      </w:r>
      <w:r>
        <w:rPr>
          <w:sz w:val="24"/>
        </w:rPr>
        <w:t>the</w:t>
      </w:r>
      <w:r>
        <w:rPr>
          <w:spacing w:val="-3"/>
          <w:sz w:val="24"/>
        </w:rPr>
        <w:t xml:space="preserve"> </w:t>
      </w:r>
      <w:r>
        <w:rPr>
          <w:sz w:val="24"/>
        </w:rPr>
        <w:t>source</w:t>
      </w:r>
      <w:r>
        <w:rPr>
          <w:spacing w:val="-2"/>
          <w:sz w:val="24"/>
        </w:rPr>
        <w:t xml:space="preserve"> </w:t>
      </w:r>
      <w:r>
        <w:rPr>
          <w:sz w:val="24"/>
        </w:rPr>
        <w:t>factors</w:t>
      </w:r>
      <w:r>
        <w:rPr>
          <w:spacing w:val="-4"/>
          <w:sz w:val="24"/>
        </w:rPr>
        <w:t xml:space="preserve"> </w:t>
      </w:r>
      <w:r>
        <w:rPr>
          <w:sz w:val="24"/>
        </w:rPr>
        <w:t>of</w:t>
      </w:r>
      <w:r>
        <w:rPr>
          <w:spacing w:val="-2"/>
          <w:sz w:val="24"/>
        </w:rPr>
        <w:t xml:space="preserve"> </w:t>
      </w:r>
      <w:r>
        <w:rPr>
          <w:sz w:val="24"/>
        </w:rPr>
        <w:t>media</w:t>
      </w:r>
      <w:r>
        <w:rPr>
          <w:spacing w:val="-4"/>
          <w:sz w:val="24"/>
        </w:rPr>
        <w:t xml:space="preserve"> </w:t>
      </w:r>
      <w:r>
        <w:rPr>
          <w:sz w:val="24"/>
        </w:rPr>
        <w:t>advertising</w:t>
      </w:r>
      <w:r>
        <w:rPr>
          <w:spacing w:val="-6"/>
          <w:sz w:val="24"/>
        </w:rPr>
        <w:t xml:space="preserve"> </w:t>
      </w:r>
      <w:r>
        <w:rPr>
          <w:sz w:val="24"/>
        </w:rPr>
        <w:t>on</w:t>
      </w:r>
      <w:r>
        <w:rPr>
          <w:spacing w:val="-3"/>
          <w:sz w:val="24"/>
        </w:rPr>
        <w:t xml:space="preserve"> </w:t>
      </w:r>
      <w:r>
        <w:rPr>
          <w:sz w:val="24"/>
        </w:rPr>
        <w:t>customers‟</w:t>
      </w:r>
      <w:r>
        <w:rPr>
          <w:spacing w:val="-5"/>
          <w:sz w:val="24"/>
        </w:rPr>
        <w:t xml:space="preserve"> </w:t>
      </w:r>
      <w:r>
        <w:rPr>
          <w:sz w:val="24"/>
        </w:rPr>
        <w:t xml:space="preserve">buying </w:t>
      </w:r>
      <w:r>
        <w:rPr>
          <w:spacing w:val="-2"/>
          <w:sz w:val="24"/>
        </w:rPr>
        <w:t>behavior.</w:t>
      </w:r>
    </w:p>
    <w:p w:rsidR="00D61AC9" w:rsidRDefault="00F7614E">
      <w:pPr>
        <w:pStyle w:val="ListParagraph"/>
        <w:numPr>
          <w:ilvl w:val="0"/>
          <w:numId w:val="24"/>
        </w:numPr>
        <w:tabs>
          <w:tab w:val="left" w:pos="1440"/>
        </w:tabs>
        <w:spacing w:before="0" w:line="360" w:lineRule="auto"/>
        <w:ind w:right="1287"/>
        <w:rPr>
          <w:sz w:val="24"/>
        </w:rPr>
      </w:pPr>
      <w:r>
        <w:rPr>
          <w:sz w:val="24"/>
        </w:rPr>
        <w:t>To</w:t>
      </w:r>
      <w:r>
        <w:rPr>
          <w:spacing w:val="-3"/>
          <w:sz w:val="24"/>
        </w:rPr>
        <w:t xml:space="preserve"> </w:t>
      </w:r>
      <w:r>
        <w:rPr>
          <w:sz w:val="24"/>
        </w:rPr>
        <w:t>identify</w:t>
      </w:r>
      <w:r>
        <w:rPr>
          <w:spacing w:val="-7"/>
          <w:sz w:val="24"/>
        </w:rPr>
        <w:t xml:space="preserve"> </w:t>
      </w:r>
      <w:r>
        <w:rPr>
          <w:sz w:val="24"/>
        </w:rPr>
        <w:t>the</w:t>
      </w:r>
      <w:r>
        <w:rPr>
          <w:spacing w:val="-2"/>
          <w:sz w:val="24"/>
        </w:rPr>
        <w:t xml:space="preserve"> </w:t>
      </w:r>
      <w:r>
        <w:rPr>
          <w:sz w:val="24"/>
        </w:rPr>
        <w:t>effect</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message</w:t>
      </w:r>
      <w:r>
        <w:rPr>
          <w:spacing w:val="-4"/>
          <w:sz w:val="24"/>
        </w:rPr>
        <w:t xml:space="preserve"> </w:t>
      </w:r>
      <w:r>
        <w:rPr>
          <w:sz w:val="24"/>
        </w:rPr>
        <w:t>factors</w:t>
      </w:r>
      <w:r>
        <w:rPr>
          <w:spacing w:val="-4"/>
          <w:sz w:val="24"/>
        </w:rPr>
        <w:t xml:space="preserve"> </w:t>
      </w:r>
      <w:r>
        <w:rPr>
          <w:sz w:val="24"/>
        </w:rPr>
        <w:t>of</w:t>
      </w:r>
      <w:r>
        <w:rPr>
          <w:spacing w:val="-3"/>
          <w:sz w:val="24"/>
        </w:rPr>
        <w:t xml:space="preserve"> </w:t>
      </w:r>
      <w:r>
        <w:rPr>
          <w:sz w:val="24"/>
        </w:rPr>
        <w:t>media</w:t>
      </w:r>
      <w:r>
        <w:rPr>
          <w:spacing w:val="-3"/>
          <w:sz w:val="24"/>
        </w:rPr>
        <w:t xml:space="preserve"> </w:t>
      </w:r>
      <w:r>
        <w:rPr>
          <w:sz w:val="24"/>
        </w:rPr>
        <w:t>advertising</w:t>
      </w:r>
      <w:r>
        <w:rPr>
          <w:spacing w:val="-5"/>
          <w:sz w:val="24"/>
        </w:rPr>
        <w:t xml:space="preserve"> </w:t>
      </w:r>
      <w:r>
        <w:rPr>
          <w:sz w:val="24"/>
        </w:rPr>
        <w:t>on</w:t>
      </w:r>
      <w:r>
        <w:rPr>
          <w:spacing w:val="-3"/>
          <w:sz w:val="24"/>
        </w:rPr>
        <w:t xml:space="preserve"> </w:t>
      </w:r>
      <w:r>
        <w:rPr>
          <w:sz w:val="24"/>
        </w:rPr>
        <w:t>customers‟</w:t>
      </w:r>
      <w:r>
        <w:rPr>
          <w:spacing w:val="-4"/>
          <w:sz w:val="24"/>
        </w:rPr>
        <w:t xml:space="preserve"> </w:t>
      </w:r>
      <w:r>
        <w:rPr>
          <w:sz w:val="24"/>
        </w:rPr>
        <w:t xml:space="preserve">buying </w:t>
      </w:r>
      <w:r>
        <w:rPr>
          <w:spacing w:val="-2"/>
          <w:sz w:val="24"/>
        </w:rPr>
        <w:t>behavior.</w:t>
      </w:r>
    </w:p>
    <w:p w:rsidR="00D61AC9" w:rsidRDefault="00F7614E">
      <w:pPr>
        <w:pStyle w:val="ListParagraph"/>
        <w:numPr>
          <w:ilvl w:val="0"/>
          <w:numId w:val="24"/>
        </w:numPr>
        <w:tabs>
          <w:tab w:val="left" w:pos="1440"/>
        </w:tabs>
        <w:spacing w:before="0" w:line="360" w:lineRule="auto"/>
        <w:ind w:right="1240"/>
        <w:rPr>
          <w:sz w:val="24"/>
        </w:rPr>
      </w:pPr>
      <w:r>
        <w:rPr>
          <w:sz w:val="24"/>
        </w:rPr>
        <w:t>To</w:t>
      </w:r>
      <w:r>
        <w:rPr>
          <w:spacing w:val="-3"/>
          <w:sz w:val="24"/>
        </w:rPr>
        <w:t xml:space="preserve"> </w:t>
      </w:r>
      <w:r>
        <w:rPr>
          <w:sz w:val="24"/>
        </w:rPr>
        <w:t>point</w:t>
      </w:r>
      <w:r>
        <w:rPr>
          <w:spacing w:val="-3"/>
          <w:sz w:val="24"/>
        </w:rPr>
        <w:t xml:space="preserve"> </w:t>
      </w:r>
      <w:r>
        <w:rPr>
          <w:sz w:val="24"/>
        </w:rPr>
        <w:t>out</w:t>
      </w:r>
      <w:r>
        <w:rPr>
          <w:spacing w:val="-3"/>
          <w:sz w:val="24"/>
        </w:rPr>
        <w:t xml:space="preserve"> </w:t>
      </w:r>
      <w:r>
        <w:rPr>
          <w:sz w:val="24"/>
        </w:rPr>
        <w:t>the</w:t>
      </w:r>
      <w:r>
        <w:rPr>
          <w:spacing w:val="-4"/>
          <w:sz w:val="24"/>
        </w:rPr>
        <w:t xml:space="preserve"> </w:t>
      </w:r>
      <w:r>
        <w:rPr>
          <w:sz w:val="24"/>
        </w:rPr>
        <w:t>effect</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channel</w:t>
      </w:r>
      <w:r>
        <w:rPr>
          <w:spacing w:val="-3"/>
          <w:sz w:val="24"/>
        </w:rPr>
        <w:t xml:space="preserve"> </w:t>
      </w:r>
      <w:r>
        <w:rPr>
          <w:sz w:val="24"/>
        </w:rPr>
        <w:t>factors</w:t>
      </w:r>
      <w:r>
        <w:rPr>
          <w:spacing w:val="-4"/>
          <w:sz w:val="24"/>
        </w:rPr>
        <w:t xml:space="preserve"> </w:t>
      </w:r>
      <w:r>
        <w:rPr>
          <w:sz w:val="24"/>
        </w:rPr>
        <w:t>of</w:t>
      </w:r>
      <w:r>
        <w:rPr>
          <w:spacing w:val="-3"/>
          <w:sz w:val="24"/>
        </w:rPr>
        <w:t xml:space="preserve"> </w:t>
      </w:r>
      <w:r>
        <w:rPr>
          <w:sz w:val="24"/>
        </w:rPr>
        <w:t>media</w:t>
      </w:r>
      <w:r>
        <w:rPr>
          <w:spacing w:val="-3"/>
          <w:sz w:val="24"/>
        </w:rPr>
        <w:t xml:space="preserve"> </w:t>
      </w:r>
      <w:r>
        <w:rPr>
          <w:sz w:val="24"/>
        </w:rPr>
        <w:t>advertising</w:t>
      </w:r>
      <w:r>
        <w:rPr>
          <w:spacing w:val="-6"/>
          <w:sz w:val="24"/>
        </w:rPr>
        <w:t xml:space="preserve"> </w:t>
      </w:r>
      <w:r>
        <w:rPr>
          <w:sz w:val="24"/>
        </w:rPr>
        <w:t>on</w:t>
      </w:r>
      <w:r>
        <w:rPr>
          <w:spacing w:val="-3"/>
          <w:sz w:val="24"/>
        </w:rPr>
        <w:t xml:space="preserve"> </w:t>
      </w:r>
      <w:r>
        <w:rPr>
          <w:sz w:val="24"/>
        </w:rPr>
        <w:t>customers‟</w:t>
      </w:r>
      <w:r>
        <w:rPr>
          <w:spacing w:val="-4"/>
          <w:sz w:val="24"/>
        </w:rPr>
        <w:t xml:space="preserve"> </w:t>
      </w:r>
      <w:r>
        <w:rPr>
          <w:sz w:val="24"/>
        </w:rPr>
        <w:t xml:space="preserve">buying </w:t>
      </w:r>
      <w:r>
        <w:rPr>
          <w:spacing w:val="-2"/>
          <w:sz w:val="24"/>
        </w:rPr>
        <w:t>behavior.</w:t>
      </w:r>
    </w:p>
    <w:p w:rsidR="00D61AC9" w:rsidRDefault="00F7614E">
      <w:pPr>
        <w:pStyle w:val="Heading2"/>
        <w:numPr>
          <w:ilvl w:val="1"/>
          <w:numId w:val="26"/>
        </w:numPr>
        <w:tabs>
          <w:tab w:val="left" w:pos="1208"/>
        </w:tabs>
        <w:spacing w:before="160"/>
        <w:ind w:left="1208" w:hanging="488"/>
      </w:pPr>
      <w:bookmarkStart w:id="15" w:name="_bookmark14"/>
      <w:bookmarkEnd w:id="15"/>
      <w:r>
        <w:t>Significance</w:t>
      </w:r>
      <w:r>
        <w:rPr>
          <w:spacing w:val="-13"/>
        </w:rPr>
        <w:t xml:space="preserve"> </w:t>
      </w:r>
      <w:r>
        <w:t>of</w:t>
      </w:r>
      <w:r>
        <w:rPr>
          <w:spacing w:val="-10"/>
        </w:rPr>
        <w:t xml:space="preserve"> </w:t>
      </w:r>
      <w:r>
        <w:t>the</w:t>
      </w:r>
      <w:r>
        <w:rPr>
          <w:spacing w:val="-8"/>
        </w:rPr>
        <w:t xml:space="preserve"> </w:t>
      </w:r>
      <w:r>
        <w:rPr>
          <w:spacing w:val="-2"/>
        </w:rPr>
        <w:t>Study</w:t>
      </w:r>
    </w:p>
    <w:p w:rsidR="00D61AC9" w:rsidRDefault="00F7614E">
      <w:pPr>
        <w:pStyle w:val="BodyText"/>
        <w:spacing w:before="277" w:line="360" w:lineRule="auto"/>
        <w:ind w:right="1080"/>
      </w:pPr>
      <w:r>
        <w:t xml:space="preserve">This study, therefore, attempts to contribute to this scant body of literature by investigate effect of media advertising on the Noah, </w:t>
      </w:r>
      <w:proofErr w:type="spellStart"/>
      <w:r>
        <w:t>Tsehaye</w:t>
      </w:r>
      <w:proofErr w:type="spellEnd"/>
      <w:r>
        <w:t xml:space="preserve"> and </w:t>
      </w:r>
      <w:proofErr w:type="spellStart"/>
      <w:r>
        <w:t>Ayat</w:t>
      </w:r>
      <w:proofErr w:type="spellEnd"/>
      <w:r>
        <w:t xml:space="preserve"> Real Estate customers buying behavior.</w:t>
      </w:r>
      <w:r>
        <w:rPr>
          <w:spacing w:val="40"/>
        </w:rPr>
        <w:t xml:space="preserve"> </w:t>
      </w:r>
      <w:r>
        <w:t xml:space="preserve">And also this study is an input to the Noah, </w:t>
      </w:r>
      <w:proofErr w:type="spellStart"/>
      <w:r>
        <w:t>Tsehaye</w:t>
      </w:r>
      <w:proofErr w:type="spellEnd"/>
      <w:r>
        <w:t xml:space="preserve"> and </w:t>
      </w:r>
      <w:proofErr w:type="spellStart"/>
      <w:r>
        <w:t>Ayat</w:t>
      </w:r>
      <w:proofErr w:type="spellEnd"/>
      <w:r>
        <w:t xml:space="preserve"> Real Estate management to understand the role of media advertising on the customers buying behavior.</w:t>
      </w:r>
    </w:p>
    <w:p w:rsidR="00D61AC9" w:rsidRDefault="00F7614E">
      <w:pPr>
        <w:pStyle w:val="BodyText"/>
        <w:spacing w:line="360" w:lineRule="auto"/>
        <w:ind w:right="1076"/>
      </w:pPr>
      <w:r>
        <w:t>Last but not least, the study will notably contribute to other studies to be made in different companies in the sectors by showing the generalizability of the factors that media advertising</w:t>
      </w:r>
      <w:r>
        <w:rPr>
          <w:spacing w:val="40"/>
        </w:rPr>
        <w:t xml:space="preserve"> </w:t>
      </w:r>
      <w:r>
        <w:t>will have a significant and positive relationship with customers‟ buying behavior.</w:t>
      </w:r>
    </w:p>
    <w:p w:rsidR="00D61AC9" w:rsidRDefault="00F7614E">
      <w:pPr>
        <w:pStyle w:val="Heading2"/>
        <w:numPr>
          <w:ilvl w:val="1"/>
          <w:numId w:val="26"/>
        </w:numPr>
        <w:tabs>
          <w:tab w:val="left" w:pos="1208"/>
        </w:tabs>
        <w:spacing w:before="163"/>
        <w:ind w:left="1208" w:hanging="488"/>
        <w:jc w:val="both"/>
      </w:pPr>
      <w:bookmarkStart w:id="16" w:name="_bookmark15"/>
      <w:bookmarkEnd w:id="16"/>
      <w:r>
        <w:t>Scope</w:t>
      </w:r>
      <w:r>
        <w:rPr>
          <w:spacing w:val="-6"/>
        </w:rPr>
        <w:t xml:space="preserve"> </w:t>
      </w:r>
      <w:r>
        <w:t>of</w:t>
      </w:r>
      <w:r>
        <w:rPr>
          <w:spacing w:val="-2"/>
        </w:rPr>
        <w:t xml:space="preserve"> </w:t>
      </w:r>
      <w:r>
        <w:t>the</w:t>
      </w:r>
      <w:r>
        <w:rPr>
          <w:spacing w:val="-3"/>
        </w:rPr>
        <w:t xml:space="preserve"> </w:t>
      </w:r>
      <w:r>
        <w:rPr>
          <w:spacing w:val="-2"/>
        </w:rPr>
        <w:t>Study</w:t>
      </w:r>
    </w:p>
    <w:p w:rsidR="00D61AC9" w:rsidRDefault="00F7614E">
      <w:pPr>
        <w:pStyle w:val="BodyText"/>
        <w:spacing w:before="278" w:line="360" w:lineRule="auto"/>
        <w:ind w:right="1072"/>
      </w:pPr>
      <w:r>
        <w:t>The scope of the study was restricted to investigate effect of media advertising on the three</w:t>
      </w:r>
      <w:r>
        <w:rPr>
          <w:spacing w:val="40"/>
        </w:rPr>
        <w:t xml:space="preserve"> </w:t>
      </w:r>
      <w:r>
        <w:t xml:space="preserve">Noah, </w:t>
      </w:r>
      <w:proofErr w:type="spellStart"/>
      <w:r>
        <w:t>Tsehaye</w:t>
      </w:r>
      <w:proofErr w:type="spellEnd"/>
      <w:r>
        <w:t xml:space="preserve"> and </w:t>
      </w:r>
      <w:proofErr w:type="spellStart"/>
      <w:r>
        <w:t>Ayat</w:t>
      </w:r>
      <w:proofErr w:type="spellEnd"/>
      <w:r>
        <w:t xml:space="preserve"> Real Estate customers buying behavior. The major decision is creating advertising and marketing campaign setting an objective, creating the advertising messages, developing the media plan and evaluating advertising </w:t>
      </w:r>
      <w:proofErr w:type="spellStart"/>
      <w:r>
        <w:t>effectiveness.The</w:t>
      </w:r>
      <w:proofErr w:type="spellEnd"/>
      <w:r>
        <w:t xml:space="preserve"> effectiveness of advertising can be measured from two different aspects one is from its communication effect and the other is from its sales effects. In measuring the communication effects of advertising, the most</w:t>
      </w:r>
      <w:r>
        <w:rPr>
          <w:spacing w:val="12"/>
        </w:rPr>
        <w:t xml:space="preserve"> </w:t>
      </w:r>
      <w:r>
        <w:t>particular</w:t>
      </w:r>
      <w:r>
        <w:rPr>
          <w:spacing w:val="12"/>
        </w:rPr>
        <w:t xml:space="preserve"> </w:t>
      </w:r>
      <w:r>
        <w:t>approach</w:t>
      </w:r>
      <w:r>
        <w:rPr>
          <w:spacing w:val="19"/>
        </w:rPr>
        <w:t xml:space="preserve"> </w:t>
      </w:r>
      <w:r>
        <w:t>is to</w:t>
      </w:r>
      <w:r>
        <w:rPr>
          <w:spacing w:val="13"/>
        </w:rPr>
        <w:t xml:space="preserve"> </w:t>
      </w:r>
      <w:r>
        <w:t>view</w:t>
      </w:r>
      <w:r>
        <w:rPr>
          <w:spacing w:val="12"/>
        </w:rPr>
        <w:t xml:space="preserve"> </w:t>
      </w:r>
      <w:r>
        <w:t>advertising as</w:t>
      </w:r>
      <w:r>
        <w:rPr>
          <w:spacing w:val="16"/>
        </w:rPr>
        <w:t xml:space="preserve"> </w:t>
      </w:r>
      <w:r>
        <w:t>a</w:t>
      </w:r>
      <w:r>
        <w:rPr>
          <w:spacing w:val="12"/>
        </w:rPr>
        <w:t xml:space="preserve"> </w:t>
      </w:r>
      <w:r>
        <w:t>force that</w:t>
      </w:r>
      <w:r>
        <w:rPr>
          <w:spacing w:val="20"/>
        </w:rPr>
        <w:t xml:space="preserve"> </w:t>
      </w:r>
      <w:r>
        <w:t>was</w:t>
      </w:r>
      <w:r>
        <w:rPr>
          <w:spacing w:val="13"/>
        </w:rPr>
        <w:t xml:space="preserve"> </w:t>
      </w:r>
      <w:r>
        <w:t>move</w:t>
      </w:r>
      <w:r>
        <w:rPr>
          <w:spacing w:val="13"/>
        </w:rPr>
        <w:t xml:space="preserve"> </w:t>
      </w:r>
      <w:r>
        <w:t>people up</w:t>
      </w:r>
      <w:r>
        <w:rPr>
          <w:spacing w:val="15"/>
        </w:rPr>
        <w:t xml:space="preserve"> </w:t>
      </w:r>
      <w:r>
        <w:t>a serious</w:t>
      </w:r>
      <w:r>
        <w:rPr>
          <w:spacing w:val="13"/>
        </w:rPr>
        <w:t xml:space="preserve"> </w:t>
      </w:r>
      <w:r>
        <w:t>of</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BodyText"/>
        <w:spacing w:before="69" w:line="360" w:lineRule="auto"/>
        <w:ind w:right="1069"/>
      </w:pPr>
      <w:proofErr w:type="gramStart"/>
      <w:r>
        <w:lastRenderedPageBreak/>
        <w:t>steps</w:t>
      </w:r>
      <w:proofErr w:type="gramEnd"/>
      <w:r>
        <w:t xml:space="preserve"> from the stage of just becoming aware of the product in question to the final stage of actual purchase. In measuring the sales effect of advertising, advertiser face some difficulties. This is because of sales is not only influenced by advertising.</w:t>
      </w:r>
      <w:r>
        <w:rPr>
          <w:spacing w:val="40"/>
        </w:rPr>
        <w:t xml:space="preserve"> </w:t>
      </w:r>
      <w:r>
        <w:t xml:space="preserve">Accordingly, this study specifically focuses on the effectiveness of media advertising the three Noah, </w:t>
      </w:r>
      <w:proofErr w:type="spellStart"/>
      <w:r>
        <w:t>Tsehaye</w:t>
      </w:r>
      <w:proofErr w:type="spellEnd"/>
      <w:r>
        <w:t xml:space="preserve"> and </w:t>
      </w:r>
      <w:proofErr w:type="spellStart"/>
      <w:r>
        <w:t>Ayat</w:t>
      </w:r>
      <w:proofErr w:type="spellEnd"/>
      <w:r>
        <w:t xml:space="preserve"> Real Estate companies from its communication effect by using the three major components of the communication process are the </w:t>
      </w:r>
      <w:proofErr w:type="spellStart"/>
      <w:r>
        <w:t>sourcefactor</w:t>
      </w:r>
      <w:proofErr w:type="spellEnd"/>
      <w:r>
        <w:t xml:space="preserve">, </w:t>
      </w:r>
      <w:proofErr w:type="spellStart"/>
      <w:r>
        <w:t>messagefactor</w:t>
      </w:r>
      <w:proofErr w:type="spellEnd"/>
      <w:r>
        <w:t xml:space="preserve"> and channel factor.</w:t>
      </w:r>
    </w:p>
    <w:p w:rsidR="00D61AC9" w:rsidRDefault="00F7614E">
      <w:pPr>
        <w:pStyle w:val="BodyText"/>
        <w:spacing w:before="118" w:line="360" w:lineRule="auto"/>
        <w:ind w:right="1073"/>
      </w:pPr>
      <w:r>
        <w:t>The</w:t>
      </w:r>
      <w:r>
        <w:rPr>
          <w:spacing w:val="-5"/>
        </w:rPr>
        <w:t xml:space="preserve"> </w:t>
      </w:r>
      <w:r>
        <w:t>study</w:t>
      </w:r>
      <w:r>
        <w:rPr>
          <w:spacing w:val="-11"/>
        </w:rPr>
        <w:t xml:space="preserve"> </w:t>
      </w:r>
      <w:r>
        <w:t>was</w:t>
      </w:r>
      <w:r>
        <w:rPr>
          <w:spacing w:val="-4"/>
        </w:rPr>
        <w:t xml:space="preserve"> </w:t>
      </w:r>
      <w:r>
        <w:t>limited</w:t>
      </w:r>
      <w:r>
        <w:rPr>
          <w:spacing w:val="-4"/>
        </w:rPr>
        <w:t xml:space="preserve"> </w:t>
      </w:r>
      <w:r>
        <w:t>to</w:t>
      </w:r>
      <w:r>
        <w:rPr>
          <w:spacing w:val="-6"/>
        </w:rPr>
        <w:t xml:space="preserve"> </w:t>
      </w:r>
      <w:r>
        <w:t>the</w:t>
      </w:r>
      <w:r>
        <w:rPr>
          <w:spacing w:val="-4"/>
        </w:rPr>
        <w:t xml:space="preserve"> </w:t>
      </w:r>
      <w:r>
        <w:t xml:space="preserve">previous </w:t>
      </w:r>
      <w:proofErr w:type="spellStart"/>
      <w:r>
        <w:t>year‟s</w:t>
      </w:r>
      <w:proofErr w:type="spellEnd"/>
      <w:r>
        <w:rPr>
          <w:spacing w:val="-2"/>
        </w:rPr>
        <w:t xml:space="preserve"> </w:t>
      </w:r>
      <w:r>
        <w:t>residential</w:t>
      </w:r>
      <w:r>
        <w:rPr>
          <w:spacing w:val="-3"/>
        </w:rPr>
        <w:t xml:space="preserve"> </w:t>
      </w:r>
      <w:r>
        <w:t>homes</w:t>
      </w:r>
      <w:r>
        <w:rPr>
          <w:spacing w:val="-4"/>
        </w:rPr>
        <w:t xml:space="preserve"> </w:t>
      </w:r>
      <w:r>
        <w:t>and</w:t>
      </w:r>
      <w:r>
        <w:rPr>
          <w:spacing w:val="-2"/>
        </w:rPr>
        <w:t xml:space="preserve"> </w:t>
      </w:r>
      <w:r>
        <w:t>commercial</w:t>
      </w:r>
      <w:r>
        <w:rPr>
          <w:spacing w:val="-3"/>
        </w:rPr>
        <w:t xml:space="preserve"> </w:t>
      </w:r>
      <w:r>
        <w:t>outlets</w:t>
      </w:r>
      <w:r>
        <w:rPr>
          <w:spacing w:val="-1"/>
        </w:rPr>
        <w:t xml:space="preserve"> </w:t>
      </w:r>
      <w:r>
        <w:t xml:space="preserve">customers of the three Noah, </w:t>
      </w:r>
      <w:proofErr w:type="spellStart"/>
      <w:r>
        <w:t>Tsehaye</w:t>
      </w:r>
      <w:proofErr w:type="spellEnd"/>
      <w:r>
        <w:t xml:space="preserve"> and </w:t>
      </w:r>
      <w:proofErr w:type="spellStart"/>
      <w:r>
        <w:t>Ayat</w:t>
      </w:r>
      <w:proofErr w:type="spellEnd"/>
      <w:r>
        <w:t xml:space="preserve"> Real Estate in Addis Ababa. The researcher used both descriptive and inferential statistics for analysis purpose. Inferential statistics tools correlation analysis and multiple regressions used to predict the relationship between internal marketing and the customers perceived service quality. The demographic data of the respondents was analyzed by descriptive statistical tools frequency and percentage.</w:t>
      </w:r>
    </w:p>
    <w:p w:rsidR="00D61AC9" w:rsidRDefault="00F7614E">
      <w:pPr>
        <w:pStyle w:val="Heading2"/>
        <w:numPr>
          <w:ilvl w:val="1"/>
          <w:numId w:val="26"/>
        </w:numPr>
        <w:tabs>
          <w:tab w:val="left" w:pos="1208"/>
        </w:tabs>
        <w:spacing w:before="168"/>
        <w:ind w:left="1208" w:hanging="488"/>
        <w:jc w:val="both"/>
      </w:pPr>
      <w:bookmarkStart w:id="17" w:name="_bookmark16"/>
      <w:bookmarkEnd w:id="17"/>
      <w:r>
        <w:t>Organization</w:t>
      </w:r>
      <w:r>
        <w:rPr>
          <w:spacing w:val="-12"/>
        </w:rPr>
        <w:t xml:space="preserve"> </w:t>
      </w:r>
      <w:r>
        <w:t>of</w:t>
      </w:r>
      <w:r>
        <w:rPr>
          <w:spacing w:val="-10"/>
        </w:rPr>
        <w:t xml:space="preserve"> </w:t>
      </w:r>
      <w:r>
        <w:t>the</w:t>
      </w:r>
      <w:r>
        <w:rPr>
          <w:spacing w:val="-7"/>
        </w:rPr>
        <w:t xml:space="preserve"> </w:t>
      </w:r>
      <w:r>
        <w:rPr>
          <w:spacing w:val="-4"/>
        </w:rPr>
        <w:t>Paper</w:t>
      </w:r>
    </w:p>
    <w:p w:rsidR="00D61AC9" w:rsidRDefault="00F7614E">
      <w:pPr>
        <w:pStyle w:val="BodyText"/>
        <w:spacing w:before="277" w:line="360" w:lineRule="auto"/>
        <w:ind w:right="1074"/>
      </w:pPr>
      <w:r>
        <w:t xml:space="preserve">The study was divided into five chapters in order to provide clarity and coherence on the discussion of the study. The first part of the study was included the background, problem statement, questions and objectives and the significance and limitations. The second chapters included the relevance of the study in the existing literature. The third part of the study was included the methods and procedures used in the study. The chapter was comprised the presentation of the utilized techniques for data collection and research methodology. </w:t>
      </w:r>
      <w:proofErr w:type="gramStart"/>
      <w:r>
        <w:t xml:space="preserve">The fourth chapter </w:t>
      </w:r>
      <w:proofErr w:type="spellStart"/>
      <w:r>
        <w:t>wasincluding</w:t>
      </w:r>
      <w:proofErr w:type="spellEnd"/>
      <w:r>
        <w:rPr>
          <w:spacing w:val="-3"/>
        </w:rPr>
        <w:t xml:space="preserve"> </w:t>
      </w:r>
      <w:r>
        <w:t>the results of the</w:t>
      </w:r>
      <w:r>
        <w:rPr>
          <w:spacing w:val="-1"/>
        </w:rPr>
        <w:t xml:space="preserve"> </w:t>
      </w:r>
      <w:r>
        <w:t>study.</w:t>
      </w:r>
      <w:proofErr w:type="gramEnd"/>
      <w:r>
        <w:t xml:space="preserve"> The data was presented statistically</w:t>
      </w:r>
      <w:r>
        <w:rPr>
          <w:spacing w:val="-8"/>
        </w:rPr>
        <w:t xml:space="preserve"> </w:t>
      </w:r>
      <w:r>
        <w:t>treated in order to</w:t>
      </w:r>
      <w:r>
        <w:rPr>
          <w:spacing w:val="-2"/>
        </w:rPr>
        <w:t xml:space="preserve"> </w:t>
      </w:r>
      <w:r>
        <w:t>uncover</w:t>
      </w:r>
      <w:r>
        <w:rPr>
          <w:spacing w:val="-1"/>
        </w:rPr>
        <w:t xml:space="preserve"> </w:t>
      </w:r>
      <w:r>
        <w:t>the relationship</w:t>
      </w:r>
      <w:r>
        <w:rPr>
          <w:spacing w:val="-1"/>
        </w:rPr>
        <w:t xml:space="preserve"> </w:t>
      </w:r>
      <w:r>
        <w:t>of</w:t>
      </w:r>
      <w:r>
        <w:rPr>
          <w:spacing w:val="-3"/>
        </w:rPr>
        <w:t xml:space="preserve"> </w:t>
      </w:r>
      <w:r>
        <w:t>the variable</w:t>
      </w:r>
      <w:r>
        <w:rPr>
          <w:spacing w:val="-3"/>
        </w:rPr>
        <w:t xml:space="preserve"> </w:t>
      </w:r>
      <w:r>
        <w:t>involved</w:t>
      </w:r>
      <w:r>
        <w:rPr>
          <w:spacing w:val="-2"/>
        </w:rPr>
        <w:t xml:space="preserve"> </w:t>
      </w:r>
      <w:r>
        <w:t>in the</w:t>
      </w:r>
      <w:r>
        <w:rPr>
          <w:spacing w:val="-2"/>
        </w:rPr>
        <w:t xml:space="preserve"> </w:t>
      </w:r>
      <w:r>
        <w:t>study. The</w:t>
      </w:r>
      <w:r>
        <w:rPr>
          <w:spacing w:val="-3"/>
        </w:rPr>
        <w:t xml:space="preserve"> </w:t>
      </w:r>
      <w:r>
        <w:t>last</w:t>
      </w:r>
      <w:r>
        <w:rPr>
          <w:spacing w:val="-2"/>
        </w:rPr>
        <w:t xml:space="preserve"> </w:t>
      </w:r>
      <w:r>
        <w:t>chapter comprised</w:t>
      </w:r>
      <w:r>
        <w:rPr>
          <w:spacing w:val="-2"/>
        </w:rPr>
        <w:t xml:space="preserve"> </w:t>
      </w:r>
      <w:r>
        <w:t>three sections: the</w:t>
      </w:r>
      <w:r>
        <w:rPr>
          <w:spacing w:val="-1"/>
        </w:rPr>
        <w:t xml:space="preserve"> </w:t>
      </w:r>
      <w:r>
        <w:t>summary</w:t>
      </w:r>
      <w:r>
        <w:rPr>
          <w:spacing w:val="-9"/>
        </w:rPr>
        <w:t xml:space="preserve"> </w:t>
      </w:r>
      <w:r>
        <w:t>of the major findings, conclusions of the</w:t>
      </w:r>
      <w:r>
        <w:rPr>
          <w:spacing w:val="-1"/>
        </w:rPr>
        <w:t xml:space="preserve"> </w:t>
      </w:r>
      <w:r>
        <w:t>study, and the</w:t>
      </w:r>
      <w:r>
        <w:rPr>
          <w:spacing w:val="-1"/>
        </w:rPr>
        <w:t xml:space="preserve"> </w:t>
      </w:r>
      <w:r>
        <w:t>recommendations. Reference and annex was provided in the final part of the paper.</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Heading1"/>
      </w:pPr>
      <w:bookmarkStart w:id="18" w:name="_bookmark17"/>
      <w:bookmarkEnd w:id="18"/>
      <w:r>
        <w:lastRenderedPageBreak/>
        <w:t>CHAPTER</w:t>
      </w:r>
      <w:r>
        <w:rPr>
          <w:spacing w:val="-15"/>
        </w:rPr>
        <w:t xml:space="preserve"> </w:t>
      </w:r>
      <w:r>
        <w:rPr>
          <w:spacing w:val="-5"/>
        </w:rPr>
        <w:t>TWO</w:t>
      </w:r>
    </w:p>
    <w:p w:rsidR="00D61AC9" w:rsidRDefault="00F7614E">
      <w:pPr>
        <w:pStyle w:val="Heading1"/>
        <w:spacing w:before="279"/>
        <w:ind w:left="6" w:right="362"/>
      </w:pPr>
      <w:bookmarkStart w:id="19" w:name="_bookmark18"/>
      <w:bookmarkEnd w:id="19"/>
      <w:r>
        <w:t>REVIEW</w:t>
      </w:r>
      <w:r>
        <w:rPr>
          <w:spacing w:val="-8"/>
        </w:rPr>
        <w:t xml:space="preserve"> </w:t>
      </w:r>
      <w:r>
        <w:t>OF</w:t>
      </w:r>
      <w:r>
        <w:rPr>
          <w:spacing w:val="-10"/>
        </w:rPr>
        <w:t xml:space="preserve"> </w:t>
      </w:r>
      <w:r>
        <w:t>THE</w:t>
      </w:r>
      <w:r>
        <w:rPr>
          <w:spacing w:val="-11"/>
        </w:rPr>
        <w:t xml:space="preserve"> </w:t>
      </w:r>
      <w:r>
        <w:t>RELATED</w:t>
      </w:r>
      <w:r>
        <w:rPr>
          <w:spacing w:val="-9"/>
        </w:rPr>
        <w:t xml:space="preserve"> </w:t>
      </w:r>
      <w:r>
        <w:rPr>
          <w:spacing w:val="-2"/>
        </w:rPr>
        <w:t>LITRATURE</w:t>
      </w:r>
    </w:p>
    <w:p w:rsidR="00D61AC9" w:rsidRDefault="00F7614E">
      <w:pPr>
        <w:pStyle w:val="BodyText"/>
        <w:spacing w:before="274" w:line="360" w:lineRule="auto"/>
        <w:ind w:right="1073"/>
      </w:pPr>
      <w:r>
        <w:t>This chapter reviews appropriate literature from referenced books, journals, magazines, newspapers, reports, dissertations and other publications. The chapter is arranged under three sections that include the theoretical review, empirical review and conceptual framework. The theoretical review looks into the theoretical models of advertising effectiveness, the three major components of the communication process are the source factor, message factor and channel factor. In the empirical review section citations of past research concerning the study variables are discussed in detail. The third part discuss about conceptualization for the study is developed through the exploration and definition of the constructs of conceptual model that describes the relationship between dependent and independent variables.</w:t>
      </w:r>
    </w:p>
    <w:p w:rsidR="00D61AC9" w:rsidRDefault="00F7614E">
      <w:pPr>
        <w:pStyle w:val="Heading2"/>
        <w:numPr>
          <w:ilvl w:val="1"/>
          <w:numId w:val="23"/>
        </w:numPr>
        <w:tabs>
          <w:tab w:val="left" w:pos="1210"/>
        </w:tabs>
        <w:spacing w:before="169"/>
        <w:ind w:left="1210" w:hanging="490"/>
        <w:jc w:val="both"/>
      </w:pPr>
      <w:bookmarkStart w:id="20" w:name="_bookmark19"/>
      <w:bookmarkEnd w:id="20"/>
      <w:r>
        <w:rPr>
          <w:spacing w:val="-2"/>
        </w:rPr>
        <w:t>Theoretical</w:t>
      </w:r>
      <w:r>
        <w:rPr>
          <w:spacing w:val="3"/>
        </w:rPr>
        <w:t xml:space="preserve"> </w:t>
      </w:r>
      <w:r>
        <w:rPr>
          <w:spacing w:val="-2"/>
        </w:rPr>
        <w:t>Review</w:t>
      </w:r>
    </w:p>
    <w:p w:rsidR="00D61AC9" w:rsidRDefault="00F7614E">
      <w:pPr>
        <w:pStyle w:val="Heading2"/>
        <w:numPr>
          <w:ilvl w:val="2"/>
          <w:numId w:val="23"/>
        </w:numPr>
        <w:tabs>
          <w:tab w:val="left" w:pos="2065"/>
        </w:tabs>
        <w:spacing w:before="283"/>
        <w:ind w:left="2065" w:hanging="625"/>
      </w:pPr>
      <w:bookmarkStart w:id="21" w:name="_bookmark20"/>
      <w:bookmarkEnd w:id="21"/>
      <w:r>
        <w:t>Definition</w:t>
      </w:r>
      <w:r>
        <w:rPr>
          <w:spacing w:val="-12"/>
        </w:rPr>
        <w:t xml:space="preserve"> </w:t>
      </w:r>
      <w:r>
        <w:t>of</w:t>
      </w:r>
      <w:r>
        <w:rPr>
          <w:spacing w:val="-8"/>
        </w:rPr>
        <w:t xml:space="preserve"> </w:t>
      </w:r>
      <w:r>
        <w:t>Key</w:t>
      </w:r>
      <w:r>
        <w:rPr>
          <w:spacing w:val="-4"/>
        </w:rPr>
        <w:t xml:space="preserve"> </w:t>
      </w:r>
      <w:r>
        <w:rPr>
          <w:spacing w:val="-2"/>
        </w:rPr>
        <w:t>Terms</w:t>
      </w:r>
    </w:p>
    <w:p w:rsidR="00D61AC9" w:rsidRDefault="00F7614E">
      <w:pPr>
        <w:pStyle w:val="BodyText"/>
        <w:spacing w:before="272" w:line="360" w:lineRule="auto"/>
        <w:ind w:right="1149"/>
      </w:pPr>
      <w:r>
        <w:rPr>
          <w:b/>
        </w:rPr>
        <w:t>Advertising:</w:t>
      </w:r>
      <w:r>
        <w:rPr>
          <w:b/>
          <w:spacing w:val="38"/>
        </w:rPr>
        <w:t xml:space="preserve"> </w:t>
      </w:r>
      <w:r>
        <w:t>is</w:t>
      </w:r>
      <w:r>
        <w:rPr>
          <w:spacing w:val="-1"/>
        </w:rPr>
        <w:t xml:space="preserve"> </w:t>
      </w:r>
      <w:r>
        <w:t>a</w:t>
      </w:r>
      <w:r>
        <w:rPr>
          <w:spacing w:val="-1"/>
        </w:rPr>
        <w:t xml:space="preserve"> </w:t>
      </w:r>
      <w:r>
        <w:t>form</w:t>
      </w:r>
      <w:r>
        <w:rPr>
          <w:spacing w:val="-1"/>
        </w:rPr>
        <w:t xml:space="preserve"> </w:t>
      </w:r>
      <w:r>
        <w:t>of</w:t>
      </w:r>
      <w:r>
        <w:rPr>
          <w:spacing w:val="-1"/>
        </w:rPr>
        <w:t xml:space="preserve"> </w:t>
      </w:r>
      <w:r>
        <w:t>communication</w:t>
      </w:r>
      <w:r>
        <w:rPr>
          <w:spacing w:val="-1"/>
        </w:rPr>
        <w:t xml:space="preserve"> </w:t>
      </w:r>
      <w:r>
        <w:t>intended</w:t>
      </w:r>
      <w:r>
        <w:rPr>
          <w:spacing w:val="-1"/>
        </w:rPr>
        <w:t xml:space="preserve"> </w:t>
      </w:r>
      <w:r>
        <w:t>to</w:t>
      </w:r>
      <w:r>
        <w:rPr>
          <w:spacing w:val="-1"/>
        </w:rPr>
        <w:t xml:space="preserve"> </w:t>
      </w:r>
      <w:r>
        <w:t>convince</w:t>
      </w:r>
      <w:r>
        <w:rPr>
          <w:spacing w:val="-2"/>
        </w:rPr>
        <w:t xml:space="preserve"> </w:t>
      </w:r>
      <w:r>
        <w:t>an audience</w:t>
      </w:r>
      <w:r>
        <w:rPr>
          <w:spacing w:val="-2"/>
        </w:rPr>
        <w:t xml:space="preserve"> </w:t>
      </w:r>
      <w:r>
        <w:t>(viewers,</w:t>
      </w:r>
      <w:r>
        <w:rPr>
          <w:spacing w:val="-1"/>
        </w:rPr>
        <w:t xml:space="preserve"> </w:t>
      </w:r>
      <w:r>
        <w:t>readers</w:t>
      </w:r>
      <w:r>
        <w:rPr>
          <w:spacing w:val="-1"/>
        </w:rPr>
        <w:t xml:space="preserve"> </w:t>
      </w:r>
      <w:r>
        <w:t>or listeners) to purchase or take some action up on products, information or services(</w:t>
      </w:r>
      <w:proofErr w:type="spellStart"/>
      <w:r>
        <w:t>Arens</w:t>
      </w:r>
      <w:proofErr w:type="spellEnd"/>
      <w:r>
        <w:t xml:space="preserve">, 2005). </w:t>
      </w:r>
      <w:r>
        <w:rPr>
          <w:b/>
        </w:rPr>
        <w:t>Consumer</w:t>
      </w:r>
      <w:r>
        <w:rPr>
          <w:b/>
          <w:spacing w:val="-4"/>
        </w:rPr>
        <w:t xml:space="preserve"> </w:t>
      </w:r>
      <w:r>
        <w:rPr>
          <w:b/>
        </w:rPr>
        <w:t>Buying</w:t>
      </w:r>
      <w:r>
        <w:rPr>
          <w:b/>
          <w:spacing w:val="-3"/>
        </w:rPr>
        <w:t xml:space="preserve"> </w:t>
      </w:r>
      <w:r>
        <w:rPr>
          <w:b/>
        </w:rPr>
        <w:t>Behavior:</w:t>
      </w:r>
      <w:r>
        <w:rPr>
          <w:b/>
          <w:spacing w:val="35"/>
        </w:rPr>
        <w:t xml:space="preserve"> </w:t>
      </w:r>
      <w:r>
        <w:t>is</w:t>
      </w:r>
      <w:r>
        <w:rPr>
          <w:spacing w:val="-3"/>
        </w:rPr>
        <w:t xml:space="preserve"> </w:t>
      </w:r>
      <w:r>
        <w:t>the</w:t>
      </w:r>
      <w:r>
        <w:rPr>
          <w:spacing w:val="-4"/>
        </w:rPr>
        <w:t xml:space="preserve"> </w:t>
      </w:r>
      <w:r>
        <w:t>process</w:t>
      </w:r>
      <w:r>
        <w:rPr>
          <w:spacing w:val="-3"/>
        </w:rPr>
        <w:t xml:space="preserve"> </w:t>
      </w:r>
      <w:r>
        <w:t>and</w:t>
      </w:r>
      <w:r>
        <w:rPr>
          <w:spacing w:val="-3"/>
        </w:rPr>
        <w:t xml:space="preserve"> </w:t>
      </w:r>
      <w:r>
        <w:t>activities</w:t>
      </w:r>
      <w:r>
        <w:rPr>
          <w:spacing w:val="-5"/>
        </w:rPr>
        <w:t xml:space="preserve"> </w:t>
      </w:r>
      <w:r>
        <w:t>people</w:t>
      </w:r>
      <w:r>
        <w:rPr>
          <w:spacing w:val="-6"/>
        </w:rPr>
        <w:t xml:space="preserve"> </w:t>
      </w:r>
      <w:r>
        <w:t>engage</w:t>
      </w:r>
      <w:r>
        <w:rPr>
          <w:spacing w:val="-6"/>
        </w:rPr>
        <w:t xml:space="preserve"> </w:t>
      </w:r>
      <w:r>
        <w:t>in</w:t>
      </w:r>
      <w:r>
        <w:rPr>
          <w:spacing w:val="-3"/>
        </w:rPr>
        <w:t xml:space="preserve"> </w:t>
      </w:r>
      <w:r>
        <w:t>when</w:t>
      </w:r>
      <w:r>
        <w:rPr>
          <w:spacing w:val="-3"/>
        </w:rPr>
        <w:t xml:space="preserve"> </w:t>
      </w:r>
      <w:r>
        <w:t>searching</w:t>
      </w:r>
      <w:r>
        <w:rPr>
          <w:spacing w:val="-8"/>
        </w:rPr>
        <w:t xml:space="preserve"> </w:t>
      </w:r>
      <w:r>
        <w:t>for, selecting, purchasing, using, evaluating</w:t>
      </w:r>
      <w:r>
        <w:rPr>
          <w:spacing w:val="-4"/>
        </w:rPr>
        <w:t xml:space="preserve"> </w:t>
      </w:r>
      <w:r>
        <w:t>and disposing</w:t>
      </w:r>
      <w:r>
        <w:rPr>
          <w:spacing w:val="-3"/>
        </w:rPr>
        <w:t xml:space="preserve"> </w:t>
      </w:r>
      <w:r>
        <w:t>of</w:t>
      </w:r>
      <w:r>
        <w:rPr>
          <w:spacing w:val="-1"/>
        </w:rPr>
        <w:t xml:space="preserve"> </w:t>
      </w:r>
      <w:r>
        <w:t>products and services so as to satisfy their needs and desires (Ville, 2012).</w:t>
      </w:r>
    </w:p>
    <w:p w:rsidR="00D61AC9" w:rsidRDefault="00F7614E">
      <w:pPr>
        <w:pStyle w:val="BodyText"/>
        <w:spacing w:before="2" w:line="360" w:lineRule="auto"/>
        <w:ind w:right="1083"/>
      </w:pPr>
      <w:r>
        <w:rPr>
          <w:b/>
        </w:rPr>
        <w:t xml:space="preserve">Media Advertising: </w:t>
      </w:r>
      <w:proofErr w:type="gramStart"/>
      <w:r>
        <w:t>is</w:t>
      </w:r>
      <w:proofErr w:type="gramEnd"/>
      <w:r>
        <w:t xml:space="preserve"> </w:t>
      </w:r>
      <w:proofErr w:type="spellStart"/>
      <w:r>
        <w:t>thenon</w:t>
      </w:r>
      <w:proofErr w:type="spellEnd"/>
      <w:r>
        <w:t xml:space="preserve">- personal communication channels that carry messages without personal contact or feedback they include there are many </w:t>
      </w:r>
      <w:proofErr w:type="spellStart"/>
      <w:r>
        <w:t>advertizing</w:t>
      </w:r>
      <w:proofErr w:type="spellEnd"/>
      <w:r>
        <w:t xml:space="preserve"> „media‟ such as newspapers (local, national, free trade), magazine and journals, television (Local, national, Terrestrial, Satellite) cinema, outdoor </w:t>
      </w:r>
      <w:proofErr w:type="spellStart"/>
      <w:r>
        <w:t>advertizing</w:t>
      </w:r>
      <w:proofErr w:type="spellEnd"/>
      <w:r>
        <w:t xml:space="preserve"> (Such as posters, Billboards bus sides) Armstrong and </w:t>
      </w:r>
      <w:proofErr w:type="spellStart"/>
      <w:r>
        <w:t>Kotler</w:t>
      </w:r>
      <w:proofErr w:type="spellEnd"/>
      <w:r>
        <w:t xml:space="preserve"> (2003).</w:t>
      </w:r>
    </w:p>
    <w:p w:rsidR="00D61AC9" w:rsidRDefault="00F7614E">
      <w:pPr>
        <w:pStyle w:val="BodyText"/>
        <w:spacing w:before="122" w:line="360" w:lineRule="auto"/>
        <w:ind w:right="1077"/>
      </w:pPr>
      <w:r>
        <w:rPr>
          <w:b/>
        </w:rPr>
        <w:t xml:space="preserve">The Source Factor: </w:t>
      </w:r>
      <w:r>
        <w:t xml:space="preserve">is the source that the person involved in communicating a marketing message, either directly or indirectly. </w:t>
      </w:r>
      <w:proofErr w:type="gramStart"/>
      <w:r>
        <w:t>a</w:t>
      </w:r>
      <w:proofErr w:type="gramEnd"/>
      <w:r>
        <w:t xml:space="preserve"> right away source could be a spokesperson who delivers</w:t>
      </w:r>
      <w:r>
        <w:rPr>
          <w:spacing w:val="40"/>
        </w:rPr>
        <w:t xml:space="preserve"> </w:t>
      </w:r>
      <w:r>
        <w:t>a message and/or demonstrates a product or service (</w:t>
      </w:r>
      <w:proofErr w:type="spellStart"/>
      <w:r>
        <w:t>Ouwersloot</w:t>
      </w:r>
      <w:proofErr w:type="spellEnd"/>
      <w:r>
        <w:t>&amp; Duncan, 2008).</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BodyText"/>
        <w:spacing w:before="69" w:line="360" w:lineRule="auto"/>
        <w:ind w:right="1082"/>
      </w:pPr>
      <w:r>
        <w:rPr>
          <w:b/>
        </w:rPr>
        <w:lastRenderedPageBreak/>
        <w:t xml:space="preserve">The Message Factor: </w:t>
      </w:r>
      <w:r>
        <w:t>is the most common approaches to attract attention is to present the product or service in unexpected manner maintaining interest after the audience recognizes that the communication or advertising is a challenge for advertiser (</w:t>
      </w:r>
      <w:proofErr w:type="spellStart"/>
      <w:r>
        <w:t>Terkan</w:t>
      </w:r>
      <w:proofErr w:type="spellEnd"/>
      <w:r>
        <w:t>, 2014).</w:t>
      </w:r>
    </w:p>
    <w:p w:rsidR="00D61AC9" w:rsidRDefault="00F7614E">
      <w:pPr>
        <w:pStyle w:val="BodyText"/>
        <w:spacing w:before="120" w:line="360" w:lineRule="auto"/>
        <w:ind w:right="1077"/>
      </w:pPr>
      <w:r>
        <w:rPr>
          <w:b/>
        </w:rPr>
        <w:t xml:space="preserve">The Channel Factor: </w:t>
      </w:r>
      <w:r>
        <w:t>is the method wants to transport the message from the sender to the receiver is named the message channel, and is additionally mentioned because the medium (Belch and Belch 2007).</w:t>
      </w:r>
    </w:p>
    <w:p w:rsidR="00D61AC9" w:rsidRDefault="00F7614E">
      <w:pPr>
        <w:pStyle w:val="Heading2"/>
        <w:numPr>
          <w:ilvl w:val="2"/>
          <w:numId w:val="22"/>
        </w:numPr>
        <w:tabs>
          <w:tab w:val="left" w:pos="2131"/>
        </w:tabs>
        <w:spacing w:before="127"/>
        <w:ind w:left="2131" w:hanging="691"/>
        <w:jc w:val="both"/>
      </w:pPr>
      <w:bookmarkStart w:id="22" w:name="_bookmark21"/>
      <w:bookmarkEnd w:id="22"/>
      <w:r>
        <w:t>Theories</w:t>
      </w:r>
      <w:r>
        <w:rPr>
          <w:spacing w:val="-10"/>
        </w:rPr>
        <w:t xml:space="preserve"> </w:t>
      </w:r>
      <w:r>
        <w:t>and</w:t>
      </w:r>
      <w:r>
        <w:rPr>
          <w:spacing w:val="-10"/>
        </w:rPr>
        <w:t xml:space="preserve"> </w:t>
      </w:r>
      <w:r>
        <w:rPr>
          <w:spacing w:val="-2"/>
        </w:rPr>
        <w:t>Models</w:t>
      </w:r>
    </w:p>
    <w:p w:rsidR="00D61AC9" w:rsidRDefault="00F7614E">
      <w:pPr>
        <w:pStyle w:val="BodyText"/>
        <w:spacing w:before="274" w:line="360" w:lineRule="auto"/>
        <w:ind w:right="1077"/>
      </w:pPr>
      <w:r>
        <w:t>This section reviews major theoretical frameworks which may be applicable to the study and understanding of marketing communication. Various theories have been suggested by different authors in relation to marketing communication. Some of the theories include; AIDA theory, hierarchy of effects theory</w:t>
      </w:r>
      <w:r>
        <w:rPr>
          <w:b/>
        </w:rPr>
        <w:t xml:space="preserve">, </w:t>
      </w:r>
      <w:r>
        <w:t>and relationship marketing theory.</w:t>
      </w:r>
    </w:p>
    <w:p w:rsidR="00D61AC9" w:rsidRDefault="00F7614E">
      <w:pPr>
        <w:pStyle w:val="Heading2"/>
        <w:numPr>
          <w:ilvl w:val="3"/>
          <w:numId w:val="22"/>
        </w:numPr>
        <w:tabs>
          <w:tab w:val="left" w:pos="2343"/>
        </w:tabs>
        <w:spacing w:before="127"/>
        <w:ind w:left="2343" w:hanging="903"/>
        <w:jc w:val="both"/>
      </w:pPr>
      <w:bookmarkStart w:id="23" w:name="_bookmark22"/>
      <w:bookmarkEnd w:id="23"/>
      <w:r>
        <w:t>AIDA</w:t>
      </w:r>
      <w:r>
        <w:rPr>
          <w:spacing w:val="-11"/>
        </w:rPr>
        <w:t xml:space="preserve"> </w:t>
      </w:r>
      <w:r>
        <w:rPr>
          <w:spacing w:val="-2"/>
        </w:rPr>
        <w:t>Theory</w:t>
      </w:r>
    </w:p>
    <w:p w:rsidR="00D61AC9" w:rsidRDefault="00F7614E">
      <w:pPr>
        <w:pStyle w:val="BodyText"/>
        <w:spacing w:before="272" w:line="360" w:lineRule="auto"/>
        <w:ind w:right="1080"/>
      </w:pPr>
      <w:r>
        <w:t>The AIDA (attention, interest, desire and action) model produces a detailed illustration about the entire procedure of how advertising effects consumer behavior and the purchase decisions. It is an acronym, which consists of the factors of attention, interest, desire and action, all of them relevant to the relationship between consumer behavior and advertising. AIDA model is</w:t>
      </w:r>
      <w:r>
        <w:rPr>
          <w:spacing w:val="40"/>
        </w:rPr>
        <w:t xml:space="preserve"> </w:t>
      </w:r>
      <w:r>
        <w:t>initiatory</w:t>
      </w:r>
      <w:r>
        <w:rPr>
          <w:spacing w:val="-3"/>
        </w:rPr>
        <w:t xml:space="preserve"> </w:t>
      </w:r>
      <w:r>
        <w:t>and simplest (</w:t>
      </w:r>
      <w:proofErr w:type="spellStart"/>
      <w:r>
        <w:t>Aaker</w:t>
      </w:r>
      <w:proofErr w:type="spellEnd"/>
      <w:r>
        <w:t xml:space="preserve"> and </w:t>
      </w:r>
      <w:proofErr w:type="spellStart"/>
      <w:r>
        <w:t>Joachimsthaler</w:t>
      </w:r>
      <w:proofErr w:type="spellEnd"/>
      <w:r>
        <w:t xml:space="preserve">, 2000). It explains how personal selling works and shows a set of stair-step stages which describe the process leading a potential customer to </w:t>
      </w:r>
      <w:r>
        <w:rPr>
          <w:spacing w:val="-2"/>
        </w:rPr>
        <w:t>purchase.</w:t>
      </w:r>
    </w:p>
    <w:p w:rsidR="00D61AC9" w:rsidRDefault="00F7614E">
      <w:pPr>
        <w:pStyle w:val="BodyText"/>
        <w:spacing w:before="124" w:line="360" w:lineRule="auto"/>
        <w:ind w:right="1076"/>
      </w:pPr>
      <w:r>
        <w:t>The first element, that is attention, describes the stage in which the brand manages to gain the attention of the consumer through the advertisement that he/she has come into contact with. It could be either positive or negative attention or sometimes, in a worse case, no attention at all. From the advertiser's standpoint, only the first case is a favorable one where the consumer pays positive attention to the advertisement and eventually the brand (</w:t>
      </w:r>
      <w:proofErr w:type="spellStart"/>
      <w:r>
        <w:t>Kotler</w:t>
      </w:r>
      <w:proofErr w:type="spellEnd"/>
      <w:r>
        <w:t>, 2007). The company should creating attention, interest, desire, and attraction of their products in the market using appropriate channels of communication to reach the mass market thus stimulating demand of existing and new products in the market.</w:t>
      </w:r>
    </w:p>
    <w:p w:rsidR="00D61AC9" w:rsidRDefault="00F7614E">
      <w:pPr>
        <w:pStyle w:val="BodyText"/>
        <w:spacing w:before="121" w:line="360" w:lineRule="auto"/>
        <w:ind w:right="1081"/>
      </w:pPr>
      <w:r>
        <w:t>Therefore, adoption of the theory by firms promotes tremendous growth of the companies in terms of client base and revenue (</w:t>
      </w:r>
      <w:proofErr w:type="spellStart"/>
      <w:r>
        <w:t>Aaker</w:t>
      </w:r>
      <w:proofErr w:type="spellEnd"/>
      <w:r>
        <w:t xml:space="preserve"> and </w:t>
      </w:r>
      <w:proofErr w:type="spellStart"/>
      <w:r>
        <w:t>Joachimsthaler</w:t>
      </w:r>
      <w:proofErr w:type="spellEnd"/>
      <w:r>
        <w:t>, 2000). They all have three general</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BodyText"/>
        <w:spacing w:before="69" w:line="360" w:lineRule="auto"/>
        <w:ind w:right="1080"/>
      </w:pPr>
      <w:proofErr w:type="gramStart"/>
      <w:r>
        <w:lastRenderedPageBreak/>
        <w:t>stages</w:t>
      </w:r>
      <w:proofErr w:type="gramEnd"/>
      <w:r>
        <w:t xml:space="preserve"> in common, even though the amount or names of sub-stages might differ: cognitive stage (what the receiver knows or perceives), affective stage (receiver's feelings or affective level), behavioral stage (consumer's action) (</w:t>
      </w:r>
      <w:proofErr w:type="spellStart"/>
      <w:r>
        <w:t>Aaker</w:t>
      </w:r>
      <w:proofErr w:type="spellEnd"/>
      <w:r>
        <w:t xml:space="preserve"> and </w:t>
      </w:r>
      <w:proofErr w:type="spellStart"/>
      <w:r>
        <w:t>Joachimsthaler</w:t>
      </w:r>
      <w:proofErr w:type="spellEnd"/>
      <w:r>
        <w:t>, 2000).</w:t>
      </w:r>
    </w:p>
    <w:p w:rsidR="00D61AC9" w:rsidRDefault="00F7614E">
      <w:pPr>
        <w:pStyle w:val="Heading2"/>
        <w:numPr>
          <w:ilvl w:val="3"/>
          <w:numId w:val="22"/>
        </w:numPr>
        <w:tabs>
          <w:tab w:val="left" w:pos="2343"/>
        </w:tabs>
        <w:spacing w:before="125"/>
        <w:ind w:left="2343" w:hanging="903"/>
        <w:jc w:val="both"/>
      </w:pPr>
      <w:bookmarkStart w:id="24" w:name="_bookmark23"/>
      <w:bookmarkEnd w:id="24"/>
      <w:r>
        <w:t>Hierarchy</w:t>
      </w:r>
      <w:r>
        <w:rPr>
          <w:spacing w:val="-6"/>
        </w:rPr>
        <w:t xml:space="preserve"> </w:t>
      </w:r>
      <w:r>
        <w:t>of</w:t>
      </w:r>
      <w:r>
        <w:rPr>
          <w:spacing w:val="-11"/>
        </w:rPr>
        <w:t xml:space="preserve"> </w:t>
      </w:r>
      <w:r>
        <w:t>Effects</w:t>
      </w:r>
      <w:r>
        <w:rPr>
          <w:spacing w:val="-6"/>
        </w:rPr>
        <w:t xml:space="preserve"> </w:t>
      </w:r>
      <w:r>
        <w:rPr>
          <w:spacing w:val="-2"/>
        </w:rPr>
        <w:t>Theory</w:t>
      </w:r>
    </w:p>
    <w:p w:rsidR="00D61AC9" w:rsidRDefault="00F7614E">
      <w:pPr>
        <w:pStyle w:val="BodyText"/>
        <w:spacing w:before="275" w:line="360" w:lineRule="auto"/>
        <w:ind w:right="1076"/>
      </w:pPr>
      <w:r>
        <w:t xml:space="preserve">The Hierarchy of Effects Model was created in 1961 by </w:t>
      </w:r>
      <w:proofErr w:type="spellStart"/>
      <w:r>
        <w:t>Lavidge</w:t>
      </w:r>
      <w:proofErr w:type="spellEnd"/>
      <w:r>
        <w:t xml:space="preserve"> and Gary. This marketing communication model, suggests that there are six steps from viewing a product advertisement (advert)</w:t>
      </w:r>
      <w:r>
        <w:rPr>
          <w:spacing w:val="-1"/>
        </w:rPr>
        <w:t xml:space="preserve"> </w:t>
      </w:r>
      <w:r>
        <w:t>to</w:t>
      </w:r>
      <w:r>
        <w:rPr>
          <w:spacing w:val="-2"/>
        </w:rPr>
        <w:t xml:space="preserve"> </w:t>
      </w:r>
      <w:r>
        <w:t>product purchase.</w:t>
      </w:r>
      <w:r>
        <w:rPr>
          <w:spacing w:val="-2"/>
        </w:rPr>
        <w:t xml:space="preserve"> </w:t>
      </w:r>
      <w:r>
        <w:t>The</w:t>
      </w:r>
      <w:r>
        <w:rPr>
          <w:spacing w:val="-4"/>
        </w:rPr>
        <w:t xml:space="preserve"> </w:t>
      </w:r>
      <w:r>
        <w:t>job</w:t>
      </w:r>
      <w:r>
        <w:rPr>
          <w:spacing w:val="-2"/>
        </w:rPr>
        <w:t xml:space="preserve"> </w:t>
      </w:r>
      <w:r>
        <w:t>of</w:t>
      </w:r>
      <w:r>
        <w:rPr>
          <w:spacing w:val="-3"/>
        </w:rPr>
        <w:t xml:space="preserve"> </w:t>
      </w:r>
      <w:r>
        <w:t>the</w:t>
      </w:r>
      <w:r>
        <w:rPr>
          <w:spacing w:val="-1"/>
        </w:rPr>
        <w:t xml:space="preserve"> </w:t>
      </w:r>
      <w:r>
        <w:t>advertiser</w:t>
      </w:r>
      <w:r>
        <w:rPr>
          <w:spacing w:val="-2"/>
        </w:rPr>
        <w:t xml:space="preserve"> </w:t>
      </w:r>
      <w:r>
        <w:t>is</w:t>
      </w:r>
      <w:r>
        <w:rPr>
          <w:spacing w:val="-2"/>
        </w:rPr>
        <w:t xml:space="preserve"> </w:t>
      </w:r>
      <w:r>
        <w:t>to</w:t>
      </w:r>
      <w:r>
        <w:rPr>
          <w:spacing w:val="-2"/>
        </w:rPr>
        <w:t xml:space="preserve"> </w:t>
      </w:r>
      <w:r>
        <w:t>encourage</w:t>
      </w:r>
      <w:r>
        <w:rPr>
          <w:spacing w:val="-3"/>
        </w:rPr>
        <w:t xml:space="preserve"> </w:t>
      </w:r>
      <w:r>
        <w:t>the</w:t>
      </w:r>
      <w:r>
        <w:rPr>
          <w:spacing w:val="-1"/>
        </w:rPr>
        <w:t xml:space="preserve"> </w:t>
      </w:r>
      <w:r>
        <w:t>customer</w:t>
      </w:r>
      <w:r>
        <w:rPr>
          <w:spacing w:val="-2"/>
        </w:rPr>
        <w:t xml:space="preserve"> </w:t>
      </w:r>
      <w:r>
        <w:t>to</w:t>
      </w:r>
      <w:r>
        <w:rPr>
          <w:spacing w:val="-2"/>
        </w:rPr>
        <w:t xml:space="preserve"> </w:t>
      </w:r>
      <w:r>
        <w:t>go</w:t>
      </w:r>
      <w:r>
        <w:rPr>
          <w:spacing w:val="-1"/>
        </w:rPr>
        <w:t xml:space="preserve"> </w:t>
      </w:r>
      <w:r>
        <w:t>through the six steps and purchase the product which include; awareness, knowledge, liking, preference and purchase.</w:t>
      </w:r>
    </w:p>
    <w:p w:rsidR="00D61AC9" w:rsidRDefault="00F7614E">
      <w:pPr>
        <w:pStyle w:val="BodyText"/>
        <w:spacing w:before="122" w:line="360" w:lineRule="auto"/>
        <w:ind w:right="1072"/>
      </w:pPr>
      <w:r>
        <w:t xml:space="preserve">Customers see many adverts each day but only remembered the brand of a tiny fraction of products. Knowledge of the customer begins when the product is advertised using various communication channels which include; the internet, retail advisors and product packaging. In today's digital world this step has become more important as consumers expect to gather product knowledge at the click of a button. Consumers‟ were quickly </w:t>
      </w:r>
      <w:proofErr w:type="gramStart"/>
      <w:r>
        <w:t>move</w:t>
      </w:r>
      <w:proofErr w:type="gramEnd"/>
      <w:r>
        <w:t xml:space="preserve"> to competitor brands if they do not get the information they want. The advertiser's job is to ensure product information is easily available (Belch and Belch, 2003).</w:t>
      </w:r>
    </w:p>
    <w:p w:rsidR="00D61AC9" w:rsidRDefault="00F7614E">
      <w:pPr>
        <w:pStyle w:val="BodyText"/>
        <w:spacing w:before="122" w:line="360" w:lineRule="auto"/>
        <w:ind w:right="1070"/>
      </w:pPr>
      <w:r>
        <w:t>Liking of the product involves customer willingness to buy a product after information search in the market concerning the product on offer. Preference involves consumers being loyal to a particular</w:t>
      </w:r>
      <w:r>
        <w:rPr>
          <w:spacing w:val="-4"/>
        </w:rPr>
        <w:t xml:space="preserve"> </w:t>
      </w:r>
      <w:r>
        <w:t>brand</w:t>
      </w:r>
      <w:r>
        <w:rPr>
          <w:spacing w:val="-3"/>
        </w:rPr>
        <w:t xml:space="preserve"> </w:t>
      </w:r>
      <w:r>
        <w:t>compared</w:t>
      </w:r>
      <w:r>
        <w:rPr>
          <w:spacing w:val="-2"/>
        </w:rPr>
        <w:t xml:space="preserve"> </w:t>
      </w:r>
      <w:r>
        <w:t>to</w:t>
      </w:r>
      <w:r>
        <w:rPr>
          <w:spacing w:val="-3"/>
        </w:rPr>
        <w:t xml:space="preserve"> </w:t>
      </w:r>
      <w:r>
        <w:t>competitor</w:t>
      </w:r>
      <w:r>
        <w:rPr>
          <w:spacing w:val="-4"/>
        </w:rPr>
        <w:t xml:space="preserve"> </w:t>
      </w:r>
      <w:r>
        <w:t>brands. At</w:t>
      </w:r>
      <w:r>
        <w:rPr>
          <w:spacing w:val="-3"/>
        </w:rPr>
        <w:t xml:space="preserve"> </w:t>
      </w:r>
      <w:r>
        <w:t>these</w:t>
      </w:r>
      <w:r>
        <w:rPr>
          <w:spacing w:val="-7"/>
        </w:rPr>
        <w:t xml:space="preserve"> </w:t>
      </w:r>
      <w:r>
        <w:t>stage</w:t>
      </w:r>
      <w:r>
        <w:rPr>
          <w:spacing w:val="-2"/>
        </w:rPr>
        <w:t xml:space="preserve"> </w:t>
      </w:r>
      <w:r>
        <w:t>advertisers wants the</w:t>
      </w:r>
      <w:r>
        <w:rPr>
          <w:spacing w:val="-4"/>
        </w:rPr>
        <w:t xml:space="preserve"> </w:t>
      </w:r>
      <w:r>
        <w:t>consumer</w:t>
      </w:r>
      <w:r>
        <w:rPr>
          <w:spacing w:val="-4"/>
        </w:rPr>
        <w:t xml:space="preserve"> </w:t>
      </w:r>
      <w:r>
        <w:t xml:space="preserve">to disconnect from rival products and focus on their particular product. </w:t>
      </w:r>
      <w:proofErr w:type="spellStart"/>
      <w:r>
        <w:t>Advertiser‟s</w:t>
      </w:r>
      <w:proofErr w:type="spellEnd"/>
      <w:r>
        <w:t xml:space="preserve"> wanted to highlight their brand's benefits and unique selling points so that the consumer can differentiate it from competitor brands. Conviction to a product is a stage of creating the customer's desire to purchase the product in the market. Advertisers may encourage conviction by allowing consumers to test or sample the product (</w:t>
      </w:r>
      <w:proofErr w:type="spellStart"/>
      <w:r>
        <w:t>Buzzell</w:t>
      </w:r>
      <w:proofErr w:type="spellEnd"/>
      <w:r>
        <w:t>, 2004).</w:t>
      </w:r>
    </w:p>
    <w:p w:rsidR="00D61AC9" w:rsidRDefault="00F7614E">
      <w:pPr>
        <w:pStyle w:val="BodyText"/>
        <w:spacing w:before="118" w:line="360" w:lineRule="auto"/>
        <w:ind w:right="1075"/>
      </w:pPr>
      <w:r>
        <w:t>Purchase involves is the final stage that consumers experience in the buying process. The advertiser</w:t>
      </w:r>
      <w:r>
        <w:rPr>
          <w:spacing w:val="-1"/>
        </w:rPr>
        <w:t xml:space="preserve"> </w:t>
      </w:r>
      <w:r>
        <w:t>may</w:t>
      </w:r>
      <w:r>
        <w:rPr>
          <w:spacing w:val="-9"/>
        </w:rPr>
        <w:t xml:space="preserve"> </w:t>
      </w:r>
      <w:r>
        <w:t>want</w:t>
      </w:r>
      <w:r>
        <w:rPr>
          <w:spacing w:val="-2"/>
        </w:rPr>
        <w:t xml:space="preserve"> </w:t>
      </w:r>
      <w:r>
        <w:t>the customer</w:t>
      </w:r>
      <w:r>
        <w:rPr>
          <w:spacing w:val="-2"/>
        </w:rPr>
        <w:t xml:space="preserve"> </w:t>
      </w:r>
      <w:r>
        <w:t>to</w:t>
      </w:r>
      <w:r>
        <w:rPr>
          <w:spacing w:val="-2"/>
        </w:rPr>
        <w:t xml:space="preserve"> </w:t>
      </w:r>
      <w:r>
        <w:t>purchase</w:t>
      </w:r>
      <w:r>
        <w:rPr>
          <w:spacing w:val="-1"/>
        </w:rPr>
        <w:t xml:space="preserve"> </w:t>
      </w:r>
      <w:r>
        <w:t>their</w:t>
      </w:r>
      <w:r>
        <w:rPr>
          <w:spacing w:val="-2"/>
        </w:rPr>
        <w:t xml:space="preserve"> </w:t>
      </w:r>
      <w:r>
        <w:t>product by</w:t>
      </w:r>
      <w:r>
        <w:rPr>
          <w:spacing w:val="-10"/>
        </w:rPr>
        <w:t xml:space="preserve"> </w:t>
      </w:r>
      <w:r>
        <w:t>emphasizing</w:t>
      </w:r>
      <w:r>
        <w:rPr>
          <w:spacing w:val="-4"/>
        </w:rPr>
        <w:t xml:space="preserve"> </w:t>
      </w:r>
      <w:r>
        <w:t>on the benefits</w:t>
      </w:r>
      <w:r>
        <w:rPr>
          <w:spacing w:val="-2"/>
        </w:rPr>
        <w:t xml:space="preserve"> </w:t>
      </w:r>
      <w:r>
        <w:t>of</w:t>
      </w:r>
      <w:r>
        <w:rPr>
          <w:spacing w:val="-3"/>
        </w:rPr>
        <w:t xml:space="preserve"> </w:t>
      </w:r>
      <w:r>
        <w:t>the product to the consumer (Belch and Belch, 2003). This stage needs to be simple and easy; otherwise the customer gets fed up and walks away without a purchase. For example a variety of payment</w:t>
      </w:r>
      <w:r>
        <w:rPr>
          <w:spacing w:val="71"/>
        </w:rPr>
        <w:t xml:space="preserve"> </w:t>
      </w:r>
      <w:r>
        <w:t>options</w:t>
      </w:r>
      <w:r>
        <w:rPr>
          <w:spacing w:val="72"/>
        </w:rPr>
        <w:t xml:space="preserve"> </w:t>
      </w:r>
      <w:r>
        <w:t>encourages</w:t>
      </w:r>
      <w:r>
        <w:rPr>
          <w:spacing w:val="73"/>
        </w:rPr>
        <w:t xml:space="preserve"> </w:t>
      </w:r>
      <w:r>
        <w:t>purchase</w:t>
      </w:r>
      <w:r>
        <w:rPr>
          <w:spacing w:val="71"/>
        </w:rPr>
        <w:t xml:space="preserve"> </w:t>
      </w:r>
      <w:r>
        <w:t>whilst</w:t>
      </w:r>
      <w:r>
        <w:rPr>
          <w:spacing w:val="73"/>
        </w:rPr>
        <w:t xml:space="preserve"> </w:t>
      </w:r>
      <w:r>
        <w:t>a</w:t>
      </w:r>
      <w:r>
        <w:rPr>
          <w:spacing w:val="73"/>
        </w:rPr>
        <w:t xml:space="preserve"> </w:t>
      </w:r>
      <w:r>
        <w:t>complicated</w:t>
      </w:r>
      <w:r>
        <w:rPr>
          <w:spacing w:val="72"/>
        </w:rPr>
        <w:t xml:space="preserve"> </w:t>
      </w:r>
      <w:r>
        <w:t>and</w:t>
      </w:r>
      <w:r>
        <w:rPr>
          <w:spacing w:val="72"/>
        </w:rPr>
        <w:t xml:space="preserve"> </w:t>
      </w:r>
      <w:r>
        <w:t>slow</w:t>
      </w:r>
      <w:r>
        <w:rPr>
          <w:spacing w:val="75"/>
        </w:rPr>
        <w:t xml:space="preserve"> </w:t>
      </w:r>
      <w:r>
        <w:t>website</w:t>
      </w:r>
      <w:r>
        <w:rPr>
          <w:spacing w:val="72"/>
        </w:rPr>
        <w:t xml:space="preserve"> </w:t>
      </w:r>
      <w:r>
        <w:t>discourages</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BodyText"/>
        <w:spacing w:before="69" w:line="360" w:lineRule="auto"/>
        <w:ind w:right="1076"/>
      </w:pPr>
      <w:proofErr w:type="gramStart"/>
      <w:r>
        <w:lastRenderedPageBreak/>
        <w:t>purchases</w:t>
      </w:r>
      <w:proofErr w:type="gramEnd"/>
      <w:r>
        <w:t>. Companies should identify new ways of increasing purchase habits among</w:t>
      </w:r>
      <w:r>
        <w:rPr>
          <w:spacing w:val="40"/>
        </w:rPr>
        <w:t xml:space="preserve"> </w:t>
      </w:r>
      <w:r>
        <w:t>consumers. Modern technologies like online purchase and mobile phone technologies should drive competitive companies thus minimizing costs of operation (Alexander and Schouten,</w:t>
      </w:r>
      <w:r>
        <w:rPr>
          <w:spacing w:val="40"/>
        </w:rPr>
        <w:t xml:space="preserve"> </w:t>
      </w:r>
      <w:r>
        <w:rPr>
          <w:spacing w:val="-2"/>
        </w:rPr>
        <w:t>2002).</w:t>
      </w:r>
    </w:p>
    <w:p w:rsidR="00D61AC9" w:rsidRDefault="00F7614E">
      <w:pPr>
        <w:pStyle w:val="Heading2"/>
        <w:numPr>
          <w:ilvl w:val="3"/>
          <w:numId w:val="22"/>
        </w:numPr>
        <w:tabs>
          <w:tab w:val="left" w:pos="2343"/>
        </w:tabs>
        <w:spacing w:before="124"/>
        <w:ind w:left="2343" w:hanging="903"/>
        <w:jc w:val="both"/>
      </w:pPr>
      <w:bookmarkStart w:id="25" w:name="_bookmark24"/>
      <w:bookmarkEnd w:id="25"/>
      <w:r>
        <w:rPr>
          <w:spacing w:val="-2"/>
        </w:rPr>
        <w:t>Relationship</w:t>
      </w:r>
      <w:r>
        <w:rPr>
          <w:spacing w:val="-1"/>
        </w:rPr>
        <w:t xml:space="preserve"> </w:t>
      </w:r>
      <w:r>
        <w:rPr>
          <w:spacing w:val="-2"/>
        </w:rPr>
        <w:t>Marketing</w:t>
      </w:r>
      <w:r>
        <w:rPr>
          <w:spacing w:val="6"/>
        </w:rPr>
        <w:t xml:space="preserve"> </w:t>
      </w:r>
      <w:r>
        <w:rPr>
          <w:spacing w:val="-2"/>
        </w:rPr>
        <w:t>Theory</w:t>
      </w:r>
    </w:p>
    <w:p w:rsidR="00D61AC9" w:rsidRDefault="00F7614E">
      <w:pPr>
        <w:pStyle w:val="BodyText"/>
        <w:spacing w:before="275" w:line="360" w:lineRule="auto"/>
        <w:ind w:right="1076"/>
      </w:pPr>
      <w:r>
        <w:t xml:space="preserve">A number of factors are responsible to boost consequence of promotional efforts for an organization. First factor among those is </w:t>
      </w:r>
      <w:proofErr w:type="spellStart"/>
      <w:r>
        <w:t>customer‟s</w:t>
      </w:r>
      <w:proofErr w:type="spellEnd"/>
      <w:r>
        <w:t xml:space="preserve"> wide variety of choice. Promotion is essential to persuade these customers to transform their buying habit. Another factor is the rising gap of physical and emotional distance, this means manufacturer use association and channel to provide products information to the customer, and this must be taken in to relation to make a communication strategy. Next factor is the growing competition in the industry. Lastly, the most active factor is technological matters. All of these factors should be accounted to build a proper promotional strategy. (</w:t>
      </w:r>
      <w:proofErr w:type="spellStart"/>
      <w:r>
        <w:t>Strydom</w:t>
      </w:r>
      <w:proofErr w:type="spellEnd"/>
      <w:r>
        <w:t>, 2004)</w:t>
      </w:r>
    </w:p>
    <w:p w:rsidR="00D61AC9" w:rsidRDefault="00F7614E">
      <w:pPr>
        <w:pStyle w:val="Heading4"/>
        <w:spacing w:before="133"/>
      </w:pPr>
      <w:r>
        <w:t>Factors</w:t>
      </w:r>
      <w:r>
        <w:rPr>
          <w:spacing w:val="-4"/>
        </w:rPr>
        <w:t xml:space="preserve"> </w:t>
      </w:r>
      <w:r>
        <w:t>leading</w:t>
      </w:r>
      <w:r>
        <w:rPr>
          <w:spacing w:val="-2"/>
        </w:rPr>
        <w:t xml:space="preserve"> </w:t>
      </w:r>
      <w:r>
        <w:t>to</w:t>
      </w:r>
      <w:r>
        <w:rPr>
          <w:spacing w:val="-4"/>
        </w:rPr>
        <w:t xml:space="preserve"> </w:t>
      </w:r>
      <w:r>
        <w:t>increase</w:t>
      </w:r>
      <w:r>
        <w:rPr>
          <w:spacing w:val="-2"/>
        </w:rPr>
        <w:t xml:space="preserve"> </w:t>
      </w:r>
      <w:r>
        <w:t xml:space="preserve">promotional </w:t>
      </w:r>
      <w:r>
        <w:rPr>
          <w:spacing w:val="-2"/>
        </w:rPr>
        <w:t>efforts</w:t>
      </w:r>
    </w:p>
    <w:p w:rsidR="00D61AC9" w:rsidRDefault="00F7614E">
      <w:pPr>
        <w:pStyle w:val="BodyText"/>
        <w:spacing w:before="249" w:line="360" w:lineRule="auto"/>
        <w:ind w:right="1085"/>
      </w:pPr>
      <w:r>
        <w:t>Promotional activities at intermediary level turn into more noteworthy if the product is extra complex, technological or expensive (</w:t>
      </w:r>
      <w:proofErr w:type="spellStart"/>
      <w:r>
        <w:t>Zeithaml&amp;Bitner</w:t>
      </w:r>
      <w:proofErr w:type="spellEnd"/>
      <w:r>
        <w:t>, 2003).</w:t>
      </w:r>
    </w:p>
    <w:p w:rsidR="00D61AC9" w:rsidRDefault="00F7614E">
      <w:pPr>
        <w:pStyle w:val="BodyText"/>
        <w:spacing w:before="121" w:line="360" w:lineRule="auto"/>
        <w:ind w:right="1074"/>
      </w:pPr>
      <w:r>
        <w:t xml:space="preserve">While, a business that uses an intermediary frequently cannot handle the ultimate promotions at the intermediary stage, as the intermediary may concern only about </w:t>
      </w:r>
      <w:proofErr w:type="gramStart"/>
      <w:r>
        <w:t>its own</w:t>
      </w:r>
      <w:proofErr w:type="gramEnd"/>
      <w:r>
        <w:t xml:space="preserve"> interests and use a promotional strategy contradictory with the </w:t>
      </w:r>
      <w:proofErr w:type="spellStart"/>
      <w:r>
        <w:t>business‟s</w:t>
      </w:r>
      <w:proofErr w:type="spellEnd"/>
      <w:r>
        <w:t xml:space="preserve"> purposes. Because, organizations and intermediaries are frequently hold altered goals and different views of channel performance. (</w:t>
      </w:r>
      <w:proofErr w:type="spellStart"/>
      <w:r>
        <w:t>Zeithaml&amp;Bitner</w:t>
      </w:r>
      <w:proofErr w:type="spellEnd"/>
      <w:r>
        <w:t>, 2003)</w:t>
      </w:r>
    </w:p>
    <w:p w:rsidR="00D61AC9" w:rsidRDefault="00F7614E">
      <w:pPr>
        <w:pStyle w:val="BodyText"/>
        <w:spacing w:before="121" w:line="360" w:lineRule="auto"/>
        <w:ind w:right="1077"/>
      </w:pPr>
      <w:r>
        <w:t>Business organizations that sell tremendously demanded products or services regularly increase the authority</w:t>
      </w:r>
      <w:r>
        <w:rPr>
          <w:spacing w:val="-3"/>
        </w:rPr>
        <w:t xml:space="preserve"> </w:t>
      </w:r>
      <w:r>
        <w:t xml:space="preserve">to influence intermediaries‟ conclusion. Therefore, the level of product charisma to customers may sway intermediaries‟ conclusion to participate in the </w:t>
      </w:r>
      <w:proofErr w:type="spellStart"/>
      <w:r>
        <w:t>organization‟s</w:t>
      </w:r>
      <w:proofErr w:type="spellEnd"/>
      <w:r>
        <w:t xml:space="preserve"> promotional program (</w:t>
      </w:r>
      <w:proofErr w:type="spellStart"/>
      <w:r>
        <w:t>Murry</w:t>
      </w:r>
      <w:proofErr w:type="spellEnd"/>
      <w:r>
        <w:t xml:space="preserve"> and </w:t>
      </w:r>
      <w:proofErr w:type="spellStart"/>
      <w:r>
        <w:t>Heide</w:t>
      </w:r>
      <w:proofErr w:type="spellEnd"/>
      <w:r>
        <w:t>, 1998).</w:t>
      </w:r>
    </w:p>
    <w:p w:rsidR="00D61AC9" w:rsidRDefault="00F7614E">
      <w:pPr>
        <w:pStyle w:val="Heading2"/>
        <w:numPr>
          <w:ilvl w:val="3"/>
          <w:numId w:val="22"/>
        </w:numPr>
        <w:tabs>
          <w:tab w:val="left" w:pos="2343"/>
        </w:tabs>
        <w:spacing w:before="124"/>
        <w:ind w:left="2343" w:hanging="903"/>
        <w:jc w:val="both"/>
      </w:pPr>
      <w:bookmarkStart w:id="26" w:name="_bookmark25"/>
      <w:bookmarkEnd w:id="26"/>
      <w:r>
        <w:t>The</w:t>
      </w:r>
      <w:r>
        <w:rPr>
          <w:spacing w:val="-14"/>
        </w:rPr>
        <w:t xml:space="preserve"> </w:t>
      </w:r>
      <w:r>
        <w:t>Five</w:t>
      </w:r>
      <w:r>
        <w:rPr>
          <w:spacing w:val="-8"/>
        </w:rPr>
        <w:t xml:space="preserve"> </w:t>
      </w:r>
      <w:r>
        <w:t>Stages</w:t>
      </w:r>
      <w:r>
        <w:rPr>
          <w:spacing w:val="-6"/>
        </w:rPr>
        <w:t xml:space="preserve"> </w:t>
      </w:r>
      <w:r>
        <w:t>Model</w:t>
      </w:r>
      <w:r>
        <w:rPr>
          <w:spacing w:val="-8"/>
        </w:rPr>
        <w:t xml:space="preserve"> </w:t>
      </w:r>
      <w:r>
        <w:t>of</w:t>
      </w:r>
      <w:r>
        <w:rPr>
          <w:spacing w:val="-9"/>
        </w:rPr>
        <w:t xml:space="preserve"> </w:t>
      </w:r>
      <w:r>
        <w:t>Buying</w:t>
      </w:r>
      <w:r>
        <w:rPr>
          <w:spacing w:val="-8"/>
        </w:rPr>
        <w:t xml:space="preserve"> </w:t>
      </w:r>
      <w:r>
        <w:t>Decision</w:t>
      </w:r>
      <w:r>
        <w:rPr>
          <w:spacing w:val="-8"/>
        </w:rPr>
        <w:t xml:space="preserve"> </w:t>
      </w:r>
      <w:r>
        <w:rPr>
          <w:spacing w:val="-2"/>
        </w:rPr>
        <w:t>Process</w:t>
      </w:r>
    </w:p>
    <w:p w:rsidR="00D61AC9" w:rsidRDefault="00F7614E">
      <w:pPr>
        <w:pStyle w:val="BodyText"/>
        <w:spacing w:before="275" w:line="360" w:lineRule="auto"/>
        <w:ind w:right="1086"/>
      </w:pPr>
      <w:r>
        <w:t>Consumer Behavior is a branch which deals with the various stages a consumer goes through before</w:t>
      </w:r>
      <w:r>
        <w:rPr>
          <w:spacing w:val="43"/>
        </w:rPr>
        <w:t xml:space="preserve"> </w:t>
      </w:r>
      <w:r>
        <w:t>purchasing</w:t>
      </w:r>
      <w:r>
        <w:rPr>
          <w:spacing w:val="40"/>
        </w:rPr>
        <w:t xml:space="preserve"> </w:t>
      </w:r>
      <w:r>
        <w:t>products</w:t>
      </w:r>
      <w:r>
        <w:rPr>
          <w:spacing w:val="49"/>
        </w:rPr>
        <w:t xml:space="preserve"> </w:t>
      </w:r>
      <w:r>
        <w:t>or</w:t>
      </w:r>
      <w:r>
        <w:rPr>
          <w:spacing w:val="43"/>
        </w:rPr>
        <w:t xml:space="preserve"> </w:t>
      </w:r>
      <w:r>
        <w:t>services</w:t>
      </w:r>
      <w:r>
        <w:rPr>
          <w:spacing w:val="49"/>
        </w:rPr>
        <w:t xml:space="preserve"> </w:t>
      </w:r>
      <w:r>
        <w:t>for</w:t>
      </w:r>
      <w:r>
        <w:rPr>
          <w:spacing w:val="44"/>
        </w:rPr>
        <w:t xml:space="preserve"> </w:t>
      </w:r>
      <w:r>
        <w:t>his</w:t>
      </w:r>
      <w:r>
        <w:rPr>
          <w:spacing w:val="47"/>
        </w:rPr>
        <w:t xml:space="preserve"> </w:t>
      </w:r>
      <w:r>
        <w:t>end</w:t>
      </w:r>
      <w:r>
        <w:rPr>
          <w:spacing w:val="46"/>
        </w:rPr>
        <w:t xml:space="preserve"> </w:t>
      </w:r>
      <w:r>
        <w:t>use.</w:t>
      </w:r>
      <w:r>
        <w:rPr>
          <w:spacing w:val="46"/>
        </w:rPr>
        <w:t xml:space="preserve"> </w:t>
      </w:r>
      <w:r>
        <w:t>Buying</w:t>
      </w:r>
      <w:r>
        <w:rPr>
          <w:spacing w:val="40"/>
        </w:rPr>
        <w:t xml:space="preserve"> </w:t>
      </w:r>
      <w:r>
        <w:t>decisions</w:t>
      </w:r>
      <w:r>
        <w:rPr>
          <w:spacing w:val="48"/>
        </w:rPr>
        <w:t xml:space="preserve"> </w:t>
      </w:r>
      <w:r>
        <w:t>of</w:t>
      </w:r>
      <w:r>
        <w:rPr>
          <w:spacing w:val="44"/>
        </w:rPr>
        <w:t xml:space="preserve"> </w:t>
      </w:r>
      <w:r>
        <w:t>consumers</w:t>
      </w:r>
      <w:r>
        <w:rPr>
          <w:spacing w:val="47"/>
        </w:rPr>
        <w:t xml:space="preserve"> </w:t>
      </w:r>
      <w:r>
        <w:rPr>
          <w:spacing w:val="-4"/>
        </w:rPr>
        <w:t>also</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BodyText"/>
        <w:spacing w:before="69" w:line="360" w:lineRule="auto"/>
        <w:ind w:right="1073"/>
      </w:pPr>
      <w:proofErr w:type="gramStart"/>
      <w:r>
        <w:lastRenderedPageBreak/>
        <w:t>depend</w:t>
      </w:r>
      <w:proofErr w:type="gramEnd"/>
      <w:r>
        <w:t xml:space="preserve"> on the following factors: Messages, advertisements, promotional materials, a consumer goes through also called selective exposure. Not all promotional materials and advertisements excite a consumer. The consumers do not pay attention to everything they sees. They are interested in only what they want to see. Such behavior is called selective attention. Consumer interpretation refers to how an individual perceives a particular message.</w:t>
      </w:r>
    </w:p>
    <w:p w:rsidR="00D61AC9" w:rsidRDefault="00F7614E">
      <w:pPr>
        <w:pStyle w:val="BodyText"/>
        <w:spacing w:before="120" w:line="360" w:lineRule="auto"/>
        <w:ind w:right="1078"/>
      </w:pPr>
      <w:r>
        <w:t>A consumer would certainly buy something which appeals him the most. He would remember</w:t>
      </w:r>
      <w:r>
        <w:rPr>
          <w:spacing w:val="40"/>
        </w:rPr>
        <w:t xml:space="preserve"> </w:t>
      </w:r>
      <w:r>
        <w:t>the most relevant and meaningful message also called as selective retention. He would obviously not remember something which has nothing to do with his need.</w:t>
      </w:r>
    </w:p>
    <w:p w:rsidR="00D61AC9" w:rsidRDefault="00F7614E">
      <w:pPr>
        <w:pStyle w:val="BodyText"/>
        <w:spacing w:before="122" w:line="360" w:lineRule="auto"/>
        <w:ind w:right="1085"/>
      </w:pPr>
      <w:r>
        <w:rPr>
          <w:noProof/>
        </w:rPr>
        <mc:AlternateContent>
          <mc:Choice Requires="wps">
            <w:drawing>
              <wp:anchor distT="0" distB="0" distL="0" distR="0" simplePos="0" relativeHeight="487597056" behindDoc="1" locked="0" layoutInCell="1" allowOverlap="1">
                <wp:simplePos x="0" y="0"/>
                <wp:positionH relativeFrom="page">
                  <wp:posOffset>2252345</wp:posOffset>
                </wp:positionH>
                <wp:positionV relativeFrom="paragraph">
                  <wp:posOffset>618668</wp:posOffset>
                </wp:positionV>
                <wp:extent cx="3130550" cy="276161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0550" cy="2761615"/>
                          <a:chOff x="0" y="0"/>
                          <a:chExt cx="3130550" cy="2761615"/>
                        </a:xfrm>
                      </wpg:grpSpPr>
                      <pic:pic xmlns:pic="http://schemas.openxmlformats.org/drawingml/2006/picture">
                        <pic:nvPicPr>
                          <pic:cNvPr id="22" name="Image 22"/>
                          <pic:cNvPicPr/>
                        </pic:nvPicPr>
                        <pic:blipFill>
                          <a:blip r:embed="rId9" cstate="print"/>
                          <a:stretch>
                            <a:fillRect/>
                          </a:stretch>
                        </pic:blipFill>
                        <pic:spPr>
                          <a:xfrm>
                            <a:off x="6350" y="6350"/>
                            <a:ext cx="3074035" cy="394335"/>
                          </a:xfrm>
                          <a:prstGeom prst="rect">
                            <a:avLst/>
                          </a:prstGeom>
                        </pic:spPr>
                      </pic:pic>
                      <pic:pic xmlns:pic="http://schemas.openxmlformats.org/drawingml/2006/picture">
                        <pic:nvPicPr>
                          <pic:cNvPr id="23" name="Image 23"/>
                          <pic:cNvPicPr/>
                        </pic:nvPicPr>
                        <pic:blipFill>
                          <a:blip r:embed="rId10" cstate="print"/>
                          <a:stretch>
                            <a:fillRect/>
                          </a:stretch>
                        </pic:blipFill>
                        <pic:spPr>
                          <a:xfrm>
                            <a:off x="6350" y="1201419"/>
                            <a:ext cx="3074035" cy="394335"/>
                          </a:xfrm>
                          <a:prstGeom prst="rect">
                            <a:avLst/>
                          </a:prstGeom>
                        </pic:spPr>
                      </pic:pic>
                      <pic:pic xmlns:pic="http://schemas.openxmlformats.org/drawingml/2006/picture">
                        <pic:nvPicPr>
                          <pic:cNvPr id="24" name="Image 24"/>
                          <pic:cNvPicPr/>
                        </pic:nvPicPr>
                        <pic:blipFill>
                          <a:blip r:embed="rId11" cstate="print"/>
                          <a:stretch>
                            <a:fillRect/>
                          </a:stretch>
                        </pic:blipFill>
                        <pic:spPr>
                          <a:xfrm>
                            <a:off x="56514" y="1785620"/>
                            <a:ext cx="3074035" cy="394335"/>
                          </a:xfrm>
                          <a:prstGeom prst="rect">
                            <a:avLst/>
                          </a:prstGeom>
                        </pic:spPr>
                      </pic:pic>
                      <pic:pic xmlns:pic="http://schemas.openxmlformats.org/drawingml/2006/picture">
                        <pic:nvPicPr>
                          <pic:cNvPr id="25" name="Image 25"/>
                          <pic:cNvPicPr/>
                        </pic:nvPicPr>
                        <pic:blipFill>
                          <a:blip r:embed="rId12" cstate="print"/>
                          <a:stretch>
                            <a:fillRect/>
                          </a:stretch>
                        </pic:blipFill>
                        <pic:spPr>
                          <a:xfrm>
                            <a:off x="6350" y="591184"/>
                            <a:ext cx="3074035" cy="394335"/>
                          </a:xfrm>
                          <a:prstGeom prst="rect">
                            <a:avLst/>
                          </a:prstGeom>
                        </pic:spPr>
                      </pic:pic>
                      <pic:pic xmlns:pic="http://schemas.openxmlformats.org/drawingml/2006/picture">
                        <pic:nvPicPr>
                          <pic:cNvPr id="26" name="Image 26"/>
                          <pic:cNvPicPr/>
                        </pic:nvPicPr>
                        <pic:blipFill>
                          <a:blip r:embed="rId13" cstate="print"/>
                          <a:stretch>
                            <a:fillRect/>
                          </a:stretch>
                        </pic:blipFill>
                        <pic:spPr>
                          <a:xfrm>
                            <a:off x="56514" y="2367279"/>
                            <a:ext cx="3074035" cy="394335"/>
                          </a:xfrm>
                          <a:prstGeom prst="rect">
                            <a:avLst/>
                          </a:prstGeom>
                        </pic:spPr>
                      </pic:pic>
                      <pic:pic xmlns:pic="http://schemas.openxmlformats.org/drawingml/2006/picture">
                        <pic:nvPicPr>
                          <pic:cNvPr id="27" name="Image 27"/>
                          <pic:cNvPicPr/>
                        </pic:nvPicPr>
                        <pic:blipFill>
                          <a:blip r:embed="rId14" cstate="print"/>
                          <a:stretch>
                            <a:fillRect/>
                          </a:stretch>
                        </pic:blipFill>
                        <pic:spPr>
                          <a:xfrm>
                            <a:off x="1443355" y="375284"/>
                            <a:ext cx="114300" cy="215900"/>
                          </a:xfrm>
                          <a:prstGeom prst="rect">
                            <a:avLst/>
                          </a:prstGeom>
                        </pic:spPr>
                      </pic:pic>
                      <pic:pic xmlns:pic="http://schemas.openxmlformats.org/drawingml/2006/picture">
                        <pic:nvPicPr>
                          <pic:cNvPr id="28" name="Image 28"/>
                          <pic:cNvPicPr/>
                        </pic:nvPicPr>
                        <pic:blipFill>
                          <a:blip r:embed="rId14" cstate="print"/>
                          <a:stretch>
                            <a:fillRect/>
                          </a:stretch>
                        </pic:blipFill>
                        <pic:spPr>
                          <a:xfrm>
                            <a:off x="1443355" y="960755"/>
                            <a:ext cx="114300" cy="215900"/>
                          </a:xfrm>
                          <a:prstGeom prst="rect">
                            <a:avLst/>
                          </a:prstGeom>
                        </pic:spPr>
                      </pic:pic>
                      <pic:pic xmlns:pic="http://schemas.openxmlformats.org/drawingml/2006/picture">
                        <pic:nvPicPr>
                          <pic:cNvPr id="29" name="Image 29"/>
                          <pic:cNvPicPr/>
                        </pic:nvPicPr>
                        <pic:blipFill>
                          <a:blip r:embed="rId14" cstate="print"/>
                          <a:stretch>
                            <a:fillRect/>
                          </a:stretch>
                        </pic:blipFill>
                        <pic:spPr>
                          <a:xfrm>
                            <a:off x="1443355" y="1570355"/>
                            <a:ext cx="114300" cy="215900"/>
                          </a:xfrm>
                          <a:prstGeom prst="rect">
                            <a:avLst/>
                          </a:prstGeom>
                        </pic:spPr>
                      </pic:pic>
                      <pic:pic xmlns:pic="http://schemas.openxmlformats.org/drawingml/2006/picture">
                        <pic:nvPicPr>
                          <pic:cNvPr id="30" name="Image 30"/>
                          <pic:cNvPicPr/>
                        </pic:nvPicPr>
                        <pic:blipFill>
                          <a:blip r:embed="rId14" cstate="print"/>
                          <a:stretch>
                            <a:fillRect/>
                          </a:stretch>
                        </pic:blipFill>
                        <pic:spPr>
                          <a:xfrm>
                            <a:off x="1443355" y="2151379"/>
                            <a:ext cx="114300" cy="215900"/>
                          </a:xfrm>
                          <a:prstGeom prst="rect">
                            <a:avLst/>
                          </a:prstGeom>
                        </pic:spPr>
                      </pic:pic>
                      <wps:wsp>
                        <wps:cNvPr id="31" name="Textbox 31"/>
                        <wps:cNvSpPr txBox="1"/>
                        <wps:spPr>
                          <a:xfrm>
                            <a:off x="56514" y="2367279"/>
                            <a:ext cx="3061335" cy="368935"/>
                          </a:xfrm>
                          <a:prstGeom prst="rect">
                            <a:avLst/>
                          </a:prstGeom>
                          <a:ln w="12700">
                            <a:solidFill>
                              <a:srgbClr val="666666"/>
                            </a:solidFill>
                            <a:prstDash val="solid"/>
                          </a:ln>
                        </wps:spPr>
                        <wps:txbx>
                          <w:txbxContent>
                            <w:p w:rsidR="00CC4352" w:rsidRDefault="00CC4352">
                              <w:pPr>
                                <w:spacing w:before="200"/>
                                <w:ind w:left="1181"/>
                                <w:rPr>
                                  <w:b/>
                                  <w:sz w:val="24"/>
                                </w:rPr>
                              </w:pPr>
                              <w:r>
                                <w:rPr>
                                  <w:b/>
                                  <w:sz w:val="24"/>
                                </w:rPr>
                                <w:t>Post</w:t>
                              </w:r>
                              <w:r>
                                <w:rPr>
                                  <w:b/>
                                  <w:spacing w:val="-5"/>
                                  <w:sz w:val="24"/>
                                </w:rPr>
                                <w:t xml:space="preserve"> </w:t>
                              </w:r>
                              <w:r>
                                <w:rPr>
                                  <w:b/>
                                  <w:sz w:val="24"/>
                                </w:rPr>
                                <w:t>Purchase</w:t>
                              </w:r>
                              <w:r>
                                <w:rPr>
                                  <w:b/>
                                  <w:spacing w:val="-5"/>
                                  <w:sz w:val="24"/>
                                </w:rPr>
                                <w:t xml:space="preserve"> </w:t>
                              </w:r>
                              <w:r>
                                <w:rPr>
                                  <w:b/>
                                  <w:spacing w:val="-2"/>
                                  <w:sz w:val="24"/>
                                </w:rPr>
                                <w:t>Behavior</w:t>
                              </w:r>
                            </w:p>
                          </w:txbxContent>
                        </wps:txbx>
                        <wps:bodyPr wrap="square" lIns="0" tIns="0" rIns="0" bIns="0" rtlCol="0">
                          <a:noAutofit/>
                        </wps:bodyPr>
                      </wps:wsp>
                      <wps:wsp>
                        <wps:cNvPr id="32" name="Textbox 32"/>
                        <wps:cNvSpPr txBox="1"/>
                        <wps:spPr>
                          <a:xfrm>
                            <a:off x="56514" y="1785620"/>
                            <a:ext cx="3061335" cy="368935"/>
                          </a:xfrm>
                          <a:prstGeom prst="rect">
                            <a:avLst/>
                          </a:prstGeom>
                          <a:ln w="12700">
                            <a:solidFill>
                              <a:srgbClr val="666666"/>
                            </a:solidFill>
                            <a:prstDash val="solid"/>
                          </a:ln>
                        </wps:spPr>
                        <wps:txbx>
                          <w:txbxContent>
                            <w:p w:rsidR="00CC4352" w:rsidRDefault="00CC4352">
                              <w:pPr>
                                <w:spacing w:before="199"/>
                                <w:ind w:left="1464"/>
                                <w:rPr>
                                  <w:b/>
                                  <w:sz w:val="24"/>
                                </w:rPr>
                              </w:pPr>
                              <w:r>
                                <w:rPr>
                                  <w:b/>
                                  <w:sz w:val="24"/>
                                </w:rPr>
                                <w:t>Purchase</w:t>
                              </w:r>
                              <w:r>
                                <w:rPr>
                                  <w:b/>
                                  <w:spacing w:val="-8"/>
                                  <w:sz w:val="24"/>
                                </w:rPr>
                                <w:t xml:space="preserve"> </w:t>
                              </w:r>
                              <w:r>
                                <w:rPr>
                                  <w:b/>
                                  <w:spacing w:val="-2"/>
                                  <w:sz w:val="24"/>
                                </w:rPr>
                                <w:t>Decision</w:t>
                              </w:r>
                            </w:p>
                          </w:txbxContent>
                        </wps:txbx>
                        <wps:bodyPr wrap="square" lIns="0" tIns="0" rIns="0" bIns="0" rtlCol="0">
                          <a:noAutofit/>
                        </wps:bodyPr>
                      </wps:wsp>
                      <wps:wsp>
                        <wps:cNvPr id="33" name="Textbox 33"/>
                        <wps:cNvSpPr txBox="1"/>
                        <wps:spPr>
                          <a:xfrm>
                            <a:off x="6350" y="1201419"/>
                            <a:ext cx="3061335" cy="368935"/>
                          </a:xfrm>
                          <a:prstGeom prst="rect">
                            <a:avLst/>
                          </a:prstGeom>
                          <a:ln w="12700">
                            <a:solidFill>
                              <a:srgbClr val="666666"/>
                            </a:solidFill>
                            <a:prstDash val="solid"/>
                          </a:ln>
                        </wps:spPr>
                        <wps:txbx>
                          <w:txbxContent>
                            <w:p w:rsidR="00CC4352" w:rsidRDefault="00CC4352">
                              <w:pPr>
                                <w:spacing w:before="200"/>
                                <w:ind w:left="1056"/>
                                <w:rPr>
                                  <w:b/>
                                  <w:sz w:val="24"/>
                                </w:rPr>
                              </w:pPr>
                              <w:r>
                                <w:rPr>
                                  <w:b/>
                                  <w:sz w:val="24"/>
                                </w:rPr>
                                <w:t>Evaluation</w:t>
                              </w:r>
                              <w:r>
                                <w:rPr>
                                  <w:b/>
                                  <w:spacing w:val="-3"/>
                                  <w:sz w:val="24"/>
                                </w:rPr>
                                <w:t xml:space="preserve"> </w:t>
                              </w:r>
                              <w:r>
                                <w:rPr>
                                  <w:b/>
                                  <w:sz w:val="24"/>
                                </w:rPr>
                                <w:t xml:space="preserve">of </w:t>
                              </w:r>
                              <w:r>
                                <w:rPr>
                                  <w:b/>
                                  <w:spacing w:val="-2"/>
                                  <w:sz w:val="24"/>
                                </w:rPr>
                                <w:t>Alternatives</w:t>
                              </w:r>
                            </w:p>
                          </w:txbxContent>
                        </wps:txbx>
                        <wps:bodyPr wrap="square" lIns="0" tIns="0" rIns="0" bIns="0" rtlCol="0">
                          <a:noAutofit/>
                        </wps:bodyPr>
                      </wps:wsp>
                      <wps:wsp>
                        <wps:cNvPr id="34" name="Textbox 34"/>
                        <wps:cNvSpPr txBox="1"/>
                        <wps:spPr>
                          <a:xfrm>
                            <a:off x="6350" y="591184"/>
                            <a:ext cx="3061335" cy="368935"/>
                          </a:xfrm>
                          <a:prstGeom prst="rect">
                            <a:avLst/>
                          </a:prstGeom>
                          <a:ln w="12700">
                            <a:solidFill>
                              <a:srgbClr val="666666"/>
                            </a:solidFill>
                            <a:prstDash val="solid"/>
                          </a:ln>
                        </wps:spPr>
                        <wps:txbx>
                          <w:txbxContent>
                            <w:p w:rsidR="00CC4352" w:rsidRDefault="00CC4352">
                              <w:pPr>
                                <w:spacing w:before="196"/>
                                <w:ind w:left="1392"/>
                                <w:rPr>
                                  <w:b/>
                                  <w:sz w:val="24"/>
                                </w:rPr>
                              </w:pPr>
                              <w:r>
                                <w:rPr>
                                  <w:b/>
                                  <w:sz w:val="24"/>
                                </w:rPr>
                                <w:t>Information</w:t>
                              </w:r>
                              <w:r>
                                <w:rPr>
                                  <w:b/>
                                  <w:spacing w:val="-8"/>
                                  <w:sz w:val="24"/>
                                </w:rPr>
                                <w:t xml:space="preserve"> </w:t>
                              </w:r>
                              <w:r>
                                <w:rPr>
                                  <w:b/>
                                  <w:spacing w:val="-2"/>
                                  <w:sz w:val="24"/>
                                </w:rPr>
                                <w:t>Search</w:t>
                              </w:r>
                            </w:p>
                          </w:txbxContent>
                        </wps:txbx>
                        <wps:bodyPr wrap="square" lIns="0" tIns="0" rIns="0" bIns="0" rtlCol="0">
                          <a:noAutofit/>
                        </wps:bodyPr>
                      </wps:wsp>
                      <wps:wsp>
                        <wps:cNvPr id="35" name="Textbox 35"/>
                        <wps:cNvSpPr txBox="1"/>
                        <wps:spPr>
                          <a:xfrm>
                            <a:off x="6350" y="6350"/>
                            <a:ext cx="3061335" cy="368935"/>
                          </a:xfrm>
                          <a:prstGeom prst="rect">
                            <a:avLst/>
                          </a:prstGeom>
                          <a:ln w="12700">
                            <a:solidFill>
                              <a:srgbClr val="666666"/>
                            </a:solidFill>
                            <a:prstDash val="solid"/>
                          </a:ln>
                        </wps:spPr>
                        <wps:txbx>
                          <w:txbxContent>
                            <w:p w:rsidR="00CC4352" w:rsidRDefault="00CC4352">
                              <w:pPr>
                                <w:spacing w:before="200"/>
                                <w:ind w:left="886"/>
                                <w:rPr>
                                  <w:b/>
                                  <w:sz w:val="24"/>
                                </w:rPr>
                              </w:pPr>
                              <w:r>
                                <w:rPr>
                                  <w:b/>
                                  <w:sz w:val="24"/>
                                </w:rPr>
                                <w:t>Problem</w:t>
                              </w:r>
                              <w:r>
                                <w:rPr>
                                  <w:b/>
                                  <w:spacing w:val="-5"/>
                                  <w:sz w:val="24"/>
                                </w:rPr>
                                <w:t xml:space="preserve"> </w:t>
                              </w:r>
                              <w:r>
                                <w:rPr>
                                  <w:b/>
                                  <w:sz w:val="24"/>
                                </w:rPr>
                                <w:t>Recognition</w:t>
                              </w:r>
                              <w:r>
                                <w:rPr>
                                  <w:b/>
                                  <w:spacing w:val="-2"/>
                                  <w:sz w:val="24"/>
                                </w:rPr>
                                <w:t xml:space="preserve"> </w:t>
                              </w:r>
                              <w:r>
                                <w:rPr>
                                  <w:b/>
                                  <w:sz w:val="24"/>
                                </w:rPr>
                                <w:t>or</w:t>
                              </w:r>
                              <w:r>
                                <w:rPr>
                                  <w:b/>
                                  <w:spacing w:val="-5"/>
                                  <w:sz w:val="24"/>
                                </w:rPr>
                                <w:t xml:space="preserve"> </w:t>
                              </w:r>
                              <w:r>
                                <w:rPr>
                                  <w:b/>
                                  <w:spacing w:val="-4"/>
                                  <w:sz w:val="24"/>
                                </w:rPr>
                                <w:t>Need</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77.350006pt;margin-top:48.714062pt;width:246.5pt;height:217.45pt;mso-position-horizontal-relative:page;mso-position-vertical-relative:paragraph;z-index:-15719424;mso-wrap-distance-left:0;mso-wrap-distance-right:0" id="docshapegroup15" coordorigin="3547,974" coordsize="4930,4349">
                <v:shape style="position:absolute;left:3557;top:984;width:4841;height:621" type="#_x0000_t75" id="docshape16" stroked="false">
                  <v:imagedata r:id="rId16" o:title=""/>
                </v:shape>
                <v:shape style="position:absolute;left:3557;top:2866;width:4841;height:621" type="#_x0000_t75" id="docshape17" stroked="false">
                  <v:imagedata r:id="rId17" o:title=""/>
                </v:shape>
                <v:shape style="position:absolute;left:3636;top:3786;width:4841;height:621" type="#_x0000_t75" id="docshape18" stroked="false">
                  <v:imagedata r:id="rId18" o:title=""/>
                </v:shape>
                <v:shape style="position:absolute;left:3557;top:1905;width:4841;height:621" type="#_x0000_t75" id="docshape19" stroked="false">
                  <v:imagedata r:id="rId19" o:title=""/>
                </v:shape>
                <v:shape style="position:absolute;left:3636;top:4702;width:4841;height:621" type="#_x0000_t75" id="docshape20" stroked="false">
                  <v:imagedata r:id="rId20" o:title=""/>
                </v:shape>
                <v:shape style="position:absolute;left:5820;top:1565;width:180;height:340" type="#_x0000_t75" id="docshape21" stroked="false">
                  <v:imagedata r:id="rId21" o:title=""/>
                </v:shape>
                <v:shape style="position:absolute;left:5820;top:2487;width:180;height:340" type="#_x0000_t75" id="docshape22" stroked="false">
                  <v:imagedata r:id="rId21" o:title=""/>
                </v:shape>
                <v:shape style="position:absolute;left:5820;top:3447;width:180;height:340" type="#_x0000_t75" id="docshape23" stroked="false">
                  <v:imagedata r:id="rId21" o:title=""/>
                </v:shape>
                <v:shape style="position:absolute;left:5820;top:4362;width:180;height:340" type="#_x0000_t75" id="docshape24" stroked="false">
                  <v:imagedata r:id="rId21" o:title=""/>
                </v:shape>
                <v:shape style="position:absolute;left:3636;top:4702;width:4821;height:581" type="#_x0000_t202" id="docshape25" filled="false" stroked="true" strokeweight="1pt" strokecolor="#666666">
                  <v:textbox inset="0,0,0,0">
                    <w:txbxContent>
                      <w:p>
                        <w:pPr>
                          <w:spacing w:before="200"/>
                          <w:ind w:left="1181" w:right="0" w:firstLine="0"/>
                          <w:jc w:val="left"/>
                          <w:rPr>
                            <w:b/>
                            <w:sz w:val="24"/>
                          </w:rPr>
                        </w:pPr>
                        <w:r>
                          <w:rPr>
                            <w:b/>
                            <w:sz w:val="24"/>
                          </w:rPr>
                          <w:t>Post</w:t>
                        </w:r>
                        <w:r>
                          <w:rPr>
                            <w:b/>
                            <w:spacing w:val="-5"/>
                            <w:sz w:val="24"/>
                          </w:rPr>
                          <w:t> </w:t>
                        </w:r>
                        <w:r>
                          <w:rPr>
                            <w:b/>
                            <w:sz w:val="24"/>
                          </w:rPr>
                          <w:t>Purchase</w:t>
                        </w:r>
                        <w:r>
                          <w:rPr>
                            <w:b/>
                            <w:spacing w:val="-5"/>
                            <w:sz w:val="24"/>
                          </w:rPr>
                          <w:t> </w:t>
                        </w:r>
                        <w:r>
                          <w:rPr>
                            <w:b/>
                            <w:spacing w:val="-2"/>
                            <w:sz w:val="24"/>
                          </w:rPr>
                          <w:t>Behavior</w:t>
                        </w:r>
                      </w:p>
                    </w:txbxContent>
                  </v:textbox>
                  <v:stroke dashstyle="solid"/>
                  <w10:wrap type="none"/>
                </v:shape>
                <v:shape style="position:absolute;left:3636;top:3786;width:4821;height:581" type="#_x0000_t202" id="docshape26" filled="false" stroked="true" strokeweight="1pt" strokecolor="#666666">
                  <v:textbox inset="0,0,0,0">
                    <w:txbxContent>
                      <w:p>
                        <w:pPr>
                          <w:spacing w:before="199"/>
                          <w:ind w:left="1464" w:right="0" w:firstLine="0"/>
                          <w:jc w:val="left"/>
                          <w:rPr>
                            <w:b/>
                            <w:sz w:val="24"/>
                          </w:rPr>
                        </w:pPr>
                        <w:r>
                          <w:rPr>
                            <w:b/>
                            <w:sz w:val="24"/>
                          </w:rPr>
                          <w:t>Purchase</w:t>
                        </w:r>
                        <w:r>
                          <w:rPr>
                            <w:b/>
                            <w:spacing w:val="-8"/>
                            <w:sz w:val="24"/>
                          </w:rPr>
                          <w:t> </w:t>
                        </w:r>
                        <w:r>
                          <w:rPr>
                            <w:b/>
                            <w:spacing w:val="-2"/>
                            <w:sz w:val="24"/>
                          </w:rPr>
                          <w:t>Decision</w:t>
                        </w:r>
                      </w:p>
                    </w:txbxContent>
                  </v:textbox>
                  <v:stroke dashstyle="solid"/>
                  <w10:wrap type="none"/>
                </v:shape>
                <v:shape style="position:absolute;left:3557;top:2866;width:4821;height:581" type="#_x0000_t202" id="docshape27" filled="false" stroked="true" strokeweight="1pt" strokecolor="#666666">
                  <v:textbox inset="0,0,0,0">
                    <w:txbxContent>
                      <w:p>
                        <w:pPr>
                          <w:spacing w:before="200"/>
                          <w:ind w:left="1056" w:right="0" w:firstLine="0"/>
                          <w:jc w:val="left"/>
                          <w:rPr>
                            <w:b/>
                            <w:sz w:val="24"/>
                          </w:rPr>
                        </w:pPr>
                        <w:r>
                          <w:rPr>
                            <w:b/>
                            <w:sz w:val="24"/>
                          </w:rPr>
                          <w:t>Evaluation</w:t>
                        </w:r>
                        <w:r>
                          <w:rPr>
                            <w:b/>
                            <w:spacing w:val="-3"/>
                            <w:sz w:val="24"/>
                          </w:rPr>
                          <w:t> </w:t>
                        </w:r>
                        <w:r>
                          <w:rPr>
                            <w:b/>
                            <w:sz w:val="24"/>
                          </w:rPr>
                          <w:t>of </w:t>
                        </w:r>
                        <w:r>
                          <w:rPr>
                            <w:b/>
                            <w:spacing w:val="-2"/>
                            <w:sz w:val="24"/>
                          </w:rPr>
                          <w:t>Alternatives</w:t>
                        </w:r>
                      </w:p>
                    </w:txbxContent>
                  </v:textbox>
                  <v:stroke dashstyle="solid"/>
                  <w10:wrap type="none"/>
                </v:shape>
                <v:shape style="position:absolute;left:3557;top:1905;width:4821;height:581" type="#_x0000_t202" id="docshape28" filled="false" stroked="true" strokeweight="1pt" strokecolor="#666666">
                  <v:textbox inset="0,0,0,0">
                    <w:txbxContent>
                      <w:p>
                        <w:pPr>
                          <w:spacing w:before="196"/>
                          <w:ind w:left="1392" w:right="0" w:firstLine="0"/>
                          <w:jc w:val="left"/>
                          <w:rPr>
                            <w:b/>
                            <w:sz w:val="24"/>
                          </w:rPr>
                        </w:pPr>
                        <w:r>
                          <w:rPr>
                            <w:b/>
                            <w:sz w:val="24"/>
                          </w:rPr>
                          <w:t>Information</w:t>
                        </w:r>
                        <w:r>
                          <w:rPr>
                            <w:b/>
                            <w:spacing w:val="-8"/>
                            <w:sz w:val="24"/>
                          </w:rPr>
                          <w:t> </w:t>
                        </w:r>
                        <w:r>
                          <w:rPr>
                            <w:b/>
                            <w:spacing w:val="-2"/>
                            <w:sz w:val="24"/>
                          </w:rPr>
                          <w:t>Search</w:t>
                        </w:r>
                      </w:p>
                    </w:txbxContent>
                  </v:textbox>
                  <v:stroke dashstyle="solid"/>
                  <w10:wrap type="none"/>
                </v:shape>
                <v:shape style="position:absolute;left:3557;top:984;width:4821;height:581" type="#_x0000_t202" id="docshape29" filled="false" stroked="true" strokeweight="1pt" strokecolor="#666666">
                  <v:textbox inset="0,0,0,0">
                    <w:txbxContent>
                      <w:p>
                        <w:pPr>
                          <w:spacing w:before="200"/>
                          <w:ind w:left="886" w:right="0" w:firstLine="0"/>
                          <w:jc w:val="left"/>
                          <w:rPr>
                            <w:b/>
                            <w:sz w:val="24"/>
                          </w:rPr>
                        </w:pPr>
                        <w:r>
                          <w:rPr>
                            <w:b/>
                            <w:sz w:val="24"/>
                          </w:rPr>
                          <w:t>Problem</w:t>
                        </w:r>
                        <w:r>
                          <w:rPr>
                            <w:b/>
                            <w:spacing w:val="-5"/>
                            <w:sz w:val="24"/>
                          </w:rPr>
                          <w:t> </w:t>
                        </w:r>
                        <w:r>
                          <w:rPr>
                            <w:b/>
                            <w:sz w:val="24"/>
                          </w:rPr>
                          <w:t>Recognition</w:t>
                        </w:r>
                        <w:r>
                          <w:rPr>
                            <w:b/>
                            <w:spacing w:val="-2"/>
                            <w:sz w:val="24"/>
                          </w:rPr>
                          <w:t> </w:t>
                        </w:r>
                        <w:r>
                          <w:rPr>
                            <w:b/>
                            <w:sz w:val="24"/>
                          </w:rPr>
                          <w:t>or</w:t>
                        </w:r>
                        <w:r>
                          <w:rPr>
                            <w:b/>
                            <w:spacing w:val="-5"/>
                            <w:sz w:val="24"/>
                          </w:rPr>
                          <w:t> </w:t>
                        </w:r>
                        <w:r>
                          <w:rPr>
                            <w:b/>
                            <w:spacing w:val="-4"/>
                            <w:sz w:val="24"/>
                          </w:rPr>
                          <w:t>Need</w:t>
                        </w:r>
                      </w:p>
                    </w:txbxContent>
                  </v:textbox>
                  <v:stroke dashstyle="solid"/>
                  <w10:wrap type="none"/>
                </v:shape>
                <w10:wrap type="topAndBottom"/>
              </v:group>
            </w:pict>
          </mc:Fallback>
        </mc:AlternateContent>
      </w:r>
      <w:r>
        <w:t xml:space="preserve">Marketing scholars have developed a “stage model” of the buying decision process (see Figure </w:t>
      </w:r>
      <w:r>
        <w:rPr>
          <w:spacing w:val="-2"/>
        </w:rPr>
        <w:t>2.1).</w:t>
      </w:r>
    </w:p>
    <w:p w:rsidR="00D61AC9" w:rsidRDefault="00F7614E">
      <w:pPr>
        <w:pStyle w:val="BodyText"/>
        <w:spacing w:before="16"/>
      </w:pPr>
      <w:r>
        <w:t>Figure</w:t>
      </w:r>
      <w:r>
        <w:rPr>
          <w:spacing w:val="-12"/>
        </w:rPr>
        <w:t xml:space="preserve"> </w:t>
      </w:r>
      <w:r>
        <w:t>2.1:</w:t>
      </w:r>
      <w:r>
        <w:rPr>
          <w:spacing w:val="-7"/>
        </w:rPr>
        <w:t xml:space="preserve"> </w:t>
      </w:r>
      <w:r>
        <w:t>„The</w:t>
      </w:r>
      <w:r>
        <w:rPr>
          <w:spacing w:val="-10"/>
        </w:rPr>
        <w:t xml:space="preserve"> </w:t>
      </w:r>
      <w:r>
        <w:t>five</w:t>
      </w:r>
      <w:r>
        <w:rPr>
          <w:spacing w:val="-6"/>
        </w:rPr>
        <w:t xml:space="preserve"> </w:t>
      </w:r>
      <w:r>
        <w:t>stage</w:t>
      </w:r>
      <w:r>
        <w:rPr>
          <w:spacing w:val="-8"/>
        </w:rPr>
        <w:t xml:space="preserve"> </w:t>
      </w:r>
      <w:r>
        <w:t>model</w:t>
      </w:r>
      <w:r>
        <w:rPr>
          <w:spacing w:val="-9"/>
        </w:rPr>
        <w:t xml:space="preserve"> </w:t>
      </w:r>
      <w:r>
        <w:t>in</w:t>
      </w:r>
      <w:r>
        <w:rPr>
          <w:spacing w:val="-5"/>
        </w:rPr>
        <w:t xml:space="preserve"> </w:t>
      </w:r>
      <w:r>
        <w:t>consumer</w:t>
      </w:r>
      <w:r>
        <w:rPr>
          <w:spacing w:val="-6"/>
        </w:rPr>
        <w:t xml:space="preserve"> </w:t>
      </w:r>
      <w:r>
        <w:t>behavior‟</w:t>
      </w:r>
      <w:r>
        <w:rPr>
          <w:spacing w:val="-9"/>
        </w:rPr>
        <w:t xml:space="preserve"> </w:t>
      </w:r>
      <w:r>
        <w:t>Source;</w:t>
      </w:r>
      <w:r>
        <w:rPr>
          <w:spacing w:val="-2"/>
        </w:rPr>
        <w:t xml:space="preserve"> </w:t>
      </w:r>
      <w:proofErr w:type="spellStart"/>
      <w:r>
        <w:t>Kotler</w:t>
      </w:r>
      <w:proofErr w:type="spellEnd"/>
      <w:r>
        <w:t>,</w:t>
      </w:r>
      <w:r>
        <w:rPr>
          <w:spacing w:val="-5"/>
        </w:rPr>
        <w:t xml:space="preserve"> </w:t>
      </w:r>
      <w:r>
        <w:rPr>
          <w:spacing w:val="-2"/>
        </w:rPr>
        <w:t>(2012)</w:t>
      </w:r>
    </w:p>
    <w:p w:rsidR="00D61AC9" w:rsidRDefault="00F7614E">
      <w:pPr>
        <w:pStyle w:val="BodyText"/>
        <w:spacing w:before="259" w:line="360" w:lineRule="auto"/>
        <w:ind w:right="1075"/>
      </w:pPr>
      <w:r>
        <w:t>The consumer typically passes through five stages before he purchases: problem recognition, information search, evaluation of alternatives, purchase decision, and post purchase behavior. Consumers may skip some or reverse some of these steps. These steps may differ between first time buyers and regular or repetitive purchases. Also in the on-line environment the duration of each step could be significantly shorter.</w:t>
      </w:r>
    </w:p>
    <w:p w:rsidR="00D61AC9" w:rsidRDefault="00F7614E">
      <w:pPr>
        <w:pStyle w:val="Heading2"/>
        <w:numPr>
          <w:ilvl w:val="4"/>
          <w:numId w:val="22"/>
        </w:numPr>
        <w:tabs>
          <w:tab w:val="left" w:pos="2481"/>
        </w:tabs>
        <w:spacing w:before="128"/>
        <w:ind w:left="2481" w:hanging="1041"/>
        <w:jc w:val="both"/>
      </w:pPr>
      <w:bookmarkStart w:id="27" w:name="_bookmark26"/>
      <w:bookmarkEnd w:id="27"/>
      <w:r>
        <w:t>Problem</w:t>
      </w:r>
      <w:r>
        <w:rPr>
          <w:spacing w:val="-14"/>
        </w:rPr>
        <w:t xml:space="preserve"> </w:t>
      </w:r>
      <w:r>
        <w:rPr>
          <w:spacing w:val="-2"/>
        </w:rPr>
        <w:t>Recognition</w:t>
      </w:r>
    </w:p>
    <w:p w:rsidR="00D61AC9" w:rsidRDefault="00F7614E">
      <w:pPr>
        <w:pStyle w:val="BodyText"/>
        <w:spacing w:before="275" w:line="360" w:lineRule="auto"/>
        <w:ind w:right="1082"/>
      </w:pPr>
      <w:r>
        <w:t>The buying process starts once the consumer recognizes a problem or need triggered by internal (e.g. hunger,</w:t>
      </w:r>
      <w:r>
        <w:rPr>
          <w:spacing w:val="14"/>
        </w:rPr>
        <w:t xml:space="preserve"> </w:t>
      </w:r>
      <w:r>
        <w:t>thirst</w:t>
      </w:r>
      <w:r>
        <w:rPr>
          <w:spacing w:val="15"/>
        </w:rPr>
        <w:t xml:space="preserve"> </w:t>
      </w:r>
      <w:r>
        <w:t>etc.)</w:t>
      </w:r>
      <w:r>
        <w:rPr>
          <w:spacing w:val="16"/>
        </w:rPr>
        <w:t xml:space="preserve"> </w:t>
      </w:r>
      <w:r>
        <w:t>or</w:t>
      </w:r>
      <w:r>
        <w:rPr>
          <w:spacing w:val="14"/>
        </w:rPr>
        <w:t xml:space="preserve"> </w:t>
      </w:r>
      <w:r>
        <w:t>external</w:t>
      </w:r>
      <w:r>
        <w:rPr>
          <w:spacing w:val="15"/>
        </w:rPr>
        <w:t xml:space="preserve"> </w:t>
      </w:r>
      <w:r>
        <w:t>(e.g.</w:t>
      </w:r>
      <w:r>
        <w:rPr>
          <w:spacing w:val="15"/>
        </w:rPr>
        <w:t xml:space="preserve"> </w:t>
      </w:r>
      <w:r>
        <w:t>admiration</w:t>
      </w:r>
      <w:r>
        <w:rPr>
          <w:spacing w:val="15"/>
        </w:rPr>
        <w:t xml:space="preserve"> </w:t>
      </w:r>
      <w:r>
        <w:t>for the</w:t>
      </w:r>
      <w:r>
        <w:rPr>
          <w:spacing w:val="16"/>
        </w:rPr>
        <w:t xml:space="preserve"> </w:t>
      </w:r>
      <w:r>
        <w:t>neighbors‟</w:t>
      </w:r>
      <w:r>
        <w:rPr>
          <w:spacing w:val="15"/>
        </w:rPr>
        <w:t xml:space="preserve"> </w:t>
      </w:r>
      <w:r>
        <w:t>car)</w:t>
      </w:r>
      <w:r>
        <w:rPr>
          <w:spacing w:val="13"/>
        </w:rPr>
        <w:t xml:space="preserve"> </w:t>
      </w:r>
      <w:r>
        <w:t>stimuli.</w:t>
      </w:r>
      <w:r>
        <w:rPr>
          <w:spacing w:val="18"/>
        </w:rPr>
        <w:t xml:space="preserve"> </w:t>
      </w:r>
      <w:r>
        <w:t>Need</w:t>
      </w:r>
      <w:r>
        <w:rPr>
          <w:spacing w:val="14"/>
        </w:rPr>
        <w:t xml:space="preserve"> </w:t>
      </w:r>
      <w:r>
        <w:t>is</w:t>
      </w:r>
      <w:r>
        <w:rPr>
          <w:spacing w:val="15"/>
        </w:rPr>
        <w:t xml:space="preserve"> </w:t>
      </w:r>
      <w:r>
        <w:t>the</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BodyText"/>
        <w:spacing w:before="69" w:line="360" w:lineRule="auto"/>
        <w:ind w:right="1075"/>
      </w:pPr>
      <w:proofErr w:type="gramStart"/>
      <w:r>
        <w:lastRenderedPageBreak/>
        <w:t>most</w:t>
      </w:r>
      <w:proofErr w:type="gramEnd"/>
      <w:r>
        <w:t xml:space="preserve"> important factor which leads to buying of products and services. Need in fact is the catalyst which triggers the buying decision of individuals. An individual who buys cold drink or a bottle of mineral water identifies his/her need as </w:t>
      </w:r>
      <w:proofErr w:type="spellStart"/>
      <w:r>
        <w:t>thirst.There</w:t>
      </w:r>
      <w:proofErr w:type="spellEnd"/>
      <w:r>
        <w:t xml:space="preserve"> are three reference groups consumers are either part of, or would like to be part of, that could provide valuable information on how the marketer</w:t>
      </w:r>
      <w:r>
        <w:rPr>
          <w:spacing w:val="-8"/>
        </w:rPr>
        <w:t xml:space="preserve"> </w:t>
      </w:r>
      <w:r>
        <w:t>should</w:t>
      </w:r>
      <w:r>
        <w:rPr>
          <w:spacing w:val="-4"/>
        </w:rPr>
        <w:t xml:space="preserve"> </w:t>
      </w:r>
      <w:r>
        <w:t>approach</w:t>
      </w:r>
      <w:r>
        <w:rPr>
          <w:spacing w:val="-6"/>
        </w:rPr>
        <w:t xml:space="preserve"> </w:t>
      </w:r>
      <w:r>
        <w:t>social</w:t>
      </w:r>
      <w:r>
        <w:rPr>
          <w:spacing w:val="-6"/>
        </w:rPr>
        <w:t xml:space="preserve"> </w:t>
      </w:r>
      <w:r>
        <w:t>media</w:t>
      </w:r>
      <w:r>
        <w:rPr>
          <w:spacing w:val="-8"/>
        </w:rPr>
        <w:t xml:space="preserve"> </w:t>
      </w:r>
      <w:r>
        <w:t>engagement.</w:t>
      </w:r>
      <w:r>
        <w:rPr>
          <w:spacing w:val="-5"/>
        </w:rPr>
        <w:t xml:space="preserve"> </w:t>
      </w:r>
      <w:r>
        <w:t>A</w:t>
      </w:r>
      <w:r>
        <w:rPr>
          <w:spacing w:val="-7"/>
        </w:rPr>
        <w:t xml:space="preserve"> </w:t>
      </w:r>
      <w:proofErr w:type="spellStart"/>
      <w:r>
        <w:t>consumer‟s</w:t>
      </w:r>
      <w:proofErr w:type="spellEnd"/>
      <w:r>
        <w:rPr>
          <w:spacing w:val="-7"/>
        </w:rPr>
        <w:t xml:space="preserve"> </w:t>
      </w:r>
      <w:r>
        <w:t>buying</w:t>
      </w:r>
      <w:r>
        <w:rPr>
          <w:spacing w:val="-4"/>
        </w:rPr>
        <w:t xml:space="preserve"> </w:t>
      </w:r>
      <w:r>
        <w:t>behavior</w:t>
      </w:r>
      <w:r>
        <w:rPr>
          <w:spacing w:val="-6"/>
        </w:rPr>
        <w:t xml:space="preserve"> </w:t>
      </w:r>
      <w:r>
        <w:t>is</w:t>
      </w:r>
      <w:r>
        <w:rPr>
          <w:spacing w:val="-7"/>
        </w:rPr>
        <w:t xml:space="preserve"> </w:t>
      </w:r>
      <w:r>
        <w:t>influenced by cultural, social, and personal factors. Culture, subculture, and social class are particularly important influences on consumer buying behavior (</w:t>
      </w:r>
      <w:proofErr w:type="spellStart"/>
      <w:r>
        <w:t>Kotler</w:t>
      </w:r>
      <w:proofErr w:type="spellEnd"/>
      <w:r>
        <w:t>, 2012).</w:t>
      </w:r>
    </w:p>
    <w:p w:rsidR="00D61AC9" w:rsidRDefault="00F7614E">
      <w:pPr>
        <w:pStyle w:val="BodyText"/>
        <w:spacing w:before="120" w:line="360" w:lineRule="auto"/>
        <w:ind w:right="1073"/>
      </w:pPr>
      <w:r>
        <w:t xml:space="preserve">Culture is the fundamental determinant of a </w:t>
      </w:r>
      <w:proofErr w:type="spellStart"/>
      <w:r>
        <w:t>person‟s</w:t>
      </w:r>
      <w:proofErr w:type="spellEnd"/>
      <w:r>
        <w:t xml:space="preserve"> wants and behavior. Through family and other key institutions, a child growing up is exposed to values such as achievement and success, progress, material comfort, individualism, freedom, humanitarianism and several others.</w:t>
      </w:r>
      <w:r>
        <w:rPr>
          <w:spacing w:val="40"/>
        </w:rPr>
        <w:t xml:space="preserve"> </w:t>
      </w:r>
      <w:r>
        <w:t>Children who grow up in different countries might have a different view of values. In addition to cultural factors, social factors such as reference groups, family, and social roles and statuses affect our buying behavior (</w:t>
      </w:r>
      <w:proofErr w:type="spellStart"/>
      <w:r>
        <w:t>Usunier</w:t>
      </w:r>
      <w:proofErr w:type="spellEnd"/>
      <w:r>
        <w:t>, 2009). Reference groups have a direct (face-to-face) or indirect influence on consumers‟ attitudes and behavior.</w:t>
      </w:r>
    </w:p>
    <w:p w:rsidR="00D61AC9" w:rsidRDefault="00F7614E">
      <w:pPr>
        <w:pStyle w:val="BodyText"/>
        <w:spacing w:before="122" w:line="360" w:lineRule="auto"/>
        <w:ind w:right="1076"/>
      </w:pPr>
      <w:r>
        <w:t>With some of these Groups, which are called primary, persons interact continuously and informally, such as family, friends, neighbors, and co-workers. These groups influence consumers to a large percentage during the decision making process. There are also secondary groups, such as religious, professional, and trade-union groups, which are more formal and require less continuous interaction. Both primary and secondary reference groups influence members as they expose an individual to new behaviors and lifestyles, they influence attitudes and self-concept, and they create pressures for conformity that may affect product and brand choices (Lee, 2009).</w:t>
      </w:r>
    </w:p>
    <w:p w:rsidR="00D61AC9" w:rsidRDefault="00F7614E">
      <w:pPr>
        <w:pStyle w:val="BodyText"/>
        <w:spacing w:before="120" w:line="360" w:lineRule="auto"/>
        <w:ind w:right="1075"/>
      </w:pPr>
      <w:r>
        <w:t xml:space="preserve">People are also influenced by groups to which they do not belong. Aspiration groups are those a person wishes to join. Social media has been altering how groups influence consumer behavior. Before a marketer decides which social media channel was used to attract potential customers, research should be conducted about the impact of groups on consumer </w:t>
      </w:r>
      <w:proofErr w:type="gramStart"/>
      <w:r>
        <w:t>behavior(</w:t>
      </w:r>
      <w:proofErr w:type="spellStart"/>
      <w:proofErr w:type="gramEnd"/>
      <w:r>
        <w:t>Kotler</w:t>
      </w:r>
      <w:proofErr w:type="spellEnd"/>
      <w:r>
        <w:t>, 2012).</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Heading2"/>
        <w:numPr>
          <w:ilvl w:val="4"/>
          <w:numId w:val="22"/>
        </w:numPr>
        <w:tabs>
          <w:tab w:val="left" w:pos="2481"/>
        </w:tabs>
        <w:ind w:left="2481" w:hanging="1041"/>
        <w:jc w:val="both"/>
      </w:pPr>
      <w:bookmarkStart w:id="28" w:name="_bookmark27"/>
      <w:bookmarkEnd w:id="28"/>
      <w:r>
        <w:rPr>
          <w:spacing w:val="-2"/>
        </w:rPr>
        <w:lastRenderedPageBreak/>
        <w:t>Information</w:t>
      </w:r>
      <w:r>
        <w:rPr>
          <w:spacing w:val="4"/>
        </w:rPr>
        <w:t xml:space="preserve"> </w:t>
      </w:r>
      <w:r>
        <w:rPr>
          <w:spacing w:val="-2"/>
        </w:rPr>
        <w:t>Search</w:t>
      </w:r>
    </w:p>
    <w:p w:rsidR="00D61AC9" w:rsidRDefault="00F7614E">
      <w:pPr>
        <w:pStyle w:val="BodyText"/>
        <w:spacing w:before="273" w:line="360" w:lineRule="auto"/>
        <w:ind w:right="1078"/>
      </w:pPr>
      <w:r>
        <w:t>According</w:t>
      </w:r>
      <w:r>
        <w:rPr>
          <w:spacing w:val="-1"/>
        </w:rPr>
        <w:t xml:space="preserve"> </w:t>
      </w:r>
      <w:r>
        <w:t>to the Nielsen research (2012) when an individual recognizes his need for a particular product/service he tries to gather as much information as he can. An individual can acquire information through any of the following sources:</w:t>
      </w:r>
    </w:p>
    <w:p w:rsidR="00D61AC9" w:rsidRDefault="00F7614E">
      <w:pPr>
        <w:pStyle w:val="ListParagraph"/>
        <w:numPr>
          <w:ilvl w:val="0"/>
          <w:numId w:val="21"/>
        </w:numPr>
        <w:tabs>
          <w:tab w:val="left" w:pos="1440"/>
        </w:tabs>
        <w:spacing w:before="1" w:line="360" w:lineRule="auto"/>
        <w:ind w:right="1134"/>
        <w:rPr>
          <w:sz w:val="24"/>
        </w:rPr>
      </w:pPr>
      <w:r>
        <w:rPr>
          <w:sz w:val="24"/>
        </w:rPr>
        <w:t>Personal</w:t>
      </w:r>
      <w:r>
        <w:rPr>
          <w:spacing w:val="-4"/>
          <w:sz w:val="24"/>
        </w:rPr>
        <w:t xml:space="preserve"> </w:t>
      </w:r>
      <w:r>
        <w:rPr>
          <w:sz w:val="24"/>
        </w:rPr>
        <w:t>Sources-He</w:t>
      </w:r>
      <w:r>
        <w:rPr>
          <w:spacing w:val="-5"/>
          <w:sz w:val="24"/>
        </w:rPr>
        <w:t xml:space="preserve"> </w:t>
      </w:r>
      <w:r>
        <w:rPr>
          <w:sz w:val="24"/>
        </w:rPr>
        <w:t>might</w:t>
      </w:r>
      <w:r>
        <w:rPr>
          <w:spacing w:val="-4"/>
          <w:sz w:val="24"/>
        </w:rPr>
        <w:t xml:space="preserve"> </w:t>
      </w:r>
      <w:r>
        <w:rPr>
          <w:sz w:val="24"/>
        </w:rPr>
        <w:t>discuss</w:t>
      </w:r>
      <w:r>
        <w:rPr>
          <w:spacing w:val="-4"/>
          <w:sz w:val="24"/>
        </w:rPr>
        <w:t xml:space="preserve"> </w:t>
      </w:r>
      <w:r>
        <w:rPr>
          <w:sz w:val="24"/>
        </w:rPr>
        <w:t>his</w:t>
      </w:r>
      <w:r>
        <w:rPr>
          <w:spacing w:val="-4"/>
          <w:sz w:val="24"/>
        </w:rPr>
        <w:t xml:space="preserve"> </w:t>
      </w:r>
      <w:r>
        <w:rPr>
          <w:sz w:val="24"/>
        </w:rPr>
        <w:t>need</w:t>
      </w:r>
      <w:r>
        <w:rPr>
          <w:spacing w:val="-4"/>
          <w:sz w:val="24"/>
        </w:rPr>
        <w:t xml:space="preserve"> </w:t>
      </w:r>
      <w:r>
        <w:rPr>
          <w:sz w:val="24"/>
        </w:rPr>
        <w:t>with</w:t>
      </w:r>
      <w:r>
        <w:rPr>
          <w:spacing w:val="-6"/>
          <w:sz w:val="24"/>
        </w:rPr>
        <w:t xml:space="preserve"> </w:t>
      </w:r>
      <w:r>
        <w:rPr>
          <w:sz w:val="24"/>
        </w:rPr>
        <w:t>his</w:t>
      </w:r>
      <w:r>
        <w:rPr>
          <w:spacing w:val="-4"/>
          <w:sz w:val="24"/>
        </w:rPr>
        <w:t xml:space="preserve"> </w:t>
      </w:r>
      <w:r>
        <w:rPr>
          <w:sz w:val="24"/>
        </w:rPr>
        <w:t>friends,</w:t>
      </w:r>
      <w:r>
        <w:rPr>
          <w:spacing w:val="-4"/>
          <w:sz w:val="24"/>
        </w:rPr>
        <w:t xml:space="preserve"> </w:t>
      </w:r>
      <w:r>
        <w:rPr>
          <w:sz w:val="24"/>
        </w:rPr>
        <w:t>family</w:t>
      </w:r>
      <w:r>
        <w:rPr>
          <w:spacing w:val="-10"/>
          <w:sz w:val="24"/>
        </w:rPr>
        <w:t xml:space="preserve"> </w:t>
      </w:r>
      <w:r>
        <w:rPr>
          <w:sz w:val="24"/>
        </w:rPr>
        <w:t>members,</w:t>
      </w:r>
      <w:r>
        <w:rPr>
          <w:spacing w:val="-4"/>
          <w:sz w:val="24"/>
        </w:rPr>
        <w:t xml:space="preserve"> </w:t>
      </w:r>
      <w:r>
        <w:rPr>
          <w:sz w:val="24"/>
        </w:rPr>
        <w:t>coworkers and other acquaintances.</w:t>
      </w:r>
    </w:p>
    <w:p w:rsidR="00D61AC9" w:rsidRDefault="00F7614E">
      <w:pPr>
        <w:pStyle w:val="ListParagraph"/>
        <w:numPr>
          <w:ilvl w:val="0"/>
          <w:numId w:val="21"/>
        </w:numPr>
        <w:tabs>
          <w:tab w:val="left" w:pos="1440"/>
        </w:tabs>
        <w:spacing w:before="2" w:line="360" w:lineRule="auto"/>
        <w:ind w:right="1197"/>
        <w:rPr>
          <w:sz w:val="24"/>
        </w:rPr>
      </w:pPr>
      <w:r>
        <w:rPr>
          <w:sz w:val="24"/>
        </w:rPr>
        <w:t>Commercial</w:t>
      </w:r>
      <w:r>
        <w:rPr>
          <w:spacing w:val="-4"/>
          <w:sz w:val="24"/>
        </w:rPr>
        <w:t xml:space="preserve"> </w:t>
      </w:r>
      <w:r>
        <w:rPr>
          <w:sz w:val="24"/>
        </w:rPr>
        <w:t>sources</w:t>
      </w:r>
      <w:r>
        <w:rPr>
          <w:spacing w:val="-1"/>
          <w:sz w:val="24"/>
        </w:rPr>
        <w:t xml:space="preserve"> </w:t>
      </w:r>
      <w:r>
        <w:rPr>
          <w:sz w:val="24"/>
        </w:rPr>
        <w:t>-</w:t>
      </w:r>
      <w:r>
        <w:rPr>
          <w:spacing w:val="-5"/>
          <w:sz w:val="24"/>
        </w:rPr>
        <w:t xml:space="preserve"> </w:t>
      </w:r>
      <w:r>
        <w:rPr>
          <w:sz w:val="24"/>
        </w:rPr>
        <w:t>Advertisements,</w:t>
      </w:r>
      <w:r>
        <w:rPr>
          <w:spacing w:val="-4"/>
          <w:sz w:val="24"/>
        </w:rPr>
        <w:t xml:space="preserve"> </w:t>
      </w:r>
      <w:r>
        <w:rPr>
          <w:sz w:val="24"/>
        </w:rPr>
        <w:t>sales</w:t>
      </w:r>
      <w:r>
        <w:rPr>
          <w:spacing w:val="-4"/>
          <w:sz w:val="24"/>
        </w:rPr>
        <w:t xml:space="preserve"> </w:t>
      </w:r>
      <w:r>
        <w:rPr>
          <w:sz w:val="24"/>
        </w:rPr>
        <w:t>people,</w:t>
      </w:r>
      <w:r>
        <w:rPr>
          <w:spacing w:val="-4"/>
          <w:sz w:val="24"/>
        </w:rPr>
        <w:t xml:space="preserve"> </w:t>
      </w:r>
      <w:r>
        <w:rPr>
          <w:sz w:val="24"/>
        </w:rPr>
        <w:t>Packaging</w:t>
      </w:r>
      <w:r>
        <w:rPr>
          <w:spacing w:val="-7"/>
          <w:sz w:val="24"/>
        </w:rPr>
        <w:t xml:space="preserve"> </w:t>
      </w:r>
      <w:r>
        <w:rPr>
          <w:sz w:val="24"/>
        </w:rPr>
        <w:t>of</w:t>
      </w:r>
      <w:r>
        <w:rPr>
          <w:spacing w:val="-4"/>
          <w:sz w:val="24"/>
        </w:rPr>
        <w:t xml:space="preserve"> </w:t>
      </w:r>
      <w:r>
        <w:rPr>
          <w:sz w:val="24"/>
        </w:rPr>
        <w:t>a</w:t>
      </w:r>
      <w:r>
        <w:rPr>
          <w:spacing w:val="-6"/>
          <w:sz w:val="24"/>
        </w:rPr>
        <w:t xml:space="preserve"> </w:t>
      </w:r>
      <w:r>
        <w:rPr>
          <w:sz w:val="24"/>
        </w:rPr>
        <w:t>particular</w:t>
      </w:r>
      <w:r>
        <w:rPr>
          <w:spacing w:val="-6"/>
          <w:sz w:val="24"/>
        </w:rPr>
        <w:t xml:space="preserve"> </w:t>
      </w:r>
      <w:r>
        <w:rPr>
          <w:sz w:val="24"/>
        </w:rPr>
        <w:t>product</w:t>
      </w:r>
      <w:r>
        <w:rPr>
          <w:spacing w:val="-4"/>
          <w:sz w:val="24"/>
        </w:rPr>
        <w:t xml:space="preserve"> </w:t>
      </w:r>
      <w:r>
        <w:rPr>
          <w:sz w:val="24"/>
        </w:rPr>
        <w:t xml:space="preserve">in many cases prompt individuals to buy the same, Displays (Props, Mannequins </w:t>
      </w:r>
      <w:proofErr w:type="spellStart"/>
      <w:r>
        <w:rPr>
          <w:sz w:val="24"/>
        </w:rPr>
        <w:t>etc</w:t>
      </w:r>
      <w:proofErr w:type="spellEnd"/>
      <w:r>
        <w:rPr>
          <w:sz w:val="24"/>
        </w:rPr>
        <w:t>)</w:t>
      </w:r>
    </w:p>
    <w:p w:rsidR="00D61AC9" w:rsidRDefault="00F7614E">
      <w:pPr>
        <w:pStyle w:val="ListParagraph"/>
        <w:numPr>
          <w:ilvl w:val="0"/>
          <w:numId w:val="21"/>
        </w:numPr>
        <w:tabs>
          <w:tab w:val="left" w:pos="1439"/>
        </w:tabs>
        <w:spacing w:before="1"/>
        <w:ind w:left="1439" w:hanging="359"/>
        <w:rPr>
          <w:sz w:val="24"/>
        </w:rPr>
      </w:pPr>
      <w:r>
        <w:rPr>
          <w:sz w:val="24"/>
        </w:rPr>
        <w:t>Public</w:t>
      </w:r>
      <w:r>
        <w:rPr>
          <w:spacing w:val="-10"/>
          <w:sz w:val="24"/>
        </w:rPr>
        <w:t xml:space="preserve"> </w:t>
      </w:r>
      <w:r>
        <w:rPr>
          <w:sz w:val="24"/>
        </w:rPr>
        <w:t>sources</w:t>
      </w:r>
      <w:r>
        <w:rPr>
          <w:spacing w:val="-1"/>
          <w:sz w:val="24"/>
        </w:rPr>
        <w:t xml:space="preserve"> </w:t>
      </w:r>
      <w:r>
        <w:rPr>
          <w:sz w:val="24"/>
        </w:rPr>
        <w:t>-</w:t>
      </w:r>
      <w:r>
        <w:rPr>
          <w:spacing w:val="-2"/>
          <w:sz w:val="24"/>
        </w:rPr>
        <w:t xml:space="preserve"> </w:t>
      </w:r>
      <w:r>
        <w:rPr>
          <w:sz w:val="24"/>
        </w:rPr>
        <w:t>Newspaper,</w:t>
      </w:r>
      <w:r>
        <w:rPr>
          <w:spacing w:val="-1"/>
          <w:sz w:val="24"/>
        </w:rPr>
        <w:t xml:space="preserve"> </w:t>
      </w:r>
      <w:r>
        <w:rPr>
          <w:sz w:val="24"/>
        </w:rPr>
        <w:t>Radio,</w:t>
      </w:r>
      <w:r>
        <w:rPr>
          <w:spacing w:val="-2"/>
          <w:sz w:val="24"/>
        </w:rPr>
        <w:t xml:space="preserve"> </w:t>
      </w:r>
      <w:r>
        <w:rPr>
          <w:sz w:val="24"/>
        </w:rPr>
        <w:t>Magazine,</w:t>
      </w:r>
      <w:r>
        <w:rPr>
          <w:spacing w:val="-1"/>
          <w:sz w:val="24"/>
        </w:rPr>
        <w:t xml:space="preserve"> </w:t>
      </w:r>
      <w:r>
        <w:rPr>
          <w:sz w:val="24"/>
        </w:rPr>
        <w:t>TV,</w:t>
      </w:r>
      <w:r>
        <w:rPr>
          <w:spacing w:val="-1"/>
          <w:sz w:val="24"/>
        </w:rPr>
        <w:t xml:space="preserve"> </w:t>
      </w:r>
      <w:r>
        <w:rPr>
          <w:sz w:val="24"/>
        </w:rPr>
        <w:t>Social</w:t>
      </w:r>
      <w:r>
        <w:rPr>
          <w:spacing w:val="-1"/>
          <w:sz w:val="24"/>
        </w:rPr>
        <w:t xml:space="preserve"> </w:t>
      </w:r>
      <w:r>
        <w:rPr>
          <w:sz w:val="24"/>
        </w:rPr>
        <w:t>Media</w:t>
      </w:r>
      <w:r>
        <w:rPr>
          <w:spacing w:val="-3"/>
          <w:sz w:val="24"/>
        </w:rPr>
        <w:t xml:space="preserve"> </w:t>
      </w:r>
      <w:r>
        <w:rPr>
          <w:spacing w:val="-2"/>
          <w:sz w:val="24"/>
        </w:rPr>
        <w:t>Channels</w:t>
      </w:r>
    </w:p>
    <w:p w:rsidR="00D61AC9" w:rsidRDefault="00F7614E">
      <w:pPr>
        <w:pStyle w:val="BodyText"/>
        <w:spacing w:before="257" w:line="360" w:lineRule="auto"/>
        <w:ind w:right="1076"/>
      </w:pPr>
      <w:r>
        <w:t>Search through social networking sites is on rise as consumers are turning to social media channels for their information search phase during decision making process. Influencers within the social media channels can have a significant impact on consumer behavior without even having any</w:t>
      </w:r>
      <w:r>
        <w:rPr>
          <w:spacing w:val="-5"/>
        </w:rPr>
        <w:t xml:space="preserve"> </w:t>
      </w:r>
      <w:r>
        <w:t>direct contact with the online visitor (Nielsen, 2012). If the influence of the reference group is strong, marketers must reach and influence the leader of the group. An opinion leader is the person who shares informal advice and information about a specific product or service. Opinion leaders are socially active individuals who are knowledgeable in the area of reference. Also the industry has recognized the importance of social networking and has embraced innovative technologies to search and access detailed consumer information that was not accessible in the past (</w:t>
      </w:r>
      <w:proofErr w:type="spellStart"/>
      <w:r>
        <w:t>Sawchuk</w:t>
      </w:r>
      <w:proofErr w:type="spellEnd"/>
      <w:r>
        <w:t>, 2011).</w:t>
      </w:r>
    </w:p>
    <w:p w:rsidR="00D61AC9" w:rsidRDefault="00F7614E">
      <w:pPr>
        <w:pStyle w:val="Heading2"/>
        <w:numPr>
          <w:ilvl w:val="4"/>
          <w:numId w:val="22"/>
        </w:numPr>
        <w:tabs>
          <w:tab w:val="left" w:pos="2481"/>
        </w:tabs>
        <w:spacing w:before="127"/>
        <w:ind w:left="2481" w:hanging="1041"/>
        <w:jc w:val="both"/>
      </w:pPr>
      <w:bookmarkStart w:id="29" w:name="_bookmark28"/>
      <w:bookmarkEnd w:id="29"/>
      <w:r>
        <w:t>Evaluation</w:t>
      </w:r>
      <w:r>
        <w:rPr>
          <w:spacing w:val="-11"/>
        </w:rPr>
        <w:t xml:space="preserve"> </w:t>
      </w:r>
      <w:r>
        <w:t>of</w:t>
      </w:r>
      <w:r>
        <w:rPr>
          <w:spacing w:val="-11"/>
        </w:rPr>
        <w:t xml:space="preserve"> </w:t>
      </w:r>
      <w:r>
        <w:rPr>
          <w:spacing w:val="-2"/>
        </w:rPr>
        <w:t>Alternatives</w:t>
      </w:r>
    </w:p>
    <w:p w:rsidR="00D61AC9" w:rsidRDefault="00F7614E">
      <w:pPr>
        <w:pStyle w:val="BodyText"/>
        <w:spacing w:before="274" w:line="360" w:lineRule="auto"/>
        <w:ind w:right="1071"/>
      </w:pPr>
      <w:r>
        <w:t>The next step is to evaluate the various alternatives available in the market. An individual after gathering relevant information tries to choose the best option available as per his need, taste and pocket.</w:t>
      </w:r>
      <w:r>
        <w:rPr>
          <w:spacing w:val="-1"/>
        </w:rPr>
        <w:t xml:space="preserve"> </w:t>
      </w:r>
      <w:r>
        <w:t>Marketers, on</w:t>
      </w:r>
      <w:r>
        <w:rPr>
          <w:spacing w:val="-1"/>
        </w:rPr>
        <w:t xml:space="preserve"> </w:t>
      </w:r>
      <w:r>
        <w:t>behalf of</w:t>
      </w:r>
      <w:r>
        <w:rPr>
          <w:spacing w:val="-2"/>
        </w:rPr>
        <w:t xml:space="preserve"> </w:t>
      </w:r>
      <w:r>
        <w:t>their firms, generate content</w:t>
      </w:r>
      <w:r>
        <w:rPr>
          <w:spacing w:val="-1"/>
        </w:rPr>
        <w:t xml:space="preserve"> </w:t>
      </w:r>
      <w:r>
        <w:t>on social</w:t>
      </w:r>
      <w:r>
        <w:rPr>
          <w:spacing w:val="-1"/>
        </w:rPr>
        <w:t xml:space="preserve"> </w:t>
      </w:r>
      <w:r>
        <w:t>media (hereafter</w:t>
      </w:r>
      <w:r>
        <w:rPr>
          <w:spacing w:val="-1"/>
        </w:rPr>
        <w:t xml:space="preserve"> </w:t>
      </w:r>
      <w:r>
        <w:t>termed as marketer-generated content to engage consumers actively. Researchers have concluded that engagement in social media brand communities leads to a positive increase in purchase expenditures. In addition, user-generated content and marketer-generated content through social media platforms affect consumer behavior through embedded information and persuasion. Moreover, a large number of alternatives options are constantly evaluated every minute by consumers</w:t>
      </w:r>
      <w:r>
        <w:rPr>
          <w:spacing w:val="-1"/>
        </w:rPr>
        <w:t xml:space="preserve"> </w:t>
      </w:r>
      <w:r>
        <w:t>(</w:t>
      </w:r>
      <w:proofErr w:type="spellStart"/>
      <w:r>
        <w:t>Goh</w:t>
      </w:r>
      <w:proofErr w:type="spellEnd"/>
      <w:r>
        <w:t xml:space="preserve"> et al., 2012). Due to the engagement of consumers and marketers through social media,</w:t>
      </w:r>
      <w:r>
        <w:rPr>
          <w:spacing w:val="25"/>
        </w:rPr>
        <w:t xml:space="preserve"> </w:t>
      </w:r>
      <w:r>
        <w:t>consumers</w:t>
      </w:r>
      <w:r>
        <w:rPr>
          <w:spacing w:val="30"/>
        </w:rPr>
        <w:t xml:space="preserve"> </w:t>
      </w:r>
      <w:r>
        <w:t>purchase</w:t>
      </w:r>
      <w:r>
        <w:rPr>
          <w:spacing w:val="28"/>
        </w:rPr>
        <w:t xml:space="preserve"> </w:t>
      </w:r>
      <w:r>
        <w:t>decisions</w:t>
      </w:r>
      <w:r>
        <w:rPr>
          <w:spacing w:val="31"/>
        </w:rPr>
        <w:t xml:space="preserve"> </w:t>
      </w:r>
      <w:r>
        <w:t>are</w:t>
      </w:r>
      <w:r>
        <w:rPr>
          <w:spacing w:val="28"/>
        </w:rPr>
        <w:t xml:space="preserve"> </w:t>
      </w:r>
      <w:r>
        <w:t>often</w:t>
      </w:r>
      <w:r>
        <w:rPr>
          <w:spacing w:val="29"/>
        </w:rPr>
        <w:t xml:space="preserve"> </w:t>
      </w:r>
      <w:r>
        <w:t>influenced</w:t>
      </w:r>
      <w:r>
        <w:rPr>
          <w:spacing w:val="33"/>
        </w:rPr>
        <w:t xml:space="preserve"> </w:t>
      </w:r>
      <w:r>
        <w:t>by</w:t>
      </w:r>
      <w:r>
        <w:rPr>
          <w:spacing w:val="18"/>
        </w:rPr>
        <w:t xml:space="preserve"> </w:t>
      </w:r>
      <w:r>
        <w:t>both</w:t>
      </w:r>
      <w:r>
        <w:rPr>
          <w:spacing w:val="35"/>
        </w:rPr>
        <w:t xml:space="preserve"> </w:t>
      </w:r>
      <w:r>
        <w:t>user-generated</w:t>
      </w:r>
      <w:r>
        <w:rPr>
          <w:spacing w:val="29"/>
        </w:rPr>
        <w:t xml:space="preserve"> </w:t>
      </w:r>
      <w:r>
        <w:t>content</w:t>
      </w:r>
      <w:r>
        <w:rPr>
          <w:spacing w:val="32"/>
        </w:rPr>
        <w:t xml:space="preserve"> </w:t>
      </w:r>
      <w:r>
        <w:t>and</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BodyText"/>
        <w:spacing w:before="69" w:line="360" w:lineRule="auto"/>
        <w:ind w:right="1068"/>
      </w:pPr>
      <w:proofErr w:type="gramStart"/>
      <w:r>
        <w:lastRenderedPageBreak/>
        <w:t>marketer-generated</w:t>
      </w:r>
      <w:proofErr w:type="gramEnd"/>
      <w:r>
        <w:t xml:space="preserve"> content. There is an increase in digitalized word-of-mouth communication (</w:t>
      </w:r>
      <w:proofErr w:type="spellStart"/>
      <w:r>
        <w:t>Dellarocas</w:t>
      </w:r>
      <w:proofErr w:type="spellEnd"/>
      <w:r>
        <w:t>, 2003) with marketers developing brand communities through social media</w:t>
      </w:r>
      <w:r>
        <w:rPr>
          <w:spacing w:val="80"/>
        </w:rPr>
        <w:t xml:space="preserve"> </w:t>
      </w:r>
      <w:r>
        <w:t>platforms to engage consumers and generate word to mouth interactions through information sharing which will support sales increase (</w:t>
      </w:r>
      <w:proofErr w:type="spellStart"/>
      <w:r>
        <w:t>Kozinets</w:t>
      </w:r>
      <w:proofErr w:type="spellEnd"/>
      <w:r>
        <w:t xml:space="preserve"> 2002). Consumers often like to share their product experiences about products and services with members of a brand community,</w:t>
      </w:r>
      <w:r>
        <w:rPr>
          <w:spacing w:val="40"/>
        </w:rPr>
        <w:t xml:space="preserve"> </w:t>
      </w:r>
      <w:r>
        <w:t>expressing their satisfaction or dissatisfaction (</w:t>
      </w:r>
      <w:proofErr w:type="spellStart"/>
      <w:r>
        <w:t>Algesheimer</w:t>
      </w:r>
      <w:proofErr w:type="spellEnd"/>
      <w:r>
        <w:t xml:space="preserve"> et al. 2005). Marketer generated content may exhibit a weaker persuasive effect than that of user-generated content. Consumers have developed a tendency to disbelieve or be more skeptical towards marketing messages (</w:t>
      </w:r>
      <w:proofErr w:type="spellStart"/>
      <w:r>
        <w:t>Escalas</w:t>
      </w:r>
      <w:proofErr w:type="spellEnd"/>
      <w:r>
        <w:t xml:space="preserve"> 2007).</w:t>
      </w:r>
      <w:r>
        <w:rPr>
          <w:spacing w:val="-1"/>
        </w:rPr>
        <w:t xml:space="preserve"> </w:t>
      </w:r>
      <w:r>
        <w:t>They</w:t>
      </w:r>
      <w:r>
        <w:rPr>
          <w:spacing w:val="-5"/>
        </w:rPr>
        <w:t xml:space="preserve"> </w:t>
      </w:r>
      <w:r>
        <w:t>feel that marketers would use marketing</w:t>
      </w:r>
      <w:r>
        <w:rPr>
          <w:spacing w:val="-4"/>
        </w:rPr>
        <w:t xml:space="preserve"> </w:t>
      </w:r>
      <w:r>
        <w:t>tricks to exaggerate the</w:t>
      </w:r>
      <w:r>
        <w:rPr>
          <w:spacing w:val="-1"/>
        </w:rPr>
        <w:t xml:space="preserve"> </w:t>
      </w:r>
      <w:r>
        <w:t>benefits of a product or minimize disadvantages in order to persuade consumers to purchase. Moreover, consumers tend to trust user-generated content in evaluating products as consumers have similar behavior towards specific brands or products (</w:t>
      </w:r>
      <w:proofErr w:type="spellStart"/>
      <w:r>
        <w:t>Arazy</w:t>
      </w:r>
      <w:proofErr w:type="spellEnd"/>
      <w:r>
        <w:t xml:space="preserve"> et al. 2010; </w:t>
      </w:r>
      <w:proofErr w:type="spellStart"/>
      <w:r>
        <w:t>Gilly</w:t>
      </w:r>
      <w:proofErr w:type="spellEnd"/>
      <w:r>
        <w:t xml:space="preserve"> et al. 1998).</w:t>
      </w:r>
    </w:p>
    <w:p w:rsidR="00D61AC9" w:rsidRDefault="00F7614E">
      <w:pPr>
        <w:pStyle w:val="Heading2"/>
        <w:numPr>
          <w:ilvl w:val="4"/>
          <w:numId w:val="22"/>
        </w:numPr>
        <w:tabs>
          <w:tab w:val="left" w:pos="2481"/>
        </w:tabs>
        <w:spacing w:before="128"/>
        <w:ind w:left="2481" w:hanging="1041"/>
        <w:jc w:val="both"/>
      </w:pPr>
      <w:bookmarkStart w:id="30" w:name="_bookmark29"/>
      <w:bookmarkEnd w:id="30"/>
      <w:r>
        <w:t>Purchasing</w:t>
      </w:r>
      <w:r>
        <w:rPr>
          <w:spacing w:val="-15"/>
        </w:rPr>
        <w:t xml:space="preserve"> </w:t>
      </w:r>
      <w:r>
        <w:rPr>
          <w:spacing w:val="-2"/>
        </w:rPr>
        <w:t>Decision</w:t>
      </w:r>
    </w:p>
    <w:p w:rsidR="00D61AC9" w:rsidRDefault="00F7614E">
      <w:pPr>
        <w:pStyle w:val="BodyText"/>
        <w:spacing w:before="274" w:line="360" w:lineRule="auto"/>
        <w:ind w:right="1074"/>
      </w:pPr>
      <w:r>
        <w:t xml:space="preserve">After going through all the above stages, customer finally purchases the </w:t>
      </w:r>
      <w:proofErr w:type="spellStart"/>
      <w:r>
        <w:t>product.According</w:t>
      </w:r>
      <w:proofErr w:type="spellEnd"/>
      <w:r>
        <w:t xml:space="preserve"> to George et al. (2001), consumer behavior is the process and activities people engage in when searching for, selecting, purchasing, using, evaluating and disposing of products and services so as to satisfy their needs and desires. Sometimes the purchases are a long detailed process; that includes extensive information search, comparisons and evaluation. Sometimes they are incidental and impulsive,</w:t>
      </w:r>
      <w:r>
        <w:rPr>
          <w:spacing w:val="-1"/>
        </w:rPr>
        <w:t xml:space="preserve"> </w:t>
      </w:r>
      <w:r>
        <w:t>a</w:t>
      </w:r>
      <w:r>
        <w:rPr>
          <w:spacing w:val="-3"/>
        </w:rPr>
        <w:t xml:space="preserve"> </w:t>
      </w:r>
      <w:r>
        <w:t>prominently</w:t>
      </w:r>
      <w:r>
        <w:rPr>
          <w:spacing w:val="-9"/>
        </w:rPr>
        <w:t xml:space="preserve"> </w:t>
      </w:r>
      <w:r>
        <w:t>displayed discount price</w:t>
      </w:r>
      <w:r>
        <w:rPr>
          <w:spacing w:val="-1"/>
        </w:rPr>
        <w:t xml:space="preserve"> </w:t>
      </w:r>
      <w:r>
        <w:t>or</w:t>
      </w:r>
      <w:r>
        <w:rPr>
          <w:spacing w:val="-1"/>
        </w:rPr>
        <w:t xml:space="preserve"> </w:t>
      </w:r>
      <w:r>
        <w:t>offers in a</w:t>
      </w:r>
      <w:r>
        <w:rPr>
          <w:spacing w:val="-3"/>
        </w:rPr>
        <w:t xml:space="preserve"> </w:t>
      </w:r>
      <w:r>
        <w:t>store</w:t>
      </w:r>
      <w:r>
        <w:rPr>
          <w:spacing w:val="-3"/>
        </w:rPr>
        <w:t xml:space="preserve"> </w:t>
      </w:r>
      <w:r>
        <w:t>may</w:t>
      </w:r>
      <w:r>
        <w:rPr>
          <w:spacing w:val="-7"/>
        </w:rPr>
        <w:t xml:space="preserve"> </w:t>
      </w:r>
      <w:r>
        <w:t>result in impulsive purchase. Marketers need to know the specific needs, consumers are attempting to satisfy and how that translates into purchase. They need to understand how they access information regarding various brands and how they differentiate between various brands.</w:t>
      </w:r>
    </w:p>
    <w:p w:rsidR="00D61AC9" w:rsidRDefault="00F7614E">
      <w:pPr>
        <w:pStyle w:val="BodyText"/>
        <w:spacing w:before="120" w:line="360" w:lineRule="auto"/>
        <w:ind w:right="1069"/>
      </w:pPr>
      <w:r>
        <w:t>Information search is one part of the decision making process, consumers search for information to make decisions, the source of information can be internal (past outcome stored in memory) or external (peers, advertising, marketing display media). The process of how an individual</w:t>
      </w:r>
      <w:r>
        <w:rPr>
          <w:spacing w:val="40"/>
        </w:rPr>
        <w:t xml:space="preserve"> </w:t>
      </w:r>
      <w:r>
        <w:t>receives, selects, organizes and interprets information to create a meaningful picture of the world is known as perception. The perception process involves selective exposure, selective attention, selective comprehension and selective retention. Thus the advertising campaign can certainly affect the perception process (Belch &amp; Belch, 2001). Consumer buying pattern is directly</w:t>
      </w:r>
      <w:r>
        <w:rPr>
          <w:spacing w:val="40"/>
        </w:rPr>
        <w:t xml:space="preserve"> </w:t>
      </w:r>
      <w:r>
        <w:t>evolved</w:t>
      </w:r>
      <w:r>
        <w:rPr>
          <w:spacing w:val="40"/>
        </w:rPr>
        <w:t xml:space="preserve"> </w:t>
      </w:r>
      <w:r>
        <w:t>from</w:t>
      </w:r>
      <w:r>
        <w:rPr>
          <w:spacing w:val="40"/>
        </w:rPr>
        <w:t xml:space="preserve"> </w:t>
      </w:r>
      <w:r>
        <w:t>the</w:t>
      </w:r>
      <w:r>
        <w:rPr>
          <w:spacing w:val="40"/>
        </w:rPr>
        <w:t xml:space="preserve"> </w:t>
      </w:r>
      <w:r>
        <w:t>consumer</w:t>
      </w:r>
      <w:r>
        <w:rPr>
          <w:spacing w:val="40"/>
        </w:rPr>
        <w:t xml:space="preserve"> </w:t>
      </w:r>
      <w:r>
        <w:t>behavior</w:t>
      </w:r>
      <w:r>
        <w:rPr>
          <w:spacing w:val="40"/>
        </w:rPr>
        <w:t xml:space="preserve"> </w:t>
      </w:r>
      <w:r>
        <w:t>and</w:t>
      </w:r>
      <w:r>
        <w:rPr>
          <w:spacing w:val="40"/>
        </w:rPr>
        <w:t xml:space="preserve"> </w:t>
      </w:r>
      <w:r>
        <w:t>its</w:t>
      </w:r>
      <w:r>
        <w:rPr>
          <w:spacing w:val="40"/>
        </w:rPr>
        <w:t xml:space="preserve"> </w:t>
      </w:r>
      <w:r>
        <w:t>attitude.</w:t>
      </w:r>
      <w:r>
        <w:rPr>
          <w:spacing w:val="40"/>
        </w:rPr>
        <w:t xml:space="preserve"> </w:t>
      </w:r>
      <w:r>
        <w:t>Many</w:t>
      </w:r>
      <w:r>
        <w:rPr>
          <w:spacing w:val="36"/>
        </w:rPr>
        <w:t xml:space="preserve"> </w:t>
      </w:r>
      <w:r>
        <w:t>things</w:t>
      </w:r>
      <w:r>
        <w:rPr>
          <w:spacing w:val="40"/>
        </w:rPr>
        <w:t xml:space="preserve"> </w:t>
      </w:r>
      <w:r>
        <w:t>combine</w:t>
      </w:r>
      <w:r>
        <w:rPr>
          <w:spacing w:val="40"/>
        </w:rPr>
        <w:t xml:space="preserve"> </w:t>
      </w:r>
      <w:r>
        <w:t>to</w:t>
      </w:r>
      <w:r>
        <w:rPr>
          <w:spacing w:val="40"/>
        </w:rPr>
        <w:t xml:space="preserve"> </w:t>
      </w:r>
      <w:r>
        <w:t>build</w:t>
      </w:r>
      <w:r>
        <w:rPr>
          <w:spacing w:val="40"/>
        </w:rPr>
        <w:t xml:space="preserve"> </w:t>
      </w:r>
      <w:r>
        <w:t>up</w:t>
      </w:r>
      <w:r>
        <w:rPr>
          <w:spacing w:val="40"/>
        </w:rPr>
        <w:t xml:space="preserve"> </w:t>
      </w:r>
      <w:r>
        <w:t>the</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BodyText"/>
        <w:spacing w:before="69" w:line="360" w:lineRule="auto"/>
        <w:ind w:right="1079"/>
      </w:pPr>
      <w:proofErr w:type="gramStart"/>
      <w:r>
        <w:lastRenderedPageBreak/>
        <w:t>behavior</w:t>
      </w:r>
      <w:proofErr w:type="gramEnd"/>
      <w:r>
        <w:t xml:space="preserve"> of any</w:t>
      </w:r>
      <w:r>
        <w:rPr>
          <w:spacing w:val="-1"/>
        </w:rPr>
        <w:t xml:space="preserve"> </w:t>
      </w:r>
      <w:r>
        <w:t>individual. The first thing which influences the consumer behavior and shapes it is his culture. Culture builds the strong perceptions of the products in the mind of the customers (</w:t>
      </w:r>
      <w:proofErr w:type="spellStart"/>
      <w:r>
        <w:t>hye</w:t>
      </w:r>
      <w:proofErr w:type="spellEnd"/>
      <w:r>
        <w:t>-Shin Kim, 2008).</w:t>
      </w:r>
    </w:p>
    <w:p w:rsidR="00D61AC9" w:rsidRDefault="00F7614E">
      <w:pPr>
        <w:pStyle w:val="Heading2"/>
        <w:numPr>
          <w:ilvl w:val="4"/>
          <w:numId w:val="22"/>
        </w:numPr>
        <w:tabs>
          <w:tab w:val="left" w:pos="2481"/>
        </w:tabs>
        <w:spacing w:before="125"/>
        <w:ind w:left="2481" w:hanging="1041"/>
        <w:jc w:val="both"/>
      </w:pPr>
      <w:bookmarkStart w:id="31" w:name="_bookmark30"/>
      <w:bookmarkEnd w:id="31"/>
      <w:r>
        <w:t>Post</w:t>
      </w:r>
      <w:r>
        <w:rPr>
          <w:spacing w:val="-10"/>
        </w:rPr>
        <w:t xml:space="preserve"> </w:t>
      </w:r>
      <w:r>
        <w:t>Purchase</w:t>
      </w:r>
      <w:r>
        <w:rPr>
          <w:spacing w:val="-9"/>
        </w:rPr>
        <w:t xml:space="preserve"> </w:t>
      </w:r>
      <w:r>
        <w:rPr>
          <w:spacing w:val="-2"/>
        </w:rPr>
        <w:t>Behavior</w:t>
      </w:r>
    </w:p>
    <w:p w:rsidR="00D61AC9" w:rsidRDefault="00F7614E">
      <w:pPr>
        <w:pStyle w:val="BodyText"/>
        <w:spacing w:before="275" w:line="360" w:lineRule="auto"/>
        <w:ind w:right="1073"/>
      </w:pPr>
      <w:r>
        <w:t>The purchase of the product is followed by post purchase evaluation. Post purchase evaluation refers</w:t>
      </w:r>
      <w:r>
        <w:rPr>
          <w:spacing w:val="-3"/>
        </w:rPr>
        <w:t xml:space="preserve"> </w:t>
      </w:r>
      <w:r>
        <w:t xml:space="preserve">to a </w:t>
      </w:r>
      <w:proofErr w:type="spellStart"/>
      <w:r>
        <w:t>customer‟s</w:t>
      </w:r>
      <w:proofErr w:type="spellEnd"/>
      <w:r>
        <w:t xml:space="preserve"> analysis whether</w:t>
      </w:r>
      <w:r>
        <w:rPr>
          <w:spacing w:val="-3"/>
        </w:rPr>
        <w:t xml:space="preserve"> </w:t>
      </w:r>
      <w:r>
        <w:t>the</w:t>
      </w:r>
      <w:r>
        <w:rPr>
          <w:spacing w:val="-3"/>
        </w:rPr>
        <w:t xml:space="preserve"> </w:t>
      </w:r>
      <w:r>
        <w:t>product was useful</w:t>
      </w:r>
      <w:r>
        <w:rPr>
          <w:spacing w:val="-2"/>
        </w:rPr>
        <w:t xml:space="preserve"> </w:t>
      </w:r>
      <w:r>
        <w:t>to him or</w:t>
      </w:r>
      <w:r>
        <w:rPr>
          <w:spacing w:val="-1"/>
        </w:rPr>
        <w:t xml:space="preserve"> </w:t>
      </w:r>
      <w:r>
        <w:t>not, whether</w:t>
      </w:r>
      <w:r>
        <w:rPr>
          <w:spacing w:val="-3"/>
        </w:rPr>
        <w:t xml:space="preserve"> </w:t>
      </w:r>
      <w:r>
        <w:t>the</w:t>
      </w:r>
      <w:r>
        <w:rPr>
          <w:spacing w:val="-3"/>
        </w:rPr>
        <w:t xml:space="preserve"> </w:t>
      </w:r>
      <w:r>
        <w:t>product fulfilled his need or not. Once a consumer has purchased a product or service he might notice</w:t>
      </w:r>
      <w:r>
        <w:rPr>
          <w:spacing w:val="40"/>
        </w:rPr>
        <w:t xml:space="preserve"> </w:t>
      </w:r>
      <w:r>
        <w:t>that there are certain features which do not meet his initial perceptions or expectations. In other occasions, he might listen to positive comments about similar brands which might also shake his confidence regarding the product he purchased. For that reason, marketers should reinforce consumers‟ choices and make them feel good about the brand through an Integrated Marketing Communications strategy. That</w:t>
      </w:r>
      <w:r>
        <w:rPr>
          <w:spacing w:val="-1"/>
        </w:rPr>
        <w:t xml:space="preserve"> </w:t>
      </w:r>
      <w:r>
        <w:t>means that</w:t>
      </w:r>
      <w:r>
        <w:rPr>
          <w:spacing w:val="-1"/>
        </w:rPr>
        <w:t xml:space="preserve"> </w:t>
      </w:r>
      <w:r>
        <w:t>the</w:t>
      </w:r>
      <w:r>
        <w:rPr>
          <w:spacing w:val="-1"/>
        </w:rPr>
        <w:t xml:space="preserve"> </w:t>
      </w:r>
      <w:r>
        <w:t>marketers‟</w:t>
      </w:r>
      <w:r>
        <w:rPr>
          <w:spacing w:val="-2"/>
        </w:rPr>
        <w:t xml:space="preserve"> </w:t>
      </w:r>
      <w:r>
        <w:t>job</w:t>
      </w:r>
      <w:r>
        <w:rPr>
          <w:spacing w:val="-1"/>
        </w:rPr>
        <w:t xml:space="preserve"> </w:t>
      </w:r>
      <w:r>
        <w:t>is</w:t>
      </w:r>
      <w:r>
        <w:rPr>
          <w:spacing w:val="-1"/>
        </w:rPr>
        <w:t xml:space="preserve"> </w:t>
      </w:r>
      <w:r>
        <w:t>not</w:t>
      </w:r>
      <w:r>
        <w:rPr>
          <w:spacing w:val="-2"/>
        </w:rPr>
        <w:t xml:space="preserve"> </w:t>
      </w:r>
      <w:r>
        <w:t>over</w:t>
      </w:r>
      <w:r>
        <w:rPr>
          <w:spacing w:val="-2"/>
        </w:rPr>
        <w:t xml:space="preserve"> </w:t>
      </w:r>
      <w:r>
        <w:t>with</w:t>
      </w:r>
      <w:r>
        <w:rPr>
          <w:spacing w:val="-1"/>
        </w:rPr>
        <w:t xml:space="preserve"> </w:t>
      </w:r>
      <w:r>
        <w:t>the</w:t>
      </w:r>
      <w:r>
        <w:rPr>
          <w:spacing w:val="-1"/>
        </w:rPr>
        <w:t xml:space="preserve"> </w:t>
      </w:r>
      <w:r>
        <w:t>purchase</w:t>
      </w:r>
      <w:r>
        <w:rPr>
          <w:spacing w:val="-4"/>
        </w:rPr>
        <w:t xml:space="preserve"> </w:t>
      </w:r>
      <w:r>
        <w:t>but</w:t>
      </w:r>
      <w:r>
        <w:rPr>
          <w:spacing w:val="-1"/>
        </w:rPr>
        <w:t xml:space="preserve"> </w:t>
      </w:r>
      <w:r>
        <w:t>it has only just started. Consumers‟ satisfaction has to be continuously monitored after the</w:t>
      </w:r>
      <w:r>
        <w:rPr>
          <w:spacing w:val="40"/>
        </w:rPr>
        <w:t xml:space="preserve"> </w:t>
      </w:r>
      <w:r>
        <w:t>purchase and social media could work as an additional platform towards this. This can happen either through responding individually to customers‟ questions and comments (positive or negative) or through the integration of analytics software which provide statistics and further analysis of consumers‟ behavior. A satisfied customer is likely to repeat the purchase again but also share his positive views about the brand in blogs and other social networking platforms.</w:t>
      </w:r>
    </w:p>
    <w:p w:rsidR="00D61AC9" w:rsidRDefault="00F7614E">
      <w:pPr>
        <w:pStyle w:val="BodyText"/>
        <w:spacing w:before="121" w:line="360" w:lineRule="auto"/>
        <w:ind w:right="1073"/>
      </w:pPr>
      <w:r>
        <w:t xml:space="preserve">Consumers could also express their negative opinion about a brand based on their personal experience. The comments could be from a person who displays his real name but in several occasions could be anonymous. Negative comments or complaints about a brand have bigger impact than the positive ones and they can spread much faster after the incident „goes viral‟. Deleting negative comments or feedback is a wrong action as customers should be treated with respect and the </w:t>
      </w:r>
      <w:proofErr w:type="spellStart"/>
      <w:r>
        <w:t>brand‟s</w:t>
      </w:r>
      <w:proofErr w:type="spellEnd"/>
      <w:r>
        <w:t xml:space="preserve"> response should be specific and instant. If the post-purchase period is properly supported by social media platforms this could build long-term brand loyalty.</w:t>
      </w:r>
    </w:p>
    <w:p w:rsidR="00D61AC9" w:rsidRDefault="00F7614E">
      <w:pPr>
        <w:pStyle w:val="Heading2"/>
        <w:numPr>
          <w:ilvl w:val="2"/>
          <w:numId w:val="22"/>
        </w:numPr>
        <w:tabs>
          <w:tab w:val="left" w:pos="2133"/>
        </w:tabs>
        <w:spacing w:before="128"/>
        <w:ind w:left="2133" w:hanging="693"/>
        <w:jc w:val="both"/>
      </w:pPr>
      <w:bookmarkStart w:id="32" w:name="_bookmark31"/>
      <w:bookmarkEnd w:id="32"/>
      <w:r>
        <w:t>Objectives</w:t>
      </w:r>
      <w:r>
        <w:rPr>
          <w:spacing w:val="-8"/>
        </w:rPr>
        <w:t xml:space="preserve"> </w:t>
      </w:r>
      <w:r>
        <w:t>of</w:t>
      </w:r>
      <w:r>
        <w:rPr>
          <w:spacing w:val="-8"/>
        </w:rPr>
        <w:t xml:space="preserve"> </w:t>
      </w:r>
      <w:r>
        <w:rPr>
          <w:spacing w:val="-2"/>
        </w:rPr>
        <w:t>Advertising</w:t>
      </w:r>
    </w:p>
    <w:p w:rsidR="00D61AC9" w:rsidRDefault="00F7614E">
      <w:pPr>
        <w:pStyle w:val="BodyText"/>
        <w:spacing w:before="275" w:line="360" w:lineRule="auto"/>
        <w:ind w:right="1082"/>
      </w:pPr>
      <w:r>
        <w:t>The nature and purpose of advertising differ from one industry to another and/or across situations.</w:t>
      </w:r>
      <w:r>
        <w:rPr>
          <w:spacing w:val="-3"/>
        </w:rPr>
        <w:t xml:space="preserve"> </w:t>
      </w:r>
      <w:r>
        <w:t>The</w:t>
      </w:r>
      <w:r>
        <w:rPr>
          <w:spacing w:val="-5"/>
        </w:rPr>
        <w:t xml:space="preserve"> </w:t>
      </w:r>
      <w:r>
        <w:t>targets of</w:t>
      </w:r>
      <w:r>
        <w:rPr>
          <w:spacing w:val="-2"/>
        </w:rPr>
        <w:t xml:space="preserve"> </w:t>
      </w:r>
      <w:r>
        <w:t>an</w:t>
      </w:r>
      <w:r>
        <w:rPr>
          <w:spacing w:val="-3"/>
        </w:rPr>
        <w:t xml:space="preserve"> </w:t>
      </w:r>
      <w:proofErr w:type="spellStart"/>
      <w:r>
        <w:t>organization‟s</w:t>
      </w:r>
      <w:proofErr w:type="spellEnd"/>
      <w:r>
        <w:rPr>
          <w:spacing w:val="-3"/>
        </w:rPr>
        <w:t xml:space="preserve"> </w:t>
      </w:r>
      <w:r>
        <w:t>advertising</w:t>
      </w:r>
      <w:r>
        <w:rPr>
          <w:spacing w:val="-7"/>
        </w:rPr>
        <w:t xml:space="preserve"> </w:t>
      </w:r>
      <w:r>
        <w:t>efforts often</w:t>
      </w:r>
      <w:r>
        <w:rPr>
          <w:spacing w:val="-4"/>
        </w:rPr>
        <w:t xml:space="preserve"> </w:t>
      </w:r>
      <w:r>
        <w:t>vary,</w:t>
      </w:r>
      <w:r>
        <w:rPr>
          <w:spacing w:val="-3"/>
        </w:rPr>
        <w:t xml:space="preserve"> </w:t>
      </w:r>
      <w:r>
        <w:t>as</w:t>
      </w:r>
      <w:r>
        <w:rPr>
          <w:spacing w:val="-1"/>
        </w:rPr>
        <w:t xml:space="preserve"> </w:t>
      </w:r>
      <w:r>
        <w:t>do</w:t>
      </w:r>
      <w:r>
        <w:rPr>
          <w:spacing w:val="-3"/>
        </w:rPr>
        <w:t xml:space="preserve"> </w:t>
      </w:r>
      <w:proofErr w:type="spellStart"/>
      <w:r>
        <w:t>advertising‟s</w:t>
      </w:r>
      <w:proofErr w:type="spellEnd"/>
      <w:r>
        <w:rPr>
          <w:spacing w:val="-3"/>
        </w:rPr>
        <w:t xml:space="preserve"> </w:t>
      </w:r>
      <w:r>
        <w:t>role and</w:t>
      </w:r>
      <w:r>
        <w:rPr>
          <w:spacing w:val="-2"/>
        </w:rPr>
        <w:t xml:space="preserve"> </w:t>
      </w:r>
      <w:r>
        <w:t>function in the marketing</w:t>
      </w:r>
      <w:r>
        <w:rPr>
          <w:spacing w:val="-1"/>
        </w:rPr>
        <w:t xml:space="preserve"> </w:t>
      </w:r>
      <w:r>
        <w:t>program. One advertiser</w:t>
      </w:r>
      <w:r>
        <w:rPr>
          <w:spacing w:val="-1"/>
        </w:rPr>
        <w:t xml:space="preserve"> </w:t>
      </w:r>
      <w:r>
        <w:t>may</w:t>
      </w:r>
      <w:r>
        <w:rPr>
          <w:spacing w:val="-7"/>
        </w:rPr>
        <w:t xml:space="preserve"> </w:t>
      </w:r>
      <w:r>
        <w:t>seek to generate immediate response</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BodyText"/>
        <w:spacing w:before="69" w:line="360" w:lineRule="auto"/>
        <w:ind w:right="1086"/>
      </w:pPr>
      <w:proofErr w:type="gramStart"/>
      <w:r>
        <w:lastRenderedPageBreak/>
        <w:t>or</w:t>
      </w:r>
      <w:proofErr w:type="gramEnd"/>
      <w:r>
        <w:t xml:space="preserve"> action from the customer; another may want to develop awareness or a positive image for its product or service over a longer period. (Belch &amp; Belch, 2009)</w:t>
      </w:r>
    </w:p>
    <w:p w:rsidR="00D61AC9" w:rsidRDefault="00F7614E">
      <w:pPr>
        <w:pStyle w:val="BodyText"/>
        <w:spacing w:line="360" w:lineRule="auto"/>
        <w:ind w:right="1078"/>
      </w:pPr>
      <w:r>
        <w:t xml:space="preserve">An advertising objective (or goal) is a specific communications task and achievement level to be accomplished with a specific audience in a specific period of time. </w:t>
      </w:r>
      <w:proofErr w:type="spellStart"/>
      <w:r>
        <w:t>Kotler</w:t>
      </w:r>
      <w:proofErr w:type="spellEnd"/>
      <w:r>
        <w:t xml:space="preserve"> and Keller, (2012) classify advertising objectives according to whether their aim is to inform, persuade, remind, or </w:t>
      </w:r>
      <w:r>
        <w:rPr>
          <w:spacing w:val="-2"/>
        </w:rPr>
        <w:t>reinforce.</w:t>
      </w:r>
    </w:p>
    <w:p w:rsidR="00D61AC9" w:rsidRDefault="00F7614E">
      <w:pPr>
        <w:pStyle w:val="ListParagraph"/>
        <w:numPr>
          <w:ilvl w:val="0"/>
          <w:numId w:val="20"/>
        </w:numPr>
        <w:tabs>
          <w:tab w:val="left" w:pos="1440"/>
        </w:tabs>
        <w:spacing w:before="1" w:line="360" w:lineRule="auto"/>
        <w:ind w:right="1086"/>
        <w:jc w:val="both"/>
        <w:rPr>
          <w:sz w:val="24"/>
        </w:rPr>
      </w:pPr>
      <w:r>
        <w:rPr>
          <w:sz w:val="24"/>
        </w:rPr>
        <w:t>Informative advertising aims to create brand awareness and knowledge of new products or new features of existing products.</w:t>
      </w:r>
    </w:p>
    <w:p w:rsidR="00D61AC9" w:rsidRDefault="00F7614E">
      <w:pPr>
        <w:pStyle w:val="ListParagraph"/>
        <w:numPr>
          <w:ilvl w:val="0"/>
          <w:numId w:val="20"/>
        </w:numPr>
        <w:tabs>
          <w:tab w:val="left" w:pos="1440"/>
        </w:tabs>
        <w:spacing w:before="0" w:line="360" w:lineRule="auto"/>
        <w:ind w:right="1088"/>
        <w:jc w:val="both"/>
        <w:rPr>
          <w:sz w:val="24"/>
        </w:rPr>
      </w:pPr>
      <w:r>
        <w:rPr>
          <w:sz w:val="24"/>
        </w:rPr>
        <w:t>Persuasive advertising aims to create liking, preference, conviction, and purchase of a product or service. Some persuasive advertising uses comparative advertising, which makes an explicit Comparison of the attributes of two or more brands.</w:t>
      </w:r>
    </w:p>
    <w:p w:rsidR="00D61AC9" w:rsidRDefault="00F7614E">
      <w:pPr>
        <w:pStyle w:val="ListParagraph"/>
        <w:numPr>
          <w:ilvl w:val="0"/>
          <w:numId w:val="20"/>
        </w:numPr>
        <w:tabs>
          <w:tab w:val="left" w:pos="1439"/>
        </w:tabs>
        <w:spacing w:before="0" w:line="275" w:lineRule="exact"/>
        <w:ind w:left="1439" w:hanging="359"/>
        <w:jc w:val="both"/>
        <w:rPr>
          <w:sz w:val="24"/>
        </w:rPr>
      </w:pPr>
      <w:r>
        <w:rPr>
          <w:sz w:val="24"/>
        </w:rPr>
        <w:t>Reminder</w:t>
      </w:r>
      <w:r>
        <w:rPr>
          <w:spacing w:val="-7"/>
          <w:sz w:val="24"/>
        </w:rPr>
        <w:t xml:space="preserve"> </w:t>
      </w:r>
      <w:r>
        <w:rPr>
          <w:sz w:val="24"/>
        </w:rPr>
        <w:t>advertising</w:t>
      </w:r>
      <w:r>
        <w:rPr>
          <w:spacing w:val="-6"/>
          <w:sz w:val="24"/>
        </w:rPr>
        <w:t xml:space="preserve"> </w:t>
      </w:r>
      <w:r>
        <w:rPr>
          <w:sz w:val="24"/>
        </w:rPr>
        <w:t>aims</w:t>
      </w:r>
      <w:r>
        <w:rPr>
          <w:spacing w:val="-1"/>
          <w:sz w:val="24"/>
        </w:rPr>
        <w:t xml:space="preserve"> </w:t>
      </w:r>
      <w:r>
        <w:rPr>
          <w:sz w:val="24"/>
        </w:rPr>
        <w:t>to</w:t>
      </w:r>
      <w:r>
        <w:rPr>
          <w:spacing w:val="-2"/>
          <w:sz w:val="24"/>
        </w:rPr>
        <w:t xml:space="preserve"> </w:t>
      </w:r>
      <w:r>
        <w:rPr>
          <w:sz w:val="24"/>
        </w:rPr>
        <w:t>stimulate</w:t>
      </w:r>
      <w:r>
        <w:rPr>
          <w:spacing w:val="-5"/>
          <w:sz w:val="24"/>
        </w:rPr>
        <w:t xml:space="preserve"> </w:t>
      </w:r>
      <w:r>
        <w:rPr>
          <w:sz w:val="24"/>
        </w:rPr>
        <w:t>repeat</w:t>
      </w:r>
      <w:r>
        <w:rPr>
          <w:spacing w:val="-1"/>
          <w:sz w:val="24"/>
        </w:rPr>
        <w:t xml:space="preserve"> </w:t>
      </w:r>
      <w:r>
        <w:rPr>
          <w:sz w:val="24"/>
        </w:rPr>
        <w:t>purchase</w:t>
      </w:r>
      <w:r>
        <w:rPr>
          <w:spacing w:val="-2"/>
          <w:sz w:val="24"/>
        </w:rPr>
        <w:t xml:space="preserve"> </w:t>
      </w:r>
      <w:r>
        <w:rPr>
          <w:sz w:val="24"/>
        </w:rPr>
        <w:t>of</w:t>
      </w:r>
      <w:r>
        <w:rPr>
          <w:spacing w:val="-3"/>
          <w:sz w:val="24"/>
        </w:rPr>
        <w:t xml:space="preserve"> </w:t>
      </w:r>
      <w:r>
        <w:rPr>
          <w:sz w:val="24"/>
        </w:rPr>
        <w:t>products</w:t>
      </w:r>
      <w:r>
        <w:rPr>
          <w:spacing w:val="1"/>
          <w:sz w:val="24"/>
        </w:rPr>
        <w:t xml:space="preserve"> </w:t>
      </w:r>
      <w:r>
        <w:rPr>
          <w:sz w:val="24"/>
        </w:rPr>
        <w:t>and</w:t>
      </w:r>
      <w:r>
        <w:rPr>
          <w:spacing w:val="-1"/>
          <w:sz w:val="24"/>
        </w:rPr>
        <w:t xml:space="preserve"> </w:t>
      </w:r>
      <w:r>
        <w:rPr>
          <w:spacing w:val="-2"/>
          <w:sz w:val="24"/>
        </w:rPr>
        <w:t>services.</w:t>
      </w:r>
    </w:p>
    <w:p w:rsidR="00D61AC9" w:rsidRDefault="00F7614E">
      <w:pPr>
        <w:pStyle w:val="ListParagraph"/>
        <w:numPr>
          <w:ilvl w:val="0"/>
          <w:numId w:val="20"/>
        </w:numPr>
        <w:tabs>
          <w:tab w:val="left" w:pos="1440"/>
        </w:tabs>
        <w:spacing w:line="360" w:lineRule="auto"/>
        <w:ind w:right="1083"/>
        <w:jc w:val="both"/>
        <w:rPr>
          <w:sz w:val="24"/>
        </w:rPr>
      </w:pPr>
      <w:r>
        <w:rPr>
          <w:sz w:val="24"/>
        </w:rPr>
        <w:t xml:space="preserve">Reinforcement advertising aims to convince current purchasers that they made the right </w:t>
      </w:r>
      <w:r>
        <w:rPr>
          <w:spacing w:val="-2"/>
          <w:sz w:val="24"/>
        </w:rPr>
        <w:t>choice.</w:t>
      </w:r>
    </w:p>
    <w:p w:rsidR="00D61AC9" w:rsidRDefault="00F7614E">
      <w:pPr>
        <w:pStyle w:val="BodyText"/>
        <w:spacing w:line="360" w:lineRule="auto"/>
        <w:ind w:right="1075"/>
      </w:pPr>
      <w:r>
        <w:t>The advertising objective should emerge from a thorough analysis of the current marketing situation. If the product class is mature, the company is the market leader and if brand usage is low, the objective is to stimulate more usage. If the product class is new, the company is not the market leader, but the brand is superior to the leader, then the objective</w:t>
      </w:r>
      <w:r>
        <w:rPr>
          <w:spacing w:val="-1"/>
        </w:rPr>
        <w:t xml:space="preserve"> </w:t>
      </w:r>
      <w:r>
        <w:t>is to convince the</w:t>
      </w:r>
      <w:r>
        <w:rPr>
          <w:spacing w:val="-1"/>
        </w:rPr>
        <w:t xml:space="preserve"> </w:t>
      </w:r>
      <w:r>
        <w:t xml:space="preserve">market of the </w:t>
      </w:r>
      <w:proofErr w:type="spellStart"/>
      <w:r>
        <w:t>brand‟s</w:t>
      </w:r>
      <w:proofErr w:type="spellEnd"/>
      <w:r>
        <w:t xml:space="preserve"> superiority. (</w:t>
      </w:r>
      <w:proofErr w:type="spellStart"/>
      <w:r>
        <w:t>Kotler</w:t>
      </w:r>
      <w:proofErr w:type="spellEnd"/>
      <w:r>
        <w:t xml:space="preserve"> and Keller, 2012)</w:t>
      </w:r>
    </w:p>
    <w:p w:rsidR="00D61AC9" w:rsidRDefault="00F7614E">
      <w:pPr>
        <w:pStyle w:val="BodyText"/>
        <w:spacing w:before="2" w:line="360" w:lineRule="auto"/>
        <w:ind w:right="1076"/>
      </w:pPr>
      <w:r>
        <w:t>An advertisement is one of the topical strategies of many brands for the promotion of their product. The purpose of mass advertisements is to gain attention for the product, ensuring prolonged association with consumers, or for the purpose of recall of their product in customers‟ mind (</w:t>
      </w:r>
      <w:proofErr w:type="spellStart"/>
      <w:r>
        <w:t>Rai</w:t>
      </w:r>
      <w:proofErr w:type="spellEnd"/>
      <w:r>
        <w:t>, 2013).</w:t>
      </w:r>
    </w:p>
    <w:p w:rsidR="00D61AC9" w:rsidRDefault="00F7614E">
      <w:pPr>
        <w:pStyle w:val="BodyText"/>
        <w:spacing w:line="360" w:lineRule="auto"/>
        <w:ind w:right="1070"/>
      </w:pPr>
      <w:r>
        <w:t>To create a demand for new products by explaining its utility, to announce a new product or service, to increase its sales by attracting new customers, to create brand preferences, to expand the market for new buyers, to assist the salesmen in their selling efforts, to warn the public against imitation of the product of the firm, to prepare ground for new products, barring new entrance, make special offers through sales promotion, to neutralize competitors advertising, and to enhance goodwill of the firm. Objective of any advertising is to communicate about the product and services to the prospective customers. General objectives of advertising are to</w:t>
      </w:r>
      <w:r>
        <w:rPr>
          <w:spacing w:val="40"/>
        </w:rPr>
        <w:t xml:space="preserve"> </w:t>
      </w:r>
      <w:r>
        <w:t>inform the customers about the attributes and uses of the product (</w:t>
      </w:r>
      <w:proofErr w:type="spellStart"/>
      <w:r>
        <w:t>Helina</w:t>
      </w:r>
      <w:proofErr w:type="spellEnd"/>
      <w:r>
        <w:t>, 2012).</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BodyText"/>
        <w:spacing w:before="69" w:line="360" w:lineRule="auto"/>
        <w:ind w:right="1080"/>
      </w:pPr>
      <w:r>
        <w:lastRenderedPageBreak/>
        <w:t xml:space="preserve">Advertising is related and begins with a base of creating awareness and strengthening a </w:t>
      </w:r>
      <w:proofErr w:type="spellStart"/>
      <w:r>
        <w:t>company‟s</w:t>
      </w:r>
      <w:proofErr w:type="spellEnd"/>
      <w:r>
        <w:t xml:space="preserve"> position and build brand preference. It is advertising that makes the companies known. The second role is to create favorable climate for salespeople. In some instances, customers will order directly from the advertising, so the final purpose of advertising is to generate sales (Dwyer and Tanner, 2002).</w:t>
      </w:r>
    </w:p>
    <w:p w:rsidR="00D61AC9" w:rsidRDefault="00F7614E">
      <w:pPr>
        <w:pStyle w:val="BodyText"/>
        <w:spacing w:before="240" w:line="360" w:lineRule="auto"/>
        <w:ind w:right="1076"/>
      </w:pPr>
      <w:r>
        <w:t>According to David et al.(2009), advertisement do have various objectives these include need recognition,</w:t>
      </w:r>
      <w:r>
        <w:rPr>
          <w:spacing w:val="-2"/>
        </w:rPr>
        <w:t xml:space="preserve"> </w:t>
      </w:r>
      <w:r>
        <w:t>identifying</w:t>
      </w:r>
      <w:r>
        <w:rPr>
          <w:spacing w:val="-6"/>
        </w:rPr>
        <w:t xml:space="preserve"> </w:t>
      </w:r>
      <w:r>
        <w:t>buyers,</w:t>
      </w:r>
      <w:r>
        <w:rPr>
          <w:spacing w:val="-2"/>
        </w:rPr>
        <w:t xml:space="preserve"> </w:t>
      </w:r>
      <w:r>
        <w:t>brand</w:t>
      </w:r>
      <w:r>
        <w:rPr>
          <w:spacing w:val="-3"/>
        </w:rPr>
        <w:t xml:space="preserve"> </w:t>
      </w:r>
      <w:r>
        <w:t>building,</w:t>
      </w:r>
      <w:r>
        <w:rPr>
          <w:spacing w:val="-3"/>
        </w:rPr>
        <w:t xml:space="preserve"> </w:t>
      </w:r>
      <w:r>
        <w:t>evaluations</w:t>
      </w:r>
      <w:r>
        <w:rPr>
          <w:spacing w:val="-2"/>
        </w:rPr>
        <w:t xml:space="preserve"> </w:t>
      </w:r>
      <w:r>
        <w:t>of</w:t>
      </w:r>
      <w:r>
        <w:rPr>
          <w:spacing w:val="-4"/>
        </w:rPr>
        <w:t xml:space="preserve"> </w:t>
      </w:r>
      <w:r>
        <w:t>alternatives</w:t>
      </w:r>
      <w:r>
        <w:rPr>
          <w:spacing w:val="-2"/>
        </w:rPr>
        <w:t xml:space="preserve"> </w:t>
      </w:r>
      <w:r>
        <w:t>,</w:t>
      </w:r>
      <w:r>
        <w:rPr>
          <w:spacing w:val="-1"/>
        </w:rPr>
        <w:t xml:space="preserve"> </w:t>
      </w:r>
      <w:r>
        <w:t>exposure,</w:t>
      </w:r>
      <w:r>
        <w:rPr>
          <w:spacing w:val="-2"/>
        </w:rPr>
        <w:t xml:space="preserve"> </w:t>
      </w:r>
      <w:r>
        <w:t>awareness, attitude change, profit, decision to purchase, and customer retention. Advertising plays a vital role in marketing consumers‟ purchasing decision. Some of them are, to introduce new product: one</w:t>
      </w:r>
      <w:r>
        <w:rPr>
          <w:spacing w:val="-1"/>
        </w:rPr>
        <w:t xml:space="preserve"> </w:t>
      </w:r>
      <w:r>
        <w:t>of</w:t>
      </w:r>
      <w:r>
        <w:rPr>
          <w:spacing w:val="-1"/>
        </w:rPr>
        <w:t xml:space="preserve"> </w:t>
      </w:r>
      <w:r>
        <w:t>the roles of advertising</w:t>
      </w:r>
      <w:r>
        <w:rPr>
          <w:spacing w:val="-4"/>
        </w:rPr>
        <w:t xml:space="preserve"> </w:t>
      </w:r>
      <w:r>
        <w:t>is to inform consumers about the existence of a</w:t>
      </w:r>
      <w:r>
        <w:rPr>
          <w:spacing w:val="-1"/>
        </w:rPr>
        <w:t xml:space="preserve"> </w:t>
      </w:r>
      <w:r>
        <w:t>new product in the market i.e. creation of awareness.</w:t>
      </w:r>
    </w:p>
    <w:p w:rsidR="00D61AC9" w:rsidRDefault="00F7614E">
      <w:pPr>
        <w:pStyle w:val="BodyText"/>
        <w:spacing w:before="238" w:line="360" w:lineRule="auto"/>
        <w:ind w:right="1072"/>
      </w:pPr>
      <w:r>
        <w:t xml:space="preserve">Keller (2003) defines awareness as “the customers „ability to recall and recognize the brand as reflected by their ability to identify the brand under different conditions and to link the brand name, logo, symbol, and so forth to certain associations in memory”. </w:t>
      </w:r>
      <w:proofErr w:type="spellStart"/>
      <w:r>
        <w:t>Aaker</w:t>
      </w:r>
      <w:proofErr w:type="spellEnd"/>
      <w:r>
        <w:t xml:space="preserve"> (1996) identifies other higher levels of awareness besides recognition and recall (aaker1991). He includes top-of-mind, brand dominance, brand knowledge and brand opinion. Brand knowledge is the full set of brand associations linked to the brand (Keller</w:t>
      </w:r>
      <w:proofErr w:type="gramStart"/>
      <w:r>
        <w:t>,1993</w:t>
      </w:r>
      <w:proofErr w:type="gramEnd"/>
      <w:r>
        <w:t>).</w:t>
      </w:r>
    </w:p>
    <w:p w:rsidR="00D61AC9" w:rsidRDefault="00F7614E">
      <w:pPr>
        <w:pStyle w:val="BodyText"/>
        <w:spacing w:before="243" w:line="360" w:lineRule="auto"/>
        <w:ind w:right="1069"/>
      </w:pPr>
      <w:r>
        <w:t xml:space="preserve">In </w:t>
      </w:r>
      <w:proofErr w:type="spellStart"/>
      <w:r>
        <w:t>today‟s</w:t>
      </w:r>
      <w:proofErr w:type="spellEnd"/>
      <w:r>
        <w:rPr>
          <w:spacing w:val="-2"/>
        </w:rPr>
        <w:t xml:space="preserve"> </w:t>
      </w:r>
      <w:r>
        <w:t>market</w:t>
      </w:r>
      <w:r>
        <w:rPr>
          <w:spacing w:val="-2"/>
        </w:rPr>
        <w:t xml:space="preserve"> </w:t>
      </w:r>
      <w:r>
        <w:t>the range</w:t>
      </w:r>
      <w:r>
        <w:rPr>
          <w:spacing w:val="-3"/>
        </w:rPr>
        <w:t xml:space="preserve"> </w:t>
      </w:r>
      <w:r>
        <w:t>of</w:t>
      </w:r>
      <w:r>
        <w:rPr>
          <w:spacing w:val="-3"/>
        </w:rPr>
        <w:t xml:space="preserve"> </w:t>
      </w:r>
      <w:r>
        <w:t>products and</w:t>
      </w:r>
      <w:r>
        <w:rPr>
          <w:spacing w:val="-2"/>
        </w:rPr>
        <w:t xml:space="preserve"> </w:t>
      </w:r>
      <w:r>
        <w:t>services</w:t>
      </w:r>
      <w:r>
        <w:rPr>
          <w:spacing w:val="-1"/>
        </w:rPr>
        <w:t xml:space="preserve"> </w:t>
      </w:r>
      <w:r>
        <w:t>is</w:t>
      </w:r>
      <w:r>
        <w:rPr>
          <w:spacing w:val="-2"/>
        </w:rPr>
        <w:t xml:space="preserve"> </w:t>
      </w:r>
      <w:r>
        <w:t>especially</w:t>
      </w:r>
      <w:r>
        <w:rPr>
          <w:spacing w:val="-11"/>
        </w:rPr>
        <w:t xml:space="preserve"> </w:t>
      </w:r>
      <w:r>
        <w:t>large,</w:t>
      </w:r>
      <w:r>
        <w:rPr>
          <w:spacing w:val="-2"/>
        </w:rPr>
        <w:t xml:space="preserve"> </w:t>
      </w:r>
      <w:r>
        <w:t>they</w:t>
      </w:r>
      <w:r>
        <w:rPr>
          <w:spacing w:val="-7"/>
        </w:rPr>
        <w:t xml:space="preserve"> </w:t>
      </w:r>
      <w:r>
        <w:t>are</w:t>
      </w:r>
      <w:r>
        <w:rPr>
          <w:spacing w:val="-1"/>
        </w:rPr>
        <w:t xml:space="preserve"> </w:t>
      </w:r>
      <w:r>
        <w:t>all</w:t>
      </w:r>
      <w:r>
        <w:rPr>
          <w:spacing w:val="-2"/>
        </w:rPr>
        <w:t xml:space="preserve"> </w:t>
      </w:r>
      <w:r>
        <w:t>impossible</w:t>
      </w:r>
      <w:r>
        <w:rPr>
          <w:spacing w:val="-2"/>
        </w:rPr>
        <w:t xml:space="preserve"> </w:t>
      </w:r>
      <w:r>
        <w:t xml:space="preserve">to remember or purchase. The main goal of advertising a certain product or service is to attract the </w:t>
      </w:r>
      <w:proofErr w:type="spellStart"/>
      <w:r>
        <w:t>customer‟s</w:t>
      </w:r>
      <w:proofErr w:type="spellEnd"/>
      <w:r>
        <w:t xml:space="preserve"> attention and analyze the impact of advertising on the customers‟ behavior, which is determined by a number of cognitive, emotional and behavioral aspects. In the </w:t>
      </w:r>
      <w:proofErr w:type="spellStart"/>
      <w:r>
        <w:t>centre</w:t>
      </w:r>
      <w:proofErr w:type="spellEnd"/>
      <w:r>
        <w:t xml:space="preserve"> of advertising is the customer, whose psychology is determined by numerous aspects and advertising itself, which aims at arousing the customers wish to acquire the product advertised, and most importantly, at achieving the act of purchasing the product (</w:t>
      </w:r>
      <w:proofErr w:type="spellStart"/>
      <w:r>
        <w:t>Jakštien</w:t>
      </w:r>
      <w:proofErr w:type="spellEnd"/>
      <w:r>
        <w:t xml:space="preserve">, </w:t>
      </w:r>
      <w:proofErr w:type="spellStart"/>
      <w:r>
        <w:t>Susnien</w:t>
      </w:r>
      <w:proofErr w:type="spellEnd"/>
      <w:r>
        <w:t xml:space="preserve"> and </w:t>
      </w:r>
      <w:proofErr w:type="spellStart"/>
      <w:r>
        <w:t>Narbutas</w:t>
      </w:r>
      <w:proofErr w:type="spellEnd"/>
      <w:r>
        <w:t>, 2008).</w:t>
      </w:r>
      <w:r>
        <w:rPr>
          <w:spacing w:val="-1"/>
        </w:rPr>
        <w:t xml:space="preserve"> </w:t>
      </w:r>
      <w:r>
        <w:t>All the efforts to make an advertisement are</w:t>
      </w:r>
      <w:r>
        <w:rPr>
          <w:spacing w:val="-1"/>
        </w:rPr>
        <w:t xml:space="preserve"> </w:t>
      </w:r>
      <w:r>
        <w:t>centered on the sole aim of making it so effective and persuasive in a natural way so as to serve the motto of meeting the consumer psyche in a positive manner (</w:t>
      </w:r>
      <w:proofErr w:type="spellStart"/>
      <w:r>
        <w:t>Rai</w:t>
      </w:r>
      <w:proofErr w:type="spellEnd"/>
      <w:r>
        <w:t>, 2013).</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Heading2"/>
        <w:numPr>
          <w:ilvl w:val="2"/>
          <w:numId w:val="22"/>
        </w:numPr>
        <w:tabs>
          <w:tab w:val="left" w:pos="1951"/>
        </w:tabs>
        <w:ind w:left="1951" w:hanging="691"/>
        <w:jc w:val="left"/>
      </w:pPr>
      <w:bookmarkStart w:id="33" w:name="_bookmark32"/>
      <w:bookmarkEnd w:id="33"/>
      <w:r>
        <w:lastRenderedPageBreak/>
        <w:t>The</w:t>
      </w:r>
      <w:r>
        <w:rPr>
          <w:spacing w:val="-4"/>
        </w:rPr>
        <w:t xml:space="preserve"> </w:t>
      </w:r>
      <w:r>
        <w:t>Effect</w:t>
      </w:r>
      <w:r>
        <w:rPr>
          <w:spacing w:val="-2"/>
        </w:rPr>
        <w:t xml:space="preserve"> </w:t>
      </w:r>
      <w:r>
        <w:t>of</w:t>
      </w:r>
      <w:r>
        <w:rPr>
          <w:spacing w:val="-3"/>
        </w:rPr>
        <w:t xml:space="preserve"> </w:t>
      </w:r>
      <w:r>
        <w:rPr>
          <w:spacing w:val="-2"/>
        </w:rPr>
        <w:t>Advertising</w:t>
      </w:r>
    </w:p>
    <w:p w:rsidR="00D61AC9" w:rsidRDefault="00F7614E">
      <w:pPr>
        <w:pStyle w:val="Heading2"/>
        <w:numPr>
          <w:ilvl w:val="3"/>
          <w:numId w:val="19"/>
        </w:numPr>
        <w:tabs>
          <w:tab w:val="left" w:pos="2343"/>
        </w:tabs>
        <w:spacing w:before="279"/>
        <w:ind w:left="2343" w:hanging="903"/>
      </w:pPr>
      <w:bookmarkStart w:id="34" w:name="_bookmark33"/>
      <w:bookmarkEnd w:id="34"/>
      <w:r>
        <w:t>Positive</w:t>
      </w:r>
      <w:r>
        <w:rPr>
          <w:spacing w:val="-7"/>
        </w:rPr>
        <w:t xml:space="preserve"> </w:t>
      </w:r>
      <w:r>
        <w:t>Effect</w:t>
      </w:r>
      <w:r>
        <w:rPr>
          <w:spacing w:val="-8"/>
        </w:rPr>
        <w:t xml:space="preserve"> </w:t>
      </w:r>
      <w:r>
        <w:t>of</w:t>
      </w:r>
      <w:r>
        <w:rPr>
          <w:spacing w:val="-5"/>
        </w:rPr>
        <w:t xml:space="preserve"> </w:t>
      </w:r>
      <w:r>
        <w:rPr>
          <w:spacing w:val="-2"/>
        </w:rPr>
        <w:t>Advertising</w:t>
      </w:r>
    </w:p>
    <w:p w:rsidR="00D61AC9" w:rsidRDefault="00F7614E">
      <w:pPr>
        <w:pStyle w:val="BodyText"/>
        <w:spacing w:before="274" w:line="360" w:lineRule="auto"/>
        <w:ind w:right="1075"/>
      </w:pPr>
      <w:r>
        <w:t>Advertising has become increasingly important to business enterprises –both large and small. Outlay</w:t>
      </w:r>
      <w:r>
        <w:rPr>
          <w:spacing w:val="-9"/>
        </w:rPr>
        <w:t xml:space="preserve"> </w:t>
      </w:r>
      <w:r>
        <w:t>on advertising</w:t>
      </w:r>
      <w:r>
        <w:rPr>
          <w:spacing w:val="-2"/>
        </w:rPr>
        <w:t xml:space="preserve"> </w:t>
      </w:r>
      <w:r>
        <w:t>certainly</w:t>
      </w:r>
      <w:r>
        <w:rPr>
          <w:spacing w:val="-8"/>
        </w:rPr>
        <w:t xml:space="preserve"> </w:t>
      </w:r>
      <w:r>
        <w:t>is the voucher. Non-business enterprises have also recognized the importance of advertising. The attempt by army recruitment is bases on a substantial advertising campaign, stressing the advantages of a military career. The health department popularizes</w:t>
      </w:r>
      <w:r>
        <w:rPr>
          <w:spacing w:val="40"/>
        </w:rPr>
        <w:t xml:space="preserve"> </w:t>
      </w:r>
      <w:r>
        <w:t>family planning through advertising and Labor organizations have also used advertising to make their viewpoints known to the public at large (Singh, 2012)</w:t>
      </w:r>
    </w:p>
    <w:p w:rsidR="00D61AC9" w:rsidRDefault="00F7614E">
      <w:pPr>
        <w:pStyle w:val="BodyText"/>
        <w:spacing w:before="1" w:line="360" w:lineRule="auto"/>
        <w:ind w:right="1036"/>
        <w:jc w:val="left"/>
      </w:pPr>
      <w:r>
        <w:t xml:space="preserve">According to </w:t>
      </w:r>
      <w:proofErr w:type="spellStart"/>
      <w:r>
        <w:t>Rahman</w:t>
      </w:r>
      <w:proofErr w:type="spellEnd"/>
      <w:r>
        <w:t xml:space="preserve"> (2012) advertising plays an important role in the process of moving the goods/services</w:t>
      </w:r>
      <w:r>
        <w:rPr>
          <w:spacing w:val="40"/>
        </w:rPr>
        <w:t xml:space="preserve"> </w:t>
      </w:r>
      <w:r>
        <w:t>from</w:t>
      </w:r>
      <w:r>
        <w:rPr>
          <w:spacing w:val="40"/>
        </w:rPr>
        <w:t xml:space="preserve"> </w:t>
      </w:r>
      <w:r>
        <w:t>the</w:t>
      </w:r>
      <w:r>
        <w:rPr>
          <w:spacing w:val="40"/>
        </w:rPr>
        <w:t xml:space="preserve"> </w:t>
      </w:r>
      <w:r>
        <w:t>producers</w:t>
      </w:r>
      <w:r>
        <w:rPr>
          <w:spacing w:val="40"/>
        </w:rPr>
        <w:t xml:space="preserve"> </w:t>
      </w:r>
      <w:r>
        <w:t>to</w:t>
      </w:r>
      <w:r>
        <w:rPr>
          <w:spacing w:val="40"/>
        </w:rPr>
        <w:t xml:space="preserve"> </w:t>
      </w:r>
      <w:r>
        <w:t>the</w:t>
      </w:r>
      <w:r>
        <w:rPr>
          <w:spacing w:val="40"/>
        </w:rPr>
        <w:t xml:space="preserve"> </w:t>
      </w:r>
      <w:r>
        <w:t>consumers.</w:t>
      </w:r>
      <w:r>
        <w:rPr>
          <w:spacing w:val="40"/>
        </w:rPr>
        <w:t xml:space="preserve"> </w:t>
      </w:r>
      <w:r>
        <w:t>With</w:t>
      </w:r>
      <w:r>
        <w:rPr>
          <w:spacing w:val="40"/>
        </w:rPr>
        <w:t xml:space="preserve"> </w:t>
      </w:r>
      <w:r>
        <w:t>mass</w:t>
      </w:r>
      <w:r>
        <w:rPr>
          <w:spacing w:val="40"/>
        </w:rPr>
        <w:t xml:space="preserve"> </w:t>
      </w:r>
      <w:r>
        <w:t>marketing</w:t>
      </w:r>
      <w:r>
        <w:rPr>
          <w:spacing w:val="40"/>
        </w:rPr>
        <w:t xml:space="preserve"> </w:t>
      </w:r>
      <w:r>
        <w:t>to</w:t>
      </w:r>
      <w:r>
        <w:rPr>
          <w:spacing w:val="40"/>
        </w:rPr>
        <w:t xml:space="preserve"> </w:t>
      </w:r>
      <w:r>
        <w:t>distribute</w:t>
      </w:r>
      <w:r>
        <w:rPr>
          <w:spacing w:val="40"/>
        </w:rPr>
        <w:t xml:space="preserve"> </w:t>
      </w:r>
      <w:r>
        <w:t>the output of production, the GDP (Gross Domestic Product) may increase to a considerable extent. Advertising</w:t>
      </w:r>
      <w:r>
        <w:rPr>
          <w:spacing w:val="71"/>
        </w:rPr>
        <w:t xml:space="preserve"> </w:t>
      </w:r>
      <w:r>
        <w:t>helps</w:t>
      </w:r>
      <w:r>
        <w:rPr>
          <w:spacing w:val="74"/>
        </w:rPr>
        <w:t xml:space="preserve"> </w:t>
      </w:r>
      <w:r>
        <w:t>to</w:t>
      </w:r>
      <w:r>
        <w:rPr>
          <w:spacing w:val="73"/>
        </w:rPr>
        <w:t xml:space="preserve"> </w:t>
      </w:r>
      <w:r>
        <w:t>increase</w:t>
      </w:r>
      <w:r>
        <w:rPr>
          <w:spacing w:val="74"/>
        </w:rPr>
        <w:t xml:space="preserve"> </w:t>
      </w:r>
      <w:r>
        <w:t>mass</w:t>
      </w:r>
      <w:r>
        <w:rPr>
          <w:spacing w:val="76"/>
        </w:rPr>
        <w:t xml:space="preserve"> </w:t>
      </w:r>
      <w:r>
        <w:t>marketing</w:t>
      </w:r>
      <w:r>
        <w:rPr>
          <w:spacing w:val="74"/>
        </w:rPr>
        <w:t xml:space="preserve"> </w:t>
      </w:r>
      <w:r>
        <w:t>while</w:t>
      </w:r>
      <w:r>
        <w:rPr>
          <w:spacing w:val="73"/>
        </w:rPr>
        <w:t xml:space="preserve"> </w:t>
      </w:r>
      <w:r>
        <w:t>aiding</w:t>
      </w:r>
      <w:r>
        <w:rPr>
          <w:spacing w:val="69"/>
        </w:rPr>
        <w:t xml:space="preserve"> </w:t>
      </w:r>
      <w:r>
        <w:t>the</w:t>
      </w:r>
      <w:r>
        <w:rPr>
          <w:spacing w:val="73"/>
        </w:rPr>
        <w:t xml:space="preserve"> </w:t>
      </w:r>
      <w:r>
        <w:t>consumer</w:t>
      </w:r>
      <w:r>
        <w:rPr>
          <w:spacing w:val="71"/>
        </w:rPr>
        <w:t xml:space="preserve"> </w:t>
      </w:r>
      <w:r>
        <w:t>to</w:t>
      </w:r>
      <w:r>
        <w:rPr>
          <w:spacing w:val="73"/>
        </w:rPr>
        <w:t xml:space="preserve"> </w:t>
      </w:r>
      <w:r>
        <w:t>choices</w:t>
      </w:r>
      <w:r>
        <w:rPr>
          <w:spacing w:val="76"/>
        </w:rPr>
        <w:t xml:space="preserve"> </w:t>
      </w:r>
      <w:r>
        <w:t>and preferences</w:t>
      </w:r>
      <w:r>
        <w:rPr>
          <w:spacing w:val="40"/>
        </w:rPr>
        <w:t xml:space="preserve"> </w:t>
      </w:r>
      <w:r>
        <w:t>from</w:t>
      </w:r>
      <w:r>
        <w:rPr>
          <w:spacing w:val="40"/>
        </w:rPr>
        <w:t xml:space="preserve"> </w:t>
      </w:r>
      <w:r>
        <w:t>amongst</w:t>
      </w:r>
      <w:r>
        <w:rPr>
          <w:spacing w:val="40"/>
        </w:rPr>
        <w:t xml:space="preserve"> </w:t>
      </w:r>
      <w:r>
        <w:t>the</w:t>
      </w:r>
      <w:r>
        <w:rPr>
          <w:spacing w:val="40"/>
        </w:rPr>
        <w:t xml:space="preserve"> </w:t>
      </w:r>
      <w:r>
        <w:t>variety</w:t>
      </w:r>
      <w:r>
        <w:rPr>
          <w:spacing w:val="38"/>
        </w:rPr>
        <w:t xml:space="preserve"> </w:t>
      </w:r>
      <w:r>
        <w:t>of</w:t>
      </w:r>
      <w:r>
        <w:rPr>
          <w:spacing w:val="40"/>
        </w:rPr>
        <w:t xml:space="preserve"> </w:t>
      </w:r>
      <w:r>
        <w:t>products</w:t>
      </w:r>
      <w:r>
        <w:rPr>
          <w:spacing w:val="40"/>
        </w:rPr>
        <w:t xml:space="preserve"> </w:t>
      </w:r>
      <w:r>
        <w:t>and</w:t>
      </w:r>
      <w:r>
        <w:rPr>
          <w:spacing w:val="40"/>
        </w:rPr>
        <w:t xml:space="preserve"> </w:t>
      </w:r>
      <w:r>
        <w:t>services</w:t>
      </w:r>
      <w:r>
        <w:rPr>
          <w:spacing w:val="40"/>
        </w:rPr>
        <w:t xml:space="preserve"> </w:t>
      </w:r>
      <w:r>
        <w:t>offered</w:t>
      </w:r>
      <w:r>
        <w:rPr>
          <w:spacing w:val="40"/>
        </w:rPr>
        <w:t xml:space="preserve"> </w:t>
      </w:r>
      <w:r>
        <w:t>for</w:t>
      </w:r>
      <w:r>
        <w:rPr>
          <w:spacing w:val="40"/>
        </w:rPr>
        <w:t xml:space="preserve"> </w:t>
      </w:r>
      <w:r>
        <w:t>his</w:t>
      </w:r>
      <w:r>
        <w:rPr>
          <w:spacing w:val="40"/>
        </w:rPr>
        <w:t xml:space="preserve"> </w:t>
      </w:r>
      <w:r>
        <w:t>selection</w:t>
      </w:r>
      <w:r>
        <w:rPr>
          <w:spacing w:val="40"/>
        </w:rPr>
        <w:t xml:space="preserve"> </w:t>
      </w:r>
      <w:r>
        <w:t>and option.</w:t>
      </w:r>
      <w:r>
        <w:rPr>
          <w:spacing w:val="29"/>
        </w:rPr>
        <w:t xml:space="preserve"> </w:t>
      </w:r>
      <w:r>
        <w:t>It</w:t>
      </w:r>
      <w:r>
        <w:rPr>
          <w:spacing w:val="24"/>
        </w:rPr>
        <w:t xml:space="preserve"> </w:t>
      </w:r>
      <w:r>
        <w:t>was</w:t>
      </w:r>
      <w:r>
        <w:rPr>
          <w:spacing w:val="24"/>
        </w:rPr>
        <w:t xml:space="preserve"> </w:t>
      </w:r>
      <w:r>
        <w:t>only in</w:t>
      </w:r>
      <w:r>
        <w:rPr>
          <w:spacing w:val="24"/>
        </w:rPr>
        <w:t xml:space="preserve"> </w:t>
      </w:r>
      <w:r>
        <w:t>the</w:t>
      </w:r>
      <w:r>
        <w:rPr>
          <w:spacing w:val="21"/>
        </w:rPr>
        <w:t xml:space="preserve"> </w:t>
      </w:r>
      <w:r>
        <w:t>latter</w:t>
      </w:r>
      <w:r>
        <w:rPr>
          <w:spacing w:val="23"/>
        </w:rPr>
        <w:t xml:space="preserve"> </w:t>
      </w:r>
      <w:r>
        <w:t>half</w:t>
      </w:r>
      <w:r>
        <w:rPr>
          <w:spacing w:val="24"/>
        </w:rPr>
        <w:t xml:space="preserve"> </w:t>
      </w:r>
      <w:r>
        <w:t>of</w:t>
      </w:r>
      <w:r>
        <w:rPr>
          <w:spacing w:val="23"/>
        </w:rPr>
        <w:t xml:space="preserve"> </w:t>
      </w:r>
      <w:r>
        <w:t>the</w:t>
      </w:r>
      <w:r>
        <w:rPr>
          <w:spacing w:val="24"/>
        </w:rPr>
        <w:t xml:space="preserve"> </w:t>
      </w:r>
      <w:r>
        <w:t>19th</w:t>
      </w:r>
      <w:r>
        <w:rPr>
          <w:spacing w:val="24"/>
        </w:rPr>
        <w:t xml:space="preserve"> </w:t>
      </w:r>
      <w:r>
        <w:t>century,</w:t>
      </w:r>
      <w:r>
        <w:rPr>
          <w:spacing w:val="25"/>
        </w:rPr>
        <w:t xml:space="preserve"> </w:t>
      </w:r>
      <w:r>
        <w:t>that</w:t>
      </w:r>
      <w:r>
        <w:rPr>
          <w:spacing w:val="24"/>
        </w:rPr>
        <w:t xml:space="preserve"> </w:t>
      </w:r>
      <w:r>
        <w:t>mass</w:t>
      </w:r>
      <w:r>
        <w:rPr>
          <w:spacing w:val="24"/>
        </w:rPr>
        <w:t xml:space="preserve"> </w:t>
      </w:r>
      <w:r>
        <w:t>advertising,</w:t>
      </w:r>
      <w:r>
        <w:rPr>
          <w:spacing w:val="25"/>
        </w:rPr>
        <w:t xml:space="preserve"> </w:t>
      </w:r>
      <w:r>
        <w:t>as</w:t>
      </w:r>
      <w:r>
        <w:rPr>
          <w:spacing w:val="24"/>
        </w:rPr>
        <w:t xml:space="preserve"> </w:t>
      </w:r>
      <w:r>
        <w:t>we</w:t>
      </w:r>
      <w:r>
        <w:rPr>
          <w:spacing w:val="21"/>
        </w:rPr>
        <w:t xml:space="preserve"> </w:t>
      </w:r>
      <w:r>
        <w:t>know</w:t>
      </w:r>
      <w:r>
        <w:rPr>
          <w:spacing w:val="24"/>
        </w:rPr>
        <w:t xml:space="preserve"> </w:t>
      </w:r>
      <w:r>
        <w:t>it today, came</w:t>
      </w:r>
      <w:r>
        <w:rPr>
          <w:spacing w:val="-1"/>
        </w:rPr>
        <w:t xml:space="preserve"> </w:t>
      </w:r>
      <w:r>
        <w:t>into</w:t>
      </w:r>
      <w:r>
        <w:rPr>
          <w:spacing w:val="-1"/>
        </w:rPr>
        <w:t xml:space="preserve"> </w:t>
      </w:r>
      <w:r>
        <w:t>being. Mass</w:t>
      </w:r>
      <w:r>
        <w:rPr>
          <w:spacing w:val="-1"/>
        </w:rPr>
        <w:t xml:space="preserve"> </w:t>
      </w:r>
      <w:r>
        <w:t>production</w:t>
      </w:r>
      <w:r>
        <w:rPr>
          <w:spacing w:val="-1"/>
        </w:rPr>
        <w:t xml:space="preserve"> </w:t>
      </w:r>
      <w:r>
        <w:t>became a</w:t>
      </w:r>
      <w:r>
        <w:rPr>
          <w:spacing w:val="-2"/>
        </w:rPr>
        <w:t xml:space="preserve"> </w:t>
      </w:r>
      <w:r>
        <w:t>reality,</w:t>
      </w:r>
      <w:r>
        <w:rPr>
          <w:spacing w:val="-1"/>
        </w:rPr>
        <w:t xml:space="preserve"> </w:t>
      </w:r>
      <w:r>
        <w:t>and channels</w:t>
      </w:r>
      <w:r>
        <w:rPr>
          <w:spacing w:val="-1"/>
        </w:rPr>
        <w:t xml:space="preserve"> </w:t>
      </w:r>
      <w:r>
        <w:t>of distribution</w:t>
      </w:r>
      <w:r>
        <w:rPr>
          <w:spacing w:val="-1"/>
        </w:rPr>
        <w:t xml:space="preserve"> </w:t>
      </w:r>
      <w:r>
        <w:t>had</w:t>
      </w:r>
      <w:r>
        <w:rPr>
          <w:spacing w:val="-1"/>
        </w:rPr>
        <w:t xml:space="preserve"> </w:t>
      </w:r>
      <w:r>
        <w:t>to</w:t>
      </w:r>
      <w:r>
        <w:rPr>
          <w:spacing w:val="-1"/>
        </w:rPr>
        <w:t xml:space="preserve"> </w:t>
      </w:r>
      <w:r>
        <w:t>be developed</w:t>
      </w:r>
      <w:r>
        <w:rPr>
          <w:spacing w:val="78"/>
          <w:w w:val="150"/>
        </w:rPr>
        <w:t xml:space="preserve"> </w:t>
      </w:r>
      <w:r>
        <w:t>to</w:t>
      </w:r>
      <w:r>
        <w:rPr>
          <w:spacing w:val="79"/>
          <w:w w:val="150"/>
        </w:rPr>
        <w:t xml:space="preserve"> </w:t>
      </w:r>
      <w:r>
        <w:t>cope</w:t>
      </w:r>
      <w:r>
        <w:rPr>
          <w:spacing w:val="78"/>
          <w:w w:val="150"/>
        </w:rPr>
        <w:t xml:space="preserve"> </w:t>
      </w:r>
      <w:r>
        <w:t>with</w:t>
      </w:r>
      <w:r>
        <w:rPr>
          <w:spacing w:val="77"/>
          <w:w w:val="150"/>
        </w:rPr>
        <w:t xml:space="preserve"> </w:t>
      </w:r>
      <w:r>
        <w:t>the</w:t>
      </w:r>
      <w:r>
        <w:rPr>
          <w:spacing w:val="79"/>
          <w:w w:val="150"/>
        </w:rPr>
        <w:t xml:space="preserve"> </w:t>
      </w:r>
      <w:r>
        <w:t>physical</w:t>
      </w:r>
      <w:r>
        <w:rPr>
          <w:spacing w:val="80"/>
          <w:w w:val="150"/>
        </w:rPr>
        <w:t xml:space="preserve"> </w:t>
      </w:r>
      <w:r>
        <w:t>movement</w:t>
      </w:r>
      <w:r>
        <w:rPr>
          <w:spacing w:val="78"/>
          <w:w w:val="150"/>
        </w:rPr>
        <w:t xml:space="preserve"> </w:t>
      </w:r>
      <w:r>
        <w:t>of</w:t>
      </w:r>
      <w:r>
        <w:rPr>
          <w:spacing w:val="80"/>
          <w:w w:val="150"/>
        </w:rPr>
        <w:t xml:space="preserve"> </w:t>
      </w:r>
      <w:r>
        <w:t>goods,</w:t>
      </w:r>
      <w:r>
        <w:rPr>
          <w:spacing w:val="79"/>
          <w:w w:val="150"/>
        </w:rPr>
        <w:t xml:space="preserve"> </w:t>
      </w:r>
      <w:r>
        <w:t>creating</w:t>
      </w:r>
      <w:r>
        <w:rPr>
          <w:spacing w:val="77"/>
          <w:w w:val="150"/>
        </w:rPr>
        <w:t xml:space="preserve"> </w:t>
      </w:r>
      <w:r>
        <w:t>a</w:t>
      </w:r>
      <w:r>
        <w:rPr>
          <w:spacing w:val="79"/>
          <w:w w:val="150"/>
        </w:rPr>
        <w:t xml:space="preserve"> </w:t>
      </w:r>
      <w:r>
        <w:t>need</w:t>
      </w:r>
      <w:r>
        <w:rPr>
          <w:spacing w:val="80"/>
          <w:w w:val="150"/>
        </w:rPr>
        <w:t xml:space="preserve"> </w:t>
      </w:r>
      <w:r>
        <w:t>for</w:t>
      </w:r>
      <w:r>
        <w:rPr>
          <w:spacing w:val="77"/>
          <w:w w:val="150"/>
        </w:rPr>
        <w:t xml:space="preserve"> </w:t>
      </w:r>
      <w:r>
        <w:t>mass communication</w:t>
      </w:r>
      <w:r>
        <w:rPr>
          <w:spacing w:val="-2"/>
        </w:rPr>
        <w:t xml:space="preserve"> </w:t>
      </w:r>
      <w:r>
        <w:t>to</w:t>
      </w:r>
      <w:r>
        <w:rPr>
          <w:spacing w:val="-2"/>
        </w:rPr>
        <w:t xml:space="preserve"> </w:t>
      </w:r>
      <w:r>
        <w:t>inform</w:t>
      </w:r>
      <w:r>
        <w:rPr>
          <w:spacing w:val="-2"/>
        </w:rPr>
        <w:t xml:space="preserve"> </w:t>
      </w:r>
      <w:r>
        <w:t>consumers</w:t>
      </w:r>
      <w:r>
        <w:rPr>
          <w:spacing w:val="-1"/>
        </w:rPr>
        <w:t xml:space="preserve"> </w:t>
      </w:r>
      <w:r>
        <w:t>of</w:t>
      </w:r>
      <w:r>
        <w:rPr>
          <w:spacing w:val="-3"/>
        </w:rPr>
        <w:t xml:space="preserve"> </w:t>
      </w:r>
      <w:r>
        <w:t>the</w:t>
      </w:r>
      <w:r>
        <w:rPr>
          <w:spacing w:val="-2"/>
        </w:rPr>
        <w:t xml:space="preserve"> </w:t>
      </w:r>
      <w:r>
        <w:t>choices</w:t>
      </w:r>
      <w:r>
        <w:rPr>
          <w:spacing w:val="-2"/>
        </w:rPr>
        <w:t xml:space="preserve"> </w:t>
      </w:r>
      <w:r>
        <w:t>available</w:t>
      </w:r>
      <w:r>
        <w:rPr>
          <w:spacing w:val="-2"/>
        </w:rPr>
        <w:t xml:space="preserve"> </w:t>
      </w:r>
      <w:r>
        <w:t>to</w:t>
      </w:r>
      <w:r>
        <w:rPr>
          <w:spacing w:val="-2"/>
        </w:rPr>
        <w:t xml:space="preserve"> </w:t>
      </w:r>
      <w:r>
        <w:t>them.</w:t>
      </w:r>
      <w:r>
        <w:rPr>
          <w:spacing w:val="-2"/>
        </w:rPr>
        <w:t xml:space="preserve"> </w:t>
      </w:r>
      <w:r>
        <w:t>We</w:t>
      </w:r>
      <w:r>
        <w:rPr>
          <w:spacing w:val="-2"/>
        </w:rPr>
        <w:t xml:space="preserve"> </w:t>
      </w:r>
      <w:r>
        <w:t>are</w:t>
      </w:r>
      <w:r>
        <w:rPr>
          <w:spacing w:val="-4"/>
        </w:rPr>
        <w:t xml:space="preserve"> </w:t>
      </w:r>
      <w:r>
        <w:t>all</w:t>
      </w:r>
      <w:r>
        <w:rPr>
          <w:spacing w:val="-2"/>
        </w:rPr>
        <w:t xml:space="preserve"> </w:t>
      </w:r>
      <w:r>
        <w:t>influenced</w:t>
      </w:r>
      <w:r>
        <w:rPr>
          <w:spacing w:val="-2"/>
        </w:rPr>
        <w:t xml:space="preserve"> </w:t>
      </w:r>
      <w:r>
        <w:t>with advertisements</w:t>
      </w:r>
      <w:r>
        <w:rPr>
          <w:spacing w:val="40"/>
        </w:rPr>
        <w:t xml:space="preserve"> </w:t>
      </w:r>
      <w:r>
        <w:t>in</w:t>
      </w:r>
      <w:r>
        <w:rPr>
          <w:spacing w:val="40"/>
        </w:rPr>
        <w:t xml:space="preserve"> </w:t>
      </w:r>
      <w:r>
        <w:t>our</w:t>
      </w:r>
      <w:r>
        <w:rPr>
          <w:spacing w:val="40"/>
        </w:rPr>
        <w:t xml:space="preserve"> </w:t>
      </w:r>
      <w:r>
        <w:t>day</w:t>
      </w:r>
      <w:r>
        <w:rPr>
          <w:spacing w:val="40"/>
        </w:rPr>
        <w:t xml:space="preserve"> </w:t>
      </w:r>
      <w:r>
        <w:t>to</w:t>
      </w:r>
      <w:r>
        <w:rPr>
          <w:spacing w:val="40"/>
        </w:rPr>
        <w:t xml:space="preserve"> </w:t>
      </w:r>
      <w:r>
        <w:t>day</w:t>
      </w:r>
      <w:r>
        <w:rPr>
          <w:spacing w:val="40"/>
        </w:rPr>
        <w:t xml:space="preserve"> </w:t>
      </w:r>
      <w:r>
        <w:t>life.</w:t>
      </w:r>
      <w:r>
        <w:rPr>
          <w:spacing w:val="40"/>
        </w:rPr>
        <w:t xml:space="preserve"> </w:t>
      </w:r>
      <w:r>
        <w:t>Its</w:t>
      </w:r>
      <w:r>
        <w:rPr>
          <w:spacing w:val="40"/>
        </w:rPr>
        <w:t xml:space="preserve"> </w:t>
      </w:r>
      <w:r>
        <w:t>forms</w:t>
      </w:r>
      <w:r>
        <w:rPr>
          <w:spacing w:val="40"/>
        </w:rPr>
        <w:t xml:space="preserve"> </w:t>
      </w:r>
      <w:r>
        <w:t>and</w:t>
      </w:r>
      <w:r>
        <w:rPr>
          <w:spacing w:val="40"/>
        </w:rPr>
        <w:t xml:space="preserve"> </w:t>
      </w:r>
      <w:r>
        <w:t>contents</w:t>
      </w:r>
      <w:r>
        <w:rPr>
          <w:spacing w:val="40"/>
        </w:rPr>
        <w:t xml:space="preserve"> </w:t>
      </w:r>
      <w:r>
        <w:t>both</w:t>
      </w:r>
      <w:r>
        <w:rPr>
          <w:spacing w:val="40"/>
        </w:rPr>
        <w:t xml:space="preserve"> </w:t>
      </w:r>
      <w:r>
        <w:t>are</w:t>
      </w:r>
      <w:r>
        <w:rPr>
          <w:spacing w:val="40"/>
        </w:rPr>
        <w:t xml:space="preserve"> </w:t>
      </w:r>
      <w:r>
        <w:t>well</w:t>
      </w:r>
      <w:r>
        <w:rPr>
          <w:spacing w:val="40"/>
        </w:rPr>
        <w:t xml:space="preserve"> </w:t>
      </w:r>
      <w:r>
        <w:t>liked</w:t>
      </w:r>
      <w:r>
        <w:rPr>
          <w:spacing w:val="40"/>
        </w:rPr>
        <w:t xml:space="preserve"> </w:t>
      </w:r>
      <w:r>
        <w:t>amongst consumers. In other words advertising</w:t>
      </w:r>
      <w:r>
        <w:rPr>
          <w:spacing w:val="-3"/>
        </w:rPr>
        <w:t xml:space="preserve"> </w:t>
      </w:r>
      <w:r>
        <w:t>is simply</w:t>
      </w:r>
      <w:r>
        <w:rPr>
          <w:spacing w:val="-3"/>
        </w:rPr>
        <w:t xml:space="preserve"> </w:t>
      </w:r>
      <w:r>
        <w:t>an economic</w:t>
      </w:r>
      <w:r>
        <w:rPr>
          <w:spacing w:val="-1"/>
        </w:rPr>
        <w:t xml:space="preserve"> </w:t>
      </w:r>
      <w:r>
        <w:t>movement with only</w:t>
      </w:r>
      <w:r>
        <w:rPr>
          <w:spacing w:val="-2"/>
        </w:rPr>
        <w:t xml:space="preserve"> </w:t>
      </w:r>
      <w:r>
        <w:t>one</w:t>
      </w:r>
      <w:r>
        <w:rPr>
          <w:spacing w:val="-1"/>
        </w:rPr>
        <w:t xml:space="preserve"> </w:t>
      </w:r>
      <w:r>
        <w:t>objective behind to increase the consumer demand of the product as well as to enhance the sales volumes. Advertising is to stimulate market demand. While sometimes advertising alone may succeed in achieving</w:t>
      </w:r>
      <w:r>
        <w:rPr>
          <w:spacing w:val="34"/>
        </w:rPr>
        <w:t xml:space="preserve"> </w:t>
      </w:r>
      <w:r>
        <w:t>buyer</w:t>
      </w:r>
      <w:r>
        <w:rPr>
          <w:spacing w:val="38"/>
        </w:rPr>
        <w:t xml:space="preserve"> </w:t>
      </w:r>
      <w:r>
        <w:t>acceptance,</w:t>
      </w:r>
      <w:r>
        <w:rPr>
          <w:spacing w:val="40"/>
        </w:rPr>
        <w:t xml:space="preserve"> </w:t>
      </w:r>
      <w:r>
        <w:t>preference,</w:t>
      </w:r>
      <w:r>
        <w:rPr>
          <w:spacing w:val="39"/>
        </w:rPr>
        <w:t xml:space="preserve"> </w:t>
      </w:r>
      <w:r>
        <w:t>or</w:t>
      </w:r>
      <w:r>
        <w:rPr>
          <w:spacing w:val="38"/>
        </w:rPr>
        <w:t xml:space="preserve"> </w:t>
      </w:r>
      <w:r>
        <w:t>even</w:t>
      </w:r>
      <w:r>
        <w:rPr>
          <w:spacing w:val="40"/>
        </w:rPr>
        <w:t xml:space="preserve"> </w:t>
      </w:r>
      <w:r>
        <w:t>demand</w:t>
      </w:r>
      <w:r>
        <w:rPr>
          <w:spacing w:val="38"/>
        </w:rPr>
        <w:t xml:space="preserve"> </w:t>
      </w:r>
      <w:r>
        <w:t>for</w:t>
      </w:r>
      <w:r>
        <w:rPr>
          <w:spacing w:val="37"/>
        </w:rPr>
        <w:t xml:space="preserve"> </w:t>
      </w:r>
      <w:r>
        <w:t>the</w:t>
      </w:r>
      <w:r>
        <w:rPr>
          <w:spacing w:val="38"/>
        </w:rPr>
        <w:t xml:space="preserve"> </w:t>
      </w:r>
      <w:r>
        <w:t>product,</w:t>
      </w:r>
      <w:r>
        <w:rPr>
          <w:spacing w:val="39"/>
        </w:rPr>
        <w:t xml:space="preserve"> </w:t>
      </w:r>
      <w:r>
        <w:t>it</w:t>
      </w:r>
      <w:r>
        <w:rPr>
          <w:spacing w:val="37"/>
        </w:rPr>
        <w:t xml:space="preserve"> </w:t>
      </w:r>
      <w:r>
        <w:t>is</w:t>
      </w:r>
      <w:r>
        <w:rPr>
          <w:spacing w:val="39"/>
        </w:rPr>
        <w:t xml:space="preserve"> </w:t>
      </w:r>
      <w:r>
        <w:t>seldom</w:t>
      </w:r>
      <w:r>
        <w:rPr>
          <w:spacing w:val="39"/>
        </w:rPr>
        <w:t xml:space="preserve"> </w:t>
      </w:r>
      <w:r>
        <w:t>solely relied upon. Advertising</w:t>
      </w:r>
      <w:r>
        <w:rPr>
          <w:spacing w:val="-1"/>
        </w:rPr>
        <w:t xml:space="preserve"> </w:t>
      </w:r>
      <w:r>
        <w:t>is efficiently</w:t>
      </w:r>
      <w:r>
        <w:rPr>
          <w:spacing w:val="-8"/>
        </w:rPr>
        <w:t xml:space="preserve"> </w:t>
      </w:r>
      <w:r>
        <w:t>used with at least one other sales method, such as personal selling or point-of-purchase display, to directly move customers to buying action (Singh, 2012). For any business, advertising may perform a variety of functions when implemented correctly, and its effect may</w:t>
      </w:r>
      <w:r>
        <w:rPr>
          <w:spacing w:val="-3"/>
        </w:rPr>
        <w:t xml:space="preserve"> </w:t>
      </w:r>
      <w:r>
        <w:t>be dramatic. It helps to identify products and their sources and to differentiate them</w:t>
      </w:r>
      <w:r>
        <w:rPr>
          <w:spacing w:val="40"/>
        </w:rPr>
        <w:t xml:space="preserve"> </w:t>
      </w:r>
      <w:r>
        <w:t>from</w:t>
      </w:r>
      <w:r>
        <w:rPr>
          <w:spacing w:val="40"/>
        </w:rPr>
        <w:t xml:space="preserve"> </w:t>
      </w:r>
      <w:r>
        <w:t>others,</w:t>
      </w:r>
      <w:r>
        <w:rPr>
          <w:spacing w:val="40"/>
        </w:rPr>
        <w:t xml:space="preserve"> </w:t>
      </w:r>
      <w:r>
        <w:t>and</w:t>
      </w:r>
      <w:r>
        <w:rPr>
          <w:spacing w:val="40"/>
        </w:rPr>
        <w:t xml:space="preserve"> </w:t>
      </w:r>
      <w:r>
        <w:t>it</w:t>
      </w:r>
      <w:r>
        <w:rPr>
          <w:spacing w:val="40"/>
        </w:rPr>
        <w:t xml:space="preserve"> </w:t>
      </w:r>
      <w:r>
        <w:t>communicates</w:t>
      </w:r>
      <w:r>
        <w:rPr>
          <w:spacing w:val="40"/>
        </w:rPr>
        <w:t xml:space="preserve"> </w:t>
      </w:r>
      <w:r>
        <w:t>information</w:t>
      </w:r>
      <w:r>
        <w:rPr>
          <w:spacing w:val="40"/>
        </w:rPr>
        <w:t xml:space="preserve"> </w:t>
      </w:r>
      <w:r>
        <w:t>about</w:t>
      </w:r>
      <w:r>
        <w:rPr>
          <w:spacing w:val="40"/>
        </w:rPr>
        <w:t xml:space="preserve"> </w:t>
      </w:r>
      <w:r>
        <w:t>the</w:t>
      </w:r>
      <w:r>
        <w:rPr>
          <w:spacing w:val="40"/>
        </w:rPr>
        <w:t xml:space="preserve"> </w:t>
      </w:r>
      <w:r>
        <w:t>products,</w:t>
      </w:r>
      <w:r>
        <w:rPr>
          <w:spacing w:val="40"/>
        </w:rPr>
        <w:t xml:space="preserve"> </w:t>
      </w:r>
      <w:r>
        <w:t>its</w:t>
      </w:r>
      <w:r>
        <w:rPr>
          <w:spacing w:val="40"/>
        </w:rPr>
        <w:t xml:space="preserve"> </w:t>
      </w:r>
      <w:r>
        <w:t>features,</w:t>
      </w:r>
      <w:r>
        <w:rPr>
          <w:spacing w:val="40"/>
        </w:rPr>
        <w:t xml:space="preserve"> </w:t>
      </w:r>
      <w:r>
        <w:t>and</w:t>
      </w:r>
      <w:r>
        <w:rPr>
          <w:spacing w:val="40"/>
        </w:rPr>
        <w:t xml:space="preserve"> </w:t>
      </w:r>
      <w:r>
        <w:t>its location of sale; it helps to try to induce new products and to suggest reuse. It can stimulate the distribution of products or services on local or global level (</w:t>
      </w:r>
      <w:proofErr w:type="spellStart"/>
      <w:r>
        <w:t>Arens</w:t>
      </w:r>
      <w:proofErr w:type="spellEnd"/>
      <w:r>
        <w:t>, Schaefer &amp;</w:t>
      </w:r>
      <w:proofErr w:type="spellStart"/>
      <w:r>
        <w:t>Weigol</w:t>
      </w:r>
      <w:proofErr w:type="spellEnd"/>
      <w:r>
        <w:t>, 2009).</w:t>
      </w:r>
    </w:p>
    <w:p w:rsidR="00D61AC9" w:rsidRDefault="00D61AC9">
      <w:pPr>
        <w:pStyle w:val="BodyText"/>
        <w:spacing w:line="360" w:lineRule="auto"/>
        <w:jc w:val="left"/>
        <w:sectPr w:rsidR="00D61AC9">
          <w:pgSz w:w="12240" w:h="15840"/>
          <w:pgMar w:top="1360" w:right="360" w:bottom="1320" w:left="720" w:header="0" w:footer="1125" w:gutter="0"/>
          <w:cols w:space="720"/>
        </w:sectPr>
      </w:pPr>
    </w:p>
    <w:p w:rsidR="00D61AC9" w:rsidRDefault="00F7614E">
      <w:pPr>
        <w:pStyle w:val="BodyText"/>
        <w:spacing w:before="69" w:line="360" w:lineRule="auto"/>
        <w:ind w:right="1074"/>
      </w:pPr>
      <w:r>
        <w:lastRenderedPageBreak/>
        <w:t>According to Singh (2012) advertising is a relatively low-cost method of conveying selling messages to numerous prospective customers. It can secure leads for salesmen and middlemen</w:t>
      </w:r>
      <w:r>
        <w:rPr>
          <w:spacing w:val="40"/>
        </w:rPr>
        <w:t xml:space="preserve"> </w:t>
      </w:r>
      <w:r>
        <w:t>by convincing readers to request more information and by identifying outlets handling the product. It can force middlemen to stock the product by building consumer interest. It can help train dealers salesmen in product uses and applications. It can build dealer and consumer confidence in the company and its products by building familiarity.</w:t>
      </w:r>
    </w:p>
    <w:p w:rsidR="00D61AC9" w:rsidRDefault="00F7614E">
      <w:pPr>
        <w:pStyle w:val="BodyText"/>
        <w:spacing w:before="118" w:line="360" w:lineRule="auto"/>
        <w:ind w:right="1076"/>
      </w:pPr>
      <w:r>
        <w:t>Advertising strategies that increase the number of units sold stimulate economies in the production process. The production cost per unit of output is lowered. It in turn leads to lower prices. Lower consumer prices then allow these products to become available to more people. Similarly, the price of newspapers, professional sports, radio and TV programmed, and the like might be prohibitive without advertising. In short, advertising pays for many of the enjoyable entertainment and educational aspects of contemporary life. Advertising has become an</w:t>
      </w:r>
      <w:r>
        <w:rPr>
          <w:spacing w:val="40"/>
        </w:rPr>
        <w:t xml:space="preserve"> </w:t>
      </w:r>
      <w:r>
        <w:t>important factor in the campaigns to achieve such societal-oriented objectives such as the discontinuance of smoking, family planning, physical fitness, and the elimination of drug abuse. (</w:t>
      </w:r>
      <w:proofErr w:type="spellStart"/>
      <w:proofErr w:type="gramStart"/>
      <w:r>
        <w:t>singh</w:t>
      </w:r>
      <w:proofErr w:type="spellEnd"/>
      <w:proofErr w:type="gramEnd"/>
      <w:r>
        <w:t>, 2012)</w:t>
      </w:r>
    </w:p>
    <w:p w:rsidR="00D61AC9" w:rsidRDefault="00F7614E">
      <w:pPr>
        <w:pStyle w:val="BodyText"/>
        <w:spacing w:before="243" w:line="360" w:lineRule="auto"/>
        <w:ind w:right="1070"/>
      </w:pPr>
      <w:r>
        <w:t>The</w:t>
      </w:r>
      <w:r>
        <w:rPr>
          <w:spacing w:val="-2"/>
        </w:rPr>
        <w:t xml:space="preserve"> </w:t>
      </w:r>
      <w:r>
        <w:t>role of advertisement changes unto what the organization wants them</w:t>
      </w:r>
      <w:r>
        <w:rPr>
          <w:spacing w:val="-1"/>
        </w:rPr>
        <w:t xml:space="preserve"> </w:t>
      </w:r>
      <w:r>
        <w:t>to do. An organization uses the advertising to help them survive from the impacts of economic trends. Still, the economists views that the advertising plays a significant effect on the consumer behavior and in</w:t>
      </w:r>
      <w:r>
        <w:rPr>
          <w:spacing w:val="40"/>
        </w:rPr>
        <w:t xml:space="preserve"> </w:t>
      </w:r>
      <w:r>
        <w:t xml:space="preserve">a long process, the advertising can lead the organization to competition. Based on the understanding regarding the advertising, the approach rooted in the </w:t>
      </w:r>
      <w:proofErr w:type="spellStart"/>
      <w:r>
        <w:t>organization‟s</w:t>
      </w:r>
      <w:proofErr w:type="spellEnd"/>
      <w:r>
        <w:t xml:space="preserve"> search for the right answer on the effect of the competition. Consequently, the accepted basic role of the advertising is to provide the consumers with the right amount of information regarding the product or services, which is related to the objective of the competition and that is to deliver the consumer</w:t>
      </w:r>
      <w:r>
        <w:rPr>
          <w:spacing w:val="-2"/>
        </w:rPr>
        <w:t xml:space="preserve"> </w:t>
      </w:r>
      <w:r>
        <w:t>satisfaction. In this view,</w:t>
      </w:r>
      <w:r>
        <w:rPr>
          <w:spacing w:val="-1"/>
        </w:rPr>
        <w:t xml:space="preserve"> </w:t>
      </w:r>
      <w:r>
        <w:t>the</w:t>
      </w:r>
      <w:r>
        <w:rPr>
          <w:spacing w:val="-4"/>
        </w:rPr>
        <w:t xml:space="preserve"> </w:t>
      </w:r>
      <w:r>
        <w:t>level</w:t>
      </w:r>
      <w:r>
        <w:rPr>
          <w:spacing w:val="-1"/>
        </w:rPr>
        <w:t xml:space="preserve"> </w:t>
      </w:r>
      <w:r>
        <w:t>of</w:t>
      </w:r>
      <w:r>
        <w:rPr>
          <w:spacing w:val="-2"/>
        </w:rPr>
        <w:t xml:space="preserve"> </w:t>
      </w:r>
      <w:r>
        <w:t>advertising</w:t>
      </w:r>
      <w:r>
        <w:rPr>
          <w:spacing w:val="-5"/>
        </w:rPr>
        <w:t xml:space="preserve"> </w:t>
      </w:r>
      <w:r>
        <w:t>affects the</w:t>
      </w:r>
      <w:r>
        <w:rPr>
          <w:spacing w:val="-1"/>
        </w:rPr>
        <w:t xml:space="preserve"> </w:t>
      </w:r>
      <w:r>
        <w:t>consumer</w:t>
      </w:r>
      <w:r>
        <w:rPr>
          <w:spacing w:val="-3"/>
        </w:rPr>
        <w:t xml:space="preserve"> </w:t>
      </w:r>
      <w:r>
        <w:t>who</w:t>
      </w:r>
      <w:r>
        <w:rPr>
          <w:spacing w:val="-2"/>
        </w:rPr>
        <w:t xml:space="preserve"> </w:t>
      </w:r>
      <w:r>
        <w:t>is</w:t>
      </w:r>
      <w:r>
        <w:rPr>
          <w:spacing w:val="-1"/>
        </w:rPr>
        <w:t xml:space="preserve"> </w:t>
      </w:r>
      <w:r>
        <w:t>the</w:t>
      </w:r>
      <w:r>
        <w:rPr>
          <w:spacing w:val="-1"/>
        </w:rPr>
        <w:t xml:space="preserve"> </w:t>
      </w:r>
      <w:r>
        <w:t xml:space="preserve">focus of the organization (Park, 1996), as cited by </w:t>
      </w:r>
      <w:proofErr w:type="spellStart"/>
      <w:r>
        <w:t>Vivekananthan</w:t>
      </w:r>
      <w:proofErr w:type="spellEnd"/>
      <w:r>
        <w:t>, (2010).</w:t>
      </w:r>
    </w:p>
    <w:p w:rsidR="00D61AC9" w:rsidRDefault="00F7614E">
      <w:pPr>
        <w:pStyle w:val="Heading2"/>
        <w:numPr>
          <w:ilvl w:val="3"/>
          <w:numId w:val="19"/>
        </w:numPr>
        <w:tabs>
          <w:tab w:val="left" w:pos="2343"/>
        </w:tabs>
        <w:spacing w:before="127"/>
        <w:ind w:left="2343" w:hanging="903"/>
        <w:jc w:val="both"/>
      </w:pPr>
      <w:bookmarkStart w:id="35" w:name="_bookmark34"/>
      <w:bookmarkEnd w:id="35"/>
      <w:r>
        <w:t>Negative</w:t>
      </w:r>
      <w:r>
        <w:rPr>
          <w:spacing w:val="-6"/>
        </w:rPr>
        <w:t xml:space="preserve"> </w:t>
      </w:r>
      <w:r>
        <w:t>Effect</w:t>
      </w:r>
      <w:r>
        <w:rPr>
          <w:spacing w:val="-10"/>
        </w:rPr>
        <w:t xml:space="preserve"> </w:t>
      </w:r>
      <w:r>
        <w:t>of</w:t>
      </w:r>
      <w:r>
        <w:rPr>
          <w:spacing w:val="-7"/>
        </w:rPr>
        <w:t xml:space="preserve"> </w:t>
      </w:r>
      <w:r>
        <w:rPr>
          <w:spacing w:val="-2"/>
        </w:rPr>
        <w:t>Advertising</w:t>
      </w:r>
    </w:p>
    <w:p w:rsidR="00D61AC9" w:rsidRDefault="00F7614E">
      <w:pPr>
        <w:pStyle w:val="BodyText"/>
        <w:spacing w:before="274" w:line="360" w:lineRule="auto"/>
        <w:ind w:right="1084"/>
      </w:pPr>
      <w:r>
        <w:t>Advertising is the most visible activity of business. What a company may have doing privately for many years suddenly becomes public the moment it starts to advertise. Advertising is widely criticized</w:t>
      </w:r>
      <w:r>
        <w:rPr>
          <w:spacing w:val="33"/>
        </w:rPr>
        <w:t xml:space="preserve"> </w:t>
      </w:r>
      <w:r>
        <w:t>not</w:t>
      </w:r>
      <w:r>
        <w:rPr>
          <w:spacing w:val="36"/>
        </w:rPr>
        <w:t xml:space="preserve"> </w:t>
      </w:r>
      <w:r>
        <w:t>only</w:t>
      </w:r>
      <w:r>
        <w:rPr>
          <w:spacing w:val="24"/>
        </w:rPr>
        <w:t xml:space="preserve"> </w:t>
      </w:r>
      <w:r>
        <w:t>for</w:t>
      </w:r>
      <w:r>
        <w:rPr>
          <w:spacing w:val="32"/>
        </w:rPr>
        <w:t xml:space="preserve"> </w:t>
      </w:r>
      <w:r>
        <w:t>the</w:t>
      </w:r>
      <w:r>
        <w:rPr>
          <w:spacing w:val="35"/>
        </w:rPr>
        <w:t xml:space="preserve"> </w:t>
      </w:r>
      <w:r>
        <w:t>role</w:t>
      </w:r>
      <w:r>
        <w:rPr>
          <w:spacing w:val="32"/>
        </w:rPr>
        <w:t xml:space="preserve"> </w:t>
      </w:r>
      <w:r>
        <w:t>it</w:t>
      </w:r>
      <w:r>
        <w:rPr>
          <w:spacing w:val="36"/>
        </w:rPr>
        <w:t xml:space="preserve"> </w:t>
      </w:r>
      <w:r>
        <w:t>plays</w:t>
      </w:r>
      <w:r>
        <w:rPr>
          <w:spacing w:val="36"/>
        </w:rPr>
        <w:t xml:space="preserve"> </w:t>
      </w:r>
      <w:r>
        <w:t>in</w:t>
      </w:r>
      <w:r>
        <w:rPr>
          <w:spacing w:val="38"/>
        </w:rPr>
        <w:t xml:space="preserve"> </w:t>
      </w:r>
      <w:r>
        <w:t>selling</w:t>
      </w:r>
      <w:r>
        <w:rPr>
          <w:spacing w:val="31"/>
        </w:rPr>
        <w:t xml:space="preserve"> </w:t>
      </w:r>
      <w:r>
        <w:t>products</w:t>
      </w:r>
      <w:r>
        <w:rPr>
          <w:spacing w:val="37"/>
        </w:rPr>
        <w:t xml:space="preserve"> </w:t>
      </w:r>
      <w:r>
        <w:t>or</w:t>
      </w:r>
      <w:r>
        <w:rPr>
          <w:spacing w:val="35"/>
        </w:rPr>
        <w:t xml:space="preserve"> </w:t>
      </w:r>
      <w:r>
        <w:t>services</w:t>
      </w:r>
      <w:r>
        <w:rPr>
          <w:spacing w:val="36"/>
        </w:rPr>
        <w:t xml:space="preserve"> </w:t>
      </w:r>
      <w:r>
        <w:t>but</w:t>
      </w:r>
      <w:r>
        <w:rPr>
          <w:spacing w:val="36"/>
        </w:rPr>
        <w:t xml:space="preserve"> </w:t>
      </w:r>
      <w:r>
        <w:t>also</w:t>
      </w:r>
      <w:r>
        <w:rPr>
          <w:spacing w:val="37"/>
        </w:rPr>
        <w:t xml:space="preserve"> </w:t>
      </w:r>
      <w:r>
        <w:t>for</w:t>
      </w:r>
      <w:r>
        <w:rPr>
          <w:spacing w:val="32"/>
        </w:rPr>
        <w:t xml:space="preserve"> </w:t>
      </w:r>
      <w:r>
        <w:t>the</w:t>
      </w:r>
      <w:r>
        <w:rPr>
          <w:spacing w:val="35"/>
        </w:rPr>
        <w:t xml:space="preserve"> </w:t>
      </w:r>
      <w:r>
        <w:t>way</w:t>
      </w:r>
      <w:r>
        <w:rPr>
          <w:spacing w:val="26"/>
        </w:rPr>
        <w:t xml:space="preserve"> </w:t>
      </w:r>
      <w:r>
        <w:rPr>
          <w:spacing w:val="-5"/>
        </w:rPr>
        <w:t>it</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BodyText"/>
        <w:spacing w:before="69" w:line="360" w:lineRule="auto"/>
        <w:ind w:right="1074"/>
      </w:pPr>
      <w:proofErr w:type="gramStart"/>
      <w:r>
        <w:lastRenderedPageBreak/>
        <w:t>influences</w:t>
      </w:r>
      <w:proofErr w:type="gramEnd"/>
      <w:r>
        <w:t xml:space="preserve"> our society. As a selling tool, advertising is attacked for its excesses. Some critics charge that, at its worst, advertising is downright untruthful, and at best, it presents only positive information about products. Others charge that advertising manipulates people psychologically</w:t>
      </w:r>
      <w:r>
        <w:rPr>
          <w:spacing w:val="80"/>
        </w:rPr>
        <w:t xml:space="preserve"> </w:t>
      </w:r>
      <w:r>
        <w:t xml:space="preserve">to buy things they </w:t>
      </w:r>
      <w:proofErr w:type="spellStart"/>
      <w:r>
        <w:t>can‟t</w:t>
      </w:r>
      <w:proofErr w:type="spellEnd"/>
      <w:r>
        <w:t xml:space="preserve"> afford by promising greater sex appeal or improved social status. Still others attack advertising for being offensive, in bad taste, or simply too excessive (</w:t>
      </w:r>
      <w:proofErr w:type="spellStart"/>
      <w:r>
        <w:t>Bov‟ee&amp;Arens</w:t>
      </w:r>
      <w:proofErr w:type="spellEnd"/>
      <w:r>
        <w:t>, 1989).</w:t>
      </w:r>
    </w:p>
    <w:p w:rsidR="00D61AC9" w:rsidRDefault="00F7614E">
      <w:pPr>
        <w:pStyle w:val="BodyText"/>
        <w:spacing w:before="118" w:line="360" w:lineRule="auto"/>
        <w:ind w:right="1079"/>
      </w:pPr>
      <w:r>
        <w:t>According to American humorist Will Rogers, advertising is "the art of convincing people to spend money they do not have for something they do not need." Like Rogers, modern critics of advertising highlight its negative effect, claiming that ads foster impulse buying. However, advertising also provides consumers with valuable information about products being offered for sale (</w:t>
      </w:r>
      <w:proofErr w:type="spellStart"/>
      <w:r>
        <w:t>Lindblad</w:t>
      </w:r>
      <w:proofErr w:type="spellEnd"/>
      <w:r>
        <w:t>, 2013).</w:t>
      </w:r>
    </w:p>
    <w:p w:rsidR="00D61AC9" w:rsidRDefault="00F7614E">
      <w:pPr>
        <w:pStyle w:val="BodyText"/>
        <w:spacing w:before="122" w:line="360" w:lineRule="auto"/>
        <w:ind w:right="1073"/>
      </w:pPr>
      <w:r>
        <w:t>Advertising is superficial. The basic criticism of advertising here is that it frequently carries</w:t>
      </w:r>
      <w:r>
        <w:rPr>
          <w:spacing w:val="40"/>
        </w:rPr>
        <w:t xml:space="preserve"> </w:t>
      </w:r>
      <w:r>
        <w:t>little, if any, actual product information. What it does carry is said to be hollow ad-speak. Ads</w:t>
      </w:r>
      <w:r>
        <w:rPr>
          <w:spacing w:val="40"/>
        </w:rPr>
        <w:t xml:space="preserve"> </w:t>
      </w:r>
      <w:r>
        <w:t>are rhetorical; there is no pure “information.” All information in ads is biased, limited, and inherently deceptive. Advertising wastes resources and only raises the standard of living for some. One of the traditional criticism of advertising is that it represents an inefficient, wasteful process that channels monetary and human resources in a society to the “reshuffling of existing total demand,” rather than to the expansion of total demand. Advertising thus brings about economic stagnation and a lower standard of living (</w:t>
      </w:r>
      <w:proofErr w:type="spellStart"/>
      <w:r>
        <w:t>O‟Guinn</w:t>
      </w:r>
      <w:proofErr w:type="spellEnd"/>
      <w:r>
        <w:t xml:space="preserve">, Allen and </w:t>
      </w:r>
      <w:proofErr w:type="spellStart"/>
      <w:r>
        <w:t>Semenik</w:t>
      </w:r>
      <w:proofErr w:type="spellEnd"/>
      <w:r>
        <w:t>, 2000).</w:t>
      </w:r>
    </w:p>
    <w:p w:rsidR="00D61AC9" w:rsidRDefault="00F7614E">
      <w:pPr>
        <w:pStyle w:val="BodyText"/>
        <w:spacing w:before="121" w:line="360" w:lineRule="auto"/>
        <w:ind w:right="1072"/>
      </w:pPr>
      <w:r>
        <w:t>Advertising Creates Needs. A common cry among critics is that advertising creates and makes people buy things they do not really need or even want. The argument is that consumers are relatively easy to seduce into wanting the next shiny bauble offered by marketers. Advertising Promotes</w:t>
      </w:r>
      <w:r>
        <w:rPr>
          <w:spacing w:val="-1"/>
        </w:rPr>
        <w:t xml:space="preserve"> </w:t>
      </w:r>
      <w:r>
        <w:t>Materialism. It is also claimed that</w:t>
      </w:r>
      <w:r>
        <w:rPr>
          <w:spacing w:val="-1"/>
        </w:rPr>
        <w:t xml:space="preserve"> </w:t>
      </w:r>
      <w:r>
        <w:t>individuals‟</w:t>
      </w:r>
      <w:r>
        <w:rPr>
          <w:spacing w:val="-1"/>
        </w:rPr>
        <w:t xml:space="preserve"> </w:t>
      </w:r>
      <w:r>
        <w:t>wants and aspirations may</w:t>
      </w:r>
      <w:r>
        <w:rPr>
          <w:spacing w:val="-8"/>
        </w:rPr>
        <w:t xml:space="preserve"> </w:t>
      </w:r>
      <w:r>
        <w:t>be distorted by</w:t>
      </w:r>
      <w:r>
        <w:rPr>
          <w:spacing w:val="-10"/>
        </w:rPr>
        <w:t xml:space="preserve"> </w:t>
      </w:r>
      <w:r>
        <w:t>advertising. The</w:t>
      </w:r>
      <w:r>
        <w:rPr>
          <w:spacing w:val="-3"/>
        </w:rPr>
        <w:t xml:space="preserve"> </w:t>
      </w:r>
      <w:r>
        <w:t>longstanding</w:t>
      </w:r>
      <w:r>
        <w:rPr>
          <w:spacing w:val="-4"/>
        </w:rPr>
        <w:t xml:space="preserve"> </w:t>
      </w:r>
      <w:r>
        <w:t>argument</w:t>
      </w:r>
      <w:r>
        <w:rPr>
          <w:spacing w:val="-1"/>
        </w:rPr>
        <w:t xml:space="preserve"> </w:t>
      </w:r>
      <w:r>
        <w:t>is</w:t>
      </w:r>
      <w:r>
        <w:rPr>
          <w:spacing w:val="-1"/>
        </w:rPr>
        <w:t xml:space="preserve"> </w:t>
      </w:r>
      <w:r>
        <w:t>that</w:t>
      </w:r>
      <w:r>
        <w:rPr>
          <w:spacing w:val="-1"/>
        </w:rPr>
        <w:t xml:space="preserve"> </w:t>
      </w:r>
      <w:r>
        <w:t>in</w:t>
      </w:r>
      <w:r>
        <w:rPr>
          <w:spacing w:val="-1"/>
        </w:rPr>
        <w:t xml:space="preserve"> </w:t>
      </w:r>
      <w:r>
        <w:t>societies characterized by</w:t>
      </w:r>
      <w:r>
        <w:rPr>
          <w:spacing w:val="-11"/>
        </w:rPr>
        <w:t xml:space="preserve"> </w:t>
      </w:r>
      <w:r>
        <w:t>heavy</w:t>
      </w:r>
      <w:r>
        <w:rPr>
          <w:spacing w:val="-9"/>
        </w:rPr>
        <w:t xml:space="preserve"> </w:t>
      </w:r>
      <w:r>
        <w:t>advertising, there is a tendency for conformity and status-seeking behavior, both of which are considered as materialistic</w:t>
      </w:r>
      <w:r>
        <w:rPr>
          <w:spacing w:val="-2"/>
        </w:rPr>
        <w:t xml:space="preserve"> </w:t>
      </w:r>
      <w:r>
        <w:t>and superficial. Advertising</w:t>
      </w:r>
      <w:r>
        <w:rPr>
          <w:spacing w:val="-4"/>
        </w:rPr>
        <w:t xml:space="preserve"> </w:t>
      </w:r>
      <w:r>
        <w:t>Perpetuates</w:t>
      </w:r>
      <w:r>
        <w:rPr>
          <w:spacing w:val="-1"/>
        </w:rPr>
        <w:t xml:space="preserve"> </w:t>
      </w:r>
      <w:r>
        <w:t>Stereotypes. Advertisers often</w:t>
      </w:r>
      <w:r>
        <w:rPr>
          <w:spacing w:val="-2"/>
        </w:rPr>
        <w:t xml:space="preserve"> </w:t>
      </w:r>
      <w:r>
        <w:t>portray</w:t>
      </w:r>
      <w:r>
        <w:rPr>
          <w:spacing w:val="-9"/>
        </w:rPr>
        <w:t xml:space="preserve"> </w:t>
      </w:r>
      <w:r>
        <w:t>there target customer in advertisements, with the hope that individuals will relate to the ad and attend to its message. Critics charge that this practice yields a very negative effect-it perpetuates stereotypes (</w:t>
      </w:r>
      <w:proofErr w:type="spellStart"/>
      <w:r>
        <w:t>Arens</w:t>
      </w:r>
      <w:proofErr w:type="spellEnd"/>
      <w:r>
        <w:t>, Schaefer &amp;</w:t>
      </w:r>
      <w:proofErr w:type="spellStart"/>
      <w:r>
        <w:t>Weigol</w:t>
      </w:r>
      <w:proofErr w:type="spellEnd"/>
      <w:r>
        <w:t>, 2009).</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BodyText"/>
        <w:spacing w:before="69" w:line="360" w:lineRule="auto"/>
        <w:ind w:right="1078"/>
      </w:pPr>
      <w:r>
        <w:lastRenderedPageBreak/>
        <w:t>The most painful negative effect of advertising is the complete and utter degradation of some forms of art. Almost nothing you see on television or hear on the radio is done for the sake of creativity. Everything you see or hear now is meant to sell you something. All the singers are singing about something you should buy, all the dancers are dancing around a new perfume, all the cartoons are telling you what to get your kids for Christmas (</w:t>
      </w:r>
      <w:proofErr w:type="spellStart"/>
      <w:r>
        <w:t>Nartey</w:t>
      </w:r>
      <w:proofErr w:type="spellEnd"/>
      <w:r>
        <w:t>, 2010).</w:t>
      </w:r>
    </w:p>
    <w:p w:rsidR="00D61AC9" w:rsidRDefault="00F7614E">
      <w:pPr>
        <w:pStyle w:val="BodyText"/>
        <w:spacing w:before="120" w:line="360" w:lineRule="auto"/>
        <w:ind w:right="1071"/>
      </w:pPr>
      <w:r>
        <w:t>Advertising has often taken the route of causing “shock and awe” to gain the attention of a consumer; these campaigns occasionally backlash which has an immense negative effect on a business. Shock and awe marketing campaigns cause discomfort within a marketplace in which users may take to talking with others to denounce a business and their practices (</w:t>
      </w:r>
      <w:proofErr w:type="spellStart"/>
      <w:r>
        <w:t>Lunn</w:t>
      </w:r>
      <w:proofErr w:type="spellEnd"/>
      <w:r>
        <w:t>, 2011).</w:t>
      </w:r>
    </w:p>
    <w:p w:rsidR="00D61AC9" w:rsidRDefault="00F7614E">
      <w:pPr>
        <w:pStyle w:val="Heading2"/>
        <w:numPr>
          <w:ilvl w:val="1"/>
          <w:numId w:val="23"/>
        </w:numPr>
        <w:tabs>
          <w:tab w:val="left" w:pos="1210"/>
        </w:tabs>
        <w:spacing w:before="165"/>
        <w:ind w:left="1210" w:hanging="490"/>
        <w:jc w:val="both"/>
      </w:pPr>
      <w:bookmarkStart w:id="36" w:name="_bookmark35"/>
      <w:bookmarkEnd w:id="36"/>
      <w:r>
        <w:t>Empirical</w:t>
      </w:r>
      <w:r>
        <w:rPr>
          <w:spacing w:val="-12"/>
        </w:rPr>
        <w:t xml:space="preserve"> </w:t>
      </w:r>
      <w:r>
        <w:rPr>
          <w:spacing w:val="-2"/>
        </w:rPr>
        <w:t>Review</w:t>
      </w:r>
    </w:p>
    <w:p w:rsidR="00D61AC9" w:rsidRDefault="00F7614E">
      <w:pPr>
        <w:pStyle w:val="Heading2"/>
        <w:numPr>
          <w:ilvl w:val="2"/>
          <w:numId w:val="18"/>
        </w:numPr>
        <w:tabs>
          <w:tab w:val="left" w:pos="2131"/>
        </w:tabs>
        <w:spacing w:before="285"/>
        <w:ind w:left="2131" w:hanging="691"/>
      </w:pPr>
      <w:bookmarkStart w:id="37" w:name="_bookmark36"/>
      <w:bookmarkEnd w:id="37"/>
      <w:r>
        <w:t>The</w:t>
      </w:r>
      <w:r>
        <w:rPr>
          <w:spacing w:val="-15"/>
        </w:rPr>
        <w:t xml:space="preserve"> </w:t>
      </w:r>
      <w:r>
        <w:t>source</w:t>
      </w:r>
      <w:r>
        <w:rPr>
          <w:spacing w:val="-9"/>
        </w:rPr>
        <w:t xml:space="preserve"> </w:t>
      </w:r>
      <w:r>
        <w:t>factor</w:t>
      </w:r>
      <w:r>
        <w:rPr>
          <w:spacing w:val="-14"/>
        </w:rPr>
        <w:t xml:space="preserve"> </w:t>
      </w:r>
      <w:r>
        <w:t>of</w:t>
      </w:r>
      <w:r>
        <w:rPr>
          <w:spacing w:val="-13"/>
        </w:rPr>
        <w:t xml:space="preserve"> </w:t>
      </w:r>
      <w:r>
        <w:t>advertising</w:t>
      </w:r>
      <w:r>
        <w:rPr>
          <w:spacing w:val="-10"/>
        </w:rPr>
        <w:t xml:space="preserve"> </w:t>
      </w:r>
      <w:r>
        <w:t>and</w:t>
      </w:r>
      <w:r>
        <w:rPr>
          <w:spacing w:val="-10"/>
        </w:rPr>
        <w:t xml:space="preserve"> </w:t>
      </w:r>
      <w:r>
        <w:t>customers’</w:t>
      </w:r>
      <w:r>
        <w:rPr>
          <w:spacing w:val="-9"/>
        </w:rPr>
        <w:t xml:space="preserve"> </w:t>
      </w:r>
      <w:r>
        <w:t>buying</w:t>
      </w:r>
      <w:r>
        <w:rPr>
          <w:spacing w:val="-8"/>
        </w:rPr>
        <w:t xml:space="preserve"> </w:t>
      </w:r>
      <w:r>
        <w:rPr>
          <w:spacing w:val="-2"/>
        </w:rPr>
        <w:t>behavior</w:t>
      </w:r>
    </w:p>
    <w:p w:rsidR="00D61AC9" w:rsidRDefault="00F7614E">
      <w:pPr>
        <w:pStyle w:val="BodyText"/>
        <w:spacing w:before="274" w:line="360" w:lineRule="auto"/>
        <w:ind w:right="1073"/>
      </w:pPr>
      <w:r>
        <w:t>Genet, (2014) assessing the Effectiveness of Communication Factors and Behavioral Changes of Audiences as a Result of Advertising Efforts the Case of Commercial Bank of Ethiopia. According to the research findings, the quality of the message and the source that carry the message has significant effect. Further, the advertising efforts is effective to create awareness</w:t>
      </w:r>
      <w:r>
        <w:rPr>
          <w:spacing w:val="40"/>
        </w:rPr>
        <w:t xml:space="preserve"> </w:t>
      </w:r>
      <w:r>
        <w:t>and preference of the services, but not effective to create knowledge, liking, conviction and action. Also, the affective level of customers towards the services is more; however, the</w:t>
      </w:r>
      <w:r>
        <w:rPr>
          <w:spacing w:val="40"/>
        </w:rPr>
        <w:t xml:space="preserve"> </w:t>
      </w:r>
      <w:r>
        <w:t xml:space="preserve">cognitive and </w:t>
      </w:r>
      <w:proofErr w:type="spellStart"/>
      <w:r>
        <w:t>conactive</w:t>
      </w:r>
      <w:proofErr w:type="spellEnd"/>
      <w:r>
        <w:rPr>
          <w:spacing w:val="-2"/>
        </w:rPr>
        <w:t xml:space="preserve"> </w:t>
      </w:r>
      <w:r>
        <w:t>level</w:t>
      </w:r>
      <w:r>
        <w:rPr>
          <w:spacing w:val="-1"/>
        </w:rPr>
        <w:t xml:space="preserve"> </w:t>
      </w:r>
      <w:r>
        <w:t>is</w:t>
      </w:r>
      <w:r>
        <w:rPr>
          <w:spacing w:val="-1"/>
        </w:rPr>
        <w:t xml:space="preserve"> </w:t>
      </w:r>
      <w:r>
        <w:t>less. The research findings also reveal</w:t>
      </w:r>
      <w:r>
        <w:rPr>
          <w:spacing w:val="-1"/>
        </w:rPr>
        <w:t xml:space="preserve"> </w:t>
      </w:r>
      <w:r>
        <w:t>that there is a</w:t>
      </w:r>
      <w:r>
        <w:rPr>
          <w:spacing w:val="-2"/>
        </w:rPr>
        <w:t xml:space="preserve"> </w:t>
      </w:r>
      <w:r>
        <w:t>positive</w:t>
      </w:r>
      <w:r>
        <w:rPr>
          <w:spacing w:val="-1"/>
        </w:rPr>
        <w:t xml:space="preserve"> </w:t>
      </w:r>
      <w:r>
        <w:t>and strong relationship between the two variables. However, the relationship between message qualities is stronger than the message source.</w:t>
      </w:r>
    </w:p>
    <w:p w:rsidR="00D61AC9" w:rsidRDefault="00F7614E">
      <w:pPr>
        <w:pStyle w:val="BodyText"/>
        <w:spacing w:before="240" w:line="360" w:lineRule="auto"/>
        <w:ind w:right="1073"/>
      </w:pPr>
      <w:proofErr w:type="spellStart"/>
      <w:r>
        <w:t>Kalia</w:t>
      </w:r>
      <w:proofErr w:type="spellEnd"/>
      <w:r>
        <w:t>, G. and Mishra, A</w:t>
      </w:r>
      <w:proofErr w:type="gramStart"/>
      <w:r>
        <w:t>.(</w:t>
      </w:r>
      <w:proofErr w:type="gramEnd"/>
      <w:r>
        <w:t>2016) study on the effects of online Advertising on Consumers in Punjab. The</w:t>
      </w:r>
      <w:r>
        <w:rPr>
          <w:spacing w:val="-4"/>
        </w:rPr>
        <w:t xml:space="preserve"> </w:t>
      </w:r>
      <w:r>
        <w:t>study</w:t>
      </w:r>
      <w:r>
        <w:rPr>
          <w:spacing w:val="-12"/>
        </w:rPr>
        <w:t xml:space="preserve"> </w:t>
      </w:r>
      <w:r>
        <w:t>brings facts on how advertisers use social sites to</w:t>
      </w:r>
      <w:r>
        <w:rPr>
          <w:spacing w:val="-1"/>
        </w:rPr>
        <w:t xml:space="preserve"> </w:t>
      </w:r>
      <w:r>
        <w:t>make</w:t>
      </w:r>
      <w:r>
        <w:rPr>
          <w:spacing w:val="-1"/>
        </w:rPr>
        <w:t xml:space="preserve"> </w:t>
      </w:r>
      <w:r>
        <w:t>their products popular. It indicates that rectangular banner and skyscraper advertisements that are too designed in big picture and copy heavy layouts are preferred. Online advertisements of ecommerce sites and mobile phones are noticed as compared to any other products and those advertisements whose functions are displayed are chosen.</w:t>
      </w:r>
      <w:r>
        <w:rPr>
          <w:spacing w:val="40"/>
        </w:rPr>
        <w:t xml:space="preserve"> </w:t>
      </w:r>
      <w:r>
        <w:t>The study suggests that, online advertisement placed above the mast head and on the right side of the homepage gains the maximum attention also vibrant colors and promotional offers attract people.</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BodyText"/>
        <w:spacing w:before="69" w:line="360" w:lineRule="auto"/>
        <w:ind w:right="1073"/>
      </w:pPr>
      <w:r>
        <w:lastRenderedPageBreak/>
        <w:t xml:space="preserve">According to </w:t>
      </w:r>
      <w:proofErr w:type="spellStart"/>
      <w:r>
        <w:t>Rai</w:t>
      </w:r>
      <w:proofErr w:type="spellEnd"/>
      <w:r>
        <w:t>, (2013), there are several national and international brands which people recognized and have strong perception in their minds. These perceptions are pinched in their mind because of their culture, life styles and surroundings. Also advertisements have very important role in shaping the consumer behavior. Advertisements are the source of motivation which forces them to buy</w:t>
      </w:r>
      <w:r>
        <w:rPr>
          <w:spacing w:val="-3"/>
        </w:rPr>
        <w:t xml:space="preserve"> </w:t>
      </w:r>
      <w:r>
        <w:t>a</w:t>
      </w:r>
      <w:r>
        <w:rPr>
          <w:spacing w:val="-1"/>
        </w:rPr>
        <w:t xml:space="preserve"> </w:t>
      </w:r>
      <w:r>
        <w:t>particular product. Advertisements are also a</w:t>
      </w:r>
      <w:r>
        <w:rPr>
          <w:spacing w:val="-1"/>
        </w:rPr>
        <w:t xml:space="preserve"> </w:t>
      </w:r>
      <w:r>
        <w:t>source of</w:t>
      </w:r>
      <w:r>
        <w:rPr>
          <w:spacing w:val="-1"/>
        </w:rPr>
        <w:t xml:space="preserve"> </w:t>
      </w:r>
      <w:r>
        <w:t>building</w:t>
      </w:r>
      <w:r>
        <w:rPr>
          <w:spacing w:val="-4"/>
        </w:rPr>
        <w:t xml:space="preserve"> </w:t>
      </w:r>
      <w:r>
        <w:t>trust. Consumer is induced significantly if he is looking for the quality and prices of the products. Purchase attitude can also be build up by product evaluation and brand recognition (</w:t>
      </w:r>
      <w:proofErr w:type="spellStart"/>
      <w:r>
        <w:t>Rai</w:t>
      </w:r>
      <w:proofErr w:type="spellEnd"/>
      <w:r>
        <w:t>, 2013).</w:t>
      </w:r>
    </w:p>
    <w:p w:rsidR="00D61AC9" w:rsidRDefault="00F7614E">
      <w:pPr>
        <w:pStyle w:val="BodyText"/>
        <w:spacing w:before="120" w:line="360" w:lineRule="auto"/>
        <w:ind w:right="1076"/>
      </w:pPr>
      <w:r>
        <w:t>Consumers in all over the world are attracted towards the brand and products which are emotionally attached with their behaviors. Studies found that emotional attachments put a huge influence</w:t>
      </w:r>
      <w:r>
        <w:rPr>
          <w:spacing w:val="-2"/>
        </w:rPr>
        <w:t xml:space="preserve"> </w:t>
      </w:r>
      <w:r>
        <w:t>on</w:t>
      </w:r>
      <w:r>
        <w:rPr>
          <w:spacing w:val="-1"/>
        </w:rPr>
        <w:t xml:space="preserve"> </w:t>
      </w:r>
      <w:r>
        <w:t>the</w:t>
      </w:r>
      <w:r>
        <w:rPr>
          <w:spacing w:val="-1"/>
        </w:rPr>
        <w:t xml:space="preserve"> </w:t>
      </w:r>
      <w:r>
        <w:t>customers and</w:t>
      </w:r>
      <w:r>
        <w:rPr>
          <w:spacing w:val="-1"/>
        </w:rPr>
        <w:t xml:space="preserve"> </w:t>
      </w:r>
      <w:r>
        <w:t>their</w:t>
      </w:r>
      <w:r>
        <w:rPr>
          <w:spacing w:val="-2"/>
        </w:rPr>
        <w:t xml:space="preserve"> </w:t>
      </w:r>
      <w:r>
        <w:t>buying</w:t>
      </w:r>
      <w:r>
        <w:rPr>
          <w:spacing w:val="-5"/>
        </w:rPr>
        <w:t xml:space="preserve"> </w:t>
      </w:r>
      <w:r>
        <w:t>behavior as</w:t>
      </w:r>
      <w:r>
        <w:rPr>
          <w:spacing w:val="-1"/>
        </w:rPr>
        <w:t xml:space="preserve"> </w:t>
      </w:r>
      <w:r>
        <w:t>people</w:t>
      </w:r>
      <w:r>
        <w:rPr>
          <w:spacing w:val="-1"/>
        </w:rPr>
        <w:t xml:space="preserve"> </w:t>
      </w:r>
      <w:r>
        <w:t>tend</w:t>
      </w:r>
      <w:r>
        <w:rPr>
          <w:spacing w:val="-1"/>
        </w:rPr>
        <w:t xml:space="preserve"> </w:t>
      </w:r>
      <w:r>
        <w:t>to</w:t>
      </w:r>
      <w:r>
        <w:rPr>
          <w:spacing w:val="-1"/>
        </w:rPr>
        <w:t xml:space="preserve"> </w:t>
      </w:r>
      <w:r>
        <w:t>associate</w:t>
      </w:r>
      <w:r>
        <w:rPr>
          <w:spacing w:val="-1"/>
        </w:rPr>
        <w:t xml:space="preserve"> </w:t>
      </w:r>
      <w:r>
        <w:t>themselves</w:t>
      </w:r>
      <w:r>
        <w:rPr>
          <w:spacing w:val="-1"/>
        </w:rPr>
        <w:t xml:space="preserve"> </w:t>
      </w:r>
      <w:r>
        <w:t>with the brand (Samar &amp;</w:t>
      </w:r>
      <w:proofErr w:type="spellStart"/>
      <w:r>
        <w:t>Samreen</w:t>
      </w:r>
      <w:proofErr w:type="spellEnd"/>
      <w:r>
        <w:t>, 2015).</w:t>
      </w:r>
    </w:p>
    <w:p w:rsidR="00D61AC9" w:rsidRDefault="00F7614E">
      <w:pPr>
        <w:pStyle w:val="BodyText"/>
        <w:spacing w:before="118" w:line="360" w:lineRule="auto"/>
        <w:ind w:right="1069"/>
      </w:pPr>
      <w:proofErr w:type="spellStart"/>
      <w:proofErr w:type="gramStart"/>
      <w:r>
        <w:t>Melkamu</w:t>
      </w:r>
      <w:proofErr w:type="spellEnd"/>
      <w:r>
        <w:t>(</w:t>
      </w:r>
      <w:proofErr w:type="gramEnd"/>
      <w:r>
        <w:t>2014)</w:t>
      </w:r>
      <w:r>
        <w:rPr>
          <w:spacing w:val="-2"/>
        </w:rPr>
        <w:t xml:space="preserve"> </w:t>
      </w:r>
      <w:r>
        <w:t>studied on the</w:t>
      </w:r>
      <w:r>
        <w:rPr>
          <w:spacing w:val="-1"/>
        </w:rPr>
        <w:t xml:space="preserve"> </w:t>
      </w:r>
      <w:r>
        <w:t>effect of</w:t>
      </w:r>
      <w:r>
        <w:rPr>
          <w:spacing w:val="-1"/>
        </w:rPr>
        <w:t xml:space="preserve"> </w:t>
      </w:r>
      <w:r>
        <w:t>media advertising</w:t>
      </w:r>
      <w:r>
        <w:rPr>
          <w:spacing w:val="-4"/>
        </w:rPr>
        <w:t xml:space="preserve"> </w:t>
      </w:r>
      <w:r>
        <w:t>on consumers‟ buying</w:t>
      </w:r>
      <w:r>
        <w:rPr>
          <w:spacing w:val="-4"/>
        </w:rPr>
        <w:t xml:space="preserve"> </w:t>
      </w:r>
      <w:r>
        <w:t>behavior</w:t>
      </w:r>
      <w:r>
        <w:rPr>
          <w:spacing w:val="-1"/>
        </w:rPr>
        <w:t xml:space="preserve"> </w:t>
      </w:r>
      <w:r>
        <w:t xml:space="preserve">in the banking service (The case of </w:t>
      </w:r>
      <w:proofErr w:type="spellStart"/>
      <w:r>
        <w:t>Oromia</w:t>
      </w:r>
      <w:proofErr w:type="spellEnd"/>
      <w:r>
        <w:t xml:space="preserve"> International Bank). In Ethiopia context, the study result reveals that, TV has the most powerful influence on consumers‟ buying behavior due to the combinations of audio-visual presentations. The informative advertisement, perception about the bank, the color of the logo and the brand name were the imperative factors that motivated consumers</w:t>
      </w:r>
      <w:r>
        <w:rPr>
          <w:spacing w:val="-4"/>
        </w:rPr>
        <w:t xml:space="preserve"> </w:t>
      </w:r>
      <w:r>
        <w:t>to</w:t>
      </w:r>
      <w:r>
        <w:rPr>
          <w:spacing w:val="-4"/>
        </w:rPr>
        <w:t xml:space="preserve"> </w:t>
      </w:r>
      <w:r>
        <w:t>respond</w:t>
      </w:r>
      <w:r>
        <w:rPr>
          <w:spacing w:val="-4"/>
        </w:rPr>
        <w:t xml:space="preserve"> </w:t>
      </w:r>
      <w:r>
        <w:t>to</w:t>
      </w:r>
      <w:r>
        <w:rPr>
          <w:spacing w:val="-4"/>
        </w:rPr>
        <w:t xml:space="preserve"> </w:t>
      </w:r>
      <w:r>
        <w:t>the</w:t>
      </w:r>
      <w:r>
        <w:rPr>
          <w:spacing w:val="-4"/>
        </w:rPr>
        <w:t xml:space="preserve"> </w:t>
      </w:r>
      <w:proofErr w:type="spellStart"/>
      <w:r>
        <w:t>bank‟s</w:t>
      </w:r>
      <w:proofErr w:type="spellEnd"/>
      <w:r>
        <w:rPr>
          <w:spacing w:val="-4"/>
        </w:rPr>
        <w:t xml:space="preserve"> </w:t>
      </w:r>
      <w:r>
        <w:t>media</w:t>
      </w:r>
      <w:r>
        <w:rPr>
          <w:spacing w:val="-4"/>
        </w:rPr>
        <w:t xml:space="preserve"> </w:t>
      </w:r>
      <w:proofErr w:type="spellStart"/>
      <w:r>
        <w:t>advertisement.The</w:t>
      </w:r>
      <w:proofErr w:type="spellEnd"/>
      <w:r>
        <w:rPr>
          <w:spacing w:val="-4"/>
        </w:rPr>
        <w:t xml:space="preserve"> </w:t>
      </w:r>
      <w:r>
        <w:t>results</w:t>
      </w:r>
      <w:r>
        <w:rPr>
          <w:spacing w:val="-4"/>
        </w:rPr>
        <w:t xml:space="preserve"> </w:t>
      </w:r>
      <w:r>
        <w:t>suggested</w:t>
      </w:r>
      <w:r>
        <w:rPr>
          <w:spacing w:val="-4"/>
        </w:rPr>
        <w:t xml:space="preserve"> </w:t>
      </w:r>
      <w:r>
        <w:t>that,</w:t>
      </w:r>
      <w:r>
        <w:rPr>
          <w:spacing w:val="-4"/>
        </w:rPr>
        <w:t xml:space="preserve"> </w:t>
      </w:r>
      <w:r>
        <w:t>the</w:t>
      </w:r>
      <w:r>
        <w:rPr>
          <w:spacing w:val="-4"/>
        </w:rPr>
        <w:t xml:space="preserve"> </w:t>
      </w:r>
      <w:r>
        <w:t>company needs to design its advertising</w:t>
      </w:r>
      <w:r>
        <w:rPr>
          <w:spacing w:val="-2"/>
        </w:rPr>
        <w:t xml:space="preserve"> </w:t>
      </w:r>
      <w:r>
        <w:t>methods using</w:t>
      </w:r>
      <w:r>
        <w:rPr>
          <w:spacing w:val="-1"/>
        </w:rPr>
        <w:t xml:space="preserve"> </w:t>
      </w:r>
      <w:r>
        <w:t>the various media outlets extensively</w:t>
      </w:r>
      <w:r>
        <w:rPr>
          <w:spacing w:val="-8"/>
        </w:rPr>
        <w:t xml:space="preserve"> </w:t>
      </w:r>
      <w:r>
        <w:t>to reach large number of target audience and to attract as well as retain customers</w:t>
      </w:r>
    </w:p>
    <w:p w:rsidR="00D61AC9" w:rsidRDefault="00F7614E">
      <w:pPr>
        <w:pStyle w:val="Heading2"/>
        <w:numPr>
          <w:ilvl w:val="2"/>
          <w:numId w:val="18"/>
        </w:numPr>
        <w:tabs>
          <w:tab w:val="left" w:pos="2131"/>
        </w:tabs>
        <w:spacing w:before="129"/>
        <w:ind w:left="2131" w:hanging="691"/>
        <w:jc w:val="both"/>
      </w:pPr>
      <w:bookmarkStart w:id="38" w:name="_bookmark37"/>
      <w:bookmarkEnd w:id="38"/>
      <w:r>
        <w:t>The</w:t>
      </w:r>
      <w:r>
        <w:rPr>
          <w:spacing w:val="-15"/>
        </w:rPr>
        <w:t xml:space="preserve"> </w:t>
      </w:r>
      <w:r>
        <w:t>message</w:t>
      </w:r>
      <w:r>
        <w:rPr>
          <w:spacing w:val="-9"/>
        </w:rPr>
        <w:t xml:space="preserve"> </w:t>
      </w:r>
      <w:r>
        <w:t>factor</w:t>
      </w:r>
      <w:r>
        <w:rPr>
          <w:spacing w:val="-12"/>
        </w:rPr>
        <w:t xml:space="preserve"> </w:t>
      </w:r>
      <w:r>
        <w:t>of</w:t>
      </w:r>
      <w:r>
        <w:rPr>
          <w:spacing w:val="-10"/>
        </w:rPr>
        <w:t xml:space="preserve"> </w:t>
      </w:r>
      <w:r>
        <w:t>advertising</w:t>
      </w:r>
      <w:r>
        <w:rPr>
          <w:spacing w:val="-13"/>
        </w:rPr>
        <w:t xml:space="preserve"> </w:t>
      </w:r>
      <w:r>
        <w:t>and</w:t>
      </w:r>
      <w:r>
        <w:rPr>
          <w:spacing w:val="-12"/>
        </w:rPr>
        <w:t xml:space="preserve"> </w:t>
      </w:r>
      <w:r>
        <w:t>customers’</w:t>
      </w:r>
      <w:r>
        <w:rPr>
          <w:spacing w:val="-10"/>
        </w:rPr>
        <w:t xml:space="preserve"> </w:t>
      </w:r>
      <w:r>
        <w:t>buying</w:t>
      </w:r>
      <w:r>
        <w:rPr>
          <w:spacing w:val="-8"/>
        </w:rPr>
        <w:t xml:space="preserve"> </w:t>
      </w:r>
      <w:r>
        <w:rPr>
          <w:spacing w:val="-2"/>
        </w:rPr>
        <w:t>behavior</w:t>
      </w:r>
    </w:p>
    <w:p w:rsidR="00D61AC9" w:rsidRDefault="00F7614E">
      <w:pPr>
        <w:pStyle w:val="BodyText"/>
        <w:spacing w:before="275" w:line="360" w:lineRule="auto"/>
        <w:ind w:right="1073"/>
      </w:pPr>
      <w:r>
        <w:t xml:space="preserve">The study by </w:t>
      </w:r>
      <w:proofErr w:type="spellStart"/>
      <w:r>
        <w:t>Kiandokht</w:t>
      </w:r>
      <w:proofErr w:type="spellEnd"/>
      <w:r>
        <w:t xml:space="preserve"> and Mahmoud, (2015) on the advertising is one of the most popular kinds of</w:t>
      </w:r>
      <w:r>
        <w:rPr>
          <w:spacing w:val="-1"/>
        </w:rPr>
        <w:t xml:space="preserve"> </w:t>
      </w:r>
      <w:r>
        <w:t>marketing</w:t>
      </w:r>
      <w:r>
        <w:rPr>
          <w:spacing w:val="-3"/>
        </w:rPr>
        <w:t xml:space="preserve"> </w:t>
      </w:r>
      <w:r>
        <w:t>strategies. Companies can apply</w:t>
      </w:r>
      <w:r>
        <w:rPr>
          <w:spacing w:val="-5"/>
        </w:rPr>
        <w:t xml:space="preserve"> </w:t>
      </w:r>
      <w:r>
        <w:t>media advertising</w:t>
      </w:r>
      <w:r>
        <w:rPr>
          <w:spacing w:val="-2"/>
        </w:rPr>
        <w:t xml:space="preserve"> </w:t>
      </w:r>
      <w:r>
        <w:t>to promote</w:t>
      </w:r>
      <w:r>
        <w:rPr>
          <w:spacing w:val="-1"/>
        </w:rPr>
        <w:t xml:space="preserve"> </w:t>
      </w:r>
      <w:proofErr w:type="spellStart"/>
      <w:r>
        <w:t>productto</w:t>
      </w:r>
      <w:proofErr w:type="spellEnd"/>
      <w:r>
        <w:t xml:space="preserve"> their customers. Media advertising is usually through three different types of media such as TV, Internet and print. </w:t>
      </w:r>
      <w:proofErr w:type="gramStart"/>
      <w:r>
        <w:t xml:space="preserve">This </w:t>
      </w:r>
      <w:proofErr w:type="spellStart"/>
      <w:r>
        <w:t>paperconcentrates</w:t>
      </w:r>
      <w:proofErr w:type="spellEnd"/>
      <w:r>
        <w:t xml:space="preserve"> on the impact of media advertising on proton sales.</w:t>
      </w:r>
      <w:proofErr w:type="gramEnd"/>
      <w:r>
        <w:t xml:space="preserve"> Also other researches on the effect of media advertising </w:t>
      </w:r>
      <w:proofErr w:type="spellStart"/>
      <w:r>
        <w:t>onpeople</w:t>
      </w:r>
      <w:proofErr w:type="spellEnd"/>
      <w:r>
        <w:t xml:space="preserve"> and different type of products would be studied. The main objective of this research is to investigate that if the</w:t>
      </w:r>
      <w:r>
        <w:rPr>
          <w:spacing w:val="40"/>
        </w:rPr>
        <w:t xml:space="preserve"> </w:t>
      </w:r>
      <w:proofErr w:type="spellStart"/>
      <w:r>
        <w:t>mediaadvertising</w:t>
      </w:r>
      <w:proofErr w:type="spellEnd"/>
      <w:r>
        <w:t xml:space="preserve"> have a significant impact on proton sales and to find out which type of media advertising</w:t>
      </w:r>
      <w:r>
        <w:rPr>
          <w:spacing w:val="-1"/>
        </w:rPr>
        <w:t xml:space="preserve"> </w:t>
      </w:r>
      <w:r>
        <w:t>are</w:t>
      </w:r>
      <w:r>
        <w:rPr>
          <w:spacing w:val="-1"/>
        </w:rPr>
        <w:t xml:space="preserve"> </w:t>
      </w:r>
      <w:r>
        <w:t>the</w:t>
      </w:r>
      <w:r>
        <w:rPr>
          <w:spacing w:val="-1"/>
        </w:rPr>
        <w:t xml:space="preserve"> </w:t>
      </w:r>
      <w:r>
        <w:t xml:space="preserve">most effective </w:t>
      </w:r>
      <w:proofErr w:type="spellStart"/>
      <w:r>
        <w:t>inproton</w:t>
      </w:r>
      <w:proofErr w:type="spellEnd"/>
      <w:r>
        <w:rPr>
          <w:spacing w:val="-1"/>
        </w:rPr>
        <w:t xml:space="preserve"> </w:t>
      </w:r>
      <w:r>
        <w:t>sales. The</w:t>
      </w:r>
      <w:r>
        <w:rPr>
          <w:spacing w:val="-1"/>
        </w:rPr>
        <w:t xml:space="preserve"> </w:t>
      </w:r>
      <w:r>
        <w:t>result of</w:t>
      </w:r>
      <w:r>
        <w:rPr>
          <w:spacing w:val="-1"/>
        </w:rPr>
        <w:t xml:space="preserve"> </w:t>
      </w:r>
      <w:r>
        <w:t>this</w:t>
      </w:r>
      <w:r>
        <w:rPr>
          <w:spacing w:val="-1"/>
        </w:rPr>
        <w:t xml:space="preserve"> </w:t>
      </w:r>
      <w:r>
        <w:t>research</w:t>
      </w:r>
      <w:r>
        <w:rPr>
          <w:spacing w:val="-1"/>
        </w:rPr>
        <w:t xml:space="preserve"> </w:t>
      </w:r>
      <w:r>
        <w:t>shows</w:t>
      </w:r>
      <w:r>
        <w:rPr>
          <w:spacing w:val="-1"/>
        </w:rPr>
        <w:t xml:space="preserve"> </w:t>
      </w:r>
      <w:r>
        <w:t xml:space="preserve">that customers are more influenced by online advertising followed by </w:t>
      </w:r>
      <w:proofErr w:type="spellStart"/>
      <w:r>
        <w:t>televisionadvertising</w:t>
      </w:r>
      <w:proofErr w:type="spellEnd"/>
      <w:r>
        <w:t xml:space="preserve"> and print</w:t>
      </w:r>
      <w:r>
        <w:rPr>
          <w:spacing w:val="40"/>
        </w:rPr>
        <w:t xml:space="preserve"> </w:t>
      </w:r>
      <w:r>
        <w:t>advertising. However, this</w:t>
      </w:r>
      <w:r>
        <w:rPr>
          <w:spacing w:val="18"/>
        </w:rPr>
        <w:t xml:space="preserve"> </w:t>
      </w:r>
      <w:r>
        <w:t>research investigates</w:t>
      </w:r>
      <w:r>
        <w:rPr>
          <w:spacing w:val="15"/>
        </w:rPr>
        <w:t xml:space="preserve"> </w:t>
      </w:r>
      <w:r>
        <w:t>that</w:t>
      </w:r>
      <w:r>
        <w:rPr>
          <w:spacing w:val="20"/>
        </w:rPr>
        <w:t xml:space="preserve"> </w:t>
      </w:r>
      <w:r>
        <w:t>all</w:t>
      </w:r>
      <w:r>
        <w:rPr>
          <w:spacing w:val="15"/>
        </w:rPr>
        <w:t xml:space="preserve"> </w:t>
      </w:r>
      <w:r>
        <w:t>three types</w:t>
      </w:r>
      <w:r>
        <w:rPr>
          <w:spacing w:val="15"/>
        </w:rPr>
        <w:t xml:space="preserve"> </w:t>
      </w:r>
      <w:r>
        <w:t>of media advertising have</w:t>
      </w:r>
      <w:r>
        <w:rPr>
          <w:spacing w:val="16"/>
        </w:rPr>
        <w:t xml:space="preserve"> </w:t>
      </w:r>
      <w:r>
        <w:t>a</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BodyText"/>
        <w:spacing w:before="69" w:line="360" w:lineRule="auto"/>
        <w:ind w:right="1084"/>
      </w:pPr>
      <w:proofErr w:type="spellStart"/>
      <w:proofErr w:type="gramStart"/>
      <w:r>
        <w:lastRenderedPageBreak/>
        <w:t>significantimpact</w:t>
      </w:r>
      <w:proofErr w:type="spellEnd"/>
      <w:proofErr w:type="gramEnd"/>
      <w:r>
        <w:t xml:space="preserve"> on proton sales. The findings proposed some significant of implications which may support advertisers to </w:t>
      </w:r>
      <w:proofErr w:type="spellStart"/>
      <w:r>
        <w:t>produceenhanced</w:t>
      </w:r>
      <w:proofErr w:type="spellEnd"/>
      <w:r>
        <w:t xml:space="preserve"> local ads and offers some explanations to apply media advertising efficiently.</w:t>
      </w:r>
    </w:p>
    <w:p w:rsidR="00D61AC9" w:rsidRDefault="00F7614E">
      <w:pPr>
        <w:pStyle w:val="BodyText"/>
        <w:spacing w:before="120" w:line="360" w:lineRule="auto"/>
        <w:ind w:right="1069"/>
      </w:pPr>
      <w:r>
        <w:t>According to the study by Adams, (2005) message creativity can be defined as the production of something original and valuable. Creativity</w:t>
      </w:r>
      <w:r>
        <w:rPr>
          <w:spacing w:val="-1"/>
        </w:rPr>
        <w:t xml:space="preserve"> </w:t>
      </w:r>
      <w:r>
        <w:t>involves arising with new and fresh ideas or plans. It is characterized by</w:t>
      </w:r>
      <w:r>
        <w:rPr>
          <w:spacing w:val="-1"/>
        </w:rPr>
        <w:t xml:space="preserve"> </w:t>
      </w:r>
      <w:r>
        <w:t>the use of the imagination and expression. Some scholars view creativity as a natural gift while others view it as a talent which will be learnt and developed. However, creativity seems to be a combination of both. Research in psychology reveals that creativity</w:t>
      </w:r>
      <w:r>
        <w:rPr>
          <w:spacing w:val="40"/>
        </w:rPr>
        <w:t xml:space="preserve"> </w:t>
      </w:r>
      <w:r>
        <w:t>arises through the confluence of data, creativity thinking skills and motivation. Knowledge here refers</w:t>
      </w:r>
      <w:r>
        <w:rPr>
          <w:spacing w:val="-1"/>
        </w:rPr>
        <w:t xml:space="preserve"> </w:t>
      </w:r>
      <w:r>
        <w:t>to</w:t>
      </w:r>
      <w:r>
        <w:rPr>
          <w:spacing w:val="-1"/>
        </w:rPr>
        <w:t xml:space="preserve"> </w:t>
      </w:r>
      <w:r>
        <w:t>all what</w:t>
      </w:r>
      <w:r>
        <w:rPr>
          <w:spacing w:val="-1"/>
        </w:rPr>
        <w:t xml:space="preserve"> </w:t>
      </w:r>
      <w:r>
        <w:t>a</w:t>
      </w:r>
      <w:r>
        <w:rPr>
          <w:spacing w:val="-3"/>
        </w:rPr>
        <w:t xml:space="preserve"> </w:t>
      </w:r>
      <w:r>
        <w:t>person knows.</w:t>
      </w:r>
      <w:r>
        <w:rPr>
          <w:spacing w:val="-1"/>
        </w:rPr>
        <w:t xml:space="preserve"> </w:t>
      </w:r>
      <w:r>
        <w:t>Creative</w:t>
      </w:r>
      <w:r>
        <w:rPr>
          <w:spacing w:val="-3"/>
        </w:rPr>
        <w:t xml:space="preserve"> </w:t>
      </w:r>
      <w:r>
        <w:t>thinking</w:t>
      </w:r>
      <w:r>
        <w:rPr>
          <w:spacing w:val="-6"/>
        </w:rPr>
        <w:t xml:space="preserve"> </w:t>
      </w:r>
      <w:r>
        <w:t>skills refer</w:t>
      </w:r>
      <w:r>
        <w:rPr>
          <w:spacing w:val="-2"/>
        </w:rPr>
        <w:t xml:space="preserve"> </w:t>
      </w:r>
      <w:r>
        <w:t>to</w:t>
      </w:r>
      <w:r>
        <w:rPr>
          <w:spacing w:val="-1"/>
        </w:rPr>
        <w:t xml:space="preserve"> </w:t>
      </w:r>
      <w:r>
        <w:t>how</w:t>
      </w:r>
      <w:r>
        <w:rPr>
          <w:spacing w:val="-2"/>
        </w:rPr>
        <w:t xml:space="preserve"> </w:t>
      </w:r>
      <w:r>
        <w:t>flexible</w:t>
      </w:r>
      <w:r>
        <w:rPr>
          <w:spacing w:val="-2"/>
        </w:rPr>
        <w:t xml:space="preserve"> </w:t>
      </w:r>
      <w:r>
        <w:t>and</w:t>
      </w:r>
      <w:r>
        <w:rPr>
          <w:spacing w:val="-1"/>
        </w:rPr>
        <w:t xml:space="preserve"> </w:t>
      </w:r>
      <w:r>
        <w:t>imaginatively people approach problems while motivation refers to the passion and interest in the work itself (</w:t>
      </w:r>
      <w:proofErr w:type="spellStart"/>
      <w:r>
        <w:t>Terkan</w:t>
      </w:r>
      <w:proofErr w:type="spellEnd"/>
      <w:r>
        <w:t>, 2014). The aim of the encoding process is to develop a message that relays the knowledge that the sender wants to supply to the audience. According to McLean (2005), message is the stimulus or meaning produced by the source for the receiver or audience.</w:t>
      </w:r>
    </w:p>
    <w:p w:rsidR="00D61AC9" w:rsidRDefault="00F7614E">
      <w:pPr>
        <w:pStyle w:val="BodyText"/>
        <w:spacing w:before="122" w:line="360" w:lineRule="auto"/>
        <w:ind w:right="1069"/>
      </w:pPr>
      <w:r>
        <w:t xml:space="preserve">According to </w:t>
      </w:r>
      <w:proofErr w:type="spellStart"/>
      <w:r>
        <w:t>Aschalew</w:t>
      </w:r>
      <w:proofErr w:type="spellEnd"/>
      <w:r>
        <w:t>, (2018) Real estate marketing is an exchange of economic and social structure people and groups satisfy their needs and wishes by constructing, supplying and interchanging real estate products and services. Thus, marketers of the industry should always understand</w:t>
      </w:r>
      <w:r>
        <w:rPr>
          <w:spacing w:val="-3"/>
        </w:rPr>
        <w:t xml:space="preserve"> </w:t>
      </w:r>
      <w:r>
        <w:t>the</w:t>
      </w:r>
      <w:r>
        <w:rPr>
          <w:spacing w:val="-4"/>
        </w:rPr>
        <w:t xml:space="preserve"> </w:t>
      </w:r>
      <w:r>
        <w:t>main</w:t>
      </w:r>
      <w:r>
        <w:rPr>
          <w:spacing w:val="-1"/>
        </w:rPr>
        <w:t xml:space="preserve"> </w:t>
      </w:r>
      <w:r>
        <w:t>factors</w:t>
      </w:r>
      <w:r>
        <w:rPr>
          <w:spacing w:val="-2"/>
        </w:rPr>
        <w:t xml:space="preserve"> </w:t>
      </w:r>
      <w:r>
        <w:t>that</w:t>
      </w:r>
      <w:r>
        <w:rPr>
          <w:spacing w:val="-3"/>
        </w:rPr>
        <w:t xml:space="preserve"> </w:t>
      </w:r>
      <w:r>
        <w:t>influence</w:t>
      </w:r>
      <w:r>
        <w:rPr>
          <w:spacing w:val="-2"/>
        </w:rPr>
        <w:t xml:space="preserve"> </w:t>
      </w:r>
      <w:r>
        <w:t>the</w:t>
      </w:r>
      <w:r>
        <w:rPr>
          <w:spacing w:val="-4"/>
        </w:rPr>
        <w:t xml:space="preserve"> </w:t>
      </w:r>
      <w:r>
        <w:t>real estate</w:t>
      </w:r>
      <w:r>
        <w:rPr>
          <w:spacing w:val="-4"/>
        </w:rPr>
        <w:t xml:space="preserve"> </w:t>
      </w:r>
      <w:r>
        <w:t>market.</w:t>
      </w:r>
      <w:r>
        <w:rPr>
          <w:spacing w:val="-3"/>
        </w:rPr>
        <w:t xml:space="preserve"> </w:t>
      </w:r>
      <w:r>
        <w:t>The</w:t>
      </w:r>
      <w:r>
        <w:rPr>
          <w:spacing w:val="-5"/>
        </w:rPr>
        <w:t xml:space="preserve"> </w:t>
      </w:r>
      <w:r>
        <w:t>main objective</w:t>
      </w:r>
      <w:r>
        <w:rPr>
          <w:spacing w:val="-3"/>
        </w:rPr>
        <w:t xml:space="preserve"> </w:t>
      </w:r>
      <w:r>
        <w:t>of</w:t>
      </w:r>
      <w:r>
        <w:rPr>
          <w:spacing w:val="-4"/>
        </w:rPr>
        <w:t xml:space="preserve"> </w:t>
      </w:r>
      <w:r>
        <w:t>this</w:t>
      </w:r>
      <w:r>
        <w:rPr>
          <w:spacing w:val="-3"/>
        </w:rPr>
        <w:t xml:space="preserve"> </w:t>
      </w:r>
      <w:r>
        <w:t>study is to investigate the key factors that influence the marketing effectiveness of the real estate companies</w:t>
      </w:r>
      <w:r w:rsidR="00B71A2E">
        <w:t xml:space="preserve"> </w:t>
      </w:r>
      <w:r>
        <w:t>operating in Addis Ababa.</w:t>
      </w:r>
      <w:r>
        <w:rPr>
          <w:spacing w:val="40"/>
        </w:rPr>
        <w:t xml:space="preserve"> </w:t>
      </w:r>
      <w:r>
        <w:t>The study used both quantitative and qualitative research approaches and information gathered from both primary and secondary sources.</w:t>
      </w:r>
      <w:r>
        <w:rPr>
          <w:spacing w:val="40"/>
        </w:rPr>
        <w:t xml:space="preserve"> </w:t>
      </w:r>
      <w:r>
        <w:t xml:space="preserve">It is made by taking samples of real estate customers from six pioneer and most experienced real estate companies selected among 380 operating in A.A using purposive sampling technique. The findings of the study showed that a positive and significant </w:t>
      </w:r>
      <w:proofErr w:type="gramStart"/>
      <w:r>
        <w:t>effects</w:t>
      </w:r>
      <w:proofErr w:type="gramEnd"/>
      <w:r>
        <w:t xml:space="preserve"> relationship between the dependent variable and all the independent variables.</w:t>
      </w:r>
    </w:p>
    <w:p w:rsidR="00D61AC9" w:rsidRDefault="00F7614E">
      <w:pPr>
        <w:pStyle w:val="BodyText"/>
        <w:spacing w:before="120" w:line="360" w:lineRule="auto"/>
        <w:ind w:right="1077"/>
      </w:pPr>
      <w:r>
        <w:t xml:space="preserve">The study by </w:t>
      </w:r>
      <w:proofErr w:type="spellStart"/>
      <w:r>
        <w:t>Dereje</w:t>
      </w:r>
      <w:proofErr w:type="spellEnd"/>
      <w:r>
        <w:t>, (2019) mainly focused on exploring the impact of advertisement on consumers‟ beer brand preference in Addis Ababa city. Structured questionnaires were used to collect data from 400 respondents of which 373 were valid questionnaires collected and</w:t>
      </w:r>
      <w:r>
        <w:rPr>
          <w:spacing w:val="40"/>
        </w:rPr>
        <w:t xml:space="preserve"> </w:t>
      </w:r>
      <w:r>
        <w:t xml:space="preserve">analyzed. </w:t>
      </w:r>
      <w:proofErr w:type="gramStart"/>
      <w:r w:rsidR="00CE21D5">
        <w:t>Descriptive statistics,</w:t>
      </w:r>
      <w:r>
        <w:t xml:space="preserve"> which includes percentage and frequency</w:t>
      </w:r>
      <w:r w:rsidR="00CE21D5">
        <w:t xml:space="preserve"> i</w:t>
      </w:r>
      <w:r>
        <w:t>n addition to inferential</w:t>
      </w:r>
      <w:r>
        <w:rPr>
          <w:spacing w:val="27"/>
        </w:rPr>
        <w:t xml:space="preserve"> </w:t>
      </w:r>
      <w:r>
        <w:t>statistics</w:t>
      </w:r>
      <w:r>
        <w:rPr>
          <w:spacing w:val="30"/>
        </w:rPr>
        <w:t xml:space="preserve"> </w:t>
      </w:r>
      <w:r>
        <w:t>(Correlation</w:t>
      </w:r>
      <w:r>
        <w:rPr>
          <w:spacing w:val="30"/>
        </w:rPr>
        <w:t xml:space="preserve"> </w:t>
      </w:r>
      <w:r>
        <w:t>and</w:t>
      </w:r>
      <w:r>
        <w:rPr>
          <w:spacing w:val="29"/>
        </w:rPr>
        <w:t xml:space="preserve"> </w:t>
      </w:r>
      <w:r>
        <w:t>multiple</w:t>
      </w:r>
      <w:r>
        <w:rPr>
          <w:spacing w:val="29"/>
        </w:rPr>
        <w:t xml:space="preserve"> </w:t>
      </w:r>
      <w:r>
        <w:t>regression),</w:t>
      </w:r>
      <w:r>
        <w:rPr>
          <w:spacing w:val="29"/>
        </w:rPr>
        <w:t xml:space="preserve"> </w:t>
      </w:r>
      <w:r>
        <w:t>were</w:t>
      </w:r>
      <w:r>
        <w:rPr>
          <w:spacing w:val="27"/>
        </w:rPr>
        <w:t xml:space="preserve"> </w:t>
      </w:r>
      <w:r>
        <w:t>computed</w:t>
      </w:r>
      <w:r>
        <w:rPr>
          <w:spacing w:val="29"/>
        </w:rPr>
        <w:t xml:space="preserve"> </w:t>
      </w:r>
      <w:r>
        <w:t>in</w:t>
      </w:r>
      <w:r>
        <w:rPr>
          <w:spacing w:val="29"/>
        </w:rPr>
        <w:t xml:space="preserve"> </w:t>
      </w:r>
      <w:r>
        <w:t>order</w:t>
      </w:r>
      <w:r>
        <w:rPr>
          <w:spacing w:val="28"/>
        </w:rPr>
        <w:t xml:space="preserve"> </w:t>
      </w:r>
      <w:r>
        <w:t>to</w:t>
      </w:r>
      <w:r>
        <w:rPr>
          <w:spacing w:val="29"/>
        </w:rPr>
        <w:t xml:space="preserve"> </w:t>
      </w:r>
      <w:r>
        <w:t>analyze.</w:t>
      </w:r>
      <w:proofErr w:type="gramEnd"/>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BodyText"/>
        <w:spacing w:before="69" w:line="360" w:lineRule="auto"/>
        <w:ind w:right="1072"/>
      </w:pPr>
      <w:r>
        <w:lastRenderedPageBreak/>
        <w:t>The result of this study showed that there are positive and significant relationship between Characteristics of Advertising Message, Advertising Media, Source of Advertisement and Consumers‟</w:t>
      </w:r>
      <w:r>
        <w:rPr>
          <w:spacing w:val="-5"/>
        </w:rPr>
        <w:t xml:space="preserve"> </w:t>
      </w:r>
      <w:r>
        <w:t>Brand</w:t>
      </w:r>
      <w:r>
        <w:rPr>
          <w:spacing w:val="-1"/>
        </w:rPr>
        <w:t xml:space="preserve"> </w:t>
      </w:r>
      <w:r>
        <w:t>Preference</w:t>
      </w:r>
      <w:r>
        <w:rPr>
          <w:spacing w:val="-3"/>
        </w:rPr>
        <w:t xml:space="preserve"> </w:t>
      </w:r>
      <w:r>
        <w:t>of</w:t>
      </w:r>
      <w:r>
        <w:rPr>
          <w:spacing w:val="-4"/>
        </w:rPr>
        <w:t xml:space="preserve"> </w:t>
      </w:r>
      <w:r>
        <w:t>beer</w:t>
      </w:r>
      <w:r>
        <w:rPr>
          <w:spacing w:val="-4"/>
        </w:rPr>
        <w:t xml:space="preserve"> </w:t>
      </w:r>
      <w:r>
        <w:t>products</w:t>
      </w:r>
      <w:r>
        <w:rPr>
          <w:spacing w:val="-3"/>
        </w:rPr>
        <w:t xml:space="preserve"> </w:t>
      </w:r>
      <w:r>
        <w:t>in</w:t>
      </w:r>
      <w:r>
        <w:rPr>
          <w:spacing w:val="-1"/>
        </w:rPr>
        <w:t xml:space="preserve"> </w:t>
      </w:r>
      <w:r>
        <w:t>Addis</w:t>
      </w:r>
      <w:r>
        <w:rPr>
          <w:spacing w:val="-3"/>
        </w:rPr>
        <w:t xml:space="preserve"> </w:t>
      </w:r>
      <w:r>
        <w:t>Ababa</w:t>
      </w:r>
      <w:r>
        <w:rPr>
          <w:spacing w:val="-4"/>
        </w:rPr>
        <w:t xml:space="preserve"> </w:t>
      </w:r>
      <w:r>
        <w:t>city.</w:t>
      </w:r>
      <w:r>
        <w:rPr>
          <w:spacing w:val="-3"/>
        </w:rPr>
        <w:t xml:space="preserve"> </w:t>
      </w:r>
      <w:r>
        <w:t>Though</w:t>
      </w:r>
      <w:r w:rsidR="00CE21D5">
        <w:t>,</w:t>
      </w:r>
      <w:r>
        <w:rPr>
          <w:spacing w:val="-3"/>
        </w:rPr>
        <w:t xml:space="preserve"> </w:t>
      </w:r>
      <w:r>
        <w:t>all</w:t>
      </w:r>
      <w:r>
        <w:rPr>
          <w:spacing w:val="-2"/>
        </w:rPr>
        <w:t xml:space="preserve"> </w:t>
      </w:r>
      <w:r>
        <w:t>the</w:t>
      </w:r>
      <w:r>
        <w:rPr>
          <w:spacing w:val="-4"/>
        </w:rPr>
        <w:t xml:space="preserve"> </w:t>
      </w:r>
      <w:r>
        <w:t>other</w:t>
      </w:r>
      <w:r>
        <w:rPr>
          <w:spacing w:val="-7"/>
        </w:rPr>
        <w:t xml:space="preserve"> </w:t>
      </w:r>
      <w:r>
        <w:t>Medias have a significant impact on influencing brand preference of consumers television advertisement influences consumers‟ beer brand preference.</w:t>
      </w:r>
    </w:p>
    <w:p w:rsidR="00D61AC9" w:rsidRDefault="00F7614E">
      <w:pPr>
        <w:pStyle w:val="Heading2"/>
        <w:numPr>
          <w:ilvl w:val="2"/>
          <w:numId w:val="18"/>
        </w:numPr>
        <w:tabs>
          <w:tab w:val="left" w:pos="2131"/>
        </w:tabs>
        <w:spacing w:before="125"/>
        <w:ind w:left="2131" w:hanging="691"/>
        <w:jc w:val="both"/>
      </w:pPr>
      <w:bookmarkStart w:id="39" w:name="_bookmark38"/>
      <w:bookmarkEnd w:id="39"/>
      <w:r>
        <w:t>The</w:t>
      </w:r>
      <w:r>
        <w:rPr>
          <w:spacing w:val="-13"/>
        </w:rPr>
        <w:t xml:space="preserve"> </w:t>
      </w:r>
      <w:r>
        <w:t>channel</w:t>
      </w:r>
      <w:r>
        <w:rPr>
          <w:spacing w:val="-8"/>
        </w:rPr>
        <w:t xml:space="preserve"> </w:t>
      </w:r>
      <w:r>
        <w:t>factor</w:t>
      </w:r>
      <w:r>
        <w:rPr>
          <w:spacing w:val="-9"/>
        </w:rPr>
        <w:t xml:space="preserve"> </w:t>
      </w:r>
      <w:r>
        <w:t>of</w:t>
      </w:r>
      <w:r>
        <w:rPr>
          <w:spacing w:val="-13"/>
        </w:rPr>
        <w:t xml:space="preserve"> </w:t>
      </w:r>
      <w:r>
        <w:t>advertising</w:t>
      </w:r>
      <w:r>
        <w:rPr>
          <w:spacing w:val="-12"/>
        </w:rPr>
        <w:t xml:space="preserve"> </w:t>
      </w:r>
      <w:r>
        <w:t>and</w:t>
      </w:r>
      <w:r>
        <w:rPr>
          <w:spacing w:val="-12"/>
        </w:rPr>
        <w:t xml:space="preserve"> </w:t>
      </w:r>
      <w:r>
        <w:t>customers’</w:t>
      </w:r>
      <w:r>
        <w:rPr>
          <w:spacing w:val="-11"/>
        </w:rPr>
        <w:t xml:space="preserve"> </w:t>
      </w:r>
      <w:r>
        <w:t>buying</w:t>
      </w:r>
      <w:r>
        <w:rPr>
          <w:spacing w:val="-7"/>
        </w:rPr>
        <w:t xml:space="preserve"> </w:t>
      </w:r>
      <w:r>
        <w:rPr>
          <w:spacing w:val="-2"/>
        </w:rPr>
        <w:t>behavior</w:t>
      </w:r>
    </w:p>
    <w:p w:rsidR="00D61AC9" w:rsidRDefault="00F7614E">
      <w:pPr>
        <w:pStyle w:val="BodyText"/>
        <w:spacing w:before="275" w:line="360" w:lineRule="auto"/>
        <w:ind w:right="1076"/>
      </w:pPr>
      <w:r>
        <w:t>Eden,(2018) studied on the advertising is the use of paid-for space in a publication, for instance, or time on television, radio or cinema, usually as a means of persuading people to take a particular course of action, or to reach a point of view. It may also be taken to include posters</w:t>
      </w:r>
      <w:r>
        <w:rPr>
          <w:spacing w:val="40"/>
        </w:rPr>
        <w:t xml:space="preserve"> </w:t>
      </w:r>
      <w:r>
        <w:t xml:space="preserve">and other outdoor advertising. This study is undertaken to investigate the effect of media advertising on consumer buying </w:t>
      </w:r>
      <w:proofErr w:type="spellStart"/>
      <w:r>
        <w:t>behavior.An</w:t>
      </w:r>
      <w:proofErr w:type="spellEnd"/>
      <w:r>
        <w:t xml:space="preserve"> inferential analysis is conducted by using correlation and multivariate regression to show the relationship and the significance between dependent and independent variables. The finding shows from the total explanatory variables identified, easy to remember advertisement possess the highest effect on customers buying behavior followed by</w:t>
      </w:r>
      <w:r>
        <w:rPr>
          <w:spacing w:val="-5"/>
        </w:rPr>
        <w:t xml:space="preserve"> </w:t>
      </w:r>
      <w:r>
        <w:t>Eye catching advertisement. One variable which is simple advertisement is found to be not statically significant to influence the dependent variable.</w:t>
      </w:r>
    </w:p>
    <w:p w:rsidR="00D61AC9" w:rsidRDefault="00F7614E">
      <w:pPr>
        <w:pStyle w:val="BodyText"/>
        <w:spacing w:before="124" w:line="360" w:lineRule="auto"/>
        <w:ind w:right="1077"/>
      </w:pPr>
      <w:r>
        <w:t xml:space="preserve">The purpose of the research by </w:t>
      </w:r>
      <w:proofErr w:type="spellStart"/>
      <w:proofErr w:type="gramStart"/>
      <w:r>
        <w:t>Meron</w:t>
      </w:r>
      <w:proofErr w:type="spellEnd"/>
      <w:r>
        <w:t>(</w:t>
      </w:r>
      <w:proofErr w:type="gramEnd"/>
      <w:r>
        <w:t>2017) is to study the influence of Media Advertisements on the customers brand choice decisions by taking evidence from United Bank customers in Addis Ababa, Ethiopia. The objective of this study</w:t>
      </w:r>
      <w:r>
        <w:rPr>
          <w:spacing w:val="-2"/>
        </w:rPr>
        <w:t xml:space="preserve"> </w:t>
      </w:r>
      <w:r>
        <w:t>is to support the banks to be more effectively reach customers as in this privatization and globalization era, it is challenge for every bank</w:t>
      </w:r>
      <w:r>
        <w:rPr>
          <w:spacing w:val="40"/>
        </w:rPr>
        <w:t xml:space="preserve"> </w:t>
      </w:r>
      <w:r>
        <w:t>to address the influence of media advertisements on the customer service choice of the generation.</w:t>
      </w:r>
    </w:p>
    <w:p w:rsidR="00D61AC9" w:rsidRDefault="00F7614E">
      <w:pPr>
        <w:pStyle w:val="BodyText"/>
        <w:spacing w:before="121" w:line="360" w:lineRule="auto"/>
        <w:ind w:right="1070"/>
      </w:pPr>
      <w:r>
        <w:t xml:space="preserve">To test the hypothesis, Structural </w:t>
      </w:r>
      <w:proofErr w:type="spellStart"/>
      <w:r>
        <w:t>Equational</w:t>
      </w:r>
      <w:proofErr w:type="spellEnd"/>
      <w:r>
        <w:t xml:space="preserve"> Modeling (SEM), a multivariate examination method is</w:t>
      </w:r>
      <w:r>
        <w:rPr>
          <w:spacing w:val="40"/>
        </w:rPr>
        <w:t xml:space="preserve"> </w:t>
      </w:r>
      <w:r>
        <w:t>performed , correlation and reliability</w:t>
      </w:r>
      <w:r>
        <w:rPr>
          <w:spacing w:val="-2"/>
        </w:rPr>
        <w:t xml:space="preserve"> </w:t>
      </w:r>
      <w:r>
        <w:t>analysis, a Supplementary</w:t>
      </w:r>
      <w:r>
        <w:rPr>
          <w:spacing w:val="38"/>
        </w:rPr>
        <w:t xml:space="preserve"> </w:t>
      </w:r>
      <w:r>
        <w:t>descriptive Statistics is used to analyze</w:t>
      </w:r>
      <w:r>
        <w:rPr>
          <w:spacing w:val="40"/>
        </w:rPr>
        <w:t xml:space="preserve"> </w:t>
      </w:r>
      <w:r>
        <w:t>the collected data</w:t>
      </w:r>
      <w:r>
        <w:rPr>
          <w:spacing w:val="40"/>
        </w:rPr>
        <w:t xml:space="preserve"> </w:t>
      </w:r>
      <w:r>
        <w:t>using the Software package for social science (SPSS</w:t>
      </w:r>
      <w:r>
        <w:rPr>
          <w:spacing w:val="40"/>
        </w:rPr>
        <w:t xml:space="preserve"> </w:t>
      </w:r>
      <w:r>
        <w:t>version 23). As a result of the findings the following conclusions are established; That Media Advertisements</w:t>
      </w:r>
      <w:r>
        <w:rPr>
          <w:spacing w:val="22"/>
        </w:rPr>
        <w:t xml:space="preserve"> </w:t>
      </w:r>
      <w:r>
        <w:t>particularly T.V. was</w:t>
      </w:r>
      <w:r>
        <w:rPr>
          <w:spacing w:val="22"/>
        </w:rPr>
        <w:t xml:space="preserve"> </w:t>
      </w:r>
      <w:r>
        <w:t>very significant</w:t>
      </w:r>
      <w:r>
        <w:rPr>
          <w:spacing w:val="22"/>
        </w:rPr>
        <w:t xml:space="preserve"> </w:t>
      </w:r>
      <w:r>
        <w:t>while Social Media, Print</w:t>
      </w:r>
      <w:r>
        <w:rPr>
          <w:spacing w:val="22"/>
        </w:rPr>
        <w:t xml:space="preserve"> </w:t>
      </w:r>
      <w:r>
        <w:t xml:space="preserve">Media, Word-of-mouth, and bank branch display </w:t>
      </w:r>
      <w:proofErr w:type="spellStart"/>
      <w:r>
        <w:t>werepositively</w:t>
      </w:r>
      <w:proofErr w:type="spellEnd"/>
      <w:r>
        <w:t xml:space="preserve"> inclined in the frequency analysis. Media Advertisements on</w:t>
      </w:r>
      <w:r>
        <w:rPr>
          <w:spacing w:val="-1"/>
        </w:rPr>
        <w:t xml:space="preserve"> </w:t>
      </w:r>
      <w:r>
        <w:t>quality</w:t>
      </w:r>
      <w:r>
        <w:rPr>
          <w:spacing w:val="-2"/>
        </w:rPr>
        <w:t xml:space="preserve"> </w:t>
      </w:r>
      <w:r>
        <w:t>of</w:t>
      </w:r>
      <w:r>
        <w:rPr>
          <w:spacing w:val="-2"/>
        </w:rPr>
        <w:t xml:space="preserve"> </w:t>
      </w:r>
      <w:r>
        <w:t>services influenced banks customers‟ service choice decisions with high quality and high price of the product was very significant whereas well-known Brands and Best-selling</w:t>
      </w:r>
      <w:r>
        <w:rPr>
          <w:spacing w:val="64"/>
        </w:rPr>
        <w:t xml:space="preserve"> </w:t>
      </w:r>
      <w:r>
        <w:t>Brands</w:t>
      </w:r>
      <w:r>
        <w:rPr>
          <w:spacing w:val="73"/>
        </w:rPr>
        <w:t xml:space="preserve"> </w:t>
      </w:r>
      <w:r>
        <w:t>were</w:t>
      </w:r>
      <w:r>
        <w:rPr>
          <w:spacing w:val="71"/>
        </w:rPr>
        <w:t xml:space="preserve"> </w:t>
      </w:r>
      <w:r>
        <w:t>less</w:t>
      </w:r>
      <w:r>
        <w:rPr>
          <w:spacing w:val="71"/>
        </w:rPr>
        <w:t xml:space="preserve"> </w:t>
      </w:r>
      <w:r>
        <w:t>significant.</w:t>
      </w:r>
      <w:r>
        <w:rPr>
          <w:spacing w:val="71"/>
        </w:rPr>
        <w:t xml:space="preserve"> </w:t>
      </w:r>
      <w:r>
        <w:t>The</w:t>
      </w:r>
      <w:r>
        <w:rPr>
          <w:spacing w:val="75"/>
        </w:rPr>
        <w:t xml:space="preserve"> </w:t>
      </w:r>
      <w:r>
        <w:t>relationship</w:t>
      </w:r>
      <w:r>
        <w:rPr>
          <w:spacing w:val="72"/>
        </w:rPr>
        <w:t xml:space="preserve"> </w:t>
      </w:r>
      <w:r>
        <w:t>between</w:t>
      </w:r>
      <w:r>
        <w:rPr>
          <w:spacing w:val="71"/>
        </w:rPr>
        <w:t xml:space="preserve"> </w:t>
      </w:r>
      <w:r>
        <w:t>the</w:t>
      </w:r>
      <w:r>
        <w:rPr>
          <w:spacing w:val="70"/>
        </w:rPr>
        <w:t xml:space="preserve"> </w:t>
      </w:r>
      <w:proofErr w:type="gramStart"/>
      <w:r>
        <w:t>customer</w:t>
      </w:r>
      <w:proofErr w:type="gramEnd"/>
      <w:r>
        <w:rPr>
          <w:spacing w:val="71"/>
        </w:rPr>
        <w:t xml:space="preserve"> </w:t>
      </w:r>
      <w:r>
        <w:t>personal</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BodyText"/>
        <w:spacing w:before="69" w:line="360" w:lineRule="auto"/>
        <w:ind w:right="1082"/>
      </w:pPr>
      <w:proofErr w:type="gramStart"/>
      <w:r>
        <w:lastRenderedPageBreak/>
        <w:t>char</w:t>
      </w:r>
      <w:r w:rsidR="00CE21D5">
        <w:t>acteristics</w:t>
      </w:r>
      <w:proofErr w:type="gramEnd"/>
      <w:r>
        <w:t xml:space="preserve"> and their brand choice were significantly influenced by Occupation and Monthly </w:t>
      </w:r>
      <w:r>
        <w:rPr>
          <w:spacing w:val="-2"/>
        </w:rPr>
        <w:t>Income.</w:t>
      </w:r>
    </w:p>
    <w:p w:rsidR="00D61AC9" w:rsidRDefault="00F7614E">
      <w:pPr>
        <w:pStyle w:val="BodyText"/>
        <w:spacing w:before="118" w:line="360" w:lineRule="auto"/>
        <w:ind w:right="1071"/>
      </w:pPr>
      <w:r>
        <w:t xml:space="preserve">The study by </w:t>
      </w:r>
      <w:proofErr w:type="spellStart"/>
      <w:r>
        <w:t>Hiwot</w:t>
      </w:r>
      <w:proofErr w:type="spellEnd"/>
      <w:r w:rsidR="00CE21D5">
        <w:t xml:space="preserve"> </w:t>
      </w:r>
      <w:r>
        <w:t>(2018) was analyzed the effects of advertising on consumers</w:t>
      </w:r>
      <w:r w:rsidR="00CE21D5">
        <w:t xml:space="preserve"> </w:t>
      </w:r>
      <w:r>
        <w:t>‟buying preference</w:t>
      </w:r>
      <w:r>
        <w:rPr>
          <w:spacing w:val="-1"/>
        </w:rPr>
        <w:t xml:space="preserve"> </w:t>
      </w:r>
      <w:r>
        <w:t>of</w:t>
      </w:r>
      <w:r>
        <w:rPr>
          <w:spacing w:val="-2"/>
        </w:rPr>
        <w:t xml:space="preserve"> </w:t>
      </w:r>
      <w:r>
        <w:t>TECNO</w:t>
      </w:r>
      <w:r>
        <w:rPr>
          <w:spacing w:val="-2"/>
        </w:rPr>
        <w:t xml:space="preserve"> </w:t>
      </w:r>
      <w:r>
        <w:t>Mobile</w:t>
      </w:r>
      <w:r w:rsidR="00CE21D5">
        <w:t>”</w:t>
      </w:r>
      <w:r>
        <w:rPr>
          <w:spacing w:val="-1"/>
        </w:rPr>
        <w:t xml:space="preserve"> </w:t>
      </w:r>
      <w:r>
        <w:t>in</w:t>
      </w:r>
      <w:r>
        <w:rPr>
          <w:spacing w:val="-1"/>
        </w:rPr>
        <w:t xml:space="preserve"> </w:t>
      </w:r>
      <w:r>
        <w:t>Addis</w:t>
      </w:r>
      <w:r>
        <w:rPr>
          <w:spacing w:val="-1"/>
        </w:rPr>
        <w:t xml:space="preserve"> </w:t>
      </w:r>
      <w:r>
        <w:t>Ababa,</w:t>
      </w:r>
      <w:r>
        <w:rPr>
          <w:spacing w:val="-1"/>
        </w:rPr>
        <w:t xml:space="preserve"> </w:t>
      </w:r>
      <w:r>
        <w:t>Ethiopia.</w:t>
      </w:r>
      <w:r>
        <w:rPr>
          <w:spacing w:val="-1"/>
        </w:rPr>
        <w:t xml:space="preserve"> </w:t>
      </w:r>
      <w:r>
        <w:t>A</w:t>
      </w:r>
      <w:r>
        <w:rPr>
          <w:spacing w:val="-2"/>
        </w:rPr>
        <w:t xml:space="preserve"> </w:t>
      </w:r>
      <w:r>
        <w:t>quantitative</w:t>
      </w:r>
      <w:r>
        <w:rPr>
          <w:spacing w:val="-1"/>
        </w:rPr>
        <w:t xml:space="preserve"> </w:t>
      </w:r>
      <w:r>
        <w:t>approach was</w:t>
      </w:r>
      <w:r w:rsidR="00CE21D5">
        <w:t xml:space="preserve"> </w:t>
      </w:r>
      <w:r>
        <w:t>used</w:t>
      </w:r>
      <w:r>
        <w:rPr>
          <w:spacing w:val="-1"/>
        </w:rPr>
        <w:t xml:space="preserve"> </w:t>
      </w:r>
      <w:r>
        <w:t>in</w:t>
      </w:r>
      <w:r>
        <w:rPr>
          <w:spacing w:val="-1"/>
        </w:rPr>
        <w:t xml:space="preserve"> </w:t>
      </w:r>
      <w:r>
        <w:t>this research. In order to collect primary data, a structured questionnaire was prepared and given to the customers of TECNO Mobile using a convenience sampling technique. From the findings of the study, it was found out that the source factor, the message factor and the channel factor of advertising have positive and significant effects of up to 57.7% on the consumers‟ buying preference. The result further indicated that the channel factor has the highest positive and significant effect on consumers‟ buying preference. This implies that marketing managers need to give more emphasis and due attention to all the three variables since they influence consumers‟ buying preference significantly, so that the company could increase its market share and stay in the market competitively.</w:t>
      </w:r>
    </w:p>
    <w:p w:rsidR="00D61AC9" w:rsidRDefault="00F7614E">
      <w:pPr>
        <w:pStyle w:val="Heading2"/>
        <w:numPr>
          <w:ilvl w:val="2"/>
          <w:numId w:val="18"/>
        </w:numPr>
        <w:tabs>
          <w:tab w:val="left" w:pos="2133"/>
        </w:tabs>
        <w:spacing w:before="128"/>
        <w:ind w:left="2133" w:hanging="693"/>
        <w:jc w:val="both"/>
      </w:pPr>
      <w:bookmarkStart w:id="40" w:name="_bookmark39"/>
      <w:bookmarkEnd w:id="40"/>
      <w:r>
        <w:t>Hypothesis</w:t>
      </w:r>
      <w:r>
        <w:rPr>
          <w:spacing w:val="-11"/>
        </w:rPr>
        <w:t xml:space="preserve"> </w:t>
      </w:r>
      <w:r>
        <w:t>of</w:t>
      </w:r>
      <w:r>
        <w:rPr>
          <w:spacing w:val="-10"/>
        </w:rPr>
        <w:t xml:space="preserve"> </w:t>
      </w:r>
      <w:r>
        <w:t>the</w:t>
      </w:r>
      <w:r>
        <w:rPr>
          <w:spacing w:val="-5"/>
        </w:rPr>
        <w:t xml:space="preserve"> </w:t>
      </w:r>
      <w:r>
        <w:rPr>
          <w:spacing w:val="-2"/>
        </w:rPr>
        <w:t>Study</w:t>
      </w:r>
    </w:p>
    <w:p w:rsidR="00D61AC9" w:rsidRDefault="00F7614E">
      <w:pPr>
        <w:pStyle w:val="BodyText"/>
        <w:spacing w:before="277" w:line="360" w:lineRule="auto"/>
        <w:ind w:right="1036"/>
        <w:jc w:val="left"/>
      </w:pPr>
      <w:r>
        <w:t>H1.</w:t>
      </w:r>
      <w:r>
        <w:rPr>
          <w:spacing w:val="23"/>
        </w:rPr>
        <w:t xml:space="preserve"> </w:t>
      </w:r>
      <w:r>
        <w:t>The</w:t>
      </w:r>
      <w:r>
        <w:rPr>
          <w:spacing w:val="23"/>
        </w:rPr>
        <w:t xml:space="preserve"> </w:t>
      </w:r>
      <w:r>
        <w:t>source</w:t>
      </w:r>
      <w:r>
        <w:rPr>
          <w:spacing w:val="26"/>
        </w:rPr>
        <w:t xml:space="preserve"> </w:t>
      </w:r>
      <w:r>
        <w:t>factor</w:t>
      </w:r>
      <w:r>
        <w:rPr>
          <w:spacing w:val="26"/>
        </w:rPr>
        <w:t xml:space="preserve"> </w:t>
      </w:r>
      <w:r>
        <w:t>of</w:t>
      </w:r>
      <w:r>
        <w:rPr>
          <w:spacing w:val="24"/>
        </w:rPr>
        <w:t xml:space="preserve"> </w:t>
      </w:r>
      <w:r>
        <w:t>media</w:t>
      </w:r>
      <w:r>
        <w:rPr>
          <w:spacing w:val="26"/>
        </w:rPr>
        <w:t xml:space="preserve"> </w:t>
      </w:r>
      <w:r>
        <w:t>advertising would</w:t>
      </w:r>
      <w:r>
        <w:rPr>
          <w:spacing w:val="26"/>
        </w:rPr>
        <w:t xml:space="preserve"> </w:t>
      </w:r>
      <w:r>
        <w:t>have</w:t>
      </w:r>
      <w:r>
        <w:rPr>
          <w:spacing w:val="23"/>
        </w:rPr>
        <w:t xml:space="preserve"> </w:t>
      </w:r>
      <w:r>
        <w:t>a</w:t>
      </w:r>
      <w:r>
        <w:rPr>
          <w:spacing w:val="25"/>
        </w:rPr>
        <w:t xml:space="preserve"> </w:t>
      </w:r>
      <w:r>
        <w:t>significant</w:t>
      </w:r>
      <w:r>
        <w:rPr>
          <w:spacing w:val="26"/>
        </w:rPr>
        <w:t xml:space="preserve"> </w:t>
      </w:r>
      <w:r>
        <w:t>and</w:t>
      </w:r>
      <w:r>
        <w:rPr>
          <w:spacing w:val="24"/>
        </w:rPr>
        <w:t xml:space="preserve"> </w:t>
      </w:r>
      <w:r>
        <w:t>positive</w:t>
      </w:r>
      <w:r>
        <w:rPr>
          <w:spacing w:val="24"/>
        </w:rPr>
        <w:t xml:space="preserve"> </w:t>
      </w:r>
      <w:r>
        <w:t>relationship with customers‟ buying behavior.</w:t>
      </w:r>
    </w:p>
    <w:p w:rsidR="00D61AC9" w:rsidRDefault="00F7614E">
      <w:pPr>
        <w:pStyle w:val="BodyText"/>
        <w:spacing w:before="1" w:line="360" w:lineRule="auto"/>
        <w:ind w:right="1036"/>
        <w:jc w:val="left"/>
      </w:pPr>
      <w:r>
        <w:t>H2.</w:t>
      </w:r>
      <w:r>
        <w:rPr>
          <w:spacing w:val="-3"/>
        </w:rPr>
        <w:t xml:space="preserve"> </w:t>
      </w:r>
      <w:r>
        <w:t>The</w:t>
      </w:r>
      <w:r>
        <w:rPr>
          <w:spacing w:val="-4"/>
        </w:rPr>
        <w:t xml:space="preserve"> </w:t>
      </w:r>
      <w:r>
        <w:t>message</w:t>
      </w:r>
      <w:r>
        <w:rPr>
          <w:spacing w:val="-4"/>
        </w:rPr>
        <w:t xml:space="preserve"> </w:t>
      </w:r>
      <w:r>
        <w:t>factor</w:t>
      </w:r>
      <w:r>
        <w:rPr>
          <w:spacing w:val="-2"/>
        </w:rPr>
        <w:t xml:space="preserve"> </w:t>
      </w:r>
      <w:r>
        <w:t>of</w:t>
      </w:r>
      <w:r>
        <w:rPr>
          <w:spacing w:val="-4"/>
        </w:rPr>
        <w:t xml:space="preserve"> </w:t>
      </w:r>
      <w:r>
        <w:t>media</w:t>
      </w:r>
      <w:r>
        <w:rPr>
          <w:spacing w:val="-4"/>
        </w:rPr>
        <w:t xml:space="preserve"> </w:t>
      </w:r>
      <w:r>
        <w:t>advertising</w:t>
      </w:r>
      <w:r>
        <w:rPr>
          <w:spacing w:val="-6"/>
        </w:rPr>
        <w:t xml:space="preserve"> </w:t>
      </w:r>
      <w:r>
        <w:t>would</w:t>
      </w:r>
      <w:r>
        <w:rPr>
          <w:spacing w:val="-3"/>
        </w:rPr>
        <w:t xml:space="preserve"> </w:t>
      </w:r>
      <w:r>
        <w:t>have</w:t>
      </w:r>
      <w:r>
        <w:rPr>
          <w:spacing w:val="-5"/>
        </w:rPr>
        <w:t xml:space="preserve"> </w:t>
      </w:r>
      <w:r>
        <w:t>a</w:t>
      </w:r>
      <w:r>
        <w:rPr>
          <w:spacing w:val="-4"/>
        </w:rPr>
        <w:t xml:space="preserve"> </w:t>
      </w:r>
      <w:r>
        <w:t>significant</w:t>
      </w:r>
      <w:r>
        <w:rPr>
          <w:spacing w:val="-1"/>
        </w:rPr>
        <w:t xml:space="preserve"> </w:t>
      </w:r>
      <w:r>
        <w:t>and</w:t>
      </w:r>
      <w:r>
        <w:rPr>
          <w:spacing w:val="-1"/>
        </w:rPr>
        <w:t xml:space="preserve"> </w:t>
      </w:r>
      <w:r>
        <w:t>positive</w:t>
      </w:r>
      <w:r>
        <w:rPr>
          <w:spacing w:val="-4"/>
        </w:rPr>
        <w:t xml:space="preserve"> </w:t>
      </w:r>
      <w:r>
        <w:t>relationship with customers‟ buying behavior.</w:t>
      </w:r>
    </w:p>
    <w:p w:rsidR="00D61AC9" w:rsidRDefault="00F7614E">
      <w:pPr>
        <w:pStyle w:val="BodyText"/>
        <w:spacing w:line="360" w:lineRule="auto"/>
        <w:ind w:right="1036"/>
        <w:jc w:val="left"/>
      </w:pPr>
      <w:r>
        <w:t>H3.</w:t>
      </w:r>
      <w:r>
        <w:rPr>
          <w:spacing w:val="-3"/>
        </w:rPr>
        <w:t xml:space="preserve"> </w:t>
      </w:r>
      <w:r>
        <w:t>The</w:t>
      </w:r>
      <w:r>
        <w:rPr>
          <w:spacing w:val="-4"/>
        </w:rPr>
        <w:t xml:space="preserve"> </w:t>
      </w:r>
      <w:r>
        <w:t>channel</w:t>
      </w:r>
      <w:r>
        <w:rPr>
          <w:spacing w:val="-3"/>
        </w:rPr>
        <w:t xml:space="preserve"> </w:t>
      </w:r>
      <w:r>
        <w:t>factor</w:t>
      </w:r>
      <w:r>
        <w:rPr>
          <w:spacing w:val="-3"/>
        </w:rPr>
        <w:t xml:space="preserve"> </w:t>
      </w:r>
      <w:r>
        <w:t>of</w:t>
      </w:r>
      <w:r>
        <w:rPr>
          <w:spacing w:val="-3"/>
        </w:rPr>
        <w:t xml:space="preserve"> </w:t>
      </w:r>
      <w:r>
        <w:t>media</w:t>
      </w:r>
      <w:r>
        <w:rPr>
          <w:spacing w:val="-3"/>
        </w:rPr>
        <w:t xml:space="preserve"> </w:t>
      </w:r>
      <w:r>
        <w:t>advertising</w:t>
      </w:r>
      <w:r>
        <w:rPr>
          <w:spacing w:val="-6"/>
        </w:rPr>
        <w:t xml:space="preserve"> </w:t>
      </w:r>
      <w:r>
        <w:t>would</w:t>
      </w:r>
      <w:r>
        <w:rPr>
          <w:spacing w:val="-3"/>
        </w:rPr>
        <w:t xml:space="preserve"> </w:t>
      </w:r>
      <w:r>
        <w:t>have</w:t>
      </w:r>
      <w:r>
        <w:rPr>
          <w:spacing w:val="-4"/>
        </w:rPr>
        <w:t xml:space="preserve"> </w:t>
      </w:r>
      <w:r>
        <w:t>a</w:t>
      </w:r>
      <w:r>
        <w:rPr>
          <w:spacing w:val="-4"/>
        </w:rPr>
        <w:t xml:space="preserve"> </w:t>
      </w:r>
      <w:r>
        <w:t>significant</w:t>
      </w:r>
      <w:r>
        <w:rPr>
          <w:spacing w:val="-3"/>
        </w:rPr>
        <w:t xml:space="preserve"> </w:t>
      </w:r>
      <w:r>
        <w:t>and positive</w:t>
      </w:r>
      <w:r>
        <w:rPr>
          <w:spacing w:val="-4"/>
        </w:rPr>
        <w:t xml:space="preserve"> </w:t>
      </w:r>
      <w:r>
        <w:t>relationship with customers‟ buying behavior.</w:t>
      </w:r>
    </w:p>
    <w:p w:rsidR="00D61AC9" w:rsidRDefault="00F7614E">
      <w:pPr>
        <w:pStyle w:val="BodyText"/>
        <w:spacing w:line="360" w:lineRule="auto"/>
        <w:ind w:right="1036"/>
        <w:jc w:val="left"/>
      </w:pPr>
      <w:r>
        <w:t>H4. The media advertising would have a significant and positive relationship with</w:t>
      </w:r>
      <w:r>
        <w:rPr>
          <w:spacing w:val="28"/>
        </w:rPr>
        <w:t xml:space="preserve"> </w:t>
      </w:r>
      <w:r>
        <w:t>customers‟</w:t>
      </w:r>
      <w:r>
        <w:rPr>
          <w:spacing w:val="80"/>
        </w:rPr>
        <w:t xml:space="preserve"> </w:t>
      </w:r>
      <w:r>
        <w:t>buying behavior.</w:t>
      </w:r>
    </w:p>
    <w:p w:rsidR="00D61AC9" w:rsidRDefault="00F7614E">
      <w:pPr>
        <w:pStyle w:val="Heading2"/>
        <w:numPr>
          <w:ilvl w:val="1"/>
          <w:numId w:val="23"/>
        </w:numPr>
        <w:tabs>
          <w:tab w:val="left" w:pos="1210"/>
        </w:tabs>
        <w:spacing w:before="162"/>
        <w:ind w:left="1210" w:hanging="490"/>
      </w:pPr>
      <w:bookmarkStart w:id="41" w:name="_bookmark40"/>
      <w:bookmarkEnd w:id="41"/>
      <w:r>
        <w:t>Conceptual</w:t>
      </w:r>
      <w:r>
        <w:rPr>
          <w:spacing w:val="-14"/>
        </w:rPr>
        <w:t xml:space="preserve"> </w:t>
      </w:r>
      <w:r>
        <w:rPr>
          <w:spacing w:val="-2"/>
        </w:rPr>
        <w:t>Framework</w:t>
      </w:r>
    </w:p>
    <w:p w:rsidR="00D61AC9" w:rsidRDefault="00F7614E">
      <w:pPr>
        <w:pStyle w:val="BodyText"/>
        <w:spacing w:before="280" w:line="360" w:lineRule="auto"/>
        <w:ind w:right="1070"/>
      </w:pPr>
      <w:r>
        <w:t xml:space="preserve">The research is being conducted to investigate effect of advertising on the Noah, </w:t>
      </w:r>
      <w:proofErr w:type="spellStart"/>
      <w:r>
        <w:t>Tsehay</w:t>
      </w:r>
      <w:proofErr w:type="spellEnd"/>
      <w:r>
        <w:t xml:space="preserve"> and</w:t>
      </w:r>
      <w:r>
        <w:rPr>
          <w:spacing w:val="40"/>
        </w:rPr>
        <w:t xml:space="preserve"> </w:t>
      </w:r>
      <w:proofErr w:type="spellStart"/>
      <w:r>
        <w:t>Ayat</w:t>
      </w:r>
      <w:proofErr w:type="spellEnd"/>
      <w:r>
        <w:t xml:space="preserve"> Real Estate customers buying </w:t>
      </w:r>
      <w:proofErr w:type="spellStart"/>
      <w:r>
        <w:t>behavior.In</w:t>
      </w:r>
      <w:proofErr w:type="spellEnd"/>
      <w:r>
        <w:t xml:space="preserve"> order to come with strong</w:t>
      </w:r>
      <w:r>
        <w:rPr>
          <w:spacing w:val="-1"/>
        </w:rPr>
        <w:t xml:space="preserve"> </w:t>
      </w:r>
      <w:r>
        <w:t xml:space="preserve">and after careful study of literature </w:t>
      </w:r>
      <w:proofErr w:type="spellStart"/>
      <w:r>
        <w:t>reviewby</w:t>
      </w:r>
      <w:proofErr w:type="spellEnd"/>
      <w:r>
        <w:t xml:space="preserve"> adopted from (Belch and Belch (2007) which are the three elements of communication process namely source factor, message factor and channel factor were used for measuring the effect of advertising on customers‟ buying behavior. Hence, the following conceptual framework is constructed and would have been tested in this study.</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ind w:left="830"/>
        <w:rPr>
          <w:sz w:val="20"/>
        </w:rPr>
      </w:pPr>
      <w:r>
        <w:rPr>
          <w:noProof/>
          <w:sz w:val="20"/>
        </w:rPr>
        <w:lastRenderedPageBreak/>
        <mc:AlternateContent>
          <mc:Choice Requires="wps">
            <w:drawing>
              <wp:inline distT="0" distB="0" distL="0" distR="0">
                <wp:extent cx="6067425" cy="4516120"/>
                <wp:effectExtent l="0" t="0" r="0" b="8254"/>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7425" cy="4516120"/>
                          <a:chOff x="0" y="0"/>
                          <a:chExt cx="6067425" cy="4516120"/>
                        </a:xfrm>
                      </wpg:grpSpPr>
                      <pic:pic xmlns:pic="http://schemas.openxmlformats.org/drawingml/2006/picture">
                        <pic:nvPicPr>
                          <pic:cNvPr id="37" name="Image 37"/>
                          <pic:cNvPicPr/>
                        </pic:nvPicPr>
                        <pic:blipFill>
                          <a:blip r:embed="rId22" cstate="print"/>
                          <a:stretch>
                            <a:fillRect/>
                          </a:stretch>
                        </pic:blipFill>
                        <pic:spPr>
                          <a:xfrm>
                            <a:off x="6350" y="6350"/>
                            <a:ext cx="2108200" cy="1459229"/>
                          </a:xfrm>
                          <a:prstGeom prst="rect">
                            <a:avLst/>
                          </a:prstGeom>
                        </pic:spPr>
                      </pic:pic>
                      <pic:pic xmlns:pic="http://schemas.openxmlformats.org/drawingml/2006/picture">
                        <pic:nvPicPr>
                          <pic:cNvPr id="38" name="Image 38"/>
                          <pic:cNvPicPr/>
                        </pic:nvPicPr>
                        <pic:blipFill>
                          <a:blip r:embed="rId23" cstate="print"/>
                          <a:stretch>
                            <a:fillRect/>
                          </a:stretch>
                        </pic:blipFill>
                        <pic:spPr>
                          <a:xfrm>
                            <a:off x="4064000" y="1739900"/>
                            <a:ext cx="2003425" cy="925195"/>
                          </a:xfrm>
                          <a:prstGeom prst="rect">
                            <a:avLst/>
                          </a:prstGeom>
                        </pic:spPr>
                      </pic:pic>
                      <pic:pic xmlns:pic="http://schemas.openxmlformats.org/drawingml/2006/picture">
                        <pic:nvPicPr>
                          <pic:cNvPr id="39" name="Image 39"/>
                          <pic:cNvPicPr/>
                        </pic:nvPicPr>
                        <pic:blipFill>
                          <a:blip r:embed="rId24" cstate="print"/>
                          <a:stretch>
                            <a:fillRect/>
                          </a:stretch>
                        </pic:blipFill>
                        <pic:spPr>
                          <a:xfrm>
                            <a:off x="6350" y="3093085"/>
                            <a:ext cx="2051050" cy="1423035"/>
                          </a:xfrm>
                          <a:prstGeom prst="rect">
                            <a:avLst/>
                          </a:prstGeom>
                        </pic:spPr>
                      </pic:pic>
                      <pic:pic xmlns:pic="http://schemas.openxmlformats.org/drawingml/2006/picture">
                        <pic:nvPicPr>
                          <pic:cNvPr id="40" name="Image 40"/>
                          <pic:cNvPicPr/>
                        </pic:nvPicPr>
                        <pic:blipFill>
                          <a:blip r:embed="rId25" cstate="print"/>
                          <a:stretch>
                            <a:fillRect/>
                          </a:stretch>
                        </pic:blipFill>
                        <pic:spPr>
                          <a:xfrm>
                            <a:off x="6350" y="1649095"/>
                            <a:ext cx="2051050" cy="1154429"/>
                          </a:xfrm>
                          <a:prstGeom prst="rect">
                            <a:avLst/>
                          </a:prstGeom>
                        </pic:spPr>
                      </pic:pic>
                      <wps:wsp>
                        <wps:cNvPr id="41" name="Graphic 41"/>
                        <wps:cNvSpPr/>
                        <wps:spPr>
                          <a:xfrm>
                            <a:off x="2023491" y="778636"/>
                            <a:ext cx="2040889" cy="3084195"/>
                          </a:xfrm>
                          <a:custGeom>
                            <a:avLst/>
                            <a:gdLst/>
                            <a:ahLst/>
                            <a:cxnLst/>
                            <a:rect l="l" t="t" r="r" b="b"/>
                            <a:pathLst>
                              <a:path w="2040889" h="3084195">
                                <a:moveTo>
                                  <a:pt x="2040509" y="1702943"/>
                                </a:moveTo>
                                <a:lnTo>
                                  <a:pt x="1786890" y="1734947"/>
                                </a:lnTo>
                                <a:lnTo>
                                  <a:pt x="1829181" y="1798320"/>
                                </a:lnTo>
                                <a:lnTo>
                                  <a:pt x="0" y="3020695"/>
                                </a:lnTo>
                                <a:lnTo>
                                  <a:pt x="42418" y="3083941"/>
                                </a:lnTo>
                                <a:lnTo>
                                  <a:pt x="1871599" y="1861693"/>
                                </a:lnTo>
                                <a:lnTo>
                                  <a:pt x="1913890" y="1924939"/>
                                </a:lnTo>
                                <a:lnTo>
                                  <a:pt x="2040509" y="1702943"/>
                                </a:lnTo>
                                <a:close/>
                              </a:path>
                              <a:path w="2040889" h="3084195">
                                <a:moveTo>
                                  <a:pt x="2040509" y="1405128"/>
                                </a:moveTo>
                                <a:lnTo>
                                  <a:pt x="1811909" y="1290828"/>
                                </a:lnTo>
                                <a:lnTo>
                                  <a:pt x="1811909" y="1367028"/>
                                </a:lnTo>
                                <a:lnTo>
                                  <a:pt x="21209" y="1367028"/>
                                </a:lnTo>
                                <a:lnTo>
                                  <a:pt x="21209" y="1443228"/>
                                </a:lnTo>
                                <a:lnTo>
                                  <a:pt x="1811909" y="1443228"/>
                                </a:lnTo>
                                <a:lnTo>
                                  <a:pt x="1811909" y="1519428"/>
                                </a:lnTo>
                                <a:lnTo>
                                  <a:pt x="2040509" y="1405128"/>
                                </a:lnTo>
                                <a:close/>
                              </a:path>
                              <a:path w="2040889" h="3084195">
                                <a:moveTo>
                                  <a:pt x="2040509" y="1097153"/>
                                </a:moveTo>
                                <a:lnTo>
                                  <a:pt x="1893951" y="887730"/>
                                </a:lnTo>
                                <a:lnTo>
                                  <a:pt x="1857629" y="954659"/>
                                </a:lnTo>
                                <a:lnTo>
                                  <a:pt x="96520" y="0"/>
                                </a:lnTo>
                                <a:lnTo>
                                  <a:pt x="60198" y="67056"/>
                                </a:lnTo>
                                <a:lnTo>
                                  <a:pt x="1821307" y="1021715"/>
                                </a:lnTo>
                                <a:lnTo>
                                  <a:pt x="1785112" y="1088644"/>
                                </a:lnTo>
                                <a:lnTo>
                                  <a:pt x="2040509" y="1097153"/>
                                </a:lnTo>
                                <a:close/>
                              </a:path>
                            </a:pathLst>
                          </a:custGeom>
                          <a:solidFill>
                            <a:srgbClr val="000000"/>
                          </a:solidFill>
                        </wps:spPr>
                        <wps:bodyPr wrap="square" lIns="0" tIns="0" rIns="0" bIns="0" rtlCol="0">
                          <a:prstTxWarp prst="textNoShape">
                            <a:avLst/>
                          </a:prstTxWarp>
                          <a:noAutofit/>
                        </wps:bodyPr>
                      </wps:wsp>
                      <wps:wsp>
                        <wps:cNvPr id="42" name="Textbox 42"/>
                        <wps:cNvSpPr txBox="1"/>
                        <wps:spPr>
                          <a:xfrm>
                            <a:off x="6350" y="3093085"/>
                            <a:ext cx="2038350" cy="1397635"/>
                          </a:xfrm>
                          <a:prstGeom prst="rect">
                            <a:avLst/>
                          </a:prstGeom>
                          <a:ln w="12700">
                            <a:solidFill>
                              <a:srgbClr val="9CC2E3"/>
                            </a:solidFill>
                            <a:prstDash val="solid"/>
                          </a:ln>
                        </wps:spPr>
                        <wps:txbx>
                          <w:txbxContent>
                            <w:p w:rsidR="00CC4352" w:rsidRDefault="00CC4352">
                              <w:pPr>
                                <w:spacing w:before="192"/>
                                <w:ind w:left="144"/>
                                <w:rPr>
                                  <w:b/>
                                  <w:sz w:val="24"/>
                                </w:rPr>
                              </w:pPr>
                              <w:r>
                                <w:rPr>
                                  <w:b/>
                                  <w:sz w:val="24"/>
                                </w:rPr>
                                <w:t>Message</w:t>
                              </w:r>
                              <w:r>
                                <w:rPr>
                                  <w:b/>
                                  <w:spacing w:val="-3"/>
                                  <w:sz w:val="24"/>
                                </w:rPr>
                                <w:t xml:space="preserve"> </w:t>
                              </w:r>
                              <w:r>
                                <w:rPr>
                                  <w:b/>
                                  <w:spacing w:val="-2"/>
                                  <w:sz w:val="24"/>
                                </w:rPr>
                                <w:t>Factor</w:t>
                              </w:r>
                            </w:p>
                            <w:p w:rsidR="00CC4352" w:rsidRDefault="00CC4352">
                              <w:pPr>
                                <w:numPr>
                                  <w:ilvl w:val="0"/>
                                  <w:numId w:val="17"/>
                                </w:numPr>
                                <w:tabs>
                                  <w:tab w:val="left" w:pos="592"/>
                                </w:tabs>
                                <w:spacing w:before="124"/>
                                <w:ind w:hanging="357"/>
                                <w:rPr>
                                  <w:rFonts w:ascii="Wingdings"/>
                                </w:rPr>
                              </w:pPr>
                              <w:r>
                                <w:t>Message</w:t>
                              </w:r>
                              <w:r>
                                <w:rPr>
                                  <w:spacing w:val="-9"/>
                                </w:rPr>
                                <w:t xml:space="preserve"> </w:t>
                              </w:r>
                              <w:r>
                                <w:rPr>
                                  <w:spacing w:val="-2"/>
                                </w:rPr>
                                <w:t>content</w:t>
                              </w:r>
                            </w:p>
                            <w:p w:rsidR="00CC4352" w:rsidRDefault="00CC4352">
                              <w:pPr>
                                <w:numPr>
                                  <w:ilvl w:val="0"/>
                                  <w:numId w:val="17"/>
                                </w:numPr>
                                <w:tabs>
                                  <w:tab w:val="left" w:pos="592"/>
                                </w:tabs>
                                <w:spacing w:before="40"/>
                                <w:ind w:hanging="357"/>
                                <w:rPr>
                                  <w:rFonts w:ascii="Wingdings"/>
                                </w:rPr>
                              </w:pPr>
                              <w:r>
                                <w:t>Message</w:t>
                              </w:r>
                              <w:r>
                                <w:rPr>
                                  <w:spacing w:val="-9"/>
                                </w:rPr>
                                <w:t xml:space="preserve"> </w:t>
                              </w:r>
                              <w:r>
                                <w:rPr>
                                  <w:spacing w:val="-2"/>
                                </w:rPr>
                                <w:t>appeal</w:t>
                              </w:r>
                            </w:p>
                            <w:p w:rsidR="00CC4352" w:rsidRDefault="00CC4352">
                              <w:pPr>
                                <w:numPr>
                                  <w:ilvl w:val="0"/>
                                  <w:numId w:val="17"/>
                                </w:numPr>
                                <w:tabs>
                                  <w:tab w:val="left" w:pos="592"/>
                                </w:tabs>
                                <w:spacing w:before="42"/>
                                <w:ind w:hanging="357"/>
                                <w:rPr>
                                  <w:rFonts w:ascii="Wingdings"/>
                                </w:rPr>
                              </w:pPr>
                              <w:r>
                                <w:t>Message</w:t>
                              </w:r>
                              <w:r>
                                <w:rPr>
                                  <w:spacing w:val="-13"/>
                                </w:rPr>
                                <w:t xml:space="preserve"> </w:t>
                              </w:r>
                              <w:r>
                                <w:rPr>
                                  <w:spacing w:val="-2"/>
                                </w:rPr>
                                <w:t>presentation</w:t>
                              </w:r>
                            </w:p>
                            <w:p w:rsidR="00CC4352" w:rsidRDefault="00CC4352">
                              <w:pPr>
                                <w:numPr>
                                  <w:ilvl w:val="0"/>
                                  <w:numId w:val="17"/>
                                </w:numPr>
                                <w:tabs>
                                  <w:tab w:val="left" w:pos="591"/>
                                </w:tabs>
                                <w:spacing w:before="35"/>
                                <w:ind w:left="591" w:hanging="356"/>
                                <w:rPr>
                                  <w:rFonts w:ascii="Wingdings"/>
                                </w:rPr>
                              </w:pPr>
                              <w:r>
                                <w:t>Message</w:t>
                              </w:r>
                              <w:r>
                                <w:rPr>
                                  <w:spacing w:val="-10"/>
                                </w:rPr>
                                <w:t xml:space="preserve"> </w:t>
                              </w:r>
                              <w:r>
                                <w:rPr>
                                  <w:spacing w:val="-2"/>
                                </w:rPr>
                                <w:t>credibility</w:t>
                              </w:r>
                            </w:p>
                            <w:p w:rsidR="00CC4352" w:rsidRDefault="00CC4352">
                              <w:pPr>
                                <w:numPr>
                                  <w:ilvl w:val="0"/>
                                  <w:numId w:val="17"/>
                                </w:numPr>
                                <w:tabs>
                                  <w:tab w:val="left" w:pos="591"/>
                                </w:tabs>
                                <w:spacing w:before="42"/>
                                <w:ind w:left="591" w:hanging="356"/>
                                <w:rPr>
                                  <w:rFonts w:ascii="Wingdings"/>
                                  <w:sz w:val="24"/>
                                </w:rPr>
                              </w:pPr>
                              <w:r>
                                <w:t>Message</w:t>
                              </w:r>
                              <w:r>
                                <w:rPr>
                                  <w:spacing w:val="-9"/>
                                </w:rPr>
                                <w:t xml:space="preserve"> </w:t>
                              </w:r>
                              <w:r>
                                <w:rPr>
                                  <w:spacing w:val="-2"/>
                                </w:rPr>
                                <w:t>execution</w:t>
                              </w:r>
                            </w:p>
                          </w:txbxContent>
                        </wps:txbx>
                        <wps:bodyPr wrap="square" lIns="0" tIns="0" rIns="0" bIns="0" rtlCol="0">
                          <a:noAutofit/>
                        </wps:bodyPr>
                      </wps:wsp>
                      <wps:wsp>
                        <wps:cNvPr id="43" name="Textbox 43"/>
                        <wps:cNvSpPr txBox="1"/>
                        <wps:spPr>
                          <a:xfrm>
                            <a:off x="4064000" y="1739900"/>
                            <a:ext cx="1990725" cy="899794"/>
                          </a:xfrm>
                          <a:prstGeom prst="rect">
                            <a:avLst/>
                          </a:prstGeom>
                          <a:ln w="12700">
                            <a:solidFill>
                              <a:srgbClr val="FFD966"/>
                            </a:solidFill>
                            <a:prstDash val="solid"/>
                          </a:ln>
                        </wps:spPr>
                        <wps:txbx>
                          <w:txbxContent>
                            <w:p w:rsidR="00CC4352" w:rsidRDefault="00CC4352">
                              <w:pPr>
                                <w:spacing w:before="187"/>
                                <w:ind w:right="8"/>
                                <w:jc w:val="center"/>
                                <w:rPr>
                                  <w:b/>
                                  <w:sz w:val="28"/>
                                </w:rPr>
                              </w:pPr>
                              <w:r>
                                <w:rPr>
                                  <w:b/>
                                  <w:spacing w:val="-2"/>
                                  <w:sz w:val="28"/>
                                </w:rPr>
                                <w:t>Consumers’</w:t>
                              </w:r>
                              <w:r>
                                <w:rPr>
                                  <w:b/>
                                  <w:spacing w:val="-5"/>
                                  <w:sz w:val="28"/>
                                </w:rPr>
                                <w:t xml:space="preserve"> </w:t>
                              </w:r>
                              <w:r>
                                <w:rPr>
                                  <w:b/>
                                  <w:spacing w:val="-2"/>
                                  <w:sz w:val="28"/>
                                </w:rPr>
                                <w:t>Buying</w:t>
                              </w:r>
                            </w:p>
                            <w:p w:rsidR="00CC4352" w:rsidRDefault="00CC4352">
                              <w:pPr>
                                <w:spacing w:before="58"/>
                                <w:ind w:left="8" w:right="8"/>
                                <w:jc w:val="center"/>
                                <w:rPr>
                                  <w:b/>
                                  <w:sz w:val="28"/>
                                </w:rPr>
                              </w:pPr>
                              <w:r>
                                <w:rPr>
                                  <w:b/>
                                  <w:spacing w:val="-2"/>
                                  <w:sz w:val="28"/>
                                </w:rPr>
                                <w:t>Behavior</w:t>
                              </w:r>
                            </w:p>
                          </w:txbxContent>
                        </wps:txbx>
                        <wps:bodyPr wrap="square" lIns="0" tIns="0" rIns="0" bIns="0" rtlCol="0">
                          <a:noAutofit/>
                        </wps:bodyPr>
                      </wps:wsp>
                      <wps:wsp>
                        <wps:cNvPr id="44" name="Textbox 44"/>
                        <wps:cNvSpPr txBox="1"/>
                        <wps:spPr>
                          <a:xfrm>
                            <a:off x="6350" y="1649095"/>
                            <a:ext cx="2038350" cy="1129030"/>
                          </a:xfrm>
                          <a:prstGeom prst="rect">
                            <a:avLst/>
                          </a:prstGeom>
                          <a:ln w="12700">
                            <a:solidFill>
                              <a:srgbClr val="9CC2E3"/>
                            </a:solidFill>
                            <a:prstDash val="solid"/>
                          </a:ln>
                        </wps:spPr>
                        <wps:txbx>
                          <w:txbxContent>
                            <w:p w:rsidR="00CC4352" w:rsidRDefault="00CC4352">
                              <w:pPr>
                                <w:spacing w:before="190"/>
                                <w:ind w:left="144"/>
                                <w:rPr>
                                  <w:b/>
                                  <w:sz w:val="24"/>
                                </w:rPr>
                              </w:pPr>
                              <w:r>
                                <w:rPr>
                                  <w:b/>
                                  <w:sz w:val="24"/>
                                </w:rPr>
                                <w:t>Channel</w:t>
                              </w:r>
                              <w:r>
                                <w:rPr>
                                  <w:b/>
                                  <w:spacing w:val="-4"/>
                                  <w:sz w:val="24"/>
                                </w:rPr>
                                <w:t xml:space="preserve"> </w:t>
                              </w:r>
                              <w:r>
                                <w:rPr>
                                  <w:b/>
                                  <w:spacing w:val="-2"/>
                                  <w:sz w:val="24"/>
                                </w:rPr>
                                <w:t>Factor</w:t>
                              </w:r>
                            </w:p>
                            <w:p w:rsidR="00CC4352" w:rsidRDefault="00CC4352">
                              <w:pPr>
                                <w:numPr>
                                  <w:ilvl w:val="0"/>
                                  <w:numId w:val="16"/>
                                </w:numPr>
                                <w:tabs>
                                  <w:tab w:val="left" w:pos="592"/>
                                </w:tabs>
                                <w:spacing w:before="130"/>
                                <w:ind w:hanging="357"/>
                                <w:rPr>
                                  <w:rFonts w:ascii="Wingdings"/>
                                </w:rPr>
                              </w:pPr>
                              <w:r>
                                <w:t>Media</w:t>
                              </w:r>
                              <w:r>
                                <w:rPr>
                                  <w:spacing w:val="-4"/>
                                </w:rPr>
                                <w:t xml:space="preserve"> </w:t>
                              </w:r>
                              <w:r>
                                <w:rPr>
                                  <w:spacing w:val="-2"/>
                                </w:rPr>
                                <w:t>influence</w:t>
                              </w:r>
                            </w:p>
                            <w:p w:rsidR="00CC4352" w:rsidRDefault="00CC4352">
                              <w:pPr>
                                <w:numPr>
                                  <w:ilvl w:val="0"/>
                                  <w:numId w:val="16"/>
                                </w:numPr>
                                <w:tabs>
                                  <w:tab w:val="left" w:pos="592"/>
                                </w:tabs>
                                <w:spacing w:before="37"/>
                                <w:ind w:hanging="357"/>
                                <w:rPr>
                                  <w:rFonts w:ascii="Wingdings"/>
                                </w:rPr>
                              </w:pPr>
                              <w:r>
                                <w:t>Media</w:t>
                              </w:r>
                              <w:r>
                                <w:rPr>
                                  <w:spacing w:val="-11"/>
                                </w:rPr>
                                <w:t xml:space="preserve"> </w:t>
                              </w:r>
                              <w:r>
                                <w:t>uncluttered</w:t>
                              </w:r>
                              <w:r>
                                <w:rPr>
                                  <w:spacing w:val="-7"/>
                                </w:rPr>
                                <w:t xml:space="preserve"> </w:t>
                              </w:r>
                              <w:r>
                                <w:t>air</w:t>
                              </w:r>
                              <w:r>
                                <w:rPr>
                                  <w:spacing w:val="-9"/>
                                </w:rPr>
                                <w:t xml:space="preserve"> </w:t>
                              </w:r>
                              <w:r>
                                <w:rPr>
                                  <w:spacing w:val="-4"/>
                                </w:rPr>
                                <w:t>time</w:t>
                              </w:r>
                            </w:p>
                            <w:p w:rsidR="00CC4352" w:rsidRDefault="00CC4352">
                              <w:pPr>
                                <w:numPr>
                                  <w:ilvl w:val="0"/>
                                  <w:numId w:val="16"/>
                                </w:numPr>
                                <w:tabs>
                                  <w:tab w:val="left" w:pos="595"/>
                                </w:tabs>
                                <w:spacing w:before="54"/>
                                <w:ind w:left="595" w:hanging="360"/>
                                <w:rPr>
                                  <w:rFonts w:ascii="Wingdings"/>
                                  <w:sz w:val="20"/>
                                </w:rPr>
                              </w:pPr>
                              <w:r>
                                <w:t>Media</w:t>
                              </w:r>
                              <w:r>
                                <w:rPr>
                                  <w:spacing w:val="-8"/>
                                </w:rPr>
                                <w:t xml:space="preserve"> </w:t>
                              </w:r>
                              <w:r>
                                <w:t>program</w:t>
                              </w:r>
                              <w:r>
                                <w:rPr>
                                  <w:spacing w:val="-12"/>
                                </w:rPr>
                                <w:t xml:space="preserve"> </w:t>
                              </w:r>
                              <w:r>
                                <w:rPr>
                                  <w:spacing w:val="-2"/>
                                </w:rPr>
                                <w:t>content</w:t>
                              </w:r>
                            </w:p>
                          </w:txbxContent>
                        </wps:txbx>
                        <wps:bodyPr wrap="square" lIns="0" tIns="0" rIns="0" bIns="0" rtlCol="0">
                          <a:noAutofit/>
                        </wps:bodyPr>
                      </wps:wsp>
                      <wps:wsp>
                        <wps:cNvPr id="45" name="Textbox 45"/>
                        <wps:cNvSpPr txBox="1"/>
                        <wps:spPr>
                          <a:xfrm>
                            <a:off x="6350" y="6350"/>
                            <a:ext cx="2095500" cy="1433830"/>
                          </a:xfrm>
                          <a:prstGeom prst="rect">
                            <a:avLst/>
                          </a:prstGeom>
                          <a:ln w="12700">
                            <a:solidFill>
                              <a:srgbClr val="9CC2E3"/>
                            </a:solidFill>
                            <a:prstDash val="solid"/>
                          </a:ln>
                        </wps:spPr>
                        <wps:txbx>
                          <w:txbxContent>
                            <w:p w:rsidR="00CC4352" w:rsidRDefault="00CC4352">
                              <w:pPr>
                                <w:spacing w:before="190"/>
                                <w:ind w:left="144"/>
                                <w:rPr>
                                  <w:b/>
                                  <w:sz w:val="24"/>
                                </w:rPr>
                              </w:pPr>
                              <w:r>
                                <w:rPr>
                                  <w:b/>
                                  <w:sz w:val="24"/>
                                </w:rPr>
                                <w:t>Source</w:t>
                              </w:r>
                              <w:r>
                                <w:rPr>
                                  <w:b/>
                                  <w:spacing w:val="-5"/>
                                  <w:sz w:val="24"/>
                                </w:rPr>
                                <w:t xml:space="preserve"> </w:t>
                              </w:r>
                              <w:r>
                                <w:rPr>
                                  <w:b/>
                                  <w:spacing w:val="-2"/>
                                  <w:sz w:val="24"/>
                                </w:rPr>
                                <w:t>Factor</w:t>
                              </w:r>
                            </w:p>
                            <w:p w:rsidR="00CC4352" w:rsidRDefault="00CC4352">
                              <w:pPr>
                                <w:numPr>
                                  <w:ilvl w:val="0"/>
                                  <w:numId w:val="15"/>
                                </w:numPr>
                                <w:tabs>
                                  <w:tab w:val="left" w:pos="412"/>
                                </w:tabs>
                                <w:spacing w:before="129"/>
                                <w:ind w:hanging="268"/>
                              </w:pPr>
                              <w:r>
                                <w:rPr>
                                  <w:spacing w:val="-2"/>
                                </w:rPr>
                                <w:t>Attractiveness</w:t>
                              </w:r>
                            </w:p>
                            <w:p w:rsidR="00CC4352" w:rsidRDefault="00CC4352">
                              <w:pPr>
                                <w:numPr>
                                  <w:ilvl w:val="0"/>
                                  <w:numId w:val="15"/>
                                </w:numPr>
                                <w:tabs>
                                  <w:tab w:val="left" w:pos="412"/>
                                </w:tabs>
                                <w:spacing w:before="35"/>
                                <w:ind w:hanging="268"/>
                              </w:pPr>
                              <w:r>
                                <w:rPr>
                                  <w:spacing w:val="-2"/>
                                </w:rPr>
                                <w:t>Trustworthiness</w:t>
                              </w:r>
                            </w:p>
                            <w:p w:rsidR="00CC4352" w:rsidRDefault="00CC4352">
                              <w:pPr>
                                <w:numPr>
                                  <w:ilvl w:val="0"/>
                                  <w:numId w:val="15"/>
                                </w:numPr>
                                <w:tabs>
                                  <w:tab w:val="left" w:pos="412"/>
                                </w:tabs>
                                <w:spacing w:before="40"/>
                                <w:ind w:hanging="268"/>
                              </w:pPr>
                              <w:r>
                                <w:rPr>
                                  <w:spacing w:val="-2"/>
                                </w:rPr>
                                <w:t>Visibility</w:t>
                              </w:r>
                            </w:p>
                            <w:p w:rsidR="00CC4352" w:rsidRDefault="00CC4352">
                              <w:pPr>
                                <w:numPr>
                                  <w:ilvl w:val="0"/>
                                  <w:numId w:val="15"/>
                                </w:numPr>
                                <w:tabs>
                                  <w:tab w:val="left" w:pos="412"/>
                                </w:tabs>
                                <w:spacing w:before="37"/>
                                <w:ind w:hanging="268"/>
                              </w:pPr>
                              <w:r>
                                <w:rPr>
                                  <w:spacing w:val="-2"/>
                                </w:rPr>
                                <w:t>Exposure</w:t>
                              </w:r>
                            </w:p>
                            <w:p w:rsidR="00CC4352" w:rsidRDefault="00CC4352">
                              <w:pPr>
                                <w:numPr>
                                  <w:ilvl w:val="0"/>
                                  <w:numId w:val="15"/>
                                </w:numPr>
                                <w:tabs>
                                  <w:tab w:val="left" w:pos="412"/>
                                </w:tabs>
                                <w:spacing w:before="52"/>
                                <w:ind w:hanging="268"/>
                              </w:pPr>
                              <w:r>
                                <w:rPr>
                                  <w:spacing w:val="-2"/>
                                </w:rPr>
                                <w:t>Congruence</w:t>
                              </w:r>
                            </w:p>
                          </w:txbxContent>
                        </wps:txbx>
                        <wps:bodyPr wrap="square" lIns="0" tIns="0" rIns="0" bIns="0" rtlCol="0">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77.75pt;height:355.6pt;mso-position-horizontal-relative:char;mso-position-vertical-relative:line" id="docshapegroup30" coordorigin="0,0" coordsize="9555,7112">
                <v:shape style="position:absolute;left:10;top:10;width:3320;height:2298" type="#_x0000_t75" id="docshape31" stroked="false">
                  <v:imagedata r:id="rId26" o:title=""/>
                </v:shape>
                <v:shape style="position:absolute;left:6400;top:2740;width:3155;height:1457" type="#_x0000_t75" id="docshape32" stroked="false">
                  <v:imagedata r:id="rId27" o:title=""/>
                </v:shape>
                <v:shape style="position:absolute;left:10;top:4871;width:3230;height:2241" type="#_x0000_t75" id="docshape33" stroked="false">
                  <v:imagedata r:id="rId28" o:title=""/>
                </v:shape>
                <v:shape style="position:absolute;left:10;top:2597;width:3230;height:1818" type="#_x0000_t75" id="docshape34" stroked="false">
                  <v:imagedata r:id="rId29" o:title=""/>
                </v:shape>
                <v:shape style="position:absolute;left:3186;top:1226;width:3214;height:4857" id="docshape35" coordorigin="3187,1226" coordsize="3214,4857" path="m6400,3908l6001,3958,6067,4058,3187,5983,3253,6083,6134,4158,6201,4258,6400,3908xm6400,3439l6040,3259,6040,3379,3220,3379,3220,3499,6040,3499,6040,3619,6400,3439xm6400,2954l6169,2624,6112,2730,3339,1226,3281,1332,6055,2835,5998,2941,6400,2954xe" filled="true" fillcolor="#000000" stroked="false">
                  <v:path arrowok="t"/>
                  <v:fill type="solid"/>
                </v:shape>
                <v:shape style="position:absolute;left:10;top:4871;width:3210;height:2201" type="#_x0000_t202" id="docshape36" filled="false" stroked="true" strokeweight="1pt" strokecolor="#9cc2e3">
                  <v:textbox inset="0,0,0,0">
                    <w:txbxContent>
                      <w:p>
                        <w:pPr>
                          <w:spacing w:before="192"/>
                          <w:ind w:left="144" w:right="0" w:firstLine="0"/>
                          <w:jc w:val="left"/>
                          <w:rPr>
                            <w:b/>
                            <w:sz w:val="24"/>
                          </w:rPr>
                        </w:pPr>
                        <w:r>
                          <w:rPr>
                            <w:b/>
                            <w:sz w:val="24"/>
                          </w:rPr>
                          <w:t>Message</w:t>
                        </w:r>
                        <w:r>
                          <w:rPr>
                            <w:b/>
                            <w:spacing w:val="-3"/>
                            <w:sz w:val="24"/>
                          </w:rPr>
                          <w:t> </w:t>
                        </w:r>
                        <w:r>
                          <w:rPr>
                            <w:b/>
                            <w:spacing w:val="-2"/>
                            <w:sz w:val="24"/>
                          </w:rPr>
                          <w:t>Factor</w:t>
                        </w:r>
                      </w:p>
                      <w:p>
                        <w:pPr>
                          <w:numPr>
                            <w:ilvl w:val="0"/>
                            <w:numId w:val="23"/>
                          </w:numPr>
                          <w:tabs>
                            <w:tab w:pos="592" w:val="left" w:leader="none"/>
                          </w:tabs>
                          <w:spacing w:before="124"/>
                          <w:ind w:left="592" w:right="0" w:hanging="357"/>
                          <w:jc w:val="left"/>
                          <w:rPr>
                            <w:rFonts w:ascii="Wingdings"/>
                            <w:sz w:val="22"/>
                          </w:rPr>
                        </w:pPr>
                        <w:r>
                          <w:rPr>
                            <w:sz w:val="22"/>
                          </w:rPr>
                          <w:t>Message</w:t>
                        </w:r>
                        <w:r>
                          <w:rPr>
                            <w:spacing w:val="-9"/>
                            <w:sz w:val="22"/>
                          </w:rPr>
                          <w:t> </w:t>
                        </w:r>
                        <w:r>
                          <w:rPr>
                            <w:spacing w:val="-2"/>
                            <w:sz w:val="22"/>
                          </w:rPr>
                          <w:t>content</w:t>
                        </w:r>
                      </w:p>
                      <w:p>
                        <w:pPr>
                          <w:numPr>
                            <w:ilvl w:val="0"/>
                            <w:numId w:val="23"/>
                          </w:numPr>
                          <w:tabs>
                            <w:tab w:pos="592" w:val="left" w:leader="none"/>
                          </w:tabs>
                          <w:spacing w:before="40"/>
                          <w:ind w:left="592" w:right="0" w:hanging="357"/>
                          <w:jc w:val="left"/>
                          <w:rPr>
                            <w:rFonts w:ascii="Wingdings"/>
                            <w:sz w:val="22"/>
                          </w:rPr>
                        </w:pPr>
                        <w:r>
                          <w:rPr>
                            <w:sz w:val="22"/>
                          </w:rPr>
                          <w:t>Message</w:t>
                        </w:r>
                        <w:r>
                          <w:rPr>
                            <w:spacing w:val="-9"/>
                            <w:sz w:val="22"/>
                          </w:rPr>
                          <w:t> </w:t>
                        </w:r>
                        <w:r>
                          <w:rPr>
                            <w:spacing w:val="-2"/>
                            <w:sz w:val="22"/>
                          </w:rPr>
                          <w:t>appeal</w:t>
                        </w:r>
                      </w:p>
                      <w:p>
                        <w:pPr>
                          <w:numPr>
                            <w:ilvl w:val="0"/>
                            <w:numId w:val="23"/>
                          </w:numPr>
                          <w:tabs>
                            <w:tab w:pos="592" w:val="left" w:leader="none"/>
                          </w:tabs>
                          <w:spacing w:before="42"/>
                          <w:ind w:left="592" w:right="0" w:hanging="357"/>
                          <w:jc w:val="left"/>
                          <w:rPr>
                            <w:rFonts w:ascii="Wingdings"/>
                            <w:sz w:val="22"/>
                          </w:rPr>
                        </w:pPr>
                        <w:r>
                          <w:rPr>
                            <w:sz w:val="22"/>
                          </w:rPr>
                          <w:t>Message</w:t>
                        </w:r>
                        <w:r>
                          <w:rPr>
                            <w:spacing w:val="-13"/>
                            <w:sz w:val="22"/>
                          </w:rPr>
                          <w:t> </w:t>
                        </w:r>
                        <w:r>
                          <w:rPr>
                            <w:spacing w:val="-2"/>
                            <w:sz w:val="22"/>
                          </w:rPr>
                          <w:t>presentation</w:t>
                        </w:r>
                      </w:p>
                      <w:p>
                        <w:pPr>
                          <w:numPr>
                            <w:ilvl w:val="0"/>
                            <w:numId w:val="23"/>
                          </w:numPr>
                          <w:tabs>
                            <w:tab w:pos="591" w:val="left" w:leader="none"/>
                          </w:tabs>
                          <w:spacing w:before="35"/>
                          <w:ind w:left="591" w:right="0" w:hanging="356"/>
                          <w:jc w:val="left"/>
                          <w:rPr>
                            <w:rFonts w:ascii="Wingdings"/>
                            <w:sz w:val="22"/>
                          </w:rPr>
                        </w:pPr>
                        <w:r>
                          <w:rPr>
                            <w:sz w:val="22"/>
                          </w:rPr>
                          <w:t>Message</w:t>
                        </w:r>
                        <w:r>
                          <w:rPr>
                            <w:spacing w:val="-10"/>
                            <w:sz w:val="22"/>
                          </w:rPr>
                          <w:t> </w:t>
                        </w:r>
                        <w:r>
                          <w:rPr>
                            <w:spacing w:val="-2"/>
                            <w:sz w:val="22"/>
                          </w:rPr>
                          <w:t>credibility</w:t>
                        </w:r>
                      </w:p>
                      <w:p>
                        <w:pPr>
                          <w:numPr>
                            <w:ilvl w:val="0"/>
                            <w:numId w:val="23"/>
                          </w:numPr>
                          <w:tabs>
                            <w:tab w:pos="591" w:val="left" w:leader="none"/>
                          </w:tabs>
                          <w:spacing w:before="42"/>
                          <w:ind w:left="591" w:right="0" w:hanging="356"/>
                          <w:jc w:val="left"/>
                          <w:rPr>
                            <w:rFonts w:ascii="Wingdings"/>
                            <w:sz w:val="24"/>
                          </w:rPr>
                        </w:pPr>
                        <w:r>
                          <w:rPr>
                            <w:sz w:val="22"/>
                          </w:rPr>
                          <w:t>Message</w:t>
                        </w:r>
                        <w:r>
                          <w:rPr>
                            <w:spacing w:val="-9"/>
                            <w:sz w:val="22"/>
                          </w:rPr>
                          <w:t> </w:t>
                        </w:r>
                        <w:r>
                          <w:rPr>
                            <w:spacing w:val="-2"/>
                            <w:sz w:val="22"/>
                          </w:rPr>
                          <w:t>execution</w:t>
                        </w:r>
                      </w:p>
                    </w:txbxContent>
                  </v:textbox>
                  <v:stroke dashstyle="solid"/>
                  <w10:wrap type="none"/>
                </v:shape>
                <v:shape style="position:absolute;left:6400;top:2740;width:3135;height:1417" type="#_x0000_t202" id="docshape37" filled="false" stroked="true" strokeweight="1pt" strokecolor="#ffd966">
                  <v:textbox inset="0,0,0,0">
                    <w:txbxContent>
                      <w:p>
                        <w:pPr>
                          <w:spacing w:before="187"/>
                          <w:ind w:left="0" w:right="8" w:firstLine="0"/>
                          <w:jc w:val="center"/>
                          <w:rPr>
                            <w:b/>
                            <w:sz w:val="28"/>
                          </w:rPr>
                        </w:pPr>
                        <w:r>
                          <w:rPr>
                            <w:b/>
                            <w:spacing w:val="-2"/>
                            <w:sz w:val="28"/>
                          </w:rPr>
                          <w:t>Consumers’</w:t>
                        </w:r>
                        <w:r>
                          <w:rPr>
                            <w:b/>
                            <w:spacing w:val="-5"/>
                            <w:sz w:val="28"/>
                          </w:rPr>
                          <w:t> </w:t>
                        </w:r>
                        <w:r>
                          <w:rPr>
                            <w:b/>
                            <w:spacing w:val="-2"/>
                            <w:sz w:val="28"/>
                          </w:rPr>
                          <w:t>Buying</w:t>
                        </w:r>
                      </w:p>
                      <w:p>
                        <w:pPr>
                          <w:spacing w:before="58"/>
                          <w:ind w:left="8" w:right="8" w:firstLine="0"/>
                          <w:jc w:val="center"/>
                          <w:rPr>
                            <w:b/>
                            <w:sz w:val="28"/>
                          </w:rPr>
                        </w:pPr>
                        <w:r>
                          <w:rPr>
                            <w:b/>
                            <w:spacing w:val="-2"/>
                            <w:sz w:val="28"/>
                          </w:rPr>
                          <w:t>Behavior</w:t>
                        </w:r>
                      </w:p>
                    </w:txbxContent>
                  </v:textbox>
                  <v:stroke dashstyle="solid"/>
                  <w10:wrap type="none"/>
                </v:shape>
                <v:shape style="position:absolute;left:10;top:2597;width:3210;height:1778" type="#_x0000_t202" id="docshape38" filled="false" stroked="true" strokeweight="1pt" strokecolor="#9cc2e3">
                  <v:textbox inset="0,0,0,0">
                    <w:txbxContent>
                      <w:p>
                        <w:pPr>
                          <w:spacing w:before="190"/>
                          <w:ind w:left="144" w:right="0" w:firstLine="0"/>
                          <w:jc w:val="left"/>
                          <w:rPr>
                            <w:b/>
                            <w:sz w:val="24"/>
                          </w:rPr>
                        </w:pPr>
                        <w:r>
                          <w:rPr>
                            <w:b/>
                            <w:sz w:val="24"/>
                          </w:rPr>
                          <w:t>Channel</w:t>
                        </w:r>
                        <w:r>
                          <w:rPr>
                            <w:b/>
                            <w:spacing w:val="-4"/>
                            <w:sz w:val="24"/>
                          </w:rPr>
                          <w:t> </w:t>
                        </w:r>
                        <w:r>
                          <w:rPr>
                            <w:b/>
                            <w:spacing w:val="-2"/>
                            <w:sz w:val="24"/>
                          </w:rPr>
                          <w:t>Factor</w:t>
                        </w:r>
                      </w:p>
                      <w:p>
                        <w:pPr>
                          <w:numPr>
                            <w:ilvl w:val="0"/>
                            <w:numId w:val="24"/>
                          </w:numPr>
                          <w:tabs>
                            <w:tab w:pos="592" w:val="left" w:leader="none"/>
                          </w:tabs>
                          <w:spacing w:before="130"/>
                          <w:ind w:left="592" w:right="0" w:hanging="357"/>
                          <w:jc w:val="left"/>
                          <w:rPr>
                            <w:rFonts w:ascii="Wingdings"/>
                            <w:sz w:val="22"/>
                          </w:rPr>
                        </w:pPr>
                        <w:r>
                          <w:rPr>
                            <w:sz w:val="22"/>
                          </w:rPr>
                          <w:t>Media</w:t>
                        </w:r>
                        <w:r>
                          <w:rPr>
                            <w:spacing w:val="-4"/>
                            <w:sz w:val="22"/>
                          </w:rPr>
                          <w:t> </w:t>
                        </w:r>
                        <w:r>
                          <w:rPr>
                            <w:spacing w:val="-2"/>
                            <w:sz w:val="22"/>
                          </w:rPr>
                          <w:t>influence</w:t>
                        </w:r>
                      </w:p>
                      <w:p>
                        <w:pPr>
                          <w:numPr>
                            <w:ilvl w:val="0"/>
                            <w:numId w:val="24"/>
                          </w:numPr>
                          <w:tabs>
                            <w:tab w:pos="592" w:val="left" w:leader="none"/>
                          </w:tabs>
                          <w:spacing w:before="37"/>
                          <w:ind w:left="592" w:right="0" w:hanging="357"/>
                          <w:jc w:val="left"/>
                          <w:rPr>
                            <w:rFonts w:ascii="Wingdings"/>
                            <w:sz w:val="22"/>
                          </w:rPr>
                        </w:pPr>
                        <w:r>
                          <w:rPr>
                            <w:sz w:val="22"/>
                          </w:rPr>
                          <w:t>Media</w:t>
                        </w:r>
                        <w:r>
                          <w:rPr>
                            <w:spacing w:val="-11"/>
                            <w:sz w:val="22"/>
                          </w:rPr>
                          <w:t> </w:t>
                        </w:r>
                        <w:r>
                          <w:rPr>
                            <w:sz w:val="22"/>
                          </w:rPr>
                          <w:t>uncluttered</w:t>
                        </w:r>
                        <w:r>
                          <w:rPr>
                            <w:spacing w:val="-7"/>
                            <w:sz w:val="22"/>
                          </w:rPr>
                          <w:t> </w:t>
                        </w:r>
                        <w:r>
                          <w:rPr>
                            <w:sz w:val="22"/>
                          </w:rPr>
                          <w:t>air</w:t>
                        </w:r>
                        <w:r>
                          <w:rPr>
                            <w:spacing w:val="-9"/>
                            <w:sz w:val="22"/>
                          </w:rPr>
                          <w:t> </w:t>
                        </w:r>
                        <w:r>
                          <w:rPr>
                            <w:spacing w:val="-4"/>
                            <w:sz w:val="22"/>
                          </w:rPr>
                          <w:t>time</w:t>
                        </w:r>
                      </w:p>
                      <w:p>
                        <w:pPr>
                          <w:numPr>
                            <w:ilvl w:val="0"/>
                            <w:numId w:val="24"/>
                          </w:numPr>
                          <w:tabs>
                            <w:tab w:pos="595" w:val="left" w:leader="none"/>
                          </w:tabs>
                          <w:spacing w:before="54"/>
                          <w:ind w:left="595" w:right="0" w:hanging="360"/>
                          <w:jc w:val="left"/>
                          <w:rPr>
                            <w:rFonts w:ascii="Wingdings"/>
                            <w:sz w:val="20"/>
                          </w:rPr>
                        </w:pPr>
                        <w:r>
                          <w:rPr>
                            <w:sz w:val="22"/>
                          </w:rPr>
                          <w:t>Media</w:t>
                        </w:r>
                        <w:r>
                          <w:rPr>
                            <w:spacing w:val="-8"/>
                            <w:sz w:val="22"/>
                          </w:rPr>
                          <w:t> </w:t>
                        </w:r>
                        <w:r>
                          <w:rPr>
                            <w:sz w:val="22"/>
                          </w:rPr>
                          <w:t>program</w:t>
                        </w:r>
                        <w:r>
                          <w:rPr>
                            <w:spacing w:val="-12"/>
                            <w:sz w:val="22"/>
                          </w:rPr>
                          <w:t> </w:t>
                        </w:r>
                        <w:r>
                          <w:rPr>
                            <w:spacing w:val="-2"/>
                            <w:sz w:val="22"/>
                          </w:rPr>
                          <w:t>content</w:t>
                        </w:r>
                      </w:p>
                    </w:txbxContent>
                  </v:textbox>
                  <v:stroke dashstyle="solid"/>
                  <w10:wrap type="none"/>
                </v:shape>
                <v:shape style="position:absolute;left:10;top:10;width:3300;height:2258" type="#_x0000_t202" id="docshape39" filled="false" stroked="true" strokeweight="1pt" strokecolor="#9cc2e3">
                  <v:textbox inset="0,0,0,0">
                    <w:txbxContent>
                      <w:p>
                        <w:pPr>
                          <w:spacing w:before="190"/>
                          <w:ind w:left="144" w:right="0" w:firstLine="0"/>
                          <w:jc w:val="left"/>
                          <w:rPr>
                            <w:b/>
                            <w:sz w:val="24"/>
                          </w:rPr>
                        </w:pPr>
                        <w:r>
                          <w:rPr>
                            <w:b/>
                            <w:sz w:val="24"/>
                          </w:rPr>
                          <w:t>Source</w:t>
                        </w:r>
                        <w:r>
                          <w:rPr>
                            <w:b/>
                            <w:spacing w:val="-5"/>
                            <w:sz w:val="24"/>
                          </w:rPr>
                          <w:t> </w:t>
                        </w:r>
                        <w:r>
                          <w:rPr>
                            <w:b/>
                            <w:spacing w:val="-2"/>
                            <w:sz w:val="24"/>
                          </w:rPr>
                          <w:t>Factor</w:t>
                        </w:r>
                      </w:p>
                      <w:p>
                        <w:pPr>
                          <w:numPr>
                            <w:ilvl w:val="0"/>
                            <w:numId w:val="25"/>
                          </w:numPr>
                          <w:tabs>
                            <w:tab w:pos="412" w:val="left" w:leader="none"/>
                          </w:tabs>
                          <w:spacing w:before="129"/>
                          <w:ind w:left="412" w:right="0" w:hanging="268"/>
                          <w:jc w:val="left"/>
                          <w:rPr>
                            <w:sz w:val="22"/>
                          </w:rPr>
                        </w:pPr>
                        <w:r>
                          <w:rPr>
                            <w:spacing w:val="-2"/>
                            <w:sz w:val="22"/>
                          </w:rPr>
                          <w:t>Attractiveness</w:t>
                        </w:r>
                      </w:p>
                      <w:p>
                        <w:pPr>
                          <w:numPr>
                            <w:ilvl w:val="0"/>
                            <w:numId w:val="25"/>
                          </w:numPr>
                          <w:tabs>
                            <w:tab w:pos="412" w:val="left" w:leader="none"/>
                          </w:tabs>
                          <w:spacing w:before="35"/>
                          <w:ind w:left="412" w:right="0" w:hanging="268"/>
                          <w:jc w:val="left"/>
                          <w:rPr>
                            <w:sz w:val="22"/>
                          </w:rPr>
                        </w:pPr>
                        <w:r>
                          <w:rPr>
                            <w:spacing w:val="-2"/>
                            <w:sz w:val="22"/>
                          </w:rPr>
                          <w:t>Trustworthiness</w:t>
                        </w:r>
                      </w:p>
                      <w:p>
                        <w:pPr>
                          <w:numPr>
                            <w:ilvl w:val="0"/>
                            <w:numId w:val="25"/>
                          </w:numPr>
                          <w:tabs>
                            <w:tab w:pos="412" w:val="left" w:leader="none"/>
                          </w:tabs>
                          <w:spacing w:before="40"/>
                          <w:ind w:left="412" w:right="0" w:hanging="268"/>
                          <w:jc w:val="left"/>
                          <w:rPr>
                            <w:sz w:val="22"/>
                          </w:rPr>
                        </w:pPr>
                        <w:r>
                          <w:rPr>
                            <w:spacing w:val="-2"/>
                            <w:sz w:val="22"/>
                          </w:rPr>
                          <w:t>Visibility</w:t>
                        </w:r>
                      </w:p>
                      <w:p>
                        <w:pPr>
                          <w:numPr>
                            <w:ilvl w:val="0"/>
                            <w:numId w:val="25"/>
                          </w:numPr>
                          <w:tabs>
                            <w:tab w:pos="412" w:val="left" w:leader="none"/>
                          </w:tabs>
                          <w:spacing w:before="37"/>
                          <w:ind w:left="412" w:right="0" w:hanging="268"/>
                          <w:jc w:val="left"/>
                          <w:rPr>
                            <w:sz w:val="22"/>
                          </w:rPr>
                        </w:pPr>
                        <w:r>
                          <w:rPr>
                            <w:spacing w:val="-2"/>
                            <w:sz w:val="22"/>
                          </w:rPr>
                          <w:t>Exposure</w:t>
                        </w:r>
                      </w:p>
                      <w:p>
                        <w:pPr>
                          <w:numPr>
                            <w:ilvl w:val="0"/>
                            <w:numId w:val="25"/>
                          </w:numPr>
                          <w:tabs>
                            <w:tab w:pos="412" w:val="left" w:leader="none"/>
                          </w:tabs>
                          <w:spacing w:before="52"/>
                          <w:ind w:left="412" w:right="0" w:hanging="268"/>
                          <w:jc w:val="left"/>
                          <w:rPr>
                            <w:sz w:val="22"/>
                          </w:rPr>
                        </w:pPr>
                        <w:r>
                          <w:rPr>
                            <w:spacing w:val="-2"/>
                            <w:sz w:val="22"/>
                          </w:rPr>
                          <w:t>Congruence</w:t>
                        </w:r>
                      </w:p>
                    </w:txbxContent>
                  </v:textbox>
                  <v:stroke dashstyle="solid"/>
                  <w10:wrap type="none"/>
                </v:shape>
              </v:group>
            </w:pict>
          </mc:Fallback>
        </mc:AlternateContent>
      </w:r>
    </w:p>
    <w:p w:rsidR="00D61AC9" w:rsidRDefault="00F7614E">
      <w:pPr>
        <w:pStyle w:val="BodyText"/>
        <w:spacing w:before="52" w:line="360" w:lineRule="auto"/>
        <w:ind w:right="5364"/>
        <w:jc w:val="left"/>
      </w:pPr>
      <w:r>
        <w:t>Source:</w:t>
      </w:r>
      <w:r>
        <w:rPr>
          <w:spacing w:val="-14"/>
        </w:rPr>
        <w:t xml:space="preserve"> </w:t>
      </w:r>
      <w:r>
        <w:t>Adopted</w:t>
      </w:r>
      <w:r>
        <w:rPr>
          <w:spacing w:val="-15"/>
        </w:rPr>
        <w:t xml:space="preserve"> </w:t>
      </w:r>
      <w:r>
        <w:t>from</w:t>
      </w:r>
      <w:r>
        <w:rPr>
          <w:spacing w:val="-15"/>
        </w:rPr>
        <w:t xml:space="preserve"> </w:t>
      </w:r>
      <w:r>
        <w:t>Belch</w:t>
      </w:r>
      <w:r>
        <w:rPr>
          <w:spacing w:val="-14"/>
        </w:rPr>
        <w:t xml:space="preserve"> </w:t>
      </w:r>
      <w:r>
        <w:t>and</w:t>
      </w:r>
      <w:r>
        <w:rPr>
          <w:spacing w:val="-12"/>
        </w:rPr>
        <w:t xml:space="preserve"> </w:t>
      </w:r>
      <w:r>
        <w:t>Belch,</w:t>
      </w:r>
      <w:r>
        <w:rPr>
          <w:spacing w:val="-13"/>
        </w:rPr>
        <w:t xml:space="preserve"> </w:t>
      </w:r>
      <w:r>
        <w:t xml:space="preserve">(2007) Figure 2.2 Conceptual </w:t>
      </w:r>
      <w:proofErr w:type="gramStart"/>
      <w:r>
        <w:t>Framework</w:t>
      </w:r>
      <w:proofErr w:type="gramEnd"/>
    </w:p>
    <w:p w:rsidR="00D61AC9" w:rsidRDefault="00D61AC9">
      <w:pPr>
        <w:pStyle w:val="BodyText"/>
        <w:spacing w:line="360" w:lineRule="auto"/>
        <w:jc w:val="left"/>
        <w:sectPr w:rsidR="00D61AC9">
          <w:pgSz w:w="12240" w:h="15840"/>
          <w:pgMar w:top="1580" w:right="360" w:bottom="1320" w:left="720" w:header="0" w:footer="1125" w:gutter="0"/>
          <w:cols w:space="720"/>
        </w:sectPr>
      </w:pPr>
    </w:p>
    <w:p w:rsidR="00D61AC9" w:rsidRDefault="00F7614E">
      <w:pPr>
        <w:pStyle w:val="Heading1"/>
        <w:spacing w:line="448" w:lineRule="auto"/>
        <w:ind w:left="3464" w:right="3029" w:firstLine="727"/>
        <w:jc w:val="left"/>
      </w:pPr>
      <w:bookmarkStart w:id="42" w:name="_bookmark41"/>
      <w:bookmarkEnd w:id="42"/>
      <w:r>
        <w:lastRenderedPageBreak/>
        <w:t xml:space="preserve">CHAPTER THREE </w:t>
      </w:r>
      <w:bookmarkStart w:id="43" w:name="_bookmark42"/>
      <w:bookmarkEnd w:id="43"/>
      <w:r>
        <w:rPr>
          <w:spacing w:val="-2"/>
        </w:rPr>
        <w:t>RESEARCH</w:t>
      </w:r>
      <w:r>
        <w:rPr>
          <w:spacing w:val="-13"/>
        </w:rPr>
        <w:t xml:space="preserve"> </w:t>
      </w:r>
      <w:r>
        <w:rPr>
          <w:spacing w:val="-2"/>
        </w:rPr>
        <w:t>METHODOLOGY</w:t>
      </w:r>
    </w:p>
    <w:p w:rsidR="00D61AC9" w:rsidRDefault="00F7614E">
      <w:pPr>
        <w:pStyle w:val="BodyText"/>
        <w:spacing w:line="360" w:lineRule="auto"/>
        <w:ind w:right="1085"/>
      </w:pPr>
      <w:r>
        <w:t xml:space="preserve">This chapter presents the methodology applied to conduct the proposed research approach and design, description of the study area, data type and source of data, data gathering technique and instruments, population and sampling design, validity and reliability test, and ethical </w:t>
      </w:r>
      <w:r>
        <w:rPr>
          <w:spacing w:val="-2"/>
        </w:rPr>
        <w:t>consideration.</w:t>
      </w:r>
    </w:p>
    <w:p w:rsidR="00D61AC9" w:rsidRDefault="00F7614E">
      <w:pPr>
        <w:pStyle w:val="Heading2"/>
        <w:numPr>
          <w:ilvl w:val="1"/>
          <w:numId w:val="14"/>
        </w:numPr>
        <w:tabs>
          <w:tab w:val="left" w:pos="1210"/>
        </w:tabs>
        <w:spacing w:before="157"/>
        <w:ind w:left="1210" w:hanging="490"/>
        <w:jc w:val="both"/>
      </w:pPr>
      <w:bookmarkStart w:id="44" w:name="_bookmark43"/>
      <w:bookmarkEnd w:id="44"/>
      <w:r>
        <w:t>Research</w:t>
      </w:r>
      <w:r>
        <w:rPr>
          <w:spacing w:val="-11"/>
        </w:rPr>
        <w:t xml:space="preserve"> </w:t>
      </w:r>
      <w:r>
        <w:rPr>
          <w:spacing w:val="-2"/>
        </w:rPr>
        <w:t>Design</w:t>
      </w:r>
    </w:p>
    <w:p w:rsidR="00D61AC9" w:rsidRDefault="00F7614E">
      <w:pPr>
        <w:pStyle w:val="BodyText"/>
        <w:spacing w:before="278" w:line="360" w:lineRule="auto"/>
        <w:ind w:right="1072"/>
      </w:pPr>
      <w:r>
        <w:t>Based on the nature of the research enquiry, research design is classified as exploratory, descriptive, explanatory (causal) or predictive research. This study used descriptive research as well as explanatory design.</w:t>
      </w:r>
      <w:r w:rsidR="00FE3F6E">
        <w:t xml:space="preserve"> </w:t>
      </w:r>
      <w:r>
        <w:t>Based on the type of research data collected researches are classified as qualitative and quantitative. This study was collect quantitative data that was the numeric values that indicate how much or how many of something. Quantitative research was based on the measurement of quantity or amount. It is applicable to phenomena that can be expressed in terms of quantity. Quantitative research is a means for testing objective theories by examining</w:t>
      </w:r>
      <w:r>
        <w:rPr>
          <w:spacing w:val="40"/>
        </w:rPr>
        <w:t xml:space="preserve"> </w:t>
      </w:r>
      <w:r>
        <w:t>the relationship among variables. Quantitative research is often regarded as being purely scientific, justifiable, and precise and based on facts often reflected in exact figures. This approach often appears when the audience consists of individuals or readers with a quantitative orientation. This quantitative research approach can be further sub classified into inferential (survey research), experimental and simulation approaches to research. This research used</w:t>
      </w:r>
      <w:r w:rsidR="00FE3F6E">
        <w:t xml:space="preserve"> </w:t>
      </w:r>
      <w:r>
        <w:t>inferential approach to form a database from which to infer characteristics or relationships.</w:t>
      </w:r>
    </w:p>
    <w:p w:rsidR="00D61AC9" w:rsidRDefault="00F7614E">
      <w:pPr>
        <w:pStyle w:val="Heading2"/>
        <w:numPr>
          <w:ilvl w:val="1"/>
          <w:numId w:val="14"/>
        </w:numPr>
        <w:tabs>
          <w:tab w:val="left" w:pos="1210"/>
        </w:tabs>
        <w:spacing w:before="166"/>
        <w:ind w:left="1210" w:hanging="490"/>
        <w:jc w:val="both"/>
      </w:pPr>
      <w:bookmarkStart w:id="45" w:name="_bookmark44"/>
      <w:bookmarkEnd w:id="45"/>
      <w:r>
        <w:t>Data</w:t>
      </w:r>
      <w:r>
        <w:rPr>
          <w:spacing w:val="-7"/>
        </w:rPr>
        <w:t xml:space="preserve"> </w:t>
      </w:r>
      <w:r>
        <w:t>Type</w:t>
      </w:r>
      <w:r>
        <w:rPr>
          <w:spacing w:val="-7"/>
        </w:rPr>
        <w:t xml:space="preserve"> </w:t>
      </w:r>
      <w:r>
        <w:t>and</w:t>
      </w:r>
      <w:r>
        <w:rPr>
          <w:spacing w:val="-12"/>
        </w:rPr>
        <w:t xml:space="preserve"> </w:t>
      </w:r>
      <w:r>
        <w:t>Source</w:t>
      </w:r>
      <w:r>
        <w:rPr>
          <w:spacing w:val="-4"/>
        </w:rPr>
        <w:t xml:space="preserve"> </w:t>
      </w:r>
      <w:r>
        <w:t>of</w:t>
      </w:r>
      <w:r>
        <w:rPr>
          <w:spacing w:val="-5"/>
        </w:rPr>
        <w:t xml:space="preserve"> </w:t>
      </w:r>
      <w:r>
        <w:rPr>
          <w:spacing w:val="-4"/>
        </w:rPr>
        <w:t>Data</w:t>
      </w:r>
    </w:p>
    <w:p w:rsidR="00D61AC9" w:rsidRDefault="00F7614E">
      <w:pPr>
        <w:pStyle w:val="BodyText"/>
        <w:spacing w:before="277" w:line="360" w:lineRule="auto"/>
        <w:ind w:right="1080"/>
      </w:pPr>
      <w:r>
        <w:t xml:space="preserve">Both primary and secondary sources of data collection were employed in the study. Well designed and structured questionnaire was utilized. This was completed by customers of Noah, </w:t>
      </w:r>
      <w:proofErr w:type="spellStart"/>
      <w:r>
        <w:t>Tsehay</w:t>
      </w:r>
      <w:proofErr w:type="spellEnd"/>
      <w:r>
        <w:t xml:space="preserve"> and </w:t>
      </w:r>
      <w:proofErr w:type="spellStart"/>
      <w:r>
        <w:t>Ayat</w:t>
      </w:r>
      <w:proofErr w:type="spellEnd"/>
      <w:r>
        <w:t xml:space="preserve"> Real Estate. Secondary data obtained from annual report was used to provide additional information where appropriate. Besides, variety of unpublished government documents, reports and newsletters was reviewed to make the study fruitful.</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Heading2"/>
        <w:numPr>
          <w:ilvl w:val="1"/>
          <w:numId w:val="14"/>
        </w:numPr>
        <w:tabs>
          <w:tab w:val="left" w:pos="1208"/>
        </w:tabs>
        <w:spacing w:before="73"/>
        <w:ind w:left="1208" w:hanging="488"/>
      </w:pPr>
      <w:bookmarkStart w:id="46" w:name="_bookmark45"/>
      <w:bookmarkEnd w:id="46"/>
      <w:r>
        <w:lastRenderedPageBreak/>
        <w:t>Population,</w:t>
      </w:r>
      <w:r>
        <w:rPr>
          <w:spacing w:val="-14"/>
        </w:rPr>
        <w:t xml:space="preserve"> </w:t>
      </w:r>
      <w:r>
        <w:t>Sample</w:t>
      </w:r>
      <w:r>
        <w:rPr>
          <w:spacing w:val="-11"/>
        </w:rPr>
        <w:t xml:space="preserve"> </w:t>
      </w:r>
      <w:r>
        <w:t>Size</w:t>
      </w:r>
      <w:r>
        <w:rPr>
          <w:spacing w:val="-12"/>
        </w:rPr>
        <w:t xml:space="preserve"> </w:t>
      </w:r>
      <w:r>
        <w:t>and</w:t>
      </w:r>
      <w:r>
        <w:rPr>
          <w:spacing w:val="-12"/>
        </w:rPr>
        <w:t xml:space="preserve"> </w:t>
      </w:r>
      <w:r>
        <w:t>Sampling</w:t>
      </w:r>
      <w:r>
        <w:rPr>
          <w:spacing w:val="-8"/>
        </w:rPr>
        <w:t xml:space="preserve"> </w:t>
      </w:r>
      <w:r>
        <w:rPr>
          <w:spacing w:val="-2"/>
        </w:rPr>
        <w:t>Technique</w:t>
      </w:r>
    </w:p>
    <w:p w:rsidR="00D61AC9" w:rsidRDefault="00F7614E">
      <w:pPr>
        <w:pStyle w:val="Heading2"/>
        <w:numPr>
          <w:ilvl w:val="2"/>
          <w:numId w:val="14"/>
        </w:numPr>
        <w:tabs>
          <w:tab w:val="left" w:pos="2132"/>
        </w:tabs>
        <w:spacing w:before="283"/>
        <w:ind w:left="2132" w:hanging="692"/>
        <w:jc w:val="both"/>
      </w:pPr>
      <w:bookmarkStart w:id="47" w:name="_bookmark46"/>
      <w:bookmarkEnd w:id="47"/>
      <w:r>
        <w:rPr>
          <w:spacing w:val="-2"/>
        </w:rPr>
        <w:t>Population</w:t>
      </w:r>
    </w:p>
    <w:p w:rsidR="00D61AC9" w:rsidRDefault="00F7614E">
      <w:pPr>
        <w:pStyle w:val="BodyText"/>
        <w:spacing w:before="272" w:line="360" w:lineRule="auto"/>
        <w:ind w:right="1070"/>
      </w:pPr>
      <w:r>
        <w:t>This study used the accessible population.</w:t>
      </w:r>
      <w:r w:rsidR="00FE3F6E">
        <w:t xml:space="preserve"> </w:t>
      </w:r>
      <w:r>
        <w:t xml:space="preserve">According to Hair </w:t>
      </w:r>
      <w:r>
        <w:rPr>
          <w:i/>
        </w:rPr>
        <w:t xml:space="preserve">et al. </w:t>
      </w:r>
      <w:r>
        <w:t>(2010), there are two types of population in research target population and accessible population. Target population refers to</w:t>
      </w:r>
      <w:r>
        <w:rPr>
          <w:spacing w:val="40"/>
        </w:rPr>
        <w:t xml:space="preserve"> </w:t>
      </w:r>
      <w:r>
        <w:t xml:space="preserve">the entire group of individuals or objects to which researchers are interested in generalizing the conclusions. The accessible population is the population in research to which the researcher can apply the conclusions. This population is a subset of the target population and is also known as the study population. It is from the accessible population that researcher draw as per their annual report the sample was the previous two years of the three real estate </w:t>
      </w:r>
      <w:proofErr w:type="spellStart"/>
      <w:r>
        <w:t>companieshas</w:t>
      </w:r>
      <w:proofErr w:type="spellEnd"/>
      <w:r>
        <w:t xml:space="preserve"> handed residential homes, commercial </w:t>
      </w:r>
      <w:proofErr w:type="spellStart"/>
      <w:r>
        <w:t>outletsin</w:t>
      </w:r>
      <w:proofErr w:type="spellEnd"/>
      <w:r>
        <w:t xml:space="preserve"> Addis Ababa. For the purpose of this study the total target </w:t>
      </w:r>
      <w:proofErr w:type="spellStart"/>
      <w:r>
        <w:t>populationwas</w:t>
      </w:r>
      <w:proofErr w:type="spellEnd"/>
      <w:r>
        <w:t xml:space="preserve"> 8,000 customers of the three real estate companies in Addis Ababa.</w:t>
      </w:r>
    </w:p>
    <w:p w:rsidR="00D61AC9" w:rsidRDefault="00F7614E">
      <w:pPr>
        <w:pStyle w:val="Heading2"/>
        <w:numPr>
          <w:ilvl w:val="2"/>
          <w:numId w:val="14"/>
        </w:numPr>
        <w:tabs>
          <w:tab w:val="left" w:pos="2132"/>
        </w:tabs>
        <w:spacing w:before="130"/>
        <w:ind w:left="2132" w:hanging="692"/>
        <w:jc w:val="both"/>
      </w:pPr>
      <w:bookmarkStart w:id="48" w:name="_bookmark47"/>
      <w:bookmarkEnd w:id="48"/>
      <w:r>
        <w:t>Sample</w:t>
      </w:r>
      <w:r>
        <w:rPr>
          <w:spacing w:val="-8"/>
        </w:rPr>
        <w:t xml:space="preserve"> </w:t>
      </w:r>
      <w:r>
        <w:t>Size</w:t>
      </w:r>
      <w:r>
        <w:rPr>
          <w:spacing w:val="-7"/>
        </w:rPr>
        <w:t xml:space="preserve"> </w:t>
      </w:r>
      <w:r>
        <w:t>and</w:t>
      </w:r>
      <w:r>
        <w:rPr>
          <w:spacing w:val="-11"/>
        </w:rPr>
        <w:t xml:space="preserve"> </w:t>
      </w:r>
      <w:r>
        <w:t>Sampling</w:t>
      </w:r>
      <w:r>
        <w:rPr>
          <w:spacing w:val="-4"/>
        </w:rPr>
        <w:t xml:space="preserve"> </w:t>
      </w:r>
      <w:r>
        <w:rPr>
          <w:spacing w:val="-2"/>
        </w:rPr>
        <w:t>Technique</w:t>
      </w:r>
    </w:p>
    <w:p w:rsidR="00D61AC9" w:rsidRDefault="00F7614E">
      <w:pPr>
        <w:pStyle w:val="BodyText"/>
        <w:spacing w:before="275" w:line="360" w:lineRule="auto"/>
        <w:ind w:right="1073"/>
      </w:pPr>
      <w:r>
        <w:t>Multi stage sampling techniques were employed to select the study respondents. For the purpose of this study</w:t>
      </w:r>
      <w:r>
        <w:rPr>
          <w:spacing w:val="-3"/>
        </w:rPr>
        <w:t xml:space="preserve"> </w:t>
      </w:r>
      <w:r>
        <w:t>the three real estate companies were selected by non-probability</w:t>
      </w:r>
      <w:r>
        <w:rPr>
          <w:spacing w:val="-4"/>
        </w:rPr>
        <w:t xml:space="preserve"> </w:t>
      </w:r>
      <w:r>
        <w:t>sampling approach and simple judgmental sampling technique. Non-probability sampling approach relies on the personal judgment of the researcher rather than on chance to select sample elements. The researcher can arbitrarily or consciously decide what elements to include in the sample. Judgmental sampling technique is a form of convenience sampling in which the population elements are selected based on the judgment of the researcher.</w:t>
      </w:r>
    </w:p>
    <w:p w:rsidR="00D61AC9" w:rsidRDefault="00F7614E">
      <w:pPr>
        <w:pStyle w:val="BodyText"/>
        <w:spacing w:before="119" w:line="360" w:lineRule="auto"/>
        <w:ind w:right="1077"/>
      </w:pPr>
      <w:r>
        <w:rPr>
          <w:noProof/>
        </w:rPr>
        <w:drawing>
          <wp:anchor distT="0" distB="0" distL="0" distR="0" simplePos="0" relativeHeight="487598080" behindDoc="1" locked="0" layoutInCell="1" allowOverlap="1">
            <wp:simplePos x="0" y="0"/>
            <wp:positionH relativeFrom="page">
              <wp:posOffset>1037589</wp:posOffset>
            </wp:positionH>
            <wp:positionV relativeFrom="paragraph">
              <wp:posOffset>1159919</wp:posOffset>
            </wp:positionV>
            <wp:extent cx="1320124" cy="464438"/>
            <wp:effectExtent l="0" t="0" r="0" b="0"/>
            <wp:wrapTopAndBottom/>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30" cstate="print"/>
                    <a:stretch>
                      <a:fillRect/>
                    </a:stretch>
                  </pic:blipFill>
                  <pic:spPr>
                    <a:xfrm>
                      <a:off x="0" y="0"/>
                      <a:ext cx="1320124" cy="464438"/>
                    </a:xfrm>
                    <a:prstGeom prst="rect">
                      <a:avLst/>
                    </a:prstGeom>
                  </pic:spPr>
                </pic:pic>
              </a:graphicData>
            </a:graphic>
          </wp:anchor>
        </w:drawing>
      </w:r>
      <w:r>
        <w:t>The researcher used the recommendation of (</w:t>
      </w:r>
      <w:proofErr w:type="spellStart"/>
      <w:r>
        <w:t>Yamanie</w:t>
      </w:r>
      <w:proofErr w:type="spellEnd"/>
      <w:r>
        <w:t>, 1967) it provides a simplified formula to calculate</w:t>
      </w:r>
      <w:r>
        <w:rPr>
          <w:spacing w:val="-1"/>
        </w:rPr>
        <w:t xml:space="preserve"> </w:t>
      </w:r>
      <w:r>
        <w:t>sample</w:t>
      </w:r>
      <w:r>
        <w:rPr>
          <w:spacing w:val="-2"/>
        </w:rPr>
        <w:t xml:space="preserve"> </w:t>
      </w:r>
      <w:r>
        <w:t>sizes.</w:t>
      </w:r>
      <w:r>
        <w:rPr>
          <w:spacing w:val="-1"/>
        </w:rPr>
        <w:t xml:space="preserve"> </w:t>
      </w:r>
      <w:r>
        <w:t>This</w:t>
      </w:r>
      <w:r>
        <w:rPr>
          <w:spacing w:val="-1"/>
        </w:rPr>
        <w:t xml:space="preserve"> </w:t>
      </w:r>
      <w:r>
        <w:t>formula was</w:t>
      </w:r>
      <w:r>
        <w:rPr>
          <w:spacing w:val="-1"/>
        </w:rPr>
        <w:t xml:space="preserve"> </w:t>
      </w:r>
      <w:r>
        <w:t>used</w:t>
      </w:r>
      <w:r>
        <w:rPr>
          <w:spacing w:val="-2"/>
        </w:rPr>
        <w:t xml:space="preserve"> </w:t>
      </w:r>
      <w:r>
        <w:t>to calculate</w:t>
      </w:r>
      <w:r>
        <w:rPr>
          <w:spacing w:val="-1"/>
        </w:rPr>
        <w:t xml:space="preserve"> </w:t>
      </w:r>
      <w:r>
        <w:t>the</w:t>
      </w:r>
      <w:r>
        <w:rPr>
          <w:spacing w:val="-1"/>
        </w:rPr>
        <w:t xml:space="preserve"> </w:t>
      </w:r>
      <w:r>
        <w:t>sample</w:t>
      </w:r>
      <w:r>
        <w:rPr>
          <w:spacing w:val="-2"/>
        </w:rPr>
        <w:t xml:space="preserve"> </w:t>
      </w:r>
      <w:r>
        <w:t>sizes</w:t>
      </w:r>
      <w:r>
        <w:rPr>
          <w:spacing w:val="-1"/>
        </w:rPr>
        <w:t xml:space="preserve"> </w:t>
      </w:r>
      <w:r>
        <w:t>shown below.</w:t>
      </w:r>
      <w:r>
        <w:rPr>
          <w:spacing w:val="-1"/>
        </w:rPr>
        <w:t xml:space="preserve"> </w:t>
      </w:r>
      <w:r>
        <w:t>A</w:t>
      </w:r>
      <w:r>
        <w:rPr>
          <w:spacing w:val="-1"/>
        </w:rPr>
        <w:t xml:space="preserve"> </w:t>
      </w:r>
      <w:r>
        <w:t>95% confidence</w:t>
      </w:r>
      <w:r>
        <w:rPr>
          <w:spacing w:val="-2"/>
        </w:rPr>
        <w:t xml:space="preserve"> </w:t>
      </w:r>
      <w:r>
        <w:t>level and</w:t>
      </w:r>
      <w:r>
        <w:rPr>
          <w:spacing w:val="-1"/>
        </w:rPr>
        <w:t xml:space="preserve"> </w:t>
      </w:r>
      <w:r>
        <w:t>e = 0.05 is</w:t>
      </w:r>
      <w:r>
        <w:rPr>
          <w:spacing w:val="-1"/>
        </w:rPr>
        <w:t xml:space="preserve"> </w:t>
      </w:r>
      <w:r>
        <w:t>the</w:t>
      </w:r>
      <w:r>
        <w:rPr>
          <w:spacing w:val="-1"/>
        </w:rPr>
        <w:t xml:space="preserve"> </w:t>
      </w:r>
      <w:r>
        <w:t>desired</w:t>
      </w:r>
      <w:r>
        <w:rPr>
          <w:spacing w:val="-1"/>
        </w:rPr>
        <w:t xml:space="preserve"> </w:t>
      </w:r>
      <w:r>
        <w:t>level of</w:t>
      </w:r>
      <w:r>
        <w:rPr>
          <w:spacing w:val="-2"/>
        </w:rPr>
        <w:t xml:space="preserve"> </w:t>
      </w:r>
      <w:r>
        <w:t>precision are</w:t>
      </w:r>
      <w:r>
        <w:rPr>
          <w:spacing w:val="-2"/>
        </w:rPr>
        <w:t xml:space="preserve"> </w:t>
      </w:r>
      <w:r>
        <w:t>assumed for</w:t>
      </w:r>
      <w:r>
        <w:rPr>
          <w:spacing w:val="-4"/>
        </w:rPr>
        <w:t xml:space="preserve"> </w:t>
      </w:r>
      <w:r>
        <w:t>Equation. Where</w:t>
      </w:r>
      <w:r>
        <w:rPr>
          <w:spacing w:val="-4"/>
        </w:rPr>
        <w:t xml:space="preserve"> </w:t>
      </w:r>
      <w:r>
        <w:t>n is the sample size, N is the population size (8,000 customers), and e is the level of precision.</w:t>
      </w:r>
    </w:p>
    <w:p w:rsidR="00D61AC9" w:rsidRDefault="00D61AC9">
      <w:pPr>
        <w:pStyle w:val="BodyText"/>
        <w:spacing w:before="79"/>
        <w:ind w:left="0"/>
        <w:jc w:val="left"/>
      </w:pPr>
    </w:p>
    <w:p w:rsidR="00D61AC9" w:rsidRDefault="00F7614E">
      <w:pPr>
        <w:spacing w:before="1"/>
        <w:ind w:left="720"/>
        <w:jc w:val="both"/>
        <w:rPr>
          <w:b/>
          <w:i/>
          <w:sz w:val="24"/>
        </w:rPr>
      </w:pPr>
      <w:r>
        <w:rPr>
          <w:b/>
          <w:i/>
          <w:sz w:val="24"/>
        </w:rPr>
        <w:t>n</w:t>
      </w:r>
      <w:r>
        <w:rPr>
          <w:b/>
          <w:i/>
          <w:spacing w:val="-2"/>
          <w:sz w:val="24"/>
        </w:rPr>
        <w:t xml:space="preserve"> </w:t>
      </w:r>
      <w:r>
        <w:rPr>
          <w:b/>
          <w:i/>
          <w:sz w:val="24"/>
        </w:rPr>
        <w:t xml:space="preserve">= </w:t>
      </w:r>
      <w:r>
        <w:rPr>
          <w:b/>
          <w:i/>
          <w:sz w:val="24"/>
          <w:u w:val="double"/>
        </w:rPr>
        <w:t xml:space="preserve">380.95 </w:t>
      </w:r>
      <w:r>
        <w:rPr>
          <w:b/>
          <w:i/>
          <w:spacing w:val="-4"/>
          <w:position w:val="-4"/>
          <w:sz w:val="26"/>
        </w:rPr>
        <w:t>≈</w:t>
      </w:r>
      <w:r>
        <w:rPr>
          <w:b/>
          <w:i/>
          <w:spacing w:val="-4"/>
          <w:sz w:val="24"/>
          <w:u w:val="double"/>
        </w:rPr>
        <w:t>381</w:t>
      </w:r>
    </w:p>
    <w:p w:rsidR="00D61AC9" w:rsidRDefault="00D61AC9">
      <w:pPr>
        <w:pStyle w:val="BodyText"/>
        <w:spacing w:before="34"/>
        <w:ind w:left="0"/>
        <w:jc w:val="left"/>
        <w:rPr>
          <w:b/>
          <w:i/>
        </w:rPr>
      </w:pPr>
    </w:p>
    <w:p w:rsidR="00D61AC9" w:rsidRDefault="00F7614E">
      <w:pPr>
        <w:pStyle w:val="BodyText"/>
        <w:spacing w:line="360" w:lineRule="auto"/>
        <w:ind w:right="1036"/>
        <w:jc w:val="left"/>
      </w:pPr>
      <w:r>
        <w:t>Accordingly</w:t>
      </w:r>
      <w:r>
        <w:rPr>
          <w:spacing w:val="-1"/>
        </w:rPr>
        <w:t xml:space="preserve"> </w:t>
      </w:r>
      <w:r>
        <w:t>to the respondents were taken as the sample size in order to have sufficient data. In order to choose the representative 381 respondent customers from</w:t>
      </w:r>
      <w:r>
        <w:rPr>
          <w:spacing w:val="22"/>
        </w:rPr>
        <w:t xml:space="preserve"> </w:t>
      </w:r>
      <w:r>
        <w:t xml:space="preserve">Noah, </w:t>
      </w:r>
      <w:proofErr w:type="spellStart"/>
      <w:r>
        <w:t>Tsehay</w:t>
      </w:r>
      <w:proofErr w:type="spellEnd"/>
      <w:r>
        <w:t xml:space="preserve"> and </w:t>
      </w:r>
      <w:proofErr w:type="spellStart"/>
      <w:r>
        <w:t>Ayat</w:t>
      </w:r>
      <w:proofErr w:type="spellEnd"/>
      <w:r>
        <w:t xml:space="preserve"> Real</w:t>
      </w:r>
    </w:p>
    <w:p w:rsidR="00D61AC9" w:rsidRDefault="00D61AC9">
      <w:pPr>
        <w:pStyle w:val="BodyText"/>
        <w:spacing w:line="360" w:lineRule="auto"/>
        <w:jc w:val="left"/>
        <w:sectPr w:rsidR="00D61AC9">
          <w:pgSz w:w="12240" w:h="15840"/>
          <w:pgMar w:top="1360" w:right="360" w:bottom="1320" w:left="720" w:header="0" w:footer="1125" w:gutter="0"/>
          <w:cols w:space="720"/>
        </w:sectPr>
      </w:pPr>
    </w:p>
    <w:p w:rsidR="00D61AC9" w:rsidRDefault="00F7614E">
      <w:pPr>
        <w:pStyle w:val="BodyText"/>
        <w:spacing w:before="69" w:line="360" w:lineRule="auto"/>
        <w:ind w:right="1072"/>
      </w:pPr>
      <w:r>
        <w:lastRenderedPageBreak/>
        <w:t>Estate</w:t>
      </w:r>
      <w:r>
        <w:rPr>
          <w:spacing w:val="40"/>
        </w:rPr>
        <w:t xml:space="preserve"> </w:t>
      </w:r>
      <w:r>
        <w:t>selected</w:t>
      </w:r>
      <w:r>
        <w:rPr>
          <w:spacing w:val="80"/>
        </w:rPr>
        <w:t xml:space="preserve"> </w:t>
      </w:r>
      <w:r>
        <w:t>by</w:t>
      </w:r>
      <w:r>
        <w:rPr>
          <w:spacing w:val="40"/>
        </w:rPr>
        <w:t xml:space="preserve"> </w:t>
      </w:r>
      <w:r>
        <w:t>using</w:t>
      </w:r>
      <w:r>
        <w:rPr>
          <w:spacing w:val="80"/>
        </w:rPr>
        <w:t xml:space="preserve"> </w:t>
      </w:r>
      <w:r>
        <w:t>non</w:t>
      </w:r>
      <w:r>
        <w:rPr>
          <w:spacing w:val="80"/>
        </w:rPr>
        <w:t xml:space="preserve"> </w:t>
      </w:r>
      <w:r>
        <w:t>probability</w:t>
      </w:r>
      <w:r>
        <w:rPr>
          <w:spacing w:val="80"/>
        </w:rPr>
        <w:t xml:space="preserve"> </w:t>
      </w:r>
      <w:r>
        <w:t>sampling</w:t>
      </w:r>
      <w:r>
        <w:rPr>
          <w:spacing w:val="80"/>
        </w:rPr>
        <w:t xml:space="preserve"> </w:t>
      </w:r>
      <w:r>
        <w:t>approach</w:t>
      </w:r>
      <w:r>
        <w:rPr>
          <w:spacing w:val="80"/>
        </w:rPr>
        <w:t xml:space="preserve"> </w:t>
      </w:r>
      <w:r>
        <w:t>specifically</w:t>
      </w:r>
      <w:r>
        <w:rPr>
          <w:spacing w:val="40"/>
        </w:rPr>
        <w:t xml:space="preserve"> </w:t>
      </w:r>
      <w:r>
        <w:t>convenient sampling</w:t>
      </w:r>
      <w:r>
        <w:rPr>
          <w:spacing w:val="40"/>
        </w:rPr>
        <w:t xml:space="preserve"> </w:t>
      </w:r>
      <w:r>
        <w:t>technique.</w:t>
      </w:r>
      <w:r>
        <w:rPr>
          <w:spacing w:val="40"/>
        </w:rPr>
        <w:t xml:space="preserve"> </w:t>
      </w:r>
      <w:r>
        <w:t>Convenience</w:t>
      </w:r>
      <w:r>
        <w:rPr>
          <w:spacing w:val="40"/>
        </w:rPr>
        <w:t xml:space="preserve"> </w:t>
      </w:r>
      <w:r>
        <w:t>sampling</w:t>
      </w:r>
      <w:r>
        <w:rPr>
          <w:spacing w:val="40"/>
        </w:rPr>
        <w:t xml:space="preserve"> </w:t>
      </w:r>
      <w:r>
        <w:t>technique</w:t>
      </w:r>
      <w:r>
        <w:rPr>
          <w:spacing w:val="40"/>
        </w:rPr>
        <w:t xml:space="preserve"> </w:t>
      </w:r>
      <w:r>
        <w:t>attempts</w:t>
      </w:r>
      <w:r>
        <w:rPr>
          <w:spacing w:val="40"/>
        </w:rPr>
        <w:t xml:space="preserve"> </w:t>
      </w:r>
      <w:r>
        <w:t>to</w:t>
      </w:r>
      <w:r>
        <w:rPr>
          <w:spacing w:val="40"/>
        </w:rPr>
        <w:t xml:space="preserve"> </w:t>
      </w:r>
      <w:r>
        <w:t>obtain</w:t>
      </w:r>
      <w:r>
        <w:rPr>
          <w:spacing w:val="40"/>
        </w:rPr>
        <w:t xml:space="preserve"> </w:t>
      </w:r>
      <w:r>
        <w:t>a</w:t>
      </w:r>
      <w:r>
        <w:rPr>
          <w:spacing w:val="40"/>
        </w:rPr>
        <w:t xml:space="preserve"> </w:t>
      </w:r>
      <w:r>
        <w:t>sample</w:t>
      </w:r>
      <w:r>
        <w:rPr>
          <w:spacing w:val="40"/>
        </w:rPr>
        <w:t xml:space="preserve"> </w:t>
      </w:r>
      <w:r>
        <w:t>of convenient</w:t>
      </w:r>
      <w:r>
        <w:rPr>
          <w:spacing w:val="40"/>
        </w:rPr>
        <w:t xml:space="preserve"> </w:t>
      </w:r>
      <w:r>
        <w:t>elements.</w:t>
      </w:r>
      <w:r>
        <w:rPr>
          <w:spacing w:val="40"/>
        </w:rPr>
        <w:t xml:space="preserve"> </w:t>
      </w:r>
      <w:r>
        <w:t>Often</w:t>
      </w:r>
      <w:r>
        <w:rPr>
          <w:spacing w:val="40"/>
        </w:rPr>
        <w:t xml:space="preserve"> </w:t>
      </w:r>
      <w:r>
        <w:t>respondents</w:t>
      </w:r>
      <w:r>
        <w:rPr>
          <w:spacing w:val="40"/>
        </w:rPr>
        <w:t xml:space="preserve"> </w:t>
      </w:r>
      <w:r>
        <w:t>are selected</w:t>
      </w:r>
      <w:r>
        <w:rPr>
          <w:spacing w:val="40"/>
        </w:rPr>
        <w:t xml:space="preserve"> </w:t>
      </w:r>
      <w:r>
        <w:t>because they happen</w:t>
      </w:r>
      <w:r>
        <w:rPr>
          <w:spacing w:val="40"/>
        </w:rPr>
        <w:t xml:space="preserve"> </w:t>
      </w:r>
      <w:r>
        <w:t>to</w:t>
      </w:r>
      <w:r>
        <w:rPr>
          <w:spacing w:val="40"/>
        </w:rPr>
        <w:t xml:space="preserve"> </w:t>
      </w:r>
      <w:r>
        <w:t>be in</w:t>
      </w:r>
      <w:r>
        <w:rPr>
          <w:spacing w:val="40"/>
        </w:rPr>
        <w:t xml:space="preserve"> </w:t>
      </w:r>
      <w:r>
        <w:t>the right place</w:t>
      </w:r>
      <w:r>
        <w:rPr>
          <w:spacing w:val="40"/>
        </w:rPr>
        <w:t xml:space="preserve"> </w:t>
      </w:r>
      <w:r>
        <w:t>at</w:t>
      </w:r>
      <w:r>
        <w:rPr>
          <w:spacing w:val="40"/>
        </w:rPr>
        <w:t xml:space="preserve"> </w:t>
      </w:r>
      <w:r>
        <w:t>the</w:t>
      </w:r>
      <w:r>
        <w:rPr>
          <w:spacing w:val="40"/>
        </w:rPr>
        <w:t xml:space="preserve"> </w:t>
      </w:r>
      <w:r>
        <w:t>right</w:t>
      </w:r>
      <w:r>
        <w:rPr>
          <w:spacing w:val="40"/>
        </w:rPr>
        <w:t xml:space="preserve"> </w:t>
      </w:r>
      <w:r>
        <w:t>time.</w:t>
      </w:r>
      <w:r>
        <w:rPr>
          <w:spacing w:val="40"/>
        </w:rPr>
        <w:t xml:space="preserve"> </w:t>
      </w:r>
      <w:r>
        <w:t>Convenience</w:t>
      </w:r>
      <w:r>
        <w:rPr>
          <w:spacing w:val="40"/>
        </w:rPr>
        <w:t xml:space="preserve"> </w:t>
      </w:r>
      <w:r>
        <w:t>sampling</w:t>
      </w:r>
      <w:r>
        <w:rPr>
          <w:spacing w:val="40"/>
        </w:rPr>
        <w:t xml:space="preserve"> </w:t>
      </w:r>
      <w:r>
        <w:t>is</w:t>
      </w:r>
      <w:r>
        <w:rPr>
          <w:spacing w:val="40"/>
        </w:rPr>
        <w:t xml:space="preserve"> </w:t>
      </w:r>
      <w:r>
        <w:t>the</w:t>
      </w:r>
      <w:r>
        <w:rPr>
          <w:spacing w:val="40"/>
        </w:rPr>
        <w:t xml:space="preserve"> </w:t>
      </w:r>
      <w:r>
        <w:t>least</w:t>
      </w:r>
      <w:r>
        <w:rPr>
          <w:spacing w:val="40"/>
        </w:rPr>
        <w:t xml:space="preserve"> </w:t>
      </w:r>
      <w:r>
        <w:t>expensive</w:t>
      </w:r>
      <w:r>
        <w:rPr>
          <w:spacing w:val="40"/>
        </w:rPr>
        <w:t xml:space="preserve"> </w:t>
      </w:r>
      <w:r>
        <w:t>and</w:t>
      </w:r>
      <w:r>
        <w:rPr>
          <w:spacing w:val="40"/>
        </w:rPr>
        <w:t xml:space="preserve"> </w:t>
      </w:r>
      <w:r>
        <w:t>least</w:t>
      </w:r>
      <w:r>
        <w:rPr>
          <w:spacing w:val="40"/>
        </w:rPr>
        <w:t xml:space="preserve"> </w:t>
      </w:r>
      <w:r>
        <w:t>time-consuming of all sampling techniques.</w:t>
      </w:r>
    </w:p>
    <w:p w:rsidR="00D61AC9" w:rsidRDefault="00F7614E">
      <w:pPr>
        <w:pStyle w:val="Heading2"/>
        <w:numPr>
          <w:ilvl w:val="1"/>
          <w:numId w:val="14"/>
        </w:numPr>
        <w:tabs>
          <w:tab w:val="left" w:pos="1210"/>
        </w:tabs>
        <w:spacing w:before="164"/>
        <w:ind w:left="1210" w:hanging="490"/>
        <w:jc w:val="both"/>
      </w:pPr>
      <w:bookmarkStart w:id="49" w:name="_bookmark48"/>
      <w:bookmarkEnd w:id="49"/>
      <w:r>
        <w:t>Data</w:t>
      </w:r>
      <w:r>
        <w:rPr>
          <w:spacing w:val="-8"/>
        </w:rPr>
        <w:t xml:space="preserve"> </w:t>
      </w:r>
      <w:r>
        <w:t>Gathering</w:t>
      </w:r>
      <w:r>
        <w:rPr>
          <w:spacing w:val="-10"/>
        </w:rPr>
        <w:t xml:space="preserve"> </w:t>
      </w:r>
      <w:r>
        <w:t>Technique</w:t>
      </w:r>
      <w:r>
        <w:rPr>
          <w:spacing w:val="-10"/>
        </w:rPr>
        <w:t xml:space="preserve"> </w:t>
      </w:r>
      <w:r>
        <w:t>and</w:t>
      </w:r>
      <w:r>
        <w:rPr>
          <w:spacing w:val="-9"/>
        </w:rPr>
        <w:t xml:space="preserve"> </w:t>
      </w:r>
      <w:r>
        <w:rPr>
          <w:spacing w:val="-2"/>
        </w:rPr>
        <w:t>Instruments</w:t>
      </w:r>
    </w:p>
    <w:p w:rsidR="00D61AC9" w:rsidRDefault="00F7614E">
      <w:pPr>
        <w:pStyle w:val="BodyText"/>
        <w:spacing w:before="277" w:line="360" w:lineRule="auto"/>
        <w:ind w:right="1073"/>
      </w:pPr>
      <w:r>
        <w:t>The primary data was gathered particularly using survey questionnaire. The researcher was distributed the questionnaire to sampled respondents. For the purpose of this study a quantitative methodology involving a close-ended questionnaire was used as the measuring instrument. The close-ended questionnaires can be administered to groups of people simultaneously, since they are</w:t>
      </w:r>
      <w:r>
        <w:rPr>
          <w:spacing w:val="-2"/>
        </w:rPr>
        <w:t xml:space="preserve"> </w:t>
      </w:r>
      <w:r>
        <w:t>less costly</w:t>
      </w:r>
      <w:r>
        <w:rPr>
          <w:spacing w:val="-7"/>
        </w:rPr>
        <w:t xml:space="preserve"> </w:t>
      </w:r>
      <w:r>
        <w:t>and less time consuming</w:t>
      </w:r>
      <w:r>
        <w:rPr>
          <w:spacing w:val="-2"/>
        </w:rPr>
        <w:t xml:space="preserve"> </w:t>
      </w:r>
      <w:r>
        <w:t>than other measuring</w:t>
      </w:r>
      <w:r>
        <w:rPr>
          <w:spacing w:val="-4"/>
        </w:rPr>
        <w:t xml:space="preserve"> </w:t>
      </w:r>
      <w:r>
        <w:t>instruments. For the purpose</w:t>
      </w:r>
      <w:r>
        <w:rPr>
          <w:spacing w:val="-1"/>
        </w:rPr>
        <w:t xml:space="preserve"> </w:t>
      </w:r>
      <w:r>
        <w:t>of</w:t>
      </w:r>
      <w:r>
        <w:rPr>
          <w:spacing w:val="-1"/>
        </w:rPr>
        <w:t xml:space="preserve"> </w:t>
      </w:r>
      <w:r>
        <w:t>this was used three major components of the communication process the source factor, message factor</w:t>
      </w:r>
      <w:r>
        <w:rPr>
          <w:spacing w:val="-1"/>
        </w:rPr>
        <w:t xml:space="preserve"> </w:t>
      </w:r>
      <w:r>
        <w:t>and channel factor as</w:t>
      </w:r>
      <w:r>
        <w:rPr>
          <w:spacing w:val="-2"/>
        </w:rPr>
        <w:t xml:space="preserve"> </w:t>
      </w:r>
      <w:r>
        <w:t>the</w:t>
      </w:r>
      <w:r>
        <w:rPr>
          <w:spacing w:val="-4"/>
        </w:rPr>
        <w:t xml:space="preserve"> </w:t>
      </w:r>
      <w:r>
        <w:t>measuring</w:t>
      </w:r>
      <w:r>
        <w:rPr>
          <w:spacing w:val="-8"/>
        </w:rPr>
        <w:t xml:space="preserve"> </w:t>
      </w:r>
      <w:r>
        <w:t>instrument of</w:t>
      </w:r>
      <w:r>
        <w:rPr>
          <w:spacing w:val="-4"/>
        </w:rPr>
        <w:t xml:space="preserve"> </w:t>
      </w:r>
      <w:r>
        <w:t>media</w:t>
      </w:r>
      <w:r>
        <w:rPr>
          <w:spacing w:val="-2"/>
        </w:rPr>
        <w:t xml:space="preserve"> </w:t>
      </w:r>
      <w:r>
        <w:t>advertising</w:t>
      </w:r>
      <w:r>
        <w:rPr>
          <w:spacing w:val="-5"/>
        </w:rPr>
        <w:t xml:space="preserve"> </w:t>
      </w:r>
      <w:r>
        <w:t>and their</w:t>
      </w:r>
      <w:r>
        <w:rPr>
          <w:spacing w:val="-2"/>
        </w:rPr>
        <w:t xml:space="preserve"> </w:t>
      </w:r>
      <w:r>
        <w:t>effect</w:t>
      </w:r>
      <w:r>
        <w:rPr>
          <w:spacing w:val="-3"/>
        </w:rPr>
        <w:t xml:space="preserve"> </w:t>
      </w:r>
      <w:r>
        <w:t>on</w:t>
      </w:r>
      <w:r>
        <w:rPr>
          <w:spacing w:val="-1"/>
        </w:rPr>
        <w:t xml:space="preserve"> </w:t>
      </w:r>
      <w:r>
        <w:t>the customer buying behavior. The close-ended questionnaires was administered to groups of people simultaneously, since they are less costly and less time consuming than other measuring instruments.</w:t>
      </w:r>
      <w:r>
        <w:rPr>
          <w:spacing w:val="55"/>
        </w:rPr>
        <w:t xml:space="preserve"> </w:t>
      </w:r>
      <w:r>
        <w:t>The</w:t>
      </w:r>
      <w:r>
        <w:rPr>
          <w:spacing w:val="60"/>
        </w:rPr>
        <w:t xml:space="preserve"> </w:t>
      </w:r>
      <w:proofErr w:type="spellStart"/>
      <w:r>
        <w:t>Likert</w:t>
      </w:r>
      <w:proofErr w:type="spellEnd"/>
      <w:r>
        <w:t>-type</w:t>
      </w:r>
      <w:r>
        <w:rPr>
          <w:spacing w:val="58"/>
        </w:rPr>
        <w:t xml:space="preserve"> </w:t>
      </w:r>
      <w:r>
        <w:t>scale</w:t>
      </w:r>
      <w:r>
        <w:rPr>
          <w:spacing w:val="58"/>
        </w:rPr>
        <w:t xml:space="preserve"> </w:t>
      </w:r>
      <w:r>
        <w:t>method</w:t>
      </w:r>
      <w:r>
        <w:rPr>
          <w:spacing w:val="59"/>
        </w:rPr>
        <w:t xml:space="preserve"> </w:t>
      </w:r>
      <w:r>
        <w:t>used</w:t>
      </w:r>
      <w:r>
        <w:rPr>
          <w:spacing w:val="56"/>
        </w:rPr>
        <w:t xml:space="preserve"> </w:t>
      </w:r>
      <w:r>
        <w:t>a</w:t>
      </w:r>
      <w:r>
        <w:rPr>
          <w:spacing w:val="56"/>
        </w:rPr>
        <w:t xml:space="preserve"> </w:t>
      </w:r>
      <w:r>
        <w:t>range</w:t>
      </w:r>
      <w:r>
        <w:rPr>
          <w:spacing w:val="55"/>
        </w:rPr>
        <w:t xml:space="preserve"> </w:t>
      </w:r>
      <w:r>
        <w:t>of</w:t>
      </w:r>
      <w:r>
        <w:rPr>
          <w:spacing w:val="60"/>
        </w:rPr>
        <w:t xml:space="preserve"> </w:t>
      </w:r>
      <w:r>
        <w:t>responses:</w:t>
      </w:r>
      <w:r>
        <w:rPr>
          <w:spacing w:val="61"/>
        </w:rPr>
        <w:t xml:space="preserve"> </w:t>
      </w:r>
      <w:r>
        <w:t>„Strongly</w:t>
      </w:r>
      <w:r>
        <w:rPr>
          <w:spacing w:val="51"/>
        </w:rPr>
        <w:t xml:space="preserve"> </w:t>
      </w:r>
      <w:r>
        <w:rPr>
          <w:spacing w:val="-2"/>
        </w:rPr>
        <w:t>Disagree‟,</w:t>
      </w:r>
    </w:p>
    <w:p w:rsidR="00D61AC9" w:rsidRDefault="00F7614E">
      <w:pPr>
        <w:pStyle w:val="BodyText"/>
        <w:spacing w:before="1" w:line="360" w:lineRule="auto"/>
        <w:ind w:right="1070"/>
      </w:pPr>
      <w:r>
        <w:t>„Disagree‟,</w:t>
      </w:r>
      <w:r>
        <w:rPr>
          <w:spacing w:val="-11"/>
        </w:rPr>
        <w:t xml:space="preserve"> </w:t>
      </w:r>
      <w:r>
        <w:t>„Neutral‟,</w:t>
      </w:r>
      <w:r>
        <w:rPr>
          <w:spacing w:val="-10"/>
        </w:rPr>
        <w:t xml:space="preserve"> </w:t>
      </w:r>
      <w:r>
        <w:t>„Agree‟,</w:t>
      </w:r>
      <w:r>
        <w:rPr>
          <w:spacing w:val="-10"/>
        </w:rPr>
        <w:t xml:space="preserve"> </w:t>
      </w:r>
      <w:r>
        <w:t>and</w:t>
      </w:r>
      <w:r>
        <w:rPr>
          <w:spacing w:val="-11"/>
        </w:rPr>
        <w:t xml:space="preserve"> </w:t>
      </w:r>
      <w:r>
        <w:t>„Strongly</w:t>
      </w:r>
      <w:r>
        <w:rPr>
          <w:spacing w:val="-15"/>
        </w:rPr>
        <w:t xml:space="preserve"> </w:t>
      </w:r>
      <w:r>
        <w:t>Agree‟</w:t>
      </w:r>
      <w:r>
        <w:rPr>
          <w:spacing w:val="-8"/>
        </w:rPr>
        <w:t xml:space="preserve"> </w:t>
      </w:r>
      <w:r>
        <w:t>and</w:t>
      </w:r>
      <w:r>
        <w:rPr>
          <w:spacing w:val="-11"/>
        </w:rPr>
        <w:t xml:space="preserve"> </w:t>
      </w:r>
      <w:r>
        <w:t>the</w:t>
      </w:r>
      <w:r>
        <w:rPr>
          <w:spacing w:val="-11"/>
        </w:rPr>
        <w:t xml:space="preserve"> </w:t>
      </w:r>
      <w:r>
        <w:t>5-point</w:t>
      </w:r>
      <w:r>
        <w:rPr>
          <w:spacing w:val="-10"/>
        </w:rPr>
        <w:t xml:space="preserve"> </w:t>
      </w:r>
      <w:r>
        <w:t>rating</w:t>
      </w:r>
      <w:r>
        <w:rPr>
          <w:spacing w:val="-13"/>
        </w:rPr>
        <w:t xml:space="preserve"> </w:t>
      </w:r>
      <w:r>
        <w:t>scale</w:t>
      </w:r>
      <w:r>
        <w:rPr>
          <w:spacing w:val="-11"/>
        </w:rPr>
        <w:t xml:space="preserve"> </w:t>
      </w:r>
      <w:r>
        <w:t>also</w:t>
      </w:r>
      <w:r>
        <w:rPr>
          <w:spacing w:val="-8"/>
        </w:rPr>
        <w:t xml:space="preserve"> </w:t>
      </w:r>
      <w:r>
        <w:t>was</w:t>
      </w:r>
      <w:r>
        <w:rPr>
          <w:spacing w:val="-10"/>
        </w:rPr>
        <w:t xml:space="preserve"> </w:t>
      </w:r>
      <w:r>
        <w:t>used</w:t>
      </w:r>
      <w:r>
        <w:rPr>
          <w:spacing w:val="-9"/>
        </w:rPr>
        <w:t xml:space="preserve"> </w:t>
      </w:r>
      <w:r>
        <w:t>a range of responses. The usage of this particular scaling method was ensured that the research study</w:t>
      </w:r>
      <w:r>
        <w:rPr>
          <w:spacing w:val="-9"/>
        </w:rPr>
        <w:t xml:space="preserve"> </w:t>
      </w:r>
      <w:r>
        <w:t>was illustrated the ability</w:t>
      </w:r>
      <w:r>
        <w:rPr>
          <w:spacing w:val="-10"/>
        </w:rPr>
        <w:t xml:space="preserve"> </w:t>
      </w:r>
      <w:r>
        <w:t>to assess the responses and measure</w:t>
      </w:r>
      <w:r>
        <w:rPr>
          <w:spacing w:val="-1"/>
        </w:rPr>
        <w:t xml:space="preserve"> </w:t>
      </w:r>
      <w:r>
        <w:t>the responses quantifiably</w:t>
      </w:r>
      <w:r>
        <w:rPr>
          <w:spacing w:val="-8"/>
        </w:rPr>
        <w:t xml:space="preserve"> </w:t>
      </w:r>
      <w:r>
        <w:t>so that a pattern or trend was produced in order to assess research objective. A pilot study was conducted to refine the methodology and test the questionnaire before administering the final phase. Questionnaires were tested on potential respondents to make the data collecting instruments objective, relevant, suitable to the problem and reliable. Issues raised by</w:t>
      </w:r>
      <w:r>
        <w:rPr>
          <w:spacing w:val="-2"/>
        </w:rPr>
        <w:t xml:space="preserve"> </w:t>
      </w:r>
      <w:r>
        <w:t>respondents were corrected and questionnaires were refined.</w:t>
      </w:r>
    </w:p>
    <w:p w:rsidR="00D61AC9" w:rsidRDefault="00F7614E">
      <w:pPr>
        <w:pStyle w:val="Heading2"/>
        <w:numPr>
          <w:ilvl w:val="1"/>
          <w:numId w:val="14"/>
        </w:numPr>
        <w:tabs>
          <w:tab w:val="left" w:pos="1210"/>
        </w:tabs>
        <w:spacing w:before="168"/>
        <w:ind w:left="1210" w:hanging="490"/>
        <w:jc w:val="both"/>
      </w:pPr>
      <w:bookmarkStart w:id="50" w:name="_bookmark49"/>
      <w:bookmarkEnd w:id="50"/>
      <w:r>
        <w:t>Method</w:t>
      </w:r>
      <w:r>
        <w:rPr>
          <w:spacing w:val="-8"/>
        </w:rPr>
        <w:t xml:space="preserve"> </w:t>
      </w:r>
      <w:r>
        <w:t>of</w:t>
      </w:r>
      <w:r>
        <w:rPr>
          <w:spacing w:val="-8"/>
        </w:rPr>
        <w:t xml:space="preserve"> </w:t>
      </w:r>
      <w:r>
        <w:t>Data</w:t>
      </w:r>
      <w:r>
        <w:rPr>
          <w:spacing w:val="-3"/>
        </w:rPr>
        <w:t xml:space="preserve"> </w:t>
      </w:r>
      <w:r>
        <w:rPr>
          <w:spacing w:val="-2"/>
        </w:rPr>
        <w:t>Analysis</w:t>
      </w:r>
    </w:p>
    <w:p w:rsidR="00D61AC9" w:rsidRDefault="00F7614E">
      <w:pPr>
        <w:pStyle w:val="BodyText"/>
        <w:spacing w:before="274" w:line="360" w:lineRule="auto"/>
        <w:ind w:right="1073"/>
      </w:pPr>
      <w:r>
        <w:t>The data that was collected and edited, coded and entries was made into statistical software (Statistical Package for Social Sciences, SPSS version 20). This was involved converting quantitative (nominal and ordinal data) into numerical codes. Descriptive statistics was then run which</w:t>
      </w:r>
      <w:r>
        <w:rPr>
          <w:spacing w:val="8"/>
        </w:rPr>
        <w:t xml:space="preserve"> </w:t>
      </w:r>
      <w:r>
        <w:t>consist</w:t>
      </w:r>
      <w:r>
        <w:rPr>
          <w:spacing w:val="14"/>
        </w:rPr>
        <w:t xml:space="preserve"> </w:t>
      </w:r>
      <w:r>
        <w:t>of</w:t>
      </w:r>
      <w:r>
        <w:rPr>
          <w:spacing w:val="10"/>
        </w:rPr>
        <w:t xml:space="preserve"> </w:t>
      </w:r>
      <w:r>
        <w:t>frequencies,</w:t>
      </w:r>
      <w:r>
        <w:rPr>
          <w:spacing w:val="11"/>
        </w:rPr>
        <w:t xml:space="preserve"> </w:t>
      </w:r>
      <w:r>
        <w:t>percentages,</w:t>
      </w:r>
      <w:r>
        <w:rPr>
          <w:spacing w:val="14"/>
        </w:rPr>
        <w:t xml:space="preserve"> </w:t>
      </w:r>
      <w:r>
        <w:t>means</w:t>
      </w:r>
      <w:r>
        <w:rPr>
          <w:spacing w:val="18"/>
        </w:rPr>
        <w:t xml:space="preserve"> </w:t>
      </w:r>
      <w:r>
        <w:t>and</w:t>
      </w:r>
      <w:r>
        <w:rPr>
          <w:spacing w:val="11"/>
        </w:rPr>
        <w:t xml:space="preserve"> </w:t>
      </w:r>
      <w:r>
        <w:t>standard</w:t>
      </w:r>
      <w:r>
        <w:rPr>
          <w:spacing w:val="12"/>
        </w:rPr>
        <w:t xml:space="preserve"> </w:t>
      </w:r>
      <w:r>
        <w:t>deviation</w:t>
      </w:r>
      <w:r>
        <w:rPr>
          <w:spacing w:val="14"/>
        </w:rPr>
        <w:t xml:space="preserve"> </w:t>
      </w:r>
      <w:r>
        <w:t>to</w:t>
      </w:r>
      <w:r>
        <w:rPr>
          <w:spacing w:val="11"/>
        </w:rPr>
        <w:t xml:space="preserve"> </w:t>
      </w:r>
      <w:r>
        <w:t>summarize</w:t>
      </w:r>
      <w:r>
        <w:rPr>
          <w:spacing w:val="10"/>
        </w:rPr>
        <w:t xml:space="preserve"> </w:t>
      </w:r>
      <w:r>
        <w:t>the</w:t>
      </w:r>
      <w:r>
        <w:rPr>
          <w:spacing w:val="11"/>
        </w:rPr>
        <w:t xml:space="preserve"> </w:t>
      </w:r>
      <w:r>
        <w:rPr>
          <w:spacing w:val="-2"/>
        </w:rPr>
        <w:t>data.</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BodyText"/>
        <w:spacing w:before="69" w:line="360" w:lineRule="auto"/>
        <w:ind w:right="1075"/>
      </w:pPr>
      <w:r>
        <w:lastRenderedPageBreak/>
        <w:t>The study was adopted multiple linear regression and Pearson correlation analysis to establish</w:t>
      </w:r>
      <w:r>
        <w:rPr>
          <w:spacing w:val="40"/>
        </w:rPr>
        <w:t xml:space="preserve"> </w:t>
      </w:r>
      <w:r>
        <w:t>the relationship between variables of interest. This was help in establishing the inferential significance of the relationship, direction and magnitude between variables. Pearson correlation analysis if there is a relationship between the variables. This includes the nature, magnitude and significance of such relationship. Pearson Correlation analysis was conducted at 95% confidence level (α = 0.05).</w:t>
      </w:r>
    </w:p>
    <w:p w:rsidR="00D61AC9" w:rsidRDefault="00F7614E">
      <w:pPr>
        <w:pStyle w:val="Heading2"/>
        <w:numPr>
          <w:ilvl w:val="1"/>
          <w:numId w:val="14"/>
        </w:numPr>
        <w:tabs>
          <w:tab w:val="left" w:pos="1210"/>
        </w:tabs>
        <w:spacing w:before="165"/>
        <w:ind w:left="1210" w:hanging="490"/>
        <w:jc w:val="both"/>
      </w:pPr>
      <w:bookmarkStart w:id="51" w:name="_bookmark50"/>
      <w:bookmarkEnd w:id="51"/>
      <w:r>
        <w:t>Validity</w:t>
      </w:r>
      <w:r>
        <w:rPr>
          <w:spacing w:val="-10"/>
        </w:rPr>
        <w:t xml:space="preserve"> </w:t>
      </w:r>
      <w:r>
        <w:t>and</w:t>
      </w:r>
      <w:r>
        <w:rPr>
          <w:spacing w:val="-9"/>
        </w:rPr>
        <w:t xml:space="preserve"> </w:t>
      </w:r>
      <w:r>
        <w:rPr>
          <w:spacing w:val="-2"/>
        </w:rPr>
        <w:t>Reliability</w:t>
      </w:r>
    </w:p>
    <w:p w:rsidR="00D61AC9" w:rsidRDefault="00F7614E">
      <w:pPr>
        <w:pStyle w:val="BodyText"/>
        <w:spacing w:before="275" w:line="360" w:lineRule="auto"/>
        <w:ind w:right="1080"/>
      </w:pPr>
      <w:proofErr w:type="spellStart"/>
      <w:r>
        <w:t>Yilmaz</w:t>
      </w:r>
      <w:proofErr w:type="spellEnd"/>
      <w:r>
        <w:t xml:space="preserve"> (2013) and </w:t>
      </w:r>
      <w:proofErr w:type="spellStart"/>
      <w:r>
        <w:t>Denscombe</w:t>
      </w:r>
      <w:proofErr w:type="spellEnd"/>
      <w:r>
        <w:t xml:space="preserve"> (2014) described the term „validity‟ as the appropriateness and accuracy of collected data. </w:t>
      </w:r>
      <w:proofErr w:type="spellStart"/>
      <w:r>
        <w:t>Yilmaz</w:t>
      </w:r>
      <w:proofErr w:type="spellEnd"/>
      <w:r>
        <w:t xml:space="preserve"> (2013) defined reliability as „consistency or the degree to which a research instrument measures a given variable consistently every time it is used under the same condition‟.</w:t>
      </w:r>
    </w:p>
    <w:p w:rsidR="00D61AC9" w:rsidRDefault="00F7614E">
      <w:pPr>
        <w:pStyle w:val="Heading2"/>
        <w:numPr>
          <w:ilvl w:val="2"/>
          <w:numId w:val="13"/>
        </w:numPr>
        <w:tabs>
          <w:tab w:val="left" w:pos="2065"/>
        </w:tabs>
        <w:spacing w:before="129"/>
        <w:ind w:left="2065" w:hanging="625"/>
        <w:jc w:val="both"/>
      </w:pPr>
      <w:bookmarkStart w:id="52" w:name="_bookmark51"/>
      <w:bookmarkEnd w:id="52"/>
      <w:r>
        <w:t>Construct</w:t>
      </w:r>
      <w:r>
        <w:rPr>
          <w:spacing w:val="-14"/>
        </w:rPr>
        <w:t xml:space="preserve"> </w:t>
      </w:r>
      <w:r>
        <w:rPr>
          <w:spacing w:val="-2"/>
        </w:rPr>
        <w:t>validity</w:t>
      </w:r>
    </w:p>
    <w:p w:rsidR="00D61AC9" w:rsidRDefault="00F7614E">
      <w:pPr>
        <w:pStyle w:val="BodyText"/>
        <w:spacing w:before="272" w:line="360" w:lineRule="auto"/>
        <w:ind w:right="1084"/>
      </w:pPr>
      <w:r>
        <w:t>This ensures that the most accurate and rich information is collected after a rigorous review of previous documents, an academic literature review and the conducted interviews; however, accuracy can be achieved through a focused use of different techniques/tactics, which include referring to multiple sources of evidence and establishing a chain of selections.</w:t>
      </w:r>
    </w:p>
    <w:p w:rsidR="00D61AC9" w:rsidRDefault="00F7614E">
      <w:pPr>
        <w:pStyle w:val="Heading2"/>
        <w:numPr>
          <w:ilvl w:val="2"/>
          <w:numId w:val="13"/>
        </w:numPr>
        <w:tabs>
          <w:tab w:val="left" w:pos="2065"/>
        </w:tabs>
        <w:spacing w:before="129"/>
        <w:ind w:left="2065" w:hanging="625"/>
        <w:jc w:val="both"/>
      </w:pPr>
      <w:bookmarkStart w:id="53" w:name="_bookmark52"/>
      <w:bookmarkEnd w:id="53"/>
      <w:r>
        <w:t>Internal</w:t>
      </w:r>
      <w:r>
        <w:rPr>
          <w:spacing w:val="-9"/>
        </w:rPr>
        <w:t xml:space="preserve"> </w:t>
      </w:r>
      <w:r>
        <w:rPr>
          <w:spacing w:val="-2"/>
        </w:rPr>
        <w:t>Validity</w:t>
      </w:r>
    </w:p>
    <w:p w:rsidR="00D61AC9" w:rsidRDefault="00F7614E">
      <w:pPr>
        <w:pStyle w:val="BodyText"/>
        <w:spacing w:before="274" w:line="360" w:lineRule="auto"/>
        <w:ind w:right="1071"/>
      </w:pPr>
      <w:r>
        <w:t>This criterion refers to the appropriateness of the data analysis techniques utilized to analyze the collected data. It is therefore important that the theoretical propositions are linked with the data accurately</w:t>
      </w:r>
      <w:r>
        <w:rPr>
          <w:spacing w:val="-9"/>
        </w:rPr>
        <w:t xml:space="preserve"> </w:t>
      </w:r>
      <w:r>
        <w:t>in addition to the appropriate application of the analytical strategies. For this research, to increase the internal validity, a careful and comprehensive review of the literature related to</w:t>
      </w:r>
      <w:r>
        <w:rPr>
          <w:spacing w:val="40"/>
        </w:rPr>
        <w:t xml:space="preserve"> </w:t>
      </w:r>
      <w:r>
        <w:t>the topic of choosing a research design to enable the selection of an accurate data analysis technique was conducted, and the analysis steps were followed precisely.</w:t>
      </w:r>
    </w:p>
    <w:p w:rsidR="00D61AC9" w:rsidRDefault="00F7614E">
      <w:pPr>
        <w:pStyle w:val="Heading2"/>
        <w:numPr>
          <w:ilvl w:val="2"/>
          <w:numId w:val="12"/>
        </w:numPr>
        <w:tabs>
          <w:tab w:val="left" w:pos="2131"/>
        </w:tabs>
        <w:spacing w:before="127"/>
        <w:ind w:left="2131" w:hanging="691"/>
        <w:jc w:val="both"/>
      </w:pPr>
      <w:bookmarkStart w:id="54" w:name="_bookmark53"/>
      <w:bookmarkEnd w:id="54"/>
      <w:r>
        <w:rPr>
          <w:spacing w:val="-2"/>
        </w:rPr>
        <w:t>Reliability</w:t>
      </w:r>
    </w:p>
    <w:p w:rsidR="00D61AC9" w:rsidRDefault="00F7614E">
      <w:pPr>
        <w:pStyle w:val="BodyText"/>
        <w:spacing w:before="274" w:line="360" w:lineRule="auto"/>
        <w:ind w:right="1071"/>
      </w:pPr>
      <w:r>
        <w:t>Reliability means that the process (such as data collection procedures) of the study can be repeated to obtain the same results (Yin, 2014). For this research, reliability was achieved by selecting and following an appropriate research methodology model to ensure that the aim and objectives were fulfilled In order to measure the consistency</w:t>
      </w:r>
      <w:r>
        <w:rPr>
          <w:spacing w:val="-3"/>
        </w:rPr>
        <w:t xml:space="preserve"> </w:t>
      </w:r>
      <w:r>
        <w:t>of the questionnaire and the overall</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BodyText"/>
        <w:spacing w:before="69" w:line="360" w:lineRule="auto"/>
        <w:ind w:right="1074"/>
      </w:pPr>
      <w:proofErr w:type="gramStart"/>
      <w:r>
        <w:lastRenderedPageBreak/>
        <w:t>reliability</w:t>
      </w:r>
      <w:proofErr w:type="gramEnd"/>
      <w:r>
        <w:t xml:space="preserve"> of constructs that it is measuring, the reliability test was carried out based on </w:t>
      </w:r>
      <w:proofErr w:type="spellStart"/>
      <w:r>
        <w:t>Cronbach„s</w:t>
      </w:r>
      <w:proofErr w:type="spellEnd"/>
      <w:r>
        <w:rPr>
          <w:spacing w:val="-4"/>
        </w:rPr>
        <w:t xml:space="preserve"> </w:t>
      </w:r>
      <w:r>
        <w:t>Alpha</w:t>
      </w:r>
      <w:r>
        <w:rPr>
          <w:spacing w:val="-5"/>
        </w:rPr>
        <w:t xml:space="preserve"> </w:t>
      </w:r>
      <w:r>
        <w:t>coefficient.</w:t>
      </w:r>
      <w:r>
        <w:rPr>
          <w:spacing w:val="-6"/>
        </w:rPr>
        <w:t xml:space="preserve"> </w:t>
      </w:r>
      <w:proofErr w:type="spellStart"/>
      <w:r>
        <w:t>Cronbach„s</w:t>
      </w:r>
      <w:proofErr w:type="spellEnd"/>
      <w:r>
        <w:rPr>
          <w:spacing w:val="-6"/>
        </w:rPr>
        <w:t xml:space="preserve"> </w:t>
      </w:r>
      <w:r>
        <w:t>Alpha</w:t>
      </w:r>
      <w:r>
        <w:rPr>
          <w:spacing w:val="-5"/>
        </w:rPr>
        <w:t xml:space="preserve"> </w:t>
      </w:r>
      <w:r>
        <w:t>can</w:t>
      </w:r>
      <w:r>
        <w:rPr>
          <w:spacing w:val="-6"/>
        </w:rPr>
        <w:t xml:space="preserve"> </w:t>
      </w:r>
      <w:r>
        <w:t>be</w:t>
      </w:r>
      <w:r>
        <w:rPr>
          <w:spacing w:val="-7"/>
        </w:rPr>
        <w:t xml:space="preserve"> </w:t>
      </w:r>
      <w:r>
        <w:t>interpreted</w:t>
      </w:r>
      <w:r>
        <w:rPr>
          <w:spacing w:val="-4"/>
        </w:rPr>
        <w:t xml:space="preserve"> </w:t>
      </w:r>
      <w:r>
        <w:t>like</w:t>
      </w:r>
      <w:r>
        <w:rPr>
          <w:spacing w:val="-7"/>
        </w:rPr>
        <w:t xml:space="preserve"> </w:t>
      </w:r>
      <w:r>
        <w:t>a</w:t>
      </w:r>
      <w:r>
        <w:rPr>
          <w:spacing w:val="-3"/>
        </w:rPr>
        <w:t xml:space="preserve"> </w:t>
      </w:r>
      <w:r>
        <w:t>correlation</w:t>
      </w:r>
      <w:r>
        <w:rPr>
          <w:spacing w:val="-6"/>
        </w:rPr>
        <w:t xml:space="preserve"> </w:t>
      </w:r>
      <w:r>
        <w:t>coefficient. Its coefficient range lay on the value from 0 to 1. A reliability coefficient (alpha) higher than or equal to 0.7 is considered as acceptable. That means the targeted questions raised in the questionnaires are capable to meet the objective of the study.</w:t>
      </w:r>
    </w:p>
    <w:p w:rsidR="00D61AC9" w:rsidRDefault="00F7614E">
      <w:pPr>
        <w:pStyle w:val="BodyText"/>
        <w:spacing w:before="120" w:line="360" w:lineRule="auto"/>
        <w:ind w:right="1081"/>
      </w:pPr>
      <w:proofErr w:type="spellStart"/>
      <w:proofErr w:type="gramStart"/>
      <w:r>
        <w:t>Cronbach‟s</w:t>
      </w:r>
      <w:proofErr w:type="spellEnd"/>
      <w:r>
        <w:t xml:space="preserve"> alpha, α (or coefficient alpha), developed by Lee </w:t>
      </w:r>
      <w:proofErr w:type="spellStart"/>
      <w:r>
        <w:t>Cronbach</w:t>
      </w:r>
      <w:proofErr w:type="spellEnd"/>
      <w:r>
        <w:t xml:space="preserve"> in 1951, measures reliability, or internal consistency.</w:t>
      </w:r>
      <w:proofErr w:type="gramEnd"/>
      <w:r>
        <w:t xml:space="preserve"> “Reliability” is how well a test measures what it should. </w:t>
      </w:r>
      <w:proofErr w:type="gramStart"/>
      <w:r>
        <w:t xml:space="preserve">For example, a company might give a </w:t>
      </w:r>
      <w:proofErr w:type="spellStart"/>
      <w:r>
        <w:t>customer</w:t>
      </w:r>
      <w:r w:rsidR="00FE3F6E">
        <w:t>s</w:t>
      </w:r>
      <w:proofErr w:type="spellEnd"/>
      <w:r w:rsidR="00FE3F6E">
        <w:t xml:space="preserve"> </w:t>
      </w:r>
      <w:r>
        <w:t>‟ buying behavior</w:t>
      </w:r>
      <w:r w:rsidR="00FE3F6E">
        <w:t>”</w:t>
      </w:r>
      <w:r>
        <w:t xml:space="preserve"> survey to their customers.</w:t>
      </w:r>
      <w:proofErr w:type="gramEnd"/>
      <w:r>
        <w:t xml:space="preserve"> High reliability means it measures customers‟ buying behavior, while low reliability means it measures something else (or possibly nothing at all).</w:t>
      </w:r>
    </w:p>
    <w:p w:rsidR="00D61AC9" w:rsidRDefault="00F7614E">
      <w:pPr>
        <w:pStyle w:val="BodyText"/>
        <w:spacing w:before="122" w:line="360" w:lineRule="auto"/>
        <w:ind w:right="1073"/>
      </w:pPr>
      <w:proofErr w:type="spellStart"/>
      <w:r>
        <w:t>Cronbach‟s</w:t>
      </w:r>
      <w:proofErr w:type="spellEnd"/>
      <w:r>
        <w:t xml:space="preserve"> alpha tests to see if multiple-question </w:t>
      </w:r>
      <w:proofErr w:type="spellStart"/>
      <w:r>
        <w:t>Likert</w:t>
      </w:r>
      <w:proofErr w:type="spellEnd"/>
      <w:r>
        <w:t xml:space="preserve"> scale surveys are reliable. These questions measure latent variables hidden or unobservable variables like: a </w:t>
      </w:r>
      <w:proofErr w:type="spellStart"/>
      <w:r>
        <w:t>person‟s</w:t>
      </w:r>
      <w:proofErr w:type="spellEnd"/>
      <w:r>
        <w:t xml:space="preserve"> conscientiousness, neurosis or openness. These are very difficult to measure in real life. In general, a score of more than 0.7 is usually okay. Coefficient of .90 or greater are nearly always acceptable, .80 or greater is most situations and .70 may be appropriate in some explanatory studies for some induces. By tracing this literature the researcher tested the reliability of the</w:t>
      </w:r>
      <w:r>
        <w:rPr>
          <w:spacing w:val="40"/>
        </w:rPr>
        <w:t xml:space="preserve"> </w:t>
      </w:r>
      <w:r>
        <w:t>items which were developed for respondents.</w:t>
      </w:r>
    </w:p>
    <w:p w:rsidR="00D61AC9" w:rsidRDefault="00F7614E">
      <w:pPr>
        <w:spacing w:before="159" w:after="18"/>
        <w:ind w:left="2167"/>
        <w:jc w:val="both"/>
        <w:rPr>
          <w:b/>
        </w:rPr>
      </w:pPr>
      <w:r>
        <w:rPr>
          <w:b/>
          <w:spacing w:val="-2"/>
        </w:rPr>
        <w:t>Reliability</w:t>
      </w:r>
      <w:r>
        <w:rPr>
          <w:b/>
          <w:spacing w:val="8"/>
        </w:rPr>
        <w:t xml:space="preserve"> </w:t>
      </w:r>
      <w:r>
        <w:rPr>
          <w:b/>
          <w:spacing w:val="-2"/>
        </w:rPr>
        <w:t>Statistics</w:t>
      </w:r>
    </w:p>
    <w:tbl>
      <w:tblPr>
        <w:tblW w:w="0" w:type="auto"/>
        <w:tblInd w:w="7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32"/>
        <w:gridCol w:w="2249"/>
      </w:tblGrid>
      <w:tr w:rsidR="00D61AC9">
        <w:trPr>
          <w:trHeight w:val="315"/>
        </w:trPr>
        <w:tc>
          <w:tcPr>
            <w:tcW w:w="2432" w:type="dxa"/>
            <w:tcBorders>
              <w:right w:val="single" w:sz="8" w:space="0" w:color="000000"/>
            </w:tcBorders>
          </w:tcPr>
          <w:p w:rsidR="00D61AC9" w:rsidRDefault="00F7614E">
            <w:pPr>
              <w:pStyle w:val="TableParagraph"/>
              <w:spacing w:before="41"/>
              <w:ind w:left="447"/>
            </w:pPr>
            <w:proofErr w:type="spellStart"/>
            <w:r>
              <w:rPr>
                <w:spacing w:val="-2"/>
              </w:rPr>
              <w:t>Cronbach's</w:t>
            </w:r>
            <w:proofErr w:type="spellEnd"/>
            <w:r>
              <w:rPr>
                <w:spacing w:val="6"/>
              </w:rPr>
              <w:t xml:space="preserve"> </w:t>
            </w:r>
            <w:r>
              <w:rPr>
                <w:spacing w:val="-2"/>
              </w:rPr>
              <w:t>Alpha</w:t>
            </w:r>
          </w:p>
        </w:tc>
        <w:tc>
          <w:tcPr>
            <w:tcW w:w="2249" w:type="dxa"/>
            <w:tcBorders>
              <w:left w:val="single" w:sz="8" w:space="0" w:color="000000"/>
            </w:tcBorders>
          </w:tcPr>
          <w:p w:rsidR="00D61AC9" w:rsidRDefault="00F7614E">
            <w:pPr>
              <w:pStyle w:val="TableParagraph"/>
              <w:spacing w:before="41"/>
              <w:ind w:left="676"/>
            </w:pPr>
            <w:r>
              <w:t>N</w:t>
            </w:r>
            <w:r>
              <w:rPr>
                <w:spacing w:val="-3"/>
              </w:rPr>
              <w:t xml:space="preserve"> </w:t>
            </w:r>
            <w:r>
              <w:t>of</w:t>
            </w:r>
            <w:r>
              <w:rPr>
                <w:spacing w:val="1"/>
              </w:rPr>
              <w:t xml:space="preserve"> </w:t>
            </w:r>
            <w:r>
              <w:rPr>
                <w:spacing w:val="-2"/>
              </w:rPr>
              <w:t>Items</w:t>
            </w:r>
          </w:p>
        </w:tc>
      </w:tr>
      <w:tr w:rsidR="00D61AC9">
        <w:trPr>
          <w:trHeight w:val="315"/>
        </w:trPr>
        <w:tc>
          <w:tcPr>
            <w:tcW w:w="2432" w:type="dxa"/>
            <w:tcBorders>
              <w:right w:val="single" w:sz="8" w:space="0" w:color="000000"/>
            </w:tcBorders>
          </w:tcPr>
          <w:p w:rsidR="00D61AC9" w:rsidRDefault="00F7614E">
            <w:pPr>
              <w:pStyle w:val="TableParagraph"/>
              <w:spacing w:before="41"/>
              <w:ind w:right="17"/>
              <w:jc w:val="right"/>
            </w:pPr>
            <w:r>
              <w:rPr>
                <w:spacing w:val="-4"/>
              </w:rPr>
              <w:t>.923</w:t>
            </w:r>
          </w:p>
        </w:tc>
        <w:tc>
          <w:tcPr>
            <w:tcW w:w="2249" w:type="dxa"/>
            <w:tcBorders>
              <w:left w:val="single" w:sz="8" w:space="0" w:color="000000"/>
            </w:tcBorders>
          </w:tcPr>
          <w:p w:rsidR="00D61AC9" w:rsidRDefault="00F7614E">
            <w:pPr>
              <w:pStyle w:val="TableParagraph"/>
              <w:spacing w:before="41"/>
              <w:ind w:right="11"/>
              <w:jc w:val="right"/>
            </w:pPr>
            <w:r>
              <w:rPr>
                <w:spacing w:val="-5"/>
              </w:rPr>
              <w:t>26</w:t>
            </w:r>
          </w:p>
        </w:tc>
      </w:tr>
    </w:tbl>
    <w:p w:rsidR="00D61AC9" w:rsidRDefault="00F7614E">
      <w:pPr>
        <w:pStyle w:val="BodyText"/>
        <w:spacing w:before="4" w:line="360" w:lineRule="auto"/>
        <w:ind w:right="1076"/>
      </w:pPr>
      <w:r>
        <w:t>Thus,</w:t>
      </w:r>
      <w:r>
        <w:rPr>
          <w:spacing w:val="-3"/>
        </w:rPr>
        <w:t xml:space="preserve"> </w:t>
      </w:r>
      <w:r>
        <w:t>according</w:t>
      </w:r>
      <w:r>
        <w:rPr>
          <w:spacing w:val="-7"/>
        </w:rPr>
        <w:t xml:space="preserve"> </w:t>
      </w:r>
      <w:r>
        <w:t>to reliability</w:t>
      </w:r>
      <w:r>
        <w:rPr>
          <w:spacing w:val="-13"/>
        </w:rPr>
        <w:t xml:space="preserve"> </w:t>
      </w:r>
      <w:r>
        <w:t>statistics,</w:t>
      </w:r>
      <w:r>
        <w:rPr>
          <w:spacing w:val="-2"/>
        </w:rPr>
        <w:t xml:space="preserve"> </w:t>
      </w:r>
      <w:proofErr w:type="spellStart"/>
      <w:r>
        <w:t>Cronbach‟s</w:t>
      </w:r>
      <w:proofErr w:type="spellEnd"/>
      <w:r>
        <w:rPr>
          <w:spacing w:val="-4"/>
        </w:rPr>
        <w:t xml:space="preserve"> </w:t>
      </w:r>
      <w:r>
        <w:t>Alpha</w:t>
      </w:r>
      <w:r>
        <w:rPr>
          <w:spacing w:val="-3"/>
        </w:rPr>
        <w:t xml:space="preserve"> </w:t>
      </w:r>
      <w:r>
        <w:t>coefficient</w:t>
      </w:r>
      <w:r>
        <w:rPr>
          <w:spacing w:val="-2"/>
        </w:rPr>
        <w:t xml:space="preserve"> </w:t>
      </w:r>
      <w:r>
        <w:t>of</w:t>
      </w:r>
      <w:r>
        <w:rPr>
          <w:spacing w:val="-3"/>
        </w:rPr>
        <w:t xml:space="preserve"> </w:t>
      </w:r>
      <w:r>
        <w:t>this</w:t>
      </w:r>
      <w:r>
        <w:rPr>
          <w:spacing w:val="-4"/>
        </w:rPr>
        <w:t xml:space="preserve"> </w:t>
      </w:r>
      <w:r>
        <w:t>study</w:t>
      </w:r>
      <w:r>
        <w:rPr>
          <w:spacing w:val="-11"/>
        </w:rPr>
        <w:t xml:space="preserve"> </w:t>
      </w:r>
      <w:r>
        <w:t xml:space="preserve">is 0.923 which is acceptable. This implies that both function of the </w:t>
      </w:r>
      <w:proofErr w:type="spellStart"/>
      <w:r>
        <w:t>covariances</w:t>
      </w:r>
      <w:proofErr w:type="spellEnd"/>
      <w:r>
        <w:t xml:space="preserve"> among items and the number of items in the analysis is the mark of a “good” or reliable set of items and the question designed was accurately measuring the variable of interest of the study.</w:t>
      </w:r>
    </w:p>
    <w:p w:rsidR="00D61AC9" w:rsidRDefault="00F7614E">
      <w:pPr>
        <w:pStyle w:val="BodyText"/>
        <w:spacing w:before="241" w:line="360" w:lineRule="auto"/>
        <w:ind w:right="1076"/>
      </w:pPr>
      <w:r>
        <w:t>On the other hand, to appraise the validity of the instrument, the questionnaire was reviewed, commented upon, modified, and finally approved by the advisor having experience within the research area. The questionnaire was given to the advisor of this research and was approved before distributing to the respondents. Moreover, the researcher addressed construct validity by examining whether or not there exist empirical relationships between the study measure of the underlying concept of interest and other concepts to which it should be theoretically related.</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Heading2"/>
        <w:numPr>
          <w:ilvl w:val="1"/>
          <w:numId w:val="14"/>
        </w:numPr>
        <w:tabs>
          <w:tab w:val="left" w:pos="1210"/>
        </w:tabs>
        <w:spacing w:before="73"/>
        <w:ind w:left="1210" w:hanging="490"/>
      </w:pPr>
      <w:bookmarkStart w:id="55" w:name="_bookmark54"/>
      <w:bookmarkEnd w:id="55"/>
      <w:r>
        <w:lastRenderedPageBreak/>
        <w:t>Ethical</w:t>
      </w:r>
      <w:r>
        <w:rPr>
          <w:spacing w:val="-9"/>
        </w:rPr>
        <w:t xml:space="preserve"> </w:t>
      </w:r>
      <w:r>
        <w:rPr>
          <w:spacing w:val="-2"/>
        </w:rPr>
        <w:t>Considerations</w:t>
      </w:r>
    </w:p>
    <w:p w:rsidR="00D61AC9" w:rsidRDefault="00F7614E">
      <w:pPr>
        <w:pStyle w:val="BodyText"/>
        <w:spacing w:before="277" w:line="360" w:lineRule="auto"/>
        <w:ind w:right="1078"/>
      </w:pPr>
      <w:r>
        <w:t>This study</w:t>
      </w:r>
      <w:r>
        <w:rPr>
          <w:spacing w:val="-2"/>
        </w:rPr>
        <w:t xml:space="preserve"> </w:t>
      </w:r>
      <w:r>
        <w:t>was entirely</w:t>
      </w:r>
      <w:r>
        <w:rPr>
          <w:spacing w:val="-4"/>
        </w:rPr>
        <w:t xml:space="preserve"> </w:t>
      </w:r>
      <w:r>
        <w:t>devoted to identify</w:t>
      </w:r>
      <w:r>
        <w:rPr>
          <w:spacing w:val="-3"/>
        </w:rPr>
        <w:t xml:space="preserve"> </w:t>
      </w:r>
      <w:r>
        <w:t xml:space="preserve">the effect </w:t>
      </w:r>
      <w:proofErr w:type="spellStart"/>
      <w:r>
        <w:t>effect</w:t>
      </w:r>
      <w:proofErr w:type="spellEnd"/>
      <w:r>
        <w:t xml:space="preserve"> of advertising on the three real estate companies customers buying behavior and determine how these factors significantly affect the success of their businesses so as to forward possible recommendation for future improvements and maintain marketing efficiency. The study participants were informed about the purpose of</w:t>
      </w:r>
      <w:r>
        <w:rPr>
          <w:spacing w:val="40"/>
        </w:rPr>
        <w:t xml:space="preserve"> </w:t>
      </w:r>
      <w:r>
        <w:t>the study and the informed verbal consent was obtained from each participant before data collection. Finally confidentiality was assured and the data was made to be kept by avoiding personal identifiers.</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Heading1"/>
        <w:ind w:left="3570"/>
      </w:pPr>
      <w:bookmarkStart w:id="56" w:name="_bookmark55"/>
      <w:bookmarkEnd w:id="56"/>
      <w:r>
        <w:lastRenderedPageBreak/>
        <w:t>CHAPTER</w:t>
      </w:r>
      <w:r>
        <w:rPr>
          <w:spacing w:val="-18"/>
        </w:rPr>
        <w:t xml:space="preserve"> </w:t>
      </w:r>
      <w:r>
        <w:rPr>
          <w:spacing w:val="-4"/>
        </w:rPr>
        <w:t>FOUR</w:t>
      </w:r>
    </w:p>
    <w:p w:rsidR="00D61AC9" w:rsidRDefault="00F7614E">
      <w:pPr>
        <w:pStyle w:val="Heading1"/>
        <w:spacing w:before="279"/>
        <w:ind w:left="8" w:right="362"/>
      </w:pPr>
      <w:bookmarkStart w:id="57" w:name="_bookmark56"/>
      <w:bookmarkEnd w:id="57"/>
      <w:r>
        <w:t>DATA</w:t>
      </w:r>
      <w:r>
        <w:rPr>
          <w:spacing w:val="-14"/>
        </w:rPr>
        <w:t xml:space="preserve"> </w:t>
      </w:r>
      <w:r>
        <w:t>ANALYSIS,</w:t>
      </w:r>
      <w:r>
        <w:rPr>
          <w:spacing w:val="-11"/>
        </w:rPr>
        <w:t xml:space="preserve"> </w:t>
      </w:r>
      <w:r>
        <w:t>RESULTS</w:t>
      </w:r>
      <w:r>
        <w:rPr>
          <w:spacing w:val="-13"/>
        </w:rPr>
        <w:t xml:space="preserve"> </w:t>
      </w:r>
      <w:r>
        <w:t>AND</w:t>
      </w:r>
      <w:r>
        <w:rPr>
          <w:spacing w:val="-10"/>
        </w:rPr>
        <w:t xml:space="preserve"> </w:t>
      </w:r>
      <w:r>
        <w:rPr>
          <w:spacing w:val="-2"/>
        </w:rPr>
        <w:t>DISCUSSION</w:t>
      </w:r>
    </w:p>
    <w:p w:rsidR="00D61AC9" w:rsidRDefault="00F7614E">
      <w:pPr>
        <w:pStyle w:val="BodyText"/>
        <w:spacing w:before="274" w:line="360" w:lineRule="auto"/>
        <w:ind w:right="1093"/>
      </w:pPr>
      <w:r>
        <w:t xml:space="preserve">This chapter deals with the results and analysis of the findings. The first three sections present the response rate, the reliability analysis and the demographic data of the respondents. Both descriptive and inferential statistics are used to analyze and interpret the findings. The frequency and percentage of the finding are interpreted using descriptive statistics whereas the inferential statistics are used to predict the relationship between the customers‟ buying behavior and the various independent variables source factor, message factor and channel factor of the </w:t>
      </w:r>
      <w:proofErr w:type="spellStart"/>
      <w:r>
        <w:t>advertisement.The</w:t>
      </w:r>
      <w:proofErr w:type="spellEnd"/>
      <w:r>
        <w:t xml:space="preserve"> rest three sections deal about the correlation analysis and hypothesis testing, test for assumptions and regression analysis and discussion.</w:t>
      </w:r>
    </w:p>
    <w:p w:rsidR="00D61AC9" w:rsidRDefault="00F7614E">
      <w:pPr>
        <w:pStyle w:val="Heading2"/>
        <w:numPr>
          <w:ilvl w:val="1"/>
          <w:numId w:val="11"/>
        </w:numPr>
        <w:tabs>
          <w:tab w:val="left" w:pos="1210"/>
        </w:tabs>
        <w:spacing w:before="168"/>
        <w:ind w:left="1210" w:hanging="490"/>
        <w:jc w:val="both"/>
      </w:pPr>
      <w:bookmarkStart w:id="58" w:name="_bookmark57"/>
      <w:bookmarkEnd w:id="58"/>
      <w:r>
        <w:t>Response</w:t>
      </w:r>
      <w:r>
        <w:rPr>
          <w:spacing w:val="-13"/>
        </w:rPr>
        <w:t xml:space="preserve"> </w:t>
      </w:r>
      <w:r>
        <w:rPr>
          <w:spacing w:val="-4"/>
        </w:rPr>
        <w:t>Rate</w:t>
      </w:r>
    </w:p>
    <w:p w:rsidR="00D61AC9" w:rsidRDefault="00F7614E">
      <w:pPr>
        <w:pStyle w:val="BodyText"/>
        <w:spacing w:before="277" w:line="360" w:lineRule="auto"/>
        <w:ind w:right="1074"/>
      </w:pPr>
      <w:r>
        <w:t>From</w:t>
      </w:r>
      <w:r>
        <w:rPr>
          <w:spacing w:val="-4"/>
        </w:rPr>
        <w:t xml:space="preserve"> </w:t>
      </w:r>
      <w:r>
        <w:t>the</w:t>
      </w:r>
      <w:r>
        <w:rPr>
          <w:spacing w:val="-4"/>
        </w:rPr>
        <w:t xml:space="preserve"> </w:t>
      </w:r>
      <w:r>
        <w:t>data</w:t>
      </w:r>
      <w:r>
        <w:rPr>
          <w:spacing w:val="-2"/>
        </w:rPr>
        <w:t xml:space="preserve"> </w:t>
      </w:r>
      <w:r>
        <w:t>gathered, out</w:t>
      </w:r>
      <w:r>
        <w:rPr>
          <w:spacing w:val="-2"/>
        </w:rPr>
        <w:t xml:space="preserve"> </w:t>
      </w:r>
      <w:r>
        <w:t>of</w:t>
      </w:r>
      <w:r>
        <w:rPr>
          <w:spacing w:val="-4"/>
        </w:rPr>
        <w:t xml:space="preserve"> </w:t>
      </w:r>
      <w:r>
        <w:t>the</w:t>
      </w:r>
      <w:r>
        <w:rPr>
          <w:spacing w:val="-4"/>
        </w:rPr>
        <w:t xml:space="preserve"> </w:t>
      </w:r>
      <w:r>
        <w:t>381</w:t>
      </w:r>
      <w:r>
        <w:rPr>
          <w:spacing w:val="-3"/>
        </w:rPr>
        <w:t xml:space="preserve"> </w:t>
      </w:r>
      <w:r>
        <w:t>questionnaires</w:t>
      </w:r>
      <w:r>
        <w:rPr>
          <w:spacing w:val="-2"/>
        </w:rPr>
        <w:t xml:space="preserve"> </w:t>
      </w:r>
      <w:r>
        <w:t>distributed,</w:t>
      </w:r>
      <w:r>
        <w:rPr>
          <w:spacing w:val="-3"/>
        </w:rPr>
        <w:t xml:space="preserve"> </w:t>
      </w:r>
      <w:r>
        <w:t>375</w:t>
      </w:r>
      <w:r>
        <w:rPr>
          <w:spacing w:val="-3"/>
        </w:rPr>
        <w:t xml:space="preserve"> </w:t>
      </w:r>
      <w:r>
        <w:t>copies</w:t>
      </w:r>
      <w:r>
        <w:rPr>
          <w:spacing w:val="-3"/>
        </w:rPr>
        <w:t xml:space="preserve"> </w:t>
      </w:r>
      <w:r>
        <w:t>were</w:t>
      </w:r>
      <w:r>
        <w:rPr>
          <w:spacing w:val="-4"/>
        </w:rPr>
        <w:t xml:space="preserve"> </w:t>
      </w:r>
      <w:r>
        <w:t>completed</w:t>
      </w:r>
      <w:r>
        <w:rPr>
          <w:spacing w:val="-1"/>
        </w:rPr>
        <w:t xml:space="preserve"> </w:t>
      </w:r>
      <w:r>
        <w:t xml:space="preserve">and returned making a response percent of 98.4. This rate concurs with </w:t>
      </w:r>
      <w:proofErr w:type="spellStart"/>
      <w:r>
        <w:t>Mugenda</w:t>
      </w:r>
      <w:proofErr w:type="spellEnd"/>
      <w:r>
        <w:t xml:space="preserve"> and </w:t>
      </w:r>
      <w:proofErr w:type="spellStart"/>
      <w:r>
        <w:t>Mugenda</w:t>
      </w:r>
      <w:proofErr w:type="spellEnd"/>
      <w:r>
        <w:t xml:space="preserve"> (2003) who explains that for hypothesis a response rate of half is palatable for examination and reporting, 60% is extraordinary and a response rate of 70% and over is awesome, thus 98.4%</w:t>
      </w:r>
      <w:r>
        <w:rPr>
          <w:spacing w:val="80"/>
        </w:rPr>
        <w:t xml:space="preserve"> </w:t>
      </w:r>
      <w:r>
        <w:t>was surprising for an examination. This high response rate can be credited to the data gathering systems, where the researcher pre-told the potential individuals and associated the drop and pick technique where the surveys were picked at a later date to allow the respondents enough time to fill the reviews.</w:t>
      </w:r>
    </w:p>
    <w:p w:rsidR="00D61AC9" w:rsidRDefault="00F7614E">
      <w:pPr>
        <w:pStyle w:val="Heading4"/>
        <w:spacing w:before="10"/>
      </w:pPr>
      <w:r>
        <w:t>Table</w:t>
      </w:r>
      <w:r>
        <w:rPr>
          <w:spacing w:val="-4"/>
        </w:rPr>
        <w:t xml:space="preserve"> </w:t>
      </w:r>
      <w:r>
        <w:t>4.1:</w:t>
      </w:r>
      <w:r>
        <w:rPr>
          <w:spacing w:val="-5"/>
        </w:rPr>
        <w:t xml:space="preserve"> </w:t>
      </w:r>
      <w:r>
        <w:t>Response</w:t>
      </w:r>
      <w:r>
        <w:rPr>
          <w:spacing w:val="-1"/>
        </w:rPr>
        <w:t xml:space="preserve"> </w:t>
      </w:r>
      <w:r>
        <w:rPr>
          <w:spacing w:val="-4"/>
        </w:rPr>
        <w:t>Rate</w:t>
      </w:r>
    </w:p>
    <w:p w:rsidR="00D61AC9" w:rsidRDefault="00F7614E">
      <w:pPr>
        <w:pStyle w:val="BodyText"/>
        <w:spacing w:before="130" w:after="16" w:line="357" w:lineRule="auto"/>
        <w:ind w:right="1450"/>
      </w:pPr>
      <w:r>
        <w:t>The table illustrates the breakdown of the questionnaires sent out. It indicates the ones returned and those that were not returned.</w:t>
      </w:r>
    </w:p>
    <w:tbl>
      <w:tblPr>
        <w:tblW w:w="0" w:type="auto"/>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3"/>
        <w:gridCol w:w="1957"/>
        <w:gridCol w:w="3892"/>
      </w:tblGrid>
      <w:tr w:rsidR="00D61AC9">
        <w:trPr>
          <w:trHeight w:val="710"/>
        </w:trPr>
        <w:tc>
          <w:tcPr>
            <w:tcW w:w="3133" w:type="dxa"/>
          </w:tcPr>
          <w:p w:rsidR="00D61AC9" w:rsidRDefault="00F7614E">
            <w:pPr>
              <w:pStyle w:val="TableParagraph"/>
              <w:spacing w:line="273" w:lineRule="exact"/>
              <w:ind w:left="213"/>
              <w:rPr>
                <w:b/>
                <w:sz w:val="24"/>
              </w:rPr>
            </w:pPr>
            <w:r>
              <w:rPr>
                <w:b/>
                <w:spacing w:val="-2"/>
                <w:sz w:val="24"/>
              </w:rPr>
              <w:t>Response</w:t>
            </w:r>
          </w:p>
        </w:tc>
        <w:tc>
          <w:tcPr>
            <w:tcW w:w="1957" w:type="dxa"/>
          </w:tcPr>
          <w:p w:rsidR="00D61AC9" w:rsidRDefault="00F7614E">
            <w:pPr>
              <w:pStyle w:val="TableParagraph"/>
              <w:spacing w:line="273" w:lineRule="exact"/>
              <w:ind w:left="414"/>
              <w:rPr>
                <w:b/>
                <w:sz w:val="24"/>
              </w:rPr>
            </w:pPr>
            <w:r>
              <w:rPr>
                <w:b/>
                <w:spacing w:val="-2"/>
                <w:sz w:val="24"/>
              </w:rPr>
              <w:t>Frequency</w:t>
            </w:r>
          </w:p>
        </w:tc>
        <w:tc>
          <w:tcPr>
            <w:tcW w:w="3892" w:type="dxa"/>
          </w:tcPr>
          <w:p w:rsidR="00D61AC9" w:rsidRDefault="00F7614E">
            <w:pPr>
              <w:pStyle w:val="TableParagraph"/>
              <w:spacing w:line="273" w:lineRule="exact"/>
              <w:ind w:left="572"/>
              <w:rPr>
                <w:b/>
                <w:sz w:val="24"/>
              </w:rPr>
            </w:pPr>
            <w:r>
              <w:rPr>
                <w:b/>
                <w:spacing w:val="-2"/>
                <w:sz w:val="24"/>
              </w:rPr>
              <w:t>Percentage</w:t>
            </w:r>
          </w:p>
        </w:tc>
      </w:tr>
      <w:tr w:rsidR="00D61AC9">
        <w:trPr>
          <w:trHeight w:val="757"/>
        </w:trPr>
        <w:tc>
          <w:tcPr>
            <w:tcW w:w="3133" w:type="dxa"/>
          </w:tcPr>
          <w:p w:rsidR="00D61AC9" w:rsidRDefault="00F7614E">
            <w:pPr>
              <w:pStyle w:val="TableParagraph"/>
              <w:spacing w:line="265" w:lineRule="exact"/>
              <w:ind w:left="213"/>
              <w:rPr>
                <w:sz w:val="24"/>
              </w:rPr>
            </w:pPr>
            <w:r>
              <w:rPr>
                <w:sz w:val="24"/>
              </w:rPr>
              <w:t>Filled-in</w:t>
            </w:r>
            <w:r>
              <w:rPr>
                <w:spacing w:val="-9"/>
                <w:sz w:val="24"/>
              </w:rPr>
              <w:t xml:space="preserve"> </w:t>
            </w:r>
            <w:r>
              <w:rPr>
                <w:spacing w:val="-2"/>
                <w:sz w:val="24"/>
              </w:rPr>
              <w:t>Questionnaires</w:t>
            </w:r>
          </w:p>
        </w:tc>
        <w:tc>
          <w:tcPr>
            <w:tcW w:w="1957" w:type="dxa"/>
          </w:tcPr>
          <w:p w:rsidR="00D61AC9" w:rsidRDefault="00F7614E">
            <w:pPr>
              <w:pStyle w:val="TableParagraph"/>
              <w:spacing w:line="265" w:lineRule="exact"/>
              <w:ind w:left="414"/>
              <w:rPr>
                <w:sz w:val="24"/>
              </w:rPr>
            </w:pPr>
            <w:r>
              <w:rPr>
                <w:spacing w:val="-5"/>
                <w:sz w:val="24"/>
              </w:rPr>
              <w:t>375</w:t>
            </w:r>
          </w:p>
        </w:tc>
        <w:tc>
          <w:tcPr>
            <w:tcW w:w="3892" w:type="dxa"/>
          </w:tcPr>
          <w:p w:rsidR="00D61AC9" w:rsidRDefault="00F7614E">
            <w:pPr>
              <w:pStyle w:val="TableParagraph"/>
              <w:spacing w:line="265" w:lineRule="exact"/>
              <w:ind w:left="572"/>
              <w:rPr>
                <w:sz w:val="24"/>
              </w:rPr>
            </w:pPr>
            <w:r>
              <w:rPr>
                <w:spacing w:val="-4"/>
                <w:sz w:val="24"/>
              </w:rPr>
              <w:t>98.4</w:t>
            </w:r>
          </w:p>
        </w:tc>
      </w:tr>
      <w:tr w:rsidR="00D61AC9">
        <w:trPr>
          <w:trHeight w:val="743"/>
        </w:trPr>
        <w:tc>
          <w:tcPr>
            <w:tcW w:w="3133" w:type="dxa"/>
          </w:tcPr>
          <w:p w:rsidR="00D61AC9" w:rsidRDefault="00F7614E">
            <w:pPr>
              <w:pStyle w:val="TableParagraph"/>
              <w:spacing w:line="268" w:lineRule="exact"/>
              <w:ind w:left="213"/>
              <w:rPr>
                <w:sz w:val="24"/>
              </w:rPr>
            </w:pPr>
            <w:r>
              <w:rPr>
                <w:sz w:val="24"/>
              </w:rPr>
              <w:t>Unreturned</w:t>
            </w:r>
            <w:r>
              <w:rPr>
                <w:spacing w:val="-6"/>
                <w:sz w:val="24"/>
              </w:rPr>
              <w:t xml:space="preserve"> </w:t>
            </w:r>
            <w:r>
              <w:rPr>
                <w:spacing w:val="-2"/>
                <w:sz w:val="24"/>
              </w:rPr>
              <w:t>Questionnaires</w:t>
            </w:r>
          </w:p>
        </w:tc>
        <w:tc>
          <w:tcPr>
            <w:tcW w:w="1957" w:type="dxa"/>
          </w:tcPr>
          <w:p w:rsidR="00D61AC9" w:rsidRDefault="00F7614E">
            <w:pPr>
              <w:pStyle w:val="TableParagraph"/>
              <w:spacing w:line="268" w:lineRule="exact"/>
              <w:ind w:left="414"/>
              <w:rPr>
                <w:sz w:val="24"/>
              </w:rPr>
            </w:pPr>
            <w:r>
              <w:rPr>
                <w:spacing w:val="-10"/>
                <w:sz w:val="24"/>
              </w:rPr>
              <w:t>6</w:t>
            </w:r>
          </w:p>
        </w:tc>
        <w:tc>
          <w:tcPr>
            <w:tcW w:w="3892" w:type="dxa"/>
          </w:tcPr>
          <w:p w:rsidR="00D61AC9" w:rsidRDefault="00F7614E">
            <w:pPr>
              <w:pStyle w:val="TableParagraph"/>
              <w:spacing w:line="268" w:lineRule="exact"/>
              <w:ind w:left="692"/>
              <w:rPr>
                <w:sz w:val="24"/>
              </w:rPr>
            </w:pPr>
            <w:r>
              <w:rPr>
                <w:spacing w:val="-5"/>
                <w:sz w:val="24"/>
              </w:rPr>
              <w:t>1.6</w:t>
            </w:r>
          </w:p>
        </w:tc>
      </w:tr>
    </w:tbl>
    <w:p w:rsidR="00D61AC9" w:rsidRDefault="00F7614E">
      <w:pPr>
        <w:pStyle w:val="BodyText"/>
      </w:pPr>
      <w:r>
        <w:t>Source:</w:t>
      </w:r>
      <w:r>
        <w:rPr>
          <w:spacing w:val="-5"/>
        </w:rPr>
        <w:t xml:space="preserve"> </w:t>
      </w:r>
      <w:r>
        <w:t>Research</w:t>
      </w:r>
      <w:r>
        <w:rPr>
          <w:spacing w:val="-3"/>
        </w:rPr>
        <w:t xml:space="preserve"> </w:t>
      </w:r>
      <w:r>
        <w:t>Data,</w:t>
      </w:r>
      <w:r>
        <w:rPr>
          <w:spacing w:val="-3"/>
        </w:rPr>
        <w:t xml:space="preserve"> </w:t>
      </w:r>
      <w:r>
        <w:rPr>
          <w:spacing w:val="-4"/>
        </w:rPr>
        <w:t>2024</w:t>
      </w:r>
    </w:p>
    <w:p w:rsidR="00D61AC9" w:rsidRDefault="00D61AC9">
      <w:pPr>
        <w:pStyle w:val="BodyText"/>
        <w:sectPr w:rsidR="00D61AC9">
          <w:pgSz w:w="12240" w:h="15840"/>
          <w:pgMar w:top="1360" w:right="360" w:bottom="1320" w:left="720" w:header="0" w:footer="1125" w:gutter="0"/>
          <w:cols w:space="720"/>
        </w:sectPr>
      </w:pPr>
    </w:p>
    <w:p w:rsidR="00D61AC9" w:rsidRDefault="00F7614E">
      <w:pPr>
        <w:pStyle w:val="Heading2"/>
        <w:numPr>
          <w:ilvl w:val="1"/>
          <w:numId w:val="10"/>
        </w:numPr>
        <w:tabs>
          <w:tab w:val="left" w:pos="1210"/>
        </w:tabs>
        <w:spacing w:before="73"/>
        <w:ind w:left="1210" w:hanging="490"/>
      </w:pPr>
      <w:bookmarkStart w:id="59" w:name="_bookmark58"/>
      <w:bookmarkEnd w:id="59"/>
      <w:r>
        <w:lastRenderedPageBreak/>
        <w:t>The</w:t>
      </w:r>
      <w:r>
        <w:rPr>
          <w:spacing w:val="-11"/>
        </w:rPr>
        <w:t xml:space="preserve"> </w:t>
      </w:r>
      <w:r>
        <w:t>Demographic</w:t>
      </w:r>
      <w:r>
        <w:rPr>
          <w:spacing w:val="-6"/>
        </w:rPr>
        <w:t xml:space="preserve"> </w:t>
      </w:r>
      <w:r>
        <w:t>Data</w:t>
      </w:r>
      <w:r>
        <w:rPr>
          <w:spacing w:val="-6"/>
        </w:rPr>
        <w:t xml:space="preserve"> </w:t>
      </w:r>
      <w:r>
        <w:t>of</w:t>
      </w:r>
      <w:r>
        <w:rPr>
          <w:spacing w:val="-8"/>
        </w:rPr>
        <w:t xml:space="preserve"> </w:t>
      </w:r>
      <w:r>
        <w:t>the</w:t>
      </w:r>
      <w:r>
        <w:rPr>
          <w:spacing w:val="-8"/>
        </w:rPr>
        <w:t xml:space="preserve"> </w:t>
      </w:r>
      <w:r>
        <w:rPr>
          <w:spacing w:val="-2"/>
        </w:rPr>
        <w:t>Respondents</w:t>
      </w:r>
    </w:p>
    <w:p w:rsidR="00D61AC9" w:rsidRDefault="00F7614E">
      <w:pPr>
        <w:pStyle w:val="BodyText"/>
        <w:spacing w:before="277" w:line="360" w:lineRule="auto"/>
        <w:ind w:right="1071"/>
      </w:pPr>
      <w:r>
        <w:t>In any</w:t>
      </w:r>
      <w:r>
        <w:rPr>
          <w:spacing w:val="-2"/>
        </w:rPr>
        <w:t xml:space="preserve"> </w:t>
      </w:r>
      <w:r>
        <w:t>given study</w:t>
      </w:r>
      <w:r>
        <w:rPr>
          <w:spacing w:val="-6"/>
        </w:rPr>
        <w:t xml:space="preserve"> </w:t>
      </w:r>
      <w:r>
        <w:t>showing</w:t>
      </w:r>
      <w:r>
        <w:rPr>
          <w:spacing w:val="-2"/>
        </w:rPr>
        <w:t xml:space="preserve"> </w:t>
      </w:r>
      <w:r>
        <w:t>up characteristics of respondents is important as it describes the kind of respondents that have been involved specifically from the gender they belong, education</w:t>
      </w:r>
      <w:r>
        <w:rPr>
          <w:spacing w:val="40"/>
        </w:rPr>
        <w:t xml:space="preserve"> </w:t>
      </w:r>
      <w:r>
        <w:t>levels</w:t>
      </w:r>
      <w:r>
        <w:rPr>
          <w:spacing w:val="-1"/>
        </w:rPr>
        <w:t xml:space="preserve"> </w:t>
      </w:r>
      <w:r>
        <w:t>and age</w:t>
      </w:r>
      <w:r>
        <w:rPr>
          <w:spacing w:val="-2"/>
        </w:rPr>
        <w:t xml:space="preserve"> </w:t>
      </w:r>
      <w:r>
        <w:t>that collectively</w:t>
      </w:r>
      <w:r>
        <w:rPr>
          <w:spacing w:val="-8"/>
        </w:rPr>
        <w:t xml:space="preserve"> </w:t>
      </w:r>
      <w:r>
        <w:t>stimulate</w:t>
      </w:r>
      <w:r>
        <w:rPr>
          <w:spacing w:val="-1"/>
        </w:rPr>
        <w:t xml:space="preserve"> </w:t>
      </w:r>
      <w:r>
        <w:t>their</w:t>
      </w:r>
      <w:r>
        <w:rPr>
          <w:spacing w:val="-2"/>
        </w:rPr>
        <w:t xml:space="preserve"> </w:t>
      </w:r>
      <w:r>
        <w:t>levels</w:t>
      </w:r>
      <w:r>
        <w:rPr>
          <w:spacing w:val="-1"/>
        </w:rPr>
        <w:t xml:space="preserve"> </w:t>
      </w:r>
      <w:r>
        <w:t>of</w:t>
      </w:r>
      <w:r>
        <w:rPr>
          <w:spacing w:val="-1"/>
        </w:rPr>
        <w:t xml:space="preserve"> </w:t>
      </w:r>
      <w:r>
        <w:t>understanding. The researcher</w:t>
      </w:r>
      <w:r>
        <w:rPr>
          <w:spacing w:val="-1"/>
        </w:rPr>
        <w:t xml:space="preserve"> </w:t>
      </w:r>
      <w:r>
        <w:t>considered the distribution of respondents in terms of their gender was important so as to ensure that all genders are</w:t>
      </w:r>
      <w:r>
        <w:rPr>
          <w:spacing w:val="-1"/>
        </w:rPr>
        <w:t xml:space="preserve"> </w:t>
      </w:r>
      <w:r>
        <w:t>included as respondents. The study</w:t>
      </w:r>
      <w:r>
        <w:rPr>
          <w:spacing w:val="-7"/>
        </w:rPr>
        <w:t xml:space="preserve"> </w:t>
      </w:r>
      <w:r>
        <w:t>used</w:t>
      </w:r>
      <w:r>
        <w:rPr>
          <w:spacing w:val="-1"/>
        </w:rPr>
        <w:t xml:space="preserve"> </w:t>
      </w:r>
      <w:r>
        <w:t>both genders as a way</w:t>
      </w:r>
      <w:r>
        <w:rPr>
          <w:spacing w:val="-5"/>
        </w:rPr>
        <w:t xml:space="preserve"> </w:t>
      </w:r>
      <w:r>
        <w:t>of</w:t>
      </w:r>
      <w:r>
        <w:rPr>
          <w:spacing w:val="-1"/>
        </w:rPr>
        <w:t xml:space="preserve"> </w:t>
      </w:r>
      <w:r>
        <w:t>minimizing bias</w:t>
      </w:r>
      <w:r>
        <w:rPr>
          <w:spacing w:val="-1"/>
        </w:rPr>
        <w:t xml:space="preserve"> </w:t>
      </w:r>
      <w:r>
        <w:t>in the responses.</w:t>
      </w:r>
      <w:r>
        <w:rPr>
          <w:spacing w:val="40"/>
        </w:rPr>
        <w:t xml:space="preserve"> </w:t>
      </w:r>
      <w:r>
        <w:t xml:space="preserve">The researcher comprised education levels of respondents in the analysis with a concept in mind that educational levels of a respondent plays a vibrant role in influencing </w:t>
      </w:r>
      <w:proofErr w:type="spellStart"/>
      <w:r>
        <w:t>individual‟s</w:t>
      </w:r>
      <w:proofErr w:type="spellEnd"/>
      <w:r>
        <w:t xml:space="preserve"> judgment towards the study objectives through the presented study questions.</w:t>
      </w:r>
    </w:p>
    <w:p w:rsidR="00D61AC9" w:rsidRDefault="00F7614E">
      <w:pPr>
        <w:pStyle w:val="BodyText"/>
        <w:spacing w:before="1" w:line="360" w:lineRule="auto"/>
        <w:ind w:right="1220"/>
      </w:pPr>
      <w:r>
        <w:t>The ages of the respondents have been another important aspect that was investigated in this study. The most influential factor for investigating age of the respondents was associated with the fact that it portrays the intention of all age groups.</w:t>
      </w:r>
    </w:p>
    <w:p w:rsidR="00D61AC9" w:rsidRDefault="00F7614E">
      <w:pPr>
        <w:pStyle w:val="Heading4"/>
        <w:spacing w:before="8"/>
      </w:pPr>
      <w:r>
        <w:t>Table</w:t>
      </w:r>
      <w:r>
        <w:rPr>
          <w:spacing w:val="-3"/>
        </w:rPr>
        <w:t xml:space="preserve"> </w:t>
      </w:r>
      <w:r>
        <w:t>4.2:</w:t>
      </w:r>
      <w:r>
        <w:rPr>
          <w:spacing w:val="-6"/>
        </w:rPr>
        <w:t xml:space="preserve"> </w:t>
      </w:r>
      <w:r>
        <w:t>The</w:t>
      </w:r>
      <w:r>
        <w:rPr>
          <w:spacing w:val="-5"/>
        </w:rPr>
        <w:t xml:space="preserve"> </w:t>
      </w:r>
      <w:r>
        <w:t>Demographic</w:t>
      </w:r>
      <w:r>
        <w:rPr>
          <w:spacing w:val="-1"/>
        </w:rPr>
        <w:t xml:space="preserve"> </w:t>
      </w:r>
      <w:r>
        <w:t>Data</w:t>
      </w:r>
      <w:r>
        <w:rPr>
          <w:spacing w:val="-2"/>
        </w:rPr>
        <w:t xml:space="preserve"> </w:t>
      </w:r>
      <w:r>
        <w:t>of</w:t>
      </w:r>
      <w:r>
        <w:rPr>
          <w:spacing w:val="-1"/>
        </w:rPr>
        <w:t xml:space="preserve"> </w:t>
      </w:r>
      <w:r>
        <w:t>the</w:t>
      </w:r>
      <w:r>
        <w:rPr>
          <w:spacing w:val="-2"/>
        </w:rPr>
        <w:t xml:space="preserve"> Respondents</w:t>
      </w:r>
    </w:p>
    <w:p w:rsidR="00D61AC9" w:rsidRDefault="00D61AC9">
      <w:pPr>
        <w:pStyle w:val="BodyText"/>
        <w:spacing w:before="2" w:after="1"/>
        <w:ind w:left="0"/>
        <w:jc w:val="left"/>
        <w:rPr>
          <w:b/>
          <w:sz w:val="12"/>
        </w:rPr>
      </w:pPr>
    </w:p>
    <w:tbl>
      <w:tblPr>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8"/>
        <w:gridCol w:w="3331"/>
        <w:gridCol w:w="2069"/>
      </w:tblGrid>
      <w:tr w:rsidR="00D61AC9">
        <w:trPr>
          <w:trHeight w:val="316"/>
        </w:trPr>
        <w:tc>
          <w:tcPr>
            <w:tcW w:w="3718" w:type="dxa"/>
          </w:tcPr>
          <w:p w:rsidR="00D61AC9" w:rsidRDefault="00F7614E">
            <w:pPr>
              <w:pStyle w:val="TableParagraph"/>
              <w:spacing w:line="270" w:lineRule="exact"/>
              <w:ind w:left="112"/>
              <w:rPr>
                <w:b/>
                <w:sz w:val="24"/>
              </w:rPr>
            </w:pPr>
            <w:r>
              <w:rPr>
                <w:b/>
                <w:spacing w:val="-4"/>
                <w:sz w:val="24"/>
              </w:rPr>
              <w:t>Item</w:t>
            </w:r>
          </w:p>
        </w:tc>
        <w:tc>
          <w:tcPr>
            <w:tcW w:w="3331" w:type="dxa"/>
          </w:tcPr>
          <w:p w:rsidR="00D61AC9" w:rsidRDefault="00F7614E">
            <w:pPr>
              <w:pStyle w:val="TableParagraph"/>
              <w:spacing w:line="270" w:lineRule="exact"/>
              <w:ind w:left="115"/>
              <w:rPr>
                <w:b/>
                <w:sz w:val="24"/>
              </w:rPr>
            </w:pPr>
            <w:r>
              <w:rPr>
                <w:b/>
                <w:sz w:val="24"/>
              </w:rPr>
              <w:t>Demographic</w:t>
            </w:r>
            <w:r>
              <w:rPr>
                <w:b/>
                <w:spacing w:val="-10"/>
                <w:sz w:val="24"/>
              </w:rPr>
              <w:t xml:space="preserve"> </w:t>
            </w:r>
            <w:r>
              <w:rPr>
                <w:b/>
                <w:spacing w:val="-2"/>
                <w:sz w:val="24"/>
              </w:rPr>
              <w:t>Characteristics</w:t>
            </w:r>
          </w:p>
        </w:tc>
        <w:tc>
          <w:tcPr>
            <w:tcW w:w="2069" w:type="dxa"/>
          </w:tcPr>
          <w:p w:rsidR="00D61AC9" w:rsidRDefault="00F7614E">
            <w:pPr>
              <w:pStyle w:val="TableParagraph"/>
              <w:spacing w:line="270" w:lineRule="exact"/>
              <w:ind w:left="110"/>
              <w:rPr>
                <w:b/>
                <w:sz w:val="24"/>
              </w:rPr>
            </w:pPr>
            <w:r>
              <w:rPr>
                <w:b/>
                <w:spacing w:val="-2"/>
                <w:sz w:val="24"/>
              </w:rPr>
              <w:t>Percentage</w:t>
            </w:r>
          </w:p>
        </w:tc>
      </w:tr>
      <w:tr w:rsidR="00D61AC9">
        <w:trPr>
          <w:trHeight w:val="318"/>
        </w:trPr>
        <w:tc>
          <w:tcPr>
            <w:tcW w:w="3718" w:type="dxa"/>
            <w:vMerge w:val="restart"/>
          </w:tcPr>
          <w:p w:rsidR="00D61AC9" w:rsidRDefault="00F7614E">
            <w:pPr>
              <w:pStyle w:val="TableParagraph"/>
              <w:spacing w:line="270" w:lineRule="exact"/>
              <w:ind w:left="112"/>
              <w:rPr>
                <w:sz w:val="24"/>
              </w:rPr>
            </w:pPr>
            <w:r>
              <w:rPr>
                <w:sz w:val="24"/>
              </w:rPr>
              <w:t>1.</w:t>
            </w:r>
            <w:r>
              <w:rPr>
                <w:spacing w:val="-5"/>
                <w:sz w:val="24"/>
              </w:rPr>
              <w:t xml:space="preserve"> </w:t>
            </w:r>
            <w:r>
              <w:rPr>
                <w:spacing w:val="-2"/>
                <w:sz w:val="24"/>
              </w:rPr>
              <w:t>Gender</w:t>
            </w:r>
          </w:p>
        </w:tc>
        <w:tc>
          <w:tcPr>
            <w:tcW w:w="3331" w:type="dxa"/>
          </w:tcPr>
          <w:p w:rsidR="00D61AC9" w:rsidRDefault="00F7614E">
            <w:pPr>
              <w:pStyle w:val="TableParagraph"/>
              <w:spacing w:line="270" w:lineRule="exact"/>
              <w:ind w:left="115"/>
              <w:rPr>
                <w:sz w:val="24"/>
              </w:rPr>
            </w:pPr>
            <w:r>
              <w:rPr>
                <w:spacing w:val="-4"/>
                <w:sz w:val="24"/>
              </w:rPr>
              <w:t>Male</w:t>
            </w:r>
          </w:p>
        </w:tc>
        <w:tc>
          <w:tcPr>
            <w:tcW w:w="2069" w:type="dxa"/>
          </w:tcPr>
          <w:p w:rsidR="00D61AC9" w:rsidRDefault="00F7614E">
            <w:pPr>
              <w:pStyle w:val="TableParagraph"/>
              <w:spacing w:line="270" w:lineRule="exact"/>
              <w:ind w:left="110"/>
              <w:rPr>
                <w:sz w:val="24"/>
              </w:rPr>
            </w:pPr>
            <w:r>
              <w:rPr>
                <w:spacing w:val="-2"/>
                <w:sz w:val="24"/>
              </w:rPr>
              <w:t>53.77</w:t>
            </w:r>
          </w:p>
        </w:tc>
      </w:tr>
      <w:tr w:rsidR="00D61AC9">
        <w:trPr>
          <w:trHeight w:val="316"/>
        </w:trPr>
        <w:tc>
          <w:tcPr>
            <w:tcW w:w="3718" w:type="dxa"/>
            <w:vMerge/>
            <w:tcBorders>
              <w:top w:val="nil"/>
            </w:tcBorders>
          </w:tcPr>
          <w:p w:rsidR="00D61AC9" w:rsidRDefault="00D61AC9">
            <w:pPr>
              <w:rPr>
                <w:sz w:val="2"/>
                <w:szCs w:val="2"/>
              </w:rPr>
            </w:pPr>
          </w:p>
        </w:tc>
        <w:tc>
          <w:tcPr>
            <w:tcW w:w="3331" w:type="dxa"/>
          </w:tcPr>
          <w:p w:rsidR="00D61AC9" w:rsidRDefault="00F7614E">
            <w:pPr>
              <w:pStyle w:val="TableParagraph"/>
              <w:spacing w:line="268" w:lineRule="exact"/>
              <w:ind w:left="115"/>
              <w:rPr>
                <w:sz w:val="24"/>
              </w:rPr>
            </w:pPr>
            <w:r>
              <w:rPr>
                <w:spacing w:val="-2"/>
                <w:sz w:val="24"/>
              </w:rPr>
              <w:t>Female</w:t>
            </w:r>
          </w:p>
        </w:tc>
        <w:tc>
          <w:tcPr>
            <w:tcW w:w="2069" w:type="dxa"/>
          </w:tcPr>
          <w:p w:rsidR="00D61AC9" w:rsidRDefault="00F7614E">
            <w:pPr>
              <w:pStyle w:val="TableParagraph"/>
              <w:spacing w:line="268" w:lineRule="exact"/>
              <w:ind w:left="110"/>
              <w:rPr>
                <w:sz w:val="24"/>
              </w:rPr>
            </w:pPr>
            <w:r>
              <w:rPr>
                <w:spacing w:val="-2"/>
                <w:sz w:val="24"/>
              </w:rPr>
              <w:t>46.23</w:t>
            </w:r>
          </w:p>
        </w:tc>
      </w:tr>
      <w:tr w:rsidR="00D61AC9">
        <w:trPr>
          <w:trHeight w:val="318"/>
        </w:trPr>
        <w:tc>
          <w:tcPr>
            <w:tcW w:w="3718" w:type="dxa"/>
            <w:vMerge/>
            <w:tcBorders>
              <w:top w:val="nil"/>
            </w:tcBorders>
          </w:tcPr>
          <w:p w:rsidR="00D61AC9" w:rsidRDefault="00D61AC9">
            <w:pPr>
              <w:rPr>
                <w:sz w:val="2"/>
                <w:szCs w:val="2"/>
              </w:rPr>
            </w:pPr>
          </w:p>
        </w:tc>
        <w:tc>
          <w:tcPr>
            <w:tcW w:w="3331" w:type="dxa"/>
          </w:tcPr>
          <w:p w:rsidR="00D61AC9" w:rsidRDefault="00F7614E">
            <w:pPr>
              <w:pStyle w:val="TableParagraph"/>
              <w:spacing w:line="268" w:lineRule="exact"/>
              <w:ind w:left="115"/>
              <w:rPr>
                <w:sz w:val="24"/>
              </w:rPr>
            </w:pPr>
            <w:r>
              <w:rPr>
                <w:spacing w:val="-2"/>
                <w:sz w:val="24"/>
              </w:rPr>
              <w:t>Total</w:t>
            </w:r>
          </w:p>
        </w:tc>
        <w:tc>
          <w:tcPr>
            <w:tcW w:w="2069" w:type="dxa"/>
          </w:tcPr>
          <w:p w:rsidR="00D61AC9" w:rsidRDefault="00F7614E">
            <w:pPr>
              <w:pStyle w:val="TableParagraph"/>
              <w:spacing w:line="268" w:lineRule="exact"/>
              <w:ind w:left="110"/>
              <w:rPr>
                <w:sz w:val="24"/>
              </w:rPr>
            </w:pPr>
            <w:r>
              <w:rPr>
                <w:spacing w:val="-2"/>
                <w:sz w:val="24"/>
              </w:rPr>
              <w:t>100.00</w:t>
            </w:r>
          </w:p>
        </w:tc>
      </w:tr>
      <w:tr w:rsidR="00D61AC9">
        <w:trPr>
          <w:trHeight w:val="316"/>
        </w:trPr>
        <w:tc>
          <w:tcPr>
            <w:tcW w:w="3718" w:type="dxa"/>
            <w:vMerge w:val="restart"/>
          </w:tcPr>
          <w:p w:rsidR="00D61AC9" w:rsidRDefault="00F7614E">
            <w:pPr>
              <w:pStyle w:val="TableParagraph"/>
              <w:spacing w:line="268" w:lineRule="exact"/>
              <w:ind w:left="112"/>
              <w:rPr>
                <w:sz w:val="24"/>
              </w:rPr>
            </w:pPr>
            <w:r>
              <w:rPr>
                <w:sz w:val="24"/>
              </w:rPr>
              <w:t xml:space="preserve">2. </w:t>
            </w:r>
            <w:r>
              <w:rPr>
                <w:spacing w:val="-5"/>
                <w:sz w:val="24"/>
              </w:rPr>
              <w:t>Age</w:t>
            </w:r>
          </w:p>
        </w:tc>
        <w:tc>
          <w:tcPr>
            <w:tcW w:w="3331" w:type="dxa"/>
          </w:tcPr>
          <w:p w:rsidR="00D61AC9" w:rsidRDefault="00F7614E">
            <w:pPr>
              <w:pStyle w:val="TableParagraph"/>
              <w:spacing w:line="268" w:lineRule="exact"/>
              <w:ind w:left="115"/>
              <w:rPr>
                <w:sz w:val="24"/>
              </w:rPr>
            </w:pPr>
            <w:r>
              <w:rPr>
                <w:sz w:val="24"/>
              </w:rPr>
              <w:t>21-</w:t>
            </w:r>
            <w:r>
              <w:rPr>
                <w:spacing w:val="-6"/>
                <w:sz w:val="24"/>
              </w:rPr>
              <w:t xml:space="preserve"> </w:t>
            </w:r>
            <w:r>
              <w:rPr>
                <w:sz w:val="24"/>
              </w:rPr>
              <w:t>30</w:t>
            </w:r>
            <w:r>
              <w:rPr>
                <w:spacing w:val="4"/>
                <w:sz w:val="24"/>
              </w:rPr>
              <w:t xml:space="preserve"> </w:t>
            </w:r>
            <w:r>
              <w:rPr>
                <w:spacing w:val="-2"/>
                <w:sz w:val="24"/>
              </w:rPr>
              <w:t>years</w:t>
            </w:r>
          </w:p>
        </w:tc>
        <w:tc>
          <w:tcPr>
            <w:tcW w:w="2069" w:type="dxa"/>
          </w:tcPr>
          <w:p w:rsidR="00D61AC9" w:rsidRDefault="00F7614E">
            <w:pPr>
              <w:pStyle w:val="TableParagraph"/>
              <w:spacing w:line="268" w:lineRule="exact"/>
              <w:ind w:left="110"/>
              <w:rPr>
                <w:sz w:val="24"/>
              </w:rPr>
            </w:pPr>
            <w:r>
              <w:rPr>
                <w:spacing w:val="-2"/>
                <w:sz w:val="24"/>
              </w:rPr>
              <w:t>23.30</w:t>
            </w:r>
          </w:p>
        </w:tc>
      </w:tr>
      <w:tr w:rsidR="00D61AC9">
        <w:trPr>
          <w:trHeight w:val="314"/>
        </w:trPr>
        <w:tc>
          <w:tcPr>
            <w:tcW w:w="3718" w:type="dxa"/>
            <w:vMerge/>
            <w:tcBorders>
              <w:top w:val="nil"/>
            </w:tcBorders>
          </w:tcPr>
          <w:p w:rsidR="00D61AC9" w:rsidRDefault="00D61AC9">
            <w:pPr>
              <w:rPr>
                <w:sz w:val="2"/>
                <w:szCs w:val="2"/>
              </w:rPr>
            </w:pPr>
          </w:p>
        </w:tc>
        <w:tc>
          <w:tcPr>
            <w:tcW w:w="3331" w:type="dxa"/>
          </w:tcPr>
          <w:p w:rsidR="00D61AC9" w:rsidRDefault="00F7614E">
            <w:pPr>
              <w:pStyle w:val="TableParagraph"/>
              <w:spacing w:line="268" w:lineRule="exact"/>
              <w:ind w:left="115"/>
              <w:rPr>
                <w:sz w:val="24"/>
              </w:rPr>
            </w:pPr>
            <w:r>
              <w:rPr>
                <w:sz w:val="24"/>
              </w:rPr>
              <w:t>31-</w:t>
            </w:r>
            <w:r>
              <w:rPr>
                <w:spacing w:val="-6"/>
                <w:sz w:val="24"/>
              </w:rPr>
              <w:t xml:space="preserve"> </w:t>
            </w:r>
            <w:r>
              <w:rPr>
                <w:sz w:val="24"/>
              </w:rPr>
              <w:t>40</w:t>
            </w:r>
            <w:r>
              <w:rPr>
                <w:spacing w:val="4"/>
                <w:sz w:val="24"/>
              </w:rPr>
              <w:t xml:space="preserve"> </w:t>
            </w:r>
            <w:r>
              <w:rPr>
                <w:spacing w:val="-2"/>
                <w:sz w:val="24"/>
              </w:rPr>
              <w:t>years</w:t>
            </w:r>
          </w:p>
        </w:tc>
        <w:tc>
          <w:tcPr>
            <w:tcW w:w="2069" w:type="dxa"/>
          </w:tcPr>
          <w:p w:rsidR="00D61AC9" w:rsidRDefault="00F7614E">
            <w:pPr>
              <w:pStyle w:val="TableParagraph"/>
              <w:spacing w:line="268" w:lineRule="exact"/>
              <w:ind w:left="110"/>
              <w:rPr>
                <w:sz w:val="24"/>
              </w:rPr>
            </w:pPr>
            <w:r>
              <w:rPr>
                <w:spacing w:val="-2"/>
                <w:sz w:val="24"/>
              </w:rPr>
              <w:t>27.10</w:t>
            </w:r>
          </w:p>
        </w:tc>
      </w:tr>
      <w:tr w:rsidR="00D61AC9">
        <w:trPr>
          <w:trHeight w:val="318"/>
        </w:trPr>
        <w:tc>
          <w:tcPr>
            <w:tcW w:w="3718" w:type="dxa"/>
            <w:vMerge/>
            <w:tcBorders>
              <w:top w:val="nil"/>
            </w:tcBorders>
          </w:tcPr>
          <w:p w:rsidR="00D61AC9" w:rsidRDefault="00D61AC9">
            <w:pPr>
              <w:rPr>
                <w:sz w:val="2"/>
                <w:szCs w:val="2"/>
              </w:rPr>
            </w:pPr>
          </w:p>
        </w:tc>
        <w:tc>
          <w:tcPr>
            <w:tcW w:w="3331" w:type="dxa"/>
          </w:tcPr>
          <w:p w:rsidR="00D61AC9" w:rsidRDefault="00F7614E">
            <w:pPr>
              <w:pStyle w:val="TableParagraph"/>
              <w:spacing w:line="273" w:lineRule="exact"/>
              <w:ind w:left="115"/>
              <w:rPr>
                <w:sz w:val="24"/>
              </w:rPr>
            </w:pPr>
            <w:r>
              <w:rPr>
                <w:sz w:val="24"/>
              </w:rPr>
              <w:t>41-</w:t>
            </w:r>
            <w:r>
              <w:rPr>
                <w:spacing w:val="-6"/>
                <w:sz w:val="24"/>
              </w:rPr>
              <w:t xml:space="preserve"> </w:t>
            </w:r>
            <w:r>
              <w:rPr>
                <w:sz w:val="24"/>
              </w:rPr>
              <w:t>50</w:t>
            </w:r>
            <w:r>
              <w:rPr>
                <w:spacing w:val="4"/>
                <w:sz w:val="24"/>
              </w:rPr>
              <w:t xml:space="preserve"> </w:t>
            </w:r>
            <w:r>
              <w:rPr>
                <w:spacing w:val="-2"/>
                <w:sz w:val="24"/>
              </w:rPr>
              <w:t>years</w:t>
            </w:r>
          </w:p>
        </w:tc>
        <w:tc>
          <w:tcPr>
            <w:tcW w:w="2069" w:type="dxa"/>
          </w:tcPr>
          <w:p w:rsidR="00D61AC9" w:rsidRDefault="00F7614E">
            <w:pPr>
              <w:pStyle w:val="TableParagraph"/>
              <w:spacing w:line="273" w:lineRule="exact"/>
              <w:ind w:left="110"/>
              <w:rPr>
                <w:sz w:val="24"/>
              </w:rPr>
            </w:pPr>
            <w:r>
              <w:rPr>
                <w:spacing w:val="-2"/>
                <w:sz w:val="24"/>
              </w:rPr>
              <w:t>37.30</w:t>
            </w:r>
          </w:p>
        </w:tc>
      </w:tr>
      <w:tr w:rsidR="00D61AC9">
        <w:trPr>
          <w:trHeight w:val="316"/>
        </w:trPr>
        <w:tc>
          <w:tcPr>
            <w:tcW w:w="3718" w:type="dxa"/>
            <w:vMerge/>
            <w:tcBorders>
              <w:top w:val="nil"/>
            </w:tcBorders>
          </w:tcPr>
          <w:p w:rsidR="00D61AC9" w:rsidRDefault="00D61AC9">
            <w:pPr>
              <w:rPr>
                <w:sz w:val="2"/>
                <w:szCs w:val="2"/>
              </w:rPr>
            </w:pPr>
          </w:p>
        </w:tc>
        <w:tc>
          <w:tcPr>
            <w:tcW w:w="3331" w:type="dxa"/>
          </w:tcPr>
          <w:p w:rsidR="00D61AC9" w:rsidRDefault="00F7614E">
            <w:pPr>
              <w:pStyle w:val="TableParagraph"/>
              <w:spacing w:line="268" w:lineRule="exact"/>
              <w:ind w:left="115"/>
              <w:rPr>
                <w:sz w:val="24"/>
              </w:rPr>
            </w:pPr>
            <w:r>
              <w:rPr>
                <w:sz w:val="24"/>
              </w:rPr>
              <w:t>51-</w:t>
            </w:r>
            <w:r>
              <w:rPr>
                <w:spacing w:val="-6"/>
                <w:sz w:val="24"/>
              </w:rPr>
              <w:t xml:space="preserve"> </w:t>
            </w:r>
            <w:r>
              <w:rPr>
                <w:sz w:val="24"/>
              </w:rPr>
              <w:t>60</w:t>
            </w:r>
            <w:r>
              <w:rPr>
                <w:spacing w:val="4"/>
                <w:sz w:val="24"/>
              </w:rPr>
              <w:t xml:space="preserve"> </w:t>
            </w:r>
            <w:r>
              <w:rPr>
                <w:spacing w:val="-2"/>
                <w:sz w:val="24"/>
              </w:rPr>
              <w:t>years</w:t>
            </w:r>
          </w:p>
        </w:tc>
        <w:tc>
          <w:tcPr>
            <w:tcW w:w="2069" w:type="dxa"/>
          </w:tcPr>
          <w:p w:rsidR="00D61AC9" w:rsidRDefault="00F7614E">
            <w:pPr>
              <w:pStyle w:val="TableParagraph"/>
              <w:spacing w:line="268" w:lineRule="exact"/>
              <w:ind w:left="110"/>
              <w:rPr>
                <w:sz w:val="24"/>
              </w:rPr>
            </w:pPr>
            <w:r>
              <w:rPr>
                <w:spacing w:val="-4"/>
                <w:sz w:val="24"/>
              </w:rPr>
              <w:t>8.60</w:t>
            </w:r>
          </w:p>
        </w:tc>
      </w:tr>
      <w:tr w:rsidR="00D61AC9">
        <w:trPr>
          <w:trHeight w:val="318"/>
        </w:trPr>
        <w:tc>
          <w:tcPr>
            <w:tcW w:w="3718" w:type="dxa"/>
            <w:vMerge/>
            <w:tcBorders>
              <w:top w:val="nil"/>
            </w:tcBorders>
          </w:tcPr>
          <w:p w:rsidR="00D61AC9" w:rsidRDefault="00D61AC9">
            <w:pPr>
              <w:rPr>
                <w:sz w:val="2"/>
                <w:szCs w:val="2"/>
              </w:rPr>
            </w:pPr>
          </w:p>
        </w:tc>
        <w:tc>
          <w:tcPr>
            <w:tcW w:w="3331" w:type="dxa"/>
          </w:tcPr>
          <w:p w:rsidR="00D61AC9" w:rsidRDefault="00F7614E">
            <w:pPr>
              <w:pStyle w:val="TableParagraph"/>
              <w:spacing w:line="268" w:lineRule="exact"/>
              <w:ind w:left="115"/>
              <w:rPr>
                <w:sz w:val="24"/>
              </w:rPr>
            </w:pPr>
            <w:r>
              <w:rPr>
                <w:sz w:val="24"/>
              </w:rPr>
              <w:t>60</w:t>
            </w:r>
            <w:r>
              <w:rPr>
                <w:spacing w:val="-1"/>
                <w:sz w:val="24"/>
              </w:rPr>
              <w:t xml:space="preserve"> </w:t>
            </w:r>
            <w:r>
              <w:rPr>
                <w:sz w:val="24"/>
              </w:rPr>
              <w:t>years</w:t>
            </w:r>
            <w:r>
              <w:rPr>
                <w:spacing w:val="-4"/>
                <w:sz w:val="24"/>
              </w:rPr>
              <w:t xml:space="preserve"> </w:t>
            </w:r>
            <w:r>
              <w:rPr>
                <w:sz w:val="24"/>
              </w:rPr>
              <w:t xml:space="preserve">and </w:t>
            </w:r>
            <w:r>
              <w:rPr>
                <w:spacing w:val="-4"/>
                <w:sz w:val="24"/>
              </w:rPr>
              <w:t>above</w:t>
            </w:r>
          </w:p>
        </w:tc>
        <w:tc>
          <w:tcPr>
            <w:tcW w:w="2069" w:type="dxa"/>
          </w:tcPr>
          <w:p w:rsidR="00D61AC9" w:rsidRDefault="00F7614E">
            <w:pPr>
              <w:pStyle w:val="TableParagraph"/>
              <w:spacing w:line="268" w:lineRule="exact"/>
              <w:ind w:left="110"/>
              <w:rPr>
                <w:sz w:val="24"/>
              </w:rPr>
            </w:pPr>
            <w:r>
              <w:rPr>
                <w:spacing w:val="-4"/>
                <w:sz w:val="24"/>
              </w:rPr>
              <w:t>3.70</w:t>
            </w:r>
          </w:p>
        </w:tc>
      </w:tr>
      <w:tr w:rsidR="00D61AC9">
        <w:trPr>
          <w:trHeight w:val="313"/>
        </w:trPr>
        <w:tc>
          <w:tcPr>
            <w:tcW w:w="3718" w:type="dxa"/>
            <w:vMerge/>
            <w:tcBorders>
              <w:top w:val="nil"/>
            </w:tcBorders>
          </w:tcPr>
          <w:p w:rsidR="00D61AC9" w:rsidRDefault="00D61AC9">
            <w:pPr>
              <w:rPr>
                <w:sz w:val="2"/>
                <w:szCs w:val="2"/>
              </w:rPr>
            </w:pPr>
          </w:p>
        </w:tc>
        <w:tc>
          <w:tcPr>
            <w:tcW w:w="3331" w:type="dxa"/>
          </w:tcPr>
          <w:p w:rsidR="00D61AC9" w:rsidRDefault="00F7614E">
            <w:pPr>
              <w:pStyle w:val="TableParagraph"/>
              <w:spacing w:line="268" w:lineRule="exact"/>
              <w:ind w:left="115"/>
              <w:rPr>
                <w:sz w:val="24"/>
              </w:rPr>
            </w:pPr>
            <w:r>
              <w:rPr>
                <w:spacing w:val="-2"/>
                <w:sz w:val="24"/>
              </w:rPr>
              <w:t>Total</w:t>
            </w:r>
          </w:p>
        </w:tc>
        <w:tc>
          <w:tcPr>
            <w:tcW w:w="2069" w:type="dxa"/>
          </w:tcPr>
          <w:p w:rsidR="00D61AC9" w:rsidRDefault="00F7614E">
            <w:pPr>
              <w:pStyle w:val="TableParagraph"/>
              <w:spacing w:line="268" w:lineRule="exact"/>
              <w:ind w:left="110"/>
              <w:rPr>
                <w:sz w:val="24"/>
              </w:rPr>
            </w:pPr>
            <w:r>
              <w:rPr>
                <w:spacing w:val="-2"/>
                <w:sz w:val="24"/>
              </w:rPr>
              <w:t>100.00</w:t>
            </w:r>
          </w:p>
        </w:tc>
      </w:tr>
      <w:tr w:rsidR="00D61AC9">
        <w:trPr>
          <w:trHeight w:val="318"/>
        </w:trPr>
        <w:tc>
          <w:tcPr>
            <w:tcW w:w="3718" w:type="dxa"/>
            <w:vMerge w:val="restart"/>
          </w:tcPr>
          <w:p w:rsidR="00D61AC9" w:rsidRDefault="00F7614E">
            <w:pPr>
              <w:pStyle w:val="TableParagraph"/>
              <w:spacing w:line="270" w:lineRule="exact"/>
              <w:ind w:left="112"/>
              <w:rPr>
                <w:sz w:val="24"/>
              </w:rPr>
            </w:pPr>
            <w:r>
              <w:rPr>
                <w:sz w:val="24"/>
              </w:rPr>
              <w:t>3.Educational</w:t>
            </w:r>
            <w:r>
              <w:rPr>
                <w:spacing w:val="-6"/>
                <w:sz w:val="24"/>
              </w:rPr>
              <w:t xml:space="preserve"> </w:t>
            </w:r>
            <w:r>
              <w:rPr>
                <w:spacing w:val="-2"/>
                <w:sz w:val="24"/>
              </w:rPr>
              <w:t>Background</w:t>
            </w:r>
          </w:p>
        </w:tc>
        <w:tc>
          <w:tcPr>
            <w:tcW w:w="3331" w:type="dxa"/>
          </w:tcPr>
          <w:p w:rsidR="00D61AC9" w:rsidRDefault="00F7614E">
            <w:pPr>
              <w:pStyle w:val="TableParagraph"/>
              <w:spacing w:line="270" w:lineRule="exact"/>
              <w:ind w:left="115"/>
              <w:rPr>
                <w:sz w:val="24"/>
              </w:rPr>
            </w:pPr>
            <w:proofErr w:type="spellStart"/>
            <w:r>
              <w:rPr>
                <w:spacing w:val="-4"/>
                <w:sz w:val="24"/>
              </w:rPr>
              <w:t>Master‟s</w:t>
            </w:r>
            <w:proofErr w:type="spellEnd"/>
            <w:r>
              <w:rPr>
                <w:spacing w:val="-5"/>
                <w:sz w:val="24"/>
              </w:rPr>
              <w:t xml:space="preserve"> </w:t>
            </w:r>
            <w:r>
              <w:rPr>
                <w:spacing w:val="-2"/>
                <w:sz w:val="24"/>
              </w:rPr>
              <w:t>Degree</w:t>
            </w:r>
          </w:p>
        </w:tc>
        <w:tc>
          <w:tcPr>
            <w:tcW w:w="2069" w:type="dxa"/>
          </w:tcPr>
          <w:p w:rsidR="00D61AC9" w:rsidRDefault="00F7614E">
            <w:pPr>
              <w:pStyle w:val="TableParagraph"/>
              <w:spacing w:line="270" w:lineRule="exact"/>
              <w:ind w:left="110"/>
              <w:rPr>
                <w:sz w:val="24"/>
              </w:rPr>
            </w:pPr>
            <w:r>
              <w:rPr>
                <w:spacing w:val="-2"/>
                <w:sz w:val="24"/>
              </w:rPr>
              <w:t>35.95</w:t>
            </w:r>
          </w:p>
        </w:tc>
      </w:tr>
      <w:tr w:rsidR="00D61AC9">
        <w:trPr>
          <w:trHeight w:val="316"/>
        </w:trPr>
        <w:tc>
          <w:tcPr>
            <w:tcW w:w="3718" w:type="dxa"/>
            <w:vMerge/>
            <w:tcBorders>
              <w:top w:val="nil"/>
            </w:tcBorders>
          </w:tcPr>
          <w:p w:rsidR="00D61AC9" w:rsidRDefault="00D61AC9">
            <w:pPr>
              <w:rPr>
                <w:sz w:val="2"/>
                <w:szCs w:val="2"/>
              </w:rPr>
            </w:pPr>
          </w:p>
        </w:tc>
        <w:tc>
          <w:tcPr>
            <w:tcW w:w="3331" w:type="dxa"/>
          </w:tcPr>
          <w:p w:rsidR="00D61AC9" w:rsidRDefault="00F7614E">
            <w:pPr>
              <w:pStyle w:val="TableParagraph"/>
              <w:spacing w:line="268" w:lineRule="exact"/>
              <w:ind w:left="115"/>
              <w:rPr>
                <w:sz w:val="24"/>
              </w:rPr>
            </w:pPr>
            <w:proofErr w:type="spellStart"/>
            <w:r>
              <w:rPr>
                <w:spacing w:val="-4"/>
                <w:sz w:val="24"/>
              </w:rPr>
              <w:t>Bachelor‟s</w:t>
            </w:r>
            <w:proofErr w:type="spellEnd"/>
            <w:r>
              <w:rPr>
                <w:spacing w:val="-2"/>
                <w:sz w:val="24"/>
              </w:rPr>
              <w:t xml:space="preserve"> Degree</w:t>
            </w:r>
          </w:p>
        </w:tc>
        <w:tc>
          <w:tcPr>
            <w:tcW w:w="2069" w:type="dxa"/>
          </w:tcPr>
          <w:p w:rsidR="00D61AC9" w:rsidRDefault="00F7614E">
            <w:pPr>
              <w:pStyle w:val="TableParagraph"/>
              <w:spacing w:line="268" w:lineRule="exact"/>
              <w:ind w:left="110"/>
              <w:rPr>
                <w:sz w:val="24"/>
              </w:rPr>
            </w:pPr>
            <w:r>
              <w:rPr>
                <w:spacing w:val="-2"/>
                <w:sz w:val="24"/>
              </w:rPr>
              <w:t>54.45</w:t>
            </w:r>
          </w:p>
        </w:tc>
      </w:tr>
      <w:tr w:rsidR="00D61AC9">
        <w:trPr>
          <w:trHeight w:val="316"/>
        </w:trPr>
        <w:tc>
          <w:tcPr>
            <w:tcW w:w="3718" w:type="dxa"/>
            <w:vMerge/>
            <w:tcBorders>
              <w:top w:val="nil"/>
            </w:tcBorders>
          </w:tcPr>
          <w:p w:rsidR="00D61AC9" w:rsidRDefault="00D61AC9">
            <w:pPr>
              <w:rPr>
                <w:sz w:val="2"/>
                <w:szCs w:val="2"/>
              </w:rPr>
            </w:pPr>
          </w:p>
        </w:tc>
        <w:tc>
          <w:tcPr>
            <w:tcW w:w="3331" w:type="dxa"/>
          </w:tcPr>
          <w:p w:rsidR="00D61AC9" w:rsidRDefault="00F7614E">
            <w:pPr>
              <w:pStyle w:val="TableParagraph"/>
              <w:spacing w:line="268" w:lineRule="exact"/>
              <w:ind w:left="115"/>
              <w:rPr>
                <w:sz w:val="24"/>
              </w:rPr>
            </w:pPr>
            <w:r>
              <w:rPr>
                <w:spacing w:val="-2"/>
                <w:sz w:val="24"/>
              </w:rPr>
              <w:t>Diploma</w:t>
            </w:r>
          </w:p>
        </w:tc>
        <w:tc>
          <w:tcPr>
            <w:tcW w:w="2069" w:type="dxa"/>
          </w:tcPr>
          <w:p w:rsidR="00D61AC9" w:rsidRDefault="00F7614E">
            <w:pPr>
              <w:pStyle w:val="TableParagraph"/>
              <w:spacing w:line="268" w:lineRule="exact"/>
              <w:ind w:left="110"/>
              <w:rPr>
                <w:sz w:val="24"/>
              </w:rPr>
            </w:pPr>
            <w:r>
              <w:rPr>
                <w:spacing w:val="-4"/>
                <w:sz w:val="24"/>
              </w:rPr>
              <w:t>7.20</w:t>
            </w:r>
          </w:p>
        </w:tc>
      </w:tr>
      <w:tr w:rsidR="00D61AC9">
        <w:trPr>
          <w:trHeight w:val="318"/>
        </w:trPr>
        <w:tc>
          <w:tcPr>
            <w:tcW w:w="3718" w:type="dxa"/>
            <w:vMerge/>
            <w:tcBorders>
              <w:top w:val="nil"/>
            </w:tcBorders>
          </w:tcPr>
          <w:p w:rsidR="00D61AC9" w:rsidRDefault="00D61AC9">
            <w:pPr>
              <w:rPr>
                <w:sz w:val="2"/>
                <w:szCs w:val="2"/>
              </w:rPr>
            </w:pPr>
          </w:p>
        </w:tc>
        <w:tc>
          <w:tcPr>
            <w:tcW w:w="3331" w:type="dxa"/>
          </w:tcPr>
          <w:p w:rsidR="00D61AC9" w:rsidRDefault="00F7614E">
            <w:pPr>
              <w:pStyle w:val="TableParagraph"/>
              <w:spacing w:line="268" w:lineRule="exact"/>
              <w:ind w:left="115"/>
              <w:rPr>
                <w:sz w:val="24"/>
              </w:rPr>
            </w:pPr>
            <w:r>
              <w:rPr>
                <w:sz w:val="24"/>
              </w:rPr>
              <w:t>Secondary</w:t>
            </w:r>
            <w:r>
              <w:rPr>
                <w:spacing w:val="-12"/>
                <w:sz w:val="24"/>
              </w:rPr>
              <w:t xml:space="preserve"> </w:t>
            </w:r>
            <w:r>
              <w:rPr>
                <w:spacing w:val="-2"/>
                <w:sz w:val="24"/>
              </w:rPr>
              <w:t>Education</w:t>
            </w:r>
          </w:p>
        </w:tc>
        <w:tc>
          <w:tcPr>
            <w:tcW w:w="2069" w:type="dxa"/>
          </w:tcPr>
          <w:p w:rsidR="00D61AC9" w:rsidRDefault="00F7614E">
            <w:pPr>
              <w:pStyle w:val="TableParagraph"/>
              <w:spacing w:line="268" w:lineRule="exact"/>
              <w:ind w:left="110"/>
              <w:rPr>
                <w:sz w:val="24"/>
              </w:rPr>
            </w:pPr>
            <w:r>
              <w:rPr>
                <w:spacing w:val="-4"/>
                <w:sz w:val="24"/>
              </w:rPr>
              <w:t>2.40</w:t>
            </w:r>
          </w:p>
        </w:tc>
      </w:tr>
      <w:tr w:rsidR="00D61AC9">
        <w:trPr>
          <w:trHeight w:val="316"/>
        </w:trPr>
        <w:tc>
          <w:tcPr>
            <w:tcW w:w="3718" w:type="dxa"/>
            <w:vMerge/>
            <w:tcBorders>
              <w:top w:val="nil"/>
            </w:tcBorders>
          </w:tcPr>
          <w:p w:rsidR="00D61AC9" w:rsidRDefault="00D61AC9">
            <w:pPr>
              <w:rPr>
                <w:sz w:val="2"/>
                <w:szCs w:val="2"/>
              </w:rPr>
            </w:pPr>
          </w:p>
        </w:tc>
        <w:tc>
          <w:tcPr>
            <w:tcW w:w="3331" w:type="dxa"/>
          </w:tcPr>
          <w:p w:rsidR="00D61AC9" w:rsidRDefault="00F7614E">
            <w:pPr>
              <w:pStyle w:val="TableParagraph"/>
              <w:spacing w:line="268" w:lineRule="exact"/>
              <w:ind w:left="115"/>
              <w:rPr>
                <w:sz w:val="24"/>
              </w:rPr>
            </w:pPr>
            <w:r>
              <w:rPr>
                <w:spacing w:val="-2"/>
                <w:sz w:val="24"/>
              </w:rPr>
              <w:t>Total</w:t>
            </w:r>
          </w:p>
        </w:tc>
        <w:tc>
          <w:tcPr>
            <w:tcW w:w="2069" w:type="dxa"/>
          </w:tcPr>
          <w:p w:rsidR="00D61AC9" w:rsidRDefault="00F7614E">
            <w:pPr>
              <w:pStyle w:val="TableParagraph"/>
              <w:spacing w:line="268" w:lineRule="exact"/>
              <w:ind w:left="110"/>
              <w:rPr>
                <w:sz w:val="24"/>
              </w:rPr>
            </w:pPr>
            <w:r>
              <w:rPr>
                <w:spacing w:val="-5"/>
                <w:sz w:val="24"/>
              </w:rPr>
              <w:t>100</w:t>
            </w:r>
          </w:p>
        </w:tc>
      </w:tr>
    </w:tbl>
    <w:p w:rsidR="00D61AC9" w:rsidRDefault="00F7614E">
      <w:pPr>
        <w:pStyle w:val="BodyText"/>
        <w:spacing w:before="3"/>
      </w:pPr>
      <w:r>
        <w:t>Source:</w:t>
      </w:r>
      <w:r>
        <w:rPr>
          <w:spacing w:val="-5"/>
        </w:rPr>
        <w:t xml:space="preserve"> </w:t>
      </w:r>
      <w:r>
        <w:t>Own</w:t>
      </w:r>
      <w:r>
        <w:rPr>
          <w:spacing w:val="-6"/>
        </w:rPr>
        <w:t xml:space="preserve"> </w:t>
      </w:r>
      <w:r>
        <w:t xml:space="preserve">Survey, </w:t>
      </w:r>
      <w:r>
        <w:rPr>
          <w:spacing w:val="-2"/>
        </w:rPr>
        <w:t>(2024)</w:t>
      </w:r>
    </w:p>
    <w:p w:rsidR="00D61AC9" w:rsidRDefault="00F7614E">
      <w:pPr>
        <w:pStyle w:val="BodyText"/>
        <w:spacing w:before="139" w:line="360" w:lineRule="auto"/>
        <w:ind w:right="1213"/>
      </w:pPr>
      <w:r>
        <w:t xml:space="preserve">As it can be seen on item 1 of table 4.2, regarding gender distribution of the respondents 53.77% of the respondents were male while the rest (46.23%) were </w:t>
      </w:r>
      <w:proofErr w:type="spellStart"/>
      <w:r>
        <w:t>female.The</w:t>
      </w:r>
      <w:proofErr w:type="spellEnd"/>
      <w:r>
        <w:t xml:space="preserve"> gender distribution of respondents of the study ensured that both genders are included as respondents and its minimizing partiality in the responses.</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BodyText"/>
        <w:spacing w:before="69" w:line="360" w:lineRule="auto"/>
        <w:ind w:right="1215"/>
      </w:pPr>
      <w:r>
        <w:lastRenderedPageBreak/>
        <w:t xml:space="preserve">On item 2, the </w:t>
      </w:r>
      <w:proofErr w:type="spellStart"/>
      <w:r>
        <w:t>respondent‟s</w:t>
      </w:r>
      <w:proofErr w:type="spellEnd"/>
      <w:r>
        <w:t xml:space="preserve"> age distribution categorized in a certain range to determine how</w:t>
      </w:r>
      <w:r>
        <w:rPr>
          <w:spacing w:val="40"/>
        </w:rPr>
        <w:t xml:space="preserve"> </w:t>
      </w:r>
      <w:r>
        <w:t>age relates to customers‟ buying behavior based on experience. The respondents study showed that, the lion's share (37.3%) of their age section was somewhere around 41 and 50 years. Further, 64.4% of the respondents were between the ages of 31-50 years. This suggests the greater part of the clients were sufficiently experienced to give genuine answers concerning the study and it portrays the intention of all age groups.</w:t>
      </w:r>
    </w:p>
    <w:p w:rsidR="00D61AC9" w:rsidRDefault="00F7614E">
      <w:pPr>
        <w:pStyle w:val="BodyText"/>
        <w:spacing w:before="238" w:line="360" w:lineRule="auto"/>
        <w:ind w:right="1212"/>
      </w:pPr>
      <w:r>
        <w:t>On</w:t>
      </w:r>
      <w:r>
        <w:rPr>
          <w:spacing w:val="-3"/>
        </w:rPr>
        <w:t xml:space="preserve"> </w:t>
      </w:r>
      <w:r>
        <w:t>item 3 of</w:t>
      </w:r>
      <w:r>
        <w:rPr>
          <w:spacing w:val="-3"/>
        </w:rPr>
        <w:t xml:space="preserve"> </w:t>
      </w:r>
      <w:r>
        <w:t>the same table,</w:t>
      </w:r>
      <w:r>
        <w:rPr>
          <w:spacing w:val="-2"/>
        </w:rPr>
        <w:t xml:space="preserve"> </w:t>
      </w:r>
      <w:r>
        <w:t>it sought to determine</w:t>
      </w:r>
      <w:r>
        <w:rPr>
          <w:spacing w:val="-3"/>
        </w:rPr>
        <w:t xml:space="preserve"> </w:t>
      </w:r>
      <w:r>
        <w:t>the respondents‟</w:t>
      </w:r>
      <w:r>
        <w:rPr>
          <w:spacing w:val="-1"/>
        </w:rPr>
        <w:t xml:space="preserve"> </w:t>
      </w:r>
      <w:r>
        <w:t>education level. They</w:t>
      </w:r>
      <w:r>
        <w:rPr>
          <w:spacing w:val="-9"/>
        </w:rPr>
        <w:t xml:space="preserve"> </w:t>
      </w:r>
      <w:r>
        <w:t xml:space="preserve">were supposed to pick the highest level, based on four options provided. The majority (54.45%) of the respondents had </w:t>
      </w:r>
      <w:proofErr w:type="spellStart"/>
      <w:r>
        <w:t>bachelor‟s</w:t>
      </w:r>
      <w:proofErr w:type="spellEnd"/>
      <w:r>
        <w:t xml:space="preserve"> degree, with 90.4% of the respondents having a bachelors‟ degree and above. The discoveries along these lines show that the respondents have the ability to answer the inquiries </w:t>
      </w:r>
      <w:proofErr w:type="spellStart"/>
      <w:r>
        <w:t>effectively.This</w:t>
      </w:r>
      <w:proofErr w:type="spellEnd"/>
      <w:r>
        <w:t xml:space="preserve"> implies </w:t>
      </w:r>
      <w:proofErr w:type="spellStart"/>
      <w:r>
        <w:t>thatthe</w:t>
      </w:r>
      <w:proofErr w:type="spellEnd"/>
      <w:r>
        <w:t xml:space="preserve"> educational level of the respondents</w:t>
      </w:r>
      <w:r>
        <w:rPr>
          <w:spacing w:val="80"/>
        </w:rPr>
        <w:t xml:space="preserve"> </w:t>
      </w:r>
      <w:r>
        <w:t xml:space="preserve">play a vibrant role in influencing </w:t>
      </w:r>
      <w:proofErr w:type="spellStart"/>
      <w:r>
        <w:t>individual‟s</w:t>
      </w:r>
      <w:proofErr w:type="spellEnd"/>
      <w:r>
        <w:t xml:space="preserve"> judgment towards the study objectives through the presented study questions.</w:t>
      </w:r>
    </w:p>
    <w:p w:rsidR="00D61AC9" w:rsidRDefault="00F7614E">
      <w:pPr>
        <w:pStyle w:val="Heading2"/>
        <w:numPr>
          <w:ilvl w:val="1"/>
          <w:numId w:val="10"/>
        </w:numPr>
        <w:tabs>
          <w:tab w:val="left" w:pos="1208"/>
        </w:tabs>
        <w:spacing w:before="167"/>
        <w:ind w:left="1208" w:hanging="488"/>
        <w:jc w:val="both"/>
      </w:pPr>
      <w:bookmarkStart w:id="60" w:name="_bookmark59"/>
      <w:bookmarkEnd w:id="60"/>
      <w:r>
        <w:t>Descriptive</w:t>
      </w:r>
      <w:r>
        <w:rPr>
          <w:spacing w:val="-13"/>
        </w:rPr>
        <w:t xml:space="preserve"> </w:t>
      </w:r>
      <w:r>
        <w:t>Statistics</w:t>
      </w:r>
      <w:r>
        <w:rPr>
          <w:spacing w:val="-3"/>
        </w:rPr>
        <w:t xml:space="preserve"> </w:t>
      </w:r>
      <w:r>
        <w:t>of</w:t>
      </w:r>
      <w:r>
        <w:rPr>
          <w:spacing w:val="-9"/>
        </w:rPr>
        <w:t xml:space="preserve"> </w:t>
      </w:r>
      <w:r>
        <w:t>the</w:t>
      </w:r>
      <w:r>
        <w:rPr>
          <w:spacing w:val="-11"/>
        </w:rPr>
        <w:t xml:space="preserve"> </w:t>
      </w:r>
      <w:r>
        <w:t>Independent</w:t>
      </w:r>
      <w:r>
        <w:rPr>
          <w:spacing w:val="-11"/>
        </w:rPr>
        <w:t xml:space="preserve"> </w:t>
      </w:r>
      <w:r>
        <w:t>and</w:t>
      </w:r>
      <w:r>
        <w:rPr>
          <w:spacing w:val="-9"/>
        </w:rPr>
        <w:t xml:space="preserve"> </w:t>
      </w:r>
      <w:r>
        <w:t>Dependent</w:t>
      </w:r>
      <w:r>
        <w:rPr>
          <w:spacing w:val="-11"/>
        </w:rPr>
        <w:t xml:space="preserve"> </w:t>
      </w:r>
      <w:r>
        <w:rPr>
          <w:spacing w:val="-2"/>
        </w:rPr>
        <w:t>Variables</w:t>
      </w:r>
    </w:p>
    <w:p w:rsidR="00D61AC9" w:rsidRDefault="00F7614E">
      <w:pPr>
        <w:pStyle w:val="BodyText"/>
        <w:spacing w:before="277" w:line="360" w:lineRule="auto"/>
        <w:ind w:right="1225"/>
      </w:pPr>
      <w:r>
        <w:t>Descriptive analysis was used to present the data collected in relation to the demographic factors for more clarification. The detailed information on the main characteristics of the</w:t>
      </w:r>
      <w:r>
        <w:rPr>
          <w:spacing w:val="40"/>
        </w:rPr>
        <w:t xml:space="preserve"> </w:t>
      </w:r>
      <w:r>
        <w:t>sample used in the study is gained from descriptive analysis.</w:t>
      </w:r>
    </w:p>
    <w:p w:rsidR="00D61AC9" w:rsidRDefault="00F7614E">
      <w:pPr>
        <w:pStyle w:val="BodyText"/>
        <w:spacing w:before="1" w:line="360" w:lineRule="auto"/>
        <w:ind w:right="1224"/>
      </w:pPr>
      <w:r>
        <w:t>In this section, the answers of the respondents are present in the form of descriptive table. The tables contain mean and standard deviation of their response. Mean value provides the idea about the central tendency of the values of a variable. Standard deviation is to give the idea about the dispersion of the values of a variable from its mean value.</w:t>
      </w:r>
    </w:p>
    <w:p w:rsidR="00D61AC9" w:rsidRDefault="00F7614E">
      <w:pPr>
        <w:pStyle w:val="BodyText"/>
        <w:spacing w:line="274" w:lineRule="exact"/>
      </w:pPr>
      <w:r>
        <w:t>Table</w:t>
      </w:r>
      <w:r>
        <w:rPr>
          <w:spacing w:val="-10"/>
        </w:rPr>
        <w:t xml:space="preserve"> </w:t>
      </w:r>
      <w:r>
        <w:t>4.3.Descriptive</w:t>
      </w:r>
      <w:r>
        <w:rPr>
          <w:spacing w:val="-4"/>
        </w:rPr>
        <w:t xml:space="preserve"> </w:t>
      </w:r>
      <w:r>
        <w:t>Statistics for</w:t>
      </w:r>
      <w:r>
        <w:rPr>
          <w:spacing w:val="-5"/>
        </w:rPr>
        <w:t xml:space="preserve"> </w:t>
      </w:r>
      <w:r>
        <w:t>the</w:t>
      </w:r>
      <w:r>
        <w:rPr>
          <w:spacing w:val="-3"/>
        </w:rPr>
        <w:t xml:space="preserve"> </w:t>
      </w:r>
      <w:r>
        <w:t>independent</w:t>
      </w:r>
      <w:r>
        <w:rPr>
          <w:spacing w:val="-1"/>
        </w:rPr>
        <w:t xml:space="preserve"> </w:t>
      </w:r>
      <w:r>
        <w:t>and</w:t>
      </w:r>
      <w:r>
        <w:rPr>
          <w:spacing w:val="-1"/>
        </w:rPr>
        <w:t xml:space="preserve"> </w:t>
      </w:r>
      <w:r>
        <w:t>dependent</w:t>
      </w:r>
      <w:r>
        <w:rPr>
          <w:spacing w:val="-1"/>
        </w:rPr>
        <w:t xml:space="preserve"> </w:t>
      </w:r>
      <w:r>
        <w:rPr>
          <w:spacing w:val="-2"/>
        </w:rPr>
        <w:t>variables</w:t>
      </w:r>
    </w:p>
    <w:p w:rsidR="00D61AC9" w:rsidRDefault="00D61AC9">
      <w:pPr>
        <w:pStyle w:val="BodyText"/>
        <w:spacing w:before="3"/>
        <w:ind w:left="0"/>
        <w:jc w:val="left"/>
        <w:rPr>
          <w:sz w:val="13"/>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901"/>
        <w:gridCol w:w="1080"/>
        <w:gridCol w:w="1080"/>
        <w:gridCol w:w="1080"/>
        <w:gridCol w:w="1803"/>
      </w:tblGrid>
      <w:tr w:rsidR="00D61AC9">
        <w:trPr>
          <w:trHeight w:val="318"/>
        </w:trPr>
        <w:tc>
          <w:tcPr>
            <w:tcW w:w="2448" w:type="dxa"/>
          </w:tcPr>
          <w:p w:rsidR="00D61AC9" w:rsidRDefault="00D61AC9">
            <w:pPr>
              <w:pStyle w:val="TableParagraph"/>
              <w:rPr>
                <w:sz w:val="24"/>
              </w:rPr>
            </w:pPr>
          </w:p>
        </w:tc>
        <w:tc>
          <w:tcPr>
            <w:tcW w:w="901" w:type="dxa"/>
          </w:tcPr>
          <w:p w:rsidR="00D61AC9" w:rsidRDefault="00F7614E">
            <w:pPr>
              <w:pStyle w:val="TableParagraph"/>
              <w:spacing w:before="23"/>
              <w:ind w:left="367"/>
              <w:rPr>
                <w:sz w:val="24"/>
              </w:rPr>
            </w:pPr>
            <w:r>
              <w:rPr>
                <w:spacing w:val="-10"/>
                <w:sz w:val="24"/>
              </w:rPr>
              <w:t>N</w:t>
            </w:r>
          </w:p>
        </w:tc>
        <w:tc>
          <w:tcPr>
            <w:tcW w:w="1080" w:type="dxa"/>
          </w:tcPr>
          <w:p w:rsidR="00D61AC9" w:rsidRDefault="00F7614E">
            <w:pPr>
              <w:pStyle w:val="TableParagraph"/>
              <w:spacing w:before="23"/>
              <w:ind w:left="342"/>
              <w:rPr>
                <w:sz w:val="24"/>
              </w:rPr>
            </w:pPr>
            <w:r>
              <w:rPr>
                <w:spacing w:val="-5"/>
                <w:sz w:val="24"/>
              </w:rPr>
              <w:t>Min</w:t>
            </w:r>
          </w:p>
        </w:tc>
        <w:tc>
          <w:tcPr>
            <w:tcW w:w="1080" w:type="dxa"/>
          </w:tcPr>
          <w:p w:rsidR="00D61AC9" w:rsidRDefault="00F7614E">
            <w:pPr>
              <w:pStyle w:val="TableParagraph"/>
              <w:spacing w:before="23"/>
              <w:ind w:left="323"/>
              <w:rPr>
                <w:sz w:val="24"/>
              </w:rPr>
            </w:pPr>
            <w:r>
              <w:rPr>
                <w:spacing w:val="-5"/>
                <w:sz w:val="24"/>
              </w:rPr>
              <w:t>Max</w:t>
            </w:r>
          </w:p>
        </w:tc>
        <w:tc>
          <w:tcPr>
            <w:tcW w:w="1080" w:type="dxa"/>
          </w:tcPr>
          <w:p w:rsidR="00D61AC9" w:rsidRDefault="00F7614E">
            <w:pPr>
              <w:pStyle w:val="TableParagraph"/>
              <w:spacing w:before="23"/>
              <w:ind w:left="103" w:right="80"/>
              <w:jc w:val="center"/>
              <w:rPr>
                <w:sz w:val="24"/>
              </w:rPr>
            </w:pPr>
            <w:r>
              <w:rPr>
                <w:spacing w:val="-4"/>
                <w:sz w:val="24"/>
              </w:rPr>
              <w:t>Mean</w:t>
            </w:r>
          </w:p>
        </w:tc>
        <w:tc>
          <w:tcPr>
            <w:tcW w:w="1803" w:type="dxa"/>
          </w:tcPr>
          <w:p w:rsidR="00D61AC9" w:rsidRDefault="00F7614E">
            <w:pPr>
              <w:pStyle w:val="TableParagraph"/>
              <w:spacing w:before="23"/>
              <w:ind w:right="188"/>
              <w:jc w:val="right"/>
              <w:rPr>
                <w:sz w:val="24"/>
              </w:rPr>
            </w:pPr>
            <w:r>
              <w:rPr>
                <w:sz w:val="24"/>
              </w:rPr>
              <w:t xml:space="preserve">Std. </w:t>
            </w:r>
            <w:r>
              <w:rPr>
                <w:spacing w:val="-2"/>
                <w:sz w:val="24"/>
              </w:rPr>
              <w:t>Deviation</w:t>
            </w:r>
          </w:p>
        </w:tc>
      </w:tr>
      <w:tr w:rsidR="00D61AC9">
        <w:trPr>
          <w:trHeight w:val="319"/>
        </w:trPr>
        <w:tc>
          <w:tcPr>
            <w:tcW w:w="2448" w:type="dxa"/>
          </w:tcPr>
          <w:p w:rsidR="00D61AC9" w:rsidRDefault="00F7614E">
            <w:pPr>
              <w:pStyle w:val="TableParagraph"/>
              <w:spacing w:before="26" w:line="273" w:lineRule="exact"/>
              <w:ind w:left="172"/>
              <w:rPr>
                <w:sz w:val="24"/>
              </w:rPr>
            </w:pPr>
            <w:r>
              <w:rPr>
                <w:spacing w:val="-2"/>
                <w:sz w:val="24"/>
              </w:rPr>
              <w:t>SORFAC</w:t>
            </w:r>
          </w:p>
        </w:tc>
        <w:tc>
          <w:tcPr>
            <w:tcW w:w="901" w:type="dxa"/>
          </w:tcPr>
          <w:p w:rsidR="00D61AC9" w:rsidRDefault="00F7614E">
            <w:pPr>
              <w:pStyle w:val="TableParagraph"/>
              <w:spacing w:before="26" w:line="273" w:lineRule="exact"/>
              <w:ind w:left="379"/>
              <w:rPr>
                <w:sz w:val="24"/>
              </w:rPr>
            </w:pPr>
            <w:r>
              <w:rPr>
                <w:spacing w:val="-5"/>
                <w:sz w:val="24"/>
              </w:rPr>
              <w:t>375</w:t>
            </w:r>
          </w:p>
        </w:tc>
        <w:tc>
          <w:tcPr>
            <w:tcW w:w="1080" w:type="dxa"/>
          </w:tcPr>
          <w:p w:rsidR="00D61AC9" w:rsidRDefault="00F7614E">
            <w:pPr>
              <w:pStyle w:val="TableParagraph"/>
              <w:spacing w:before="26" w:line="273" w:lineRule="exact"/>
              <w:ind w:right="149"/>
              <w:jc w:val="right"/>
              <w:rPr>
                <w:sz w:val="24"/>
              </w:rPr>
            </w:pPr>
            <w:r>
              <w:rPr>
                <w:spacing w:val="-4"/>
                <w:sz w:val="24"/>
              </w:rPr>
              <w:t>2.20</w:t>
            </w:r>
          </w:p>
        </w:tc>
        <w:tc>
          <w:tcPr>
            <w:tcW w:w="1080" w:type="dxa"/>
          </w:tcPr>
          <w:p w:rsidR="00D61AC9" w:rsidRDefault="00F7614E">
            <w:pPr>
              <w:pStyle w:val="TableParagraph"/>
              <w:spacing w:before="26" w:line="273" w:lineRule="exact"/>
              <w:ind w:right="149"/>
              <w:jc w:val="right"/>
              <w:rPr>
                <w:sz w:val="24"/>
              </w:rPr>
            </w:pPr>
            <w:r>
              <w:rPr>
                <w:spacing w:val="-4"/>
                <w:sz w:val="24"/>
              </w:rPr>
              <w:t>5.00</w:t>
            </w:r>
          </w:p>
        </w:tc>
        <w:tc>
          <w:tcPr>
            <w:tcW w:w="1080" w:type="dxa"/>
          </w:tcPr>
          <w:p w:rsidR="00D61AC9" w:rsidRDefault="00F7614E">
            <w:pPr>
              <w:pStyle w:val="TableParagraph"/>
              <w:spacing w:before="26" w:line="273" w:lineRule="exact"/>
              <w:ind w:left="103"/>
              <w:jc w:val="center"/>
              <w:rPr>
                <w:sz w:val="24"/>
              </w:rPr>
            </w:pPr>
            <w:r>
              <w:rPr>
                <w:spacing w:val="-2"/>
                <w:sz w:val="24"/>
              </w:rPr>
              <w:t>3.8837</w:t>
            </w:r>
          </w:p>
        </w:tc>
        <w:tc>
          <w:tcPr>
            <w:tcW w:w="1803" w:type="dxa"/>
          </w:tcPr>
          <w:p w:rsidR="00D61AC9" w:rsidRDefault="00F7614E">
            <w:pPr>
              <w:pStyle w:val="TableParagraph"/>
              <w:spacing w:before="26" w:line="273" w:lineRule="exact"/>
              <w:ind w:right="152"/>
              <w:jc w:val="right"/>
              <w:rPr>
                <w:sz w:val="24"/>
              </w:rPr>
            </w:pPr>
            <w:r>
              <w:rPr>
                <w:spacing w:val="-2"/>
                <w:sz w:val="24"/>
              </w:rPr>
              <w:t>.62216</w:t>
            </w:r>
          </w:p>
        </w:tc>
      </w:tr>
      <w:tr w:rsidR="00D61AC9">
        <w:trPr>
          <w:trHeight w:val="321"/>
        </w:trPr>
        <w:tc>
          <w:tcPr>
            <w:tcW w:w="2448" w:type="dxa"/>
          </w:tcPr>
          <w:p w:rsidR="00D61AC9" w:rsidRDefault="00F7614E">
            <w:pPr>
              <w:pStyle w:val="TableParagraph"/>
              <w:spacing w:before="23"/>
              <w:ind w:left="172"/>
              <w:rPr>
                <w:sz w:val="24"/>
              </w:rPr>
            </w:pPr>
            <w:r>
              <w:rPr>
                <w:spacing w:val="-2"/>
                <w:sz w:val="24"/>
              </w:rPr>
              <w:t>MSGFAC</w:t>
            </w:r>
          </w:p>
        </w:tc>
        <w:tc>
          <w:tcPr>
            <w:tcW w:w="901" w:type="dxa"/>
          </w:tcPr>
          <w:p w:rsidR="00D61AC9" w:rsidRDefault="00F7614E">
            <w:pPr>
              <w:pStyle w:val="TableParagraph"/>
              <w:spacing w:before="23"/>
              <w:ind w:left="379"/>
              <w:rPr>
                <w:sz w:val="24"/>
              </w:rPr>
            </w:pPr>
            <w:r>
              <w:rPr>
                <w:spacing w:val="-5"/>
                <w:sz w:val="24"/>
              </w:rPr>
              <w:t>375</w:t>
            </w:r>
          </w:p>
        </w:tc>
        <w:tc>
          <w:tcPr>
            <w:tcW w:w="1080" w:type="dxa"/>
          </w:tcPr>
          <w:p w:rsidR="00D61AC9" w:rsidRDefault="00F7614E">
            <w:pPr>
              <w:pStyle w:val="TableParagraph"/>
              <w:spacing w:before="23"/>
              <w:ind w:right="149"/>
              <w:jc w:val="right"/>
              <w:rPr>
                <w:sz w:val="24"/>
              </w:rPr>
            </w:pPr>
            <w:r>
              <w:rPr>
                <w:spacing w:val="-4"/>
                <w:sz w:val="24"/>
              </w:rPr>
              <w:t>1.86</w:t>
            </w:r>
          </w:p>
        </w:tc>
        <w:tc>
          <w:tcPr>
            <w:tcW w:w="1080" w:type="dxa"/>
          </w:tcPr>
          <w:p w:rsidR="00D61AC9" w:rsidRDefault="00F7614E">
            <w:pPr>
              <w:pStyle w:val="TableParagraph"/>
              <w:spacing w:before="23"/>
              <w:ind w:right="149"/>
              <w:jc w:val="right"/>
              <w:rPr>
                <w:sz w:val="24"/>
              </w:rPr>
            </w:pPr>
            <w:r>
              <w:rPr>
                <w:spacing w:val="-4"/>
                <w:sz w:val="24"/>
              </w:rPr>
              <w:t>5.00</w:t>
            </w:r>
          </w:p>
        </w:tc>
        <w:tc>
          <w:tcPr>
            <w:tcW w:w="1080" w:type="dxa"/>
          </w:tcPr>
          <w:p w:rsidR="00D61AC9" w:rsidRDefault="00F7614E">
            <w:pPr>
              <w:pStyle w:val="TableParagraph"/>
              <w:spacing w:before="23"/>
              <w:ind w:left="103"/>
              <w:jc w:val="center"/>
              <w:rPr>
                <w:sz w:val="24"/>
              </w:rPr>
            </w:pPr>
            <w:r>
              <w:rPr>
                <w:spacing w:val="-2"/>
                <w:sz w:val="24"/>
              </w:rPr>
              <w:t>3.7444</w:t>
            </w:r>
          </w:p>
        </w:tc>
        <w:tc>
          <w:tcPr>
            <w:tcW w:w="1803" w:type="dxa"/>
          </w:tcPr>
          <w:p w:rsidR="00D61AC9" w:rsidRDefault="00F7614E">
            <w:pPr>
              <w:pStyle w:val="TableParagraph"/>
              <w:spacing w:before="23"/>
              <w:ind w:right="152"/>
              <w:jc w:val="right"/>
              <w:rPr>
                <w:sz w:val="24"/>
              </w:rPr>
            </w:pPr>
            <w:r>
              <w:rPr>
                <w:spacing w:val="-2"/>
                <w:sz w:val="24"/>
              </w:rPr>
              <w:t>.71522</w:t>
            </w:r>
          </w:p>
        </w:tc>
      </w:tr>
      <w:tr w:rsidR="00D61AC9">
        <w:trPr>
          <w:trHeight w:val="318"/>
        </w:trPr>
        <w:tc>
          <w:tcPr>
            <w:tcW w:w="2448" w:type="dxa"/>
          </w:tcPr>
          <w:p w:rsidR="00D61AC9" w:rsidRDefault="00F7614E">
            <w:pPr>
              <w:pStyle w:val="TableParagraph"/>
              <w:spacing w:before="23"/>
              <w:ind w:left="172"/>
              <w:rPr>
                <w:sz w:val="24"/>
              </w:rPr>
            </w:pPr>
            <w:r>
              <w:rPr>
                <w:spacing w:val="-2"/>
                <w:sz w:val="24"/>
              </w:rPr>
              <w:t>CFFAC</w:t>
            </w:r>
          </w:p>
        </w:tc>
        <w:tc>
          <w:tcPr>
            <w:tcW w:w="901" w:type="dxa"/>
          </w:tcPr>
          <w:p w:rsidR="00D61AC9" w:rsidRDefault="00F7614E">
            <w:pPr>
              <w:pStyle w:val="TableParagraph"/>
              <w:spacing w:before="23"/>
              <w:ind w:left="379"/>
              <w:rPr>
                <w:sz w:val="24"/>
              </w:rPr>
            </w:pPr>
            <w:r>
              <w:rPr>
                <w:spacing w:val="-5"/>
                <w:sz w:val="24"/>
              </w:rPr>
              <w:t>375</w:t>
            </w:r>
          </w:p>
        </w:tc>
        <w:tc>
          <w:tcPr>
            <w:tcW w:w="1080" w:type="dxa"/>
          </w:tcPr>
          <w:p w:rsidR="00D61AC9" w:rsidRDefault="00F7614E">
            <w:pPr>
              <w:pStyle w:val="TableParagraph"/>
              <w:spacing w:before="23"/>
              <w:ind w:right="149"/>
              <w:jc w:val="right"/>
              <w:rPr>
                <w:sz w:val="24"/>
              </w:rPr>
            </w:pPr>
            <w:r>
              <w:rPr>
                <w:spacing w:val="-4"/>
                <w:sz w:val="24"/>
              </w:rPr>
              <w:t>1.50</w:t>
            </w:r>
          </w:p>
        </w:tc>
        <w:tc>
          <w:tcPr>
            <w:tcW w:w="1080" w:type="dxa"/>
          </w:tcPr>
          <w:p w:rsidR="00D61AC9" w:rsidRDefault="00F7614E">
            <w:pPr>
              <w:pStyle w:val="TableParagraph"/>
              <w:spacing w:before="23"/>
              <w:ind w:right="149"/>
              <w:jc w:val="right"/>
              <w:rPr>
                <w:sz w:val="24"/>
              </w:rPr>
            </w:pPr>
            <w:r>
              <w:rPr>
                <w:spacing w:val="-4"/>
                <w:sz w:val="24"/>
              </w:rPr>
              <w:t>5.00</w:t>
            </w:r>
          </w:p>
        </w:tc>
        <w:tc>
          <w:tcPr>
            <w:tcW w:w="1080" w:type="dxa"/>
          </w:tcPr>
          <w:p w:rsidR="00D61AC9" w:rsidRDefault="00F7614E">
            <w:pPr>
              <w:pStyle w:val="TableParagraph"/>
              <w:spacing w:before="23"/>
              <w:ind w:left="103"/>
              <w:jc w:val="center"/>
              <w:rPr>
                <w:sz w:val="24"/>
              </w:rPr>
            </w:pPr>
            <w:r>
              <w:rPr>
                <w:spacing w:val="-2"/>
                <w:sz w:val="24"/>
              </w:rPr>
              <w:t>3.2716</w:t>
            </w:r>
          </w:p>
        </w:tc>
        <w:tc>
          <w:tcPr>
            <w:tcW w:w="1803" w:type="dxa"/>
          </w:tcPr>
          <w:p w:rsidR="00D61AC9" w:rsidRDefault="00F7614E">
            <w:pPr>
              <w:pStyle w:val="TableParagraph"/>
              <w:spacing w:before="23"/>
              <w:ind w:right="152"/>
              <w:jc w:val="right"/>
              <w:rPr>
                <w:sz w:val="24"/>
              </w:rPr>
            </w:pPr>
            <w:r>
              <w:rPr>
                <w:spacing w:val="-2"/>
                <w:sz w:val="24"/>
              </w:rPr>
              <w:t>.89676</w:t>
            </w:r>
          </w:p>
        </w:tc>
      </w:tr>
      <w:tr w:rsidR="00D61AC9">
        <w:trPr>
          <w:trHeight w:val="321"/>
        </w:trPr>
        <w:tc>
          <w:tcPr>
            <w:tcW w:w="2448" w:type="dxa"/>
          </w:tcPr>
          <w:p w:rsidR="00D61AC9" w:rsidRDefault="00F7614E">
            <w:pPr>
              <w:pStyle w:val="TableParagraph"/>
              <w:spacing w:before="23"/>
              <w:ind w:left="172"/>
              <w:rPr>
                <w:sz w:val="24"/>
              </w:rPr>
            </w:pPr>
            <w:r>
              <w:rPr>
                <w:spacing w:val="-4"/>
                <w:sz w:val="24"/>
              </w:rPr>
              <w:t>CUSB</w:t>
            </w:r>
          </w:p>
        </w:tc>
        <w:tc>
          <w:tcPr>
            <w:tcW w:w="901" w:type="dxa"/>
          </w:tcPr>
          <w:p w:rsidR="00D61AC9" w:rsidRDefault="00F7614E">
            <w:pPr>
              <w:pStyle w:val="TableParagraph"/>
              <w:spacing w:before="23"/>
              <w:ind w:left="379"/>
              <w:rPr>
                <w:sz w:val="24"/>
              </w:rPr>
            </w:pPr>
            <w:r>
              <w:rPr>
                <w:spacing w:val="-5"/>
                <w:sz w:val="24"/>
              </w:rPr>
              <w:t>375</w:t>
            </w:r>
          </w:p>
        </w:tc>
        <w:tc>
          <w:tcPr>
            <w:tcW w:w="1080" w:type="dxa"/>
          </w:tcPr>
          <w:p w:rsidR="00D61AC9" w:rsidRDefault="00F7614E">
            <w:pPr>
              <w:pStyle w:val="TableParagraph"/>
              <w:spacing w:before="23"/>
              <w:ind w:right="149"/>
              <w:jc w:val="right"/>
              <w:rPr>
                <w:sz w:val="24"/>
              </w:rPr>
            </w:pPr>
            <w:r>
              <w:rPr>
                <w:spacing w:val="-4"/>
                <w:sz w:val="24"/>
              </w:rPr>
              <w:t>2.25</w:t>
            </w:r>
          </w:p>
        </w:tc>
        <w:tc>
          <w:tcPr>
            <w:tcW w:w="1080" w:type="dxa"/>
          </w:tcPr>
          <w:p w:rsidR="00D61AC9" w:rsidRDefault="00F7614E">
            <w:pPr>
              <w:pStyle w:val="TableParagraph"/>
              <w:spacing w:before="23"/>
              <w:ind w:right="149"/>
              <w:jc w:val="right"/>
              <w:rPr>
                <w:sz w:val="24"/>
              </w:rPr>
            </w:pPr>
            <w:r>
              <w:rPr>
                <w:spacing w:val="-4"/>
                <w:sz w:val="24"/>
              </w:rPr>
              <w:t>5.00</w:t>
            </w:r>
          </w:p>
        </w:tc>
        <w:tc>
          <w:tcPr>
            <w:tcW w:w="1080" w:type="dxa"/>
          </w:tcPr>
          <w:p w:rsidR="00D61AC9" w:rsidRDefault="00F7614E">
            <w:pPr>
              <w:pStyle w:val="TableParagraph"/>
              <w:spacing w:before="23"/>
              <w:ind w:left="103"/>
              <w:jc w:val="center"/>
              <w:rPr>
                <w:sz w:val="24"/>
              </w:rPr>
            </w:pPr>
            <w:r>
              <w:rPr>
                <w:spacing w:val="-2"/>
                <w:sz w:val="24"/>
              </w:rPr>
              <w:t>3.8257</w:t>
            </w:r>
          </w:p>
        </w:tc>
        <w:tc>
          <w:tcPr>
            <w:tcW w:w="1803" w:type="dxa"/>
          </w:tcPr>
          <w:p w:rsidR="00D61AC9" w:rsidRDefault="00F7614E">
            <w:pPr>
              <w:pStyle w:val="TableParagraph"/>
              <w:spacing w:before="23"/>
              <w:ind w:right="152"/>
              <w:jc w:val="right"/>
              <w:rPr>
                <w:sz w:val="24"/>
              </w:rPr>
            </w:pPr>
            <w:r>
              <w:rPr>
                <w:spacing w:val="-2"/>
                <w:sz w:val="24"/>
              </w:rPr>
              <w:t>.69253</w:t>
            </w:r>
          </w:p>
        </w:tc>
      </w:tr>
      <w:tr w:rsidR="00D61AC9">
        <w:trPr>
          <w:trHeight w:val="316"/>
        </w:trPr>
        <w:tc>
          <w:tcPr>
            <w:tcW w:w="2448" w:type="dxa"/>
          </w:tcPr>
          <w:p w:rsidR="00D61AC9" w:rsidRDefault="00F7614E">
            <w:pPr>
              <w:pStyle w:val="TableParagraph"/>
              <w:spacing w:before="23" w:line="273" w:lineRule="exact"/>
              <w:ind w:left="172"/>
              <w:rPr>
                <w:sz w:val="24"/>
              </w:rPr>
            </w:pPr>
            <w:r>
              <w:rPr>
                <w:sz w:val="24"/>
              </w:rPr>
              <w:t>Valid</w:t>
            </w:r>
            <w:r>
              <w:rPr>
                <w:spacing w:val="-2"/>
                <w:sz w:val="24"/>
              </w:rPr>
              <w:t xml:space="preserve"> </w:t>
            </w:r>
            <w:r>
              <w:rPr>
                <w:sz w:val="24"/>
              </w:rPr>
              <w:t>N</w:t>
            </w:r>
            <w:r>
              <w:rPr>
                <w:spacing w:val="-3"/>
                <w:sz w:val="24"/>
              </w:rPr>
              <w:t xml:space="preserve"> </w:t>
            </w:r>
            <w:r>
              <w:rPr>
                <w:spacing w:val="-2"/>
                <w:sz w:val="24"/>
              </w:rPr>
              <w:t>(</w:t>
            </w:r>
            <w:proofErr w:type="spellStart"/>
            <w:r>
              <w:rPr>
                <w:spacing w:val="-2"/>
                <w:sz w:val="24"/>
              </w:rPr>
              <w:t>listwise</w:t>
            </w:r>
            <w:proofErr w:type="spellEnd"/>
            <w:r>
              <w:rPr>
                <w:spacing w:val="-2"/>
                <w:sz w:val="24"/>
              </w:rPr>
              <w:t>)</w:t>
            </w:r>
          </w:p>
        </w:tc>
        <w:tc>
          <w:tcPr>
            <w:tcW w:w="901" w:type="dxa"/>
          </w:tcPr>
          <w:p w:rsidR="00D61AC9" w:rsidRDefault="00F7614E">
            <w:pPr>
              <w:pStyle w:val="TableParagraph"/>
              <w:spacing w:before="23" w:line="273" w:lineRule="exact"/>
              <w:ind w:left="379"/>
              <w:rPr>
                <w:sz w:val="24"/>
              </w:rPr>
            </w:pPr>
            <w:r>
              <w:rPr>
                <w:spacing w:val="-5"/>
                <w:sz w:val="24"/>
              </w:rPr>
              <w:t>375</w:t>
            </w:r>
          </w:p>
        </w:tc>
        <w:tc>
          <w:tcPr>
            <w:tcW w:w="1080" w:type="dxa"/>
          </w:tcPr>
          <w:p w:rsidR="00D61AC9" w:rsidRDefault="00D61AC9">
            <w:pPr>
              <w:pStyle w:val="TableParagraph"/>
              <w:rPr>
                <w:sz w:val="24"/>
              </w:rPr>
            </w:pPr>
          </w:p>
        </w:tc>
        <w:tc>
          <w:tcPr>
            <w:tcW w:w="1080" w:type="dxa"/>
          </w:tcPr>
          <w:p w:rsidR="00D61AC9" w:rsidRDefault="00D61AC9">
            <w:pPr>
              <w:pStyle w:val="TableParagraph"/>
              <w:rPr>
                <w:sz w:val="24"/>
              </w:rPr>
            </w:pPr>
          </w:p>
        </w:tc>
        <w:tc>
          <w:tcPr>
            <w:tcW w:w="1080" w:type="dxa"/>
          </w:tcPr>
          <w:p w:rsidR="00D61AC9" w:rsidRDefault="00D61AC9">
            <w:pPr>
              <w:pStyle w:val="TableParagraph"/>
              <w:rPr>
                <w:sz w:val="24"/>
              </w:rPr>
            </w:pPr>
          </w:p>
        </w:tc>
        <w:tc>
          <w:tcPr>
            <w:tcW w:w="1803" w:type="dxa"/>
          </w:tcPr>
          <w:p w:rsidR="00D61AC9" w:rsidRDefault="00D61AC9">
            <w:pPr>
              <w:pStyle w:val="TableParagraph"/>
              <w:rPr>
                <w:sz w:val="24"/>
              </w:rPr>
            </w:pPr>
          </w:p>
        </w:tc>
      </w:tr>
    </w:tbl>
    <w:p w:rsidR="00D61AC9" w:rsidRDefault="00F7614E">
      <w:pPr>
        <w:spacing w:line="360" w:lineRule="auto"/>
        <w:ind w:left="720" w:right="1218"/>
        <w:jc w:val="both"/>
        <w:rPr>
          <w:i/>
          <w:sz w:val="24"/>
        </w:rPr>
      </w:pPr>
      <w:proofErr w:type="spellStart"/>
      <w:r>
        <w:rPr>
          <w:b/>
          <w:i/>
          <w:sz w:val="24"/>
        </w:rPr>
        <w:t>Note</w:t>
      </w:r>
      <w:proofErr w:type="gramStart"/>
      <w:r>
        <w:rPr>
          <w:b/>
          <w:i/>
          <w:sz w:val="24"/>
        </w:rPr>
        <w:t>:</w:t>
      </w:r>
      <w:r>
        <w:rPr>
          <w:i/>
          <w:sz w:val="24"/>
        </w:rPr>
        <w:t>SORFAC</w:t>
      </w:r>
      <w:proofErr w:type="spellEnd"/>
      <w:proofErr w:type="gramEnd"/>
      <w:r>
        <w:rPr>
          <w:i/>
          <w:sz w:val="24"/>
        </w:rPr>
        <w:t>= Source Factor; MSGFAC=Message Factor; CFFAC=Channel Factor and CUSBP=Customers’ Buying Behavior</w:t>
      </w:r>
    </w:p>
    <w:p w:rsidR="00D61AC9" w:rsidRDefault="00F7614E">
      <w:pPr>
        <w:pStyle w:val="BodyText"/>
        <w:spacing w:line="274" w:lineRule="exact"/>
      </w:pPr>
      <w:r>
        <w:t>Source:</w:t>
      </w:r>
      <w:r>
        <w:rPr>
          <w:spacing w:val="-4"/>
        </w:rPr>
        <w:t xml:space="preserve"> </w:t>
      </w:r>
      <w:r>
        <w:t>Own</w:t>
      </w:r>
      <w:r>
        <w:rPr>
          <w:spacing w:val="-5"/>
        </w:rPr>
        <w:t xml:space="preserve"> </w:t>
      </w:r>
      <w:r>
        <w:t>Survey,</w:t>
      </w:r>
      <w:r>
        <w:rPr>
          <w:spacing w:val="-2"/>
        </w:rPr>
        <w:t xml:space="preserve"> (2024)</w:t>
      </w:r>
    </w:p>
    <w:p w:rsidR="00D61AC9" w:rsidRDefault="00D61AC9">
      <w:pPr>
        <w:pStyle w:val="BodyText"/>
        <w:spacing w:line="274" w:lineRule="exact"/>
        <w:sectPr w:rsidR="00D61AC9">
          <w:pgSz w:w="12240" w:h="15840"/>
          <w:pgMar w:top="1360" w:right="360" w:bottom="1320" w:left="720" w:header="0" w:footer="1125" w:gutter="0"/>
          <w:cols w:space="720"/>
        </w:sectPr>
      </w:pPr>
    </w:p>
    <w:p w:rsidR="00D61AC9" w:rsidRDefault="00F7614E">
      <w:pPr>
        <w:pStyle w:val="BodyText"/>
        <w:spacing w:before="69" w:line="360" w:lineRule="auto"/>
        <w:ind w:right="1072"/>
      </w:pPr>
      <w:r>
        <w:lastRenderedPageBreak/>
        <w:t xml:space="preserve">To determine the minimum and the maximum length of the 5-point </w:t>
      </w:r>
      <w:proofErr w:type="spellStart"/>
      <w:r>
        <w:t>Likert</w:t>
      </w:r>
      <w:proofErr w:type="spellEnd"/>
      <w:r>
        <w:t xml:space="preserve"> type scale developed by </w:t>
      </w:r>
      <w:proofErr w:type="spellStart"/>
      <w:r>
        <w:t>Rensis</w:t>
      </w:r>
      <w:proofErr w:type="spellEnd"/>
      <w:r>
        <w:t xml:space="preserve"> 1932) the range is calculated by (5 − 1 = 4) then divided by five as it is the greatest value of the scale (4 ÷ 5 = 0.80). Afterwards, number one which is the least value in the scale</w:t>
      </w:r>
      <w:r>
        <w:rPr>
          <w:spacing w:val="40"/>
        </w:rPr>
        <w:t xml:space="preserve"> </w:t>
      </w:r>
      <w:r>
        <w:t>was added in order to identify the maximum of this cell. The range of the mean values</w:t>
      </w:r>
      <w:r>
        <w:rPr>
          <w:spacing w:val="40"/>
        </w:rPr>
        <w:t xml:space="preserve"> </w:t>
      </w:r>
      <w:r>
        <w:t xml:space="preserve">interpreted in the scale of </w:t>
      </w:r>
      <w:proofErr w:type="spellStart"/>
      <w:r>
        <w:t>likert</w:t>
      </w:r>
      <w:proofErr w:type="spellEnd"/>
      <w:r>
        <w:t xml:space="preserve"> when: from1 to 1.80 represents (strongly disagree); from 1.81 until 2.60 represents (do not agree); from 2.61 until 3.40 represents (neutral); from 3:41 until</w:t>
      </w:r>
      <w:r>
        <w:rPr>
          <w:spacing w:val="40"/>
        </w:rPr>
        <w:t xml:space="preserve"> </w:t>
      </w:r>
      <w:r>
        <w:t>4:20 represents (agree); from 4:21 until 5:00 represents (strongly agree).The mean indicates to what extent the sample population averagely agrees or does not agree with the different statements. The higher the mean, the more the respondents agree with the statement. The</w:t>
      </w:r>
      <w:r>
        <w:rPr>
          <w:spacing w:val="40"/>
        </w:rPr>
        <w:t xml:space="preserve"> </w:t>
      </w:r>
      <w:r>
        <w:t>standard deviation on the other hand indicates the variability of an observed response from a single sample.</w:t>
      </w:r>
    </w:p>
    <w:p w:rsidR="00D61AC9" w:rsidRDefault="00F7614E">
      <w:pPr>
        <w:pStyle w:val="BodyText"/>
        <w:spacing w:before="120" w:line="360" w:lineRule="auto"/>
        <w:ind w:right="1068"/>
      </w:pPr>
      <w:r>
        <w:t>The</w:t>
      </w:r>
      <w:r>
        <w:rPr>
          <w:spacing w:val="-2"/>
        </w:rPr>
        <w:t xml:space="preserve"> </w:t>
      </w:r>
      <w:r>
        <w:t>mean value</w:t>
      </w:r>
      <w:r>
        <w:rPr>
          <w:spacing w:val="-1"/>
        </w:rPr>
        <w:t xml:space="preserve"> </w:t>
      </w:r>
      <w:r>
        <w:t>for</w:t>
      </w:r>
      <w:r>
        <w:rPr>
          <w:spacing w:val="-2"/>
        </w:rPr>
        <w:t xml:space="preserve"> </w:t>
      </w:r>
      <w:r>
        <w:t xml:space="preserve">the source </w:t>
      </w:r>
      <w:proofErr w:type="spellStart"/>
      <w:r>
        <w:t>factorof</w:t>
      </w:r>
      <w:proofErr w:type="spellEnd"/>
      <w:r>
        <w:rPr>
          <w:spacing w:val="-1"/>
        </w:rPr>
        <w:t xml:space="preserve"> </w:t>
      </w:r>
      <w:r>
        <w:t>media advertising</w:t>
      </w:r>
      <w:r>
        <w:rPr>
          <w:spacing w:val="-5"/>
        </w:rPr>
        <w:t xml:space="preserve"> </w:t>
      </w:r>
      <w:r>
        <w:t>is 3.88, message factor is 3.74, channel factor is 3.27 and for the customers‟ buying behavior 3.82. From the results observed that most respondents have neutral attitude towards the statements about the influence of channel factor of media advertisements. On the other hand the majority of the respondents agree with the statements about the influence of source factor and message factor media advertisements and for the customers‟ buying behavior. This implies that the respondents are the company media advertisement used the right away source could be a spokesperson who delivers a message</w:t>
      </w:r>
      <w:r>
        <w:rPr>
          <w:spacing w:val="80"/>
        </w:rPr>
        <w:t xml:space="preserve"> </w:t>
      </w:r>
      <w:r>
        <w:t xml:space="preserve">and/or demonstrates a product or service. The message used by the media advertisement </w:t>
      </w:r>
      <w:proofErr w:type="spellStart"/>
      <w:r>
        <w:t>attractedthe</w:t>
      </w:r>
      <w:proofErr w:type="spellEnd"/>
      <w:r>
        <w:t xml:space="preserve"> attention to present the product in unexpected manner maintaining </w:t>
      </w:r>
      <w:proofErr w:type="spellStart"/>
      <w:r>
        <w:t>interest.The</w:t>
      </w:r>
      <w:proofErr w:type="spellEnd"/>
      <w:r>
        <w:t xml:space="preserve"> channel that used to transport the message of media advertisement </w:t>
      </w:r>
      <w:proofErr w:type="spellStart"/>
      <w:r>
        <w:t>didn‟t</w:t>
      </w:r>
      <w:proofErr w:type="spellEnd"/>
      <w:r>
        <w:t xml:space="preserve"> gaining information to change the attitude of the customers.</w:t>
      </w:r>
    </w:p>
    <w:p w:rsidR="00D61AC9" w:rsidRDefault="00F7614E">
      <w:pPr>
        <w:pStyle w:val="Heading2"/>
        <w:numPr>
          <w:ilvl w:val="1"/>
          <w:numId w:val="10"/>
        </w:numPr>
        <w:tabs>
          <w:tab w:val="left" w:pos="1208"/>
        </w:tabs>
        <w:spacing w:before="167"/>
        <w:ind w:left="1208" w:hanging="488"/>
        <w:jc w:val="both"/>
      </w:pPr>
      <w:bookmarkStart w:id="61" w:name="_bookmark60"/>
      <w:bookmarkEnd w:id="61"/>
      <w:r>
        <w:t>Correlation</w:t>
      </w:r>
      <w:r>
        <w:rPr>
          <w:spacing w:val="-15"/>
        </w:rPr>
        <w:t xml:space="preserve"> </w:t>
      </w:r>
      <w:r>
        <w:t>Analysis</w:t>
      </w:r>
      <w:r>
        <w:rPr>
          <w:spacing w:val="-14"/>
        </w:rPr>
        <w:t xml:space="preserve"> </w:t>
      </w:r>
      <w:r>
        <w:t>and</w:t>
      </w:r>
      <w:r>
        <w:rPr>
          <w:spacing w:val="-15"/>
        </w:rPr>
        <w:t xml:space="preserve"> </w:t>
      </w:r>
      <w:r>
        <w:t>Hypothesis</w:t>
      </w:r>
      <w:r>
        <w:rPr>
          <w:spacing w:val="-13"/>
        </w:rPr>
        <w:t xml:space="preserve"> </w:t>
      </w:r>
      <w:r>
        <w:rPr>
          <w:spacing w:val="-2"/>
        </w:rPr>
        <w:t>Testing</w:t>
      </w:r>
    </w:p>
    <w:p w:rsidR="00D61AC9" w:rsidRDefault="00F7614E">
      <w:pPr>
        <w:pStyle w:val="BodyText"/>
        <w:spacing w:before="279" w:line="360" w:lineRule="auto"/>
        <w:ind w:right="1072"/>
      </w:pPr>
      <w:proofErr w:type="spellStart"/>
      <w:r>
        <w:t>Pearson‟s</w:t>
      </w:r>
      <w:proofErr w:type="spellEnd"/>
      <w:r>
        <w:t xml:space="preserve"> correlation coefficient is the test statistics that measures the statistical relationship, or association, between two continuous variables.</w:t>
      </w:r>
      <w:r>
        <w:rPr>
          <w:spacing w:val="40"/>
        </w:rPr>
        <w:t xml:space="preserve"> </w:t>
      </w:r>
      <w:r>
        <w:t>It is known as the best method of measuring the association between variables of interest because it is based on the method of covariance.</w:t>
      </w:r>
      <w:r>
        <w:rPr>
          <w:spacing w:val="40"/>
        </w:rPr>
        <w:t xml:space="preserve"> </w:t>
      </w:r>
      <w:r>
        <w:t>It</w:t>
      </w:r>
      <w:r>
        <w:rPr>
          <w:spacing w:val="40"/>
        </w:rPr>
        <w:t xml:space="preserve"> </w:t>
      </w:r>
      <w:r>
        <w:t>gives information about the magnitude of the association, or correlation, as well as the direction of the relationship. Accordingly, in this study Pearson correlation test was conducted to check</w:t>
      </w:r>
      <w:r>
        <w:rPr>
          <w:spacing w:val="40"/>
        </w:rPr>
        <w:t xml:space="preserve"> </w:t>
      </w:r>
      <w:r>
        <w:t>the</w:t>
      </w:r>
      <w:r>
        <w:rPr>
          <w:spacing w:val="24"/>
        </w:rPr>
        <w:t xml:space="preserve"> </w:t>
      </w:r>
      <w:r>
        <w:t>magnitude</w:t>
      </w:r>
      <w:r>
        <w:rPr>
          <w:spacing w:val="23"/>
        </w:rPr>
        <w:t xml:space="preserve"> </w:t>
      </w:r>
      <w:r>
        <w:t>of</w:t>
      </w:r>
      <w:r>
        <w:rPr>
          <w:spacing w:val="26"/>
        </w:rPr>
        <w:t xml:space="preserve"> </w:t>
      </w:r>
      <w:r>
        <w:t>correlation</w:t>
      </w:r>
      <w:r>
        <w:rPr>
          <w:spacing w:val="25"/>
        </w:rPr>
        <w:t xml:space="preserve"> </w:t>
      </w:r>
      <w:r>
        <w:t>between</w:t>
      </w:r>
      <w:r>
        <w:rPr>
          <w:spacing w:val="24"/>
        </w:rPr>
        <w:t xml:space="preserve"> </w:t>
      </w:r>
      <w:r>
        <w:t>the</w:t>
      </w:r>
      <w:r>
        <w:rPr>
          <w:spacing w:val="24"/>
        </w:rPr>
        <w:t xml:space="preserve"> </w:t>
      </w:r>
      <w:r>
        <w:t>dependent</w:t>
      </w:r>
      <w:r>
        <w:rPr>
          <w:spacing w:val="25"/>
        </w:rPr>
        <w:t xml:space="preserve"> </w:t>
      </w:r>
      <w:r>
        <w:t>variable,</w:t>
      </w:r>
      <w:r>
        <w:rPr>
          <w:spacing w:val="31"/>
        </w:rPr>
        <w:t xml:space="preserve"> </w:t>
      </w:r>
      <w:r>
        <w:t>customers‟</w:t>
      </w:r>
      <w:r>
        <w:rPr>
          <w:spacing w:val="25"/>
        </w:rPr>
        <w:t xml:space="preserve"> </w:t>
      </w:r>
      <w:r>
        <w:t>buying</w:t>
      </w:r>
      <w:r>
        <w:rPr>
          <w:spacing w:val="20"/>
        </w:rPr>
        <w:t xml:space="preserve"> </w:t>
      </w:r>
      <w:r>
        <w:t>behavior</w:t>
      </w:r>
      <w:r>
        <w:rPr>
          <w:spacing w:val="29"/>
        </w:rPr>
        <w:t xml:space="preserve"> </w:t>
      </w:r>
      <w:r>
        <w:t>and</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BodyText"/>
        <w:spacing w:before="69" w:line="360" w:lineRule="auto"/>
        <w:ind w:right="1082"/>
      </w:pPr>
      <w:proofErr w:type="gramStart"/>
      <w:r>
        <w:lastRenderedPageBreak/>
        <w:t>the</w:t>
      </w:r>
      <w:proofErr w:type="gramEnd"/>
      <w:r>
        <w:t xml:space="preserve"> various independent variables source factor, message factor and channel factor of the </w:t>
      </w:r>
      <w:r>
        <w:rPr>
          <w:spacing w:val="-2"/>
        </w:rPr>
        <w:t>advertisement.</w:t>
      </w:r>
    </w:p>
    <w:p w:rsidR="00D61AC9" w:rsidRDefault="00F7614E">
      <w:pPr>
        <w:pStyle w:val="BodyText"/>
        <w:spacing w:before="118" w:line="360" w:lineRule="auto"/>
        <w:ind w:right="1072"/>
      </w:pPr>
      <w:r>
        <w:t>The researcher also used the same test to prove or disprove the alternative</w:t>
      </w:r>
      <w:r w:rsidR="00FE3F6E">
        <w:t xml:space="preserve"> </w:t>
      </w:r>
      <w:r>
        <w:t xml:space="preserve">hypothesis. The following measure of association developed by Mac </w:t>
      </w:r>
      <w:proofErr w:type="spellStart"/>
      <w:r>
        <w:t>Eachron</w:t>
      </w:r>
      <w:proofErr w:type="spellEnd"/>
      <w:r>
        <w:t xml:space="preserve"> (1982), the degree of correlation: perfect if the value lies between ± 0.80 and ± 1, then it said to be a perfect correlation as one variable increases, the other variable tends to also increase (if positive) or decrease (if negative); high degree if the coefficient value lies between ± 0.60 and ± 0.80, then it is said to be a strong correlation; moderate degree if the value lies between ± 0.40 and ± 0.60, then it is said to be a medium correlation; low degree when the value lies between ± 0.20 and ± 0.40, then it is said to be a weak correlation.</w:t>
      </w:r>
    </w:p>
    <w:p w:rsidR="00D61AC9" w:rsidRDefault="00F7614E">
      <w:pPr>
        <w:pStyle w:val="BodyText"/>
        <w:spacing w:before="121"/>
        <w:ind w:left="840"/>
      </w:pPr>
      <w:r>
        <w:t>Table-4.4</w:t>
      </w:r>
      <w:r>
        <w:rPr>
          <w:spacing w:val="-7"/>
        </w:rPr>
        <w:t xml:space="preserve"> </w:t>
      </w:r>
      <w:r>
        <w:t>the</w:t>
      </w:r>
      <w:r>
        <w:rPr>
          <w:spacing w:val="-2"/>
        </w:rPr>
        <w:t xml:space="preserve"> </w:t>
      </w:r>
      <w:r>
        <w:t>measures</w:t>
      </w:r>
      <w:r>
        <w:rPr>
          <w:spacing w:val="-2"/>
        </w:rPr>
        <w:t xml:space="preserve"> </w:t>
      </w:r>
      <w:r>
        <w:t>of</w:t>
      </w:r>
      <w:r>
        <w:rPr>
          <w:spacing w:val="-2"/>
        </w:rPr>
        <w:t xml:space="preserve"> </w:t>
      </w:r>
      <w:r>
        <w:t>associations</w:t>
      </w:r>
      <w:r>
        <w:rPr>
          <w:spacing w:val="-4"/>
        </w:rPr>
        <w:t xml:space="preserve"> </w:t>
      </w:r>
      <w:r>
        <w:t>and</w:t>
      </w:r>
      <w:r>
        <w:rPr>
          <w:spacing w:val="-1"/>
        </w:rPr>
        <w:t xml:space="preserve"> </w:t>
      </w:r>
      <w:r>
        <w:t>descriptive</w:t>
      </w:r>
      <w:r>
        <w:rPr>
          <w:spacing w:val="-1"/>
        </w:rPr>
        <w:t xml:space="preserve"> </w:t>
      </w:r>
      <w:r>
        <w:rPr>
          <w:spacing w:val="-2"/>
        </w:rPr>
        <w:t>adjectives</w:t>
      </w:r>
    </w:p>
    <w:p w:rsidR="00D61AC9" w:rsidRDefault="00D61AC9">
      <w:pPr>
        <w:pStyle w:val="BodyText"/>
        <w:ind w:left="0"/>
        <w:jc w:val="left"/>
        <w:rPr>
          <w:sz w:val="13"/>
        </w:rPr>
      </w:pPr>
    </w:p>
    <w:tbl>
      <w:tblPr>
        <w:tblW w:w="0" w:type="auto"/>
        <w:tblInd w:w="1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9"/>
        <w:gridCol w:w="3961"/>
      </w:tblGrid>
      <w:tr w:rsidR="00D61AC9">
        <w:trPr>
          <w:trHeight w:val="318"/>
        </w:trPr>
        <w:tc>
          <w:tcPr>
            <w:tcW w:w="4359" w:type="dxa"/>
          </w:tcPr>
          <w:p w:rsidR="00D61AC9" w:rsidRDefault="00F7614E">
            <w:pPr>
              <w:pStyle w:val="TableParagraph"/>
              <w:spacing w:before="1"/>
              <w:ind w:left="19" w:right="9"/>
              <w:jc w:val="center"/>
              <w:rPr>
                <w:b/>
                <w:sz w:val="24"/>
              </w:rPr>
            </w:pPr>
            <w:r>
              <w:rPr>
                <w:b/>
                <w:sz w:val="24"/>
              </w:rPr>
              <w:t>Measure</w:t>
            </w:r>
            <w:r>
              <w:rPr>
                <w:b/>
                <w:spacing w:val="-15"/>
                <w:sz w:val="24"/>
              </w:rPr>
              <w:t xml:space="preserve"> </w:t>
            </w:r>
            <w:r>
              <w:rPr>
                <w:b/>
                <w:sz w:val="24"/>
              </w:rPr>
              <w:t>of</w:t>
            </w:r>
            <w:r>
              <w:rPr>
                <w:b/>
                <w:spacing w:val="-12"/>
                <w:sz w:val="24"/>
              </w:rPr>
              <w:t xml:space="preserve"> </w:t>
            </w:r>
            <w:r>
              <w:rPr>
                <w:b/>
                <w:spacing w:val="-2"/>
                <w:sz w:val="24"/>
              </w:rPr>
              <w:t>Association</w:t>
            </w:r>
          </w:p>
        </w:tc>
        <w:tc>
          <w:tcPr>
            <w:tcW w:w="3961" w:type="dxa"/>
          </w:tcPr>
          <w:p w:rsidR="00D61AC9" w:rsidRDefault="00F7614E">
            <w:pPr>
              <w:pStyle w:val="TableParagraph"/>
              <w:spacing w:before="1"/>
              <w:ind w:left="24" w:right="14"/>
              <w:jc w:val="center"/>
              <w:rPr>
                <w:b/>
                <w:sz w:val="24"/>
              </w:rPr>
            </w:pPr>
            <w:r>
              <w:rPr>
                <w:b/>
                <w:spacing w:val="-2"/>
                <w:sz w:val="24"/>
              </w:rPr>
              <w:t>Descriptive</w:t>
            </w:r>
            <w:r>
              <w:rPr>
                <w:b/>
                <w:spacing w:val="-9"/>
                <w:sz w:val="24"/>
              </w:rPr>
              <w:t xml:space="preserve"> </w:t>
            </w:r>
            <w:r>
              <w:rPr>
                <w:b/>
                <w:spacing w:val="-2"/>
                <w:sz w:val="24"/>
              </w:rPr>
              <w:t>Adjective</w:t>
            </w:r>
          </w:p>
        </w:tc>
      </w:tr>
      <w:tr w:rsidR="00D61AC9">
        <w:trPr>
          <w:trHeight w:val="316"/>
        </w:trPr>
        <w:tc>
          <w:tcPr>
            <w:tcW w:w="4359" w:type="dxa"/>
          </w:tcPr>
          <w:p w:rsidR="00D61AC9" w:rsidRDefault="00F7614E">
            <w:pPr>
              <w:pStyle w:val="TableParagraph"/>
              <w:spacing w:line="268" w:lineRule="exact"/>
              <w:ind w:left="19" w:right="5"/>
              <w:jc w:val="center"/>
              <w:rPr>
                <w:sz w:val="24"/>
              </w:rPr>
            </w:pPr>
            <w:r>
              <w:rPr>
                <w:sz w:val="24"/>
              </w:rPr>
              <w:t>&gt;</w:t>
            </w:r>
            <w:r>
              <w:rPr>
                <w:spacing w:val="-2"/>
                <w:sz w:val="24"/>
              </w:rPr>
              <w:t xml:space="preserve"> </w:t>
            </w:r>
            <w:r>
              <w:rPr>
                <w:sz w:val="24"/>
              </w:rPr>
              <w:t>0.00 to</w:t>
            </w:r>
            <w:r>
              <w:rPr>
                <w:spacing w:val="-1"/>
                <w:sz w:val="24"/>
              </w:rPr>
              <w:t xml:space="preserve"> </w:t>
            </w:r>
            <w:r>
              <w:rPr>
                <w:sz w:val="24"/>
              </w:rPr>
              <w:t>0.20 ;</w:t>
            </w:r>
            <w:r>
              <w:rPr>
                <w:spacing w:val="-1"/>
                <w:sz w:val="24"/>
              </w:rPr>
              <w:t xml:space="preserve"> </w:t>
            </w:r>
            <w:r>
              <w:rPr>
                <w:sz w:val="24"/>
              </w:rPr>
              <w:t>&lt;</w:t>
            </w:r>
            <w:r>
              <w:rPr>
                <w:spacing w:val="-1"/>
                <w:sz w:val="24"/>
              </w:rPr>
              <w:t xml:space="preserve"> </w:t>
            </w:r>
            <w:r>
              <w:rPr>
                <w:sz w:val="24"/>
              </w:rPr>
              <w:t>-0.00</w:t>
            </w:r>
            <w:r>
              <w:rPr>
                <w:spacing w:val="-1"/>
                <w:sz w:val="24"/>
              </w:rPr>
              <w:t xml:space="preserve"> </w:t>
            </w:r>
            <w:r>
              <w:rPr>
                <w:sz w:val="24"/>
              </w:rPr>
              <w:t>to –</w:t>
            </w:r>
            <w:r>
              <w:rPr>
                <w:spacing w:val="-4"/>
                <w:sz w:val="24"/>
              </w:rPr>
              <w:t>0.20</w:t>
            </w:r>
          </w:p>
        </w:tc>
        <w:tc>
          <w:tcPr>
            <w:tcW w:w="3961" w:type="dxa"/>
          </w:tcPr>
          <w:p w:rsidR="00D61AC9" w:rsidRDefault="00F7614E">
            <w:pPr>
              <w:pStyle w:val="TableParagraph"/>
              <w:spacing w:line="268" w:lineRule="exact"/>
              <w:ind w:left="24" w:right="10"/>
              <w:jc w:val="center"/>
              <w:rPr>
                <w:sz w:val="24"/>
              </w:rPr>
            </w:pPr>
            <w:r>
              <w:rPr>
                <w:sz w:val="24"/>
              </w:rPr>
              <w:t>Very</w:t>
            </w:r>
            <w:r>
              <w:rPr>
                <w:spacing w:val="-19"/>
                <w:sz w:val="24"/>
              </w:rPr>
              <w:t xml:space="preserve"> </w:t>
            </w:r>
            <w:r>
              <w:rPr>
                <w:sz w:val="24"/>
              </w:rPr>
              <w:t>weak</w:t>
            </w:r>
            <w:r>
              <w:rPr>
                <w:spacing w:val="-14"/>
                <w:sz w:val="24"/>
              </w:rPr>
              <w:t xml:space="preserve"> </w:t>
            </w:r>
            <w:r>
              <w:rPr>
                <w:sz w:val="24"/>
              </w:rPr>
              <w:t>or</w:t>
            </w:r>
            <w:r>
              <w:rPr>
                <w:spacing w:val="-14"/>
                <w:sz w:val="24"/>
              </w:rPr>
              <w:t xml:space="preserve"> </w:t>
            </w:r>
            <w:r>
              <w:rPr>
                <w:sz w:val="24"/>
              </w:rPr>
              <w:t>very</w:t>
            </w:r>
            <w:r>
              <w:rPr>
                <w:spacing w:val="-16"/>
                <w:sz w:val="24"/>
              </w:rPr>
              <w:t xml:space="preserve"> </w:t>
            </w:r>
            <w:r>
              <w:rPr>
                <w:spacing w:val="-5"/>
                <w:sz w:val="24"/>
              </w:rPr>
              <w:t>low</w:t>
            </w:r>
          </w:p>
        </w:tc>
      </w:tr>
      <w:tr w:rsidR="00D61AC9">
        <w:trPr>
          <w:trHeight w:val="318"/>
        </w:trPr>
        <w:tc>
          <w:tcPr>
            <w:tcW w:w="4359" w:type="dxa"/>
          </w:tcPr>
          <w:p w:rsidR="00D61AC9" w:rsidRDefault="00F7614E">
            <w:pPr>
              <w:pStyle w:val="TableParagraph"/>
              <w:spacing w:line="268" w:lineRule="exact"/>
              <w:ind w:left="19"/>
              <w:jc w:val="center"/>
              <w:rPr>
                <w:sz w:val="24"/>
              </w:rPr>
            </w:pPr>
            <w:r>
              <w:rPr>
                <w:sz w:val="24"/>
              </w:rPr>
              <w:t>&gt;</w:t>
            </w:r>
            <w:r>
              <w:rPr>
                <w:spacing w:val="-12"/>
                <w:sz w:val="24"/>
              </w:rPr>
              <w:t xml:space="preserve"> </w:t>
            </w:r>
            <w:r>
              <w:rPr>
                <w:sz w:val="24"/>
              </w:rPr>
              <w:t>0.20</w:t>
            </w:r>
            <w:r>
              <w:rPr>
                <w:spacing w:val="-9"/>
                <w:sz w:val="24"/>
              </w:rPr>
              <w:t xml:space="preserve"> </w:t>
            </w:r>
            <w:r>
              <w:rPr>
                <w:sz w:val="24"/>
              </w:rPr>
              <w:t>to</w:t>
            </w:r>
            <w:r>
              <w:rPr>
                <w:spacing w:val="-9"/>
                <w:sz w:val="24"/>
              </w:rPr>
              <w:t xml:space="preserve"> </w:t>
            </w:r>
            <w:r>
              <w:rPr>
                <w:sz w:val="24"/>
              </w:rPr>
              <w:t>0.40;</w:t>
            </w:r>
            <w:r>
              <w:rPr>
                <w:spacing w:val="-8"/>
                <w:sz w:val="24"/>
              </w:rPr>
              <w:t xml:space="preserve"> </w:t>
            </w:r>
            <w:r>
              <w:rPr>
                <w:sz w:val="24"/>
              </w:rPr>
              <w:t>&lt;</w:t>
            </w:r>
            <w:r>
              <w:rPr>
                <w:spacing w:val="-5"/>
                <w:sz w:val="24"/>
              </w:rPr>
              <w:t xml:space="preserve"> </w:t>
            </w:r>
            <w:r>
              <w:rPr>
                <w:sz w:val="24"/>
              </w:rPr>
              <w:t>-0.20</w:t>
            </w:r>
            <w:r>
              <w:rPr>
                <w:spacing w:val="-9"/>
                <w:sz w:val="24"/>
              </w:rPr>
              <w:t xml:space="preserve"> </w:t>
            </w:r>
            <w:r>
              <w:rPr>
                <w:sz w:val="24"/>
              </w:rPr>
              <w:t>to</w:t>
            </w:r>
            <w:r>
              <w:rPr>
                <w:spacing w:val="-5"/>
                <w:sz w:val="24"/>
              </w:rPr>
              <w:t xml:space="preserve"> </w:t>
            </w:r>
            <w:r>
              <w:rPr>
                <w:sz w:val="24"/>
              </w:rPr>
              <w:t>–</w:t>
            </w:r>
            <w:r>
              <w:rPr>
                <w:spacing w:val="-4"/>
                <w:sz w:val="24"/>
              </w:rPr>
              <w:t>0.40</w:t>
            </w:r>
          </w:p>
        </w:tc>
        <w:tc>
          <w:tcPr>
            <w:tcW w:w="3961" w:type="dxa"/>
          </w:tcPr>
          <w:p w:rsidR="00D61AC9" w:rsidRDefault="00F7614E">
            <w:pPr>
              <w:pStyle w:val="TableParagraph"/>
              <w:spacing w:line="268" w:lineRule="exact"/>
              <w:ind w:left="24"/>
              <w:jc w:val="center"/>
              <w:rPr>
                <w:sz w:val="24"/>
              </w:rPr>
            </w:pPr>
            <w:r>
              <w:rPr>
                <w:sz w:val="24"/>
              </w:rPr>
              <w:t>Weak</w:t>
            </w:r>
            <w:r>
              <w:rPr>
                <w:spacing w:val="-13"/>
                <w:sz w:val="24"/>
              </w:rPr>
              <w:t xml:space="preserve"> </w:t>
            </w:r>
            <w:r>
              <w:rPr>
                <w:sz w:val="24"/>
              </w:rPr>
              <w:t>or</w:t>
            </w:r>
            <w:r>
              <w:rPr>
                <w:spacing w:val="-13"/>
                <w:sz w:val="24"/>
              </w:rPr>
              <w:t xml:space="preserve"> </w:t>
            </w:r>
            <w:r>
              <w:rPr>
                <w:spacing w:val="-5"/>
                <w:sz w:val="24"/>
              </w:rPr>
              <w:t>low</w:t>
            </w:r>
          </w:p>
        </w:tc>
      </w:tr>
      <w:tr w:rsidR="00D61AC9">
        <w:trPr>
          <w:trHeight w:val="314"/>
        </w:trPr>
        <w:tc>
          <w:tcPr>
            <w:tcW w:w="4359" w:type="dxa"/>
          </w:tcPr>
          <w:p w:rsidR="00D61AC9" w:rsidRDefault="00F7614E">
            <w:pPr>
              <w:pStyle w:val="TableParagraph"/>
              <w:spacing w:line="268" w:lineRule="exact"/>
              <w:ind w:left="19"/>
              <w:jc w:val="center"/>
              <w:rPr>
                <w:sz w:val="24"/>
              </w:rPr>
            </w:pPr>
            <w:r>
              <w:rPr>
                <w:sz w:val="24"/>
              </w:rPr>
              <w:t>&gt;</w:t>
            </w:r>
            <w:r>
              <w:rPr>
                <w:spacing w:val="-12"/>
                <w:sz w:val="24"/>
              </w:rPr>
              <w:t xml:space="preserve"> </w:t>
            </w:r>
            <w:r>
              <w:rPr>
                <w:sz w:val="24"/>
              </w:rPr>
              <w:t>0.40</w:t>
            </w:r>
            <w:r>
              <w:rPr>
                <w:spacing w:val="-9"/>
                <w:sz w:val="24"/>
              </w:rPr>
              <w:t xml:space="preserve"> </w:t>
            </w:r>
            <w:r>
              <w:rPr>
                <w:sz w:val="24"/>
              </w:rPr>
              <w:t>to</w:t>
            </w:r>
            <w:r>
              <w:rPr>
                <w:spacing w:val="-9"/>
                <w:sz w:val="24"/>
              </w:rPr>
              <w:t xml:space="preserve"> </w:t>
            </w:r>
            <w:r>
              <w:rPr>
                <w:sz w:val="24"/>
              </w:rPr>
              <w:t>0.60;</w:t>
            </w:r>
            <w:r>
              <w:rPr>
                <w:spacing w:val="-8"/>
                <w:sz w:val="24"/>
              </w:rPr>
              <w:t xml:space="preserve"> </w:t>
            </w:r>
            <w:r>
              <w:rPr>
                <w:sz w:val="24"/>
              </w:rPr>
              <w:t>&lt;</w:t>
            </w:r>
            <w:r>
              <w:rPr>
                <w:spacing w:val="-5"/>
                <w:sz w:val="24"/>
              </w:rPr>
              <w:t xml:space="preserve"> </w:t>
            </w:r>
            <w:r>
              <w:rPr>
                <w:sz w:val="24"/>
              </w:rPr>
              <w:t>-0.40</w:t>
            </w:r>
            <w:r>
              <w:rPr>
                <w:spacing w:val="-9"/>
                <w:sz w:val="24"/>
              </w:rPr>
              <w:t xml:space="preserve"> </w:t>
            </w:r>
            <w:r>
              <w:rPr>
                <w:sz w:val="24"/>
              </w:rPr>
              <w:t>to</w:t>
            </w:r>
            <w:r>
              <w:rPr>
                <w:spacing w:val="-5"/>
                <w:sz w:val="24"/>
              </w:rPr>
              <w:t xml:space="preserve"> </w:t>
            </w:r>
            <w:r>
              <w:rPr>
                <w:sz w:val="24"/>
              </w:rPr>
              <w:t>–</w:t>
            </w:r>
            <w:r>
              <w:rPr>
                <w:spacing w:val="-4"/>
                <w:sz w:val="24"/>
              </w:rPr>
              <w:t>0.60</w:t>
            </w:r>
          </w:p>
        </w:tc>
        <w:tc>
          <w:tcPr>
            <w:tcW w:w="3961" w:type="dxa"/>
          </w:tcPr>
          <w:p w:rsidR="00D61AC9" w:rsidRDefault="00F7614E">
            <w:pPr>
              <w:pStyle w:val="TableParagraph"/>
              <w:spacing w:line="268" w:lineRule="exact"/>
              <w:ind w:left="24" w:right="12"/>
              <w:jc w:val="center"/>
              <w:rPr>
                <w:sz w:val="24"/>
              </w:rPr>
            </w:pPr>
            <w:r>
              <w:rPr>
                <w:spacing w:val="-2"/>
                <w:sz w:val="24"/>
              </w:rPr>
              <w:t>Moderate</w:t>
            </w:r>
          </w:p>
        </w:tc>
      </w:tr>
      <w:tr w:rsidR="00D61AC9">
        <w:trPr>
          <w:trHeight w:val="316"/>
        </w:trPr>
        <w:tc>
          <w:tcPr>
            <w:tcW w:w="4359" w:type="dxa"/>
          </w:tcPr>
          <w:p w:rsidR="00D61AC9" w:rsidRDefault="00F7614E">
            <w:pPr>
              <w:pStyle w:val="TableParagraph"/>
              <w:spacing w:line="270" w:lineRule="exact"/>
              <w:ind w:left="19"/>
              <w:jc w:val="center"/>
              <w:rPr>
                <w:sz w:val="24"/>
              </w:rPr>
            </w:pPr>
            <w:r>
              <w:rPr>
                <w:sz w:val="24"/>
              </w:rPr>
              <w:t>&gt;</w:t>
            </w:r>
            <w:r>
              <w:rPr>
                <w:spacing w:val="-12"/>
                <w:sz w:val="24"/>
              </w:rPr>
              <w:t xml:space="preserve"> </w:t>
            </w:r>
            <w:r>
              <w:rPr>
                <w:sz w:val="24"/>
              </w:rPr>
              <w:t>0.60</w:t>
            </w:r>
            <w:r>
              <w:rPr>
                <w:spacing w:val="-9"/>
                <w:sz w:val="24"/>
              </w:rPr>
              <w:t xml:space="preserve"> </w:t>
            </w:r>
            <w:r>
              <w:rPr>
                <w:sz w:val="24"/>
              </w:rPr>
              <w:t>to</w:t>
            </w:r>
            <w:r>
              <w:rPr>
                <w:spacing w:val="-9"/>
                <w:sz w:val="24"/>
              </w:rPr>
              <w:t xml:space="preserve"> </w:t>
            </w:r>
            <w:r>
              <w:rPr>
                <w:sz w:val="24"/>
              </w:rPr>
              <w:t>0.80;</w:t>
            </w:r>
            <w:r>
              <w:rPr>
                <w:spacing w:val="-8"/>
                <w:sz w:val="24"/>
              </w:rPr>
              <w:t xml:space="preserve"> </w:t>
            </w:r>
            <w:r>
              <w:rPr>
                <w:sz w:val="24"/>
              </w:rPr>
              <w:t>&lt;</w:t>
            </w:r>
            <w:r>
              <w:rPr>
                <w:spacing w:val="-5"/>
                <w:sz w:val="24"/>
              </w:rPr>
              <w:t xml:space="preserve"> </w:t>
            </w:r>
            <w:r>
              <w:rPr>
                <w:sz w:val="24"/>
              </w:rPr>
              <w:t>-0.60</w:t>
            </w:r>
            <w:r>
              <w:rPr>
                <w:spacing w:val="-9"/>
                <w:sz w:val="24"/>
              </w:rPr>
              <w:t xml:space="preserve"> </w:t>
            </w:r>
            <w:r>
              <w:rPr>
                <w:sz w:val="24"/>
              </w:rPr>
              <w:t>to</w:t>
            </w:r>
            <w:r>
              <w:rPr>
                <w:spacing w:val="-5"/>
                <w:sz w:val="24"/>
              </w:rPr>
              <w:t xml:space="preserve"> </w:t>
            </w:r>
            <w:r>
              <w:rPr>
                <w:sz w:val="24"/>
              </w:rPr>
              <w:t>–</w:t>
            </w:r>
            <w:r>
              <w:rPr>
                <w:spacing w:val="-4"/>
                <w:sz w:val="24"/>
              </w:rPr>
              <w:t>0.80</w:t>
            </w:r>
          </w:p>
        </w:tc>
        <w:tc>
          <w:tcPr>
            <w:tcW w:w="3961" w:type="dxa"/>
          </w:tcPr>
          <w:p w:rsidR="00D61AC9" w:rsidRDefault="00F7614E">
            <w:pPr>
              <w:pStyle w:val="TableParagraph"/>
              <w:spacing w:line="270" w:lineRule="exact"/>
              <w:ind w:left="24" w:right="8"/>
              <w:jc w:val="center"/>
              <w:rPr>
                <w:sz w:val="24"/>
              </w:rPr>
            </w:pPr>
            <w:r>
              <w:rPr>
                <w:sz w:val="24"/>
              </w:rPr>
              <w:t>Strong</w:t>
            </w:r>
            <w:r>
              <w:rPr>
                <w:spacing w:val="-14"/>
                <w:sz w:val="24"/>
              </w:rPr>
              <w:t xml:space="preserve"> </w:t>
            </w:r>
            <w:r>
              <w:rPr>
                <w:sz w:val="24"/>
              </w:rPr>
              <w:t>or</w:t>
            </w:r>
            <w:r>
              <w:rPr>
                <w:spacing w:val="-13"/>
                <w:sz w:val="24"/>
              </w:rPr>
              <w:t xml:space="preserve"> </w:t>
            </w:r>
            <w:r>
              <w:rPr>
                <w:spacing w:val="-4"/>
                <w:sz w:val="24"/>
              </w:rPr>
              <w:t>high</w:t>
            </w:r>
          </w:p>
        </w:tc>
      </w:tr>
      <w:tr w:rsidR="00D61AC9">
        <w:trPr>
          <w:trHeight w:val="383"/>
        </w:trPr>
        <w:tc>
          <w:tcPr>
            <w:tcW w:w="4359" w:type="dxa"/>
          </w:tcPr>
          <w:p w:rsidR="00D61AC9" w:rsidRDefault="00F7614E">
            <w:pPr>
              <w:pStyle w:val="TableParagraph"/>
              <w:spacing w:line="270" w:lineRule="exact"/>
              <w:ind w:left="19" w:right="8"/>
              <w:jc w:val="center"/>
              <w:rPr>
                <w:sz w:val="24"/>
              </w:rPr>
            </w:pPr>
            <w:r>
              <w:rPr>
                <w:sz w:val="24"/>
              </w:rPr>
              <w:t>&gt;</w:t>
            </w:r>
            <w:r>
              <w:rPr>
                <w:spacing w:val="-10"/>
                <w:sz w:val="24"/>
              </w:rPr>
              <w:t xml:space="preserve"> </w:t>
            </w:r>
            <w:r>
              <w:rPr>
                <w:sz w:val="24"/>
              </w:rPr>
              <w:t>0.80</w:t>
            </w:r>
            <w:r>
              <w:rPr>
                <w:spacing w:val="-9"/>
                <w:sz w:val="24"/>
              </w:rPr>
              <w:t xml:space="preserve"> </w:t>
            </w:r>
            <w:r>
              <w:rPr>
                <w:sz w:val="24"/>
              </w:rPr>
              <w:t>to</w:t>
            </w:r>
            <w:r>
              <w:rPr>
                <w:spacing w:val="-8"/>
                <w:sz w:val="24"/>
              </w:rPr>
              <w:t xml:space="preserve"> </w:t>
            </w:r>
            <w:r>
              <w:rPr>
                <w:sz w:val="24"/>
              </w:rPr>
              <w:t>1.0;</w:t>
            </w:r>
            <w:r>
              <w:rPr>
                <w:spacing w:val="-8"/>
                <w:sz w:val="24"/>
              </w:rPr>
              <w:t xml:space="preserve"> </w:t>
            </w:r>
            <w:r>
              <w:rPr>
                <w:sz w:val="24"/>
              </w:rPr>
              <w:t>&lt;</w:t>
            </w:r>
            <w:r>
              <w:rPr>
                <w:spacing w:val="-6"/>
                <w:sz w:val="24"/>
              </w:rPr>
              <w:t xml:space="preserve"> </w:t>
            </w:r>
            <w:r>
              <w:rPr>
                <w:sz w:val="24"/>
              </w:rPr>
              <w:t>-0.80</w:t>
            </w:r>
            <w:r>
              <w:rPr>
                <w:spacing w:val="-6"/>
                <w:sz w:val="24"/>
              </w:rPr>
              <w:t xml:space="preserve"> </w:t>
            </w:r>
            <w:r>
              <w:rPr>
                <w:sz w:val="24"/>
              </w:rPr>
              <w:t>to</w:t>
            </w:r>
            <w:r>
              <w:rPr>
                <w:spacing w:val="-5"/>
                <w:sz w:val="24"/>
              </w:rPr>
              <w:t xml:space="preserve"> </w:t>
            </w:r>
            <w:r>
              <w:rPr>
                <w:sz w:val="24"/>
              </w:rPr>
              <w:t>–</w:t>
            </w:r>
            <w:r>
              <w:rPr>
                <w:spacing w:val="-5"/>
                <w:sz w:val="24"/>
              </w:rPr>
              <w:t>1.0</w:t>
            </w:r>
          </w:p>
        </w:tc>
        <w:tc>
          <w:tcPr>
            <w:tcW w:w="3961" w:type="dxa"/>
          </w:tcPr>
          <w:p w:rsidR="00D61AC9" w:rsidRDefault="00F7614E">
            <w:pPr>
              <w:pStyle w:val="TableParagraph"/>
              <w:spacing w:line="268" w:lineRule="exact"/>
              <w:ind w:left="24" w:right="10"/>
              <w:jc w:val="center"/>
              <w:rPr>
                <w:sz w:val="24"/>
              </w:rPr>
            </w:pPr>
            <w:r>
              <w:rPr>
                <w:sz w:val="24"/>
              </w:rPr>
              <w:t>Very</w:t>
            </w:r>
            <w:r>
              <w:rPr>
                <w:spacing w:val="-11"/>
                <w:sz w:val="24"/>
              </w:rPr>
              <w:t xml:space="preserve"> </w:t>
            </w:r>
            <w:r>
              <w:rPr>
                <w:sz w:val="24"/>
              </w:rPr>
              <w:t>strong</w:t>
            </w:r>
            <w:r>
              <w:rPr>
                <w:spacing w:val="-3"/>
                <w:sz w:val="24"/>
              </w:rPr>
              <w:t xml:space="preserve"> </w:t>
            </w:r>
            <w:r>
              <w:rPr>
                <w:sz w:val="24"/>
              </w:rPr>
              <w:t>or</w:t>
            </w:r>
            <w:r>
              <w:rPr>
                <w:spacing w:val="3"/>
                <w:sz w:val="24"/>
              </w:rPr>
              <w:t xml:space="preserve"> </w:t>
            </w:r>
            <w:r>
              <w:rPr>
                <w:sz w:val="24"/>
              </w:rPr>
              <w:t>very</w:t>
            </w:r>
            <w:r>
              <w:rPr>
                <w:spacing w:val="-5"/>
                <w:sz w:val="24"/>
              </w:rPr>
              <w:t xml:space="preserve"> </w:t>
            </w:r>
            <w:r>
              <w:rPr>
                <w:spacing w:val="-4"/>
                <w:sz w:val="24"/>
              </w:rPr>
              <w:t>high</w:t>
            </w:r>
          </w:p>
        </w:tc>
      </w:tr>
    </w:tbl>
    <w:p w:rsidR="00D61AC9" w:rsidRDefault="00F7614E">
      <w:pPr>
        <w:pStyle w:val="BodyText"/>
      </w:pPr>
      <w:r>
        <w:t>Source:</w:t>
      </w:r>
      <w:r>
        <w:rPr>
          <w:spacing w:val="-7"/>
        </w:rPr>
        <w:t xml:space="preserve"> </w:t>
      </w:r>
      <w:proofErr w:type="spellStart"/>
      <w:r>
        <w:t>MacEachron</w:t>
      </w:r>
      <w:proofErr w:type="spellEnd"/>
      <w:r>
        <w:t>,</w:t>
      </w:r>
      <w:r>
        <w:rPr>
          <w:spacing w:val="-3"/>
        </w:rPr>
        <w:t xml:space="preserve"> </w:t>
      </w:r>
      <w:r>
        <w:rPr>
          <w:spacing w:val="-2"/>
        </w:rPr>
        <w:t>(1982)</w:t>
      </w:r>
    </w:p>
    <w:p w:rsidR="00D61AC9" w:rsidRDefault="00D61AC9">
      <w:pPr>
        <w:pStyle w:val="BodyText"/>
        <w:ind w:left="0"/>
        <w:jc w:val="left"/>
      </w:pPr>
    </w:p>
    <w:p w:rsidR="00D61AC9" w:rsidRDefault="00D61AC9">
      <w:pPr>
        <w:pStyle w:val="BodyText"/>
        <w:spacing w:before="235"/>
        <w:ind w:left="0"/>
        <w:jc w:val="left"/>
      </w:pPr>
    </w:p>
    <w:p w:rsidR="00D61AC9" w:rsidRDefault="00F7614E">
      <w:pPr>
        <w:pStyle w:val="BodyText"/>
      </w:pPr>
      <w:r>
        <w:t>Table</w:t>
      </w:r>
      <w:r>
        <w:rPr>
          <w:spacing w:val="-4"/>
        </w:rPr>
        <w:t xml:space="preserve"> </w:t>
      </w:r>
      <w:r>
        <w:t>–4.5</w:t>
      </w:r>
      <w:r>
        <w:rPr>
          <w:spacing w:val="-1"/>
        </w:rPr>
        <w:t xml:space="preserve"> </w:t>
      </w:r>
      <w:r>
        <w:rPr>
          <w:spacing w:val="-2"/>
        </w:rPr>
        <w:t>Correlation</w:t>
      </w:r>
    </w:p>
    <w:p w:rsidR="00D61AC9" w:rsidRDefault="00D61AC9">
      <w:pPr>
        <w:pStyle w:val="BodyText"/>
        <w:ind w:left="0"/>
        <w:jc w:val="left"/>
        <w:rPr>
          <w:sz w:val="13"/>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2249"/>
        <w:gridCol w:w="1531"/>
        <w:gridCol w:w="1529"/>
        <w:gridCol w:w="1440"/>
        <w:gridCol w:w="1437"/>
      </w:tblGrid>
      <w:tr w:rsidR="00D61AC9">
        <w:trPr>
          <w:trHeight w:val="275"/>
        </w:trPr>
        <w:tc>
          <w:tcPr>
            <w:tcW w:w="3528" w:type="dxa"/>
            <w:gridSpan w:val="2"/>
          </w:tcPr>
          <w:p w:rsidR="00D61AC9" w:rsidRDefault="00D61AC9">
            <w:pPr>
              <w:pStyle w:val="TableParagraph"/>
              <w:rPr>
                <w:sz w:val="20"/>
              </w:rPr>
            </w:pPr>
          </w:p>
        </w:tc>
        <w:tc>
          <w:tcPr>
            <w:tcW w:w="1531" w:type="dxa"/>
          </w:tcPr>
          <w:p w:rsidR="00D61AC9" w:rsidRDefault="00F7614E">
            <w:pPr>
              <w:pStyle w:val="TableParagraph"/>
              <w:spacing w:line="256" w:lineRule="exact"/>
              <w:ind w:left="302"/>
              <w:rPr>
                <w:sz w:val="24"/>
              </w:rPr>
            </w:pPr>
            <w:r>
              <w:rPr>
                <w:spacing w:val="-2"/>
                <w:sz w:val="24"/>
              </w:rPr>
              <w:t>SORFAC</w:t>
            </w:r>
          </w:p>
        </w:tc>
        <w:tc>
          <w:tcPr>
            <w:tcW w:w="1529" w:type="dxa"/>
          </w:tcPr>
          <w:p w:rsidR="00D61AC9" w:rsidRDefault="00F7614E">
            <w:pPr>
              <w:pStyle w:val="TableParagraph"/>
              <w:spacing w:line="256" w:lineRule="exact"/>
              <w:ind w:left="274"/>
              <w:rPr>
                <w:sz w:val="24"/>
              </w:rPr>
            </w:pPr>
            <w:r>
              <w:rPr>
                <w:spacing w:val="-2"/>
                <w:sz w:val="24"/>
              </w:rPr>
              <w:t>MSGFAC</w:t>
            </w:r>
          </w:p>
        </w:tc>
        <w:tc>
          <w:tcPr>
            <w:tcW w:w="1440" w:type="dxa"/>
          </w:tcPr>
          <w:p w:rsidR="00D61AC9" w:rsidRDefault="00F7614E">
            <w:pPr>
              <w:pStyle w:val="TableParagraph"/>
              <w:spacing w:line="256" w:lineRule="exact"/>
              <w:ind w:left="346"/>
              <w:rPr>
                <w:sz w:val="24"/>
              </w:rPr>
            </w:pPr>
            <w:r>
              <w:rPr>
                <w:spacing w:val="-2"/>
                <w:sz w:val="24"/>
              </w:rPr>
              <w:t>CFFAC</w:t>
            </w:r>
          </w:p>
        </w:tc>
        <w:tc>
          <w:tcPr>
            <w:tcW w:w="1437" w:type="dxa"/>
          </w:tcPr>
          <w:p w:rsidR="00D61AC9" w:rsidRDefault="00F7614E">
            <w:pPr>
              <w:pStyle w:val="TableParagraph"/>
              <w:spacing w:line="256" w:lineRule="exact"/>
              <w:ind w:left="346"/>
              <w:rPr>
                <w:sz w:val="24"/>
              </w:rPr>
            </w:pPr>
            <w:r>
              <w:rPr>
                <w:spacing w:val="-2"/>
                <w:sz w:val="24"/>
              </w:rPr>
              <w:t>CUSBP</w:t>
            </w:r>
          </w:p>
        </w:tc>
      </w:tr>
      <w:tr w:rsidR="00D61AC9">
        <w:trPr>
          <w:trHeight w:val="275"/>
        </w:trPr>
        <w:tc>
          <w:tcPr>
            <w:tcW w:w="1279" w:type="dxa"/>
            <w:vMerge w:val="restart"/>
          </w:tcPr>
          <w:p w:rsidR="00D61AC9" w:rsidRDefault="00F7614E">
            <w:pPr>
              <w:pStyle w:val="TableParagraph"/>
              <w:spacing w:line="265" w:lineRule="exact"/>
              <w:ind w:left="172"/>
              <w:rPr>
                <w:sz w:val="24"/>
              </w:rPr>
            </w:pPr>
            <w:r>
              <w:rPr>
                <w:spacing w:val="-2"/>
                <w:sz w:val="24"/>
              </w:rPr>
              <w:t>SORFAC</w:t>
            </w:r>
          </w:p>
        </w:tc>
        <w:tc>
          <w:tcPr>
            <w:tcW w:w="2249" w:type="dxa"/>
          </w:tcPr>
          <w:p w:rsidR="00D61AC9" w:rsidRDefault="00F7614E">
            <w:pPr>
              <w:pStyle w:val="TableParagraph"/>
              <w:spacing w:line="256" w:lineRule="exact"/>
              <w:ind w:left="170"/>
              <w:rPr>
                <w:sz w:val="24"/>
              </w:rPr>
            </w:pPr>
            <w:r>
              <w:rPr>
                <w:sz w:val="24"/>
              </w:rPr>
              <w:t>Pearson</w:t>
            </w:r>
            <w:r>
              <w:rPr>
                <w:spacing w:val="-5"/>
                <w:sz w:val="24"/>
              </w:rPr>
              <w:t xml:space="preserve"> </w:t>
            </w:r>
            <w:r>
              <w:rPr>
                <w:spacing w:val="-2"/>
                <w:sz w:val="24"/>
              </w:rPr>
              <w:t>Correlation</w:t>
            </w:r>
          </w:p>
        </w:tc>
        <w:tc>
          <w:tcPr>
            <w:tcW w:w="1531" w:type="dxa"/>
          </w:tcPr>
          <w:p w:rsidR="00D61AC9" w:rsidRDefault="00F7614E">
            <w:pPr>
              <w:pStyle w:val="TableParagraph"/>
              <w:spacing w:line="256" w:lineRule="exact"/>
              <w:ind w:right="141"/>
              <w:jc w:val="right"/>
              <w:rPr>
                <w:sz w:val="24"/>
              </w:rPr>
            </w:pPr>
            <w:r>
              <w:rPr>
                <w:spacing w:val="-10"/>
                <w:sz w:val="24"/>
              </w:rPr>
              <w:t>1</w:t>
            </w:r>
          </w:p>
        </w:tc>
        <w:tc>
          <w:tcPr>
            <w:tcW w:w="1529" w:type="dxa"/>
          </w:tcPr>
          <w:p w:rsidR="00D61AC9" w:rsidRDefault="00D61AC9">
            <w:pPr>
              <w:pStyle w:val="TableParagraph"/>
              <w:rPr>
                <w:sz w:val="20"/>
              </w:rPr>
            </w:pPr>
          </w:p>
        </w:tc>
        <w:tc>
          <w:tcPr>
            <w:tcW w:w="1440" w:type="dxa"/>
          </w:tcPr>
          <w:p w:rsidR="00D61AC9" w:rsidRDefault="00D61AC9">
            <w:pPr>
              <w:pStyle w:val="TableParagraph"/>
              <w:rPr>
                <w:sz w:val="20"/>
              </w:rPr>
            </w:pPr>
          </w:p>
        </w:tc>
        <w:tc>
          <w:tcPr>
            <w:tcW w:w="1437" w:type="dxa"/>
          </w:tcPr>
          <w:p w:rsidR="00D61AC9" w:rsidRDefault="00D61AC9">
            <w:pPr>
              <w:pStyle w:val="TableParagraph"/>
              <w:rPr>
                <w:sz w:val="20"/>
              </w:rPr>
            </w:pPr>
          </w:p>
        </w:tc>
      </w:tr>
      <w:tr w:rsidR="00D61AC9">
        <w:trPr>
          <w:trHeight w:val="273"/>
        </w:trPr>
        <w:tc>
          <w:tcPr>
            <w:tcW w:w="1279" w:type="dxa"/>
            <w:vMerge/>
            <w:tcBorders>
              <w:top w:val="nil"/>
            </w:tcBorders>
          </w:tcPr>
          <w:p w:rsidR="00D61AC9" w:rsidRDefault="00D61AC9">
            <w:pPr>
              <w:rPr>
                <w:sz w:val="2"/>
                <w:szCs w:val="2"/>
              </w:rPr>
            </w:pPr>
          </w:p>
        </w:tc>
        <w:tc>
          <w:tcPr>
            <w:tcW w:w="2249" w:type="dxa"/>
          </w:tcPr>
          <w:p w:rsidR="00D61AC9" w:rsidRDefault="00F7614E">
            <w:pPr>
              <w:pStyle w:val="TableParagraph"/>
              <w:spacing w:line="253" w:lineRule="exact"/>
              <w:ind w:left="170"/>
              <w:rPr>
                <w:sz w:val="24"/>
              </w:rPr>
            </w:pPr>
            <w:r>
              <w:rPr>
                <w:sz w:val="24"/>
              </w:rPr>
              <w:t>Sig.</w:t>
            </w:r>
            <w:r>
              <w:rPr>
                <w:spacing w:val="-9"/>
                <w:sz w:val="24"/>
              </w:rPr>
              <w:t xml:space="preserve"> </w:t>
            </w:r>
            <w:r>
              <w:rPr>
                <w:sz w:val="24"/>
              </w:rPr>
              <w:t>(2-</w:t>
            </w:r>
            <w:r>
              <w:rPr>
                <w:spacing w:val="-2"/>
                <w:sz w:val="24"/>
              </w:rPr>
              <w:t>tailed)</w:t>
            </w:r>
          </w:p>
        </w:tc>
        <w:tc>
          <w:tcPr>
            <w:tcW w:w="1531" w:type="dxa"/>
          </w:tcPr>
          <w:p w:rsidR="00D61AC9" w:rsidRDefault="00D61AC9">
            <w:pPr>
              <w:pStyle w:val="TableParagraph"/>
              <w:rPr>
                <w:sz w:val="20"/>
              </w:rPr>
            </w:pPr>
          </w:p>
        </w:tc>
        <w:tc>
          <w:tcPr>
            <w:tcW w:w="1529" w:type="dxa"/>
          </w:tcPr>
          <w:p w:rsidR="00D61AC9" w:rsidRDefault="00D61AC9">
            <w:pPr>
              <w:pStyle w:val="TableParagraph"/>
              <w:rPr>
                <w:sz w:val="20"/>
              </w:rPr>
            </w:pPr>
          </w:p>
        </w:tc>
        <w:tc>
          <w:tcPr>
            <w:tcW w:w="1440" w:type="dxa"/>
          </w:tcPr>
          <w:p w:rsidR="00D61AC9" w:rsidRDefault="00D61AC9">
            <w:pPr>
              <w:pStyle w:val="TableParagraph"/>
              <w:rPr>
                <w:sz w:val="20"/>
              </w:rPr>
            </w:pPr>
          </w:p>
        </w:tc>
        <w:tc>
          <w:tcPr>
            <w:tcW w:w="1437" w:type="dxa"/>
          </w:tcPr>
          <w:p w:rsidR="00D61AC9" w:rsidRDefault="00D61AC9">
            <w:pPr>
              <w:pStyle w:val="TableParagraph"/>
              <w:rPr>
                <w:sz w:val="20"/>
              </w:rPr>
            </w:pPr>
          </w:p>
        </w:tc>
      </w:tr>
      <w:tr w:rsidR="00D61AC9">
        <w:trPr>
          <w:trHeight w:val="275"/>
        </w:trPr>
        <w:tc>
          <w:tcPr>
            <w:tcW w:w="1279" w:type="dxa"/>
            <w:vMerge/>
            <w:tcBorders>
              <w:top w:val="nil"/>
            </w:tcBorders>
          </w:tcPr>
          <w:p w:rsidR="00D61AC9" w:rsidRDefault="00D61AC9">
            <w:pPr>
              <w:rPr>
                <w:sz w:val="2"/>
                <w:szCs w:val="2"/>
              </w:rPr>
            </w:pPr>
          </w:p>
        </w:tc>
        <w:tc>
          <w:tcPr>
            <w:tcW w:w="2249" w:type="dxa"/>
          </w:tcPr>
          <w:p w:rsidR="00D61AC9" w:rsidRDefault="00F7614E">
            <w:pPr>
              <w:pStyle w:val="TableParagraph"/>
              <w:spacing w:line="256" w:lineRule="exact"/>
              <w:ind w:left="170"/>
              <w:rPr>
                <w:sz w:val="24"/>
              </w:rPr>
            </w:pPr>
            <w:r>
              <w:rPr>
                <w:spacing w:val="-10"/>
                <w:sz w:val="24"/>
              </w:rPr>
              <w:t>N</w:t>
            </w:r>
          </w:p>
        </w:tc>
        <w:tc>
          <w:tcPr>
            <w:tcW w:w="1531" w:type="dxa"/>
          </w:tcPr>
          <w:p w:rsidR="00D61AC9" w:rsidRDefault="00F7614E">
            <w:pPr>
              <w:pStyle w:val="TableParagraph"/>
              <w:spacing w:line="256" w:lineRule="exact"/>
              <w:ind w:right="150"/>
              <w:jc w:val="right"/>
              <w:rPr>
                <w:sz w:val="24"/>
              </w:rPr>
            </w:pPr>
            <w:r>
              <w:rPr>
                <w:spacing w:val="-5"/>
                <w:sz w:val="24"/>
              </w:rPr>
              <w:t>375</w:t>
            </w:r>
          </w:p>
        </w:tc>
        <w:tc>
          <w:tcPr>
            <w:tcW w:w="1529" w:type="dxa"/>
          </w:tcPr>
          <w:p w:rsidR="00D61AC9" w:rsidRDefault="00D61AC9">
            <w:pPr>
              <w:pStyle w:val="TableParagraph"/>
              <w:rPr>
                <w:sz w:val="20"/>
              </w:rPr>
            </w:pPr>
          </w:p>
        </w:tc>
        <w:tc>
          <w:tcPr>
            <w:tcW w:w="1440" w:type="dxa"/>
          </w:tcPr>
          <w:p w:rsidR="00D61AC9" w:rsidRDefault="00D61AC9">
            <w:pPr>
              <w:pStyle w:val="TableParagraph"/>
              <w:rPr>
                <w:sz w:val="20"/>
              </w:rPr>
            </w:pPr>
          </w:p>
        </w:tc>
        <w:tc>
          <w:tcPr>
            <w:tcW w:w="1437" w:type="dxa"/>
          </w:tcPr>
          <w:p w:rsidR="00D61AC9" w:rsidRDefault="00D61AC9">
            <w:pPr>
              <w:pStyle w:val="TableParagraph"/>
              <w:rPr>
                <w:sz w:val="20"/>
              </w:rPr>
            </w:pPr>
          </w:p>
        </w:tc>
      </w:tr>
      <w:tr w:rsidR="00D61AC9">
        <w:trPr>
          <w:trHeight w:val="278"/>
        </w:trPr>
        <w:tc>
          <w:tcPr>
            <w:tcW w:w="1279" w:type="dxa"/>
            <w:vMerge w:val="restart"/>
          </w:tcPr>
          <w:p w:rsidR="00D61AC9" w:rsidRDefault="00F7614E">
            <w:pPr>
              <w:pStyle w:val="TableParagraph"/>
              <w:ind w:left="172" w:right="270"/>
              <w:rPr>
                <w:sz w:val="24"/>
              </w:rPr>
            </w:pPr>
            <w:r>
              <w:rPr>
                <w:spacing w:val="-4"/>
                <w:sz w:val="24"/>
              </w:rPr>
              <w:t xml:space="preserve">MSGFA </w:t>
            </w:r>
            <w:r>
              <w:rPr>
                <w:spacing w:val="-10"/>
                <w:sz w:val="24"/>
              </w:rPr>
              <w:t>C</w:t>
            </w:r>
          </w:p>
        </w:tc>
        <w:tc>
          <w:tcPr>
            <w:tcW w:w="2249" w:type="dxa"/>
          </w:tcPr>
          <w:p w:rsidR="00D61AC9" w:rsidRDefault="00F7614E">
            <w:pPr>
              <w:pStyle w:val="TableParagraph"/>
              <w:spacing w:line="258" w:lineRule="exact"/>
              <w:ind w:left="170"/>
              <w:rPr>
                <w:sz w:val="24"/>
              </w:rPr>
            </w:pPr>
            <w:r>
              <w:rPr>
                <w:sz w:val="24"/>
              </w:rPr>
              <w:t>Pearson</w:t>
            </w:r>
            <w:r>
              <w:rPr>
                <w:spacing w:val="-5"/>
                <w:sz w:val="24"/>
              </w:rPr>
              <w:t xml:space="preserve"> </w:t>
            </w:r>
            <w:r>
              <w:rPr>
                <w:spacing w:val="-2"/>
                <w:sz w:val="24"/>
              </w:rPr>
              <w:t>Correlation</w:t>
            </w:r>
          </w:p>
        </w:tc>
        <w:tc>
          <w:tcPr>
            <w:tcW w:w="1531" w:type="dxa"/>
          </w:tcPr>
          <w:p w:rsidR="00D61AC9" w:rsidRDefault="00F7614E">
            <w:pPr>
              <w:pStyle w:val="TableParagraph"/>
              <w:spacing w:line="258" w:lineRule="exact"/>
              <w:ind w:right="150"/>
              <w:jc w:val="right"/>
              <w:rPr>
                <w:sz w:val="24"/>
              </w:rPr>
            </w:pPr>
            <w:r>
              <w:rPr>
                <w:spacing w:val="-2"/>
                <w:sz w:val="24"/>
              </w:rPr>
              <w:t>.484</w:t>
            </w:r>
            <w:r>
              <w:rPr>
                <w:spacing w:val="-2"/>
                <w:sz w:val="24"/>
                <w:vertAlign w:val="superscript"/>
              </w:rPr>
              <w:t>**</w:t>
            </w:r>
          </w:p>
        </w:tc>
        <w:tc>
          <w:tcPr>
            <w:tcW w:w="1529" w:type="dxa"/>
          </w:tcPr>
          <w:p w:rsidR="00D61AC9" w:rsidRDefault="00F7614E">
            <w:pPr>
              <w:pStyle w:val="TableParagraph"/>
              <w:spacing w:line="258" w:lineRule="exact"/>
              <w:ind w:right="140"/>
              <w:jc w:val="right"/>
              <w:rPr>
                <w:sz w:val="24"/>
              </w:rPr>
            </w:pPr>
            <w:r>
              <w:rPr>
                <w:spacing w:val="-10"/>
                <w:sz w:val="24"/>
              </w:rPr>
              <w:t>1</w:t>
            </w:r>
          </w:p>
        </w:tc>
        <w:tc>
          <w:tcPr>
            <w:tcW w:w="1440" w:type="dxa"/>
          </w:tcPr>
          <w:p w:rsidR="00D61AC9" w:rsidRDefault="00D61AC9">
            <w:pPr>
              <w:pStyle w:val="TableParagraph"/>
              <w:rPr>
                <w:sz w:val="20"/>
              </w:rPr>
            </w:pPr>
          </w:p>
        </w:tc>
        <w:tc>
          <w:tcPr>
            <w:tcW w:w="1437" w:type="dxa"/>
          </w:tcPr>
          <w:p w:rsidR="00D61AC9" w:rsidRDefault="00D61AC9">
            <w:pPr>
              <w:pStyle w:val="TableParagraph"/>
              <w:rPr>
                <w:sz w:val="20"/>
              </w:rPr>
            </w:pPr>
          </w:p>
        </w:tc>
      </w:tr>
      <w:tr w:rsidR="00D61AC9">
        <w:trPr>
          <w:trHeight w:val="275"/>
        </w:trPr>
        <w:tc>
          <w:tcPr>
            <w:tcW w:w="1279" w:type="dxa"/>
            <w:vMerge/>
            <w:tcBorders>
              <w:top w:val="nil"/>
            </w:tcBorders>
          </w:tcPr>
          <w:p w:rsidR="00D61AC9" w:rsidRDefault="00D61AC9">
            <w:pPr>
              <w:rPr>
                <w:sz w:val="2"/>
                <w:szCs w:val="2"/>
              </w:rPr>
            </w:pPr>
          </w:p>
        </w:tc>
        <w:tc>
          <w:tcPr>
            <w:tcW w:w="2249" w:type="dxa"/>
          </w:tcPr>
          <w:p w:rsidR="00D61AC9" w:rsidRDefault="00F7614E">
            <w:pPr>
              <w:pStyle w:val="TableParagraph"/>
              <w:spacing w:line="256" w:lineRule="exact"/>
              <w:ind w:left="170"/>
              <w:rPr>
                <w:sz w:val="24"/>
              </w:rPr>
            </w:pPr>
            <w:r>
              <w:rPr>
                <w:sz w:val="24"/>
              </w:rPr>
              <w:t>Sig.</w:t>
            </w:r>
            <w:r>
              <w:rPr>
                <w:spacing w:val="-9"/>
                <w:sz w:val="24"/>
              </w:rPr>
              <w:t xml:space="preserve"> </w:t>
            </w:r>
            <w:r>
              <w:rPr>
                <w:sz w:val="24"/>
              </w:rPr>
              <w:t>(2-</w:t>
            </w:r>
            <w:r>
              <w:rPr>
                <w:spacing w:val="-2"/>
                <w:sz w:val="24"/>
              </w:rPr>
              <w:t>tailed)</w:t>
            </w:r>
          </w:p>
        </w:tc>
        <w:tc>
          <w:tcPr>
            <w:tcW w:w="1531" w:type="dxa"/>
          </w:tcPr>
          <w:p w:rsidR="00D61AC9" w:rsidRDefault="00F7614E">
            <w:pPr>
              <w:pStyle w:val="TableParagraph"/>
              <w:spacing w:line="256" w:lineRule="exact"/>
              <w:ind w:right="153"/>
              <w:jc w:val="right"/>
              <w:rPr>
                <w:sz w:val="24"/>
              </w:rPr>
            </w:pPr>
            <w:r>
              <w:rPr>
                <w:spacing w:val="-4"/>
                <w:sz w:val="24"/>
              </w:rPr>
              <w:t>.000</w:t>
            </w:r>
          </w:p>
        </w:tc>
        <w:tc>
          <w:tcPr>
            <w:tcW w:w="1529" w:type="dxa"/>
          </w:tcPr>
          <w:p w:rsidR="00D61AC9" w:rsidRDefault="00D61AC9">
            <w:pPr>
              <w:pStyle w:val="TableParagraph"/>
              <w:rPr>
                <w:sz w:val="20"/>
              </w:rPr>
            </w:pPr>
          </w:p>
        </w:tc>
        <w:tc>
          <w:tcPr>
            <w:tcW w:w="1440" w:type="dxa"/>
          </w:tcPr>
          <w:p w:rsidR="00D61AC9" w:rsidRDefault="00D61AC9">
            <w:pPr>
              <w:pStyle w:val="TableParagraph"/>
              <w:rPr>
                <w:sz w:val="20"/>
              </w:rPr>
            </w:pPr>
          </w:p>
        </w:tc>
        <w:tc>
          <w:tcPr>
            <w:tcW w:w="1437" w:type="dxa"/>
          </w:tcPr>
          <w:p w:rsidR="00D61AC9" w:rsidRDefault="00D61AC9">
            <w:pPr>
              <w:pStyle w:val="TableParagraph"/>
              <w:rPr>
                <w:sz w:val="20"/>
              </w:rPr>
            </w:pPr>
          </w:p>
        </w:tc>
      </w:tr>
      <w:tr w:rsidR="00D61AC9">
        <w:trPr>
          <w:trHeight w:val="276"/>
        </w:trPr>
        <w:tc>
          <w:tcPr>
            <w:tcW w:w="1279" w:type="dxa"/>
            <w:vMerge/>
            <w:tcBorders>
              <w:top w:val="nil"/>
            </w:tcBorders>
          </w:tcPr>
          <w:p w:rsidR="00D61AC9" w:rsidRDefault="00D61AC9">
            <w:pPr>
              <w:rPr>
                <w:sz w:val="2"/>
                <w:szCs w:val="2"/>
              </w:rPr>
            </w:pPr>
          </w:p>
        </w:tc>
        <w:tc>
          <w:tcPr>
            <w:tcW w:w="2249" w:type="dxa"/>
          </w:tcPr>
          <w:p w:rsidR="00D61AC9" w:rsidRDefault="00F7614E">
            <w:pPr>
              <w:pStyle w:val="TableParagraph"/>
              <w:spacing w:line="256" w:lineRule="exact"/>
              <w:ind w:left="170"/>
              <w:rPr>
                <w:sz w:val="24"/>
              </w:rPr>
            </w:pPr>
            <w:r>
              <w:rPr>
                <w:spacing w:val="-10"/>
                <w:sz w:val="24"/>
              </w:rPr>
              <w:t>N</w:t>
            </w:r>
          </w:p>
        </w:tc>
        <w:tc>
          <w:tcPr>
            <w:tcW w:w="1531" w:type="dxa"/>
          </w:tcPr>
          <w:p w:rsidR="00D61AC9" w:rsidRDefault="00F7614E">
            <w:pPr>
              <w:pStyle w:val="TableParagraph"/>
              <w:spacing w:line="256" w:lineRule="exact"/>
              <w:ind w:right="150"/>
              <w:jc w:val="right"/>
              <w:rPr>
                <w:sz w:val="24"/>
              </w:rPr>
            </w:pPr>
            <w:r>
              <w:rPr>
                <w:spacing w:val="-5"/>
                <w:sz w:val="24"/>
              </w:rPr>
              <w:t>375</w:t>
            </w:r>
          </w:p>
        </w:tc>
        <w:tc>
          <w:tcPr>
            <w:tcW w:w="1529" w:type="dxa"/>
          </w:tcPr>
          <w:p w:rsidR="00D61AC9" w:rsidRDefault="00F7614E">
            <w:pPr>
              <w:pStyle w:val="TableParagraph"/>
              <w:spacing w:line="256" w:lineRule="exact"/>
              <w:ind w:right="150"/>
              <w:jc w:val="right"/>
              <w:rPr>
                <w:sz w:val="24"/>
              </w:rPr>
            </w:pPr>
            <w:r>
              <w:rPr>
                <w:spacing w:val="-5"/>
                <w:sz w:val="24"/>
              </w:rPr>
              <w:t>375</w:t>
            </w:r>
          </w:p>
        </w:tc>
        <w:tc>
          <w:tcPr>
            <w:tcW w:w="1440" w:type="dxa"/>
          </w:tcPr>
          <w:p w:rsidR="00D61AC9" w:rsidRDefault="00D61AC9">
            <w:pPr>
              <w:pStyle w:val="TableParagraph"/>
              <w:rPr>
                <w:sz w:val="20"/>
              </w:rPr>
            </w:pPr>
          </w:p>
        </w:tc>
        <w:tc>
          <w:tcPr>
            <w:tcW w:w="1437" w:type="dxa"/>
          </w:tcPr>
          <w:p w:rsidR="00D61AC9" w:rsidRDefault="00D61AC9">
            <w:pPr>
              <w:pStyle w:val="TableParagraph"/>
              <w:rPr>
                <w:sz w:val="20"/>
              </w:rPr>
            </w:pPr>
          </w:p>
        </w:tc>
      </w:tr>
      <w:tr w:rsidR="00D61AC9">
        <w:trPr>
          <w:trHeight w:val="275"/>
        </w:trPr>
        <w:tc>
          <w:tcPr>
            <w:tcW w:w="1279" w:type="dxa"/>
            <w:vMerge w:val="restart"/>
          </w:tcPr>
          <w:p w:rsidR="00D61AC9" w:rsidRDefault="00F7614E">
            <w:pPr>
              <w:pStyle w:val="TableParagraph"/>
              <w:spacing w:line="265" w:lineRule="exact"/>
              <w:ind w:left="172"/>
              <w:rPr>
                <w:sz w:val="24"/>
              </w:rPr>
            </w:pPr>
            <w:r>
              <w:rPr>
                <w:spacing w:val="-2"/>
                <w:sz w:val="24"/>
              </w:rPr>
              <w:t>CFFAC</w:t>
            </w:r>
          </w:p>
        </w:tc>
        <w:tc>
          <w:tcPr>
            <w:tcW w:w="2249" w:type="dxa"/>
          </w:tcPr>
          <w:p w:rsidR="00D61AC9" w:rsidRDefault="00F7614E">
            <w:pPr>
              <w:pStyle w:val="TableParagraph"/>
              <w:spacing w:line="256" w:lineRule="exact"/>
              <w:ind w:left="170"/>
              <w:rPr>
                <w:sz w:val="24"/>
              </w:rPr>
            </w:pPr>
            <w:r>
              <w:rPr>
                <w:sz w:val="24"/>
              </w:rPr>
              <w:t>Pearson</w:t>
            </w:r>
            <w:r>
              <w:rPr>
                <w:spacing w:val="-5"/>
                <w:sz w:val="24"/>
              </w:rPr>
              <w:t xml:space="preserve"> </w:t>
            </w:r>
            <w:r>
              <w:rPr>
                <w:spacing w:val="-2"/>
                <w:sz w:val="24"/>
              </w:rPr>
              <w:t>Correlation</w:t>
            </w:r>
          </w:p>
        </w:tc>
        <w:tc>
          <w:tcPr>
            <w:tcW w:w="1531" w:type="dxa"/>
          </w:tcPr>
          <w:p w:rsidR="00D61AC9" w:rsidRDefault="00F7614E">
            <w:pPr>
              <w:pStyle w:val="TableParagraph"/>
              <w:spacing w:line="256" w:lineRule="exact"/>
              <w:ind w:right="150"/>
              <w:jc w:val="right"/>
              <w:rPr>
                <w:sz w:val="24"/>
              </w:rPr>
            </w:pPr>
            <w:r>
              <w:rPr>
                <w:spacing w:val="-2"/>
                <w:sz w:val="24"/>
              </w:rPr>
              <w:t>.536</w:t>
            </w:r>
            <w:r>
              <w:rPr>
                <w:spacing w:val="-2"/>
                <w:sz w:val="24"/>
                <w:vertAlign w:val="superscript"/>
              </w:rPr>
              <w:t>**</w:t>
            </w:r>
          </w:p>
        </w:tc>
        <w:tc>
          <w:tcPr>
            <w:tcW w:w="1529" w:type="dxa"/>
          </w:tcPr>
          <w:p w:rsidR="00D61AC9" w:rsidRDefault="00F7614E">
            <w:pPr>
              <w:pStyle w:val="TableParagraph"/>
              <w:spacing w:line="256" w:lineRule="exact"/>
              <w:ind w:right="152"/>
              <w:jc w:val="right"/>
              <w:rPr>
                <w:sz w:val="24"/>
              </w:rPr>
            </w:pPr>
            <w:r>
              <w:rPr>
                <w:spacing w:val="-2"/>
                <w:sz w:val="24"/>
              </w:rPr>
              <w:t>.632</w:t>
            </w:r>
            <w:r>
              <w:rPr>
                <w:spacing w:val="-2"/>
                <w:sz w:val="24"/>
                <w:vertAlign w:val="superscript"/>
              </w:rPr>
              <w:t>**</w:t>
            </w:r>
          </w:p>
        </w:tc>
        <w:tc>
          <w:tcPr>
            <w:tcW w:w="1440" w:type="dxa"/>
          </w:tcPr>
          <w:p w:rsidR="00D61AC9" w:rsidRDefault="00F7614E">
            <w:pPr>
              <w:pStyle w:val="TableParagraph"/>
              <w:spacing w:line="256" w:lineRule="exact"/>
              <w:ind w:right="135"/>
              <w:jc w:val="right"/>
              <w:rPr>
                <w:sz w:val="24"/>
              </w:rPr>
            </w:pPr>
            <w:r>
              <w:rPr>
                <w:spacing w:val="-10"/>
                <w:sz w:val="24"/>
              </w:rPr>
              <w:t>1</w:t>
            </w:r>
          </w:p>
        </w:tc>
        <w:tc>
          <w:tcPr>
            <w:tcW w:w="1437" w:type="dxa"/>
          </w:tcPr>
          <w:p w:rsidR="00D61AC9" w:rsidRDefault="00D61AC9">
            <w:pPr>
              <w:pStyle w:val="TableParagraph"/>
              <w:rPr>
                <w:sz w:val="20"/>
              </w:rPr>
            </w:pPr>
          </w:p>
        </w:tc>
      </w:tr>
      <w:tr w:rsidR="00D61AC9">
        <w:trPr>
          <w:trHeight w:val="275"/>
        </w:trPr>
        <w:tc>
          <w:tcPr>
            <w:tcW w:w="1279" w:type="dxa"/>
            <w:vMerge/>
            <w:tcBorders>
              <w:top w:val="nil"/>
            </w:tcBorders>
          </w:tcPr>
          <w:p w:rsidR="00D61AC9" w:rsidRDefault="00D61AC9">
            <w:pPr>
              <w:rPr>
                <w:sz w:val="2"/>
                <w:szCs w:val="2"/>
              </w:rPr>
            </w:pPr>
          </w:p>
        </w:tc>
        <w:tc>
          <w:tcPr>
            <w:tcW w:w="2249" w:type="dxa"/>
          </w:tcPr>
          <w:p w:rsidR="00D61AC9" w:rsidRDefault="00F7614E">
            <w:pPr>
              <w:pStyle w:val="TableParagraph"/>
              <w:spacing w:line="256" w:lineRule="exact"/>
              <w:ind w:left="170"/>
              <w:rPr>
                <w:sz w:val="24"/>
              </w:rPr>
            </w:pPr>
            <w:r>
              <w:rPr>
                <w:sz w:val="24"/>
              </w:rPr>
              <w:t>Sig.</w:t>
            </w:r>
            <w:r>
              <w:rPr>
                <w:spacing w:val="-9"/>
                <w:sz w:val="24"/>
              </w:rPr>
              <w:t xml:space="preserve"> </w:t>
            </w:r>
            <w:r>
              <w:rPr>
                <w:sz w:val="24"/>
              </w:rPr>
              <w:t>(2-</w:t>
            </w:r>
            <w:r>
              <w:rPr>
                <w:spacing w:val="-2"/>
                <w:sz w:val="24"/>
              </w:rPr>
              <w:t>tailed)</w:t>
            </w:r>
          </w:p>
        </w:tc>
        <w:tc>
          <w:tcPr>
            <w:tcW w:w="1531" w:type="dxa"/>
          </w:tcPr>
          <w:p w:rsidR="00D61AC9" w:rsidRDefault="00F7614E">
            <w:pPr>
              <w:pStyle w:val="TableParagraph"/>
              <w:spacing w:line="256" w:lineRule="exact"/>
              <w:ind w:right="153"/>
              <w:jc w:val="right"/>
              <w:rPr>
                <w:sz w:val="24"/>
              </w:rPr>
            </w:pPr>
            <w:r>
              <w:rPr>
                <w:spacing w:val="-4"/>
                <w:sz w:val="24"/>
              </w:rPr>
              <w:t>.000</w:t>
            </w:r>
          </w:p>
        </w:tc>
        <w:tc>
          <w:tcPr>
            <w:tcW w:w="1529" w:type="dxa"/>
          </w:tcPr>
          <w:p w:rsidR="00D61AC9" w:rsidRDefault="00F7614E">
            <w:pPr>
              <w:pStyle w:val="TableParagraph"/>
              <w:spacing w:line="256" w:lineRule="exact"/>
              <w:ind w:right="152"/>
              <w:jc w:val="right"/>
              <w:rPr>
                <w:sz w:val="24"/>
              </w:rPr>
            </w:pPr>
            <w:r>
              <w:rPr>
                <w:spacing w:val="-4"/>
                <w:sz w:val="24"/>
              </w:rPr>
              <w:t>.000</w:t>
            </w:r>
          </w:p>
        </w:tc>
        <w:tc>
          <w:tcPr>
            <w:tcW w:w="1440" w:type="dxa"/>
          </w:tcPr>
          <w:p w:rsidR="00D61AC9" w:rsidRDefault="00D61AC9">
            <w:pPr>
              <w:pStyle w:val="TableParagraph"/>
              <w:rPr>
                <w:sz w:val="20"/>
              </w:rPr>
            </w:pPr>
          </w:p>
        </w:tc>
        <w:tc>
          <w:tcPr>
            <w:tcW w:w="1437" w:type="dxa"/>
          </w:tcPr>
          <w:p w:rsidR="00D61AC9" w:rsidRDefault="00D61AC9">
            <w:pPr>
              <w:pStyle w:val="TableParagraph"/>
              <w:rPr>
                <w:sz w:val="20"/>
              </w:rPr>
            </w:pPr>
          </w:p>
        </w:tc>
      </w:tr>
      <w:tr w:rsidR="00D61AC9">
        <w:trPr>
          <w:trHeight w:val="273"/>
        </w:trPr>
        <w:tc>
          <w:tcPr>
            <w:tcW w:w="1279" w:type="dxa"/>
            <w:vMerge/>
            <w:tcBorders>
              <w:top w:val="nil"/>
            </w:tcBorders>
          </w:tcPr>
          <w:p w:rsidR="00D61AC9" w:rsidRDefault="00D61AC9">
            <w:pPr>
              <w:rPr>
                <w:sz w:val="2"/>
                <w:szCs w:val="2"/>
              </w:rPr>
            </w:pPr>
          </w:p>
        </w:tc>
        <w:tc>
          <w:tcPr>
            <w:tcW w:w="2249" w:type="dxa"/>
          </w:tcPr>
          <w:p w:rsidR="00D61AC9" w:rsidRDefault="00F7614E">
            <w:pPr>
              <w:pStyle w:val="TableParagraph"/>
              <w:spacing w:line="253" w:lineRule="exact"/>
              <w:ind w:left="170"/>
              <w:rPr>
                <w:sz w:val="24"/>
              </w:rPr>
            </w:pPr>
            <w:r>
              <w:rPr>
                <w:spacing w:val="-10"/>
                <w:sz w:val="24"/>
              </w:rPr>
              <w:t>N</w:t>
            </w:r>
          </w:p>
        </w:tc>
        <w:tc>
          <w:tcPr>
            <w:tcW w:w="1531" w:type="dxa"/>
          </w:tcPr>
          <w:p w:rsidR="00D61AC9" w:rsidRDefault="00F7614E">
            <w:pPr>
              <w:pStyle w:val="TableParagraph"/>
              <w:spacing w:line="253" w:lineRule="exact"/>
              <w:ind w:right="150"/>
              <w:jc w:val="right"/>
              <w:rPr>
                <w:sz w:val="24"/>
              </w:rPr>
            </w:pPr>
            <w:r>
              <w:rPr>
                <w:spacing w:val="-5"/>
                <w:sz w:val="24"/>
              </w:rPr>
              <w:t>375</w:t>
            </w:r>
          </w:p>
        </w:tc>
        <w:tc>
          <w:tcPr>
            <w:tcW w:w="1529" w:type="dxa"/>
          </w:tcPr>
          <w:p w:rsidR="00D61AC9" w:rsidRDefault="00F7614E">
            <w:pPr>
              <w:pStyle w:val="TableParagraph"/>
              <w:spacing w:line="253" w:lineRule="exact"/>
              <w:ind w:right="150"/>
              <w:jc w:val="right"/>
              <w:rPr>
                <w:sz w:val="24"/>
              </w:rPr>
            </w:pPr>
            <w:r>
              <w:rPr>
                <w:spacing w:val="-5"/>
                <w:sz w:val="24"/>
              </w:rPr>
              <w:t>375</w:t>
            </w:r>
          </w:p>
        </w:tc>
        <w:tc>
          <w:tcPr>
            <w:tcW w:w="1440" w:type="dxa"/>
          </w:tcPr>
          <w:p w:rsidR="00D61AC9" w:rsidRDefault="00F7614E">
            <w:pPr>
              <w:pStyle w:val="TableParagraph"/>
              <w:spacing w:line="253" w:lineRule="exact"/>
              <w:ind w:right="145"/>
              <w:jc w:val="right"/>
              <w:rPr>
                <w:sz w:val="24"/>
              </w:rPr>
            </w:pPr>
            <w:r>
              <w:rPr>
                <w:spacing w:val="-5"/>
                <w:sz w:val="24"/>
              </w:rPr>
              <w:t>375</w:t>
            </w:r>
          </w:p>
        </w:tc>
        <w:tc>
          <w:tcPr>
            <w:tcW w:w="1437" w:type="dxa"/>
          </w:tcPr>
          <w:p w:rsidR="00D61AC9" w:rsidRDefault="00D61AC9">
            <w:pPr>
              <w:pStyle w:val="TableParagraph"/>
              <w:rPr>
                <w:sz w:val="20"/>
              </w:rPr>
            </w:pPr>
          </w:p>
        </w:tc>
      </w:tr>
      <w:tr w:rsidR="00D61AC9">
        <w:trPr>
          <w:trHeight w:val="275"/>
        </w:trPr>
        <w:tc>
          <w:tcPr>
            <w:tcW w:w="1279" w:type="dxa"/>
            <w:vMerge w:val="restart"/>
          </w:tcPr>
          <w:p w:rsidR="00D61AC9" w:rsidRDefault="00F7614E">
            <w:pPr>
              <w:pStyle w:val="TableParagraph"/>
              <w:spacing w:line="268" w:lineRule="exact"/>
              <w:ind w:left="172"/>
              <w:rPr>
                <w:sz w:val="24"/>
              </w:rPr>
            </w:pPr>
            <w:r>
              <w:rPr>
                <w:spacing w:val="-4"/>
                <w:sz w:val="24"/>
              </w:rPr>
              <w:t>CUSB</w:t>
            </w:r>
          </w:p>
        </w:tc>
        <w:tc>
          <w:tcPr>
            <w:tcW w:w="2249" w:type="dxa"/>
          </w:tcPr>
          <w:p w:rsidR="00D61AC9" w:rsidRDefault="00F7614E">
            <w:pPr>
              <w:pStyle w:val="TableParagraph"/>
              <w:spacing w:line="256" w:lineRule="exact"/>
              <w:ind w:left="170"/>
              <w:rPr>
                <w:sz w:val="24"/>
              </w:rPr>
            </w:pPr>
            <w:r>
              <w:rPr>
                <w:sz w:val="24"/>
              </w:rPr>
              <w:t>Pearson</w:t>
            </w:r>
            <w:r>
              <w:rPr>
                <w:spacing w:val="-5"/>
                <w:sz w:val="24"/>
              </w:rPr>
              <w:t xml:space="preserve"> </w:t>
            </w:r>
            <w:r>
              <w:rPr>
                <w:spacing w:val="-2"/>
                <w:sz w:val="24"/>
              </w:rPr>
              <w:t>Correlation</w:t>
            </w:r>
          </w:p>
        </w:tc>
        <w:tc>
          <w:tcPr>
            <w:tcW w:w="1531" w:type="dxa"/>
          </w:tcPr>
          <w:p w:rsidR="00D61AC9" w:rsidRDefault="00F7614E">
            <w:pPr>
              <w:pStyle w:val="TableParagraph"/>
              <w:spacing w:line="256" w:lineRule="exact"/>
              <w:ind w:right="150"/>
              <w:jc w:val="right"/>
              <w:rPr>
                <w:sz w:val="24"/>
              </w:rPr>
            </w:pPr>
            <w:r>
              <w:rPr>
                <w:spacing w:val="-2"/>
                <w:sz w:val="24"/>
              </w:rPr>
              <w:t>.616</w:t>
            </w:r>
            <w:r>
              <w:rPr>
                <w:spacing w:val="-2"/>
                <w:sz w:val="24"/>
                <w:vertAlign w:val="superscript"/>
              </w:rPr>
              <w:t>**</w:t>
            </w:r>
          </w:p>
        </w:tc>
        <w:tc>
          <w:tcPr>
            <w:tcW w:w="1529" w:type="dxa"/>
          </w:tcPr>
          <w:p w:rsidR="00D61AC9" w:rsidRDefault="00F7614E">
            <w:pPr>
              <w:pStyle w:val="TableParagraph"/>
              <w:spacing w:line="256" w:lineRule="exact"/>
              <w:ind w:right="152"/>
              <w:jc w:val="right"/>
              <w:rPr>
                <w:sz w:val="24"/>
              </w:rPr>
            </w:pPr>
            <w:r>
              <w:rPr>
                <w:spacing w:val="-2"/>
                <w:sz w:val="24"/>
              </w:rPr>
              <w:t>.808</w:t>
            </w:r>
            <w:r>
              <w:rPr>
                <w:spacing w:val="-2"/>
                <w:sz w:val="24"/>
                <w:vertAlign w:val="superscript"/>
              </w:rPr>
              <w:t>**</w:t>
            </w:r>
          </w:p>
        </w:tc>
        <w:tc>
          <w:tcPr>
            <w:tcW w:w="1440" w:type="dxa"/>
          </w:tcPr>
          <w:p w:rsidR="00D61AC9" w:rsidRDefault="00F7614E">
            <w:pPr>
              <w:pStyle w:val="TableParagraph"/>
              <w:spacing w:line="256" w:lineRule="exact"/>
              <w:ind w:right="148"/>
              <w:jc w:val="right"/>
              <w:rPr>
                <w:sz w:val="24"/>
              </w:rPr>
            </w:pPr>
            <w:r>
              <w:rPr>
                <w:spacing w:val="-2"/>
                <w:sz w:val="24"/>
              </w:rPr>
              <w:t>.817</w:t>
            </w:r>
            <w:r>
              <w:rPr>
                <w:spacing w:val="-2"/>
                <w:sz w:val="24"/>
                <w:vertAlign w:val="superscript"/>
              </w:rPr>
              <w:t>**</w:t>
            </w:r>
          </w:p>
        </w:tc>
        <w:tc>
          <w:tcPr>
            <w:tcW w:w="1437" w:type="dxa"/>
          </w:tcPr>
          <w:p w:rsidR="00D61AC9" w:rsidRDefault="00F7614E">
            <w:pPr>
              <w:pStyle w:val="TableParagraph"/>
              <w:spacing w:line="256" w:lineRule="exact"/>
              <w:ind w:right="132"/>
              <w:jc w:val="right"/>
              <w:rPr>
                <w:sz w:val="24"/>
              </w:rPr>
            </w:pPr>
            <w:r>
              <w:rPr>
                <w:spacing w:val="-10"/>
                <w:sz w:val="24"/>
              </w:rPr>
              <w:t>1</w:t>
            </w:r>
          </w:p>
        </w:tc>
      </w:tr>
      <w:tr w:rsidR="00D61AC9">
        <w:trPr>
          <w:trHeight w:val="277"/>
        </w:trPr>
        <w:tc>
          <w:tcPr>
            <w:tcW w:w="1279" w:type="dxa"/>
            <w:vMerge/>
            <w:tcBorders>
              <w:top w:val="nil"/>
            </w:tcBorders>
          </w:tcPr>
          <w:p w:rsidR="00D61AC9" w:rsidRDefault="00D61AC9">
            <w:pPr>
              <w:rPr>
                <w:sz w:val="2"/>
                <w:szCs w:val="2"/>
              </w:rPr>
            </w:pPr>
          </w:p>
        </w:tc>
        <w:tc>
          <w:tcPr>
            <w:tcW w:w="2249" w:type="dxa"/>
          </w:tcPr>
          <w:p w:rsidR="00D61AC9" w:rsidRDefault="00F7614E">
            <w:pPr>
              <w:pStyle w:val="TableParagraph"/>
              <w:spacing w:line="258" w:lineRule="exact"/>
              <w:ind w:left="170"/>
              <w:rPr>
                <w:sz w:val="24"/>
              </w:rPr>
            </w:pPr>
            <w:r>
              <w:rPr>
                <w:sz w:val="24"/>
              </w:rPr>
              <w:t>Sig.</w:t>
            </w:r>
            <w:r>
              <w:rPr>
                <w:spacing w:val="-9"/>
                <w:sz w:val="24"/>
              </w:rPr>
              <w:t xml:space="preserve"> </w:t>
            </w:r>
            <w:r>
              <w:rPr>
                <w:sz w:val="24"/>
              </w:rPr>
              <w:t>(2-</w:t>
            </w:r>
            <w:r>
              <w:rPr>
                <w:spacing w:val="-2"/>
                <w:sz w:val="24"/>
              </w:rPr>
              <w:t>tailed)</w:t>
            </w:r>
          </w:p>
        </w:tc>
        <w:tc>
          <w:tcPr>
            <w:tcW w:w="1531" w:type="dxa"/>
          </w:tcPr>
          <w:p w:rsidR="00D61AC9" w:rsidRDefault="00F7614E">
            <w:pPr>
              <w:pStyle w:val="TableParagraph"/>
              <w:spacing w:line="258" w:lineRule="exact"/>
              <w:ind w:right="153"/>
              <w:jc w:val="right"/>
              <w:rPr>
                <w:sz w:val="24"/>
              </w:rPr>
            </w:pPr>
            <w:r>
              <w:rPr>
                <w:spacing w:val="-4"/>
                <w:sz w:val="24"/>
              </w:rPr>
              <w:t>.000</w:t>
            </w:r>
          </w:p>
        </w:tc>
        <w:tc>
          <w:tcPr>
            <w:tcW w:w="1529" w:type="dxa"/>
          </w:tcPr>
          <w:p w:rsidR="00D61AC9" w:rsidRDefault="00F7614E">
            <w:pPr>
              <w:pStyle w:val="TableParagraph"/>
              <w:spacing w:line="258" w:lineRule="exact"/>
              <w:ind w:right="152"/>
              <w:jc w:val="right"/>
              <w:rPr>
                <w:sz w:val="24"/>
              </w:rPr>
            </w:pPr>
            <w:r>
              <w:rPr>
                <w:spacing w:val="-4"/>
                <w:sz w:val="24"/>
              </w:rPr>
              <w:t>.000</w:t>
            </w:r>
          </w:p>
        </w:tc>
        <w:tc>
          <w:tcPr>
            <w:tcW w:w="1440" w:type="dxa"/>
          </w:tcPr>
          <w:p w:rsidR="00D61AC9" w:rsidRDefault="00F7614E">
            <w:pPr>
              <w:pStyle w:val="TableParagraph"/>
              <w:spacing w:line="258" w:lineRule="exact"/>
              <w:ind w:right="148"/>
              <w:jc w:val="right"/>
              <w:rPr>
                <w:sz w:val="24"/>
              </w:rPr>
            </w:pPr>
            <w:r>
              <w:rPr>
                <w:spacing w:val="-4"/>
                <w:sz w:val="24"/>
              </w:rPr>
              <w:t>.000</w:t>
            </w:r>
          </w:p>
        </w:tc>
        <w:tc>
          <w:tcPr>
            <w:tcW w:w="1437" w:type="dxa"/>
          </w:tcPr>
          <w:p w:rsidR="00D61AC9" w:rsidRDefault="00D61AC9">
            <w:pPr>
              <w:pStyle w:val="TableParagraph"/>
              <w:rPr>
                <w:sz w:val="20"/>
              </w:rPr>
            </w:pPr>
          </w:p>
        </w:tc>
      </w:tr>
      <w:tr w:rsidR="00D61AC9">
        <w:trPr>
          <w:trHeight w:val="275"/>
        </w:trPr>
        <w:tc>
          <w:tcPr>
            <w:tcW w:w="1279" w:type="dxa"/>
            <w:vMerge/>
            <w:tcBorders>
              <w:top w:val="nil"/>
            </w:tcBorders>
          </w:tcPr>
          <w:p w:rsidR="00D61AC9" w:rsidRDefault="00D61AC9">
            <w:pPr>
              <w:rPr>
                <w:sz w:val="2"/>
                <w:szCs w:val="2"/>
              </w:rPr>
            </w:pPr>
          </w:p>
        </w:tc>
        <w:tc>
          <w:tcPr>
            <w:tcW w:w="2249" w:type="dxa"/>
          </w:tcPr>
          <w:p w:rsidR="00D61AC9" w:rsidRDefault="00F7614E">
            <w:pPr>
              <w:pStyle w:val="TableParagraph"/>
              <w:spacing w:line="256" w:lineRule="exact"/>
              <w:ind w:left="170"/>
              <w:rPr>
                <w:sz w:val="24"/>
              </w:rPr>
            </w:pPr>
            <w:r>
              <w:rPr>
                <w:spacing w:val="-10"/>
                <w:sz w:val="24"/>
              </w:rPr>
              <w:t>N</w:t>
            </w:r>
          </w:p>
        </w:tc>
        <w:tc>
          <w:tcPr>
            <w:tcW w:w="1531" w:type="dxa"/>
          </w:tcPr>
          <w:p w:rsidR="00D61AC9" w:rsidRDefault="00F7614E">
            <w:pPr>
              <w:pStyle w:val="TableParagraph"/>
              <w:spacing w:line="256" w:lineRule="exact"/>
              <w:ind w:right="150"/>
              <w:jc w:val="right"/>
              <w:rPr>
                <w:sz w:val="24"/>
              </w:rPr>
            </w:pPr>
            <w:r>
              <w:rPr>
                <w:spacing w:val="-5"/>
                <w:sz w:val="24"/>
              </w:rPr>
              <w:t>375</w:t>
            </w:r>
          </w:p>
        </w:tc>
        <w:tc>
          <w:tcPr>
            <w:tcW w:w="1529" w:type="dxa"/>
          </w:tcPr>
          <w:p w:rsidR="00D61AC9" w:rsidRDefault="00F7614E">
            <w:pPr>
              <w:pStyle w:val="TableParagraph"/>
              <w:spacing w:line="256" w:lineRule="exact"/>
              <w:ind w:right="150"/>
              <w:jc w:val="right"/>
              <w:rPr>
                <w:sz w:val="24"/>
              </w:rPr>
            </w:pPr>
            <w:r>
              <w:rPr>
                <w:spacing w:val="-5"/>
                <w:sz w:val="24"/>
              </w:rPr>
              <w:t>375</w:t>
            </w:r>
          </w:p>
        </w:tc>
        <w:tc>
          <w:tcPr>
            <w:tcW w:w="1440" w:type="dxa"/>
          </w:tcPr>
          <w:p w:rsidR="00D61AC9" w:rsidRDefault="00F7614E">
            <w:pPr>
              <w:pStyle w:val="TableParagraph"/>
              <w:spacing w:line="256" w:lineRule="exact"/>
              <w:ind w:right="145"/>
              <w:jc w:val="right"/>
              <w:rPr>
                <w:sz w:val="24"/>
              </w:rPr>
            </w:pPr>
            <w:r>
              <w:rPr>
                <w:spacing w:val="-5"/>
                <w:sz w:val="24"/>
              </w:rPr>
              <w:t>375</w:t>
            </w:r>
          </w:p>
        </w:tc>
        <w:tc>
          <w:tcPr>
            <w:tcW w:w="1437" w:type="dxa"/>
          </w:tcPr>
          <w:p w:rsidR="00D61AC9" w:rsidRDefault="00F7614E">
            <w:pPr>
              <w:pStyle w:val="TableParagraph"/>
              <w:spacing w:line="256" w:lineRule="exact"/>
              <w:ind w:right="142"/>
              <w:jc w:val="right"/>
              <w:rPr>
                <w:sz w:val="24"/>
              </w:rPr>
            </w:pPr>
            <w:r>
              <w:rPr>
                <w:spacing w:val="-5"/>
                <w:sz w:val="24"/>
              </w:rPr>
              <w:t>375</w:t>
            </w:r>
          </w:p>
        </w:tc>
      </w:tr>
    </w:tbl>
    <w:p w:rsidR="00D61AC9" w:rsidRDefault="00F7614E">
      <w:pPr>
        <w:pStyle w:val="BodyText"/>
      </w:pPr>
      <w:r>
        <w:t>Source:</w:t>
      </w:r>
      <w:r>
        <w:rPr>
          <w:spacing w:val="-4"/>
        </w:rPr>
        <w:t xml:space="preserve"> </w:t>
      </w:r>
      <w:r>
        <w:t>Own</w:t>
      </w:r>
      <w:r>
        <w:rPr>
          <w:spacing w:val="-5"/>
        </w:rPr>
        <w:t xml:space="preserve"> </w:t>
      </w:r>
      <w:r>
        <w:t>Survey,</w:t>
      </w:r>
      <w:r>
        <w:rPr>
          <w:spacing w:val="-2"/>
        </w:rPr>
        <w:t xml:space="preserve"> (2024)</w:t>
      </w:r>
    </w:p>
    <w:p w:rsidR="00D61AC9" w:rsidRDefault="00D61AC9">
      <w:pPr>
        <w:pStyle w:val="BodyText"/>
        <w:sectPr w:rsidR="00D61AC9">
          <w:pgSz w:w="12240" w:h="15840"/>
          <w:pgMar w:top="1360" w:right="360" w:bottom="1320" w:left="720" w:header="0" w:footer="1125" w:gutter="0"/>
          <w:cols w:space="720"/>
        </w:sectPr>
      </w:pPr>
    </w:p>
    <w:p w:rsidR="00D61AC9" w:rsidRDefault="00F7614E">
      <w:pPr>
        <w:pStyle w:val="BodyText"/>
        <w:spacing w:before="69" w:line="360" w:lineRule="auto"/>
        <w:ind w:right="1109"/>
      </w:pPr>
      <w:r>
        <w:lastRenderedPageBreak/>
        <w:t>From the above correlation matrix, the researcher found the following results under each constructs, supported with their related empirical evidences.</w:t>
      </w:r>
    </w:p>
    <w:p w:rsidR="00D61AC9" w:rsidRDefault="00F7614E">
      <w:pPr>
        <w:pStyle w:val="Heading4"/>
        <w:spacing w:before="128" w:line="360" w:lineRule="auto"/>
        <w:ind w:right="1078"/>
      </w:pPr>
      <w:r>
        <w:t xml:space="preserve">Correlation analysis between the customers’ buying behavior and source </w:t>
      </w:r>
      <w:proofErr w:type="spellStart"/>
      <w:r>
        <w:t>factorof</w:t>
      </w:r>
      <w:proofErr w:type="spellEnd"/>
      <w:r>
        <w:t xml:space="preserve"> the </w:t>
      </w:r>
      <w:r>
        <w:rPr>
          <w:spacing w:val="-2"/>
        </w:rPr>
        <w:t>advertisement</w:t>
      </w:r>
    </w:p>
    <w:p w:rsidR="00D61AC9" w:rsidRDefault="00F7614E">
      <w:pPr>
        <w:pStyle w:val="BodyText"/>
        <w:spacing w:before="113" w:line="360" w:lineRule="auto"/>
        <w:ind w:right="1072"/>
      </w:pPr>
      <w:r>
        <w:t>The result of Pearson correlation test between the dependent variable customers‟ buying</w:t>
      </w:r>
      <w:r>
        <w:rPr>
          <w:spacing w:val="40"/>
        </w:rPr>
        <w:t xml:space="preserve"> </w:t>
      </w:r>
      <w:r>
        <w:t xml:space="preserve">behavior and source </w:t>
      </w:r>
      <w:proofErr w:type="spellStart"/>
      <w:r>
        <w:t>factorof</w:t>
      </w:r>
      <w:proofErr w:type="spellEnd"/>
      <w:r>
        <w:t xml:space="preserve"> the advertisement showed that, there is a positive relationship between the two variables at the significance level of (R=0.616**), (P&lt;0.01). According to </w:t>
      </w:r>
      <w:proofErr w:type="spellStart"/>
      <w:r>
        <w:t>MacEachron</w:t>
      </w:r>
      <w:proofErr w:type="spellEnd"/>
      <w:r>
        <w:t xml:space="preserve"> (1982) measure of association, the magnitudes of relationship between the two variables are strong. Compared to other relationship dimensions considered in this study, source </w:t>
      </w:r>
      <w:proofErr w:type="spellStart"/>
      <w:r>
        <w:t>factorof</w:t>
      </w:r>
      <w:proofErr w:type="spellEnd"/>
      <w:r>
        <w:t xml:space="preserve"> the advertisement is ranked third in its magnitude of correlation.</w:t>
      </w:r>
    </w:p>
    <w:p w:rsidR="00D61AC9" w:rsidRDefault="00F7614E">
      <w:pPr>
        <w:pStyle w:val="Heading4"/>
        <w:spacing w:before="130" w:line="360" w:lineRule="auto"/>
        <w:ind w:right="1082"/>
      </w:pPr>
      <w:r>
        <w:t>Correlation analysis between the</w:t>
      </w:r>
      <w:r w:rsidR="00FE3F6E">
        <w:t xml:space="preserve"> </w:t>
      </w:r>
      <w:r>
        <w:t>customers’ buying behavior and</w:t>
      </w:r>
      <w:r w:rsidR="00FE3F6E">
        <w:t xml:space="preserve"> </w:t>
      </w:r>
      <w:r>
        <w:t xml:space="preserve">message factor of the </w:t>
      </w:r>
      <w:r>
        <w:rPr>
          <w:spacing w:val="-2"/>
        </w:rPr>
        <w:t>advertisement</w:t>
      </w:r>
    </w:p>
    <w:p w:rsidR="00D61AC9" w:rsidRDefault="00F7614E">
      <w:pPr>
        <w:pStyle w:val="BodyText"/>
        <w:spacing w:before="111" w:line="360" w:lineRule="auto"/>
        <w:ind w:right="1094"/>
      </w:pPr>
      <w:r>
        <w:t>Pearson correlation test was conducted to know the degree of association between the dependent variable customers‟ buying behavior and the independent variable message factor of the advertisement. Hence, the result of the study showed that, both variables are positively</w:t>
      </w:r>
      <w:r>
        <w:rPr>
          <w:spacing w:val="80"/>
        </w:rPr>
        <w:t xml:space="preserve"> </w:t>
      </w:r>
      <w:r>
        <w:t xml:space="preserve">correlated to one another at a significant level of (R=0.808), (P&lt;0.01). Based on </w:t>
      </w:r>
      <w:proofErr w:type="spellStart"/>
      <w:r>
        <w:t>MacEachron</w:t>
      </w:r>
      <w:proofErr w:type="spellEnd"/>
      <w:r>
        <w:t>, (1982), measure of association, the magnitudes of relationship between the two variables are strong.</w:t>
      </w:r>
      <w:r>
        <w:rPr>
          <w:spacing w:val="-2"/>
        </w:rPr>
        <w:t xml:space="preserve"> </w:t>
      </w:r>
      <w:r>
        <w:t>Compared</w:t>
      </w:r>
      <w:r>
        <w:rPr>
          <w:spacing w:val="-1"/>
        </w:rPr>
        <w:t xml:space="preserve"> </w:t>
      </w:r>
      <w:r>
        <w:t>to</w:t>
      </w:r>
      <w:r>
        <w:rPr>
          <w:spacing w:val="-2"/>
        </w:rPr>
        <w:t xml:space="preserve"> </w:t>
      </w:r>
      <w:r>
        <w:t>other</w:t>
      </w:r>
      <w:r>
        <w:rPr>
          <w:spacing w:val="-2"/>
        </w:rPr>
        <w:t xml:space="preserve"> </w:t>
      </w:r>
      <w:r>
        <w:t>relationship</w:t>
      </w:r>
      <w:r>
        <w:rPr>
          <w:spacing w:val="-1"/>
        </w:rPr>
        <w:t xml:space="preserve"> </w:t>
      </w:r>
      <w:r>
        <w:t>dimensions considered in this</w:t>
      </w:r>
      <w:r>
        <w:rPr>
          <w:spacing w:val="-2"/>
        </w:rPr>
        <w:t xml:space="preserve"> </w:t>
      </w:r>
      <w:r>
        <w:t>study, message factor</w:t>
      </w:r>
      <w:r w:rsidR="00FE3F6E">
        <w:t xml:space="preserve"> </w:t>
      </w:r>
      <w:r>
        <w:t>of</w:t>
      </w:r>
      <w:r>
        <w:rPr>
          <w:spacing w:val="-2"/>
        </w:rPr>
        <w:t xml:space="preserve"> </w:t>
      </w:r>
      <w:r>
        <w:t>the advertisement is ranked second in its magnitude of correlation.</w:t>
      </w:r>
    </w:p>
    <w:p w:rsidR="00D61AC9" w:rsidRDefault="00F7614E">
      <w:pPr>
        <w:pStyle w:val="Heading4"/>
        <w:spacing w:line="360" w:lineRule="auto"/>
        <w:ind w:right="1078"/>
      </w:pPr>
      <w:r>
        <w:t>Correlation analysis between the</w:t>
      </w:r>
      <w:r w:rsidR="00FE3F6E">
        <w:t xml:space="preserve"> </w:t>
      </w:r>
      <w:r>
        <w:t xml:space="preserve">customers’ buying behavior and channel factor of the </w:t>
      </w:r>
      <w:r>
        <w:rPr>
          <w:spacing w:val="-2"/>
        </w:rPr>
        <w:t>advertisement</w:t>
      </w:r>
    </w:p>
    <w:p w:rsidR="00D61AC9" w:rsidRDefault="00F7614E">
      <w:pPr>
        <w:pStyle w:val="BodyText"/>
        <w:spacing w:before="110" w:line="360" w:lineRule="auto"/>
        <w:ind w:right="1069"/>
      </w:pPr>
      <w:r>
        <w:t>The result of Pearson correlation test between the dependent variable customers‟ buying</w:t>
      </w:r>
      <w:r>
        <w:rPr>
          <w:spacing w:val="40"/>
        </w:rPr>
        <w:t xml:space="preserve"> </w:t>
      </w:r>
      <w:r>
        <w:t>behavior and the independent variable channel factor of the advertisement showed that, there is a statistically significant positive relationship between the two variable at the level of</w:t>
      </w:r>
      <w:r>
        <w:rPr>
          <w:spacing w:val="40"/>
        </w:rPr>
        <w:t xml:space="preserve"> </w:t>
      </w:r>
      <w:r>
        <w:t xml:space="preserve">(R=0.817**), (P&lt;0.01). </w:t>
      </w:r>
      <w:proofErr w:type="spellStart"/>
      <w:r>
        <w:t>MacEachron</w:t>
      </w:r>
      <w:proofErr w:type="spellEnd"/>
      <w:r>
        <w:t>, (1982) classified this magnitude of relationship as a strong</w:t>
      </w:r>
      <w:r w:rsidR="00FE3F6E">
        <w:t xml:space="preserve"> </w:t>
      </w:r>
      <w:r>
        <w:t>one. Compared to other relationship dimensions considered in this study, channel factor</w:t>
      </w:r>
      <w:r w:rsidR="00FE3F6E">
        <w:t xml:space="preserve"> </w:t>
      </w:r>
      <w:r>
        <w:t>of the advertisement is ranked first in its magnitude of correlation.</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Heading2"/>
        <w:numPr>
          <w:ilvl w:val="1"/>
          <w:numId w:val="10"/>
        </w:numPr>
        <w:tabs>
          <w:tab w:val="left" w:pos="1208"/>
        </w:tabs>
        <w:spacing w:before="73"/>
        <w:ind w:left="1208" w:hanging="488"/>
      </w:pPr>
      <w:bookmarkStart w:id="62" w:name="_bookmark61"/>
      <w:bookmarkEnd w:id="62"/>
      <w:r>
        <w:lastRenderedPageBreak/>
        <w:t>Test</w:t>
      </w:r>
      <w:r>
        <w:rPr>
          <w:spacing w:val="-5"/>
        </w:rPr>
        <w:t xml:space="preserve"> </w:t>
      </w:r>
      <w:r>
        <w:t>of</w:t>
      </w:r>
      <w:r>
        <w:rPr>
          <w:spacing w:val="-2"/>
        </w:rPr>
        <w:t xml:space="preserve"> Assumptions</w:t>
      </w:r>
    </w:p>
    <w:p w:rsidR="00D61AC9" w:rsidRDefault="00F7614E">
      <w:pPr>
        <w:pStyle w:val="BodyText"/>
        <w:spacing w:before="272" w:line="352" w:lineRule="auto"/>
        <w:ind w:left="739" w:right="1106"/>
      </w:pPr>
      <w:r>
        <w:t>Statistical assumptions that must be met for the analysis of correlation and regression are tested and the results are presented in this section. Accordingly, basic assumptions were checked and found acceptable and their results are discussed as follows.</w:t>
      </w:r>
    </w:p>
    <w:p w:rsidR="00D61AC9" w:rsidRDefault="00F7614E">
      <w:pPr>
        <w:pStyle w:val="Heading2"/>
        <w:numPr>
          <w:ilvl w:val="2"/>
          <w:numId w:val="10"/>
        </w:numPr>
        <w:tabs>
          <w:tab w:val="left" w:pos="2133"/>
        </w:tabs>
        <w:spacing w:before="131"/>
        <w:ind w:left="2133" w:hanging="693"/>
        <w:jc w:val="both"/>
      </w:pPr>
      <w:bookmarkStart w:id="63" w:name="_bookmark62"/>
      <w:bookmarkEnd w:id="63"/>
      <w:r>
        <w:t>Linearity</w:t>
      </w:r>
      <w:r>
        <w:rPr>
          <w:spacing w:val="-14"/>
        </w:rPr>
        <w:t xml:space="preserve"> </w:t>
      </w:r>
      <w:r>
        <w:rPr>
          <w:spacing w:val="-4"/>
        </w:rPr>
        <w:t>Test</w:t>
      </w:r>
    </w:p>
    <w:p w:rsidR="00D61AC9" w:rsidRDefault="00F7614E">
      <w:pPr>
        <w:pStyle w:val="BodyText"/>
        <w:spacing w:before="274" w:line="360" w:lineRule="auto"/>
        <w:ind w:right="1091"/>
      </w:pPr>
      <w:r>
        <w:t>Linearity refers to the degree to which the change in the dependent variable is related to the change in the independent variables.</w:t>
      </w:r>
    </w:p>
    <w:p w:rsidR="00D61AC9" w:rsidRDefault="00F7614E">
      <w:pPr>
        <w:pStyle w:val="Heading4"/>
        <w:spacing w:before="133"/>
      </w:pPr>
      <w:r>
        <w:t>Graph</w:t>
      </w:r>
      <w:r>
        <w:rPr>
          <w:spacing w:val="-1"/>
        </w:rPr>
        <w:t xml:space="preserve"> </w:t>
      </w:r>
      <w:r>
        <w:t>4.1:</w:t>
      </w:r>
      <w:r>
        <w:rPr>
          <w:spacing w:val="-6"/>
        </w:rPr>
        <w:t xml:space="preserve"> </w:t>
      </w:r>
      <w:r>
        <w:t>Normal</w:t>
      </w:r>
      <w:r>
        <w:rPr>
          <w:spacing w:val="3"/>
        </w:rPr>
        <w:t xml:space="preserve"> </w:t>
      </w:r>
      <w:r>
        <w:t>P-P</w:t>
      </w:r>
      <w:r>
        <w:rPr>
          <w:spacing w:val="-2"/>
        </w:rPr>
        <w:t xml:space="preserve"> </w:t>
      </w:r>
      <w:r>
        <w:t>plot</w:t>
      </w:r>
      <w:r>
        <w:rPr>
          <w:spacing w:val="-1"/>
        </w:rPr>
        <w:t xml:space="preserve"> </w:t>
      </w:r>
      <w:r>
        <w:rPr>
          <w:spacing w:val="-4"/>
        </w:rPr>
        <w:t>graph</w:t>
      </w:r>
    </w:p>
    <w:p w:rsidR="00D61AC9" w:rsidRDefault="00F7614E">
      <w:pPr>
        <w:pStyle w:val="BodyText"/>
        <w:spacing w:before="166"/>
        <w:ind w:left="0"/>
        <w:jc w:val="left"/>
        <w:rPr>
          <w:b/>
          <w:sz w:val="20"/>
        </w:rPr>
      </w:pPr>
      <w:r>
        <w:rPr>
          <w:b/>
          <w:noProof/>
          <w:sz w:val="20"/>
        </w:rPr>
        <w:drawing>
          <wp:anchor distT="0" distB="0" distL="0" distR="0" simplePos="0" relativeHeight="487598592" behindDoc="1" locked="0" layoutInCell="1" allowOverlap="1">
            <wp:simplePos x="0" y="0"/>
            <wp:positionH relativeFrom="page">
              <wp:posOffset>1929764</wp:posOffset>
            </wp:positionH>
            <wp:positionV relativeFrom="paragraph">
              <wp:posOffset>266758</wp:posOffset>
            </wp:positionV>
            <wp:extent cx="4083817" cy="3031236"/>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31" cstate="print"/>
                    <a:stretch>
                      <a:fillRect/>
                    </a:stretch>
                  </pic:blipFill>
                  <pic:spPr>
                    <a:xfrm>
                      <a:off x="0" y="0"/>
                      <a:ext cx="4083817" cy="3031236"/>
                    </a:xfrm>
                    <a:prstGeom prst="rect">
                      <a:avLst/>
                    </a:prstGeom>
                  </pic:spPr>
                </pic:pic>
              </a:graphicData>
            </a:graphic>
          </wp:anchor>
        </w:drawing>
      </w:r>
    </w:p>
    <w:p w:rsidR="00D61AC9" w:rsidRDefault="00F7614E">
      <w:pPr>
        <w:pStyle w:val="BodyText"/>
        <w:spacing w:before="154"/>
      </w:pPr>
      <w:r>
        <w:t>Source:</w:t>
      </w:r>
      <w:r>
        <w:rPr>
          <w:spacing w:val="-4"/>
        </w:rPr>
        <w:t xml:space="preserve"> </w:t>
      </w:r>
      <w:r>
        <w:t>Own</w:t>
      </w:r>
      <w:r>
        <w:rPr>
          <w:spacing w:val="-5"/>
        </w:rPr>
        <w:t xml:space="preserve"> </w:t>
      </w:r>
      <w:r>
        <w:t>Survey,</w:t>
      </w:r>
      <w:r>
        <w:rPr>
          <w:spacing w:val="-2"/>
        </w:rPr>
        <w:t xml:space="preserve"> (2024)</w:t>
      </w:r>
    </w:p>
    <w:p w:rsidR="00D61AC9" w:rsidRDefault="00F7614E">
      <w:pPr>
        <w:pStyle w:val="BodyText"/>
        <w:spacing w:before="257" w:line="360" w:lineRule="auto"/>
        <w:ind w:right="1081"/>
      </w:pPr>
      <w:r>
        <w:t>The p plot of residuals discloses that there is no large deviation in the range of the residuals. As we look from left to right on the figure it looks like almost all residuals lay on the linear straight line. Therefore, this tells</w:t>
      </w:r>
      <w:r>
        <w:rPr>
          <w:spacing w:val="-2"/>
        </w:rPr>
        <w:t xml:space="preserve"> </w:t>
      </w:r>
      <w:r>
        <w:t>us the relationships of</w:t>
      </w:r>
      <w:r>
        <w:rPr>
          <w:spacing w:val="-1"/>
        </w:rPr>
        <w:t xml:space="preserve"> </w:t>
      </w:r>
      <w:r>
        <w:t>independent variable</w:t>
      </w:r>
      <w:r>
        <w:rPr>
          <w:spacing w:val="-1"/>
        </w:rPr>
        <w:t xml:space="preserve"> </w:t>
      </w:r>
      <w:r>
        <w:t>with the</w:t>
      </w:r>
      <w:r>
        <w:rPr>
          <w:spacing w:val="-2"/>
        </w:rPr>
        <w:t xml:space="preserve"> </w:t>
      </w:r>
      <w:r>
        <w:t>dependent variable are linear</w:t>
      </w:r>
    </w:p>
    <w:p w:rsidR="00D61AC9" w:rsidRDefault="00F7614E">
      <w:pPr>
        <w:pStyle w:val="Heading2"/>
        <w:numPr>
          <w:ilvl w:val="2"/>
          <w:numId w:val="10"/>
        </w:numPr>
        <w:tabs>
          <w:tab w:val="left" w:pos="2135"/>
        </w:tabs>
        <w:spacing w:before="126"/>
        <w:ind w:left="2135" w:hanging="695"/>
        <w:jc w:val="both"/>
      </w:pPr>
      <w:bookmarkStart w:id="64" w:name="_bookmark63"/>
      <w:bookmarkEnd w:id="64"/>
      <w:r>
        <w:t>Assumption</w:t>
      </w:r>
      <w:r>
        <w:rPr>
          <w:spacing w:val="-16"/>
        </w:rPr>
        <w:t xml:space="preserve"> </w:t>
      </w:r>
      <w:r>
        <w:t>1-</w:t>
      </w:r>
      <w:r>
        <w:rPr>
          <w:spacing w:val="-16"/>
        </w:rPr>
        <w:t xml:space="preserve"> </w:t>
      </w:r>
      <w:r>
        <w:t>Homoscedasticity</w:t>
      </w:r>
      <w:r>
        <w:rPr>
          <w:spacing w:val="-11"/>
        </w:rPr>
        <w:t xml:space="preserve"> </w:t>
      </w:r>
      <w:r>
        <w:t>(equal</w:t>
      </w:r>
      <w:r>
        <w:rPr>
          <w:spacing w:val="-11"/>
        </w:rPr>
        <w:t xml:space="preserve"> </w:t>
      </w:r>
      <w:r>
        <w:rPr>
          <w:spacing w:val="-2"/>
        </w:rPr>
        <w:t>variance)</w:t>
      </w:r>
    </w:p>
    <w:p w:rsidR="00D61AC9" w:rsidRDefault="00F7614E">
      <w:pPr>
        <w:pStyle w:val="BodyText"/>
        <w:spacing w:before="275" w:line="360" w:lineRule="auto"/>
        <w:ind w:right="1097"/>
      </w:pPr>
      <w:proofErr w:type="spellStart"/>
      <w:r>
        <w:t>Heteroscedasticity</w:t>
      </w:r>
      <w:proofErr w:type="spellEnd"/>
      <w:r>
        <w:t xml:space="preserve"> is a hard word to pronounce, but it doesn't need to be a difficult concept to understand.</w:t>
      </w:r>
      <w:r>
        <w:rPr>
          <w:spacing w:val="80"/>
        </w:rPr>
        <w:t xml:space="preserve"> </w:t>
      </w:r>
      <w:r>
        <w:t>Put</w:t>
      </w:r>
      <w:r>
        <w:rPr>
          <w:spacing w:val="80"/>
        </w:rPr>
        <w:t xml:space="preserve"> </w:t>
      </w:r>
      <w:r>
        <w:t>simply,</w:t>
      </w:r>
      <w:r>
        <w:rPr>
          <w:spacing w:val="80"/>
        </w:rPr>
        <w:t xml:space="preserve"> </w:t>
      </w:r>
      <w:proofErr w:type="spellStart"/>
      <w:r>
        <w:t>heteroscedasticity</w:t>
      </w:r>
      <w:proofErr w:type="spellEnd"/>
      <w:r>
        <w:rPr>
          <w:spacing w:val="80"/>
        </w:rPr>
        <w:t xml:space="preserve"> </w:t>
      </w:r>
      <w:r>
        <w:t>(also</w:t>
      </w:r>
      <w:r>
        <w:rPr>
          <w:spacing w:val="80"/>
        </w:rPr>
        <w:t xml:space="preserve"> </w:t>
      </w:r>
      <w:r>
        <w:t>spelled</w:t>
      </w:r>
      <w:r>
        <w:rPr>
          <w:spacing w:val="80"/>
        </w:rPr>
        <w:t xml:space="preserve"> </w:t>
      </w:r>
      <w:proofErr w:type="spellStart"/>
      <w:r>
        <w:t>heteroskedasticity</w:t>
      </w:r>
      <w:proofErr w:type="spellEnd"/>
      <w:r>
        <w:t>)</w:t>
      </w:r>
      <w:r>
        <w:rPr>
          <w:spacing w:val="80"/>
        </w:rPr>
        <w:t xml:space="preserve"> </w:t>
      </w:r>
      <w:r>
        <w:t>refers</w:t>
      </w:r>
      <w:r>
        <w:rPr>
          <w:spacing w:val="80"/>
        </w:rPr>
        <w:t xml:space="preserve"> </w:t>
      </w:r>
      <w:r>
        <w:t>to</w:t>
      </w:r>
      <w:r>
        <w:rPr>
          <w:spacing w:val="80"/>
        </w:rPr>
        <w:t xml:space="preserve"> </w:t>
      </w:r>
      <w:r>
        <w:t>the</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BodyText"/>
        <w:spacing w:before="69" w:line="360" w:lineRule="auto"/>
        <w:ind w:right="1093"/>
      </w:pPr>
      <w:proofErr w:type="gramStart"/>
      <w:r>
        <w:lastRenderedPageBreak/>
        <w:t>circumstance</w:t>
      </w:r>
      <w:proofErr w:type="gramEnd"/>
      <w:r>
        <w:t xml:space="preserve"> in which the variability of a variable is unequal across the range of values of a second variable that predicts it. The model errors are generally assumed to have an unknown but finite</w:t>
      </w:r>
      <w:r>
        <w:rPr>
          <w:spacing w:val="-1"/>
        </w:rPr>
        <w:t xml:space="preserve"> </w:t>
      </w:r>
      <w:r>
        <w:t>variance</w:t>
      </w:r>
      <w:r>
        <w:rPr>
          <w:spacing w:val="-2"/>
        </w:rPr>
        <w:t xml:space="preserve"> </w:t>
      </w:r>
      <w:r>
        <w:t>that is constant across all levels of the</w:t>
      </w:r>
      <w:r>
        <w:rPr>
          <w:spacing w:val="-1"/>
        </w:rPr>
        <w:t xml:space="preserve"> </w:t>
      </w:r>
      <w:r>
        <w:t>predictor</w:t>
      </w:r>
      <w:r>
        <w:rPr>
          <w:spacing w:val="-1"/>
        </w:rPr>
        <w:t xml:space="preserve"> </w:t>
      </w:r>
      <w:r>
        <w:t>variables. This assumption</w:t>
      </w:r>
      <w:r>
        <w:rPr>
          <w:spacing w:val="-1"/>
        </w:rPr>
        <w:t xml:space="preserve"> </w:t>
      </w:r>
      <w:r>
        <w:t>is also known</w:t>
      </w:r>
      <w:r>
        <w:rPr>
          <w:spacing w:val="-1"/>
        </w:rPr>
        <w:t xml:space="preserve"> </w:t>
      </w:r>
      <w:r>
        <w:t>as the homogeneity</w:t>
      </w:r>
      <w:r>
        <w:rPr>
          <w:spacing w:val="-8"/>
        </w:rPr>
        <w:t xml:space="preserve"> </w:t>
      </w:r>
      <w:r>
        <w:t>of variance assumption (Weisberg, 2005), as cited</w:t>
      </w:r>
      <w:r>
        <w:rPr>
          <w:spacing w:val="-1"/>
        </w:rPr>
        <w:t xml:space="preserve"> </w:t>
      </w:r>
      <w:r>
        <w:t xml:space="preserve">by, Matt N, Carlos A, and </w:t>
      </w:r>
      <w:proofErr w:type="spellStart"/>
      <w:r>
        <w:t>Deson</w:t>
      </w:r>
      <w:proofErr w:type="spellEnd"/>
      <w:r>
        <w:t xml:space="preserve"> K (2013).</w:t>
      </w:r>
    </w:p>
    <w:p w:rsidR="00D61AC9" w:rsidRDefault="00F7614E">
      <w:pPr>
        <w:pStyle w:val="BodyText"/>
        <w:spacing w:before="120" w:line="360" w:lineRule="auto"/>
        <w:ind w:right="1071"/>
      </w:pPr>
      <w:r>
        <w:t>It means simply that, the variance of Y for each value of X is constant in the population. This assumption can be checked by visual examination of a plot of the standardized residuals (the errors) by the regressions standardized predicted value. The following scatter plot was obtained from the average results of the dependent variable, customers‟ buying behavior and the various independent variables source factor, message factor and channel factor of the advertisement to see whether homoscedasticity is really a pressing problem of this particular study</w:t>
      </w:r>
      <w:r>
        <w:rPr>
          <w:color w:val="00AE50"/>
        </w:rPr>
        <w:t>.</w:t>
      </w:r>
    </w:p>
    <w:p w:rsidR="00D61AC9" w:rsidRDefault="00F7614E">
      <w:pPr>
        <w:pStyle w:val="Heading4"/>
        <w:spacing w:before="128"/>
      </w:pPr>
      <w:r>
        <w:t>Graph-4.2.</w:t>
      </w:r>
      <w:r>
        <w:rPr>
          <w:spacing w:val="-7"/>
        </w:rPr>
        <w:t xml:space="preserve"> </w:t>
      </w:r>
      <w:r>
        <w:t>homoscedasticity</w:t>
      </w:r>
      <w:r>
        <w:rPr>
          <w:spacing w:val="-5"/>
        </w:rPr>
        <w:t xml:space="preserve"> </w:t>
      </w:r>
      <w:r>
        <w:t>between</w:t>
      </w:r>
      <w:r>
        <w:rPr>
          <w:spacing w:val="-4"/>
        </w:rPr>
        <w:t xml:space="preserve"> </w:t>
      </w:r>
      <w:r>
        <w:rPr>
          <w:spacing w:val="-2"/>
        </w:rPr>
        <w:t>variables</w:t>
      </w:r>
    </w:p>
    <w:p w:rsidR="00D61AC9" w:rsidRDefault="00F7614E">
      <w:pPr>
        <w:pStyle w:val="BodyText"/>
        <w:spacing w:before="44"/>
        <w:ind w:left="0"/>
        <w:jc w:val="left"/>
        <w:rPr>
          <w:b/>
          <w:sz w:val="20"/>
        </w:rPr>
      </w:pPr>
      <w:r>
        <w:rPr>
          <w:b/>
          <w:noProof/>
          <w:sz w:val="20"/>
        </w:rPr>
        <w:drawing>
          <wp:anchor distT="0" distB="0" distL="0" distR="0" simplePos="0" relativeHeight="487599104" behindDoc="1" locked="0" layoutInCell="1" allowOverlap="1">
            <wp:simplePos x="0" y="0"/>
            <wp:positionH relativeFrom="page">
              <wp:posOffset>1607185</wp:posOffset>
            </wp:positionH>
            <wp:positionV relativeFrom="paragraph">
              <wp:posOffset>189490</wp:posOffset>
            </wp:positionV>
            <wp:extent cx="4628926" cy="2858262"/>
            <wp:effectExtent l="0" t="0" r="0" b="0"/>
            <wp:wrapTopAndBottom/>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32" cstate="print"/>
                    <a:stretch>
                      <a:fillRect/>
                    </a:stretch>
                  </pic:blipFill>
                  <pic:spPr>
                    <a:xfrm>
                      <a:off x="0" y="0"/>
                      <a:ext cx="4628926" cy="2858262"/>
                    </a:xfrm>
                    <a:prstGeom prst="rect">
                      <a:avLst/>
                    </a:prstGeom>
                  </pic:spPr>
                </pic:pic>
              </a:graphicData>
            </a:graphic>
          </wp:anchor>
        </w:drawing>
      </w:r>
    </w:p>
    <w:p w:rsidR="00D61AC9" w:rsidRDefault="00F7614E">
      <w:pPr>
        <w:pStyle w:val="BodyText"/>
        <w:spacing w:before="236"/>
      </w:pPr>
      <w:r>
        <w:t>Source:</w:t>
      </w:r>
      <w:r>
        <w:rPr>
          <w:spacing w:val="-4"/>
        </w:rPr>
        <w:t xml:space="preserve"> </w:t>
      </w:r>
      <w:r>
        <w:t>Own</w:t>
      </w:r>
      <w:r>
        <w:rPr>
          <w:spacing w:val="-5"/>
        </w:rPr>
        <w:t xml:space="preserve"> </w:t>
      </w:r>
      <w:r>
        <w:t>Survey,</w:t>
      </w:r>
      <w:r>
        <w:rPr>
          <w:spacing w:val="-1"/>
        </w:rPr>
        <w:t xml:space="preserve"> </w:t>
      </w:r>
      <w:r>
        <w:rPr>
          <w:spacing w:val="-2"/>
        </w:rPr>
        <w:t>(2024)</w:t>
      </w:r>
    </w:p>
    <w:p w:rsidR="00D61AC9" w:rsidRDefault="00F7614E">
      <w:pPr>
        <w:pStyle w:val="BodyText"/>
        <w:spacing w:before="259" w:line="360" w:lineRule="auto"/>
        <w:ind w:right="1092"/>
      </w:pPr>
      <w:r>
        <w:t>As it can be seen on the graph 4.2 the set of data exist on the same scatter, the points have the same distance from the line and the scatter plot roughly rectangular-shaped. This shows that the sample fit with the assumption of equal variances (i.e. assumption of homoscedasticity). This implied that even if the data came from different samples have the same variance.</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Heading2"/>
        <w:numPr>
          <w:ilvl w:val="2"/>
          <w:numId w:val="10"/>
        </w:numPr>
        <w:tabs>
          <w:tab w:val="left" w:pos="2063"/>
        </w:tabs>
        <w:ind w:left="2063" w:hanging="623"/>
      </w:pPr>
      <w:bookmarkStart w:id="65" w:name="_bookmark64"/>
      <w:bookmarkEnd w:id="65"/>
      <w:r>
        <w:lastRenderedPageBreak/>
        <w:t>Assumption</w:t>
      </w:r>
      <w:r>
        <w:rPr>
          <w:spacing w:val="-9"/>
        </w:rPr>
        <w:t xml:space="preserve"> </w:t>
      </w:r>
      <w:r>
        <w:t>2-</w:t>
      </w:r>
      <w:r>
        <w:rPr>
          <w:spacing w:val="-8"/>
        </w:rPr>
        <w:t xml:space="preserve"> </w:t>
      </w:r>
      <w:r>
        <w:t>Independent</w:t>
      </w:r>
      <w:r>
        <w:rPr>
          <w:spacing w:val="-10"/>
        </w:rPr>
        <w:t xml:space="preserve"> </w:t>
      </w:r>
      <w:r>
        <w:t>of</w:t>
      </w:r>
      <w:r>
        <w:rPr>
          <w:spacing w:val="-4"/>
        </w:rPr>
        <w:t xml:space="preserve"> </w:t>
      </w:r>
      <w:r>
        <w:rPr>
          <w:spacing w:val="-2"/>
        </w:rPr>
        <w:t>residuals</w:t>
      </w:r>
    </w:p>
    <w:p w:rsidR="00D61AC9" w:rsidRDefault="00F7614E">
      <w:pPr>
        <w:pStyle w:val="BodyText"/>
        <w:spacing w:before="273" w:line="360" w:lineRule="auto"/>
        <w:ind w:right="1093"/>
      </w:pPr>
      <w:r>
        <w:t>Linear</w:t>
      </w:r>
      <w:r>
        <w:rPr>
          <w:spacing w:val="80"/>
          <w:w w:val="150"/>
        </w:rPr>
        <w:t xml:space="preserve"> </w:t>
      </w:r>
      <w:r>
        <w:t>regression</w:t>
      </w:r>
      <w:r>
        <w:rPr>
          <w:spacing w:val="80"/>
          <w:w w:val="150"/>
        </w:rPr>
        <w:t xml:space="preserve"> </w:t>
      </w:r>
      <w:r>
        <w:t>analysis</w:t>
      </w:r>
      <w:r>
        <w:rPr>
          <w:spacing w:val="80"/>
          <w:w w:val="150"/>
        </w:rPr>
        <w:t xml:space="preserve"> </w:t>
      </w:r>
      <w:r>
        <w:t>requires</w:t>
      </w:r>
      <w:r>
        <w:rPr>
          <w:spacing w:val="80"/>
          <w:w w:val="150"/>
        </w:rPr>
        <w:t xml:space="preserve"> </w:t>
      </w:r>
      <w:r>
        <w:t>that</w:t>
      </w:r>
      <w:r>
        <w:rPr>
          <w:spacing w:val="80"/>
          <w:w w:val="150"/>
        </w:rPr>
        <w:t xml:space="preserve"> </w:t>
      </w:r>
      <w:r>
        <w:t>there</w:t>
      </w:r>
      <w:r>
        <w:rPr>
          <w:spacing w:val="80"/>
          <w:w w:val="150"/>
        </w:rPr>
        <w:t xml:space="preserve"> </w:t>
      </w:r>
      <w:r>
        <w:t>is</w:t>
      </w:r>
      <w:r>
        <w:rPr>
          <w:spacing w:val="80"/>
          <w:w w:val="150"/>
        </w:rPr>
        <w:t xml:space="preserve"> </w:t>
      </w:r>
      <w:r>
        <w:t>little</w:t>
      </w:r>
      <w:r>
        <w:rPr>
          <w:spacing w:val="80"/>
          <w:w w:val="150"/>
        </w:rPr>
        <w:t xml:space="preserve"> </w:t>
      </w:r>
      <w:r>
        <w:t>or</w:t>
      </w:r>
      <w:r>
        <w:rPr>
          <w:spacing w:val="80"/>
          <w:w w:val="150"/>
        </w:rPr>
        <w:t xml:space="preserve"> </w:t>
      </w:r>
      <w:r>
        <w:t>no</w:t>
      </w:r>
      <w:r>
        <w:rPr>
          <w:spacing w:val="80"/>
          <w:w w:val="150"/>
        </w:rPr>
        <w:t xml:space="preserve"> </w:t>
      </w:r>
      <w:r>
        <w:t>autocorrelation</w:t>
      </w:r>
      <w:r>
        <w:rPr>
          <w:spacing w:val="80"/>
          <w:w w:val="150"/>
        </w:rPr>
        <w:t xml:space="preserve"> </w:t>
      </w:r>
      <w:r>
        <w:t>in</w:t>
      </w:r>
      <w:r>
        <w:rPr>
          <w:spacing w:val="80"/>
          <w:w w:val="150"/>
        </w:rPr>
        <w:t xml:space="preserve"> </w:t>
      </w:r>
      <w:r>
        <w:t>the data. Autocorrelation occurs when the residuals are not independent from each other.</w:t>
      </w:r>
      <w:r>
        <w:rPr>
          <w:spacing w:val="40"/>
        </w:rPr>
        <w:t xml:space="preserve"> </w:t>
      </w:r>
      <w:r>
        <w:t>In other words when the value of y(x+1) is not independent from the value of y(x). For instance, this typically occurs in employees‟ motivation variable, where the employees‟ motivation is not independent from the previous employees‟ motivation. A value of 2.0 means there is no autocorrelation detected in the sample. Values from zero to 2.0 indicate positive autocorrelation and values from 2.0 to 4.0 indicate negative autocorrelation (</w:t>
      </w:r>
      <w:proofErr w:type="spellStart"/>
      <w:r>
        <w:t>Chatterjee&amp;Hadi</w:t>
      </w:r>
      <w:proofErr w:type="spellEnd"/>
      <w:r>
        <w:t>, 2012; Fox, 1997; Weisberg, 2005). Breach of this assumption leads to, biased estimate of standard errors and significance, even if the estimate of the regression coefficient remain unbiased but yet</w:t>
      </w:r>
      <w:r>
        <w:rPr>
          <w:spacing w:val="40"/>
        </w:rPr>
        <w:t xml:space="preserve"> </w:t>
      </w:r>
      <w:r>
        <w:t>inefficient. (</w:t>
      </w:r>
      <w:proofErr w:type="spellStart"/>
      <w:r>
        <w:t>Chatterjee&amp;Hadi</w:t>
      </w:r>
      <w:proofErr w:type="spellEnd"/>
      <w:r>
        <w:t xml:space="preserve">, 2012), as cited by, Matt, </w:t>
      </w:r>
      <w:proofErr w:type="gramStart"/>
      <w:r>
        <w:t>Carlos ,</w:t>
      </w:r>
      <w:proofErr w:type="gramEnd"/>
      <w:r>
        <w:t xml:space="preserve"> and </w:t>
      </w:r>
      <w:proofErr w:type="spellStart"/>
      <w:r>
        <w:t>Deson</w:t>
      </w:r>
      <w:proofErr w:type="spellEnd"/>
      <w:r>
        <w:t>, (2013).</w:t>
      </w:r>
    </w:p>
    <w:p w:rsidR="00D61AC9" w:rsidRDefault="00F7614E">
      <w:pPr>
        <w:pStyle w:val="BodyText"/>
        <w:spacing w:before="123" w:line="360" w:lineRule="auto"/>
        <w:ind w:right="1103"/>
      </w:pPr>
      <w:r>
        <w:t xml:space="preserve">The Durbin Watson (DW) statistic is a test for autocorrelation in the residuals from a statistical regression analysis. The Durbin-Watson statistic was always </w:t>
      </w:r>
      <w:proofErr w:type="gramStart"/>
      <w:r>
        <w:t>have</w:t>
      </w:r>
      <w:proofErr w:type="gramEnd"/>
      <w:r>
        <w:t xml:space="preserve"> a value between 0 and 4, a value of 2.0 means that there is no autocorrelation detected in the sample. Values from 0 to less than 2 indicate positive autocorrelation and values from 2 to 4 indicate negative autocorrelation. The table below showed the Durbin-Watson test of this study. .</w:t>
      </w:r>
    </w:p>
    <w:p w:rsidR="00D61AC9" w:rsidRDefault="00F7614E">
      <w:pPr>
        <w:pStyle w:val="Heading4"/>
      </w:pPr>
      <w:r>
        <w:t>Table</w:t>
      </w:r>
      <w:r>
        <w:rPr>
          <w:spacing w:val="-9"/>
        </w:rPr>
        <w:t xml:space="preserve"> </w:t>
      </w:r>
      <w:r>
        <w:t>–4.6</w:t>
      </w:r>
      <w:r>
        <w:rPr>
          <w:spacing w:val="-4"/>
        </w:rPr>
        <w:t xml:space="preserve"> </w:t>
      </w:r>
      <w:r>
        <w:t>Durbin-Watson</w:t>
      </w:r>
      <w:r>
        <w:rPr>
          <w:spacing w:val="-2"/>
        </w:rPr>
        <w:t xml:space="preserve"> </w:t>
      </w:r>
      <w:r>
        <w:t>test</w:t>
      </w:r>
      <w:r>
        <w:rPr>
          <w:spacing w:val="-5"/>
        </w:rPr>
        <w:t xml:space="preserve"> </w:t>
      </w:r>
      <w:r>
        <w:t>result</w:t>
      </w:r>
      <w:r>
        <w:rPr>
          <w:spacing w:val="-4"/>
        </w:rPr>
        <w:t xml:space="preserve"> </w:t>
      </w:r>
      <w:r>
        <w:t>Model</w:t>
      </w:r>
      <w:r>
        <w:rPr>
          <w:spacing w:val="-1"/>
        </w:rPr>
        <w:t xml:space="preserve"> </w:t>
      </w:r>
      <w:proofErr w:type="spellStart"/>
      <w:r>
        <w:rPr>
          <w:spacing w:val="-2"/>
        </w:rPr>
        <w:t>Summary</w:t>
      </w:r>
      <w:r>
        <w:rPr>
          <w:spacing w:val="-2"/>
          <w:vertAlign w:val="superscript"/>
        </w:rPr>
        <w:t>b</w:t>
      </w:r>
      <w:proofErr w:type="spellEnd"/>
    </w:p>
    <w:p w:rsidR="00D61AC9" w:rsidRDefault="00D61AC9">
      <w:pPr>
        <w:pStyle w:val="BodyText"/>
        <w:spacing w:before="2"/>
        <w:ind w:left="0"/>
        <w:jc w:val="left"/>
        <w:rPr>
          <w:b/>
          <w:sz w:val="12"/>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840"/>
        <w:gridCol w:w="1501"/>
        <w:gridCol w:w="1532"/>
        <w:gridCol w:w="2435"/>
        <w:gridCol w:w="1982"/>
      </w:tblGrid>
      <w:tr w:rsidR="00D61AC9">
        <w:trPr>
          <w:trHeight w:val="794"/>
        </w:trPr>
        <w:tc>
          <w:tcPr>
            <w:tcW w:w="1099" w:type="dxa"/>
          </w:tcPr>
          <w:p w:rsidR="00D61AC9" w:rsidRDefault="00D61AC9">
            <w:pPr>
              <w:pStyle w:val="TableParagraph"/>
              <w:spacing w:before="217"/>
              <w:rPr>
                <w:b/>
                <w:sz w:val="24"/>
              </w:rPr>
            </w:pPr>
          </w:p>
          <w:p w:rsidR="00D61AC9" w:rsidRDefault="00F7614E">
            <w:pPr>
              <w:pStyle w:val="TableParagraph"/>
              <w:ind w:left="271"/>
              <w:rPr>
                <w:sz w:val="24"/>
              </w:rPr>
            </w:pPr>
            <w:r>
              <w:rPr>
                <w:spacing w:val="-2"/>
                <w:sz w:val="24"/>
              </w:rPr>
              <w:t>Model</w:t>
            </w:r>
          </w:p>
        </w:tc>
        <w:tc>
          <w:tcPr>
            <w:tcW w:w="840" w:type="dxa"/>
          </w:tcPr>
          <w:p w:rsidR="00D61AC9" w:rsidRDefault="00D61AC9">
            <w:pPr>
              <w:pStyle w:val="TableParagraph"/>
              <w:spacing w:before="217"/>
              <w:rPr>
                <w:b/>
                <w:sz w:val="24"/>
              </w:rPr>
            </w:pPr>
          </w:p>
          <w:p w:rsidR="00D61AC9" w:rsidRDefault="00F7614E">
            <w:pPr>
              <w:pStyle w:val="TableParagraph"/>
              <w:ind w:right="173"/>
              <w:jc w:val="right"/>
              <w:rPr>
                <w:sz w:val="24"/>
              </w:rPr>
            </w:pPr>
            <w:r>
              <w:rPr>
                <w:spacing w:val="-10"/>
                <w:sz w:val="24"/>
              </w:rPr>
              <w:t>R</w:t>
            </w:r>
          </w:p>
        </w:tc>
        <w:tc>
          <w:tcPr>
            <w:tcW w:w="1501" w:type="dxa"/>
          </w:tcPr>
          <w:p w:rsidR="00D61AC9" w:rsidRDefault="00D61AC9">
            <w:pPr>
              <w:pStyle w:val="TableParagraph"/>
              <w:spacing w:before="217"/>
              <w:rPr>
                <w:b/>
                <w:sz w:val="24"/>
              </w:rPr>
            </w:pPr>
          </w:p>
          <w:p w:rsidR="00D61AC9" w:rsidRDefault="00F7614E">
            <w:pPr>
              <w:pStyle w:val="TableParagraph"/>
              <w:ind w:left="309"/>
              <w:rPr>
                <w:sz w:val="24"/>
              </w:rPr>
            </w:pPr>
            <w:r>
              <w:rPr>
                <w:sz w:val="24"/>
              </w:rPr>
              <w:t>R</w:t>
            </w:r>
            <w:r>
              <w:rPr>
                <w:spacing w:val="-2"/>
                <w:sz w:val="24"/>
              </w:rPr>
              <w:t xml:space="preserve"> Square</w:t>
            </w:r>
          </w:p>
        </w:tc>
        <w:tc>
          <w:tcPr>
            <w:tcW w:w="1532" w:type="dxa"/>
          </w:tcPr>
          <w:p w:rsidR="00D61AC9" w:rsidRDefault="00F7614E">
            <w:pPr>
              <w:pStyle w:val="TableParagraph"/>
              <w:spacing w:line="396" w:lineRule="exact"/>
              <w:ind w:left="124" w:right="520" w:firstLine="7"/>
              <w:rPr>
                <w:sz w:val="24"/>
              </w:rPr>
            </w:pPr>
            <w:r>
              <w:rPr>
                <w:spacing w:val="-2"/>
                <w:sz w:val="24"/>
              </w:rPr>
              <w:t xml:space="preserve">Adjusted </w:t>
            </w:r>
            <w:r>
              <w:rPr>
                <w:sz w:val="24"/>
              </w:rPr>
              <w:t xml:space="preserve">R </w:t>
            </w:r>
            <w:r>
              <w:rPr>
                <w:spacing w:val="-5"/>
                <w:sz w:val="24"/>
              </w:rPr>
              <w:t>Square</w:t>
            </w:r>
          </w:p>
        </w:tc>
        <w:tc>
          <w:tcPr>
            <w:tcW w:w="2435" w:type="dxa"/>
          </w:tcPr>
          <w:p w:rsidR="00D61AC9" w:rsidRDefault="00F7614E">
            <w:pPr>
              <w:pStyle w:val="TableParagraph"/>
              <w:spacing w:before="217" w:line="237" w:lineRule="auto"/>
              <w:ind w:left="740" w:hanging="358"/>
              <w:rPr>
                <w:sz w:val="24"/>
              </w:rPr>
            </w:pPr>
            <w:r>
              <w:rPr>
                <w:spacing w:val="-2"/>
                <w:sz w:val="24"/>
              </w:rPr>
              <w:t>Std.</w:t>
            </w:r>
            <w:r>
              <w:rPr>
                <w:spacing w:val="-13"/>
                <w:sz w:val="24"/>
              </w:rPr>
              <w:t xml:space="preserve"> </w:t>
            </w:r>
            <w:r>
              <w:rPr>
                <w:spacing w:val="-2"/>
                <w:sz w:val="24"/>
              </w:rPr>
              <w:t>Error</w:t>
            </w:r>
            <w:r>
              <w:rPr>
                <w:spacing w:val="-16"/>
                <w:sz w:val="24"/>
              </w:rPr>
              <w:t xml:space="preserve"> </w:t>
            </w:r>
            <w:r>
              <w:rPr>
                <w:spacing w:val="-2"/>
                <w:sz w:val="24"/>
              </w:rPr>
              <w:t>of</w:t>
            </w:r>
            <w:r>
              <w:rPr>
                <w:spacing w:val="-13"/>
                <w:sz w:val="24"/>
              </w:rPr>
              <w:t xml:space="preserve"> </w:t>
            </w:r>
            <w:r>
              <w:rPr>
                <w:spacing w:val="-2"/>
                <w:sz w:val="24"/>
              </w:rPr>
              <w:t>the Estimate</w:t>
            </w:r>
          </w:p>
        </w:tc>
        <w:tc>
          <w:tcPr>
            <w:tcW w:w="1982" w:type="dxa"/>
          </w:tcPr>
          <w:p w:rsidR="00D61AC9" w:rsidRDefault="00F7614E">
            <w:pPr>
              <w:pStyle w:val="TableParagraph"/>
              <w:spacing w:before="107"/>
              <w:ind w:left="249"/>
              <w:rPr>
                <w:sz w:val="24"/>
              </w:rPr>
            </w:pPr>
            <w:r>
              <w:rPr>
                <w:sz w:val="24"/>
              </w:rPr>
              <w:t>Durbin</w:t>
            </w:r>
            <w:r>
              <w:rPr>
                <w:spacing w:val="-4"/>
                <w:sz w:val="24"/>
              </w:rPr>
              <w:t xml:space="preserve"> </w:t>
            </w:r>
            <w:r>
              <w:rPr>
                <w:spacing w:val="-2"/>
                <w:sz w:val="24"/>
              </w:rPr>
              <w:t>Watson</w:t>
            </w:r>
          </w:p>
        </w:tc>
      </w:tr>
      <w:tr w:rsidR="00D61AC9">
        <w:trPr>
          <w:trHeight w:val="441"/>
        </w:trPr>
        <w:tc>
          <w:tcPr>
            <w:tcW w:w="1099" w:type="dxa"/>
          </w:tcPr>
          <w:p w:rsidR="00D61AC9" w:rsidRDefault="00F7614E">
            <w:pPr>
              <w:pStyle w:val="TableParagraph"/>
              <w:spacing w:before="143"/>
              <w:ind w:left="172"/>
              <w:rPr>
                <w:sz w:val="24"/>
              </w:rPr>
            </w:pPr>
            <w:r>
              <w:rPr>
                <w:spacing w:val="-10"/>
                <w:sz w:val="24"/>
              </w:rPr>
              <w:t>1</w:t>
            </w:r>
          </w:p>
        </w:tc>
        <w:tc>
          <w:tcPr>
            <w:tcW w:w="840" w:type="dxa"/>
          </w:tcPr>
          <w:p w:rsidR="00D61AC9" w:rsidRDefault="00F7614E">
            <w:pPr>
              <w:pStyle w:val="TableParagraph"/>
              <w:spacing w:before="143"/>
              <w:ind w:right="147"/>
              <w:jc w:val="right"/>
              <w:rPr>
                <w:sz w:val="24"/>
              </w:rPr>
            </w:pPr>
            <w:r>
              <w:rPr>
                <w:spacing w:val="-2"/>
                <w:sz w:val="24"/>
              </w:rPr>
              <w:t>.871</w:t>
            </w:r>
            <w:r>
              <w:rPr>
                <w:spacing w:val="-2"/>
                <w:sz w:val="24"/>
                <w:vertAlign w:val="superscript"/>
              </w:rPr>
              <w:t>a</w:t>
            </w:r>
          </w:p>
        </w:tc>
        <w:tc>
          <w:tcPr>
            <w:tcW w:w="1501" w:type="dxa"/>
          </w:tcPr>
          <w:p w:rsidR="00D61AC9" w:rsidRDefault="00F7614E">
            <w:pPr>
              <w:pStyle w:val="TableParagraph"/>
              <w:spacing w:before="143"/>
              <w:ind w:left="914"/>
              <w:rPr>
                <w:sz w:val="24"/>
              </w:rPr>
            </w:pPr>
            <w:r>
              <w:rPr>
                <w:spacing w:val="-4"/>
                <w:sz w:val="24"/>
              </w:rPr>
              <w:t>.758</w:t>
            </w:r>
          </w:p>
        </w:tc>
        <w:tc>
          <w:tcPr>
            <w:tcW w:w="1532" w:type="dxa"/>
          </w:tcPr>
          <w:p w:rsidR="00D61AC9" w:rsidRDefault="00F7614E">
            <w:pPr>
              <w:pStyle w:val="TableParagraph"/>
              <w:spacing w:before="143"/>
              <w:ind w:left="940"/>
              <w:rPr>
                <w:sz w:val="24"/>
              </w:rPr>
            </w:pPr>
            <w:r>
              <w:rPr>
                <w:spacing w:val="-4"/>
                <w:sz w:val="24"/>
              </w:rPr>
              <w:t>.756</w:t>
            </w:r>
          </w:p>
        </w:tc>
        <w:tc>
          <w:tcPr>
            <w:tcW w:w="2435" w:type="dxa"/>
          </w:tcPr>
          <w:p w:rsidR="00D61AC9" w:rsidRDefault="00F7614E">
            <w:pPr>
              <w:pStyle w:val="TableParagraph"/>
              <w:spacing w:before="143"/>
              <w:ind w:left="1602"/>
              <w:rPr>
                <w:sz w:val="24"/>
              </w:rPr>
            </w:pPr>
            <w:r>
              <w:rPr>
                <w:spacing w:val="-2"/>
                <w:sz w:val="24"/>
              </w:rPr>
              <w:t>.34179</w:t>
            </w:r>
          </w:p>
        </w:tc>
        <w:tc>
          <w:tcPr>
            <w:tcW w:w="1982" w:type="dxa"/>
          </w:tcPr>
          <w:p w:rsidR="00D61AC9" w:rsidRDefault="00F7614E">
            <w:pPr>
              <w:pStyle w:val="TableParagraph"/>
              <w:spacing w:before="104"/>
              <w:ind w:right="99"/>
              <w:jc w:val="right"/>
              <w:rPr>
                <w:sz w:val="24"/>
              </w:rPr>
            </w:pPr>
            <w:r>
              <w:rPr>
                <w:spacing w:val="-2"/>
                <w:sz w:val="24"/>
              </w:rPr>
              <w:t>1.323</w:t>
            </w:r>
          </w:p>
        </w:tc>
      </w:tr>
    </w:tbl>
    <w:p w:rsidR="00D61AC9" w:rsidRDefault="00F7614E">
      <w:pPr>
        <w:pStyle w:val="ListParagraph"/>
        <w:numPr>
          <w:ilvl w:val="0"/>
          <w:numId w:val="9"/>
        </w:numPr>
        <w:tabs>
          <w:tab w:val="left" w:pos="945"/>
        </w:tabs>
        <w:spacing w:before="107"/>
        <w:ind w:left="945" w:hanging="225"/>
        <w:rPr>
          <w:sz w:val="24"/>
        </w:rPr>
      </w:pPr>
      <w:r>
        <w:rPr>
          <w:sz w:val="24"/>
        </w:rPr>
        <w:t>Predictors:</w:t>
      </w:r>
      <w:r>
        <w:rPr>
          <w:spacing w:val="-4"/>
          <w:sz w:val="24"/>
        </w:rPr>
        <w:t xml:space="preserve"> </w:t>
      </w:r>
      <w:r>
        <w:rPr>
          <w:sz w:val="24"/>
        </w:rPr>
        <w:t>(Constant),</w:t>
      </w:r>
      <w:r>
        <w:rPr>
          <w:spacing w:val="-3"/>
          <w:sz w:val="24"/>
        </w:rPr>
        <w:t xml:space="preserve"> </w:t>
      </w:r>
      <w:r>
        <w:rPr>
          <w:sz w:val="24"/>
        </w:rPr>
        <w:t>CFFAC,</w:t>
      </w:r>
      <w:r>
        <w:rPr>
          <w:spacing w:val="-4"/>
          <w:sz w:val="24"/>
        </w:rPr>
        <w:t xml:space="preserve"> </w:t>
      </w:r>
      <w:r>
        <w:rPr>
          <w:sz w:val="24"/>
        </w:rPr>
        <w:t>SORFAC,</w:t>
      </w:r>
      <w:r>
        <w:rPr>
          <w:spacing w:val="-4"/>
          <w:sz w:val="24"/>
        </w:rPr>
        <w:t xml:space="preserve"> </w:t>
      </w:r>
      <w:r>
        <w:rPr>
          <w:spacing w:val="-2"/>
          <w:sz w:val="24"/>
        </w:rPr>
        <w:t>MSGFAC</w:t>
      </w:r>
    </w:p>
    <w:p w:rsidR="00D61AC9" w:rsidRDefault="00F7614E">
      <w:pPr>
        <w:pStyle w:val="ListParagraph"/>
        <w:numPr>
          <w:ilvl w:val="0"/>
          <w:numId w:val="9"/>
        </w:numPr>
        <w:tabs>
          <w:tab w:val="left" w:pos="960"/>
        </w:tabs>
        <w:spacing w:before="256" w:line="362" w:lineRule="auto"/>
        <w:ind w:left="720" w:right="7383" w:firstLine="0"/>
        <w:jc w:val="both"/>
        <w:rPr>
          <w:sz w:val="24"/>
        </w:rPr>
      </w:pPr>
      <w:r>
        <w:rPr>
          <w:sz w:val="24"/>
        </w:rPr>
        <w:t>Dependent</w:t>
      </w:r>
      <w:r>
        <w:rPr>
          <w:spacing w:val="-15"/>
          <w:sz w:val="24"/>
        </w:rPr>
        <w:t xml:space="preserve"> </w:t>
      </w:r>
      <w:r>
        <w:rPr>
          <w:sz w:val="24"/>
        </w:rPr>
        <w:t>Variable:</w:t>
      </w:r>
      <w:r>
        <w:rPr>
          <w:spacing w:val="-15"/>
          <w:sz w:val="24"/>
        </w:rPr>
        <w:t xml:space="preserve"> </w:t>
      </w:r>
      <w:r>
        <w:rPr>
          <w:sz w:val="24"/>
        </w:rPr>
        <w:t>CUSBP Source: Own Survey, (2024)</w:t>
      </w:r>
    </w:p>
    <w:p w:rsidR="00D61AC9" w:rsidRDefault="00F7614E">
      <w:pPr>
        <w:pStyle w:val="BodyText"/>
        <w:spacing w:before="116" w:line="360" w:lineRule="auto"/>
        <w:ind w:right="1096"/>
      </w:pPr>
      <w:r>
        <w:t>The value of the Durbin-Watson statistic ranges from 0 to 4. As a general rule, the residuals are independent (not correlated)</w:t>
      </w:r>
      <w:r>
        <w:rPr>
          <w:spacing w:val="-1"/>
        </w:rPr>
        <w:t xml:space="preserve"> </w:t>
      </w:r>
      <w:r>
        <w:t>if the Durbin-Watson statistic</w:t>
      </w:r>
      <w:r>
        <w:rPr>
          <w:spacing w:val="-1"/>
        </w:rPr>
        <w:t xml:space="preserve"> </w:t>
      </w:r>
      <w:r>
        <w:t>is approximately</w:t>
      </w:r>
      <w:r>
        <w:rPr>
          <w:spacing w:val="-3"/>
        </w:rPr>
        <w:t xml:space="preserve"> </w:t>
      </w:r>
      <w:r>
        <w:t xml:space="preserve">2, and an acceptable range is 1.50 - 2.50.Babatunde O.S, </w:t>
      </w:r>
      <w:proofErr w:type="spellStart"/>
      <w:r>
        <w:t>Oguntunde</w:t>
      </w:r>
      <w:proofErr w:type="spellEnd"/>
      <w:r>
        <w:t xml:space="preserve"> P.E, </w:t>
      </w:r>
      <w:proofErr w:type="spellStart"/>
      <w:r>
        <w:t>Ogunmola</w:t>
      </w:r>
      <w:proofErr w:type="spellEnd"/>
      <w:r>
        <w:t xml:space="preserve"> A. O and </w:t>
      </w:r>
      <w:proofErr w:type="spellStart"/>
      <w:r>
        <w:t>Balogun</w:t>
      </w:r>
      <w:proofErr w:type="spellEnd"/>
      <w:r>
        <w:t xml:space="preserve"> O.S, (2014).</w:t>
      </w:r>
    </w:p>
    <w:p w:rsidR="00D61AC9" w:rsidRDefault="00F7614E">
      <w:pPr>
        <w:pStyle w:val="BodyText"/>
        <w:spacing w:before="123" w:line="360" w:lineRule="auto"/>
        <w:ind w:right="1101"/>
        <w:rPr>
          <w:b/>
        </w:rPr>
      </w:pPr>
      <w:r>
        <w:t>In this case, Durbin-Watson is 1.323, close to 2 and within the acceptable range and hence, we assumed independence of residuals assumption</w:t>
      </w:r>
      <w:r>
        <w:rPr>
          <w:b/>
        </w:rPr>
        <w:t>.</w:t>
      </w:r>
    </w:p>
    <w:p w:rsidR="00D61AC9" w:rsidRDefault="00D61AC9">
      <w:pPr>
        <w:pStyle w:val="BodyText"/>
        <w:spacing w:line="360" w:lineRule="auto"/>
        <w:rPr>
          <w:b/>
        </w:rPr>
        <w:sectPr w:rsidR="00D61AC9">
          <w:pgSz w:w="12240" w:h="15840"/>
          <w:pgMar w:top="1360" w:right="360" w:bottom="1320" w:left="720" w:header="0" w:footer="1125" w:gutter="0"/>
          <w:cols w:space="720"/>
        </w:sectPr>
      </w:pPr>
    </w:p>
    <w:p w:rsidR="00D61AC9" w:rsidRDefault="00F7614E">
      <w:pPr>
        <w:pStyle w:val="BodyText"/>
        <w:spacing w:before="69" w:line="360" w:lineRule="auto"/>
        <w:ind w:right="1075"/>
      </w:pPr>
      <w:r>
        <w:lastRenderedPageBreak/>
        <w:t xml:space="preserve">Autocorrelation, also known as serial correlation, can be a significant problem in analyzing historical data if one does not know to look out for it. A positive autocorrelation would indicate that the source factor, message factor and channel factor of the advertisement yesterday has a positive correlation on the source factor, message factor and channel factor of the </w:t>
      </w:r>
      <w:proofErr w:type="spellStart"/>
      <w:r>
        <w:t>advertisementtoday</w:t>
      </w:r>
      <w:proofErr w:type="spellEnd"/>
      <w:r>
        <w:t xml:space="preserve"> so if the source factor, message factor and channel factor of the advertisement fell yesterday</w:t>
      </w:r>
      <w:r>
        <w:rPr>
          <w:spacing w:val="-1"/>
        </w:rPr>
        <w:t xml:space="preserve"> </w:t>
      </w:r>
      <w:r>
        <w:t>it is also likely</w:t>
      </w:r>
      <w:r>
        <w:rPr>
          <w:spacing w:val="-4"/>
        </w:rPr>
        <w:t xml:space="preserve"> </w:t>
      </w:r>
      <w:r>
        <w:t>that source factor, message factor and channel factor of the advertisement falls today. Having the negative autocorrelation, on the other hand, has a negative influence on itself over time so that if source factor, message factor and channel factor of the advertisement fell yesterday, there is a greater likelihood it will raise today.</w:t>
      </w:r>
    </w:p>
    <w:p w:rsidR="00D61AC9" w:rsidRDefault="00F7614E">
      <w:pPr>
        <w:pStyle w:val="Heading2"/>
        <w:numPr>
          <w:ilvl w:val="2"/>
          <w:numId w:val="10"/>
        </w:numPr>
        <w:tabs>
          <w:tab w:val="left" w:pos="2135"/>
        </w:tabs>
        <w:spacing w:before="126"/>
        <w:ind w:left="2135" w:hanging="695"/>
        <w:jc w:val="both"/>
      </w:pPr>
      <w:bookmarkStart w:id="66" w:name="_bookmark65"/>
      <w:bookmarkEnd w:id="66"/>
      <w:r>
        <w:t>Assumption</w:t>
      </w:r>
      <w:r>
        <w:rPr>
          <w:spacing w:val="-10"/>
        </w:rPr>
        <w:t xml:space="preserve"> </w:t>
      </w:r>
      <w:r>
        <w:t>3-</w:t>
      </w:r>
      <w:r>
        <w:rPr>
          <w:spacing w:val="-10"/>
        </w:rPr>
        <w:t xml:space="preserve"> </w:t>
      </w:r>
      <w:proofErr w:type="spellStart"/>
      <w:r>
        <w:rPr>
          <w:spacing w:val="-2"/>
        </w:rPr>
        <w:t>Multicolinearity</w:t>
      </w:r>
      <w:proofErr w:type="spellEnd"/>
    </w:p>
    <w:p w:rsidR="00D61AC9" w:rsidRDefault="00F7614E">
      <w:pPr>
        <w:pStyle w:val="BodyText"/>
        <w:spacing w:before="277" w:line="360" w:lineRule="auto"/>
        <w:ind w:right="1097"/>
      </w:pPr>
      <w:r>
        <w:t xml:space="preserve">The term </w:t>
      </w:r>
      <w:proofErr w:type="spellStart"/>
      <w:r>
        <w:t>multicollinearity</w:t>
      </w:r>
      <w:proofErr w:type="spellEnd"/>
      <w:r>
        <w:t xml:space="preserve"> describes a perfect or exact relationship between the regression exploratory variables. Multiple linear regression analysis assumes that there is no perfect exact relationship among exploratory variables. In regression analysis, when this assumption is violated, the problem of </w:t>
      </w:r>
      <w:proofErr w:type="spellStart"/>
      <w:r>
        <w:t>Multicollinearity</w:t>
      </w:r>
      <w:proofErr w:type="spellEnd"/>
      <w:r>
        <w:t xml:space="preserve"> occurs.</w:t>
      </w:r>
    </w:p>
    <w:p w:rsidR="00D61AC9" w:rsidRDefault="00F7614E">
      <w:pPr>
        <w:pStyle w:val="BodyText"/>
        <w:spacing w:before="120" w:line="360" w:lineRule="auto"/>
        <w:ind w:right="1100"/>
      </w:pPr>
      <w:r>
        <w:t xml:space="preserve">Multiple linear regressions assume that there is little or no </w:t>
      </w:r>
      <w:proofErr w:type="spellStart"/>
      <w:r>
        <w:t>multicollinearity</w:t>
      </w:r>
      <w:proofErr w:type="spellEnd"/>
      <w:r>
        <w:t xml:space="preserve"> in the data. </w:t>
      </w:r>
      <w:proofErr w:type="spellStart"/>
      <w:r>
        <w:t>Multicollinearity</w:t>
      </w:r>
      <w:proofErr w:type="spellEnd"/>
      <w:r>
        <w:rPr>
          <w:spacing w:val="-1"/>
        </w:rPr>
        <w:t xml:space="preserve"> </w:t>
      </w:r>
      <w:r>
        <w:t xml:space="preserve">occurs when the independent variables are not independent from each other. A second important independence assumption is that the error of the mean is uncorrelated; that is that the standard mean error of the dependent variable is independent from the independent </w:t>
      </w:r>
      <w:r>
        <w:rPr>
          <w:spacing w:val="-2"/>
        </w:rPr>
        <w:t>variables.</w:t>
      </w:r>
    </w:p>
    <w:p w:rsidR="00D61AC9" w:rsidRDefault="00F7614E">
      <w:pPr>
        <w:pStyle w:val="BodyText"/>
        <w:spacing w:before="117"/>
      </w:pPr>
      <w:proofErr w:type="spellStart"/>
      <w:r>
        <w:t>Multicollinearity</w:t>
      </w:r>
      <w:proofErr w:type="spellEnd"/>
      <w:r>
        <w:rPr>
          <w:spacing w:val="-12"/>
        </w:rPr>
        <w:t xml:space="preserve"> </w:t>
      </w:r>
      <w:r>
        <w:t>is checked against three</w:t>
      </w:r>
      <w:r>
        <w:rPr>
          <w:spacing w:val="1"/>
        </w:rPr>
        <w:t xml:space="preserve"> </w:t>
      </w:r>
      <w:r>
        <w:t>key</w:t>
      </w:r>
      <w:r>
        <w:rPr>
          <w:spacing w:val="-7"/>
        </w:rPr>
        <w:t xml:space="preserve"> </w:t>
      </w:r>
      <w:r>
        <w:rPr>
          <w:spacing w:val="-2"/>
        </w:rPr>
        <w:t>criteria:</w:t>
      </w:r>
    </w:p>
    <w:p w:rsidR="00D61AC9" w:rsidRDefault="00F7614E">
      <w:pPr>
        <w:pStyle w:val="ListParagraph"/>
        <w:numPr>
          <w:ilvl w:val="0"/>
          <w:numId w:val="8"/>
        </w:numPr>
        <w:tabs>
          <w:tab w:val="left" w:pos="983"/>
        </w:tabs>
        <w:spacing w:before="260" w:line="360" w:lineRule="auto"/>
        <w:ind w:right="1107" w:firstLine="0"/>
        <w:jc w:val="both"/>
        <w:rPr>
          <w:sz w:val="24"/>
        </w:rPr>
      </w:pPr>
      <w:r>
        <w:rPr>
          <w:sz w:val="24"/>
        </w:rPr>
        <w:t>Correlation matrix – when computing the matrix of Pearson's Bivariate Correlation among all independent variables the correlation coefficients need to be smaller than 0.9.</w:t>
      </w:r>
    </w:p>
    <w:p w:rsidR="00D61AC9" w:rsidRDefault="00F7614E">
      <w:pPr>
        <w:pStyle w:val="ListParagraph"/>
        <w:numPr>
          <w:ilvl w:val="0"/>
          <w:numId w:val="8"/>
        </w:numPr>
        <w:tabs>
          <w:tab w:val="left" w:pos="1011"/>
        </w:tabs>
        <w:spacing w:before="120" w:line="360" w:lineRule="auto"/>
        <w:ind w:right="1104" w:firstLine="0"/>
        <w:jc w:val="both"/>
        <w:rPr>
          <w:sz w:val="24"/>
        </w:rPr>
      </w:pPr>
      <w:r>
        <w:rPr>
          <w:sz w:val="24"/>
        </w:rPr>
        <w:t>Tolerance – the tolerance measures the influence of one independent variable on all other independent variables; the tolerance is calculated with an initial linear regression analysis. Tolerance is defined as T = 1 – R² for these first step regression analysis. With T</w:t>
      </w:r>
    </w:p>
    <w:p w:rsidR="00D61AC9" w:rsidRDefault="00F7614E">
      <w:pPr>
        <w:pStyle w:val="ListParagraph"/>
        <w:numPr>
          <w:ilvl w:val="0"/>
          <w:numId w:val="8"/>
        </w:numPr>
        <w:tabs>
          <w:tab w:val="left" w:pos="1026"/>
        </w:tabs>
        <w:spacing w:before="121" w:line="360" w:lineRule="auto"/>
        <w:ind w:right="1103" w:firstLine="0"/>
        <w:jc w:val="both"/>
        <w:rPr>
          <w:sz w:val="24"/>
        </w:rPr>
      </w:pPr>
      <w:r>
        <w:rPr>
          <w:sz w:val="24"/>
        </w:rPr>
        <w:t xml:space="preserve">Variance Inflation Factor (VIF) – the variance inflation factor of the linear regression is defined as VIF = 1/T. Similarly with VIF &gt; 10 there is an indication for </w:t>
      </w:r>
      <w:proofErr w:type="spellStart"/>
      <w:r>
        <w:rPr>
          <w:sz w:val="24"/>
        </w:rPr>
        <w:t>multicollinearity</w:t>
      </w:r>
      <w:proofErr w:type="spellEnd"/>
      <w:r>
        <w:rPr>
          <w:sz w:val="24"/>
        </w:rPr>
        <w:t xml:space="preserve"> to be </w:t>
      </w:r>
      <w:r>
        <w:rPr>
          <w:spacing w:val="-2"/>
          <w:sz w:val="24"/>
        </w:rPr>
        <w:t>present.</w:t>
      </w:r>
    </w:p>
    <w:p w:rsidR="00D61AC9" w:rsidRDefault="00D61AC9">
      <w:pPr>
        <w:pStyle w:val="ListParagraph"/>
        <w:spacing w:line="360" w:lineRule="auto"/>
        <w:jc w:val="both"/>
        <w:rPr>
          <w:sz w:val="24"/>
        </w:rPr>
        <w:sectPr w:rsidR="00D61AC9">
          <w:pgSz w:w="12240" w:h="15840"/>
          <w:pgMar w:top="1360" w:right="360" w:bottom="1320" w:left="720" w:header="0" w:footer="1125" w:gutter="0"/>
          <w:cols w:space="720"/>
        </w:sectPr>
      </w:pPr>
    </w:p>
    <w:p w:rsidR="00D61AC9" w:rsidRDefault="00F7614E">
      <w:pPr>
        <w:pStyle w:val="BodyText"/>
        <w:spacing w:before="69" w:line="360" w:lineRule="auto"/>
        <w:ind w:right="1186"/>
      </w:pPr>
      <w:r>
        <w:lastRenderedPageBreak/>
        <w:t xml:space="preserve">Basically this study used two ways to detect </w:t>
      </w:r>
      <w:proofErr w:type="spellStart"/>
      <w:r>
        <w:t>multicollinearity</w:t>
      </w:r>
      <w:proofErr w:type="spellEnd"/>
      <w:r>
        <w:t xml:space="preserve">. One way is by computing tolerance values and Variance Inflation Factor (VIF) for each independent variable. </w:t>
      </w:r>
      <w:proofErr w:type="spellStart"/>
      <w:r>
        <w:t>Multicollinearity</w:t>
      </w:r>
      <w:proofErr w:type="spellEnd"/>
      <w:r>
        <w:rPr>
          <w:spacing w:val="-2"/>
        </w:rPr>
        <w:t xml:space="preserve"> </w:t>
      </w:r>
      <w:r>
        <w:t xml:space="preserve">exists when Tolerance is below 0.10; and the average variance inflation factor (VIF) is greater than 2.5. The other method is to assess </w:t>
      </w:r>
      <w:proofErr w:type="spellStart"/>
      <w:r>
        <w:t>multicollinearityby</w:t>
      </w:r>
      <w:proofErr w:type="spellEnd"/>
      <w:r>
        <w:t xml:space="preserve"> examining correlations among the independent variables. If a correlation matrix demonstrates correlations of 0.90 or higher among the independent variables, there may be a problem with </w:t>
      </w:r>
      <w:proofErr w:type="spellStart"/>
      <w:r>
        <w:rPr>
          <w:spacing w:val="-2"/>
        </w:rPr>
        <w:t>multicollinearity</w:t>
      </w:r>
      <w:proofErr w:type="spellEnd"/>
      <w:r>
        <w:rPr>
          <w:spacing w:val="-2"/>
        </w:rPr>
        <w:t>.</w:t>
      </w:r>
    </w:p>
    <w:p w:rsidR="00D61AC9" w:rsidRDefault="00F7614E">
      <w:pPr>
        <w:pStyle w:val="Heading4"/>
        <w:spacing w:before="127"/>
      </w:pPr>
      <w:r>
        <w:t>Table</w:t>
      </w:r>
      <w:r>
        <w:rPr>
          <w:spacing w:val="-9"/>
        </w:rPr>
        <w:t xml:space="preserve"> </w:t>
      </w:r>
      <w:r>
        <w:t>4.7</w:t>
      </w:r>
      <w:r>
        <w:rPr>
          <w:spacing w:val="-5"/>
        </w:rPr>
        <w:t xml:space="preserve"> </w:t>
      </w:r>
      <w:r>
        <w:t>Pair-wise</w:t>
      </w:r>
      <w:r>
        <w:rPr>
          <w:spacing w:val="-2"/>
        </w:rPr>
        <w:t xml:space="preserve"> </w:t>
      </w:r>
      <w:r>
        <w:t>correlation</w:t>
      </w:r>
      <w:r>
        <w:rPr>
          <w:spacing w:val="-2"/>
        </w:rPr>
        <w:t xml:space="preserve"> </w:t>
      </w:r>
      <w:r>
        <w:t>among</w:t>
      </w:r>
      <w:r>
        <w:rPr>
          <w:spacing w:val="-2"/>
        </w:rPr>
        <w:t xml:space="preserve"> </w:t>
      </w:r>
      <w:r>
        <w:t>the</w:t>
      </w:r>
      <w:r>
        <w:rPr>
          <w:spacing w:val="-6"/>
        </w:rPr>
        <w:t xml:space="preserve"> </w:t>
      </w:r>
      <w:r>
        <w:t xml:space="preserve">independent </w:t>
      </w:r>
      <w:r>
        <w:rPr>
          <w:spacing w:val="-2"/>
        </w:rPr>
        <w:t>variables</w:t>
      </w:r>
    </w:p>
    <w:p w:rsidR="00D61AC9" w:rsidRDefault="00D61AC9">
      <w:pPr>
        <w:pStyle w:val="BodyText"/>
        <w:spacing w:before="4"/>
        <w:ind w:left="0"/>
        <w:jc w:val="left"/>
        <w:rPr>
          <w:b/>
          <w:sz w:val="12"/>
        </w:rPr>
      </w:pP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9"/>
        <w:gridCol w:w="1529"/>
        <w:gridCol w:w="1620"/>
        <w:gridCol w:w="2520"/>
      </w:tblGrid>
      <w:tr w:rsidR="00D61AC9">
        <w:trPr>
          <w:trHeight w:val="439"/>
        </w:trPr>
        <w:tc>
          <w:tcPr>
            <w:tcW w:w="1819" w:type="dxa"/>
          </w:tcPr>
          <w:p w:rsidR="00D61AC9" w:rsidRDefault="00D61AC9">
            <w:pPr>
              <w:pStyle w:val="TableParagraph"/>
            </w:pPr>
          </w:p>
        </w:tc>
        <w:tc>
          <w:tcPr>
            <w:tcW w:w="1529" w:type="dxa"/>
          </w:tcPr>
          <w:p w:rsidR="00D61AC9" w:rsidRDefault="00F7614E">
            <w:pPr>
              <w:pStyle w:val="TableParagraph"/>
              <w:spacing w:before="143"/>
              <w:ind w:left="300"/>
              <w:rPr>
                <w:sz w:val="24"/>
              </w:rPr>
            </w:pPr>
            <w:r>
              <w:rPr>
                <w:spacing w:val="-2"/>
                <w:sz w:val="24"/>
              </w:rPr>
              <w:t>SORFAC</w:t>
            </w:r>
          </w:p>
        </w:tc>
        <w:tc>
          <w:tcPr>
            <w:tcW w:w="1620" w:type="dxa"/>
          </w:tcPr>
          <w:p w:rsidR="00D61AC9" w:rsidRDefault="00F7614E">
            <w:pPr>
              <w:pStyle w:val="TableParagraph"/>
              <w:spacing w:before="143"/>
              <w:ind w:left="321"/>
              <w:rPr>
                <w:sz w:val="24"/>
              </w:rPr>
            </w:pPr>
            <w:r>
              <w:rPr>
                <w:spacing w:val="-2"/>
                <w:sz w:val="24"/>
              </w:rPr>
              <w:t>MSGFAC</w:t>
            </w:r>
          </w:p>
        </w:tc>
        <w:tc>
          <w:tcPr>
            <w:tcW w:w="2520" w:type="dxa"/>
          </w:tcPr>
          <w:p w:rsidR="00D61AC9" w:rsidRDefault="00F7614E">
            <w:pPr>
              <w:pStyle w:val="TableParagraph"/>
              <w:spacing w:before="143"/>
              <w:ind w:left="18"/>
              <w:jc w:val="center"/>
              <w:rPr>
                <w:sz w:val="24"/>
              </w:rPr>
            </w:pPr>
            <w:r>
              <w:rPr>
                <w:spacing w:val="-2"/>
                <w:sz w:val="24"/>
              </w:rPr>
              <w:t>CFFAC</w:t>
            </w:r>
          </w:p>
        </w:tc>
      </w:tr>
      <w:tr w:rsidR="00D61AC9">
        <w:trPr>
          <w:trHeight w:val="441"/>
        </w:trPr>
        <w:tc>
          <w:tcPr>
            <w:tcW w:w="1819" w:type="dxa"/>
          </w:tcPr>
          <w:p w:rsidR="00D61AC9" w:rsidRDefault="00F7614E">
            <w:pPr>
              <w:pStyle w:val="TableParagraph"/>
              <w:spacing w:before="145"/>
              <w:ind w:left="172"/>
              <w:rPr>
                <w:sz w:val="24"/>
              </w:rPr>
            </w:pPr>
            <w:r>
              <w:rPr>
                <w:spacing w:val="-2"/>
                <w:sz w:val="24"/>
              </w:rPr>
              <w:t>SORFAC</w:t>
            </w:r>
          </w:p>
        </w:tc>
        <w:tc>
          <w:tcPr>
            <w:tcW w:w="1529" w:type="dxa"/>
          </w:tcPr>
          <w:p w:rsidR="00D61AC9" w:rsidRDefault="00F7614E">
            <w:pPr>
              <w:pStyle w:val="TableParagraph"/>
              <w:spacing w:before="145"/>
              <w:ind w:right="153"/>
              <w:jc w:val="right"/>
              <w:rPr>
                <w:sz w:val="24"/>
              </w:rPr>
            </w:pPr>
            <w:r>
              <w:rPr>
                <w:spacing w:val="-2"/>
                <w:sz w:val="24"/>
              </w:rPr>
              <w:t>1.000</w:t>
            </w:r>
          </w:p>
        </w:tc>
        <w:tc>
          <w:tcPr>
            <w:tcW w:w="1620" w:type="dxa"/>
          </w:tcPr>
          <w:p w:rsidR="00D61AC9" w:rsidRDefault="00F7614E">
            <w:pPr>
              <w:pStyle w:val="TableParagraph"/>
              <w:spacing w:before="145"/>
              <w:ind w:right="150"/>
              <w:jc w:val="right"/>
              <w:rPr>
                <w:sz w:val="24"/>
              </w:rPr>
            </w:pPr>
            <w:r>
              <w:rPr>
                <w:spacing w:val="-4"/>
                <w:sz w:val="24"/>
              </w:rPr>
              <w:t>.484</w:t>
            </w:r>
          </w:p>
        </w:tc>
        <w:tc>
          <w:tcPr>
            <w:tcW w:w="2520" w:type="dxa"/>
          </w:tcPr>
          <w:p w:rsidR="00D61AC9" w:rsidRDefault="00F7614E">
            <w:pPr>
              <w:pStyle w:val="TableParagraph"/>
              <w:spacing w:before="145"/>
              <w:ind w:right="148"/>
              <w:jc w:val="right"/>
              <w:rPr>
                <w:sz w:val="24"/>
              </w:rPr>
            </w:pPr>
            <w:r>
              <w:rPr>
                <w:spacing w:val="-4"/>
                <w:sz w:val="24"/>
              </w:rPr>
              <w:t>.536</w:t>
            </w:r>
          </w:p>
        </w:tc>
      </w:tr>
      <w:tr w:rsidR="00D61AC9">
        <w:trPr>
          <w:trHeight w:val="438"/>
        </w:trPr>
        <w:tc>
          <w:tcPr>
            <w:tcW w:w="1819" w:type="dxa"/>
          </w:tcPr>
          <w:p w:rsidR="00D61AC9" w:rsidRDefault="00F7614E">
            <w:pPr>
              <w:pStyle w:val="TableParagraph"/>
              <w:spacing w:before="143"/>
              <w:ind w:left="172"/>
              <w:rPr>
                <w:sz w:val="24"/>
              </w:rPr>
            </w:pPr>
            <w:r>
              <w:rPr>
                <w:spacing w:val="-2"/>
                <w:sz w:val="24"/>
              </w:rPr>
              <w:t>MSGFAC</w:t>
            </w:r>
          </w:p>
        </w:tc>
        <w:tc>
          <w:tcPr>
            <w:tcW w:w="1529" w:type="dxa"/>
          </w:tcPr>
          <w:p w:rsidR="00D61AC9" w:rsidRDefault="00F7614E">
            <w:pPr>
              <w:pStyle w:val="TableParagraph"/>
              <w:spacing w:before="143"/>
              <w:ind w:right="153"/>
              <w:jc w:val="right"/>
              <w:rPr>
                <w:sz w:val="24"/>
              </w:rPr>
            </w:pPr>
            <w:r>
              <w:rPr>
                <w:spacing w:val="-4"/>
                <w:sz w:val="24"/>
              </w:rPr>
              <w:t>.484</w:t>
            </w:r>
          </w:p>
        </w:tc>
        <w:tc>
          <w:tcPr>
            <w:tcW w:w="1620" w:type="dxa"/>
          </w:tcPr>
          <w:p w:rsidR="00D61AC9" w:rsidRDefault="00F7614E">
            <w:pPr>
              <w:pStyle w:val="TableParagraph"/>
              <w:spacing w:before="143"/>
              <w:ind w:right="150"/>
              <w:jc w:val="right"/>
              <w:rPr>
                <w:sz w:val="24"/>
              </w:rPr>
            </w:pPr>
            <w:r>
              <w:rPr>
                <w:spacing w:val="-2"/>
                <w:sz w:val="24"/>
              </w:rPr>
              <w:t>1.000</w:t>
            </w:r>
          </w:p>
        </w:tc>
        <w:tc>
          <w:tcPr>
            <w:tcW w:w="2520" w:type="dxa"/>
          </w:tcPr>
          <w:p w:rsidR="00D61AC9" w:rsidRDefault="00F7614E">
            <w:pPr>
              <w:pStyle w:val="TableParagraph"/>
              <w:spacing w:before="143"/>
              <w:ind w:right="148"/>
              <w:jc w:val="right"/>
              <w:rPr>
                <w:sz w:val="24"/>
              </w:rPr>
            </w:pPr>
            <w:r>
              <w:rPr>
                <w:spacing w:val="-4"/>
                <w:sz w:val="24"/>
              </w:rPr>
              <w:t>.832</w:t>
            </w:r>
          </w:p>
        </w:tc>
      </w:tr>
      <w:tr w:rsidR="00D61AC9">
        <w:trPr>
          <w:trHeight w:val="441"/>
        </w:trPr>
        <w:tc>
          <w:tcPr>
            <w:tcW w:w="1819" w:type="dxa"/>
          </w:tcPr>
          <w:p w:rsidR="00D61AC9" w:rsidRDefault="00F7614E">
            <w:pPr>
              <w:pStyle w:val="TableParagraph"/>
              <w:spacing w:before="145"/>
              <w:ind w:left="172"/>
              <w:rPr>
                <w:sz w:val="24"/>
              </w:rPr>
            </w:pPr>
            <w:r>
              <w:rPr>
                <w:spacing w:val="-2"/>
                <w:sz w:val="24"/>
              </w:rPr>
              <w:t>CFFAC</w:t>
            </w:r>
          </w:p>
        </w:tc>
        <w:tc>
          <w:tcPr>
            <w:tcW w:w="1529" w:type="dxa"/>
          </w:tcPr>
          <w:p w:rsidR="00D61AC9" w:rsidRDefault="00F7614E">
            <w:pPr>
              <w:pStyle w:val="TableParagraph"/>
              <w:spacing w:before="145"/>
              <w:ind w:right="153"/>
              <w:jc w:val="right"/>
              <w:rPr>
                <w:sz w:val="24"/>
              </w:rPr>
            </w:pPr>
            <w:r>
              <w:rPr>
                <w:spacing w:val="-4"/>
                <w:sz w:val="24"/>
              </w:rPr>
              <w:t>.536</w:t>
            </w:r>
          </w:p>
        </w:tc>
        <w:tc>
          <w:tcPr>
            <w:tcW w:w="1620" w:type="dxa"/>
          </w:tcPr>
          <w:p w:rsidR="00D61AC9" w:rsidRDefault="00F7614E">
            <w:pPr>
              <w:pStyle w:val="TableParagraph"/>
              <w:spacing w:before="145"/>
              <w:ind w:right="150"/>
              <w:jc w:val="right"/>
              <w:rPr>
                <w:sz w:val="24"/>
              </w:rPr>
            </w:pPr>
            <w:r>
              <w:rPr>
                <w:spacing w:val="-4"/>
                <w:sz w:val="24"/>
              </w:rPr>
              <w:t>.832</w:t>
            </w:r>
          </w:p>
        </w:tc>
        <w:tc>
          <w:tcPr>
            <w:tcW w:w="2520" w:type="dxa"/>
          </w:tcPr>
          <w:p w:rsidR="00D61AC9" w:rsidRDefault="00F7614E">
            <w:pPr>
              <w:pStyle w:val="TableParagraph"/>
              <w:spacing w:before="145"/>
              <w:ind w:right="148"/>
              <w:jc w:val="right"/>
              <w:rPr>
                <w:sz w:val="24"/>
              </w:rPr>
            </w:pPr>
            <w:r>
              <w:rPr>
                <w:spacing w:val="-2"/>
                <w:sz w:val="24"/>
              </w:rPr>
              <w:t>1.000</w:t>
            </w:r>
          </w:p>
        </w:tc>
      </w:tr>
    </w:tbl>
    <w:p w:rsidR="00D61AC9" w:rsidRDefault="00F7614E">
      <w:pPr>
        <w:pStyle w:val="BodyText"/>
      </w:pPr>
      <w:r>
        <w:t>Source:</w:t>
      </w:r>
      <w:r>
        <w:rPr>
          <w:spacing w:val="-4"/>
        </w:rPr>
        <w:t xml:space="preserve"> </w:t>
      </w:r>
      <w:r>
        <w:t>Own</w:t>
      </w:r>
      <w:r>
        <w:rPr>
          <w:spacing w:val="-5"/>
        </w:rPr>
        <w:t xml:space="preserve"> </w:t>
      </w:r>
      <w:r>
        <w:t>Survey,</w:t>
      </w:r>
      <w:r>
        <w:rPr>
          <w:spacing w:val="-2"/>
        </w:rPr>
        <w:t xml:space="preserve"> (2025)</w:t>
      </w:r>
    </w:p>
    <w:p w:rsidR="00D61AC9" w:rsidRDefault="00F7614E">
      <w:pPr>
        <w:pStyle w:val="BodyText"/>
        <w:spacing w:before="250" w:line="360" w:lineRule="auto"/>
        <w:ind w:right="1092"/>
      </w:pPr>
      <w:r>
        <w:t>According</w:t>
      </w:r>
      <w:r>
        <w:rPr>
          <w:spacing w:val="-1"/>
        </w:rPr>
        <w:t xml:space="preserve"> </w:t>
      </w:r>
      <w:r>
        <w:t>to (Hair et al., 2006) the pair-wise correlation among the independent variable should not exceed 0.90. As it is portrayed in the above table, the bold values showed the pair-wise correlation result and hence none of them exceeded the tolerable range of 0.90 to the maximum. Armed with this, we can say that multi co linearity was not a problem in this particular study.</w:t>
      </w:r>
    </w:p>
    <w:p w:rsidR="00D61AC9" w:rsidRDefault="00F7614E">
      <w:pPr>
        <w:pStyle w:val="Heading4"/>
        <w:spacing w:before="125"/>
        <w:rPr>
          <w:sz w:val="22"/>
        </w:rPr>
      </w:pPr>
      <w:r>
        <w:t>Table</w:t>
      </w:r>
      <w:r>
        <w:rPr>
          <w:spacing w:val="-4"/>
        </w:rPr>
        <w:t xml:space="preserve"> </w:t>
      </w:r>
      <w:r>
        <w:t>4.8:</w:t>
      </w:r>
      <w:r>
        <w:rPr>
          <w:spacing w:val="-5"/>
        </w:rPr>
        <w:t xml:space="preserve"> </w:t>
      </w:r>
      <w:r>
        <w:t>Tolerance</w:t>
      </w:r>
      <w:r>
        <w:rPr>
          <w:spacing w:val="43"/>
        </w:rPr>
        <w:t xml:space="preserve"> </w:t>
      </w:r>
      <w:r>
        <w:t>and Variance</w:t>
      </w:r>
      <w:r>
        <w:rPr>
          <w:spacing w:val="-5"/>
        </w:rPr>
        <w:t xml:space="preserve"> </w:t>
      </w:r>
      <w:r>
        <w:t>Inflation</w:t>
      </w:r>
      <w:r>
        <w:rPr>
          <w:spacing w:val="-2"/>
        </w:rPr>
        <w:t xml:space="preserve"> </w:t>
      </w:r>
      <w:proofErr w:type="gramStart"/>
      <w:r>
        <w:t>Factor</w:t>
      </w:r>
      <w:r>
        <w:rPr>
          <w:spacing w:val="27"/>
        </w:rPr>
        <w:t xml:space="preserve">  </w:t>
      </w:r>
      <w:proofErr w:type="spellStart"/>
      <w:r>
        <w:rPr>
          <w:spacing w:val="-2"/>
          <w:sz w:val="22"/>
        </w:rPr>
        <w:t>Coefficients</w:t>
      </w:r>
      <w:r>
        <w:rPr>
          <w:spacing w:val="-2"/>
          <w:sz w:val="22"/>
          <w:vertAlign w:val="superscript"/>
        </w:rPr>
        <w:t>a</w:t>
      </w:r>
      <w:proofErr w:type="spellEnd"/>
      <w:proofErr w:type="gramEnd"/>
    </w:p>
    <w:p w:rsidR="00D61AC9" w:rsidRDefault="00D61AC9">
      <w:pPr>
        <w:pStyle w:val="BodyText"/>
        <w:spacing w:before="4"/>
        <w:ind w:left="0"/>
        <w:jc w:val="left"/>
        <w:rPr>
          <w:b/>
          <w:sz w:val="12"/>
        </w:rPr>
      </w:pPr>
    </w:p>
    <w:tbl>
      <w:tblPr>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1806"/>
        <w:gridCol w:w="1731"/>
        <w:gridCol w:w="1563"/>
      </w:tblGrid>
      <w:tr w:rsidR="00D61AC9">
        <w:trPr>
          <w:trHeight w:val="410"/>
        </w:trPr>
        <w:tc>
          <w:tcPr>
            <w:tcW w:w="2944" w:type="dxa"/>
            <w:gridSpan w:val="2"/>
            <w:vMerge w:val="restart"/>
          </w:tcPr>
          <w:p w:rsidR="00D61AC9" w:rsidRDefault="00F7614E">
            <w:pPr>
              <w:pStyle w:val="TableParagraph"/>
              <w:spacing w:before="106"/>
              <w:ind w:left="172"/>
            </w:pPr>
            <w:r>
              <w:rPr>
                <w:spacing w:val="-2"/>
              </w:rPr>
              <w:t>Model</w:t>
            </w:r>
          </w:p>
        </w:tc>
        <w:tc>
          <w:tcPr>
            <w:tcW w:w="3294" w:type="dxa"/>
            <w:gridSpan w:val="2"/>
          </w:tcPr>
          <w:p w:rsidR="00D61AC9" w:rsidRDefault="00F7614E">
            <w:pPr>
              <w:pStyle w:val="TableParagraph"/>
              <w:spacing w:before="106"/>
              <w:ind w:left="699"/>
            </w:pPr>
            <w:proofErr w:type="spellStart"/>
            <w:r>
              <w:rPr>
                <w:spacing w:val="-2"/>
              </w:rPr>
              <w:t>Collinearity</w:t>
            </w:r>
            <w:proofErr w:type="spellEnd"/>
            <w:r>
              <w:rPr>
                <w:spacing w:val="6"/>
              </w:rPr>
              <w:t xml:space="preserve"> </w:t>
            </w:r>
            <w:r>
              <w:rPr>
                <w:spacing w:val="-2"/>
              </w:rPr>
              <w:t>Statistics</w:t>
            </w:r>
          </w:p>
        </w:tc>
      </w:tr>
      <w:tr w:rsidR="00D61AC9">
        <w:trPr>
          <w:trHeight w:val="412"/>
        </w:trPr>
        <w:tc>
          <w:tcPr>
            <w:tcW w:w="2944" w:type="dxa"/>
            <w:gridSpan w:val="2"/>
            <w:vMerge/>
            <w:tcBorders>
              <w:top w:val="nil"/>
            </w:tcBorders>
          </w:tcPr>
          <w:p w:rsidR="00D61AC9" w:rsidRDefault="00D61AC9">
            <w:pPr>
              <w:rPr>
                <w:sz w:val="2"/>
                <w:szCs w:val="2"/>
              </w:rPr>
            </w:pPr>
          </w:p>
        </w:tc>
        <w:tc>
          <w:tcPr>
            <w:tcW w:w="1731" w:type="dxa"/>
          </w:tcPr>
          <w:p w:rsidR="00D61AC9" w:rsidRDefault="00F7614E">
            <w:pPr>
              <w:pStyle w:val="TableParagraph"/>
              <w:spacing w:before="109"/>
              <w:ind w:left="428"/>
            </w:pPr>
            <w:r>
              <w:rPr>
                <w:spacing w:val="-2"/>
              </w:rPr>
              <w:t>Tolerance</w:t>
            </w:r>
          </w:p>
        </w:tc>
        <w:tc>
          <w:tcPr>
            <w:tcW w:w="1563" w:type="dxa"/>
          </w:tcPr>
          <w:p w:rsidR="00D61AC9" w:rsidRDefault="00F7614E">
            <w:pPr>
              <w:pStyle w:val="TableParagraph"/>
              <w:spacing w:before="109"/>
              <w:ind w:left="16"/>
              <w:jc w:val="center"/>
            </w:pPr>
            <w:r>
              <w:rPr>
                <w:spacing w:val="-5"/>
              </w:rPr>
              <w:t>VIF</w:t>
            </w:r>
          </w:p>
        </w:tc>
      </w:tr>
      <w:tr w:rsidR="00D61AC9">
        <w:trPr>
          <w:trHeight w:val="410"/>
        </w:trPr>
        <w:tc>
          <w:tcPr>
            <w:tcW w:w="1138" w:type="dxa"/>
            <w:vMerge w:val="restart"/>
          </w:tcPr>
          <w:p w:rsidR="00D61AC9" w:rsidRDefault="00F7614E">
            <w:pPr>
              <w:pStyle w:val="TableParagraph"/>
              <w:spacing w:before="106"/>
              <w:ind w:left="172"/>
            </w:pPr>
            <w:r>
              <w:rPr>
                <w:spacing w:val="-10"/>
              </w:rPr>
              <w:t>1</w:t>
            </w:r>
          </w:p>
        </w:tc>
        <w:tc>
          <w:tcPr>
            <w:tcW w:w="1806" w:type="dxa"/>
          </w:tcPr>
          <w:p w:rsidR="00D61AC9" w:rsidRDefault="00F7614E">
            <w:pPr>
              <w:pStyle w:val="TableParagraph"/>
              <w:spacing w:before="106"/>
              <w:ind w:left="172"/>
            </w:pPr>
            <w:r>
              <w:rPr>
                <w:spacing w:val="-2"/>
              </w:rPr>
              <w:t>(Constant)</w:t>
            </w:r>
          </w:p>
        </w:tc>
        <w:tc>
          <w:tcPr>
            <w:tcW w:w="1731" w:type="dxa"/>
          </w:tcPr>
          <w:p w:rsidR="00D61AC9" w:rsidRDefault="00D61AC9">
            <w:pPr>
              <w:pStyle w:val="TableParagraph"/>
            </w:pPr>
          </w:p>
        </w:tc>
        <w:tc>
          <w:tcPr>
            <w:tcW w:w="1563" w:type="dxa"/>
          </w:tcPr>
          <w:p w:rsidR="00D61AC9" w:rsidRDefault="00D61AC9">
            <w:pPr>
              <w:pStyle w:val="TableParagraph"/>
            </w:pPr>
          </w:p>
        </w:tc>
      </w:tr>
      <w:tr w:rsidR="00D61AC9">
        <w:trPr>
          <w:trHeight w:val="412"/>
        </w:trPr>
        <w:tc>
          <w:tcPr>
            <w:tcW w:w="1138" w:type="dxa"/>
            <w:vMerge/>
            <w:tcBorders>
              <w:top w:val="nil"/>
            </w:tcBorders>
          </w:tcPr>
          <w:p w:rsidR="00D61AC9" w:rsidRDefault="00D61AC9">
            <w:pPr>
              <w:rPr>
                <w:sz w:val="2"/>
                <w:szCs w:val="2"/>
              </w:rPr>
            </w:pPr>
          </w:p>
        </w:tc>
        <w:tc>
          <w:tcPr>
            <w:tcW w:w="1806" w:type="dxa"/>
          </w:tcPr>
          <w:p w:rsidR="00D61AC9" w:rsidRDefault="00F7614E">
            <w:pPr>
              <w:pStyle w:val="TableParagraph"/>
              <w:spacing w:before="106"/>
              <w:ind w:left="172"/>
            </w:pPr>
            <w:r>
              <w:rPr>
                <w:spacing w:val="-2"/>
              </w:rPr>
              <w:t>SORFAC</w:t>
            </w:r>
          </w:p>
        </w:tc>
        <w:tc>
          <w:tcPr>
            <w:tcW w:w="1731" w:type="dxa"/>
          </w:tcPr>
          <w:p w:rsidR="00D61AC9" w:rsidRDefault="00F7614E">
            <w:pPr>
              <w:pStyle w:val="TableParagraph"/>
              <w:spacing w:before="106"/>
              <w:ind w:right="150"/>
              <w:jc w:val="right"/>
            </w:pPr>
            <w:r>
              <w:rPr>
                <w:spacing w:val="-4"/>
              </w:rPr>
              <w:t>.708</w:t>
            </w:r>
          </w:p>
        </w:tc>
        <w:tc>
          <w:tcPr>
            <w:tcW w:w="1563" w:type="dxa"/>
          </w:tcPr>
          <w:p w:rsidR="00D61AC9" w:rsidRDefault="00F7614E">
            <w:pPr>
              <w:pStyle w:val="TableParagraph"/>
              <w:spacing w:before="106"/>
              <w:ind w:right="146"/>
              <w:jc w:val="right"/>
            </w:pPr>
            <w:r>
              <w:rPr>
                <w:spacing w:val="-2"/>
              </w:rPr>
              <w:t>1.413</w:t>
            </w:r>
          </w:p>
        </w:tc>
      </w:tr>
      <w:tr w:rsidR="00D61AC9">
        <w:trPr>
          <w:trHeight w:val="410"/>
        </w:trPr>
        <w:tc>
          <w:tcPr>
            <w:tcW w:w="1138" w:type="dxa"/>
            <w:vMerge/>
            <w:tcBorders>
              <w:top w:val="nil"/>
            </w:tcBorders>
          </w:tcPr>
          <w:p w:rsidR="00D61AC9" w:rsidRDefault="00D61AC9">
            <w:pPr>
              <w:rPr>
                <w:sz w:val="2"/>
                <w:szCs w:val="2"/>
              </w:rPr>
            </w:pPr>
          </w:p>
        </w:tc>
        <w:tc>
          <w:tcPr>
            <w:tcW w:w="1806" w:type="dxa"/>
          </w:tcPr>
          <w:p w:rsidR="00D61AC9" w:rsidRDefault="00F7614E">
            <w:pPr>
              <w:pStyle w:val="TableParagraph"/>
              <w:spacing w:before="106"/>
              <w:ind w:left="172"/>
            </w:pPr>
            <w:r>
              <w:rPr>
                <w:spacing w:val="-2"/>
              </w:rPr>
              <w:t>MSGFAC</w:t>
            </w:r>
          </w:p>
        </w:tc>
        <w:tc>
          <w:tcPr>
            <w:tcW w:w="1731" w:type="dxa"/>
          </w:tcPr>
          <w:p w:rsidR="00D61AC9" w:rsidRDefault="00F7614E">
            <w:pPr>
              <w:pStyle w:val="TableParagraph"/>
              <w:spacing w:before="106"/>
              <w:ind w:right="150"/>
              <w:jc w:val="right"/>
            </w:pPr>
            <w:r>
              <w:rPr>
                <w:spacing w:val="-4"/>
              </w:rPr>
              <w:t>.306</w:t>
            </w:r>
          </w:p>
        </w:tc>
        <w:tc>
          <w:tcPr>
            <w:tcW w:w="1563" w:type="dxa"/>
          </w:tcPr>
          <w:p w:rsidR="00D61AC9" w:rsidRDefault="00F7614E">
            <w:pPr>
              <w:pStyle w:val="TableParagraph"/>
              <w:spacing w:before="106"/>
              <w:ind w:right="146"/>
              <w:jc w:val="right"/>
            </w:pPr>
            <w:r>
              <w:rPr>
                <w:spacing w:val="-2"/>
              </w:rPr>
              <w:t>3.268</w:t>
            </w:r>
          </w:p>
        </w:tc>
      </w:tr>
      <w:tr w:rsidR="00D61AC9">
        <w:trPr>
          <w:trHeight w:val="410"/>
        </w:trPr>
        <w:tc>
          <w:tcPr>
            <w:tcW w:w="1138" w:type="dxa"/>
            <w:vMerge/>
            <w:tcBorders>
              <w:top w:val="nil"/>
            </w:tcBorders>
          </w:tcPr>
          <w:p w:rsidR="00D61AC9" w:rsidRDefault="00D61AC9">
            <w:pPr>
              <w:rPr>
                <w:sz w:val="2"/>
                <w:szCs w:val="2"/>
              </w:rPr>
            </w:pPr>
          </w:p>
        </w:tc>
        <w:tc>
          <w:tcPr>
            <w:tcW w:w="1806" w:type="dxa"/>
          </w:tcPr>
          <w:p w:rsidR="00D61AC9" w:rsidRDefault="00F7614E">
            <w:pPr>
              <w:pStyle w:val="TableParagraph"/>
              <w:spacing w:before="107"/>
              <w:ind w:left="172"/>
            </w:pPr>
            <w:r>
              <w:rPr>
                <w:spacing w:val="-2"/>
              </w:rPr>
              <w:t>CFFAC</w:t>
            </w:r>
          </w:p>
        </w:tc>
        <w:tc>
          <w:tcPr>
            <w:tcW w:w="1731" w:type="dxa"/>
          </w:tcPr>
          <w:p w:rsidR="00D61AC9" w:rsidRDefault="00F7614E">
            <w:pPr>
              <w:pStyle w:val="TableParagraph"/>
              <w:spacing w:before="107"/>
              <w:ind w:right="150"/>
              <w:jc w:val="right"/>
            </w:pPr>
            <w:r>
              <w:rPr>
                <w:spacing w:val="-4"/>
              </w:rPr>
              <w:t>.284</w:t>
            </w:r>
          </w:p>
        </w:tc>
        <w:tc>
          <w:tcPr>
            <w:tcW w:w="1563" w:type="dxa"/>
          </w:tcPr>
          <w:p w:rsidR="00D61AC9" w:rsidRDefault="00F7614E">
            <w:pPr>
              <w:pStyle w:val="TableParagraph"/>
              <w:spacing w:before="107"/>
              <w:ind w:right="146"/>
              <w:jc w:val="right"/>
            </w:pPr>
            <w:r>
              <w:rPr>
                <w:spacing w:val="-2"/>
              </w:rPr>
              <w:t>3.516</w:t>
            </w:r>
          </w:p>
        </w:tc>
      </w:tr>
    </w:tbl>
    <w:p w:rsidR="00D61AC9" w:rsidRDefault="00F7614E">
      <w:pPr>
        <w:spacing w:before="110"/>
        <w:ind w:left="720"/>
      </w:pPr>
      <w:r>
        <w:t>a.</w:t>
      </w:r>
      <w:r>
        <w:rPr>
          <w:spacing w:val="-8"/>
        </w:rPr>
        <w:t xml:space="preserve"> </w:t>
      </w:r>
      <w:r>
        <w:t>Dependent</w:t>
      </w:r>
      <w:r>
        <w:rPr>
          <w:spacing w:val="-9"/>
        </w:rPr>
        <w:t xml:space="preserve"> </w:t>
      </w:r>
      <w:r>
        <w:t>Variable:</w:t>
      </w:r>
      <w:r>
        <w:rPr>
          <w:spacing w:val="-7"/>
        </w:rPr>
        <w:t xml:space="preserve"> </w:t>
      </w:r>
      <w:r>
        <w:rPr>
          <w:spacing w:val="-4"/>
        </w:rPr>
        <w:t>CUSBP</w:t>
      </w:r>
    </w:p>
    <w:p w:rsidR="00D61AC9" w:rsidRDefault="00F7614E">
      <w:pPr>
        <w:pStyle w:val="BodyText"/>
        <w:spacing w:before="249" w:line="360" w:lineRule="auto"/>
        <w:ind w:right="1187"/>
      </w:pPr>
      <w:r>
        <w:t xml:space="preserve">As it can be seen on table 4.8 the </w:t>
      </w:r>
      <w:proofErr w:type="spellStart"/>
      <w:r>
        <w:t>Multicollinearitytest</w:t>
      </w:r>
      <w:proofErr w:type="spellEnd"/>
      <w:r>
        <w:t xml:space="preserve"> by computing tolerance values and Variance Inflation Factor (VIF) for each independent variables. In this case all the tolerance values are greater than 0.10 and VIF is less than 2.5. Hence, the researcher assumed </w:t>
      </w:r>
      <w:proofErr w:type="spellStart"/>
      <w:r>
        <w:t>Multicollinearity</w:t>
      </w:r>
      <w:proofErr w:type="spellEnd"/>
      <w:r>
        <w:t xml:space="preserve"> was not a problem.</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Heading2"/>
        <w:numPr>
          <w:ilvl w:val="2"/>
          <w:numId w:val="10"/>
        </w:numPr>
        <w:tabs>
          <w:tab w:val="left" w:pos="2135"/>
        </w:tabs>
        <w:ind w:left="2135" w:hanging="695"/>
      </w:pPr>
      <w:bookmarkStart w:id="67" w:name="_bookmark66"/>
      <w:bookmarkEnd w:id="67"/>
      <w:r>
        <w:lastRenderedPageBreak/>
        <w:t>Regression</w:t>
      </w:r>
      <w:r>
        <w:rPr>
          <w:spacing w:val="-17"/>
        </w:rPr>
        <w:t xml:space="preserve"> </w:t>
      </w:r>
      <w:r>
        <w:t>Analysis</w:t>
      </w:r>
      <w:r>
        <w:rPr>
          <w:spacing w:val="-17"/>
        </w:rPr>
        <w:t xml:space="preserve"> </w:t>
      </w:r>
      <w:r>
        <w:rPr>
          <w:spacing w:val="-2"/>
        </w:rPr>
        <w:t>Results</w:t>
      </w:r>
    </w:p>
    <w:p w:rsidR="00D61AC9" w:rsidRDefault="00F7614E">
      <w:pPr>
        <w:pStyle w:val="BodyText"/>
        <w:spacing w:before="273" w:line="360" w:lineRule="auto"/>
        <w:ind w:right="1071"/>
      </w:pPr>
      <w:r>
        <w:t>Once all the regression assumption was met, the researcher decided on the data and further processed it.</w:t>
      </w:r>
      <w:r>
        <w:rPr>
          <w:spacing w:val="40"/>
        </w:rPr>
        <w:t xml:space="preserve"> </w:t>
      </w:r>
      <w:r>
        <w:t>Analysis of variance (ANOVA) is a method of splitting the total variation into meaningful components that measure different sources of variation. In other words, it split the total sum of squares into „between groups (sample) sum of squares‟ and „within group (sample) sum of squares‟.</w:t>
      </w:r>
      <w:r>
        <w:rPr>
          <w:spacing w:val="40"/>
        </w:rPr>
        <w:t xml:space="preserve"> </w:t>
      </w:r>
      <w:r>
        <w:t xml:space="preserve">Analysis of Variance (ANOVA) is a parametric statistical technique used to compare datasets. It is similar in application to techniques such as t-test and z-test, in that it is </w:t>
      </w:r>
      <w:proofErr w:type="gramStart"/>
      <w:r>
        <w:t>used</w:t>
      </w:r>
      <w:r>
        <w:rPr>
          <w:spacing w:val="40"/>
        </w:rPr>
        <w:t xml:space="preserve">  </w:t>
      </w:r>
      <w:r>
        <w:t>to</w:t>
      </w:r>
      <w:proofErr w:type="gramEnd"/>
      <w:r>
        <w:rPr>
          <w:spacing w:val="40"/>
        </w:rPr>
        <w:t xml:space="preserve">  </w:t>
      </w:r>
      <w:r>
        <w:t>compare</w:t>
      </w:r>
      <w:r>
        <w:rPr>
          <w:spacing w:val="40"/>
        </w:rPr>
        <w:t xml:space="preserve">  </w:t>
      </w:r>
      <w:r>
        <w:t>means</w:t>
      </w:r>
      <w:r>
        <w:rPr>
          <w:spacing w:val="40"/>
        </w:rPr>
        <w:t xml:space="preserve">  </w:t>
      </w:r>
      <w:r>
        <w:t>and</w:t>
      </w:r>
      <w:r>
        <w:rPr>
          <w:spacing w:val="40"/>
        </w:rPr>
        <w:t xml:space="preserve">  </w:t>
      </w:r>
      <w:r>
        <w:t>the</w:t>
      </w:r>
      <w:r>
        <w:rPr>
          <w:spacing w:val="40"/>
        </w:rPr>
        <w:t xml:space="preserve">  </w:t>
      </w:r>
      <w:r>
        <w:t>relative variance between</w:t>
      </w:r>
      <w:r>
        <w:rPr>
          <w:spacing w:val="40"/>
        </w:rPr>
        <w:t xml:space="preserve">  </w:t>
      </w:r>
      <w:r>
        <w:t>them.</w:t>
      </w:r>
      <w:r>
        <w:rPr>
          <w:spacing w:val="40"/>
        </w:rPr>
        <w:t xml:space="preserve">  </w:t>
      </w:r>
      <w:r>
        <w:t>However</w:t>
      </w:r>
      <w:proofErr w:type="gramStart"/>
      <w:r>
        <w:t>,</w:t>
      </w:r>
      <w:r>
        <w:rPr>
          <w:spacing w:val="40"/>
        </w:rPr>
        <w:t xml:space="preserve">  </w:t>
      </w:r>
      <w:r>
        <w:t>analysis</w:t>
      </w:r>
      <w:proofErr w:type="gramEnd"/>
      <w:r>
        <w:t xml:space="preserve"> of variance (ANOVA) is best applied where more than 2 populations or samples are.</w:t>
      </w:r>
    </w:p>
    <w:p w:rsidR="00D61AC9" w:rsidRDefault="00F7614E">
      <w:pPr>
        <w:pStyle w:val="BodyText"/>
        <w:spacing w:before="123" w:line="360" w:lineRule="auto"/>
        <w:ind w:right="1073"/>
        <w:rPr>
          <w:b/>
          <w:i/>
        </w:rPr>
      </w:pPr>
      <w:r>
        <w:t>Under this part, the researcher was mainly focused on the three most important elements of regression output, i.e. the Model summary, the ANOVA test and the Beta coefficient. The average response obtained from the customers under the dependent variable, customers‟ buying behavior and each of the predictor variables, source factor, message factor and channel factor of the advertisement were used</w:t>
      </w:r>
      <w:r>
        <w:rPr>
          <w:b/>
          <w:i/>
        </w:rPr>
        <w:t>.</w:t>
      </w:r>
    </w:p>
    <w:p w:rsidR="00D61AC9" w:rsidRDefault="00F7614E">
      <w:pPr>
        <w:pStyle w:val="BodyText"/>
        <w:spacing w:before="119" w:line="360" w:lineRule="auto"/>
        <w:ind w:right="1088"/>
      </w:pPr>
      <w:r>
        <w:t xml:space="preserve">The regression model considered customers‟ buying behavior as dependent variable and the source factor, message factor and channel factor of the advertisement score as the independent variables. The regression analysis is conducted to evaluate how well the source factor, message factor and channel factor of the </w:t>
      </w:r>
      <w:proofErr w:type="spellStart"/>
      <w:r>
        <w:t>advertisementpredictcustomers</w:t>
      </w:r>
      <w:proofErr w:type="spellEnd"/>
      <w:r>
        <w:t xml:space="preserve">‟ buying behavior. As it is depicted under the model summary table, the linear combination of the </w:t>
      </w:r>
      <w:proofErr w:type="spellStart"/>
      <w:r>
        <w:t>threefactorssignificantly</w:t>
      </w:r>
      <w:proofErr w:type="spellEnd"/>
      <w:r>
        <w:t xml:space="preserve"> related to customers‟ buying behavior (R</w:t>
      </w:r>
      <w:r>
        <w:rPr>
          <w:vertAlign w:val="superscript"/>
        </w:rPr>
        <w:t>2</w:t>
      </w:r>
      <w:r>
        <w:t xml:space="preserve"> =0.758, F=75.6and P&lt;0.001). This means that, 75.8 percent of the positive variance of customers‟ buying behavior in the sample can be accounted for by the linear combination of the source factor, message factor and channel factor of the </w:t>
      </w:r>
      <w:r>
        <w:rPr>
          <w:spacing w:val="-2"/>
        </w:rPr>
        <w:t>advertisement.</w:t>
      </w:r>
    </w:p>
    <w:p w:rsidR="00D61AC9" w:rsidRDefault="00F7614E">
      <w:pPr>
        <w:pStyle w:val="Heading4"/>
        <w:spacing w:before="132"/>
      </w:pPr>
      <w:r>
        <w:t>Table</w:t>
      </w:r>
      <w:r>
        <w:rPr>
          <w:spacing w:val="-1"/>
        </w:rPr>
        <w:t xml:space="preserve"> </w:t>
      </w:r>
      <w:r>
        <w:rPr>
          <w:spacing w:val="-2"/>
        </w:rPr>
        <w:t>4.9.ANOVA</w:t>
      </w:r>
      <w:r>
        <w:rPr>
          <w:spacing w:val="-2"/>
          <w:vertAlign w:val="superscript"/>
        </w:rPr>
        <w:t>a</w:t>
      </w:r>
    </w:p>
    <w:p w:rsidR="00D61AC9" w:rsidRDefault="00D61AC9">
      <w:pPr>
        <w:pStyle w:val="BodyText"/>
        <w:spacing w:before="2"/>
        <w:ind w:left="0"/>
        <w:jc w:val="left"/>
        <w:rPr>
          <w:b/>
          <w:sz w:val="12"/>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1469"/>
        <w:gridCol w:w="1861"/>
        <w:gridCol w:w="994"/>
        <w:gridCol w:w="1890"/>
        <w:gridCol w:w="1173"/>
        <w:gridCol w:w="1081"/>
      </w:tblGrid>
      <w:tr w:rsidR="00D61AC9">
        <w:trPr>
          <w:trHeight w:val="316"/>
        </w:trPr>
        <w:tc>
          <w:tcPr>
            <w:tcW w:w="2028" w:type="dxa"/>
            <w:gridSpan w:val="2"/>
          </w:tcPr>
          <w:p w:rsidR="00D61AC9" w:rsidRDefault="00F7614E">
            <w:pPr>
              <w:pStyle w:val="TableParagraph"/>
              <w:spacing w:line="270" w:lineRule="exact"/>
              <w:ind w:left="172"/>
              <w:rPr>
                <w:sz w:val="24"/>
              </w:rPr>
            </w:pPr>
            <w:r>
              <w:rPr>
                <w:spacing w:val="-2"/>
                <w:sz w:val="24"/>
              </w:rPr>
              <w:t>Model</w:t>
            </w:r>
          </w:p>
        </w:tc>
        <w:tc>
          <w:tcPr>
            <w:tcW w:w="1861" w:type="dxa"/>
          </w:tcPr>
          <w:p w:rsidR="00D61AC9" w:rsidRDefault="00F7614E">
            <w:pPr>
              <w:pStyle w:val="TableParagraph"/>
              <w:spacing w:line="270" w:lineRule="exact"/>
              <w:ind w:right="152"/>
              <w:jc w:val="right"/>
              <w:rPr>
                <w:sz w:val="24"/>
              </w:rPr>
            </w:pPr>
            <w:r>
              <w:rPr>
                <w:sz w:val="24"/>
              </w:rPr>
              <w:t xml:space="preserve">Sum of </w:t>
            </w:r>
            <w:r>
              <w:rPr>
                <w:spacing w:val="-2"/>
                <w:sz w:val="24"/>
              </w:rPr>
              <w:t>Squares</w:t>
            </w:r>
          </w:p>
        </w:tc>
        <w:tc>
          <w:tcPr>
            <w:tcW w:w="994" w:type="dxa"/>
          </w:tcPr>
          <w:p w:rsidR="00D61AC9" w:rsidRDefault="00F7614E">
            <w:pPr>
              <w:pStyle w:val="TableParagraph"/>
              <w:spacing w:line="270" w:lineRule="exact"/>
              <w:ind w:left="10"/>
              <w:jc w:val="center"/>
              <w:rPr>
                <w:sz w:val="24"/>
              </w:rPr>
            </w:pPr>
            <w:proofErr w:type="spellStart"/>
            <w:r>
              <w:rPr>
                <w:spacing w:val="-5"/>
                <w:sz w:val="24"/>
              </w:rPr>
              <w:t>Df</w:t>
            </w:r>
            <w:proofErr w:type="spellEnd"/>
          </w:p>
        </w:tc>
        <w:tc>
          <w:tcPr>
            <w:tcW w:w="1890" w:type="dxa"/>
          </w:tcPr>
          <w:p w:rsidR="00D61AC9" w:rsidRDefault="00F7614E">
            <w:pPr>
              <w:pStyle w:val="TableParagraph"/>
              <w:spacing w:line="270" w:lineRule="exact"/>
              <w:ind w:left="306"/>
              <w:rPr>
                <w:sz w:val="24"/>
              </w:rPr>
            </w:pPr>
            <w:r>
              <w:rPr>
                <w:sz w:val="24"/>
              </w:rPr>
              <w:t>Mean</w:t>
            </w:r>
            <w:r>
              <w:rPr>
                <w:spacing w:val="-7"/>
                <w:sz w:val="24"/>
              </w:rPr>
              <w:t xml:space="preserve"> </w:t>
            </w:r>
            <w:r>
              <w:rPr>
                <w:spacing w:val="-2"/>
                <w:sz w:val="24"/>
              </w:rPr>
              <w:t>Square</w:t>
            </w:r>
          </w:p>
        </w:tc>
        <w:tc>
          <w:tcPr>
            <w:tcW w:w="1173" w:type="dxa"/>
          </w:tcPr>
          <w:p w:rsidR="00D61AC9" w:rsidRDefault="00F7614E">
            <w:pPr>
              <w:pStyle w:val="TableParagraph"/>
              <w:spacing w:line="270" w:lineRule="exact"/>
              <w:ind w:left="57" w:right="40"/>
              <w:jc w:val="center"/>
              <w:rPr>
                <w:sz w:val="24"/>
              </w:rPr>
            </w:pPr>
            <w:r>
              <w:rPr>
                <w:spacing w:val="-10"/>
                <w:sz w:val="24"/>
              </w:rPr>
              <w:t>F</w:t>
            </w:r>
          </w:p>
        </w:tc>
        <w:tc>
          <w:tcPr>
            <w:tcW w:w="1081" w:type="dxa"/>
          </w:tcPr>
          <w:p w:rsidR="00D61AC9" w:rsidRDefault="00F7614E">
            <w:pPr>
              <w:pStyle w:val="TableParagraph"/>
              <w:spacing w:line="270" w:lineRule="exact"/>
              <w:ind w:left="347"/>
              <w:rPr>
                <w:sz w:val="24"/>
              </w:rPr>
            </w:pPr>
            <w:r>
              <w:rPr>
                <w:spacing w:val="-4"/>
                <w:sz w:val="24"/>
              </w:rPr>
              <w:t>Sig.</w:t>
            </w:r>
          </w:p>
        </w:tc>
      </w:tr>
      <w:tr w:rsidR="00D61AC9">
        <w:trPr>
          <w:trHeight w:val="316"/>
        </w:trPr>
        <w:tc>
          <w:tcPr>
            <w:tcW w:w="559" w:type="dxa"/>
            <w:vMerge w:val="restart"/>
          </w:tcPr>
          <w:p w:rsidR="00D61AC9" w:rsidRDefault="00F7614E">
            <w:pPr>
              <w:pStyle w:val="TableParagraph"/>
              <w:spacing w:line="270" w:lineRule="exact"/>
              <w:ind w:left="172"/>
              <w:rPr>
                <w:sz w:val="24"/>
              </w:rPr>
            </w:pPr>
            <w:r>
              <w:rPr>
                <w:spacing w:val="-10"/>
                <w:sz w:val="24"/>
              </w:rPr>
              <w:t>1</w:t>
            </w:r>
          </w:p>
        </w:tc>
        <w:tc>
          <w:tcPr>
            <w:tcW w:w="1469" w:type="dxa"/>
          </w:tcPr>
          <w:p w:rsidR="00D61AC9" w:rsidRDefault="00F7614E">
            <w:pPr>
              <w:pStyle w:val="TableParagraph"/>
              <w:spacing w:line="270" w:lineRule="exact"/>
              <w:ind w:left="170"/>
              <w:rPr>
                <w:sz w:val="24"/>
              </w:rPr>
            </w:pPr>
            <w:r>
              <w:rPr>
                <w:spacing w:val="-2"/>
                <w:sz w:val="24"/>
              </w:rPr>
              <w:t>Regression</w:t>
            </w:r>
          </w:p>
        </w:tc>
        <w:tc>
          <w:tcPr>
            <w:tcW w:w="1861" w:type="dxa"/>
          </w:tcPr>
          <w:p w:rsidR="00D61AC9" w:rsidRDefault="00F7614E">
            <w:pPr>
              <w:pStyle w:val="TableParagraph"/>
              <w:spacing w:line="270" w:lineRule="exact"/>
              <w:ind w:right="151"/>
              <w:jc w:val="right"/>
              <w:rPr>
                <w:sz w:val="24"/>
              </w:rPr>
            </w:pPr>
            <w:r>
              <w:rPr>
                <w:spacing w:val="-2"/>
                <w:sz w:val="24"/>
              </w:rPr>
              <w:t>136.027</w:t>
            </w:r>
          </w:p>
        </w:tc>
        <w:tc>
          <w:tcPr>
            <w:tcW w:w="994" w:type="dxa"/>
          </w:tcPr>
          <w:p w:rsidR="00D61AC9" w:rsidRDefault="00F7614E">
            <w:pPr>
              <w:pStyle w:val="TableParagraph"/>
              <w:spacing w:line="270" w:lineRule="exact"/>
              <w:ind w:right="142"/>
              <w:jc w:val="right"/>
              <w:rPr>
                <w:sz w:val="24"/>
              </w:rPr>
            </w:pPr>
            <w:r>
              <w:rPr>
                <w:spacing w:val="-10"/>
                <w:sz w:val="24"/>
              </w:rPr>
              <w:t>3</w:t>
            </w:r>
          </w:p>
        </w:tc>
        <w:tc>
          <w:tcPr>
            <w:tcW w:w="1890" w:type="dxa"/>
          </w:tcPr>
          <w:p w:rsidR="00D61AC9" w:rsidRDefault="00F7614E">
            <w:pPr>
              <w:pStyle w:val="TableParagraph"/>
              <w:spacing w:line="270" w:lineRule="exact"/>
              <w:ind w:right="155"/>
              <w:jc w:val="right"/>
              <w:rPr>
                <w:sz w:val="24"/>
              </w:rPr>
            </w:pPr>
            <w:r>
              <w:rPr>
                <w:spacing w:val="-2"/>
                <w:sz w:val="24"/>
              </w:rPr>
              <w:t>45.342</w:t>
            </w:r>
          </w:p>
        </w:tc>
        <w:tc>
          <w:tcPr>
            <w:tcW w:w="1173" w:type="dxa"/>
          </w:tcPr>
          <w:p w:rsidR="00D61AC9" w:rsidRDefault="00F7614E">
            <w:pPr>
              <w:pStyle w:val="TableParagraph"/>
              <w:spacing w:line="270" w:lineRule="exact"/>
              <w:ind w:left="57"/>
              <w:jc w:val="center"/>
              <w:rPr>
                <w:sz w:val="24"/>
              </w:rPr>
            </w:pPr>
            <w:r>
              <w:rPr>
                <w:spacing w:val="-2"/>
                <w:sz w:val="24"/>
              </w:rPr>
              <w:t>388.127</w:t>
            </w:r>
          </w:p>
        </w:tc>
        <w:tc>
          <w:tcPr>
            <w:tcW w:w="1081" w:type="dxa"/>
          </w:tcPr>
          <w:p w:rsidR="00D61AC9" w:rsidRDefault="00F7614E">
            <w:pPr>
              <w:pStyle w:val="TableParagraph"/>
              <w:spacing w:line="270" w:lineRule="exact"/>
              <w:ind w:left="409"/>
              <w:rPr>
                <w:sz w:val="24"/>
              </w:rPr>
            </w:pPr>
            <w:r>
              <w:rPr>
                <w:spacing w:val="-2"/>
                <w:sz w:val="24"/>
              </w:rPr>
              <w:t>.000</w:t>
            </w:r>
            <w:r>
              <w:rPr>
                <w:spacing w:val="-2"/>
                <w:sz w:val="24"/>
                <w:vertAlign w:val="superscript"/>
              </w:rPr>
              <w:t>b</w:t>
            </w:r>
          </w:p>
        </w:tc>
      </w:tr>
      <w:tr w:rsidR="00D61AC9">
        <w:trPr>
          <w:trHeight w:val="318"/>
        </w:trPr>
        <w:tc>
          <w:tcPr>
            <w:tcW w:w="559" w:type="dxa"/>
            <w:vMerge/>
            <w:tcBorders>
              <w:top w:val="nil"/>
            </w:tcBorders>
          </w:tcPr>
          <w:p w:rsidR="00D61AC9" w:rsidRDefault="00D61AC9">
            <w:pPr>
              <w:rPr>
                <w:sz w:val="2"/>
                <w:szCs w:val="2"/>
              </w:rPr>
            </w:pPr>
          </w:p>
        </w:tc>
        <w:tc>
          <w:tcPr>
            <w:tcW w:w="1469" w:type="dxa"/>
          </w:tcPr>
          <w:p w:rsidR="00D61AC9" w:rsidRDefault="00F7614E">
            <w:pPr>
              <w:pStyle w:val="TableParagraph"/>
              <w:spacing w:line="268" w:lineRule="exact"/>
              <w:ind w:left="170"/>
              <w:rPr>
                <w:sz w:val="24"/>
              </w:rPr>
            </w:pPr>
            <w:r>
              <w:rPr>
                <w:spacing w:val="-2"/>
                <w:sz w:val="24"/>
              </w:rPr>
              <w:t>Residual</w:t>
            </w:r>
          </w:p>
        </w:tc>
        <w:tc>
          <w:tcPr>
            <w:tcW w:w="1861" w:type="dxa"/>
          </w:tcPr>
          <w:p w:rsidR="00D61AC9" w:rsidRDefault="00F7614E">
            <w:pPr>
              <w:pStyle w:val="TableParagraph"/>
              <w:spacing w:line="268" w:lineRule="exact"/>
              <w:ind w:right="151"/>
              <w:jc w:val="right"/>
              <w:rPr>
                <w:sz w:val="24"/>
              </w:rPr>
            </w:pPr>
            <w:r>
              <w:rPr>
                <w:spacing w:val="-2"/>
                <w:sz w:val="24"/>
              </w:rPr>
              <w:t>43.342</w:t>
            </w:r>
          </w:p>
        </w:tc>
        <w:tc>
          <w:tcPr>
            <w:tcW w:w="994" w:type="dxa"/>
          </w:tcPr>
          <w:p w:rsidR="00D61AC9" w:rsidRDefault="00F7614E">
            <w:pPr>
              <w:pStyle w:val="TableParagraph"/>
              <w:spacing w:line="268" w:lineRule="exact"/>
              <w:ind w:right="152"/>
              <w:jc w:val="right"/>
              <w:rPr>
                <w:sz w:val="24"/>
              </w:rPr>
            </w:pPr>
            <w:r>
              <w:rPr>
                <w:spacing w:val="-5"/>
                <w:sz w:val="24"/>
              </w:rPr>
              <w:t>371</w:t>
            </w:r>
          </w:p>
        </w:tc>
        <w:tc>
          <w:tcPr>
            <w:tcW w:w="1890" w:type="dxa"/>
          </w:tcPr>
          <w:p w:rsidR="00D61AC9" w:rsidRDefault="00F7614E">
            <w:pPr>
              <w:pStyle w:val="TableParagraph"/>
              <w:spacing w:line="268" w:lineRule="exact"/>
              <w:ind w:right="155"/>
              <w:jc w:val="right"/>
              <w:rPr>
                <w:sz w:val="24"/>
              </w:rPr>
            </w:pPr>
            <w:r>
              <w:rPr>
                <w:spacing w:val="-4"/>
                <w:sz w:val="24"/>
              </w:rPr>
              <w:t>.117</w:t>
            </w:r>
          </w:p>
        </w:tc>
        <w:tc>
          <w:tcPr>
            <w:tcW w:w="1173" w:type="dxa"/>
          </w:tcPr>
          <w:p w:rsidR="00D61AC9" w:rsidRDefault="00D61AC9">
            <w:pPr>
              <w:pStyle w:val="TableParagraph"/>
              <w:rPr>
                <w:sz w:val="24"/>
              </w:rPr>
            </w:pPr>
          </w:p>
        </w:tc>
        <w:tc>
          <w:tcPr>
            <w:tcW w:w="1081" w:type="dxa"/>
          </w:tcPr>
          <w:p w:rsidR="00D61AC9" w:rsidRDefault="00D61AC9">
            <w:pPr>
              <w:pStyle w:val="TableParagraph"/>
              <w:rPr>
                <w:sz w:val="24"/>
              </w:rPr>
            </w:pPr>
          </w:p>
        </w:tc>
      </w:tr>
      <w:tr w:rsidR="00D61AC9">
        <w:trPr>
          <w:trHeight w:val="316"/>
        </w:trPr>
        <w:tc>
          <w:tcPr>
            <w:tcW w:w="559" w:type="dxa"/>
            <w:vMerge/>
            <w:tcBorders>
              <w:top w:val="nil"/>
            </w:tcBorders>
          </w:tcPr>
          <w:p w:rsidR="00D61AC9" w:rsidRDefault="00D61AC9">
            <w:pPr>
              <w:rPr>
                <w:sz w:val="2"/>
                <w:szCs w:val="2"/>
              </w:rPr>
            </w:pPr>
          </w:p>
        </w:tc>
        <w:tc>
          <w:tcPr>
            <w:tcW w:w="1469" w:type="dxa"/>
          </w:tcPr>
          <w:p w:rsidR="00D61AC9" w:rsidRDefault="00F7614E">
            <w:pPr>
              <w:pStyle w:val="TableParagraph"/>
              <w:spacing w:line="268" w:lineRule="exact"/>
              <w:ind w:left="170"/>
              <w:rPr>
                <w:sz w:val="24"/>
              </w:rPr>
            </w:pPr>
            <w:r>
              <w:rPr>
                <w:spacing w:val="-2"/>
                <w:sz w:val="24"/>
              </w:rPr>
              <w:t>Total</w:t>
            </w:r>
          </w:p>
        </w:tc>
        <w:tc>
          <w:tcPr>
            <w:tcW w:w="1861" w:type="dxa"/>
          </w:tcPr>
          <w:p w:rsidR="00D61AC9" w:rsidRDefault="00F7614E">
            <w:pPr>
              <w:pStyle w:val="TableParagraph"/>
              <w:spacing w:line="268" w:lineRule="exact"/>
              <w:ind w:right="151"/>
              <w:jc w:val="right"/>
              <w:rPr>
                <w:sz w:val="24"/>
              </w:rPr>
            </w:pPr>
            <w:r>
              <w:rPr>
                <w:spacing w:val="-2"/>
                <w:sz w:val="24"/>
              </w:rPr>
              <w:t>179.369</w:t>
            </w:r>
          </w:p>
        </w:tc>
        <w:tc>
          <w:tcPr>
            <w:tcW w:w="994" w:type="dxa"/>
          </w:tcPr>
          <w:p w:rsidR="00D61AC9" w:rsidRDefault="00F7614E">
            <w:pPr>
              <w:pStyle w:val="TableParagraph"/>
              <w:spacing w:line="268" w:lineRule="exact"/>
              <w:ind w:right="152"/>
              <w:jc w:val="right"/>
              <w:rPr>
                <w:sz w:val="24"/>
              </w:rPr>
            </w:pPr>
            <w:r>
              <w:rPr>
                <w:spacing w:val="-5"/>
                <w:sz w:val="24"/>
              </w:rPr>
              <w:t>374</w:t>
            </w:r>
          </w:p>
        </w:tc>
        <w:tc>
          <w:tcPr>
            <w:tcW w:w="1890" w:type="dxa"/>
          </w:tcPr>
          <w:p w:rsidR="00D61AC9" w:rsidRDefault="00D61AC9">
            <w:pPr>
              <w:pStyle w:val="TableParagraph"/>
              <w:rPr>
                <w:sz w:val="24"/>
              </w:rPr>
            </w:pPr>
          </w:p>
        </w:tc>
        <w:tc>
          <w:tcPr>
            <w:tcW w:w="1173" w:type="dxa"/>
          </w:tcPr>
          <w:p w:rsidR="00D61AC9" w:rsidRDefault="00D61AC9">
            <w:pPr>
              <w:pStyle w:val="TableParagraph"/>
              <w:rPr>
                <w:sz w:val="24"/>
              </w:rPr>
            </w:pPr>
          </w:p>
        </w:tc>
        <w:tc>
          <w:tcPr>
            <w:tcW w:w="1081" w:type="dxa"/>
          </w:tcPr>
          <w:p w:rsidR="00D61AC9" w:rsidRDefault="00D61AC9">
            <w:pPr>
              <w:pStyle w:val="TableParagraph"/>
              <w:rPr>
                <w:sz w:val="24"/>
              </w:rPr>
            </w:pPr>
          </w:p>
        </w:tc>
      </w:tr>
    </w:tbl>
    <w:p w:rsidR="00D61AC9" w:rsidRDefault="00F7614E">
      <w:pPr>
        <w:pStyle w:val="ListParagraph"/>
        <w:numPr>
          <w:ilvl w:val="0"/>
          <w:numId w:val="7"/>
        </w:numPr>
        <w:tabs>
          <w:tab w:val="left" w:pos="945"/>
        </w:tabs>
        <w:spacing w:before="0"/>
        <w:ind w:left="945" w:hanging="225"/>
        <w:rPr>
          <w:sz w:val="24"/>
        </w:rPr>
      </w:pPr>
      <w:r>
        <w:rPr>
          <w:sz w:val="24"/>
        </w:rPr>
        <w:t>Dependent</w:t>
      </w:r>
      <w:r>
        <w:rPr>
          <w:spacing w:val="-5"/>
          <w:sz w:val="24"/>
        </w:rPr>
        <w:t xml:space="preserve"> </w:t>
      </w:r>
      <w:r>
        <w:rPr>
          <w:sz w:val="24"/>
        </w:rPr>
        <w:t>Variable:</w:t>
      </w:r>
      <w:r>
        <w:rPr>
          <w:spacing w:val="-3"/>
          <w:sz w:val="24"/>
        </w:rPr>
        <w:t xml:space="preserve"> </w:t>
      </w:r>
      <w:r>
        <w:rPr>
          <w:spacing w:val="-2"/>
          <w:sz w:val="24"/>
        </w:rPr>
        <w:t>CUSBP</w:t>
      </w:r>
    </w:p>
    <w:p w:rsidR="00D61AC9" w:rsidRDefault="00F7614E">
      <w:pPr>
        <w:pStyle w:val="ListParagraph"/>
        <w:numPr>
          <w:ilvl w:val="0"/>
          <w:numId w:val="7"/>
        </w:numPr>
        <w:tabs>
          <w:tab w:val="left" w:pos="960"/>
        </w:tabs>
        <w:spacing w:before="32" w:line="280" w:lineRule="auto"/>
        <w:ind w:left="720" w:right="5083" w:firstLine="0"/>
        <w:rPr>
          <w:sz w:val="24"/>
        </w:rPr>
      </w:pPr>
      <w:r>
        <w:rPr>
          <w:sz w:val="24"/>
        </w:rPr>
        <w:t>Predictors:</w:t>
      </w:r>
      <w:r>
        <w:rPr>
          <w:spacing w:val="-15"/>
          <w:sz w:val="24"/>
        </w:rPr>
        <w:t xml:space="preserve"> </w:t>
      </w:r>
      <w:r>
        <w:rPr>
          <w:sz w:val="24"/>
        </w:rPr>
        <w:t>(Constant),</w:t>
      </w:r>
      <w:r>
        <w:rPr>
          <w:spacing w:val="-15"/>
          <w:sz w:val="24"/>
        </w:rPr>
        <w:t xml:space="preserve"> </w:t>
      </w:r>
      <w:r>
        <w:rPr>
          <w:sz w:val="24"/>
        </w:rPr>
        <w:t>CFFAC,</w:t>
      </w:r>
      <w:r>
        <w:rPr>
          <w:spacing w:val="-15"/>
          <w:sz w:val="24"/>
        </w:rPr>
        <w:t xml:space="preserve"> </w:t>
      </w:r>
      <w:r>
        <w:rPr>
          <w:sz w:val="24"/>
        </w:rPr>
        <w:t>SORFAC,</w:t>
      </w:r>
      <w:r>
        <w:rPr>
          <w:spacing w:val="-15"/>
          <w:sz w:val="24"/>
        </w:rPr>
        <w:t xml:space="preserve"> </w:t>
      </w:r>
      <w:r>
        <w:rPr>
          <w:sz w:val="24"/>
        </w:rPr>
        <w:t>MSGFAC Source: Own Survey, (2024)</w:t>
      </w:r>
    </w:p>
    <w:p w:rsidR="00D61AC9" w:rsidRDefault="00D61AC9">
      <w:pPr>
        <w:pStyle w:val="ListParagraph"/>
        <w:spacing w:line="280" w:lineRule="auto"/>
        <w:rPr>
          <w:sz w:val="24"/>
        </w:rPr>
        <w:sectPr w:rsidR="00D61AC9">
          <w:pgSz w:w="12240" w:h="15840"/>
          <w:pgMar w:top="1360" w:right="360" w:bottom="1320" w:left="720" w:header="0" w:footer="1125" w:gutter="0"/>
          <w:cols w:space="720"/>
        </w:sectPr>
      </w:pPr>
    </w:p>
    <w:p w:rsidR="00D61AC9" w:rsidRDefault="00F7614E">
      <w:pPr>
        <w:pStyle w:val="BodyText"/>
        <w:spacing w:before="69" w:line="360" w:lineRule="auto"/>
        <w:ind w:right="1094"/>
      </w:pPr>
      <w:r>
        <w:lastRenderedPageBreak/>
        <w:t>ANOVA (Analysis of variance), Used to compare whether the mean of one dependent variable differ</w:t>
      </w:r>
      <w:r>
        <w:rPr>
          <w:spacing w:val="-3"/>
        </w:rPr>
        <w:t xml:space="preserve"> </w:t>
      </w:r>
      <w:r>
        <w:t>significantly</w:t>
      </w:r>
      <w:r>
        <w:rPr>
          <w:spacing w:val="-8"/>
        </w:rPr>
        <w:t xml:space="preserve"> </w:t>
      </w:r>
      <w:r>
        <w:t>across the</w:t>
      </w:r>
      <w:r>
        <w:rPr>
          <w:spacing w:val="-4"/>
        </w:rPr>
        <w:t xml:space="preserve"> </w:t>
      </w:r>
      <w:r>
        <w:t>categories</w:t>
      </w:r>
      <w:r>
        <w:rPr>
          <w:spacing w:val="-1"/>
        </w:rPr>
        <w:t xml:space="preserve"> </w:t>
      </w:r>
      <w:r>
        <w:t>of</w:t>
      </w:r>
      <w:r>
        <w:rPr>
          <w:spacing w:val="-3"/>
        </w:rPr>
        <w:t xml:space="preserve"> </w:t>
      </w:r>
      <w:r>
        <w:t>another</w:t>
      </w:r>
      <w:r>
        <w:rPr>
          <w:spacing w:val="-1"/>
        </w:rPr>
        <w:t xml:space="preserve"> </w:t>
      </w:r>
      <w:r>
        <w:t>independent</w:t>
      </w:r>
      <w:r>
        <w:rPr>
          <w:spacing w:val="-1"/>
        </w:rPr>
        <w:t xml:space="preserve"> </w:t>
      </w:r>
      <w:r>
        <w:t>variables. ANOVA</w:t>
      </w:r>
      <w:r>
        <w:rPr>
          <w:spacing w:val="-2"/>
        </w:rPr>
        <w:t xml:space="preserve"> </w:t>
      </w:r>
      <w:r>
        <w:t>provides,</w:t>
      </w:r>
      <w:r>
        <w:rPr>
          <w:spacing w:val="-5"/>
        </w:rPr>
        <w:t xml:space="preserve"> </w:t>
      </w:r>
      <w:r>
        <w:t>the result of test of significance for R and R</w:t>
      </w:r>
      <w:r>
        <w:rPr>
          <w:vertAlign w:val="superscript"/>
        </w:rPr>
        <w:t>2</w:t>
      </w:r>
      <w:r>
        <w:t>using an F-statistic. According to Cohen, J</w:t>
      </w:r>
      <w:r>
        <w:rPr>
          <w:spacing w:val="25"/>
        </w:rPr>
        <w:t xml:space="preserve"> </w:t>
      </w:r>
      <w:r>
        <w:t>(2010), if</w:t>
      </w:r>
      <w:r>
        <w:rPr>
          <w:spacing w:val="40"/>
        </w:rPr>
        <w:t xml:space="preserve"> </w:t>
      </w:r>
      <w:r>
        <w:t>the result of the test is significant, with P-value below 0.05, then we reject the null hypothesis that R</w:t>
      </w:r>
      <w:r>
        <w:rPr>
          <w:vertAlign w:val="superscript"/>
        </w:rPr>
        <w:t>2</w:t>
      </w:r>
      <w:r>
        <w:t>is equal to zero and accept the research hypothesis that R</w:t>
      </w:r>
      <w:r>
        <w:rPr>
          <w:vertAlign w:val="superscript"/>
        </w:rPr>
        <w:t>2</w:t>
      </w:r>
      <w:r>
        <w:t xml:space="preserve">is significantly different from zero and there is a relationship between the independent and dependent variable in the </w:t>
      </w:r>
      <w:r>
        <w:rPr>
          <w:spacing w:val="-2"/>
        </w:rPr>
        <w:t>population.</w:t>
      </w:r>
    </w:p>
    <w:p w:rsidR="00D61AC9" w:rsidRDefault="00F7614E">
      <w:pPr>
        <w:pStyle w:val="BodyText"/>
        <w:spacing w:before="120" w:line="360" w:lineRule="auto"/>
        <w:ind w:right="1094"/>
      </w:pPr>
      <w:r>
        <w:t>As it is depicted on the ANOVA table above, the P-value of the dependent variable customers‟ buying behavior and the independent variables of source factor, message factor and channel factor of the advertisement is well below .05(P&lt;0.001).</w:t>
      </w:r>
    </w:p>
    <w:p w:rsidR="00D61AC9" w:rsidRDefault="00F7614E">
      <w:pPr>
        <w:pStyle w:val="BodyText"/>
        <w:spacing w:before="122" w:line="360" w:lineRule="auto"/>
        <w:ind w:right="1096"/>
      </w:pPr>
      <w:r>
        <w:t xml:space="preserve">Therefore, we concluded that the </w:t>
      </w:r>
      <w:r>
        <w:rPr>
          <w:b/>
        </w:rPr>
        <w:t xml:space="preserve">R </w:t>
      </w:r>
      <w:r>
        <w:t xml:space="preserve">and </w:t>
      </w:r>
      <w:r>
        <w:rPr>
          <w:b/>
        </w:rPr>
        <w:t>R</w:t>
      </w:r>
      <w:r>
        <w:rPr>
          <w:b/>
          <w:vertAlign w:val="superscript"/>
        </w:rPr>
        <w:t>2</w:t>
      </w:r>
      <w:r>
        <w:t>between the dependent variable customers‟ buying behavior and the independent variables source factor, message factor and channel factor of the advertisement are statistically significant (different from zero), based on the opinion collected from customers.</w:t>
      </w:r>
    </w:p>
    <w:p w:rsidR="00D61AC9" w:rsidRDefault="00F7614E">
      <w:pPr>
        <w:pStyle w:val="Heading4"/>
      </w:pPr>
      <w:r>
        <w:t>Table</w:t>
      </w:r>
      <w:r>
        <w:rPr>
          <w:spacing w:val="-5"/>
        </w:rPr>
        <w:t xml:space="preserve"> </w:t>
      </w:r>
      <w:r>
        <w:t>4.10–</w:t>
      </w:r>
      <w:r>
        <w:rPr>
          <w:spacing w:val="-4"/>
        </w:rPr>
        <w:t xml:space="preserve"> </w:t>
      </w:r>
      <w:r>
        <w:t>Beta</w:t>
      </w:r>
      <w:r>
        <w:rPr>
          <w:spacing w:val="-2"/>
        </w:rPr>
        <w:t xml:space="preserve"> </w:t>
      </w:r>
      <w:r>
        <w:t>coefficient</w:t>
      </w:r>
      <w:r>
        <w:rPr>
          <w:spacing w:val="-4"/>
        </w:rPr>
        <w:t xml:space="preserve"> </w:t>
      </w:r>
      <w:r>
        <w:t xml:space="preserve">of regression </w:t>
      </w:r>
      <w:r>
        <w:rPr>
          <w:spacing w:val="-2"/>
        </w:rPr>
        <w:t>result</w:t>
      </w:r>
    </w:p>
    <w:p w:rsidR="00D61AC9" w:rsidRDefault="00D61AC9">
      <w:pPr>
        <w:pStyle w:val="BodyText"/>
        <w:ind w:left="0"/>
        <w:jc w:val="left"/>
        <w:rPr>
          <w:b/>
          <w:sz w:val="12"/>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2605"/>
        <w:gridCol w:w="814"/>
        <w:gridCol w:w="1530"/>
        <w:gridCol w:w="1803"/>
        <w:gridCol w:w="992"/>
        <w:gridCol w:w="811"/>
      </w:tblGrid>
      <w:tr w:rsidR="00D61AC9">
        <w:trPr>
          <w:trHeight w:val="321"/>
        </w:trPr>
        <w:tc>
          <w:tcPr>
            <w:tcW w:w="9299" w:type="dxa"/>
            <w:gridSpan w:val="7"/>
          </w:tcPr>
          <w:p w:rsidR="00D61AC9" w:rsidRDefault="00F7614E">
            <w:pPr>
              <w:pStyle w:val="TableParagraph"/>
              <w:spacing w:before="25"/>
              <w:ind w:left="3"/>
              <w:jc w:val="center"/>
              <w:rPr>
                <w:b/>
                <w:sz w:val="24"/>
              </w:rPr>
            </w:pPr>
            <w:proofErr w:type="spellStart"/>
            <w:r>
              <w:rPr>
                <w:b/>
                <w:spacing w:val="-2"/>
                <w:sz w:val="24"/>
              </w:rPr>
              <w:t>Coefficients</w:t>
            </w:r>
            <w:r>
              <w:rPr>
                <w:b/>
                <w:spacing w:val="-2"/>
                <w:sz w:val="24"/>
                <w:vertAlign w:val="superscript"/>
              </w:rPr>
              <w:t>a</w:t>
            </w:r>
            <w:proofErr w:type="spellEnd"/>
          </w:p>
        </w:tc>
      </w:tr>
      <w:tr w:rsidR="00D61AC9">
        <w:trPr>
          <w:trHeight w:val="640"/>
        </w:trPr>
        <w:tc>
          <w:tcPr>
            <w:tcW w:w="3349" w:type="dxa"/>
            <w:gridSpan w:val="2"/>
            <w:vMerge w:val="restart"/>
          </w:tcPr>
          <w:p w:rsidR="00D61AC9" w:rsidRDefault="00F7614E">
            <w:pPr>
              <w:pStyle w:val="TableParagraph"/>
              <w:spacing w:before="30"/>
              <w:ind w:left="172"/>
              <w:rPr>
                <w:sz w:val="24"/>
              </w:rPr>
            </w:pPr>
            <w:r>
              <w:rPr>
                <w:spacing w:val="-2"/>
                <w:sz w:val="24"/>
              </w:rPr>
              <w:t>Model</w:t>
            </w:r>
          </w:p>
        </w:tc>
        <w:tc>
          <w:tcPr>
            <w:tcW w:w="2344" w:type="dxa"/>
            <w:gridSpan w:val="2"/>
          </w:tcPr>
          <w:p w:rsidR="00D61AC9" w:rsidRDefault="00F7614E">
            <w:pPr>
              <w:pStyle w:val="TableParagraph"/>
              <w:spacing w:before="33"/>
              <w:ind w:right="10"/>
              <w:jc w:val="center"/>
              <w:rPr>
                <w:sz w:val="24"/>
              </w:rPr>
            </w:pPr>
            <w:r>
              <w:rPr>
                <w:spacing w:val="-2"/>
                <w:sz w:val="24"/>
              </w:rPr>
              <w:t>Unstandardized</w:t>
            </w:r>
          </w:p>
          <w:p w:rsidR="00D61AC9" w:rsidRDefault="00F7614E">
            <w:pPr>
              <w:pStyle w:val="TableParagraph"/>
              <w:spacing w:before="45" w:line="266" w:lineRule="exact"/>
              <w:ind w:left="7" w:right="10"/>
              <w:jc w:val="center"/>
              <w:rPr>
                <w:sz w:val="24"/>
              </w:rPr>
            </w:pPr>
            <w:r>
              <w:rPr>
                <w:spacing w:val="-2"/>
                <w:sz w:val="24"/>
              </w:rPr>
              <w:t>Coefficients</w:t>
            </w:r>
          </w:p>
        </w:tc>
        <w:tc>
          <w:tcPr>
            <w:tcW w:w="1803" w:type="dxa"/>
          </w:tcPr>
          <w:p w:rsidR="00D61AC9" w:rsidRDefault="00F7614E">
            <w:pPr>
              <w:pStyle w:val="TableParagraph"/>
              <w:spacing w:before="33"/>
              <w:ind w:left="274"/>
              <w:rPr>
                <w:sz w:val="24"/>
              </w:rPr>
            </w:pPr>
            <w:r>
              <w:rPr>
                <w:spacing w:val="-2"/>
                <w:sz w:val="24"/>
              </w:rPr>
              <w:t>Standardized</w:t>
            </w:r>
          </w:p>
          <w:p w:rsidR="00D61AC9" w:rsidRDefault="00F7614E">
            <w:pPr>
              <w:pStyle w:val="TableParagraph"/>
              <w:spacing w:before="45" w:line="266" w:lineRule="exact"/>
              <w:ind w:left="312"/>
              <w:rPr>
                <w:sz w:val="24"/>
              </w:rPr>
            </w:pPr>
            <w:r>
              <w:rPr>
                <w:spacing w:val="-2"/>
                <w:sz w:val="24"/>
              </w:rPr>
              <w:t>Coefficients</w:t>
            </w:r>
          </w:p>
        </w:tc>
        <w:tc>
          <w:tcPr>
            <w:tcW w:w="992" w:type="dxa"/>
            <w:vMerge w:val="restart"/>
          </w:tcPr>
          <w:p w:rsidR="00D61AC9" w:rsidRDefault="00F7614E">
            <w:pPr>
              <w:pStyle w:val="TableParagraph"/>
              <w:spacing w:before="30"/>
              <w:ind w:left="15"/>
              <w:jc w:val="center"/>
              <w:rPr>
                <w:sz w:val="24"/>
              </w:rPr>
            </w:pPr>
            <w:r>
              <w:rPr>
                <w:spacing w:val="-10"/>
                <w:sz w:val="24"/>
              </w:rPr>
              <w:t>T</w:t>
            </w:r>
          </w:p>
        </w:tc>
        <w:tc>
          <w:tcPr>
            <w:tcW w:w="811" w:type="dxa"/>
            <w:vMerge w:val="restart"/>
          </w:tcPr>
          <w:p w:rsidR="00D61AC9" w:rsidRDefault="00F7614E">
            <w:pPr>
              <w:pStyle w:val="TableParagraph"/>
              <w:spacing w:before="30"/>
              <w:ind w:left="208"/>
              <w:rPr>
                <w:sz w:val="24"/>
              </w:rPr>
            </w:pPr>
            <w:r>
              <w:rPr>
                <w:spacing w:val="-4"/>
                <w:sz w:val="24"/>
              </w:rPr>
              <w:t>Sig.</w:t>
            </w:r>
          </w:p>
        </w:tc>
      </w:tr>
      <w:tr w:rsidR="00D61AC9">
        <w:trPr>
          <w:trHeight w:val="318"/>
        </w:trPr>
        <w:tc>
          <w:tcPr>
            <w:tcW w:w="3349" w:type="dxa"/>
            <w:gridSpan w:val="2"/>
            <w:vMerge/>
            <w:tcBorders>
              <w:top w:val="nil"/>
            </w:tcBorders>
          </w:tcPr>
          <w:p w:rsidR="00D61AC9" w:rsidRDefault="00D61AC9">
            <w:pPr>
              <w:rPr>
                <w:sz w:val="2"/>
                <w:szCs w:val="2"/>
              </w:rPr>
            </w:pPr>
          </w:p>
        </w:tc>
        <w:tc>
          <w:tcPr>
            <w:tcW w:w="814" w:type="dxa"/>
          </w:tcPr>
          <w:p w:rsidR="00D61AC9" w:rsidRDefault="00F7614E">
            <w:pPr>
              <w:pStyle w:val="TableParagraph"/>
              <w:spacing w:before="23"/>
              <w:ind w:left="65" w:right="44"/>
              <w:jc w:val="center"/>
              <w:rPr>
                <w:sz w:val="24"/>
              </w:rPr>
            </w:pPr>
            <w:r>
              <w:rPr>
                <w:spacing w:val="-10"/>
                <w:sz w:val="24"/>
              </w:rPr>
              <w:t>B</w:t>
            </w:r>
          </w:p>
        </w:tc>
        <w:tc>
          <w:tcPr>
            <w:tcW w:w="1530" w:type="dxa"/>
          </w:tcPr>
          <w:p w:rsidR="00D61AC9" w:rsidRDefault="00F7614E">
            <w:pPr>
              <w:pStyle w:val="TableParagraph"/>
              <w:spacing w:before="23"/>
              <w:ind w:left="289"/>
              <w:rPr>
                <w:sz w:val="24"/>
              </w:rPr>
            </w:pPr>
            <w:r>
              <w:rPr>
                <w:sz w:val="24"/>
              </w:rPr>
              <w:t>Std.</w:t>
            </w:r>
            <w:r>
              <w:rPr>
                <w:spacing w:val="-2"/>
                <w:sz w:val="24"/>
              </w:rPr>
              <w:t xml:space="preserve"> Error</w:t>
            </w:r>
          </w:p>
        </w:tc>
        <w:tc>
          <w:tcPr>
            <w:tcW w:w="1803" w:type="dxa"/>
          </w:tcPr>
          <w:p w:rsidR="00D61AC9" w:rsidRDefault="00F7614E">
            <w:pPr>
              <w:pStyle w:val="TableParagraph"/>
              <w:spacing w:before="23"/>
              <w:ind w:left="4"/>
              <w:jc w:val="center"/>
              <w:rPr>
                <w:sz w:val="24"/>
              </w:rPr>
            </w:pPr>
            <w:r>
              <w:rPr>
                <w:spacing w:val="-4"/>
                <w:sz w:val="24"/>
              </w:rPr>
              <w:t>Beta</w:t>
            </w:r>
          </w:p>
        </w:tc>
        <w:tc>
          <w:tcPr>
            <w:tcW w:w="992" w:type="dxa"/>
            <w:vMerge/>
            <w:tcBorders>
              <w:top w:val="nil"/>
            </w:tcBorders>
          </w:tcPr>
          <w:p w:rsidR="00D61AC9" w:rsidRDefault="00D61AC9">
            <w:pPr>
              <w:rPr>
                <w:sz w:val="2"/>
                <w:szCs w:val="2"/>
              </w:rPr>
            </w:pPr>
          </w:p>
        </w:tc>
        <w:tc>
          <w:tcPr>
            <w:tcW w:w="811" w:type="dxa"/>
            <w:vMerge/>
            <w:tcBorders>
              <w:top w:val="nil"/>
            </w:tcBorders>
          </w:tcPr>
          <w:p w:rsidR="00D61AC9" w:rsidRDefault="00D61AC9">
            <w:pPr>
              <w:rPr>
                <w:sz w:val="2"/>
                <w:szCs w:val="2"/>
              </w:rPr>
            </w:pPr>
          </w:p>
        </w:tc>
      </w:tr>
      <w:tr w:rsidR="00D61AC9">
        <w:trPr>
          <w:trHeight w:val="321"/>
        </w:trPr>
        <w:tc>
          <w:tcPr>
            <w:tcW w:w="744" w:type="dxa"/>
            <w:vMerge w:val="restart"/>
          </w:tcPr>
          <w:p w:rsidR="00D61AC9" w:rsidRDefault="00F7614E">
            <w:pPr>
              <w:pStyle w:val="TableParagraph"/>
              <w:spacing w:before="30"/>
              <w:ind w:left="172"/>
              <w:rPr>
                <w:sz w:val="24"/>
              </w:rPr>
            </w:pPr>
            <w:r>
              <w:rPr>
                <w:spacing w:val="-10"/>
                <w:sz w:val="24"/>
              </w:rPr>
              <w:t>1</w:t>
            </w:r>
          </w:p>
        </w:tc>
        <w:tc>
          <w:tcPr>
            <w:tcW w:w="2605" w:type="dxa"/>
          </w:tcPr>
          <w:p w:rsidR="00D61AC9" w:rsidRDefault="00F7614E">
            <w:pPr>
              <w:pStyle w:val="TableParagraph"/>
              <w:spacing w:before="23"/>
              <w:ind w:left="172"/>
              <w:rPr>
                <w:sz w:val="24"/>
              </w:rPr>
            </w:pPr>
            <w:r>
              <w:rPr>
                <w:spacing w:val="-2"/>
                <w:sz w:val="24"/>
              </w:rPr>
              <w:t>(Constant)</w:t>
            </w:r>
          </w:p>
        </w:tc>
        <w:tc>
          <w:tcPr>
            <w:tcW w:w="814" w:type="dxa"/>
          </w:tcPr>
          <w:p w:rsidR="00D61AC9" w:rsidRDefault="00F7614E">
            <w:pPr>
              <w:pStyle w:val="TableParagraph"/>
              <w:spacing w:before="23"/>
              <w:ind w:left="65"/>
              <w:jc w:val="center"/>
              <w:rPr>
                <w:sz w:val="24"/>
              </w:rPr>
            </w:pPr>
            <w:r>
              <w:rPr>
                <w:spacing w:val="-4"/>
                <w:sz w:val="24"/>
              </w:rPr>
              <w:t>.489</w:t>
            </w:r>
          </w:p>
        </w:tc>
        <w:tc>
          <w:tcPr>
            <w:tcW w:w="1530" w:type="dxa"/>
          </w:tcPr>
          <w:p w:rsidR="00D61AC9" w:rsidRDefault="00F7614E">
            <w:pPr>
              <w:pStyle w:val="TableParagraph"/>
              <w:spacing w:before="23"/>
              <w:ind w:right="155"/>
              <w:jc w:val="right"/>
              <w:rPr>
                <w:sz w:val="24"/>
              </w:rPr>
            </w:pPr>
            <w:r>
              <w:rPr>
                <w:spacing w:val="-4"/>
                <w:sz w:val="24"/>
              </w:rPr>
              <w:t>.128</w:t>
            </w:r>
          </w:p>
        </w:tc>
        <w:tc>
          <w:tcPr>
            <w:tcW w:w="1803" w:type="dxa"/>
          </w:tcPr>
          <w:p w:rsidR="00D61AC9" w:rsidRDefault="00D61AC9">
            <w:pPr>
              <w:pStyle w:val="TableParagraph"/>
            </w:pPr>
          </w:p>
        </w:tc>
        <w:tc>
          <w:tcPr>
            <w:tcW w:w="992" w:type="dxa"/>
          </w:tcPr>
          <w:p w:rsidR="00D61AC9" w:rsidRDefault="00F7614E">
            <w:pPr>
              <w:pStyle w:val="TableParagraph"/>
              <w:spacing w:before="23"/>
              <w:ind w:right="158"/>
              <w:jc w:val="right"/>
              <w:rPr>
                <w:sz w:val="24"/>
              </w:rPr>
            </w:pPr>
            <w:r>
              <w:rPr>
                <w:spacing w:val="-2"/>
                <w:sz w:val="24"/>
              </w:rPr>
              <w:t>3.806</w:t>
            </w:r>
          </w:p>
        </w:tc>
        <w:tc>
          <w:tcPr>
            <w:tcW w:w="811" w:type="dxa"/>
          </w:tcPr>
          <w:p w:rsidR="00D61AC9" w:rsidRDefault="00F7614E">
            <w:pPr>
              <w:pStyle w:val="TableParagraph"/>
              <w:spacing w:before="23"/>
              <w:ind w:left="45"/>
              <w:jc w:val="center"/>
              <w:rPr>
                <w:sz w:val="24"/>
              </w:rPr>
            </w:pPr>
            <w:r>
              <w:rPr>
                <w:spacing w:val="-4"/>
                <w:sz w:val="24"/>
              </w:rPr>
              <w:t>.000</w:t>
            </w:r>
          </w:p>
        </w:tc>
      </w:tr>
      <w:tr w:rsidR="00D61AC9">
        <w:trPr>
          <w:trHeight w:val="316"/>
        </w:trPr>
        <w:tc>
          <w:tcPr>
            <w:tcW w:w="744" w:type="dxa"/>
            <w:vMerge/>
            <w:tcBorders>
              <w:top w:val="nil"/>
            </w:tcBorders>
          </w:tcPr>
          <w:p w:rsidR="00D61AC9" w:rsidRDefault="00D61AC9">
            <w:pPr>
              <w:rPr>
                <w:sz w:val="2"/>
                <w:szCs w:val="2"/>
              </w:rPr>
            </w:pPr>
          </w:p>
        </w:tc>
        <w:tc>
          <w:tcPr>
            <w:tcW w:w="2605" w:type="dxa"/>
          </w:tcPr>
          <w:p w:rsidR="00D61AC9" w:rsidRDefault="00F7614E">
            <w:pPr>
              <w:pStyle w:val="TableParagraph"/>
              <w:spacing w:before="23" w:line="273" w:lineRule="exact"/>
              <w:ind w:left="172"/>
              <w:rPr>
                <w:sz w:val="24"/>
              </w:rPr>
            </w:pPr>
            <w:r>
              <w:rPr>
                <w:spacing w:val="-2"/>
                <w:sz w:val="24"/>
              </w:rPr>
              <w:t>SORFAC</w:t>
            </w:r>
          </w:p>
        </w:tc>
        <w:tc>
          <w:tcPr>
            <w:tcW w:w="814" w:type="dxa"/>
          </w:tcPr>
          <w:p w:rsidR="00D61AC9" w:rsidRDefault="00F7614E">
            <w:pPr>
              <w:pStyle w:val="TableParagraph"/>
              <w:spacing w:before="23" w:line="273" w:lineRule="exact"/>
              <w:ind w:left="65"/>
              <w:jc w:val="center"/>
              <w:rPr>
                <w:sz w:val="24"/>
              </w:rPr>
            </w:pPr>
            <w:r>
              <w:rPr>
                <w:spacing w:val="-4"/>
                <w:sz w:val="24"/>
              </w:rPr>
              <w:t>.254</w:t>
            </w:r>
          </w:p>
        </w:tc>
        <w:tc>
          <w:tcPr>
            <w:tcW w:w="1530" w:type="dxa"/>
          </w:tcPr>
          <w:p w:rsidR="00D61AC9" w:rsidRDefault="00F7614E">
            <w:pPr>
              <w:pStyle w:val="TableParagraph"/>
              <w:spacing w:before="23" w:line="273" w:lineRule="exact"/>
              <w:ind w:right="155"/>
              <w:jc w:val="right"/>
              <w:rPr>
                <w:sz w:val="24"/>
              </w:rPr>
            </w:pPr>
            <w:r>
              <w:rPr>
                <w:spacing w:val="-4"/>
                <w:sz w:val="24"/>
              </w:rPr>
              <w:t>.034</w:t>
            </w:r>
          </w:p>
        </w:tc>
        <w:tc>
          <w:tcPr>
            <w:tcW w:w="1803" w:type="dxa"/>
          </w:tcPr>
          <w:p w:rsidR="00D61AC9" w:rsidRDefault="00F7614E">
            <w:pPr>
              <w:pStyle w:val="TableParagraph"/>
              <w:spacing w:before="23" w:line="273" w:lineRule="exact"/>
              <w:ind w:right="158"/>
              <w:jc w:val="right"/>
              <w:rPr>
                <w:sz w:val="24"/>
              </w:rPr>
            </w:pPr>
            <w:r>
              <w:rPr>
                <w:spacing w:val="-4"/>
                <w:sz w:val="24"/>
              </w:rPr>
              <w:t>.228</w:t>
            </w:r>
          </w:p>
        </w:tc>
        <w:tc>
          <w:tcPr>
            <w:tcW w:w="992" w:type="dxa"/>
          </w:tcPr>
          <w:p w:rsidR="00D61AC9" w:rsidRDefault="00F7614E">
            <w:pPr>
              <w:pStyle w:val="TableParagraph"/>
              <w:spacing w:before="23" w:line="273" w:lineRule="exact"/>
              <w:ind w:right="158"/>
              <w:jc w:val="right"/>
              <w:rPr>
                <w:sz w:val="24"/>
              </w:rPr>
            </w:pPr>
            <w:r>
              <w:rPr>
                <w:spacing w:val="-2"/>
                <w:sz w:val="24"/>
              </w:rPr>
              <w:t>7.529</w:t>
            </w:r>
          </w:p>
        </w:tc>
        <w:tc>
          <w:tcPr>
            <w:tcW w:w="811" w:type="dxa"/>
          </w:tcPr>
          <w:p w:rsidR="00D61AC9" w:rsidRDefault="00F7614E">
            <w:pPr>
              <w:pStyle w:val="TableParagraph"/>
              <w:spacing w:before="23" w:line="273" w:lineRule="exact"/>
              <w:ind w:left="45"/>
              <w:jc w:val="center"/>
              <w:rPr>
                <w:sz w:val="24"/>
              </w:rPr>
            </w:pPr>
            <w:r>
              <w:rPr>
                <w:spacing w:val="-4"/>
                <w:sz w:val="24"/>
              </w:rPr>
              <w:t>.000</w:t>
            </w:r>
          </w:p>
        </w:tc>
      </w:tr>
      <w:tr w:rsidR="00D61AC9">
        <w:trPr>
          <w:trHeight w:val="321"/>
        </w:trPr>
        <w:tc>
          <w:tcPr>
            <w:tcW w:w="744" w:type="dxa"/>
            <w:vMerge/>
            <w:tcBorders>
              <w:top w:val="nil"/>
            </w:tcBorders>
          </w:tcPr>
          <w:p w:rsidR="00D61AC9" w:rsidRDefault="00D61AC9">
            <w:pPr>
              <w:rPr>
                <w:sz w:val="2"/>
                <w:szCs w:val="2"/>
              </w:rPr>
            </w:pPr>
          </w:p>
        </w:tc>
        <w:tc>
          <w:tcPr>
            <w:tcW w:w="2605" w:type="dxa"/>
          </w:tcPr>
          <w:p w:rsidR="00D61AC9" w:rsidRDefault="00F7614E">
            <w:pPr>
              <w:pStyle w:val="TableParagraph"/>
              <w:spacing w:before="23"/>
              <w:ind w:left="172"/>
              <w:rPr>
                <w:sz w:val="24"/>
              </w:rPr>
            </w:pPr>
            <w:r>
              <w:rPr>
                <w:spacing w:val="-2"/>
                <w:sz w:val="24"/>
              </w:rPr>
              <w:t>MSGFAC</w:t>
            </w:r>
          </w:p>
        </w:tc>
        <w:tc>
          <w:tcPr>
            <w:tcW w:w="814" w:type="dxa"/>
          </w:tcPr>
          <w:p w:rsidR="00D61AC9" w:rsidRDefault="00F7614E">
            <w:pPr>
              <w:pStyle w:val="TableParagraph"/>
              <w:spacing w:before="23"/>
              <w:ind w:left="65"/>
              <w:jc w:val="center"/>
              <w:rPr>
                <w:sz w:val="24"/>
              </w:rPr>
            </w:pPr>
            <w:r>
              <w:rPr>
                <w:spacing w:val="-4"/>
                <w:sz w:val="24"/>
              </w:rPr>
              <w:t>.378</w:t>
            </w:r>
          </w:p>
        </w:tc>
        <w:tc>
          <w:tcPr>
            <w:tcW w:w="1530" w:type="dxa"/>
          </w:tcPr>
          <w:p w:rsidR="00D61AC9" w:rsidRDefault="00F7614E">
            <w:pPr>
              <w:pStyle w:val="TableParagraph"/>
              <w:spacing w:before="23"/>
              <w:ind w:right="155"/>
              <w:jc w:val="right"/>
              <w:rPr>
                <w:sz w:val="24"/>
              </w:rPr>
            </w:pPr>
            <w:r>
              <w:rPr>
                <w:spacing w:val="-4"/>
                <w:sz w:val="24"/>
              </w:rPr>
              <w:t>.045</w:t>
            </w:r>
          </w:p>
        </w:tc>
        <w:tc>
          <w:tcPr>
            <w:tcW w:w="1803" w:type="dxa"/>
          </w:tcPr>
          <w:p w:rsidR="00D61AC9" w:rsidRDefault="00F7614E">
            <w:pPr>
              <w:pStyle w:val="TableParagraph"/>
              <w:spacing w:before="23"/>
              <w:ind w:right="158"/>
              <w:jc w:val="right"/>
              <w:rPr>
                <w:sz w:val="24"/>
              </w:rPr>
            </w:pPr>
            <w:r>
              <w:rPr>
                <w:spacing w:val="-4"/>
                <w:sz w:val="24"/>
              </w:rPr>
              <w:t>.390</w:t>
            </w:r>
          </w:p>
        </w:tc>
        <w:tc>
          <w:tcPr>
            <w:tcW w:w="992" w:type="dxa"/>
          </w:tcPr>
          <w:p w:rsidR="00D61AC9" w:rsidRDefault="00F7614E">
            <w:pPr>
              <w:pStyle w:val="TableParagraph"/>
              <w:spacing w:before="23"/>
              <w:ind w:right="158"/>
              <w:jc w:val="right"/>
              <w:rPr>
                <w:sz w:val="24"/>
              </w:rPr>
            </w:pPr>
            <w:r>
              <w:rPr>
                <w:spacing w:val="-2"/>
                <w:sz w:val="24"/>
              </w:rPr>
              <w:t>8.453</w:t>
            </w:r>
          </w:p>
        </w:tc>
        <w:tc>
          <w:tcPr>
            <w:tcW w:w="811" w:type="dxa"/>
          </w:tcPr>
          <w:p w:rsidR="00D61AC9" w:rsidRDefault="00F7614E">
            <w:pPr>
              <w:pStyle w:val="TableParagraph"/>
              <w:spacing w:before="23"/>
              <w:ind w:left="45"/>
              <w:jc w:val="center"/>
              <w:rPr>
                <w:sz w:val="24"/>
              </w:rPr>
            </w:pPr>
            <w:r>
              <w:rPr>
                <w:spacing w:val="-4"/>
                <w:sz w:val="24"/>
              </w:rPr>
              <w:t>.000</w:t>
            </w:r>
          </w:p>
        </w:tc>
      </w:tr>
      <w:tr w:rsidR="00D61AC9">
        <w:trPr>
          <w:trHeight w:val="318"/>
        </w:trPr>
        <w:tc>
          <w:tcPr>
            <w:tcW w:w="744" w:type="dxa"/>
            <w:vMerge/>
            <w:tcBorders>
              <w:top w:val="nil"/>
            </w:tcBorders>
          </w:tcPr>
          <w:p w:rsidR="00D61AC9" w:rsidRDefault="00D61AC9">
            <w:pPr>
              <w:rPr>
                <w:sz w:val="2"/>
                <w:szCs w:val="2"/>
              </w:rPr>
            </w:pPr>
          </w:p>
        </w:tc>
        <w:tc>
          <w:tcPr>
            <w:tcW w:w="2605" w:type="dxa"/>
          </w:tcPr>
          <w:p w:rsidR="00D61AC9" w:rsidRDefault="00F7614E">
            <w:pPr>
              <w:pStyle w:val="TableParagraph"/>
              <w:spacing w:before="23"/>
              <w:ind w:left="172"/>
              <w:rPr>
                <w:sz w:val="24"/>
              </w:rPr>
            </w:pPr>
            <w:r>
              <w:rPr>
                <w:spacing w:val="-2"/>
                <w:sz w:val="24"/>
              </w:rPr>
              <w:t>CFFAC</w:t>
            </w:r>
          </w:p>
        </w:tc>
        <w:tc>
          <w:tcPr>
            <w:tcW w:w="814" w:type="dxa"/>
          </w:tcPr>
          <w:p w:rsidR="00D61AC9" w:rsidRDefault="00F7614E">
            <w:pPr>
              <w:pStyle w:val="TableParagraph"/>
              <w:spacing w:before="23"/>
              <w:ind w:left="65"/>
              <w:jc w:val="center"/>
              <w:rPr>
                <w:sz w:val="24"/>
              </w:rPr>
            </w:pPr>
            <w:r>
              <w:rPr>
                <w:spacing w:val="-4"/>
                <w:sz w:val="24"/>
              </w:rPr>
              <w:t>.286</w:t>
            </w:r>
          </w:p>
        </w:tc>
        <w:tc>
          <w:tcPr>
            <w:tcW w:w="1530" w:type="dxa"/>
          </w:tcPr>
          <w:p w:rsidR="00D61AC9" w:rsidRDefault="00F7614E">
            <w:pPr>
              <w:pStyle w:val="TableParagraph"/>
              <w:spacing w:before="23"/>
              <w:ind w:right="155"/>
              <w:jc w:val="right"/>
              <w:rPr>
                <w:sz w:val="24"/>
              </w:rPr>
            </w:pPr>
            <w:r>
              <w:rPr>
                <w:spacing w:val="-4"/>
                <w:sz w:val="24"/>
              </w:rPr>
              <w:t>.037</w:t>
            </w:r>
          </w:p>
        </w:tc>
        <w:tc>
          <w:tcPr>
            <w:tcW w:w="1803" w:type="dxa"/>
          </w:tcPr>
          <w:p w:rsidR="00D61AC9" w:rsidRDefault="00F7614E">
            <w:pPr>
              <w:pStyle w:val="TableParagraph"/>
              <w:spacing w:before="23"/>
              <w:ind w:right="158"/>
              <w:jc w:val="right"/>
              <w:rPr>
                <w:sz w:val="24"/>
              </w:rPr>
            </w:pPr>
            <w:r>
              <w:rPr>
                <w:spacing w:val="-4"/>
                <w:sz w:val="24"/>
              </w:rPr>
              <w:t>.370</w:t>
            </w:r>
          </w:p>
        </w:tc>
        <w:tc>
          <w:tcPr>
            <w:tcW w:w="992" w:type="dxa"/>
          </w:tcPr>
          <w:p w:rsidR="00D61AC9" w:rsidRDefault="00F7614E">
            <w:pPr>
              <w:pStyle w:val="TableParagraph"/>
              <w:spacing w:before="23"/>
              <w:ind w:right="158"/>
              <w:jc w:val="right"/>
              <w:rPr>
                <w:sz w:val="24"/>
              </w:rPr>
            </w:pPr>
            <w:r>
              <w:rPr>
                <w:spacing w:val="-2"/>
                <w:sz w:val="24"/>
              </w:rPr>
              <w:t>7.736</w:t>
            </w:r>
          </w:p>
        </w:tc>
        <w:tc>
          <w:tcPr>
            <w:tcW w:w="811" w:type="dxa"/>
          </w:tcPr>
          <w:p w:rsidR="00D61AC9" w:rsidRDefault="00F7614E">
            <w:pPr>
              <w:pStyle w:val="TableParagraph"/>
              <w:spacing w:before="23"/>
              <w:ind w:left="45"/>
              <w:jc w:val="center"/>
              <w:rPr>
                <w:sz w:val="24"/>
              </w:rPr>
            </w:pPr>
            <w:r>
              <w:rPr>
                <w:spacing w:val="-4"/>
                <w:sz w:val="24"/>
              </w:rPr>
              <w:t>.000</w:t>
            </w:r>
          </w:p>
        </w:tc>
      </w:tr>
    </w:tbl>
    <w:p w:rsidR="00D61AC9" w:rsidRDefault="00F7614E">
      <w:pPr>
        <w:pStyle w:val="ListParagraph"/>
        <w:numPr>
          <w:ilvl w:val="0"/>
          <w:numId w:val="1"/>
        </w:numPr>
        <w:tabs>
          <w:tab w:val="left" w:pos="945"/>
        </w:tabs>
        <w:spacing w:before="0" w:line="360" w:lineRule="auto"/>
        <w:ind w:right="7398" w:firstLine="0"/>
        <w:jc w:val="both"/>
        <w:rPr>
          <w:sz w:val="24"/>
        </w:rPr>
      </w:pPr>
      <w:r>
        <w:rPr>
          <w:sz w:val="24"/>
        </w:rPr>
        <w:t>Dependent</w:t>
      </w:r>
      <w:r>
        <w:rPr>
          <w:spacing w:val="-15"/>
          <w:sz w:val="24"/>
        </w:rPr>
        <w:t xml:space="preserve"> </w:t>
      </w:r>
      <w:r>
        <w:rPr>
          <w:sz w:val="24"/>
        </w:rPr>
        <w:t>Variable:</w:t>
      </w:r>
      <w:r>
        <w:rPr>
          <w:spacing w:val="-15"/>
          <w:sz w:val="24"/>
        </w:rPr>
        <w:t xml:space="preserve"> </w:t>
      </w:r>
      <w:r>
        <w:rPr>
          <w:sz w:val="24"/>
        </w:rPr>
        <w:t>CUSBP Source: Own Survey, (2024)</w:t>
      </w:r>
    </w:p>
    <w:p w:rsidR="00D61AC9" w:rsidRDefault="00F7614E">
      <w:pPr>
        <w:pStyle w:val="BodyText"/>
        <w:spacing w:before="115" w:line="360" w:lineRule="auto"/>
        <w:ind w:right="1095"/>
      </w:pPr>
      <w:r>
        <w:t>Under the Beta Coefficient table, the researcher highly emphasized on the values of the standardized Beta coefficient in order to figure out the relative importance of each independent variable,</w:t>
      </w:r>
      <w:r>
        <w:rPr>
          <w:spacing w:val="-2"/>
        </w:rPr>
        <w:t xml:space="preserve"> </w:t>
      </w:r>
      <w:r>
        <w:t>in</w:t>
      </w:r>
      <w:r>
        <w:rPr>
          <w:spacing w:val="-2"/>
        </w:rPr>
        <w:t xml:space="preserve"> </w:t>
      </w:r>
      <w:r>
        <w:t>predicting</w:t>
      </w:r>
      <w:r>
        <w:rPr>
          <w:spacing w:val="-5"/>
        </w:rPr>
        <w:t xml:space="preserve"> </w:t>
      </w:r>
      <w:r>
        <w:t>the</w:t>
      </w:r>
      <w:r>
        <w:rPr>
          <w:spacing w:val="-2"/>
        </w:rPr>
        <w:t xml:space="preserve"> </w:t>
      </w:r>
      <w:r>
        <w:t>dependent</w:t>
      </w:r>
      <w:r>
        <w:rPr>
          <w:spacing w:val="-1"/>
        </w:rPr>
        <w:t xml:space="preserve"> </w:t>
      </w:r>
      <w:r>
        <w:t>variable</w:t>
      </w:r>
      <w:r>
        <w:rPr>
          <w:spacing w:val="-2"/>
        </w:rPr>
        <w:t xml:space="preserve"> </w:t>
      </w:r>
      <w:r>
        <w:t>and on</w:t>
      </w:r>
      <w:r>
        <w:rPr>
          <w:spacing w:val="-1"/>
        </w:rPr>
        <w:t xml:space="preserve"> </w:t>
      </w:r>
      <w:r>
        <w:t>the</w:t>
      </w:r>
      <w:r>
        <w:rPr>
          <w:spacing w:val="-2"/>
        </w:rPr>
        <w:t xml:space="preserve"> </w:t>
      </w:r>
      <w:r>
        <w:t>unstandardized</w:t>
      </w:r>
      <w:r>
        <w:rPr>
          <w:spacing w:val="-1"/>
        </w:rPr>
        <w:t xml:space="preserve"> </w:t>
      </w:r>
      <w:r>
        <w:t>Beta</w:t>
      </w:r>
      <w:r>
        <w:rPr>
          <w:spacing w:val="-2"/>
        </w:rPr>
        <w:t xml:space="preserve"> </w:t>
      </w:r>
      <w:r>
        <w:t>coefficient</w:t>
      </w:r>
      <w:r>
        <w:rPr>
          <w:spacing w:val="-1"/>
        </w:rPr>
        <w:t xml:space="preserve"> </w:t>
      </w:r>
      <w:r>
        <w:t>in</w:t>
      </w:r>
      <w:r>
        <w:rPr>
          <w:spacing w:val="-2"/>
        </w:rPr>
        <w:t xml:space="preserve"> </w:t>
      </w:r>
      <w:r>
        <w:t>order to formulate the linear regression equation</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Heading4"/>
        <w:numPr>
          <w:ilvl w:val="0"/>
          <w:numId w:val="6"/>
        </w:numPr>
        <w:tabs>
          <w:tab w:val="left" w:pos="1012"/>
        </w:tabs>
        <w:spacing w:before="76"/>
        <w:ind w:left="1012" w:hanging="292"/>
        <w:jc w:val="both"/>
      </w:pPr>
      <w:r>
        <w:lastRenderedPageBreak/>
        <w:t>Standardized</w:t>
      </w:r>
      <w:r>
        <w:rPr>
          <w:spacing w:val="-3"/>
        </w:rPr>
        <w:t xml:space="preserve"> </w:t>
      </w:r>
      <w:r>
        <w:t>Beta</w:t>
      </w:r>
      <w:r>
        <w:rPr>
          <w:spacing w:val="-3"/>
        </w:rPr>
        <w:t xml:space="preserve"> </w:t>
      </w:r>
      <w:r>
        <w:rPr>
          <w:spacing w:val="-2"/>
        </w:rPr>
        <w:t>Coefficient</w:t>
      </w:r>
    </w:p>
    <w:p w:rsidR="00D61AC9" w:rsidRDefault="00F7614E">
      <w:pPr>
        <w:pStyle w:val="BodyText"/>
        <w:spacing w:before="250" w:line="360" w:lineRule="auto"/>
        <w:ind w:right="1092"/>
      </w:pPr>
      <w:r>
        <w:t>Standardized beta coefficient is sometimes called relative importance weight. More specifically, RIWs are the proportionate contribution from each predictor to R</w:t>
      </w:r>
      <w:r>
        <w:rPr>
          <w:vertAlign w:val="superscript"/>
        </w:rPr>
        <w:t>2</w:t>
      </w:r>
      <w:r>
        <w:t>, (i.e. in our case to the R</w:t>
      </w:r>
      <w:r>
        <w:rPr>
          <w:vertAlign w:val="superscript"/>
        </w:rPr>
        <w:t>2</w:t>
      </w:r>
      <w:r>
        <w:t>=0.758), after correcting for the effects of the inter-correlations among predictors (Lorenzo-</w:t>
      </w:r>
      <w:proofErr w:type="spellStart"/>
      <w:r>
        <w:t>Seva</w:t>
      </w:r>
      <w:proofErr w:type="spellEnd"/>
      <w:r>
        <w:t xml:space="preserve"> et al., 2010). This method is recommended when the researcher is examining the relative contribution each predictor variable to the dependent variable Johnson, (2000, and 2004).</w:t>
      </w:r>
    </w:p>
    <w:p w:rsidR="00D61AC9" w:rsidRDefault="00F7614E">
      <w:pPr>
        <w:pStyle w:val="BodyText"/>
        <w:spacing w:before="122" w:line="360" w:lineRule="auto"/>
        <w:ind w:right="1092"/>
      </w:pPr>
      <w:r>
        <w:t xml:space="preserve">From table 4.11 we can infer that, message factor of the </w:t>
      </w:r>
      <w:proofErr w:type="spellStart"/>
      <w:r>
        <w:t>advertisementin</w:t>
      </w:r>
      <w:proofErr w:type="spellEnd"/>
      <w:r>
        <w:t xml:space="preserve"> determining the variation in customers‟ buying behavior which accounted for 39% of the beta coefficient. The second most important element of channel factor of the advertisement that contributed most, to the positive</w:t>
      </w:r>
      <w:r>
        <w:rPr>
          <w:spacing w:val="-2"/>
        </w:rPr>
        <w:t xml:space="preserve"> </w:t>
      </w:r>
      <w:r>
        <w:t>variation in the</w:t>
      </w:r>
      <w:r>
        <w:rPr>
          <w:spacing w:val="-1"/>
        </w:rPr>
        <w:t xml:space="preserve"> </w:t>
      </w:r>
      <w:r>
        <w:t>dependent variable customers‟</w:t>
      </w:r>
      <w:r>
        <w:rPr>
          <w:spacing w:val="-2"/>
        </w:rPr>
        <w:t xml:space="preserve"> </w:t>
      </w:r>
      <w:r>
        <w:t>buying</w:t>
      </w:r>
      <w:r>
        <w:rPr>
          <w:spacing w:val="-2"/>
        </w:rPr>
        <w:t xml:space="preserve"> </w:t>
      </w:r>
      <w:proofErr w:type="spellStart"/>
      <w:r>
        <w:t>behavioris</w:t>
      </w:r>
      <w:proofErr w:type="spellEnd"/>
      <w:r>
        <w:t xml:space="preserve"> accounted for</w:t>
      </w:r>
      <w:r>
        <w:rPr>
          <w:spacing w:val="-1"/>
        </w:rPr>
        <w:t xml:space="preserve"> </w:t>
      </w:r>
      <w:r>
        <w:t>37% of the beta coefficient, followed by, source factor of the advertisement, which had a beta coefficient share of 22.8%.</w:t>
      </w:r>
    </w:p>
    <w:p w:rsidR="00D61AC9" w:rsidRDefault="00F7614E">
      <w:pPr>
        <w:pStyle w:val="BodyText"/>
        <w:spacing w:before="121" w:line="360" w:lineRule="auto"/>
        <w:ind w:right="1094" w:firstLine="62"/>
      </w:pPr>
      <w:r>
        <w:t>In the case of real estate companies, source factor of the advertisement contributed least to the variance in the response variable among the others, accounted for only 22.8% and it is statistically significant at p-value less than Alpha,(0.00&lt;0.05).</w:t>
      </w:r>
    </w:p>
    <w:p w:rsidR="00D61AC9" w:rsidRDefault="00F7614E">
      <w:pPr>
        <w:pStyle w:val="BodyText"/>
        <w:spacing w:before="119" w:line="362" w:lineRule="auto"/>
        <w:ind w:right="1101"/>
      </w:pPr>
      <w:r>
        <w:t xml:space="preserve">Note that: This </w:t>
      </w:r>
      <w:proofErr w:type="spellStart"/>
      <w:r>
        <w:t>doesn‟t</w:t>
      </w:r>
      <w:proofErr w:type="spellEnd"/>
      <w:r>
        <w:t xml:space="preserve"> mean that source factor of the advertisement has no contribution; rather its contribution was significant.</w:t>
      </w:r>
    </w:p>
    <w:p w:rsidR="00D61AC9" w:rsidRDefault="00F7614E">
      <w:pPr>
        <w:pStyle w:val="Heading4"/>
        <w:numPr>
          <w:ilvl w:val="0"/>
          <w:numId w:val="6"/>
        </w:numPr>
        <w:tabs>
          <w:tab w:val="left" w:pos="1000"/>
        </w:tabs>
        <w:spacing w:before="124"/>
        <w:ind w:left="1000" w:hanging="280"/>
        <w:jc w:val="both"/>
      </w:pPr>
      <w:r>
        <w:t>Unstandardized</w:t>
      </w:r>
      <w:r>
        <w:rPr>
          <w:spacing w:val="-4"/>
        </w:rPr>
        <w:t xml:space="preserve"> </w:t>
      </w:r>
      <w:r>
        <w:t>Beta</w:t>
      </w:r>
      <w:r>
        <w:rPr>
          <w:spacing w:val="-4"/>
        </w:rPr>
        <w:t xml:space="preserve"> </w:t>
      </w:r>
      <w:r>
        <w:rPr>
          <w:spacing w:val="-2"/>
        </w:rPr>
        <w:t>Coefficient</w:t>
      </w:r>
    </w:p>
    <w:p w:rsidR="00D61AC9" w:rsidRDefault="00F7614E">
      <w:pPr>
        <w:pStyle w:val="BodyText"/>
        <w:spacing w:before="250" w:line="360" w:lineRule="auto"/>
        <w:ind w:right="1097"/>
      </w:pPr>
      <w:r>
        <w:t xml:space="preserve">This is sometimes called, the Beta Weights. According to </w:t>
      </w:r>
      <w:proofErr w:type="spellStart"/>
      <w:r>
        <w:t>Pedhazur</w:t>
      </w:r>
      <w:proofErr w:type="spellEnd"/>
      <w:r>
        <w:t>, (1997), a β weight coefficient informs us, as to how much change in the criterion variable (i.e. customers‟ buying behavior in our case) we might expect with a one-unit change in the predictor variables, (i.e. source factor, message factor and channel factor of the advertisement in our case) holding all other predictor variables constant.</w:t>
      </w:r>
    </w:p>
    <w:p w:rsidR="00D61AC9" w:rsidRDefault="00F7614E">
      <w:pPr>
        <w:pStyle w:val="BodyText"/>
        <w:spacing w:before="122" w:line="360" w:lineRule="auto"/>
        <w:ind w:right="1098"/>
      </w:pPr>
      <w:r>
        <w:t>The linear regression formula for on dependent variable, customers‟ buying behavior and more than one independent variable of the constructs, source factor, message factor and channel factor of the advertisement, took the form of:</w:t>
      </w:r>
    </w:p>
    <w:p w:rsidR="00D61AC9" w:rsidRDefault="00F7614E">
      <w:pPr>
        <w:pStyle w:val="BodyText"/>
        <w:spacing w:before="119"/>
      </w:pPr>
      <w:r>
        <w:t>Y'</w:t>
      </w:r>
      <w:r>
        <w:rPr>
          <w:spacing w:val="-3"/>
        </w:rPr>
        <w:t xml:space="preserve"> </w:t>
      </w:r>
      <w:r>
        <w:t>=</w:t>
      </w:r>
      <w:r>
        <w:rPr>
          <w:spacing w:val="-1"/>
        </w:rPr>
        <w:t xml:space="preserve"> </w:t>
      </w:r>
      <w:r>
        <w:t>a</w:t>
      </w:r>
      <w:r>
        <w:rPr>
          <w:spacing w:val="1"/>
        </w:rPr>
        <w:t xml:space="preserve"> </w:t>
      </w:r>
      <w:r>
        <w:t>+</w:t>
      </w:r>
      <w:r>
        <w:rPr>
          <w:spacing w:val="-1"/>
        </w:rPr>
        <w:t xml:space="preserve"> </w:t>
      </w:r>
      <w:r>
        <w:t>b</w:t>
      </w:r>
      <w:r>
        <w:rPr>
          <w:vertAlign w:val="subscript"/>
        </w:rPr>
        <w:t>1</w:t>
      </w:r>
      <w:r>
        <w:t>X</w:t>
      </w:r>
      <w:r>
        <w:rPr>
          <w:vertAlign w:val="subscript"/>
        </w:rPr>
        <w:t>1</w:t>
      </w:r>
      <w:r>
        <w:t>+ b</w:t>
      </w:r>
      <w:r>
        <w:rPr>
          <w:vertAlign w:val="subscript"/>
        </w:rPr>
        <w:t>2</w:t>
      </w:r>
      <w:r>
        <w:t>X</w:t>
      </w:r>
      <w:r>
        <w:rPr>
          <w:vertAlign w:val="subscript"/>
        </w:rPr>
        <w:t>2</w:t>
      </w:r>
      <w:r>
        <w:t>+</w:t>
      </w:r>
      <w:r>
        <w:rPr>
          <w:spacing w:val="-1"/>
        </w:rPr>
        <w:t xml:space="preserve"> </w:t>
      </w:r>
      <w:r>
        <w:t>b</w:t>
      </w:r>
      <w:r>
        <w:rPr>
          <w:vertAlign w:val="subscript"/>
        </w:rPr>
        <w:t>3</w:t>
      </w:r>
      <w:r>
        <w:t>X</w:t>
      </w:r>
      <w:r>
        <w:rPr>
          <w:vertAlign w:val="subscript"/>
        </w:rPr>
        <w:t>3</w:t>
      </w:r>
      <w:r>
        <w:rPr>
          <w:spacing w:val="3"/>
        </w:rPr>
        <w:t xml:space="preserve"> </w:t>
      </w:r>
      <w:r>
        <w:t>+</w:t>
      </w:r>
      <w:r>
        <w:rPr>
          <w:spacing w:val="-1"/>
        </w:rPr>
        <w:t xml:space="preserve"> </w:t>
      </w:r>
      <w:r>
        <w:rPr>
          <w:spacing w:val="-10"/>
        </w:rPr>
        <w:t>e</w:t>
      </w:r>
    </w:p>
    <w:p w:rsidR="00D61AC9" w:rsidRDefault="00F7614E">
      <w:pPr>
        <w:pStyle w:val="BodyText"/>
        <w:spacing w:before="256"/>
      </w:pPr>
      <w:r>
        <w:t>Where,</w:t>
      </w:r>
      <w:r>
        <w:rPr>
          <w:spacing w:val="-8"/>
        </w:rPr>
        <w:t xml:space="preserve"> </w:t>
      </w:r>
      <w:r>
        <w:t>Y'=</w:t>
      </w:r>
      <w:r>
        <w:rPr>
          <w:spacing w:val="-7"/>
        </w:rPr>
        <w:t xml:space="preserve"> </w:t>
      </w:r>
      <w:r>
        <w:t>the</w:t>
      </w:r>
      <w:r>
        <w:rPr>
          <w:spacing w:val="-7"/>
        </w:rPr>
        <w:t xml:space="preserve"> </w:t>
      </w:r>
      <w:r>
        <w:t>dependent</w:t>
      </w:r>
      <w:r>
        <w:rPr>
          <w:spacing w:val="-5"/>
        </w:rPr>
        <w:t xml:space="preserve"> </w:t>
      </w:r>
      <w:r>
        <w:t>variable</w:t>
      </w:r>
      <w:r>
        <w:rPr>
          <w:spacing w:val="-7"/>
        </w:rPr>
        <w:t xml:space="preserve"> </w:t>
      </w:r>
      <w:r>
        <w:t>customers‟</w:t>
      </w:r>
      <w:r>
        <w:rPr>
          <w:spacing w:val="-8"/>
        </w:rPr>
        <w:t xml:space="preserve"> </w:t>
      </w:r>
      <w:r>
        <w:t>buying</w:t>
      </w:r>
      <w:r>
        <w:rPr>
          <w:spacing w:val="-9"/>
        </w:rPr>
        <w:t xml:space="preserve"> </w:t>
      </w:r>
      <w:r>
        <w:rPr>
          <w:spacing w:val="-2"/>
        </w:rPr>
        <w:t>behavior</w:t>
      </w:r>
    </w:p>
    <w:p w:rsidR="00D61AC9" w:rsidRDefault="00D61AC9">
      <w:pPr>
        <w:pStyle w:val="BodyText"/>
        <w:sectPr w:rsidR="00D61AC9">
          <w:pgSz w:w="12240" w:h="15840"/>
          <w:pgMar w:top="1360" w:right="360" w:bottom="1320" w:left="720" w:header="0" w:footer="1125" w:gutter="0"/>
          <w:cols w:space="720"/>
        </w:sectPr>
      </w:pPr>
    </w:p>
    <w:p w:rsidR="00D61AC9" w:rsidRDefault="00F7614E">
      <w:pPr>
        <w:pStyle w:val="BodyText"/>
        <w:spacing w:before="67"/>
      </w:pPr>
      <w:r>
        <w:lastRenderedPageBreak/>
        <w:t>a</w:t>
      </w:r>
      <w:r>
        <w:rPr>
          <w:spacing w:val="-5"/>
        </w:rPr>
        <w:t xml:space="preserve"> </w:t>
      </w:r>
      <w:r>
        <w:t>=</w:t>
      </w:r>
      <w:r>
        <w:rPr>
          <w:spacing w:val="6"/>
        </w:rPr>
        <w:t xml:space="preserve"> </w:t>
      </w:r>
      <w:r>
        <w:t>y</w:t>
      </w:r>
      <w:r>
        <w:rPr>
          <w:spacing w:val="-11"/>
        </w:rPr>
        <w:t xml:space="preserve"> </w:t>
      </w:r>
      <w:r>
        <w:t>axis intercept (the constant beta</w:t>
      </w:r>
      <w:r>
        <w:rPr>
          <w:spacing w:val="1"/>
        </w:rPr>
        <w:t xml:space="preserve"> </w:t>
      </w:r>
      <w:r>
        <w:rPr>
          <w:spacing w:val="-2"/>
        </w:rPr>
        <w:t>value)</w:t>
      </w:r>
    </w:p>
    <w:p w:rsidR="00D61AC9" w:rsidRDefault="00F7614E">
      <w:pPr>
        <w:pStyle w:val="BodyText"/>
        <w:spacing w:before="257"/>
      </w:pPr>
      <w:r>
        <w:t>b</w:t>
      </w:r>
      <w:r>
        <w:rPr>
          <w:vertAlign w:val="subscript"/>
        </w:rPr>
        <w:t>1</w:t>
      </w:r>
      <w:r>
        <w:t>,</w:t>
      </w:r>
      <w:r>
        <w:rPr>
          <w:spacing w:val="-2"/>
        </w:rPr>
        <w:t xml:space="preserve"> </w:t>
      </w:r>
      <w:r>
        <w:t>b</w:t>
      </w:r>
      <w:r>
        <w:rPr>
          <w:vertAlign w:val="subscript"/>
        </w:rPr>
        <w:t>2</w:t>
      </w:r>
      <w:r>
        <w:t>,</w:t>
      </w:r>
      <w:r>
        <w:rPr>
          <w:spacing w:val="-2"/>
        </w:rPr>
        <w:t xml:space="preserve"> </w:t>
      </w:r>
      <w:r>
        <w:t>b</w:t>
      </w:r>
      <w:r>
        <w:rPr>
          <w:vertAlign w:val="subscript"/>
        </w:rPr>
        <w:t>3</w:t>
      </w:r>
      <w:r>
        <w:t xml:space="preserve"> =beta</w:t>
      </w:r>
      <w:r>
        <w:rPr>
          <w:spacing w:val="-3"/>
        </w:rPr>
        <w:t xml:space="preserve"> </w:t>
      </w:r>
      <w:r>
        <w:t>weight</w:t>
      </w:r>
      <w:r>
        <w:rPr>
          <w:spacing w:val="-1"/>
        </w:rPr>
        <w:t xml:space="preserve"> </w:t>
      </w:r>
      <w:r>
        <w:t>for</w:t>
      </w:r>
      <w:r>
        <w:rPr>
          <w:spacing w:val="-1"/>
        </w:rPr>
        <w:t xml:space="preserve"> </w:t>
      </w:r>
      <w:r>
        <w:t>each</w:t>
      </w:r>
      <w:r>
        <w:rPr>
          <w:spacing w:val="-2"/>
        </w:rPr>
        <w:t xml:space="preserve"> </w:t>
      </w:r>
      <w:r>
        <w:t>independent</w:t>
      </w:r>
      <w:r>
        <w:rPr>
          <w:spacing w:val="-1"/>
        </w:rPr>
        <w:t xml:space="preserve"> </w:t>
      </w:r>
      <w:r>
        <w:rPr>
          <w:spacing w:val="-2"/>
        </w:rPr>
        <w:t>variables</w:t>
      </w:r>
    </w:p>
    <w:p w:rsidR="00D61AC9" w:rsidRDefault="00F7614E">
      <w:pPr>
        <w:pStyle w:val="BodyText"/>
        <w:spacing w:before="262" w:line="360" w:lineRule="auto"/>
        <w:ind w:right="1103"/>
      </w:pPr>
      <w:r>
        <w:t>X</w:t>
      </w:r>
      <w:r>
        <w:rPr>
          <w:vertAlign w:val="subscript"/>
        </w:rPr>
        <w:t>1,</w:t>
      </w:r>
      <w:r>
        <w:t xml:space="preserve"> X</w:t>
      </w:r>
      <w:r>
        <w:rPr>
          <w:vertAlign w:val="subscript"/>
        </w:rPr>
        <w:t>2,</w:t>
      </w:r>
      <w:r>
        <w:t xml:space="preserve"> X</w:t>
      </w:r>
      <w:r>
        <w:rPr>
          <w:vertAlign w:val="subscript"/>
        </w:rPr>
        <w:t>3</w:t>
      </w:r>
      <w:r>
        <w:t xml:space="preserve">= representing, source factor, message factor and channel factor of the </w:t>
      </w:r>
      <w:proofErr w:type="spellStart"/>
      <w:r>
        <w:rPr>
          <w:spacing w:val="-2"/>
        </w:rPr>
        <w:t>advertisementrespectively</w:t>
      </w:r>
      <w:proofErr w:type="spellEnd"/>
      <w:r>
        <w:rPr>
          <w:spacing w:val="-2"/>
        </w:rPr>
        <w:t>.</w:t>
      </w:r>
    </w:p>
    <w:p w:rsidR="00D61AC9" w:rsidRDefault="00F7614E">
      <w:pPr>
        <w:pStyle w:val="BodyText"/>
        <w:spacing w:before="117"/>
      </w:pPr>
      <w:r>
        <w:t>e</w:t>
      </w:r>
      <w:r>
        <w:rPr>
          <w:spacing w:val="-2"/>
        </w:rPr>
        <w:t xml:space="preserve"> </w:t>
      </w:r>
      <w:r>
        <w:t>=</w:t>
      </w:r>
      <w:r>
        <w:rPr>
          <w:spacing w:val="-1"/>
        </w:rPr>
        <w:t xml:space="preserve"> </w:t>
      </w:r>
      <w:r>
        <w:t>the</w:t>
      </w:r>
      <w:r>
        <w:rPr>
          <w:spacing w:val="-1"/>
        </w:rPr>
        <w:t xml:space="preserve"> </w:t>
      </w:r>
      <w:r>
        <w:t>error</w:t>
      </w:r>
      <w:r>
        <w:rPr>
          <w:spacing w:val="-1"/>
        </w:rPr>
        <w:t xml:space="preserve"> </w:t>
      </w:r>
      <w:r>
        <w:t>term</w:t>
      </w:r>
      <w:r>
        <w:rPr>
          <w:spacing w:val="-1"/>
        </w:rPr>
        <w:t xml:space="preserve"> </w:t>
      </w:r>
      <w:r>
        <w:t>(0.05 in</w:t>
      </w:r>
      <w:r>
        <w:rPr>
          <w:spacing w:val="-1"/>
        </w:rPr>
        <w:t xml:space="preserve"> </w:t>
      </w:r>
      <w:r>
        <w:t xml:space="preserve">our </w:t>
      </w:r>
      <w:r>
        <w:rPr>
          <w:spacing w:val="-4"/>
        </w:rPr>
        <w:t>case)</w:t>
      </w:r>
    </w:p>
    <w:p w:rsidR="00D61AC9" w:rsidRDefault="00F7614E">
      <w:pPr>
        <w:pStyle w:val="BodyText"/>
        <w:spacing w:before="260" w:line="360" w:lineRule="auto"/>
        <w:ind w:right="1110"/>
      </w:pPr>
      <w:r>
        <w:t>Taking in to consideration the unstandardized beta value in the table above, the regression equation of this particular study to the nearest decimal was written as:</w:t>
      </w:r>
    </w:p>
    <w:p w:rsidR="00D61AC9" w:rsidRDefault="00F7614E">
      <w:pPr>
        <w:pStyle w:val="BodyText"/>
        <w:spacing w:before="118"/>
      </w:pPr>
      <w:r>
        <w:t>CUSB'</w:t>
      </w:r>
      <w:r>
        <w:rPr>
          <w:spacing w:val="-3"/>
        </w:rPr>
        <w:t xml:space="preserve"> </w:t>
      </w:r>
      <w:r>
        <w:t>=</w:t>
      </w:r>
      <w:r>
        <w:rPr>
          <w:spacing w:val="-1"/>
        </w:rPr>
        <w:t xml:space="preserve"> </w:t>
      </w:r>
      <w:r>
        <w:t>0.489</w:t>
      </w:r>
      <w:r>
        <w:rPr>
          <w:spacing w:val="3"/>
        </w:rPr>
        <w:t xml:space="preserve"> </w:t>
      </w:r>
      <w:r>
        <w:t>+</w:t>
      </w:r>
      <w:r>
        <w:rPr>
          <w:spacing w:val="-1"/>
        </w:rPr>
        <w:t xml:space="preserve"> </w:t>
      </w:r>
      <w:r>
        <w:t>0.228X</w:t>
      </w:r>
      <w:r>
        <w:rPr>
          <w:vertAlign w:val="subscript"/>
        </w:rPr>
        <w:t>1</w:t>
      </w:r>
      <w:r>
        <w:t>+</w:t>
      </w:r>
      <w:r>
        <w:rPr>
          <w:spacing w:val="-1"/>
        </w:rPr>
        <w:t xml:space="preserve"> </w:t>
      </w:r>
      <w:r>
        <w:t>0.39X</w:t>
      </w:r>
      <w:r>
        <w:rPr>
          <w:vertAlign w:val="subscript"/>
        </w:rPr>
        <w:t>2</w:t>
      </w:r>
      <w:r>
        <w:t>+ 0.37X</w:t>
      </w:r>
      <w:r>
        <w:rPr>
          <w:vertAlign w:val="subscript"/>
        </w:rPr>
        <w:t>3</w:t>
      </w:r>
      <w:r>
        <w:t>+</w:t>
      </w:r>
      <w:r>
        <w:rPr>
          <w:spacing w:val="-1"/>
        </w:rPr>
        <w:t xml:space="preserve"> </w:t>
      </w:r>
      <w:r>
        <w:rPr>
          <w:spacing w:val="-4"/>
        </w:rPr>
        <w:t>0.05</w:t>
      </w:r>
    </w:p>
    <w:p w:rsidR="00D61AC9" w:rsidRDefault="00F7614E">
      <w:pPr>
        <w:pStyle w:val="BodyText"/>
        <w:spacing w:before="261" w:line="360" w:lineRule="auto"/>
        <w:ind w:right="1078"/>
      </w:pPr>
      <w:r>
        <w:t xml:space="preserve">The positive value for the constant intercept is simply means that, the expected value of the dependent variable customers‟ buying behavior was </w:t>
      </w:r>
      <w:proofErr w:type="spellStart"/>
      <w:r>
        <w:t>greaterthan</w:t>
      </w:r>
      <w:proofErr w:type="spellEnd"/>
      <w:r>
        <w:t xml:space="preserve"> zero when all independent variables are set to zero.</w:t>
      </w:r>
    </w:p>
    <w:p w:rsidR="00D61AC9" w:rsidRDefault="00F7614E">
      <w:pPr>
        <w:pStyle w:val="BodyText"/>
        <w:spacing w:before="117"/>
      </w:pPr>
      <w:r>
        <w:t>Findings</w:t>
      </w:r>
      <w:r>
        <w:rPr>
          <w:spacing w:val="-3"/>
        </w:rPr>
        <w:t xml:space="preserve"> </w:t>
      </w:r>
      <w:r>
        <w:t>from</w:t>
      </w:r>
      <w:r>
        <w:rPr>
          <w:spacing w:val="-2"/>
        </w:rPr>
        <w:t xml:space="preserve"> </w:t>
      </w:r>
      <w:r>
        <w:t>the</w:t>
      </w:r>
      <w:r>
        <w:rPr>
          <w:spacing w:val="-3"/>
        </w:rPr>
        <w:t xml:space="preserve"> </w:t>
      </w:r>
      <w:r>
        <w:rPr>
          <w:spacing w:val="-2"/>
        </w:rPr>
        <w:t>equation</w:t>
      </w:r>
    </w:p>
    <w:p w:rsidR="00D61AC9" w:rsidRDefault="00F7614E">
      <w:pPr>
        <w:pStyle w:val="ListParagraph"/>
        <w:numPr>
          <w:ilvl w:val="0"/>
          <w:numId w:val="5"/>
        </w:numPr>
        <w:tabs>
          <w:tab w:val="left" w:pos="1440"/>
        </w:tabs>
        <w:spacing w:before="262" w:line="360" w:lineRule="auto"/>
        <w:ind w:right="1094"/>
        <w:jc w:val="both"/>
        <w:rPr>
          <w:sz w:val="24"/>
        </w:rPr>
      </w:pPr>
      <w:r>
        <w:rPr>
          <w:sz w:val="24"/>
        </w:rPr>
        <w:t>For</w:t>
      </w:r>
      <w:r>
        <w:rPr>
          <w:spacing w:val="-1"/>
          <w:sz w:val="24"/>
        </w:rPr>
        <w:t xml:space="preserve"> </w:t>
      </w:r>
      <w:r>
        <w:rPr>
          <w:sz w:val="24"/>
        </w:rPr>
        <w:t>every</w:t>
      </w:r>
      <w:r>
        <w:rPr>
          <w:spacing w:val="-9"/>
          <w:sz w:val="24"/>
        </w:rPr>
        <w:t xml:space="preserve"> </w:t>
      </w:r>
      <w:r>
        <w:rPr>
          <w:sz w:val="24"/>
        </w:rPr>
        <w:t>unit increase in the value of</w:t>
      </w:r>
      <w:r>
        <w:rPr>
          <w:spacing w:val="-1"/>
          <w:sz w:val="24"/>
        </w:rPr>
        <w:t xml:space="preserve"> </w:t>
      </w:r>
      <w:r>
        <w:rPr>
          <w:sz w:val="24"/>
        </w:rPr>
        <w:t>source factor of</w:t>
      </w:r>
      <w:r>
        <w:rPr>
          <w:spacing w:val="-1"/>
          <w:sz w:val="24"/>
        </w:rPr>
        <w:t xml:space="preserve"> </w:t>
      </w:r>
      <w:r>
        <w:rPr>
          <w:sz w:val="24"/>
        </w:rPr>
        <w:t>the advertisement, setting all other predictor</w:t>
      </w:r>
      <w:r>
        <w:rPr>
          <w:spacing w:val="-4"/>
          <w:sz w:val="24"/>
        </w:rPr>
        <w:t xml:space="preserve"> </w:t>
      </w:r>
      <w:r>
        <w:rPr>
          <w:sz w:val="24"/>
        </w:rPr>
        <w:t>variable</w:t>
      </w:r>
      <w:r>
        <w:rPr>
          <w:spacing w:val="-1"/>
          <w:sz w:val="24"/>
        </w:rPr>
        <w:t xml:space="preserve"> </w:t>
      </w:r>
      <w:r>
        <w:rPr>
          <w:sz w:val="24"/>
        </w:rPr>
        <w:t>to</w:t>
      </w:r>
      <w:r>
        <w:rPr>
          <w:spacing w:val="-1"/>
          <w:sz w:val="24"/>
        </w:rPr>
        <w:t xml:space="preserve"> </w:t>
      </w:r>
      <w:r>
        <w:rPr>
          <w:sz w:val="24"/>
        </w:rPr>
        <w:t>zero,</w:t>
      </w:r>
      <w:r>
        <w:rPr>
          <w:spacing w:val="-1"/>
          <w:sz w:val="24"/>
        </w:rPr>
        <w:t xml:space="preserve"> </w:t>
      </w:r>
      <w:r>
        <w:rPr>
          <w:sz w:val="24"/>
        </w:rPr>
        <w:t>the</w:t>
      </w:r>
      <w:r>
        <w:rPr>
          <w:spacing w:val="-4"/>
          <w:sz w:val="24"/>
        </w:rPr>
        <w:t xml:space="preserve"> </w:t>
      </w:r>
      <w:r>
        <w:rPr>
          <w:sz w:val="24"/>
        </w:rPr>
        <w:t>value</w:t>
      </w:r>
      <w:r>
        <w:rPr>
          <w:spacing w:val="-4"/>
          <w:sz w:val="24"/>
        </w:rPr>
        <w:t xml:space="preserve"> </w:t>
      </w:r>
      <w:r>
        <w:rPr>
          <w:sz w:val="24"/>
        </w:rPr>
        <w:t>of</w:t>
      </w:r>
      <w:r>
        <w:rPr>
          <w:spacing w:val="-2"/>
          <w:sz w:val="24"/>
        </w:rPr>
        <w:t xml:space="preserve"> </w:t>
      </w:r>
      <w:r>
        <w:rPr>
          <w:sz w:val="24"/>
        </w:rPr>
        <w:t>response</w:t>
      </w:r>
      <w:r>
        <w:rPr>
          <w:spacing w:val="-4"/>
          <w:sz w:val="24"/>
        </w:rPr>
        <w:t xml:space="preserve"> </w:t>
      </w:r>
      <w:r>
        <w:rPr>
          <w:sz w:val="24"/>
        </w:rPr>
        <w:t>variable</w:t>
      </w:r>
      <w:r>
        <w:rPr>
          <w:spacing w:val="-1"/>
          <w:sz w:val="24"/>
        </w:rPr>
        <w:t xml:space="preserve"> </w:t>
      </w:r>
      <w:r>
        <w:rPr>
          <w:sz w:val="24"/>
        </w:rPr>
        <w:t>customers‟</w:t>
      </w:r>
      <w:r>
        <w:rPr>
          <w:spacing w:val="-2"/>
          <w:sz w:val="24"/>
        </w:rPr>
        <w:t xml:space="preserve"> </w:t>
      </w:r>
      <w:r>
        <w:rPr>
          <w:sz w:val="24"/>
        </w:rPr>
        <w:t>buying behavior will increase by 25.4%.</w:t>
      </w:r>
    </w:p>
    <w:p w:rsidR="00D61AC9" w:rsidRDefault="00F7614E">
      <w:pPr>
        <w:pStyle w:val="ListParagraph"/>
        <w:numPr>
          <w:ilvl w:val="0"/>
          <w:numId w:val="5"/>
        </w:numPr>
        <w:tabs>
          <w:tab w:val="left" w:pos="1440"/>
        </w:tabs>
        <w:spacing w:before="0" w:line="360" w:lineRule="auto"/>
        <w:ind w:right="1099"/>
        <w:jc w:val="both"/>
        <w:rPr>
          <w:sz w:val="24"/>
        </w:rPr>
      </w:pPr>
      <w:r>
        <w:rPr>
          <w:sz w:val="24"/>
        </w:rPr>
        <w:t>For every unit increase in the value of message factor of the advertisement, setting all other predictor variable to zero, the value of response variable customers‟ buying behavior will increase by 37.8%.</w:t>
      </w:r>
    </w:p>
    <w:p w:rsidR="00D61AC9" w:rsidRDefault="00F7614E">
      <w:pPr>
        <w:pStyle w:val="ListParagraph"/>
        <w:numPr>
          <w:ilvl w:val="0"/>
          <w:numId w:val="5"/>
        </w:numPr>
        <w:tabs>
          <w:tab w:val="left" w:pos="1440"/>
        </w:tabs>
        <w:spacing w:before="0" w:line="360" w:lineRule="auto"/>
        <w:ind w:right="1099"/>
        <w:jc w:val="both"/>
        <w:rPr>
          <w:sz w:val="24"/>
        </w:rPr>
      </w:pPr>
      <w:r>
        <w:rPr>
          <w:sz w:val="24"/>
        </w:rPr>
        <w:t>For every unit increase in the value of channel factor of the advertisement, setting all other predictor variable to zero, the value of response variable customers‟ buying behavior will increase by 28.6%.</w:t>
      </w:r>
    </w:p>
    <w:p w:rsidR="00D61AC9" w:rsidRDefault="00F7614E">
      <w:pPr>
        <w:pStyle w:val="Heading2"/>
        <w:numPr>
          <w:ilvl w:val="1"/>
          <w:numId w:val="10"/>
        </w:numPr>
        <w:tabs>
          <w:tab w:val="left" w:pos="1208"/>
        </w:tabs>
        <w:spacing w:before="166"/>
        <w:ind w:left="1208" w:hanging="488"/>
        <w:jc w:val="both"/>
      </w:pPr>
      <w:bookmarkStart w:id="68" w:name="_bookmark67"/>
      <w:bookmarkEnd w:id="68"/>
      <w:r>
        <w:t>Hypothesis</w:t>
      </w:r>
      <w:r>
        <w:rPr>
          <w:spacing w:val="-17"/>
        </w:rPr>
        <w:t xml:space="preserve"> </w:t>
      </w:r>
      <w:r>
        <w:rPr>
          <w:spacing w:val="-2"/>
        </w:rPr>
        <w:t>Testing</w:t>
      </w:r>
    </w:p>
    <w:p w:rsidR="00D61AC9" w:rsidRDefault="00F7614E">
      <w:pPr>
        <w:pStyle w:val="Heading4"/>
        <w:spacing w:before="287" w:line="360" w:lineRule="auto"/>
        <w:ind w:right="1074"/>
      </w:pPr>
      <w:r>
        <w:rPr>
          <w:color w:val="0D0D0D"/>
        </w:rPr>
        <w:t>H1: There is a significant positive relationship between customers’ buying behavior and source factor of the advertisement.</w:t>
      </w:r>
    </w:p>
    <w:p w:rsidR="00D61AC9" w:rsidRDefault="00F7614E">
      <w:pPr>
        <w:pStyle w:val="BodyText"/>
        <w:spacing w:before="110" w:line="360" w:lineRule="auto"/>
        <w:ind w:right="1144"/>
      </w:pPr>
      <w:r>
        <w:t>The result of this study indicates that source factor has appositive and significant effects on the customers ‟attitude towards consuming its products and services (β=0.254, t=7.529, P-value0.000).Based on the result obtained from the above tests, there is a positive association between</w:t>
      </w:r>
      <w:r>
        <w:rPr>
          <w:spacing w:val="30"/>
        </w:rPr>
        <w:t xml:space="preserve"> </w:t>
      </w:r>
      <w:r>
        <w:t>the</w:t>
      </w:r>
      <w:r>
        <w:rPr>
          <w:spacing w:val="29"/>
        </w:rPr>
        <w:t xml:space="preserve"> </w:t>
      </w:r>
      <w:r>
        <w:t>dependent</w:t>
      </w:r>
      <w:r>
        <w:rPr>
          <w:spacing w:val="33"/>
        </w:rPr>
        <w:t xml:space="preserve"> </w:t>
      </w:r>
      <w:r>
        <w:t>variable</w:t>
      </w:r>
      <w:r>
        <w:rPr>
          <w:spacing w:val="30"/>
        </w:rPr>
        <w:t xml:space="preserve"> </w:t>
      </w:r>
      <w:r>
        <w:t>customers‟</w:t>
      </w:r>
      <w:r>
        <w:rPr>
          <w:spacing w:val="29"/>
        </w:rPr>
        <w:t xml:space="preserve"> </w:t>
      </w:r>
      <w:r>
        <w:t>buying</w:t>
      </w:r>
      <w:r>
        <w:rPr>
          <w:spacing w:val="28"/>
        </w:rPr>
        <w:t xml:space="preserve"> </w:t>
      </w:r>
      <w:r>
        <w:t>behavior</w:t>
      </w:r>
      <w:r>
        <w:rPr>
          <w:spacing w:val="30"/>
        </w:rPr>
        <w:t xml:space="preserve"> </w:t>
      </w:r>
      <w:r>
        <w:t>and</w:t>
      </w:r>
      <w:r>
        <w:rPr>
          <w:spacing w:val="30"/>
        </w:rPr>
        <w:t xml:space="preserve"> </w:t>
      </w:r>
      <w:r>
        <w:t>independent</w:t>
      </w:r>
      <w:r>
        <w:rPr>
          <w:spacing w:val="31"/>
        </w:rPr>
        <w:t xml:space="preserve"> </w:t>
      </w:r>
      <w:r>
        <w:t>variable</w:t>
      </w:r>
      <w:r>
        <w:rPr>
          <w:spacing w:val="29"/>
        </w:rPr>
        <w:t xml:space="preserve"> </w:t>
      </w:r>
      <w:r>
        <w:t>source</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BodyText"/>
        <w:spacing w:before="69" w:line="360" w:lineRule="auto"/>
        <w:ind w:right="1143"/>
      </w:pPr>
      <w:proofErr w:type="gramStart"/>
      <w:r>
        <w:lastRenderedPageBreak/>
        <w:t>factor</w:t>
      </w:r>
      <w:proofErr w:type="gramEnd"/>
      <w:r>
        <w:t xml:space="preserve"> of the advertisement. Hence, we accept the first alternative hypothesis H1. This finding is supported by </w:t>
      </w:r>
      <w:proofErr w:type="spellStart"/>
      <w:r>
        <w:t>Anwar&amp;</w:t>
      </w:r>
      <w:proofErr w:type="gramStart"/>
      <w:r>
        <w:t>Jalees</w:t>
      </w:r>
      <w:proofErr w:type="spellEnd"/>
      <w:r>
        <w:t>(</w:t>
      </w:r>
      <w:proofErr w:type="gramEnd"/>
      <w:r>
        <w:t xml:space="preserve">2017) on this study on Source factor and Consumer Purchase Intentions. The researchers reported that source factor has a significant impact on the buying behavior of customers .In addition, the survey finding is also supported by </w:t>
      </w:r>
      <w:proofErr w:type="spellStart"/>
      <w:r>
        <w:t>Nyarko</w:t>
      </w:r>
      <w:proofErr w:type="gramStart"/>
      <w:r>
        <w:t>,etal</w:t>
      </w:r>
      <w:proofErr w:type="spellEnd"/>
      <w:proofErr w:type="gramEnd"/>
      <w:r>
        <w:t xml:space="preserve">.,(2015) who conducted a research on the influence of source factor on the buying behavior of the Ghanaian youth a study off </w:t>
      </w:r>
      <w:proofErr w:type="spellStart"/>
      <w:r>
        <w:t>anmilk</w:t>
      </w:r>
      <w:proofErr w:type="spellEnd"/>
      <w:r>
        <w:t xml:space="preserve"> </w:t>
      </w:r>
      <w:proofErr w:type="spellStart"/>
      <w:r>
        <w:t>Ghanaads</w:t>
      </w:r>
      <w:proofErr w:type="spellEnd"/>
      <w:r>
        <w:t xml:space="preserve"> .The result revealed that source factors positively impact the purchase intention of the Ghanaian youth. The findings of </w:t>
      </w:r>
      <w:proofErr w:type="spellStart"/>
      <w:r>
        <w:t>Dzisah&amp;</w:t>
      </w:r>
      <w:proofErr w:type="gramStart"/>
      <w:r>
        <w:t>Ocloo</w:t>
      </w:r>
      <w:proofErr w:type="spellEnd"/>
      <w:r>
        <w:t>(</w:t>
      </w:r>
      <w:proofErr w:type="gramEnd"/>
      <w:r>
        <w:t>2013) conducted on Source</w:t>
      </w:r>
      <w:r>
        <w:rPr>
          <w:spacing w:val="40"/>
        </w:rPr>
        <w:t xml:space="preserve"> </w:t>
      </w:r>
      <w:r>
        <w:t>factor and Consumer Buying Behavior indicates that there is appositive relationship between source factor and consumer behavior. Hence, hypothesis 1 is supported. Genet, (2014) assessing the Effectiveness of Communication Factors and Behavioral Changes</w:t>
      </w:r>
      <w:r>
        <w:rPr>
          <w:spacing w:val="80"/>
        </w:rPr>
        <w:t xml:space="preserve"> </w:t>
      </w:r>
      <w:r>
        <w:t>of Audiences as a Result of Advertising Efforts the Case of Commercial Bank of Ethiopia. According to the research findings, the quality of the message and the source that carry the message has significant effect. In addition, the survey</w:t>
      </w:r>
      <w:r>
        <w:rPr>
          <w:spacing w:val="-1"/>
        </w:rPr>
        <w:t xml:space="preserve"> </w:t>
      </w:r>
      <w:r>
        <w:t>finding is also supported by</w:t>
      </w:r>
      <w:r>
        <w:rPr>
          <w:spacing w:val="-2"/>
        </w:rPr>
        <w:t xml:space="preserve"> </w:t>
      </w:r>
      <w:proofErr w:type="spellStart"/>
      <w:r>
        <w:t>Kalia</w:t>
      </w:r>
      <w:proofErr w:type="spellEnd"/>
      <w:r>
        <w:t>, G. and Mishra, A. (2016)</w:t>
      </w:r>
      <w:r>
        <w:rPr>
          <w:spacing w:val="-1"/>
        </w:rPr>
        <w:t xml:space="preserve"> </w:t>
      </w:r>
      <w:r>
        <w:t>study</w:t>
      </w:r>
      <w:r>
        <w:rPr>
          <w:spacing w:val="-5"/>
        </w:rPr>
        <w:t xml:space="preserve"> </w:t>
      </w:r>
      <w:r>
        <w:t>on the effects of</w:t>
      </w:r>
      <w:r>
        <w:rPr>
          <w:spacing w:val="-1"/>
        </w:rPr>
        <w:t xml:space="preserve"> </w:t>
      </w:r>
      <w:r>
        <w:t>online</w:t>
      </w:r>
      <w:r>
        <w:rPr>
          <w:spacing w:val="-3"/>
        </w:rPr>
        <w:t xml:space="preserve"> </w:t>
      </w:r>
      <w:r>
        <w:t>Advertising</w:t>
      </w:r>
      <w:r>
        <w:rPr>
          <w:spacing w:val="-6"/>
        </w:rPr>
        <w:t xml:space="preserve"> </w:t>
      </w:r>
      <w:r>
        <w:t>on Consumers in Punjab. The</w:t>
      </w:r>
      <w:r>
        <w:rPr>
          <w:spacing w:val="-1"/>
        </w:rPr>
        <w:t xml:space="preserve"> </w:t>
      </w:r>
      <w:r>
        <w:t>study brings facts on how advertisers use social sites to make their products popular.</w:t>
      </w:r>
    </w:p>
    <w:p w:rsidR="00D61AC9" w:rsidRDefault="00F7614E">
      <w:pPr>
        <w:pStyle w:val="Heading4"/>
        <w:spacing w:before="130" w:line="362" w:lineRule="auto"/>
        <w:ind w:right="1102"/>
      </w:pPr>
      <w:r>
        <w:t>H2: There is a significant positive relationship between message factor of the</w:t>
      </w:r>
      <w:r>
        <w:rPr>
          <w:spacing w:val="40"/>
        </w:rPr>
        <w:t xml:space="preserve"> </w:t>
      </w:r>
      <w:r>
        <w:t>advertisement and customers’ buying behavior.</w:t>
      </w:r>
    </w:p>
    <w:p w:rsidR="00D61AC9" w:rsidRDefault="00F7614E">
      <w:pPr>
        <w:spacing w:before="103" w:line="360" w:lineRule="auto"/>
        <w:ind w:left="720" w:right="1067"/>
        <w:jc w:val="both"/>
      </w:pPr>
      <w:r>
        <w:t>The result of the study showed that, customers‟ buying behavior and the independent variable message factor of the advertisement has a positive association and hence we accept the second</w:t>
      </w:r>
      <w:r>
        <w:rPr>
          <w:spacing w:val="40"/>
        </w:rPr>
        <w:t xml:space="preserve"> </w:t>
      </w:r>
      <w:r>
        <w:t>hypothesis H2</w:t>
      </w:r>
      <w:r>
        <w:rPr>
          <w:color w:val="0D0D0D"/>
        </w:rPr>
        <w:t>(β=0.378,</w:t>
      </w:r>
      <w:r>
        <w:rPr>
          <w:color w:val="0D0D0D"/>
          <w:spacing w:val="-5"/>
        </w:rPr>
        <w:t xml:space="preserve"> </w:t>
      </w:r>
      <w:r>
        <w:rPr>
          <w:color w:val="0D0D0D"/>
        </w:rPr>
        <w:t>t=</w:t>
      </w:r>
      <w:r>
        <w:rPr>
          <w:color w:val="0D0D0D"/>
          <w:spacing w:val="40"/>
        </w:rPr>
        <w:t xml:space="preserve"> </w:t>
      </w:r>
      <w:r>
        <w:rPr>
          <w:color w:val="0D0D0D"/>
        </w:rPr>
        <w:t>8</w:t>
      </w:r>
      <w:r>
        <w:rPr>
          <w:color w:val="0D0D0D"/>
          <w:spacing w:val="-3"/>
        </w:rPr>
        <w:t xml:space="preserve"> </w:t>
      </w:r>
      <w:r>
        <w:rPr>
          <w:color w:val="0D0D0D"/>
        </w:rPr>
        <w:t>.</w:t>
      </w:r>
      <w:r>
        <w:rPr>
          <w:color w:val="0D0D0D"/>
          <w:spacing w:val="-3"/>
        </w:rPr>
        <w:t xml:space="preserve"> </w:t>
      </w:r>
      <w:r>
        <w:rPr>
          <w:color w:val="0D0D0D"/>
        </w:rPr>
        <w:t>453 ,</w:t>
      </w:r>
      <w:r>
        <w:rPr>
          <w:color w:val="0D0D0D"/>
          <w:spacing w:val="40"/>
        </w:rPr>
        <w:t xml:space="preserve"> </w:t>
      </w:r>
      <w:r>
        <w:rPr>
          <w:color w:val="0D0D0D"/>
        </w:rPr>
        <w:t>Pvalue0.000</w:t>
      </w:r>
      <w:r>
        <w:t>)</w:t>
      </w:r>
      <w:r>
        <w:rPr>
          <w:color w:val="0D0D0D"/>
        </w:rPr>
        <w:t xml:space="preserve">. In this regard, </w:t>
      </w:r>
      <w:proofErr w:type="spellStart"/>
      <w:r>
        <w:rPr>
          <w:color w:val="0D0D0D"/>
        </w:rPr>
        <w:t>Haider</w:t>
      </w:r>
      <w:proofErr w:type="spellEnd"/>
      <w:r>
        <w:rPr>
          <w:color w:val="0D0D0D"/>
        </w:rPr>
        <w:t xml:space="preserve"> (2014) on his research on prioritization of Factors Affecting Consumer attitude towards Mobile Advertisement on Pakistan Youth indicates that message factor significantly affects consumers</w:t>
      </w:r>
      <w:r>
        <w:rPr>
          <w:color w:val="0D0D0D"/>
          <w:spacing w:val="40"/>
        </w:rPr>
        <w:t xml:space="preserve"> </w:t>
      </w:r>
      <w:r>
        <w:rPr>
          <w:color w:val="0D0D0D"/>
        </w:rPr>
        <w:t>buying behavior.</w:t>
      </w:r>
    </w:p>
    <w:p w:rsidR="00D61AC9" w:rsidRDefault="00F7614E">
      <w:pPr>
        <w:spacing w:before="121" w:line="360" w:lineRule="auto"/>
        <w:ind w:left="720" w:right="1076"/>
        <w:jc w:val="both"/>
      </w:pPr>
      <w:r>
        <w:t xml:space="preserve">Similar result was obtained from the findings of </w:t>
      </w:r>
      <w:proofErr w:type="spellStart"/>
      <w:r>
        <w:t>Punyatoya</w:t>
      </w:r>
      <w:proofErr w:type="spellEnd"/>
      <w:r>
        <w:t xml:space="preserve"> &amp;</w:t>
      </w:r>
      <w:proofErr w:type="spellStart"/>
      <w:r>
        <w:t>Durgesh</w:t>
      </w:r>
      <w:proofErr w:type="spellEnd"/>
      <w:r>
        <w:t xml:space="preserve"> (2011) who conducted a study on factors that affects consumers‟ acceptance of mobile advertising. Similarly the result of the study by </w:t>
      </w:r>
      <w:proofErr w:type="spellStart"/>
      <w:r>
        <w:t>Dereje</w:t>
      </w:r>
      <w:proofErr w:type="spellEnd"/>
      <w:r>
        <w:t>, (2019) the message factor has a positive impact on attitude towards mobile advertisings. Following this outcome, hypothesis 2 is supported.</w:t>
      </w:r>
    </w:p>
    <w:p w:rsidR="00D61AC9" w:rsidRDefault="00F7614E">
      <w:pPr>
        <w:pStyle w:val="Heading4"/>
        <w:spacing w:before="132" w:line="360" w:lineRule="auto"/>
        <w:ind w:right="1084"/>
      </w:pPr>
      <w:r>
        <w:t>H3: There is significant positive relationship between channel factor of the advertisement and customers’ buying behavior.</w:t>
      </w:r>
    </w:p>
    <w:p w:rsidR="00D61AC9" w:rsidRDefault="00F7614E">
      <w:pPr>
        <w:pStyle w:val="BodyText"/>
        <w:spacing w:before="110" w:line="360" w:lineRule="auto"/>
        <w:ind w:right="1078"/>
      </w:pPr>
      <w:r>
        <w:t>The researcher beforehand hypothesized that, there is a significant positive relationship between the</w:t>
      </w:r>
      <w:r>
        <w:rPr>
          <w:spacing w:val="61"/>
        </w:rPr>
        <w:t xml:space="preserve"> </w:t>
      </w:r>
      <w:r>
        <w:t>predicted</w:t>
      </w:r>
      <w:r>
        <w:rPr>
          <w:spacing w:val="66"/>
        </w:rPr>
        <w:t xml:space="preserve"> </w:t>
      </w:r>
      <w:r>
        <w:t>variable</w:t>
      </w:r>
      <w:r>
        <w:rPr>
          <w:spacing w:val="63"/>
        </w:rPr>
        <w:t xml:space="preserve"> </w:t>
      </w:r>
      <w:r>
        <w:t>customers‟</w:t>
      </w:r>
      <w:r>
        <w:rPr>
          <w:spacing w:val="61"/>
        </w:rPr>
        <w:t xml:space="preserve"> </w:t>
      </w:r>
      <w:r>
        <w:t>buying</w:t>
      </w:r>
      <w:r>
        <w:rPr>
          <w:spacing w:val="59"/>
        </w:rPr>
        <w:t xml:space="preserve"> </w:t>
      </w:r>
      <w:r>
        <w:t>behavior</w:t>
      </w:r>
      <w:r>
        <w:rPr>
          <w:spacing w:val="64"/>
        </w:rPr>
        <w:t xml:space="preserve"> </w:t>
      </w:r>
      <w:r>
        <w:t>and</w:t>
      </w:r>
      <w:r>
        <w:rPr>
          <w:spacing w:val="61"/>
        </w:rPr>
        <w:t xml:space="preserve"> </w:t>
      </w:r>
      <w:r>
        <w:t>the</w:t>
      </w:r>
      <w:r>
        <w:rPr>
          <w:spacing w:val="66"/>
        </w:rPr>
        <w:t xml:space="preserve"> </w:t>
      </w:r>
      <w:r>
        <w:t>predictor</w:t>
      </w:r>
      <w:r>
        <w:rPr>
          <w:spacing w:val="70"/>
        </w:rPr>
        <w:t xml:space="preserve"> </w:t>
      </w:r>
      <w:r>
        <w:t>channel</w:t>
      </w:r>
      <w:r>
        <w:rPr>
          <w:spacing w:val="65"/>
        </w:rPr>
        <w:t xml:space="preserve"> </w:t>
      </w:r>
      <w:r>
        <w:t>factor</w:t>
      </w:r>
      <w:r>
        <w:rPr>
          <w:spacing w:val="63"/>
        </w:rPr>
        <w:t xml:space="preserve"> </w:t>
      </w:r>
      <w:r>
        <w:t>of</w:t>
      </w:r>
      <w:r>
        <w:rPr>
          <w:spacing w:val="64"/>
        </w:rPr>
        <w:t xml:space="preserve"> </w:t>
      </w:r>
      <w:r>
        <w:rPr>
          <w:spacing w:val="-5"/>
        </w:rPr>
        <w:t>the</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BodyText"/>
        <w:spacing w:before="69" w:line="360" w:lineRule="auto"/>
        <w:ind w:right="1076"/>
      </w:pPr>
      <w:proofErr w:type="gramStart"/>
      <w:r>
        <w:lastRenderedPageBreak/>
        <w:t>advertisement</w:t>
      </w:r>
      <w:proofErr w:type="gramEnd"/>
      <w:r>
        <w:t>. The results of the findings indicates that (β= 0.286, t= 7.36, P-value 0.118) hence the result of the study confirmed same and we accept the third hypothesis, H3.</w:t>
      </w:r>
    </w:p>
    <w:p w:rsidR="00D61AC9" w:rsidRDefault="00F7614E">
      <w:pPr>
        <w:pStyle w:val="BodyText"/>
        <w:spacing w:before="118" w:line="360" w:lineRule="auto"/>
        <w:ind w:right="1072"/>
      </w:pPr>
      <w:r>
        <w:t xml:space="preserve">This result is identical with the findings of </w:t>
      </w:r>
      <w:proofErr w:type="spellStart"/>
      <w:r>
        <w:t>Sameti</w:t>
      </w:r>
      <w:proofErr w:type="spellEnd"/>
      <w:r>
        <w:t xml:space="preserve"> &amp; </w:t>
      </w:r>
      <w:proofErr w:type="spellStart"/>
      <w:r>
        <w:t>Khalili</w:t>
      </w:r>
      <w:proofErr w:type="spellEnd"/>
      <w:r>
        <w:t xml:space="preserve"> (2017) who found that creative out-of-store advertising has influence primarily on attitude towards the advertised brand, then on attitude towards</w:t>
      </w:r>
      <w:r>
        <w:rPr>
          <w:spacing w:val="-1"/>
        </w:rPr>
        <w:t xml:space="preserve"> </w:t>
      </w:r>
      <w:r>
        <w:t>the</w:t>
      </w:r>
      <w:r>
        <w:rPr>
          <w:spacing w:val="-1"/>
        </w:rPr>
        <w:t xml:space="preserve"> </w:t>
      </w:r>
      <w:r>
        <w:t xml:space="preserve">advertised product. Moreover, it is inconsistent with the findings of </w:t>
      </w:r>
      <w:proofErr w:type="spellStart"/>
      <w:r>
        <w:t>Verma</w:t>
      </w:r>
      <w:proofErr w:type="spellEnd"/>
      <w:r>
        <w:t>&amp; Mishra (2016), who concluded that that creative advertising strongly affects the perception of consumers with respect to their purchasing behavior. Therefore hypothesis 3 is not supported.</w:t>
      </w:r>
    </w:p>
    <w:p w:rsidR="00D61AC9" w:rsidRDefault="00F7614E">
      <w:pPr>
        <w:pStyle w:val="BodyText"/>
        <w:spacing w:before="119" w:line="360" w:lineRule="auto"/>
        <w:ind w:right="1078"/>
      </w:pPr>
      <w:r>
        <w:t xml:space="preserve">Eden,(2018) studied on the advertising is the use of paid-for space in a publication, for instance, or time on television, radio or cinema, usually as a means of persuading people to take a particular course of action, or to reach a point of view. The purpose of the research by </w:t>
      </w:r>
      <w:proofErr w:type="spellStart"/>
      <w:r>
        <w:t>Meron</w:t>
      </w:r>
      <w:proofErr w:type="spellEnd"/>
      <w:r>
        <w:t xml:space="preserve"> (2017) is to study the influence of Media Advertisements on the customers brand choice decisions by taking evidence from United Bank customers in Addis Ababa Ethiopia.</w:t>
      </w:r>
    </w:p>
    <w:p w:rsidR="00D61AC9" w:rsidRDefault="00F7614E">
      <w:pPr>
        <w:pStyle w:val="Heading4"/>
        <w:spacing w:before="134" w:line="360" w:lineRule="auto"/>
        <w:ind w:right="1085"/>
      </w:pPr>
      <w:r>
        <w:t xml:space="preserve">Hypothesis 4: Media advertising has positive and significant effects on customers’ buying </w:t>
      </w:r>
      <w:r>
        <w:rPr>
          <w:spacing w:val="-2"/>
        </w:rPr>
        <w:t>behavior.</w:t>
      </w:r>
    </w:p>
    <w:p w:rsidR="00D61AC9" w:rsidRDefault="00F7614E">
      <w:pPr>
        <w:pStyle w:val="BodyText"/>
        <w:spacing w:before="111" w:line="360" w:lineRule="auto"/>
        <w:ind w:right="1095"/>
      </w:pPr>
      <w:r>
        <w:t>As it is depicted under the model summary table, the linear combination of the three factors significantly</w:t>
      </w:r>
      <w:r>
        <w:rPr>
          <w:spacing w:val="-13"/>
        </w:rPr>
        <w:t xml:space="preserve"> </w:t>
      </w:r>
      <w:r>
        <w:t>related</w:t>
      </w:r>
      <w:r>
        <w:rPr>
          <w:spacing w:val="-5"/>
        </w:rPr>
        <w:t xml:space="preserve"> </w:t>
      </w:r>
      <w:r>
        <w:t>to</w:t>
      </w:r>
      <w:r>
        <w:rPr>
          <w:spacing w:val="-6"/>
        </w:rPr>
        <w:t xml:space="preserve"> </w:t>
      </w:r>
      <w:r>
        <w:t>customers‟</w:t>
      </w:r>
      <w:r>
        <w:rPr>
          <w:spacing w:val="-9"/>
        </w:rPr>
        <w:t xml:space="preserve"> </w:t>
      </w:r>
      <w:r>
        <w:t>buying</w:t>
      </w:r>
      <w:r>
        <w:rPr>
          <w:spacing w:val="-10"/>
        </w:rPr>
        <w:t xml:space="preserve"> </w:t>
      </w:r>
      <w:r>
        <w:t>behavior</w:t>
      </w:r>
      <w:r>
        <w:rPr>
          <w:spacing w:val="-3"/>
        </w:rPr>
        <w:t xml:space="preserve"> </w:t>
      </w:r>
      <w:r>
        <w:t>(R</w:t>
      </w:r>
      <w:r>
        <w:rPr>
          <w:vertAlign w:val="superscript"/>
        </w:rPr>
        <w:t>2</w:t>
      </w:r>
      <w:r>
        <w:rPr>
          <w:spacing w:val="-2"/>
        </w:rPr>
        <w:t xml:space="preserve"> </w:t>
      </w:r>
      <w:r>
        <w:t>=0.758,</w:t>
      </w:r>
      <w:r>
        <w:rPr>
          <w:spacing w:val="-6"/>
        </w:rPr>
        <w:t xml:space="preserve"> </w:t>
      </w:r>
      <w:r>
        <w:t>F=75.6and P&lt;0.001).</w:t>
      </w:r>
      <w:r>
        <w:rPr>
          <w:spacing w:val="-5"/>
        </w:rPr>
        <w:t xml:space="preserve"> </w:t>
      </w:r>
      <w:r>
        <w:t>This</w:t>
      </w:r>
      <w:r>
        <w:rPr>
          <w:spacing w:val="-5"/>
        </w:rPr>
        <w:t xml:space="preserve"> </w:t>
      </w:r>
      <w:r>
        <w:t>means that, 75.8 percent of the positive variance of customers‟ buying behavior in the sample can be accounted for by the linear combination of the source factor, message factor and channel factor of the advertisement.</w:t>
      </w:r>
    </w:p>
    <w:p w:rsidR="00D61AC9" w:rsidRDefault="00F7614E">
      <w:pPr>
        <w:pStyle w:val="BodyText"/>
        <w:spacing w:before="122" w:line="360" w:lineRule="auto"/>
        <w:ind w:right="1070"/>
      </w:pPr>
      <w:r>
        <w:t xml:space="preserve">The study revealed that media advertising has a positive and significant effects on customers buying behavior (β = 0.486, t= 3.806P-value 0.723). This study accepts the fourth hypothesis. The study by </w:t>
      </w:r>
      <w:proofErr w:type="spellStart"/>
      <w:r>
        <w:t>Kiandokht</w:t>
      </w:r>
      <w:proofErr w:type="spellEnd"/>
      <w:r>
        <w:t xml:space="preserve"> and Mahmoud, (2015) found consistent the </w:t>
      </w:r>
      <w:proofErr w:type="spellStart"/>
      <w:r>
        <w:t>mediaadvertising</w:t>
      </w:r>
      <w:proofErr w:type="spellEnd"/>
      <w:r>
        <w:t xml:space="preserve"> have a significant impact on proton sales and to find out which type of media advertising is the most effective </w:t>
      </w:r>
      <w:proofErr w:type="spellStart"/>
      <w:r>
        <w:t>inproton</w:t>
      </w:r>
      <w:proofErr w:type="spellEnd"/>
      <w:r>
        <w:t xml:space="preserve"> sales. In addition the findings of study</w:t>
      </w:r>
      <w:r>
        <w:rPr>
          <w:spacing w:val="-3"/>
        </w:rPr>
        <w:t xml:space="preserve"> </w:t>
      </w:r>
      <w:r>
        <w:t>by</w:t>
      </w:r>
      <w:r>
        <w:rPr>
          <w:spacing w:val="-7"/>
        </w:rPr>
        <w:t xml:space="preserve"> </w:t>
      </w:r>
      <w:proofErr w:type="spellStart"/>
      <w:r>
        <w:t>Hiwot</w:t>
      </w:r>
      <w:proofErr w:type="spellEnd"/>
      <w:r>
        <w:t xml:space="preserve"> (2018) supported that that the source factor, the message factor and the channel factor of advertising have positive and significant effects of up to 57.7% on the consumers‟ buying preference</w:t>
      </w:r>
    </w:p>
    <w:p w:rsidR="00D61AC9" w:rsidRDefault="00F7614E">
      <w:pPr>
        <w:pStyle w:val="Heading2"/>
        <w:numPr>
          <w:ilvl w:val="1"/>
          <w:numId w:val="10"/>
        </w:numPr>
        <w:tabs>
          <w:tab w:val="left" w:pos="1208"/>
        </w:tabs>
        <w:spacing w:before="166"/>
        <w:ind w:left="1208" w:hanging="488"/>
        <w:jc w:val="both"/>
      </w:pPr>
      <w:bookmarkStart w:id="69" w:name="_bookmark68"/>
      <w:bookmarkEnd w:id="69"/>
      <w:r>
        <w:rPr>
          <w:spacing w:val="-2"/>
        </w:rPr>
        <w:t>Discussion</w:t>
      </w:r>
    </w:p>
    <w:p w:rsidR="00D61AC9" w:rsidRDefault="00F7614E">
      <w:pPr>
        <w:pStyle w:val="BodyText"/>
        <w:spacing w:before="274" w:line="360" w:lineRule="auto"/>
        <w:ind w:right="1103"/>
      </w:pPr>
      <w:r>
        <w:t>The discussion part is important to give a clearer understanding on the subject under study. The present</w:t>
      </w:r>
      <w:r>
        <w:rPr>
          <w:spacing w:val="16"/>
        </w:rPr>
        <w:t xml:space="preserve"> </w:t>
      </w:r>
      <w:r>
        <w:t>research</w:t>
      </w:r>
      <w:r>
        <w:rPr>
          <w:spacing w:val="23"/>
        </w:rPr>
        <w:t xml:space="preserve"> </w:t>
      </w:r>
      <w:r>
        <w:t>was</w:t>
      </w:r>
      <w:r>
        <w:rPr>
          <w:spacing w:val="18"/>
        </w:rPr>
        <w:t xml:space="preserve"> </w:t>
      </w:r>
      <w:r>
        <w:t>conducted</w:t>
      </w:r>
      <w:r>
        <w:rPr>
          <w:spacing w:val="18"/>
        </w:rPr>
        <w:t xml:space="preserve"> </w:t>
      </w:r>
      <w:r>
        <w:t>in</w:t>
      </w:r>
      <w:r>
        <w:rPr>
          <w:spacing w:val="21"/>
        </w:rPr>
        <w:t xml:space="preserve"> </w:t>
      </w:r>
      <w:r>
        <w:t>order</w:t>
      </w:r>
      <w:r>
        <w:rPr>
          <w:spacing w:val="17"/>
        </w:rPr>
        <w:t xml:space="preserve"> </w:t>
      </w:r>
      <w:r>
        <w:t>to</w:t>
      </w:r>
      <w:r>
        <w:rPr>
          <w:spacing w:val="20"/>
        </w:rPr>
        <w:t xml:space="preserve"> </w:t>
      </w:r>
      <w:r>
        <w:t>see,</w:t>
      </w:r>
      <w:r>
        <w:rPr>
          <w:spacing w:val="23"/>
        </w:rPr>
        <w:t xml:space="preserve"> </w:t>
      </w:r>
      <w:r>
        <w:t>the</w:t>
      </w:r>
      <w:r>
        <w:rPr>
          <w:spacing w:val="18"/>
        </w:rPr>
        <w:t xml:space="preserve"> </w:t>
      </w:r>
      <w:r>
        <w:t>impact</w:t>
      </w:r>
      <w:r>
        <w:rPr>
          <w:spacing w:val="22"/>
        </w:rPr>
        <w:t xml:space="preserve"> </w:t>
      </w:r>
      <w:r>
        <w:t>of</w:t>
      </w:r>
      <w:r>
        <w:rPr>
          <w:spacing w:val="17"/>
        </w:rPr>
        <w:t xml:space="preserve"> </w:t>
      </w:r>
      <w:r>
        <w:t>media</w:t>
      </w:r>
      <w:r>
        <w:rPr>
          <w:spacing w:val="19"/>
        </w:rPr>
        <w:t xml:space="preserve"> </w:t>
      </w:r>
      <w:r>
        <w:t>advertising</w:t>
      </w:r>
      <w:r>
        <w:rPr>
          <w:spacing w:val="17"/>
        </w:rPr>
        <w:t xml:space="preserve"> </w:t>
      </w:r>
      <w:r>
        <w:t>on</w:t>
      </w:r>
      <w:r>
        <w:rPr>
          <w:spacing w:val="24"/>
        </w:rPr>
        <w:t xml:space="preserve"> </w:t>
      </w:r>
      <w:r>
        <w:rPr>
          <w:spacing w:val="-2"/>
        </w:rPr>
        <w:t>customers‟</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BodyText"/>
        <w:spacing w:before="69" w:line="360" w:lineRule="auto"/>
        <w:ind w:right="1092"/>
      </w:pPr>
      <w:proofErr w:type="gramStart"/>
      <w:r>
        <w:lastRenderedPageBreak/>
        <w:t>buying</w:t>
      </w:r>
      <w:proofErr w:type="gramEnd"/>
      <w:r>
        <w:rPr>
          <w:spacing w:val="-7"/>
        </w:rPr>
        <w:t xml:space="preserve"> </w:t>
      </w:r>
      <w:r>
        <w:t>behavior</w:t>
      </w:r>
      <w:r>
        <w:rPr>
          <w:spacing w:val="-1"/>
        </w:rPr>
        <w:t xml:space="preserve"> </w:t>
      </w:r>
      <w:r>
        <w:t>in</w:t>
      </w:r>
      <w:r>
        <w:rPr>
          <w:spacing w:val="-1"/>
        </w:rPr>
        <w:t xml:space="preserve"> </w:t>
      </w:r>
      <w:r>
        <w:t>the</w:t>
      </w:r>
      <w:r>
        <w:rPr>
          <w:spacing w:val="-4"/>
        </w:rPr>
        <w:t xml:space="preserve"> </w:t>
      </w:r>
      <w:r>
        <w:t>real estate</w:t>
      </w:r>
      <w:r>
        <w:rPr>
          <w:spacing w:val="-2"/>
        </w:rPr>
        <w:t xml:space="preserve"> </w:t>
      </w:r>
      <w:r>
        <w:t>companies.</w:t>
      </w:r>
      <w:r>
        <w:rPr>
          <w:spacing w:val="-1"/>
        </w:rPr>
        <w:t xml:space="preserve"> </w:t>
      </w:r>
      <w:r>
        <w:t>The study</w:t>
      </w:r>
      <w:r>
        <w:rPr>
          <w:spacing w:val="-11"/>
        </w:rPr>
        <w:t xml:space="preserve"> </w:t>
      </w:r>
      <w:r>
        <w:t>included</w:t>
      </w:r>
      <w:r>
        <w:rPr>
          <w:spacing w:val="-1"/>
        </w:rPr>
        <w:t xml:space="preserve"> </w:t>
      </w:r>
      <w:r>
        <w:t>the</w:t>
      </w:r>
      <w:r>
        <w:rPr>
          <w:spacing w:val="-1"/>
        </w:rPr>
        <w:t xml:space="preserve"> </w:t>
      </w:r>
      <w:r>
        <w:t>three variable</w:t>
      </w:r>
      <w:r>
        <w:rPr>
          <w:spacing w:val="-2"/>
        </w:rPr>
        <w:t xml:space="preserve"> </w:t>
      </w:r>
      <w:r>
        <w:t>source</w:t>
      </w:r>
      <w:r>
        <w:rPr>
          <w:spacing w:val="-1"/>
        </w:rPr>
        <w:t xml:space="preserve"> </w:t>
      </w:r>
      <w:r>
        <w:t xml:space="preserve">factor, message factor and channel factor of the advertisement, to see their effect on customers‟ buying </w:t>
      </w:r>
      <w:r>
        <w:rPr>
          <w:spacing w:val="-2"/>
        </w:rPr>
        <w:t>behavior.</w:t>
      </w:r>
    </w:p>
    <w:p w:rsidR="00D61AC9" w:rsidRDefault="00F7614E">
      <w:pPr>
        <w:pStyle w:val="BodyText"/>
        <w:spacing w:before="120" w:line="360" w:lineRule="auto"/>
        <w:ind w:right="1096"/>
      </w:pPr>
      <w:r>
        <w:t>Increased</w:t>
      </w:r>
      <w:r>
        <w:rPr>
          <w:spacing w:val="-1"/>
        </w:rPr>
        <w:t xml:space="preserve"> </w:t>
      </w:r>
      <w:r>
        <w:t>customers‟</w:t>
      </w:r>
      <w:r>
        <w:rPr>
          <w:spacing w:val="-5"/>
        </w:rPr>
        <w:t xml:space="preserve"> </w:t>
      </w:r>
      <w:r>
        <w:t>buying</w:t>
      </w:r>
      <w:r>
        <w:rPr>
          <w:spacing w:val="-7"/>
        </w:rPr>
        <w:t xml:space="preserve"> </w:t>
      </w:r>
      <w:r>
        <w:t>behavior</w:t>
      </w:r>
      <w:r>
        <w:rPr>
          <w:spacing w:val="-3"/>
        </w:rPr>
        <w:t xml:space="preserve"> </w:t>
      </w:r>
      <w:r>
        <w:t>is</w:t>
      </w:r>
      <w:r>
        <w:rPr>
          <w:spacing w:val="-3"/>
        </w:rPr>
        <w:t xml:space="preserve"> </w:t>
      </w:r>
      <w:r>
        <w:t>frequently</w:t>
      </w:r>
      <w:r>
        <w:rPr>
          <w:spacing w:val="-9"/>
        </w:rPr>
        <w:t xml:space="preserve"> </w:t>
      </w:r>
      <w:r>
        <w:t>argued</w:t>
      </w:r>
      <w:r>
        <w:rPr>
          <w:spacing w:val="-3"/>
        </w:rPr>
        <w:t xml:space="preserve"> </w:t>
      </w:r>
      <w:r>
        <w:t>to</w:t>
      </w:r>
      <w:r>
        <w:rPr>
          <w:spacing w:val="-3"/>
        </w:rPr>
        <w:t xml:space="preserve"> </w:t>
      </w:r>
      <w:r>
        <w:t>be</w:t>
      </w:r>
      <w:r>
        <w:rPr>
          <w:spacing w:val="-4"/>
        </w:rPr>
        <w:t xml:space="preserve"> </w:t>
      </w:r>
      <w:r>
        <w:t>the</w:t>
      </w:r>
      <w:r>
        <w:rPr>
          <w:spacing w:val="-4"/>
        </w:rPr>
        <w:t xml:space="preserve"> </w:t>
      </w:r>
      <w:r>
        <w:t>single most important</w:t>
      </w:r>
      <w:r>
        <w:rPr>
          <w:spacing w:val="-3"/>
        </w:rPr>
        <w:t xml:space="preserve"> </w:t>
      </w:r>
      <w:r>
        <w:t>driver of organizations‟ long-term performance.</w:t>
      </w:r>
    </w:p>
    <w:p w:rsidR="00D61AC9" w:rsidRDefault="00F7614E">
      <w:pPr>
        <w:pStyle w:val="BodyText"/>
        <w:spacing w:before="120" w:line="360" w:lineRule="auto"/>
        <w:ind w:right="1092"/>
      </w:pPr>
      <w:r>
        <w:t xml:space="preserve">Media advertisement is one of the most important tools in securing a high level of customers‟ buying behavior in </w:t>
      </w:r>
      <w:proofErr w:type="spellStart"/>
      <w:r>
        <w:t>today‟s</w:t>
      </w:r>
      <w:proofErr w:type="spellEnd"/>
      <w:r>
        <w:t xml:space="preserve"> dynamic and vibrant environment. It is proved that there exist a positive impact of customers‟ buying behavior and retention. The present study showed that, combination of the source factor, message factor and channel factor of the advertisement has a significant</w:t>
      </w:r>
      <w:r>
        <w:rPr>
          <w:spacing w:val="27"/>
        </w:rPr>
        <w:t xml:space="preserve"> </w:t>
      </w:r>
      <w:r>
        <w:t>positive</w:t>
      </w:r>
      <w:r>
        <w:rPr>
          <w:spacing w:val="26"/>
        </w:rPr>
        <w:t xml:space="preserve"> </w:t>
      </w:r>
      <w:r>
        <w:t>relationship</w:t>
      </w:r>
      <w:r>
        <w:rPr>
          <w:spacing w:val="30"/>
        </w:rPr>
        <w:t xml:space="preserve"> </w:t>
      </w:r>
      <w:r>
        <w:t>with</w:t>
      </w:r>
      <w:r>
        <w:rPr>
          <w:spacing w:val="27"/>
        </w:rPr>
        <w:t xml:space="preserve"> </w:t>
      </w:r>
      <w:r>
        <w:t>customers‟</w:t>
      </w:r>
      <w:r>
        <w:rPr>
          <w:spacing w:val="25"/>
        </w:rPr>
        <w:t xml:space="preserve"> </w:t>
      </w:r>
      <w:r>
        <w:t>buying</w:t>
      </w:r>
      <w:r>
        <w:rPr>
          <w:spacing w:val="22"/>
        </w:rPr>
        <w:t xml:space="preserve"> </w:t>
      </w:r>
      <w:r>
        <w:t>behavior</w:t>
      </w:r>
      <w:r>
        <w:rPr>
          <w:spacing w:val="29"/>
        </w:rPr>
        <w:t xml:space="preserve"> </w:t>
      </w:r>
      <w:r>
        <w:t>at</w:t>
      </w:r>
      <w:r>
        <w:rPr>
          <w:spacing w:val="29"/>
        </w:rPr>
        <w:t xml:space="preserve"> </w:t>
      </w:r>
      <w:r>
        <w:t>a</w:t>
      </w:r>
      <w:r>
        <w:rPr>
          <w:spacing w:val="25"/>
        </w:rPr>
        <w:t xml:space="preserve"> </w:t>
      </w:r>
      <w:r>
        <w:t>significance</w:t>
      </w:r>
      <w:r>
        <w:rPr>
          <w:spacing w:val="26"/>
        </w:rPr>
        <w:t xml:space="preserve"> </w:t>
      </w:r>
      <w:r>
        <w:t>level</w:t>
      </w:r>
      <w:r>
        <w:rPr>
          <w:spacing w:val="30"/>
        </w:rPr>
        <w:t xml:space="preserve"> </w:t>
      </w:r>
      <w:proofErr w:type="gramStart"/>
      <w:r>
        <w:t>of(</w:t>
      </w:r>
      <w:proofErr w:type="gramEnd"/>
      <w:r>
        <w:t>R</w:t>
      </w:r>
      <w:r>
        <w:rPr>
          <w:vertAlign w:val="superscript"/>
        </w:rPr>
        <w:t>2</w:t>
      </w:r>
    </w:p>
    <w:p w:rsidR="00D61AC9" w:rsidRDefault="00F7614E">
      <w:pPr>
        <w:pStyle w:val="BodyText"/>
        <w:spacing w:before="2" w:line="360" w:lineRule="auto"/>
        <w:ind w:right="1098"/>
      </w:pPr>
      <w:r>
        <w:t>=0.758, F=75.6 and P&lt;0.001). Thus the finding is in line with the hypothesis number four; (H4) stated in the paper that the media advertising had a high influence on customers‟ buying behavior. Thus the major hypothesis stated is well accepted.</w:t>
      </w:r>
    </w:p>
    <w:p w:rsidR="00D61AC9" w:rsidRDefault="00F7614E">
      <w:pPr>
        <w:pStyle w:val="BodyText"/>
        <w:spacing w:before="118" w:line="360" w:lineRule="auto"/>
        <w:ind w:right="1102"/>
      </w:pPr>
      <w:r>
        <w:t>In the present study, the correlation between the dependent variable customers‟ buying behavior and each of the independent variables, together with their relative importance was identified.</w:t>
      </w:r>
    </w:p>
    <w:p w:rsidR="00D61AC9" w:rsidRDefault="00F7614E">
      <w:pPr>
        <w:pStyle w:val="BodyText"/>
        <w:spacing w:before="121" w:line="360" w:lineRule="auto"/>
        <w:ind w:right="1151"/>
      </w:pPr>
      <w:r>
        <w:t>Based on the result obtained from Pearson correlation, there is a positive association between</w:t>
      </w:r>
      <w:r>
        <w:rPr>
          <w:spacing w:val="40"/>
        </w:rPr>
        <w:t xml:space="preserve"> </w:t>
      </w:r>
      <w:r>
        <w:t>the</w:t>
      </w:r>
      <w:r>
        <w:rPr>
          <w:spacing w:val="-4"/>
        </w:rPr>
        <w:t xml:space="preserve"> </w:t>
      </w:r>
      <w:r>
        <w:t>dependent</w:t>
      </w:r>
      <w:r>
        <w:rPr>
          <w:spacing w:val="-1"/>
        </w:rPr>
        <w:t xml:space="preserve"> </w:t>
      </w:r>
      <w:r>
        <w:t>variable customers‟</w:t>
      </w:r>
      <w:r>
        <w:rPr>
          <w:spacing w:val="-4"/>
        </w:rPr>
        <w:t xml:space="preserve"> </w:t>
      </w:r>
      <w:r>
        <w:t>buying</w:t>
      </w:r>
      <w:r>
        <w:rPr>
          <w:spacing w:val="-8"/>
        </w:rPr>
        <w:t xml:space="preserve"> </w:t>
      </w:r>
      <w:r>
        <w:t>behavior</w:t>
      </w:r>
      <w:r>
        <w:rPr>
          <w:spacing w:val="-1"/>
        </w:rPr>
        <w:t xml:space="preserve"> </w:t>
      </w:r>
      <w:r>
        <w:t>and</w:t>
      </w:r>
      <w:r>
        <w:rPr>
          <w:spacing w:val="-1"/>
        </w:rPr>
        <w:t xml:space="preserve"> </w:t>
      </w:r>
      <w:r>
        <w:t>independent variable</w:t>
      </w:r>
      <w:r>
        <w:rPr>
          <w:spacing w:val="-1"/>
        </w:rPr>
        <w:t xml:space="preserve"> </w:t>
      </w:r>
      <w:r>
        <w:t>source</w:t>
      </w:r>
      <w:r>
        <w:rPr>
          <w:spacing w:val="-1"/>
        </w:rPr>
        <w:t xml:space="preserve"> </w:t>
      </w:r>
      <w:proofErr w:type="spellStart"/>
      <w:r>
        <w:t>factorof</w:t>
      </w:r>
      <w:proofErr w:type="spellEnd"/>
      <w:r>
        <w:rPr>
          <w:spacing w:val="-2"/>
        </w:rPr>
        <w:t xml:space="preserve"> </w:t>
      </w:r>
      <w:r>
        <w:t>the advertisement. Hence, we accept the first alternative hypothesis H1.</w:t>
      </w:r>
    </w:p>
    <w:p w:rsidR="00D61AC9" w:rsidRDefault="00F7614E">
      <w:pPr>
        <w:pStyle w:val="BodyText"/>
        <w:spacing w:before="121" w:line="360" w:lineRule="auto"/>
        <w:ind w:right="1105"/>
      </w:pPr>
      <w:r>
        <w:t>The result of the study showed that, customers‟ buying behavior and the independent variable message factor of the advertisement has a positive association and hence we accept the second alternative hypothesis H2.</w:t>
      </w:r>
    </w:p>
    <w:p w:rsidR="00D61AC9" w:rsidRDefault="00F7614E">
      <w:pPr>
        <w:pStyle w:val="BodyText"/>
        <w:spacing w:before="122" w:line="360" w:lineRule="auto"/>
        <w:ind w:right="1078"/>
      </w:pPr>
      <w:r>
        <w:t xml:space="preserve">The researcher beforehand hypothesized that, there is a significant positive relationship between the predicted variable customers‟ buying behavior and the predictor channel factor of the advertisement. Hence the result of the study confirmed same and we accept the third hypothesis, </w:t>
      </w:r>
      <w:r>
        <w:rPr>
          <w:spacing w:val="-4"/>
        </w:rPr>
        <w:t>H3.</w:t>
      </w:r>
    </w:p>
    <w:p w:rsidR="00D61AC9" w:rsidRDefault="00F7614E">
      <w:pPr>
        <w:pStyle w:val="BodyText"/>
        <w:spacing w:before="118" w:line="360" w:lineRule="auto"/>
        <w:ind w:right="1076"/>
      </w:pPr>
      <w:r>
        <w:t xml:space="preserve">Compared to other relationship dimensions considered in this study, source </w:t>
      </w:r>
      <w:proofErr w:type="spellStart"/>
      <w:r>
        <w:t>factorof</w:t>
      </w:r>
      <w:proofErr w:type="spellEnd"/>
      <w:r>
        <w:t xml:space="preserve"> the advertisement is ranked third, message </w:t>
      </w:r>
      <w:proofErr w:type="spellStart"/>
      <w:r>
        <w:t>factorof</w:t>
      </w:r>
      <w:proofErr w:type="spellEnd"/>
      <w:r>
        <w:t xml:space="preserve"> the advertisement is ranked second and channel </w:t>
      </w:r>
      <w:proofErr w:type="spellStart"/>
      <w:r>
        <w:t>factorof</w:t>
      </w:r>
      <w:proofErr w:type="spellEnd"/>
      <w:r>
        <w:t xml:space="preserve"> the advertisement is ranked first in its magnitude of correlation.</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BodyText"/>
        <w:spacing w:before="69" w:line="360" w:lineRule="auto"/>
        <w:ind w:right="1070"/>
      </w:pPr>
      <w:r>
        <w:lastRenderedPageBreak/>
        <w:t xml:space="preserve">The results of the present study also showed </w:t>
      </w:r>
      <w:proofErr w:type="spellStart"/>
      <w:r>
        <w:t>that:For</w:t>
      </w:r>
      <w:proofErr w:type="spellEnd"/>
      <w:r>
        <w:t xml:space="preserve"> every unit increase in the value of source factor of the advertisement, setting all other predictor variable to zero, the value of response variable customers‟ buying behavior will increase by 25.4%.For every unit increase in the value of message factor of the advertisement, setting all other predictor variable to zero, the value of response variable customers‟ buying behavior will increase by 37.8%.For every unit increase in the value of channel factor of the advertisement, setting all other predictor variable to zero, the value of response variable customers‟ buying behavior will increase by 28.6%.</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Heading1"/>
        <w:ind w:left="3570"/>
      </w:pPr>
      <w:bookmarkStart w:id="70" w:name="_bookmark69"/>
      <w:bookmarkEnd w:id="70"/>
      <w:r>
        <w:lastRenderedPageBreak/>
        <w:t>CHAPTER</w:t>
      </w:r>
      <w:r>
        <w:rPr>
          <w:spacing w:val="-17"/>
        </w:rPr>
        <w:t xml:space="preserve"> </w:t>
      </w:r>
      <w:r>
        <w:rPr>
          <w:spacing w:val="-4"/>
        </w:rPr>
        <w:t>FIVE</w:t>
      </w:r>
    </w:p>
    <w:p w:rsidR="00D61AC9" w:rsidRDefault="00F7614E">
      <w:pPr>
        <w:pStyle w:val="Heading1"/>
        <w:spacing w:before="279"/>
        <w:ind w:left="7" w:right="362"/>
      </w:pPr>
      <w:bookmarkStart w:id="71" w:name="_bookmark70"/>
      <w:bookmarkEnd w:id="71"/>
      <w:r>
        <w:t>SUMMARY,</w:t>
      </w:r>
      <w:r>
        <w:rPr>
          <w:spacing w:val="-16"/>
        </w:rPr>
        <w:t xml:space="preserve"> </w:t>
      </w:r>
      <w:r>
        <w:t>CONCLUSION</w:t>
      </w:r>
      <w:r>
        <w:rPr>
          <w:spacing w:val="-16"/>
        </w:rPr>
        <w:t xml:space="preserve"> </w:t>
      </w:r>
      <w:r>
        <w:t>AND</w:t>
      </w:r>
      <w:r>
        <w:rPr>
          <w:spacing w:val="-16"/>
        </w:rPr>
        <w:t xml:space="preserve"> </w:t>
      </w:r>
      <w:r>
        <w:rPr>
          <w:spacing w:val="-2"/>
        </w:rPr>
        <w:t>RECOMMENDATION</w:t>
      </w:r>
    </w:p>
    <w:p w:rsidR="00D61AC9" w:rsidRDefault="00F7614E">
      <w:pPr>
        <w:pStyle w:val="Heading2"/>
        <w:numPr>
          <w:ilvl w:val="1"/>
          <w:numId w:val="4"/>
        </w:numPr>
        <w:tabs>
          <w:tab w:val="left" w:pos="1210"/>
        </w:tabs>
        <w:spacing w:before="321"/>
        <w:ind w:left="1210" w:hanging="490"/>
      </w:pPr>
      <w:bookmarkStart w:id="72" w:name="_bookmark71"/>
      <w:bookmarkEnd w:id="72"/>
      <w:r>
        <w:t>Summary</w:t>
      </w:r>
      <w:r>
        <w:rPr>
          <w:spacing w:val="-5"/>
        </w:rPr>
        <w:t xml:space="preserve"> </w:t>
      </w:r>
      <w:r>
        <w:t>of</w:t>
      </w:r>
      <w:r>
        <w:rPr>
          <w:spacing w:val="-6"/>
        </w:rPr>
        <w:t xml:space="preserve"> </w:t>
      </w:r>
      <w:r>
        <w:t>the</w:t>
      </w:r>
      <w:r>
        <w:rPr>
          <w:spacing w:val="-7"/>
        </w:rPr>
        <w:t xml:space="preserve"> </w:t>
      </w:r>
      <w:r>
        <w:t>Major</w:t>
      </w:r>
      <w:r>
        <w:rPr>
          <w:spacing w:val="-5"/>
        </w:rPr>
        <w:t xml:space="preserve"> </w:t>
      </w:r>
      <w:r>
        <w:rPr>
          <w:spacing w:val="-2"/>
        </w:rPr>
        <w:t>Findings</w:t>
      </w:r>
    </w:p>
    <w:p w:rsidR="00D61AC9" w:rsidRDefault="00F7614E">
      <w:pPr>
        <w:pStyle w:val="BodyText"/>
        <w:spacing w:before="277" w:line="360" w:lineRule="auto"/>
        <w:ind w:right="1078"/>
      </w:pPr>
      <w:r>
        <w:t xml:space="preserve">According to reliability statistics, </w:t>
      </w:r>
      <w:proofErr w:type="spellStart"/>
      <w:r>
        <w:t>Cronbach‟s</w:t>
      </w:r>
      <w:proofErr w:type="spellEnd"/>
      <w:r>
        <w:t xml:space="preserve"> Alpha coefficient of this study is 0.923 which is acceptable. This implies that both function of the covariance among items and the number of items in the analysis is the mark of a “good” or reliable set of items and the question designed was accurately measuring the variable of interest of the study.</w:t>
      </w:r>
    </w:p>
    <w:p w:rsidR="00D61AC9" w:rsidRDefault="00F7614E">
      <w:pPr>
        <w:pStyle w:val="BodyText"/>
        <w:spacing w:line="360" w:lineRule="auto"/>
        <w:ind w:right="1214"/>
      </w:pPr>
      <w:r>
        <w:t xml:space="preserve">The descriptive statistical result of the independent and dependent variables indicated that the means and standard deviations for the independent and dependent variables examined in this study. As can be seen from all the independent variables examined in this study have a mean score above 3.65 that could be considered as high level </w:t>
      </w:r>
      <w:proofErr w:type="spellStart"/>
      <w:r>
        <w:t>agreementbut</w:t>
      </w:r>
      <w:proofErr w:type="spellEnd"/>
      <w:r>
        <w:t xml:space="preserve"> on the channel factor it was 3.27. This implies that the respondents included in the study are about medium level of agreement in terms of </w:t>
      </w:r>
      <w:proofErr w:type="spellStart"/>
      <w:r>
        <w:t>thechannel</w:t>
      </w:r>
      <w:proofErr w:type="spellEnd"/>
      <w:r>
        <w:t xml:space="preserve"> factor of the advertisement and source factor, message factor of advertising and on customers‟ buying behavior.</w:t>
      </w:r>
    </w:p>
    <w:p w:rsidR="00D61AC9" w:rsidRDefault="00F7614E">
      <w:pPr>
        <w:pStyle w:val="BodyText"/>
        <w:spacing w:before="122" w:line="360" w:lineRule="auto"/>
        <w:ind w:right="1073"/>
      </w:pPr>
      <w:r>
        <w:t>The result of Pearson correlation test between the dependent variable customers‟ buying</w:t>
      </w:r>
      <w:r>
        <w:rPr>
          <w:spacing w:val="40"/>
        </w:rPr>
        <w:t xml:space="preserve"> </w:t>
      </w:r>
      <w:r>
        <w:t xml:space="preserve">behavior and source </w:t>
      </w:r>
      <w:proofErr w:type="spellStart"/>
      <w:r>
        <w:t>factorof</w:t>
      </w:r>
      <w:proofErr w:type="spellEnd"/>
      <w:r>
        <w:t xml:space="preserve"> the advertisement showed that, there is a positive relationship between the two variables at the significance level of (R=0.616**), (P&lt;0.01). Compared to other relationship dimensions considered in this study, source factor of the advertisement is ranked third in its magnitude of correlation.</w:t>
      </w:r>
    </w:p>
    <w:p w:rsidR="00D61AC9" w:rsidRDefault="00F7614E">
      <w:pPr>
        <w:pStyle w:val="BodyText"/>
        <w:spacing w:before="119" w:line="360" w:lineRule="auto"/>
        <w:ind w:right="1094"/>
      </w:pPr>
      <w:r>
        <w:t>Pearson correlation test was conducted to know the degree of association between the dependent variable customers‟ buying behavior and the independent variable message factor of the advertisement. Hence, the result of the study showed that, both variables are positively</w:t>
      </w:r>
      <w:r>
        <w:rPr>
          <w:spacing w:val="80"/>
        </w:rPr>
        <w:t xml:space="preserve"> </w:t>
      </w:r>
      <w:r>
        <w:t xml:space="preserve">correlated to one another at a significant level of (R=0.808), (P&lt;0.01). Compared to other relationship dimensions considered in this study, message </w:t>
      </w:r>
      <w:proofErr w:type="spellStart"/>
      <w:r>
        <w:t>factorof</w:t>
      </w:r>
      <w:proofErr w:type="spellEnd"/>
      <w:r>
        <w:t xml:space="preserve"> the advertisement is ranked second in its magnitude of correlation.</w:t>
      </w:r>
    </w:p>
    <w:p w:rsidR="00D61AC9" w:rsidRDefault="00F7614E">
      <w:pPr>
        <w:pStyle w:val="BodyText"/>
        <w:spacing w:before="121" w:line="360" w:lineRule="auto"/>
        <w:ind w:right="1070"/>
      </w:pPr>
      <w:r>
        <w:t>The result of Pearson correlation test between the dependent variable customers‟ buying</w:t>
      </w:r>
      <w:r>
        <w:rPr>
          <w:spacing w:val="40"/>
        </w:rPr>
        <w:t xml:space="preserve"> </w:t>
      </w:r>
      <w:r>
        <w:t>behavior and the independent variable channel factor of the advertisement showed that, there is a statistically</w:t>
      </w:r>
      <w:r>
        <w:rPr>
          <w:spacing w:val="75"/>
          <w:w w:val="150"/>
        </w:rPr>
        <w:t xml:space="preserve"> </w:t>
      </w:r>
      <w:r>
        <w:t>significant</w:t>
      </w:r>
      <w:r>
        <w:rPr>
          <w:spacing w:val="80"/>
          <w:w w:val="150"/>
        </w:rPr>
        <w:t xml:space="preserve"> </w:t>
      </w:r>
      <w:r>
        <w:t>positive</w:t>
      </w:r>
      <w:r>
        <w:rPr>
          <w:spacing w:val="80"/>
          <w:w w:val="150"/>
        </w:rPr>
        <w:t xml:space="preserve"> </w:t>
      </w:r>
      <w:r>
        <w:t>relationship</w:t>
      </w:r>
      <w:r>
        <w:rPr>
          <w:spacing w:val="80"/>
          <w:w w:val="150"/>
        </w:rPr>
        <w:t xml:space="preserve"> </w:t>
      </w:r>
      <w:r>
        <w:t>between</w:t>
      </w:r>
      <w:r>
        <w:rPr>
          <w:spacing w:val="80"/>
          <w:w w:val="150"/>
        </w:rPr>
        <w:t xml:space="preserve"> </w:t>
      </w:r>
      <w:r>
        <w:t>the</w:t>
      </w:r>
      <w:r>
        <w:rPr>
          <w:spacing w:val="80"/>
          <w:w w:val="150"/>
        </w:rPr>
        <w:t xml:space="preserve"> </w:t>
      </w:r>
      <w:r>
        <w:t>two</w:t>
      </w:r>
      <w:r>
        <w:rPr>
          <w:spacing w:val="80"/>
          <w:w w:val="150"/>
        </w:rPr>
        <w:t xml:space="preserve"> </w:t>
      </w:r>
      <w:proofErr w:type="gramStart"/>
      <w:r>
        <w:t>variable</w:t>
      </w:r>
      <w:proofErr w:type="gramEnd"/>
      <w:r>
        <w:rPr>
          <w:spacing w:val="80"/>
          <w:w w:val="150"/>
        </w:rPr>
        <w:t xml:space="preserve"> </w:t>
      </w:r>
      <w:r>
        <w:t>at</w:t>
      </w:r>
      <w:r>
        <w:rPr>
          <w:spacing w:val="80"/>
          <w:w w:val="150"/>
        </w:rPr>
        <w:t xml:space="preserve"> </w:t>
      </w:r>
      <w:r>
        <w:t>the</w:t>
      </w:r>
      <w:r>
        <w:rPr>
          <w:spacing w:val="80"/>
          <w:w w:val="150"/>
        </w:rPr>
        <w:t xml:space="preserve"> </w:t>
      </w:r>
      <w:r>
        <w:t>level</w:t>
      </w:r>
      <w:r>
        <w:rPr>
          <w:spacing w:val="80"/>
          <w:w w:val="150"/>
        </w:rPr>
        <w:t xml:space="preserve"> </w:t>
      </w:r>
      <w:r>
        <w:t>of</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BodyText"/>
        <w:spacing w:before="69" w:line="360" w:lineRule="auto"/>
        <w:ind w:right="1084"/>
      </w:pPr>
      <w:r>
        <w:lastRenderedPageBreak/>
        <w:t xml:space="preserve">(R=0.817**), (P&lt;0.01). Compared to other relationship dimensions considered in this study, channel </w:t>
      </w:r>
      <w:proofErr w:type="spellStart"/>
      <w:r>
        <w:t>factorof</w:t>
      </w:r>
      <w:proofErr w:type="spellEnd"/>
      <w:r>
        <w:t xml:space="preserve"> the advertisement is ranked first in its magnitude of correlation.</w:t>
      </w:r>
    </w:p>
    <w:p w:rsidR="00D61AC9" w:rsidRDefault="00F7614E">
      <w:pPr>
        <w:pStyle w:val="Heading4"/>
        <w:spacing w:before="128" w:line="360" w:lineRule="auto"/>
        <w:ind w:right="1078"/>
      </w:pPr>
      <w:r>
        <w:rPr>
          <w:color w:val="0D0D0D"/>
        </w:rPr>
        <w:t>H1: There is a significant positive relationship between customers’ buying behavior and source factor of the media advertisement.</w:t>
      </w:r>
    </w:p>
    <w:p w:rsidR="00D61AC9" w:rsidRDefault="00F7614E">
      <w:pPr>
        <w:pStyle w:val="BodyText"/>
        <w:tabs>
          <w:tab w:val="left" w:pos="6042"/>
        </w:tabs>
        <w:spacing w:before="113" w:line="360" w:lineRule="auto"/>
        <w:ind w:right="1150"/>
      </w:pPr>
      <w:proofErr w:type="spellStart"/>
      <w:r>
        <w:rPr>
          <w:color w:val="0D0D0D"/>
          <w:spacing w:val="-2"/>
        </w:rPr>
        <w:t>Theresultofthisstudyindicatesthatsource</w:t>
      </w:r>
      <w:proofErr w:type="spellEnd"/>
      <w:r>
        <w:rPr>
          <w:color w:val="0D0D0D"/>
        </w:rPr>
        <w:tab/>
      </w:r>
      <w:proofErr w:type="spellStart"/>
      <w:r>
        <w:rPr>
          <w:color w:val="0D0D0D"/>
          <w:spacing w:val="-2"/>
        </w:rPr>
        <w:t>factorhasapositiveandsignificanteffectson</w:t>
      </w:r>
      <w:proofErr w:type="spellEnd"/>
      <w:r>
        <w:rPr>
          <w:color w:val="0D0D0D"/>
          <w:spacing w:val="-2"/>
        </w:rPr>
        <w:t xml:space="preserve"> </w:t>
      </w:r>
      <w:r>
        <w:rPr>
          <w:color w:val="0D0D0D"/>
        </w:rPr>
        <w:t>thecustomers‟attitudetowardsconsumingitsproductsandservices(β=0.254, t=</w:t>
      </w:r>
      <w:r>
        <w:t xml:space="preserve">7.529, </w:t>
      </w:r>
      <w:r>
        <w:rPr>
          <w:color w:val="0D0D0D"/>
        </w:rPr>
        <w:t>P-value0.000).</w:t>
      </w:r>
      <w:r>
        <w:t>Based on the result obtained from the above tests, there is a positive association between the dependent variable customers‟ buying behavior and independent variable source factor of the advertisement. Hence, we accept the first alternative hypothesis H1.</w:t>
      </w:r>
    </w:p>
    <w:p w:rsidR="00D61AC9" w:rsidRDefault="00F7614E">
      <w:pPr>
        <w:pStyle w:val="Heading4"/>
        <w:spacing w:line="360" w:lineRule="auto"/>
        <w:ind w:right="1102"/>
      </w:pPr>
      <w:r>
        <w:t xml:space="preserve">H2: There is a significant positive relationship between message factor of the </w:t>
      </w:r>
      <w:proofErr w:type="spellStart"/>
      <w:r>
        <w:rPr>
          <w:color w:val="0D0D0D"/>
        </w:rPr>
        <w:t>media</w:t>
      </w:r>
      <w:r>
        <w:t>advertisement</w:t>
      </w:r>
      <w:proofErr w:type="spellEnd"/>
      <w:r>
        <w:t xml:space="preserve"> and customers’ buying behavior.</w:t>
      </w:r>
    </w:p>
    <w:p w:rsidR="00D61AC9" w:rsidRDefault="00F7614E">
      <w:pPr>
        <w:pStyle w:val="BodyText"/>
        <w:spacing w:before="110" w:line="360" w:lineRule="auto"/>
        <w:ind w:right="1101"/>
      </w:pPr>
      <w:r>
        <w:t>The result of the study showed that, customers‟ buying behavior and the independent variable message factor of the advertisement has a positive association and hence we accept the second hypothesis H2</w:t>
      </w:r>
      <w:r>
        <w:rPr>
          <w:color w:val="0D0D0D"/>
        </w:rPr>
        <w:t>(β=0.378, t=</w:t>
      </w:r>
      <w:r>
        <w:rPr>
          <w:color w:val="0D0D0D"/>
          <w:spacing w:val="40"/>
        </w:rPr>
        <w:t xml:space="preserve"> </w:t>
      </w:r>
      <w:r>
        <w:rPr>
          <w:color w:val="0D0D0D"/>
        </w:rPr>
        <w:t>8</w:t>
      </w:r>
      <w:r>
        <w:rPr>
          <w:color w:val="0D0D0D"/>
          <w:spacing w:val="-22"/>
        </w:rPr>
        <w:t xml:space="preserve"> </w:t>
      </w:r>
      <w:r>
        <w:rPr>
          <w:color w:val="0D0D0D"/>
        </w:rPr>
        <w:t>.</w:t>
      </w:r>
      <w:r>
        <w:rPr>
          <w:color w:val="0D0D0D"/>
          <w:spacing w:val="-22"/>
        </w:rPr>
        <w:t xml:space="preserve"> </w:t>
      </w:r>
      <w:r>
        <w:rPr>
          <w:color w:val="0D0D0D"/>
          <w:spacing w:val="9"/>
        </w:rPr>
        <w:t>453</w:t>
      </w:r>
      <w:r>
        <w:rPr>
          <w:color w:val="0D0D0D"/>
          <w:spacing w:val="-1"/>
        </w:rPr>
        <w:t xml:space="preserve"> </w:t>
      </w:r>
      <w:r>
        <w:rPr>
          <w:color w:val="0D0D0D"/>
        </w:rPr>
        <w:t>,</w:t>
      </w:r>
      <w:r>
        <w:rPr>
          <w:color w:val="0D0D0D"/>
          <w:spacing w:val="40"/>
        </w:rPr>
        <w:t xml:space="preserve"> </w:t>
      </w:r>
      <w:r>
        <w:rPr>
          <w:color w:val="0D0D0D"/>
        </w:rPr>
        <w:t>P-value0.000</w:t>
      </w:r>
      <w:r>
        <w:t>)</w:t>
      </w:r>
      <w:r>
        <w:rPr>
          <w:color w:val="0D0D0D"/>
        </w:rPr>
        <w:t>.</w:t>
      </w:r>
    </w:p>
    <w:p w:rsidR="00D61AC9" w:rsidRDefault="00F7614E">
      <w:pPr>
        <w:pStyle w:val="Heading4"/>
        <w:spacing w:line="362" w:lineRule="auto"/>
        <w:ind w:right="1070"/>
      </w:pPr>
      <w:r>
        <w:t xml:space="preserve">H3: There is significant positive relationship between channel factor of the </w:t>
      </w:r>
      <w:proofErr w:type="spellStart"/>
      <w:r>
        <w:rPr>
          <w:color w:val="0D0D0D"/>
        </w:rPr>
        <w:t>media</w:t>
      </w:r>
      <w:r>
        <w:t>advertisement</w:t>
      </w:r>
      <w:proofErr w:type="spellEnd"/>
      <w:r>
        <w:t xml:space="preserve"> and customers’ buying behavior.</w:t>
      </w:r>
    </w:p>
    <w:p w:rsidR="00D61AC9" w:rsidRDefault="00F7614E">
      <w:pPr>
        <w:pStyle w:val="BodyText"/>
        <w:spacing w:before="108" w:line="360" w:lineRule="auto"/>
        <w:ind w:right="1073"/>
      </w:pPr>
      <w:r>
        <w:t>The researcher beforehand hypothesized that, there is a significant positive relationship between the predicted variable customers‟ buying behavior and the predictor channel factor of the advertisement. The results of the findings indicates that (β= 0.286, t= 7.36, P-value 0.118) hence the result of the study confirmed same and we accept the third hypothesis, H3.</w:t>
      </w:r>
    </w:p>
    <w:p w:rsidR="00D61AC9" w:rsidRDefault="00F7614E">
      <w:pPr>
        <w:pStyle w:val="Heading4"/>
        <w:spacing w:line="360" w:lineRule="auto"/>
        <w:ind w:right="1078"/>
      </w:pPr>
      <w:r>
        <w:t xml:space="preserve">Hypothesis 4: Media advertising has positive and significant effects on customers’ buying </w:t>
      </w:r>
      <w:r>
        <w:rPr>
          <w:spacing w:val="-2"/>
        </w:rPr>
        <w:t>behavior.</w:t>
      </w:r>
    </w:p>
    <w:p w:rsidR="00D61AC9" w:rsidRDefault="00F7614E">
      <w:pPr>
        <w:pStyle w:val="BodyText"/>
        <w:spacing w:before="111" w:line="360" w:lineRule="auto"/>
        <w:ind w:right="1095"/>
      </w:pPr>
      <w:r>
        <w:t>As it is depicted under the model summary table, the linear combination of the three factors significantly</w:t>
      </w:r>
      <w:r>
        <w:rPr>
          <w:spacing w:val="-13"/>
        </w:rPr>
        <w:t xml:space="preserve"> </w:t>
      </w:r>
      <w:r>
        <w:t>related</w:t>
      </w:r>
      <w:r>
        <w:rPr>
          <w:spacing w:val="-5"/>
        </w:rPr>
        <w:t xml:space="preserve"> </w:t>
      </w:r>
      <w:r>
        <w:t>to</w:t>
      </w:r>
      <w:r>
        <w:rPr>
          <w:spacing w:val="-6"/>
        </w:rPr>
        <w:t xml:space="preserve"> </w:t>
      </w:r>
      <w:r>
        <w:t>customers‟</w:t>
      </w:r>
      <w:r>
        <w:rPr>
          <w:spacing w:val="-9"/>
        </w:rPr>
        <w:t xml:space="preserve"> </w:t>
      </w:r>
      <w:r>
        <w:t>buying</w:t>
      </w:r>
      <w:r>
        <w:rPr>
          <w:spacing w:val="-10"/>
        </w:rPr>
        <w:t xml:space="preserve"> </w:t>
      </w:r>
      <w:r>
        <w:t>behavior</w:t>
      </w:r>
      <w:r>
        <w:rPr>
          <w:spacing w:val="-3"/>
        </w:rPr>
        <w:t xml:space="preserve"> </w:t>
      </w:r>
      <w:r>
        <w:t>(R</w:t>
      </w:r>
      <w:r>
        <w:rPr>
          <w:vertAlign w:val="superscript"/>
        </w:rPr>
        <w:t>2</w:t>
      </w:r>
      <w:r>
        <w:rPr>
          <w:spacing w:val="-2"/>
        </w:rPr>
        <w:t xml:space="preserve"> </w:t>
      </w:r>
      <w:r>
        <w:t>=0.758,</w:t>
      </w:r>
      <w:r>
        <w:rPr>
          <w:spacing w:val="-6"/>
        </w:rPr>
        <w:t xml:space="preserve"> </w:t>
      </w:r>
      <w:r>
        <w:t>F=75.6and P&lt;0.001).</w:t>
      </w:r>
      <w:r>
        <w:rPr>
          <w:spacing w:val="-5"/>
        </w:rPr>
        <w:t xml:space="preserve"> </w:t>
      </w:r>
      <w:r>
        <w:t>This</w:t>
      </w:r>
      <w:r>
        <w:rPr>
          <w:spacing w:val="-5"/>
        </w:rPr>
        <w:t xml:space="preserve"> </w:t>
      </w:r>
      <w:r>
        <w:t>means that, 75.8 percent of the positive variance of customers‟ buying behavior in the sample can be accounted for by the linear combination of the source factor, message factor and channel factor of the advertisement.</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Heading2"/>
        <w:numPr>
          <w:ilvl w:val="1"/>
          <w:numId w:val="4"/>
        </w:numPr>
        <w:tabs>
          <w:tab w:val="left" w:pos="1210"/>
        </w:tabs>
        <w:spacing w:before="73"/>
        <w:ind w:left="1210" w:hanging="490"/>
        <w:jc w:val="both"/>
      </w:pPr>
      <w:bookmarkStart w:id="73" w:name="_bookmark72"/>
      <w:bookmarkEnd w:id="73"/>
      <w:r>
        <w:rPr>
          <w:spacing w:val="-2"/>
        </w:rPr>
        <w:lastRenderedPageBreak/>
        <w:t>Conclusion</w:t>
      </w:r>
    </w:p>
    <w:p w:rsidR="00D61AC9" w:rsidRDefault="00F7614E">
      <w:pPr>
        <w:pStyle w:val="BodyText"/>
        <w:spacing w:before="277" w:line="360" w:lineRule="auto"/>
        <w:ind w:right="1094"/>
      </w:pPr>
      <w:r>
        <w:t>Based on the result</w:t>
      </w:r>
      <w:r>
        <w:rPr>
          <w:spacing w:val="-1"/>
        </w:rPr>
        <w:t xml:space="preserve"> </w:t>
      </w:r>
      <w:r>
        <w:t>obtained</w:t>
      </w:r>
      <w:r>
        <w:rPr>
          <w:spacing w:val="-1"/>
        </w:rPr>
        <w:t xml:space="preserve"> </w:t>
      </w:r>
      <w:r>
        <w:t>from</w:t>
      </w:r>
      <w:r>
        <w:rPr>
          <w:spacing w:val="-2"/>
        </w:rPr>
        <w:t xml:space="preserve"> </w:t>
      </w:r>
      <w:r>
        <w:t>the</w:t>
      </w:r>
      <w:r>
        <w:rPr>
          <w:spacing w:val="-3"/>
        </w:rPr>
        <w:t xml:space="preserve"> </w:t>
      </w:r>
      <w:r>
        <w:t>finding</w:t>
      </w:r>
      <w:r>
        <w:rPr>
          <w:spacing w:val="-7"/>
        </w:rPr>
        <w:t xml:space="preserve"> </w:t>
      </w:r>
      <w:r>
        <w:t>of</w:t>
      </w:r>
      <w:r>
        <w:rPr>
          <w:spacing w:val="-3"/>
        </w:rPr>
        <w:t xml:space="preserve"> </w:t>
      </w:r>
      <w:r>
        <w:t>the</w:t>
      </w:r>
      <w:r>
        <w:rPr>
          <w:spacing w:val="-3"/>
        </w:rPr>
        <w:t xml:space="preserve"> </w:t>
      </w:r>
      <w:r>
        <w:t>study,</w:t>
      </w:r>
      <w:r>
        <w:rPr>
          <w:spacing w:val="-2"/>
        </w:rPr>
        <w:t xml:space="preserve"> </w:t>
      </w:r>
      <w:r>
        <w:t>there</w:t>
      </w:r>
      <w:r>
        <w:rPr>
          <w:spacing w:val="-4"/>
        </w:rPr>
        <w:t xml:space="preserve"> </w:t>
      </w:r>
      <w:r>
        <w:t>is</w:t>
      </w:r>
      <w:r>
        <w:rPr>
          <w:spacing w:val="-2"/>
        </w:rPr>
        <w:t xml:space="preserve"> </w:t>
      </w:r>
      <w:r>
        <w:t>a</w:t>
      </w:r>
      <w:r>
        <w:rPr>
          <w:spacing w:val="-3"/>
        </w:rPr>
        <w:t xml:space="preserve"> </w:t>
      </w:r>
      <w:r>
        <w:t>positive</w:t>
      </w:r>
      <w:r>
        <w:rPr>
          <w:spacing w:val="-3"/>
        </w:rPr>
        <w:t xml:space="preserve"> </w:t>
      </w:r>
      <w:r>
        <w:t>association</w:t>
      </w:r>
      <w:r>
        <w:rPr>
          <w:spacing w:val="-1"/>
        </w:rPr>
        <w:t xml:space="preserve"> </w:t>
      </w:r>
      <w:r>
        <w:t>between the</w:t>
      </w:r>
      <w:r>
        <w:rPr>
          <w:spacing w:val="-4"/>
        </w:rPr>
        <w:t xml:space="preserve"> </w:t>
      </w:r>
      <w:r>
        <w:t>dependent</w:t>
      </w:r>
      <w:r>
        <w:rPr>
          <w:spacing w:val="-1"/>
        </w:rPr>
        <w:t xml:space="preserve"> </w:t>
      </w:r>
      <w:r>
        <w:t>variable</w:t>
      </w:r>
      <w:r>
        <w:rPr>
          <w:spacing w:val="-1"/>
        </w:rPr>
        <w:t xml:space="preserve"> </w:t>
      </w:r>
      <w:r>
        <w:t>customers‟</w:t>
      </w:r>
      <w:r>
        <w:rPr>
          <w:spacing w:val="-4"/>
        </w:rPr>
        <w:t xml:space="preserve"> </w:t>
      </w:r>
      <w:r>
        <w:t>buying</w:t>
      </w:r>
      <w:r>
        <w:rPr>
          <w:spacing w:val="-5"/>
        </w:rPr>
        <w:t xml:space="preserve"> </w:t>
      </w:r>
      <w:r>
        <w:t>behavior</w:t>
      </w:r>
      <w:r>
        <w:rPr>
          <w:spacing w:val="-1"/>
        </w:rPr>
        <w:t xml:space="preserve"> </w:t>
      </w:r>
      <w:r>
        <w:t>and</w:t>
      </w:r>
      <w:r>
        <w:rPr>
          <w:spacing w:val="-3"/>
        </w:rPr>
        <w:t xml:space="preserve"> </w:t>
      </w:r>
      <w:r>
        <w:t>independent variable</w:t>
      </w:r>
      <w:r>
        <w:rPr>
          <w:spacing w:val="-1"/>
        </w:rPr>
        <w:t xml:space="preserve"> </w:t>
      </w:r>
      <w:r>
        <w:t>source factor</w:t>
      </w:r>
      <w:r>
        <w:rPr>
          <w:spacing w:val="-4"/>
        </w:rPr>
        <w:t xml:space="preserve"> </w:t>
      </w:r>
      <w:r>
        <w:t>of</w:t>
      </w:r>
      <w:r>
        <w:rPr>
          <w:spacing w:val="-4"/>
        </w:rPr>
        <w:t xml:space="preserve"> </w:t>
      </w:r>
      <w:r>
        <w:t>the advertisement. The finding of the study showed that, customers‟ buying behavior and the independent variable message factor of the advertisement has a positive association.</w:t>
      </w:r>
    </w:p>
    <w:p w:rsidR="00D61AC9" w:rsidRDefault="00F7614E">
      <w:pPr>
        <w:pStyle w:val="BodyText"/>
        <w:spacing w:before="120" w:line="360" w:lineRule="auto"/>
        <w:ind w:right="1073"/>
      </w:pPr>
      <w:r>
        <w:t>According to the finding of the study there is a significant positive relationship between the predicted variable customers‟ buying behavior and the predictor channel factor of the advertisement. Compared to other relationship dimensions considered in this study, source factor of the advertisement is ranked third, message factor of the advertisement is ranked second and channel factor of the advertisement is ranked first in its magnitude of correlation.</w:t>
      </w:r>
    </w:p>
    <w:p w:rsidR="00D61AC9" w:rsidRDefault="00F7614E">
      <w:pPr>
        <w:pStyle w:val="BodyText"/>
        <w:spacing w:before="146" w:line="360" w:lineRule="auto"/>
        <w:ind w:right="1067"/>
      </w:pPr>
      <w:r>
        <w:t>The study clearly indicated that the real estate companies „media advertisement has positively and significantly affects the real estate companies‟ customers „attitude towards buying products. The real estate companies used celebrity endorser in advertising and had statistically significant and positive impact on its customers‟ buying behavior. It is also important to note that channel factor, message factor and the source factor of the media advertising are positively correlated with the real estate companies‟ customers buying behavior. Therefore, it is concluded that the companies have to continue investing on media advertising as it has appositive and significant effects on its customers buying behavior.</w:t>
      </w:r>
    </w:p>
    <w:p w:rsidR="00D61AC9" w:rsidRDefault="00F7614E">
      <w:pPr>
        <w:pStyle w:val="Heading2"/>
        <w:numPr>
          <w:ilvl w:val="1"/>
          <w:numId w:val="4"/>
        </w:numPr>
        <w:tabs>
          <w:tab w:val="left" w:pos="1208"/>
        </w:tabs>
        <w:spacing w:before="163"/>
        <w:ind w:left="1208" w:hanging="488"/>
        <w:jc w:val="both"/>
      </w:pPr>
      <w:bookmarkStart w:id="74" w:name="_bookmark73"/>
      <w:bookmarkEnd w:id="74"/>
      <w:r>
        <w:rPr>
          <w:spacing w:val="-2"/>
        </w:rPr>
        <w:t>Recommendation</w:t>
      </w:r>
    </w:p>
    <w:p w:rsidR="00D61AC9" w:rsidRDefault="00F7614E">
      <w:pPr>
        <w:pStyle w:val="BodyText"/>
        <w:spacing w:before="277" w:line="360" w:lineRule="auto"/>
        <w:ind w:right="1314"/>
      </w:pPr>
      <w:r>
        <w:t>Based on the findings of the study, the researcher forwards the following recommendations to the management of the real estate companies‟ and suggestion for other researchers.</w:t>
      </w:r>
    </w:p>
    <w:p w:rsidR="00D61AC9" w:rsidRDefault="00F7614E">
      <w:pPr>
        <w:pStyle w:val="BodyText"/>
        <w:spacing w:before="2" w:line="350" w:lineRule="auto"/>
        <w:ind w:right="1068"/>
      </w:pPr>
      <w:r>
        <w:t>The</w:t>
      </w:r>
      <w:r>
        <w:rPr>
          <w:spacing w:val="-7"/>
        </w:rPr>
        <w:t xml:space="preserve"> </w:t>
      </w:r>
      <w:r>
        <w:t>advertising</w:t>
      </w:r>
      <w:r>
        <w:rPr>
          <w:spacing w:val="-5"/>
        </w:rPr>
        <w:t xml:space="preserve"> </w:t>
      </w:r>
      <w:r>
        <w:t>channel</w:t>
      </w:r>
      <w:r>
        <w:rPr>
          <w:spacing w:val="-5"/>
        </w:rPr>
        <w:t xml:space="preserve"> </w:t>
      </w:r>
      <w:r>
        <w:t>consists</w:t>
      </w:r>
      <w:r>
        <w:rPr>
          <w:spacing w:val="-2"/>
        </w:rPr>
        <w:t xml:space="preserve"> </w:t>
      </w:r>
      <w:r>
        <w:t>of</w:t>
      </w:r>
      <w:r>
        <w:rPr>
          <w:spacing w:val="-7"/>
        </w:rPr>
        <w:t xml:space="preserve"> </w:t>
      </w:r>
      <w:r>
        <w:t>media</w:t>
      </w:r>
      <w:r>
        <w:rPr>
          <w:spacing w:val="-7"/>
        </w:rPr>
        <w:t xml:space="preserve"> </w:t>
      </w:r>
      <w:r>
        <w:t>like</w:t>
      </w:r>
      <w:r>
        <w:rPr>
          <w:spacing w:val="-6"/>
        </w:rPr>
        <w:t xml:space="preserve"> </w:t>
      </w:r>
      <w:r>
        <w:t>print</w:t>
      </w:r>
      <w:r>
        <w:rPr>
          <w:spacing w:val="-3"/>
        </w:rPr>
        <w:t xml:space="preserve"> </w:t>
      </w:r>
      <w:r>
        <w:t>media</w:t>
      </w:r>
      <w:r>
        <w:rPr>
          <w:spacing w:val="-6"/>
        </w:rPr>
        <w:t xml:space="preserve"> </w:t>
      </w:r>
      <w:r>
        <w:t>(newspaper,</w:t>
      </w:r>
      <w:r>
        <w:rPr>
          <w:spacing w:val="-4"/>
        </w:rPr>
        <w:t xml:space="preserve"> </w:t>
      </w:r>
      <w:r>
        <w:t>magazine</w:t>
      </w:r>
      <w:r>
        <w:rPr>
          <w:spacing w:val="-3"/>
        </w:rPr>
        <w:t xml:space="preserve"> </w:t>
      </w:r>
      <w:r>
        <w:t>and</w:t>
      </w:r>
      <w:r>
        <w:rPr>
          <w:spacing w:val="-3"/>
        </w:rPr>
        <w:t xml:space="preserve"> </w:t>
      </w:r>
      <w:r>
        <w:t>billboards), electronic media (radio, television), etc. All these media have their specific strengths and weaknesses and all of them are capable of creating impact on the target audience in varying degrees depending on the audience profile and the communication message used Therefore, the companies have to conduct a media audience survey to select those attractive media that have strong public acceptance so as to undertake its promotion.</w:t>
      </w:r>
    </w:p>
    <w:p w:rsidR="00D61AC9" w:rsidRDefault="00F7614E">
      <w:pPr>
        <w:pStyle w:val="BodyText"/>
        <w:spacing w:before="149" w:line="360" w:lineRule="auto"/>
        <w:ind w:right="1069"/>
      </w:pPr>
      <w:r>
        <w:t>In order to develop an effective advertising campaign, aright spokesperson</w:t>
      </w:r>
      <w:r>
        <w:rPr>
          <w:spacing w:val="40"/>
        </w:rPr>
        <w:t xml:space="preserve"> </w:t>
      </w:r>
      <w:r>
        <w:t>has to be selected to deliver</w:t>
      </w:r>
      <w:r>
        <w:rPr>
          <w:spacing w:val="40"/>
        </w:rPr>
        <w:t xml:space="preserve"> </w:t>
      </w:r>
      <w:r>
        <w:t>the</w:t>
      </w:r>
      <w:r>
        <w:rPr>
          <w:spacing w:val="40"/>
        </w:rPr>
        <w:t xml:space="preserve"> </w:t>
      </w:r>
      <w:r>
        <w:t>irresistible</w:t>
      </w:r>
      <w:r>
        <w:rPr>
          <w:spacing w:val="40"/>
        </w:rPr>
        <w:t xml:space="preserve"> </w:t>
      </w:r>
      <w:r>
        <w:t>message</w:t>
      </w:r>
      <w:r>
        <w:rPr>
          <w:spacing w:val="40"/>
        </w:rPr>
        <w:t xml:space="preserve"> </w:t>
      </w:r>
      <w:r>
        <w:t>through</w:t>
      </w:r>
      <w:r>
        <w:rPr>
          <w:spacing w:val="40"/>
        </w:rPr>
        <w:t xml:space="preserve"> </w:t>
      </w:r>
      <w:r>
        <w:t>the</w:t>
      </w:r>
      <w:r>
        <w:rPr>
          <w:spacing w:val="40"/>
        </w:rPr>
        <w:t xml:space="preserve"> </w:t>
      </w:r>
      <w:r>
        <w:t>chosen</w:t>
      </w:r>
      <w:r>
        <w:rPr>
          <w:spacing w:val="40"/>
        </w:rPr>
        <w:t xml:space="preserve"> </w:t>
      </w:r>
      <w:r>
        <w:t>media.</w:t>
      </w:r>
      <w:r>
        <w:rPr>
          <w:spacing w:val="40"/>
        </w:rPr>
        <w:t xml:space="preserve"> </w:t>
      </w:r>
      <w:r>
        <w:t>Source,</w:t>
      </w:r>
      <w:r>
        <w:rPr>
          <w:spacing w:val="40"/>
        </w:rPr>
        <w:t xml:space="preserve"> </w:t>
      </w:r>
      <w:r>
        <w:t>in</w:t>
      </w:r>
      <w:r>
        <w:rPr>
          <w:spacing w:val="40"/>
        </w:rPr>
        <w:t xml:space="preserve"> </w:t>
      </w:r>
      <w:r>
        <w:t>advertising,</w:t>
      </w:r>
      <w:r>
        <w:rPr>
          <w:spacing w:val="40"/>
        </w:rPr>
        <w:t xml:space="preserve"> </w:t>
      </w:r>
      <w:r>
        <w:t>means</w:t>
      </w:r>
      <w:r>
        <w:rPr>
          <w:spacing w:val="40"/>
        </w:rPr>
        <w:t xml:space="preserve"> </w:t>
      </w:r>
      <w:r>
        <w:t>the</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BodyText"/>
        <w:spacing w:before="67"/>
      </w:pPr>
      <w:proofErr w:type="gramStart"/>
      <w:r>
        <w:lastRenderedPageBreak/>
        <w:t>person</w:t>
      </w:r>
      <w:proofErr w:type="gramEnd"/>
      <w:r>
        <w:rPr>
          <w:spacing w:val="-14"/>
        </w:rPr>
        <w:t xml:space="preserve"> </w:t>
      </w:r>
      <w:r>
        <w:t>involved</w:t>
      </w:r>
      <w:r>
        <w:rPr>
          <w:spacing w:val="-5"/>
        </w:rPr>
        <w:t xml:space="preserve"> </w:t>
      </w:r>
      <w:r>
        <w:t>in</w:t>
      </w:r>
      <w:r>
        <w:rPr>
          <w:spacing w:val="-3"/>
        </w:rPr>
        <w:t xml:space="preserve"> </w:t>
      </w:r>
      <w:r>
        <w:t>communicating</w:t>
      </w:r>
      <w:r>
        <w:rPr>
          <w:spacing w:val="-5"/>
        </w:rPr>
        <w:t xml:space="preserve"> </w:t>
      </w:r>
      <w:r>
        <w:t>a</w:t>
      </w:r>
      <w:r>
        <w:rPr>
          <w:spacing w:val="-6"/>
        </w:rPr>
        <w:t xml:space="preserve"> </w:t>
      </w:r>
      <w:r>
        <w:t>marketing</w:t>
      </w:r>
      <w:r>
        <w:rPr>
          <w:spacing w:val="-8"/>
        </w:rPr>
        <w:t xml:space="preserve"> </w:t>
      </w:r>
      <w:r>
        <w:t>message</w:t>
      </w:r>
      <w:r>
        <w:rPr>
          <w:spacing w:val="-6"/>
        </w:rPr>
        <w:t xml:space="preserve"> </w:t>
      </w:r>
      <w:r>
        <w:t>directly</w:t>
      </w:r>
      <w:r>
        <w:rPr>
          <w:spacing w:val="-12"/>
        </w:rPr>
        <w:t xml:space="preserve"> </w:t>
      </w:r>
      <w:r>
        <w:t>or</w:t>
      </w:r>
      <w:r>
        <w:rPr>
          <w:spacing w:val="-6"/>
        </w:rPr>
        <w:t xml:space="preserve"> </w:t>
      </w:r>
      <w:r>
        <w:rPr>
          <w:spacing w:val="-2"/>
        </w:rPr>
        <w:t>indirectly.</w:t>
      </w:r>
    </w:p>
    <w:p w:rsidR="00D61AC9" w:rsidRDefault="00D61AC9">
      <w:pPr>
        <w:pStyle w:val="BodyText"/>
        <w:spacing w:before="7"/>
        <w:ind w:left="0"/>
        <w:jc w:val="left"/>
      </w:pPr>
    </w:p>
    <w:p w:rsidR="00D61AC9" w:rsidRDefault="00F7614E">
      <w:pPr>
        <w:pStyle w:val="BodyText"/>
        <w:spacing w:line="360" w:lineRule="auto"/>
        <w:ind w:right="1066"/>
      </w:pPr>
      <w:r>
        <w:t>The</w:t>
      </w:r>
      <w:r>
        <w:rPr>
          <w:spacing w:val="-3"/>
        </w:rPr>
        <w:t xml:space="preserve"> </w:t>
      </w:r>
      <w:r>
        <w:t>companies</w:t>
      </w:r>
      <w:r>
        <w:rPr>
          <w:spacing w:val="-1"/>
        </w:rPr>
        <w:t xml:space="preserve"> </w:t>
      </w:r>
      <w:r>
        <w:t>have</w:t>
      </w:r>
      <w:r>
        <w:rPr>
          <w:spacing w:val="-4"/>
        </w:rPr>
        <w:t xml:space="preserve"> </w:t>
      </w:r>
      <w:r>
        <w:t>putting</w:t>
      </w:r>
      <w:r>
        <w:rPr>
          <w:spacing w:val="-4"/>
        </w:rPr>
        <w:t xml:space="preserve"> </w:t>
      </w:r>
      <w:r>
        <w:t>a</w:t>
      </w:r>
      <w:r>
        <w:rPr>
          <w:spacing w:val="-2"/>
        </w:rPr>
        <w:t xml:space="preserve"> </w:t>
      </w:r>
      <w:r>
        <w:t>lot of</w:t>
      </w:r>
      <w:r>
        <w:rPr>
          <w:spacing w:val="-2"/>
        </w:rPr>
        <w:t xml:space="preserve"> </w:t>
      </w:r>
      <w:r>
        <w:t>effort into</w:t>
      </w:r>
      <w:r>
        <w:rPr>
          <w:spacing w:val="-1"/>
        </w:rPr>
        <w:t xml:space="preserve"> </w:t>
      </w:r>
      <w:r>
        <w:t>selecting</w:t>
      </w:r>
      <w:r>
        <w:rPr>
          <w:spacing w:val="-4"/>
        </w:rPr>
        <w:t xml:space="preserve"> </w:t>
      </w:r>
      <w:r>
        <w:t>spokespersons</w:t>
      </w:r>
      <w:r>
        <w:rPr>
          <w:spacing w:val="-1"/>
        </w:rPr>
        <w:t xml:space="preserve"> </w:t>
      </w:r>
      <w:r>
        <w:t>and individuals to</w:t>
      </w:r>
      <w:r>
        <w:rPr>
          <w:spacing w:val="-1"/>
        </w:rPr>
        <w:t xml:space="preserve"> </w:t>
      </w:r>
      <w:r>
        <w:t>deliver their advertising messages. The source can be celebrity, popular, well known person or just physically attractive.</w:t>
      </w:r>
    </w:p>
    <w:p w:rsidR="00D61AC9" w:rsidRDefault="00F7614E">
      <w:pPr>
        <w:pStyle w:val="BodyText"/>
        <w:spacing w:before="2" w:line="360" w:lineRule="auto"/>
        <w:ind w:right="1076"/>
      </w:pPr>
      <w:r>
        <w:t xml:space="preserve">The content, appeal, presentation, credibility and execution of the message of media advertising must be put into a transmittable form that is appropriate for the channel of communication being </w:t>
      </w:r>
      <w:r>
        <w:rPr>
          <w:spacing w:val="-2"/>
        </w:rPr>
        <w:t>used.</w:t>
      </w:r>
    </w:p>
    <w:p w:rsidR="00D61AC9" w:rsidRDefault="00F7614E">
      <w:pPr>
        <w:pStyle w:val="BodyText"/>
        <w:spacing w:line="362" w:lineRule="auto"/>
        <w:ind w:right="1076"/>
      </w:pPr>
      <w:r>
        <w:t>The message of the media advertising the companies should be presented in such a way</w:t>
      </w:r>
      <w:r>
        <w:rPr>
          <w:spacing w:val="-4"/>
        </w:rPr>
        <w:t xml:space="preserve"> </w:t>
      </w:r>
      <w:r>
        <w:t>that can easily be translated from the language of the advertiser into the language of the consumer.</w:t>
      </w:r>
    </w:p>
    <w:p w:rsidR="00D61AC9" w:rsidRDefault="00F7614E">
      <w:pPr>
        <w:pStyle w:val="Heading2"/>
        <w:numPr>
          <w:ilvl w:val="1"/>
          <w:numId w:val="4"/>
        </w:numPr>
        <w:tabs>
          <w:tab w:val="left" w:pos="1256"/>
        </w:tabs>
        <w:spacing w:before="158"/>
        <w:ind w:left="1256" w:hanging="536"/>
        <w:jc w:val="both"/>
      </w:pPr>
      <w:bookmarkStart w:id="75" w:name="_bookmark74"/>
      <w:bookmarkEnd w:id="75"/>
      <w:proofErr w:type="spellStart"/>
      <w:r>
        <w:rPr>
          <w:spacing w:val="-2"/>
        </w:rPr>
        <w:t>Suggestionfor</w:t>
      </w:r>
      <w:proofErr w:type="spellEnd"/>
      <w:r>
        <w:rPr>
          <w:spacing w:val="-5"/>
        </w:rPr>
        <w:t xml:space="preserve"> </w:t>
      </w:r>
      <w:proofErr w:type="spellStart"/>
      <w:r>
        <w:rPr>
          <w:spacing w:val="-2"/>
        </w:rPr>
        <w:t>FutureResearch</w:t>
      </w:r>
      <w:proofErr w:type="spellEnd"/>
    </w:p>
    <w:p w:rsidR="00D61AC9" w:rsidRDefault="00F7614E">
      <w:pPr>
        <w:pStyle w:val="BodyText"/>
        <w:spacing w:before="277" w:line="360" w:lineRule="auto"/>
        <w:ind w:right="1070"/>
      </w:pPr>
      <w:r>
        <w:t>The current study</w:t>
      </w:r>
      <w:r>
        <w:rPr>
          <w:spacing w:val="-5"/>
        </w:rPr>
        <w:t xml:space="preserve"> </w:t>
      </w:r>
      <w:r>
        <w:t>leaves room for further future research in the field of the real estate companies media advertisements effects on its customers buying behavior.</w:t>
      </w:r>
      <w:r>
        <w:rPr>
          <w:spacing w:val="40"/>
        </w:rPr>
        <w:t xml:space="preserve"> </w:t>
      </w:r>
      <w:r>
        <w:t>There is an opportunity for researchers to either explore the same variables of this study in greater depth or to add new variables that could potentially predict buying behavior in relation to the real estate companies media advertisements more accurately or differently. This study utilized respondents residing in Addis Ababa only and the researcher would recommend that similar studies as to the current study be conducted on a larger scale that is a larger sample size and larger geographic regions. This would allow form or diversity in the sample and more informed results.</w:t>
      </w:r>
    </w:p>
    <w:p w:rsidR="00D61AC9" w:rsidRDefault="00D61AC9">
      <w:pPr>
        <w:pStyle w:val="BodyText"/>
        <w:spacing w:line="360" w:lineRule="auto"/>
        <w:sectPr w:rsidR="00D61AC9">
          <w:pgSz w:w="12240" w:h="15840"/>
          <w:pgMar w:top="1360" w:right="360" w:bottom="1320" w:left="720" w:header="0" w:footer="1125" w:gutter="0"/>
          <w:cols w:space="720"/>
        </w:sectPr>
      </w:pPr>
    </w:p>
    <w:p w:rsidR="00D61AC9" w:rsidRDefault="00F7614E">
      <w:pPr>
        <w:pStyle w:val="Heading2"/>
        <w:ind w:left="3568" w:right="3922" w:firstLine="0"/>
        <w:jc w:val="center"/>
      </w:pPr>
      <w:bookmarkStart w:id="76" w:name="_bookmark75"/>
      <w:bookmarkEnd w:id="76"/>
      <w:r>
        <w:rPr>
          <w:spacing w:val="-2"/>
        </w:rPr>
        <w:lastRenderedPageBreak/>
        <w:t>References</w:t>
      </w:r>
    </w:p>
    <w:p w:rsidR="00D61AC9" w:rsidRDefault="00F7614E">
      <w:pPr>
        <w:pStyle w:val="BodyText"/>
        <w:spacing w:before="273" w:line="237" w:lineRule="auto"/>
        <w:ind w:left="1440" w:right="1087" w:hanging="720"/>
      </w:pPr>
      <w:proofErr w:type="spellStart"/>
      <w:r>
        <w:t>Abideen</w:t>
      </w:r>
      <w:proofErr w:type="spellEnd"/>
      <w:r>
        <w:t xml:space="preserve">, Z. and </w:t>
      </w:r>
      <w:proofErr w:type="spellStart"/>
      <w:r>
        <w:t>Saleem</w:t>
      </w:r>
      <w:proofErr w:type="spellEnd"/>
      <w:r>
        <w:t xml:space="preserve">, S. (2011). </w:t>
      </w:r>
      <w:proofErr w:type="gramStart"/>
      <w:r>
        <w:t>Effective Advertising</w:t>
      </w:r>
      <w:r>
        <w:rPr>
          <w:spacing w:val="-1"/>
        </w:rPr>
        <w:t xml:space="preserve"> </w:t>
      </w:r>
      <w:r>
        <w:t>and its Influence on Consumer Buying Behavior, European Journal of Business and Management, Vol. 3 (3), pp. 55-65.</w:t>
      </w:r>
      <w:proofErr w:type="gramEnd"/>
    </w:p>
    <w:p w:rsidR="00D61AC9" w:rsidRDefault="00F7614E">
      <w:pPr>
        <w:pStyle w:val="BodyText"/>
        <w:spacing w:before="123"/>
        <w:ind w:left="1440" w:right="1074" w:hanging="720"/>
      </w:pPr>
      <w:proofErr w:type="spellStart"/>
      <w:r>
        <w:t>Abiodun</w:t>
      </w:r>
      <w:proofErr w:type="spellEnd"/>
      <w:r>
        <w:t>, A. O. (2011). The Impact of Advertising on Sales Volume of a Product: A case study</w:t>
      </w:r>
      <w:r>
        <w:rPr>
          <w:spacing w:val="40"/>
        </w:rPr>
        <w:t xml:space="preserve"> </w:t>
      </w:r>
      <w:r>
        <w:t>of</w:t>
      </w:r>
      <w:r>
        <w:rPr>
          <w:spacing w:val="-4"/>
        </w:rPr>
        <w:t xml:space="preserve"> </w:t>
      </w:r>
      <w:proofErr w:type="spellStart"/>
      <w:r>
        <w:t>StarcommsPlc</w:t>
      </w:r>
      <w:proofErr w:type="spellEnd"/>
      <w:r>
        <w:t xml:space="preserve">, Nigeria. </w:t>
      </w:r>
      <w:proofErr w:type="spellStart"/>
      <w:proofErr w:type="gramStart"/>
      <w:r>
        <w:t>Valkeakoski</w:t>
      </w:r>
      <w:proofErr w:type="spellEnd"/>
      <w:r>
        <w:t xml:space="preserve"> Degree</w:t>
      </w:r>
      <w:r>
        <w:rPr>
          <w:spacing w:val="-2"/>
        </w:rPr>
        <w:t xml:space="preserve"> </w:t>
      </w:r>
      <w:r>
        <w:t xml:space="preserve">Program in International Business Global </w:t>
      </w:r>
      <w:r>
        <w:rPr>
          <w:spacing w:val="-2"/>
        </w:rPr>
        <w:t>Marketing.</w:t>
      </w:r>
      <w:proofErr w:type="gramEnd"/>
    </w:p>
    <w:p w:rsidR="00D61AC9" w:rsidRDefault="00F7614E">
      <w:pPr>
        <w:pStyle w:val="BodyText"/>
        <w:spacing w:before="120"/>
        <w:ind w:left="1440" w:right="1077" w:hanging="720"/>
      </w:pPr>
      <w:proofErr w:type="gramStart"/>
      <w:r>
        <w:t xml:space="preserve">Ahmed, S, Ahmad, A., </w:t>
      </w:r>
      <w:proofErr w:type="spellStart"/>
      <w:r>
        <w:t>Nisar</w:t>
      </w:r>
      <w:proofErr w:type="spellEnd"/>
      <w:r>
        <w:t xml:space="preserve">, Q. and </w:t>
      </w:r>
      <w:proofErr w:type="spellStart"/>
      <w:r>
        <w:t>Azeem</w:t>
      </w:r>
      <w:proofErr w:type="spellEnd"/>
      <w:r>
        <w:t>, M. (2017).</w:t>
      </w:r>
      <w:proofErr w:type="gramEnd"/>
      <w:r>
        <w:t xml:space="preserve"> Does Advertisement influence the </w:t>
      </w:r>
      <w:proofErr w:type="spellStart"/>
      <w:r>
        <w:t>Consumer‟s</w:t>
      </w:r>
      <w:proofErr w:type="spellEnd"/>
      <w:r>
        <w:rPr>
          <w:spacing w:val="-1"/>
        </w:rPr>
        <w:t xml:space="preserve"> </w:t>
      </w:r>
      <w:r>
        <w:t>Brand</w:t>
      </w:r>
      <w:r>
        <w:rPr>
          <w:spacing w:val="-1"/>
        </w:rPr>
        <w:t xml:space="preserve"> </w:t>
      </w:r>
      <w:r>
        <w:t>Preferences and</w:t>
      </w:r>
      <w:r>
        <w:rPr>
          <w:spacing w:val="-1"/>
        </w:rPr>
        <w:t xml:space="preserve"> </w:t>
      </w:r>
      <w:proofErr w:type="spellStart"/>
      <w:r>
        <w:t>Consumer‟s</w:t>
      </w:r>
      <w:proofErr w:type="spellEnd"/>
      <w:r>
        <w:t xml:space="preserve"> Buying</w:t>
      </w:r>
      <w:r>
        <w:rPr>
          <w:spacing w:val="-1"/>
        </w:rPr>
        <w:t xml:space="preserve"> </w:t>
      </w:r>
      <w:r>
        <w:t xml:space="preserve">Behavior? </w:t>
      </w:r>
      <w:proofErr w:type="gramStart"/>
      <w:r>
        <w:t>Journal for</w:t>
      </w:r>
      <w:r>
        <w:rPr>
          <w:spacing w:val="-2"/>
        </w:rPr>
        <w:t xml:space="preserve"> </w:t>
      </w:r>
      <w:r>
        <w:t>Studies</w:t>
      </w:r>
      <w:r>
        <w:rPr>
          <w:spacing w:val="-1"/>
        </w:rPr>
        <w:t xml:space="preserve"> </w:t>
      </w:r>
      <w:r>
        <w:t>in Management and Planning, Vol. 03, Issue 01, pp. 1-7.</w:t>
      </w:r>
      <w:proofErr w:type="gramEnd"/>
    </w:p>
    <w:p w:rsidR="00D61AC9" w:rsidRDefault="00F7614E">
      <w:pPr>
        <w:pStyle w:val="BodyText"/>
        <w:spacing w:before="120"/>
        <w:ind w:left="1440" w:right="1085" w:hanging="720"/>
      </w:pPr>
      <w:proofErr w:type="spellStart"/>
      <w:proofErr w:type="gramStart"/>
      <w:r>
        <w:t>Algesheimer</w:t>
      </w:r>
      <w:proofErr w:type="spellEnd"/>
      <w:r>
        <w:t xml:space="preserve">, R., U.M. </w:t>
      </w:r>
      <w:proofErr w:type="spellStart"/>
      <w:r>
        <w:t>Dholakia</w:t>
      </w:r>
      <w:proofErr w:type="spellEnd"/>
      <w:r>
        <w:t>, and A. Herrmann.</w:t>
      </w:r>
      <w:proofErr w:type="gramEnd"/>
      <w:r>
        <w:t xml:space="preserve"> 2005. The Social Influence of Brand Community: Evidence from European Car Clubs. Journal of Marketing 69(3) 19-34</w:t>
      </w:r>
    </w:p>
    <w:p w:rsidR="00D61AC9" w:rsidRDefault="00F7614E">
      <w:pPr>
        <w:pStyle w:val="BodyText"/>
        <w:spacing w:before="121"/>
        <w:ind w:left="1440" w:right="1087" w:hanging="720"/>
      </w:pPr>
      <w:r>
        <w:t xml:space="preserve">Anthony </w:t>
      </w:r>
      <w:proofErr w:type="spellStart"/>
      <w:r>
        <w:t>Patino</w:t>
      </w:r>
      <w:proofErr w:type="spellEnd"/>
      <w:r>
        <w:t xml:space="preserve">, Dennis A. Pitta, Ralph Quinones, (2012),"Social media's emerging importance in market research", Journal of Consumer Marketing, Vol. 29 </w:t>
      </w:r>
      <w:proofErr w:type="spellStart"/>
      <w:r>
        <w:t>Iss</w:t>
      </w:r>
      <w:proofErr w:type="spellEnd"/>
      <w:r>
        <w:t>: 3 pp. 233 – 237</w:t>
      </w:r>
    </w:p>
    <w:p w:rsidR="00D61AC9" w:rsidRDefault="00F7614E">
      <w:pPr>
        <w:pStyle w:val="BodyText"/>
        <w:spacing w:before="120"/>
        <w:ind w:left="1440" w:right="1081" w:hanging="720"/>
      </w:pPr>
      <w:proofErr w:type="spellStart"/>
      <w:proofErr w:type="gramStart"/>
      <w:r>
        <w:t>Arazy</w:t>
      </w:r>
      <w:proofErr w:type="spellEnd"/>
      <w:r>
        <w:t xml:space="preserve">, O., N. Kumar, and B. </w:t>
      </w:r>
      <w:proofErr w:type="spellStart"/>
      <w:r>
        <w:t>Shapira</w:t>
      </w:r>
      <w:proofErr w:type="spellEnd"/>
      <w:r>
        <w:t>.</w:t>
      </w:r>
      <w:proofErr w:type="gramEnd"/>
      <w:r>
        <w:t xml:space="preserve"> 2010. A Theory-Driven Design Framework for Social Recommender Systems. </w:t>
      </w:r>
      <w:proofErr w:type="gramStart"/>
      <w:r>
        <w:t>Journal of the Association for Information Systems 11(9) 455.</w:t>
      </w:r>
      <w:proofErr w:type="gramEnd"/>
    </w:p>
    <w:p w:rsidR="00D61AC9" w:rsidRDefault="00F7614E">
      <w:pPr>
        <w:pStyle w:val="BodyText"/>
        <w:spacing w:before="120"/>
        <w:ind w:left="1440" w:right="1068" w:hanging="720"/>
      </w:pPr>
      <w:proofErr w:type="spellStart"/>
      <w:proofErr w:type="gramStart"/>
      <w:r>
        <w:t>AschalewDessie</w:t>
      </w:r>
      <w:proofErr w:type="spellEnd"/>
      <w:r>
        <w:t xml:space="preserve"> (2018), Factors Influencing Marketing Effectiveness of the Real Estate Industry in Addis Ababa.</w:t>
      </w:r>
      <w:proofErr w:type="gramEnd"/>
      <w:r>
        <w:t xml:space="preserve"> </w:t>
      </w:r>
      <w:proofErr w:type="gramStart"/>
      <w:r>
        <w:t xml:space="preserve">Master thesis at St. </w:t>
      </w:r>
      <w:proofErr w:type="spellStart"/>
      <w:r>
        <w:t>Mary‟s</w:t>
      </w:r>
      <w:proofErr w:type="spellEnd"/>
      <w:r>
        <w:t xml:space="preserve"> University School of Graduate Studies Marketing Management Program Unit Addis Ababa, Ethiopia.</w:t>
      </w:r>
      <w:proofErr w:type="gramEnd"/>
    </w:p>
    <w:p w:rsidR="00D61AC9" w:rsidRDefault="00F7614E">
      <w:pPr>
        <w:pStyle w:val="BodyText"/>
        <w:spacing w:before="120"/>
        <w:ind w:left="1440" w:right="1091" w:hanging="720"/>
      </w:pPr>
      <w:proofErr w:type="spellStart"/>
      <w:proofErr w:type="gramStart"/>
      <w:r>
        <w:t>Ayanwale</w:t>
      </w:r>
      <w:proofErr w:type="spellEnd"/>
      <w:r>
        <w:t xml:space="preserve">, A. B., </w:t>
      </w:r>
      <w:proofErr w:type="spellStart"/>
      <w:r>
        <w:t>Alimi</w:t>
      </w:r>
      <w:proofErr w:type="spellEnd"/>
      <w:r>
        <w:t xml:space="preserve">, T. and </w:t>
      </w:r>
      <w:proofErr w:type="spellStart"/>
      <w:r>
        <w:t>Ayanbimipe</w:t>
      </w:r>
      <w:proofErr w:type="spellEnd"/>
      <w:r>
        <w:t>, M. A. (2005).The influence of advertising on consumer brand preference.</w:t>
      </w:r>
      <w:proofErr w:type="gramEnd"/>
      <w:r>
        <w:t xml:space="preserve"> Journal of Social Science, Vol. 10(1), pp. 9-16.</w:t>
      </w:r>
    </w:p>
    <w:p w:rsidR="00D61AC9" w:rsidRDefault="00F7614E">
      <w:pPr>
        <w:pStyle w:val="BodyText"/>
        <w:spacing w:before="123"/>
        <w:ind w:left="1440" w:right="1086" w:hanging="720"/>
      </w:pPr>
      <w:proofErr w:type="spellStart"/>
      <w:r>
        <w:t>Baheti</w:t>
      </w:r>
      <w:proofErr w:type="spellEnd"/>
      <w:r>
        <w:t xml:space="preserve">, D. R. (2012).The Impact of Advertising Appeals on Customer Buying </w:t>
      </w:r>
      <w:proofErr w:type="spellStart"/>
      <w:r>
        <w:t>Behavior.International</w:t>
      </w:r>
      <w:proofErr w:type="spellEnd"/>
      <w:r>
        <w:t xml:space="preserve"> Journal of Research in Commerce &amp; Management Volume No. 3, Issue No. 11 (November).</w:t>
      </w:r>
    </w:p>
    <w:p w:rsidR="00D61AC9" w:rsidRDefault="00F7614E">
      <w:pPr>
        <w:pStyle w:val="BodyText"/>
        <w:spacing w:before="117"/>
        <w:ind w:left="1440" w:right="523" w:hanging="720"/>
        <w:jc w:val="left"/>
      </w:pPr>
      <w:r>
        <w:t>Belch,</w:t>
      </w:r>
      <w:r>
        <w:rPr>
          <w:spacing w:val="37"/>
        </w:rPr>
        <w:t xml:space="preserve"> </w:t>
      </w:r>
      <w:r>
        <w:t>G.</w:t>
      </w:r>
      <w:r>
        <w:rPr>
          <w:spacing w:val="37"/>
        </w:rPr>
        <w:t xml:space="preserve"> </w:t>
      </w:r>
      <w:r>
        <w:t>E.</w:t>
      </w:r>
      <w:r>
        <w:rPr>
          <w:spacing w:val="37"/>
        </w:rPr>
        <w:t xml:space="preserve"> </w:t>
      </w:r>
      <w:r>
        <w:t>and</w:t>
      </w:r>
      <w:r>
        <w:rPr>
          <w:spacing w:val="37"/>
        </w:rPr>
        <w:t xml:space="preserve"> </w:t>
      </w:r>
      <w:r>
        <w:t>Belch,</w:t>
      </w:r>
      <w:r>
        <w:rPr>
          <w:spacing w:val="39"/>
        </w:rPr>
        <w:t xml:space="preserve"> </w:t>
      </w:r>
      <w:r>
        <w:t>M.</w:t>
      </w:r>
      <w:r>
        <w:rPr>
          <w:spacing w:val="37"/>
        </w:rPr>
        <w:t xml:space="preserve"> </w:t>
      </w:r>
      <w:r>
        <w:t>A.</w:t>
      </w:r>
      <w:r>
        <w:rPr>
          <w:spacing w:val="37"/>
        </w:rPr>
        <w:t xml:space="preserve"> </w:t>
      </w:r>
      <w:r>
        <w:t>(2007).</w:t>
      </w:r>
      <w:r>
        <w:rPr>
          <w:spacing w:val="36"/>
        </w:rPr>
        <w:t xml:space="preserve"> </w:t>
      </w:r>
      <w:r>
        <w:t>Advertising</w:t>
      </w:r>
      <w:r>
        <w:rPr>
          <w:spacing w:val="35"/>
        </w:rPr>
        <w:t xml:space="preserve"> </w:t>
      </w:r>
      <w:r>
        <w:t>and</w:t>
      </w:r>
      <w:r>
        <w:rPr>
          <w:spacing w:val="37"/>
        </w:rPr>
        <w:t xml:space="preserve"> </w:t>
      </w:r>
      <w:r>
        <w:t>Promotion:</w:t>
      </w:r>
      <w:r>
        <w:rPr>
          <w:spacing w:val="38"/>
        </w:rPr>
        <w:t xml:space="preserve"> </w:t>
      </w:r>
      <w:r>
        <w:t>An</w:t>
      </w:r>
      <w:r>
        <w:rPr>
          <w:spacing w:val="34"/>
        </w:rPr>
        <w:t xml:space="preserve"> </w:t>
      </w:r>
      <w:r>
        <w:t>Integrated</w:t>
      </w:r>
      <w:r>
        <w:rPr>
          <w:spacing w:val="37"/>
        </w:rPr>
        <w:t xml:space="preserve"> </w:t>
      </w:r>
      <w:r>
        <w:t>Marketing Communications Perspective. 7th edition, New York: McGraw-Hill-Irwin.</w:t>
      </w:r>
    </w:p>
    <w:p w:rsidR="00D61AC9" w:rsidRDefault="00F7614E">
      <w:pPr>
        <w:pStyle w:val="BodyText"/>
        <w:spacing w:before="120"/>
        <w:ind w:left="1440" w:right="1036" w:hanging="720"/>
        <w:jc w:val="left"/>
      </w:pPr>
      <w:proofErr w:type="spellStart"/>
      <w:r>
        <w:t>Bendixen</w:t>
      </w:r>
      <w:proofErr w:type="spellEnd"/>
      <w:r>
        <w:t>,</w:t>
      </w:r>
      <w:r>
        <w:rPr>
          <w:spacing w:val="28"/>
        </w:rPr>
        <w:t xml:space="preserve"> </w:t>
      </w:r>
      <w:r>
        <w:t>M.</w:t>
      </w:r>
      <w:r>
        <w:rPr>
          <w:spacing w:val="28"/>
        </w:rPr>
        <w:t xml:space="preserve"> </w:t>
      </w:r>
      <w:r>
        <w:t>T.</w:t>
      </w:r>
      <w:r>
        <w:rPr>
          <w:spacing w:val="28"/>
        </w:rPr>
        <w:t xml:space="preserve"> </w:t>
      </w:r>
      <w:r>
        <w:t xml:space="preserve">(1993). </w:t>
      </w:r>
      <w:proofErr w:type="gramStart"/>
      <w:r>
        <w:t>Advertising effects</w:t>
      </w:r>
      <w:r>
        <w:rPr>
          <w:spacing w:val="29"/>
        </w:rPr>
        <w:t xml:space="preserve"> </w:t>
      </w:r>
      <w:r>
        <w:t>and</w:t>
      </w:r>
      <w:r>
        <w:rPr>
          <w:spacing w:val="28"/>
        </w:rPr>
        <w:t xml:space="preserve"> </w:t>
      </w:r>
      <w:proofErr w:type="spellStart"/>
      <w:r>
        <w:t>effectiveness.European</w:t>
      </w:r>
      <w:proofErr w:type="spellEnd"/>
      <w:r>
        <w:rPr>
          <w:spacing w:val="30"/>
        </w:rPr>
        <w:t xml:space="preserve"> </w:t>
      </w:r>
      <w:r>
        <w:t>journal</w:t>
      </w:r>
      <w:r>
        <w:rPr>
          <w:spacing w:val="28"/>
        </w:rPr>
        <w:t xml:space="preserve"> </w:t>
      </w:r>
      <w:r>
        <w:t>of marketing, Vol. 27, No 10, pp.19-32.</w:t>
      </w:r>
      <w:proofErr w:type="gramEnd"/>
    </w:p>
    <w:p w:rsidR="00D61AC9" w:rsidRDefault="00F7614E">
      <w:pPr>
        <w:pStyle w:val="BodyText"/>
        <w:spacing w:before="120"/>
        <w:ind w:left="1440" w:right="523" w:hanging="720"/>
        <w:jc w:val="left"/>
      </w:pPr>
      <w:proofErr w:type="spellStart"/>
      <w:r>
        <w:t>Bhattacherjee</w:t>
      </w:r>
      <w:proofErr w:type="spellEnd"/>
      <w:r>
        <w:t>,</w:t>
      </w:r>
      <w:r>
        <w:rPr>
          <w:spacing w:val="80"/>
        </w:rPr>
        <w:t xml:space="preserve"> </w:t>
      </w:r>
      <w:r>
        <w:t>A.</w:t>
      </w:r>
      <w:r>
        <w:rPr>
          <w:spacing w:val="80"/>
        </w:rPr>
        <w:t xml:space="preserve"> </w:t>
      </w:r>
      <w:r>
        <w:t>(2012).</w:t>
      </w:r>
      <w:r>
        <w:rPr>
          <w:spacing w:val="80"/>
        </w:rPr>
        <w:t xml:space="preserve"> </w:t>
      </w:r>
      <w:r>
        <w:t>Social</w:t>
      </w:r>
      <w:r>
        <w:rPr>
          <w:spacing w:val="80"/>
        </w:rPr>
        <w:t xml:space="preserve"> </w:t>
      </w:r>
      <w:r>
        <w:t>Science</w:t>
      </w:r>
      <w:r>
        <w:rPr>
          <w:spacing w:val="80"/>
        </w:rPr>
        <w:t xml:space="preserve"> </w:t>
      </w:r>
      <w:r>
        <w:t>Research:</w:t>
      </w:r>
      <w:r>
        <w:rPr>
          <w:spacing w:val="80"/>
        </w:rPr>
        <w:t xml:space="preserve"> </w:t>
      </w:r>
      <w:r>
        <w:t>Principles,</w:t>
      </w:r>
      <w:r>
        <w:rPr>
          <w:spacing w:val="80"/>
        </w:rPr>
        <w:t xml:space="preserve"> </w:t>
      </w:r>
      <w:r>
        <w:t>Methods,</w:t>
      </w:r>
      <w:r>
        <w:rPr>
          <w:spacing w:val="80"/>
        </w:rPr>
        <w:t xml:space="preserve"> </w:t>
      </w:r>
      <w:r>
        <w:t>and</w:t>
      </w:r>
      <w:r>
        <w:rPr>
          <w:spacing w:val="80"/>
        </w:rPr>
        <w:t xml:space="preserve"> </w:t>
      </w:r>
      <w:r>
        <w:t>Practices,</w:t>
      </w:r>
      <w:r>
        <w:rPr>
          <w:spacing w:val="80"/>
        </w:rPr>
        <w:t xml:space="preserve"> </w:t>
      </w:r>
      <w:r>
        <w:t>Textbooks Collection, 2nd ed., Florida.</w:t>
      </w:r>
    </w:p>
    <w:p w:rsidR="00D61AC9" w:rsidRDefault="00F7614E">
      <w:pPr>
        <w:pStyle w:val="BodyText"/>
        <w:spacing w:before="123" w:line="345" w:lineRule="auto"/>
        <w:ind w:right="1036"/>
        <w:jc w:val="left"/>
      </w:pPr>
      <w:proofErr w:type="gramStart"/>
      <w:r>
        <w:t>Carrie,</w:t>
      </w:r>
      <w:r>
        <w:rPr>
          <w:spacing w:val="-4"/>
        </w:rPr>
        <w:t xml:space="preserve"> </w:t>
      </w:r>
      <w:r>
        <w:t>W.</w:t>
      </w:r>
      <w:r>
        <w:rPr>
          <w:spacing w:val="-4"/>
        </w:rPr>
        <w:t xml:space="preserve"> </w:t>
      </w:r>
      <w:r>
        <w:t>(2007).Research</w:t>
      </w:r>
      <w:r>
        <w:rPr>
          <w:spacing w:val="-3"/>
        </w:rPr>
        <w:t xml:space="preserve"> </w:t>
      </w:r>
      <w:r>
        <w:t>Methods,</w:t>
      </w:r>
      <w:r>
        <w:rPr>
          <w:spacing w:val="-4"/>
        </w:rPr>
        <w:t xml:space="preserve"> </w:t>
      </w:r>
      <w:r>
        <w:t>Journal</w:t>
      </w:r>
      <w:r>
        <w:rPr>
          <w:spacing w:val="-4"/>
        </w:rPr>
        <w:t xml:space="preserve"> </w:t>
      </w:r>
      <w:r>
        <w:t>of</w:t>
      </w:r>
      <w:r>
        <w:rPr>
          <w:spacing w:val="-4"/>
        </w:rPr>
        <w:t xml:space="preserve"> </w:t>
      </w:r>
      <w:r>
        <w:t>Business</w:t>
      </w:r>
      <w:r>
        <w:rPr>
          <w:spacing w:val="-4"/>
        </w:rPr>
        <w:t xml:space="preserve"> </w:t>
      </w:r>
      <w:r>
        <w:t>&amp;</w:t>
      </w:r>
      <w:r>
        <w:rPr>
          <w:spacing w:val="-5"/>
        </w:rPr>
        <w:t xml:space="preserve"> </w:t>
      </w:r>
      <w:r>
        <w:t>Economic</w:t>
      </w:r>
      <w:r>
        <w:rPr>
          <w:spacing w:val="-4"/>
        </w:rPr>
        <w:t xml:space="preserve"> </w:t>
      </w:r>
      <w:r>
        <w:t xml:space="preserve">Research, </w:t>
      </w:r>
      <w:proofErr w:type="spellStart"/>
      <w:r>
        <w:t>Vol</w:t>
      </w:r>
      <w:proofErr w:type="spellEnd"/>
      <w:r>
        <w:rPr>
          <w:spacing w:val="-4"/>
        </w:rPr>
        <w:t xml:space="preserve"> </w:t>
      </w:r>
      <w:r>
        <w:t>5</w:t>
      </w:r>
      <w:r>
        <w:rPr>
          <w:spacing w:val="-4"/>
        </w:rPr>
        <w:t xml:space="preserve"> </w:t>
      </w:r>
      <w:r>
        <w:t>(3).</w:t>
      </w:r>
      <w:proofErr w:type="gramEnd"/>
      <w:r>
        <w:t xml:space="preserve"> </w:t>
      </w:r>
      <w:proofErr w:type="spellStart"/>
      <w:proofErr w:type="gramStart"/>
      <w:r>
        <w:t>Cateora</w:t>
      </w:r>
      <w:proofErr w:type="spellEnd"/>
      <w:r>
        <w:t>, P. and Graham, J. (1999).International Marketing, 10thed.</w:t>
      </w:r>
      <w:proofErr w:type="gramEnd"/>
      <w:r>
        <w:t xml:space="preserve"> Irwin: McGraw-Hill.</w:t>
      </w:r>
    </w:p>
    <w:p w:rsidR="00D61AC9" w:rsidRDefault="00F7614E">
      <w:pPr>
        <w:pStyle w:val="BodyText"/>
        <w:ind w:left="1440" w:right="1087" w:hanging="720"/>
      </w:pPr>
      <w:r>
        <w:t>Chris, F. and Barbara, J</w:t>
      </w:r>
      <w:proofErr w:type="gramStart"/>
      <w:r>
        <w:t>.(</w:t>
      </w:r>
      <w:proofErr w:type="gramEnd"/>
      <w:r>
        <w:t xml:space="preserve">2014). </w:t>
      </w:r>
      <w:proofErr w:type="gramStart"/>
      <w:r>
        <w:t>Marketing Communications.</w:t>
      </w:r>
      <w:proofErr w:type="gramEnd"/>
      <w:r>
        <w:t xml:space="preserve"> United Kingdom: </w:t>
      </w:r>
      <w:proofErr w:type="spellStart"/>
      <w:r>
        <w:t>HeriotWatt</w:t>
      </w:r>
      <w:proofErr w:type="spellEnd"/>
      <w:r>
        <w:t xml:space="preserve"> University. </w:t>
      </w:r>
      <w:proofErr w:type="spellStart"/>
      <w:r>
        <w:t>Corbetta</w:t>
      </w:r>
      <w:proofErr w:type="spellEnd"/>
      <w:r>
        <w:t>, P. (2003). Social Research: Theory, Method &amp; Techniques.</w:t>
      </w:r>
      <w:r>
        <w:rPr>
          <w:spacing w:val="40"/>
        </w:rPr>
        <w:t xml:space="preserve"> </w:t>
      </w:r>
      <w:r>
        <w:t>London: SAGE.</w:t>
      </w:r>
    </w:p>
    <w:p w:rsidR="00D61AC9" w:rsidRDefault="00F7614E">
      <w:pPr>
        <w:pStyle w:val="ListParagraph"/>
        <w:numPr>
          <w:ilvl w:val="0"/>
          <w:numId w:val="6"/>
        </w:numPr>
        <w:tabs>
          <w:tab w:val="left" w:pos="939"/>
          <w:tab w:val="left" w:pos="1440"/>
        </w:tabs>
        <w:spacing w:before="120" w:line="237" w:lineRule="auto"/>
        <w:ind w:left="1440" w:right="1210" w:hanging="720"/>
      </w:pPr>
      <w:r>
        <w:rPr>
          <w:sz w:val="24"/>
        </w:rPr>
        <w:t>M.</w:t>
      </w:r>
      <w:r>
        <w:rPr>
          <w:spacing w:val="40"/>
          <w:sz w:val="24"/>
        </w:rPr>
        <w:t xml:space="preserve"> </w:t>
      </w:r>
      <w:proofErr w:type="spellStart"/>
      <w:r>
        <w:rPr>
          <w:sz w:val="24"/>
        </w:rPr>
        <w:t>Sashi</w:t>
      </w:r>
      <w:proofErr w:type="spellEnd"/>
      <w:r>
        <w:rPr>
          <w:sz w:val="24"/>
        </w:rPr>
        <w:t>,</w:t>
      </w:r>
      <w:r>
        <w:rPr>
          <w:spacing w:val="40"/>
          <w:sz w:val="24"/>
        </w:rPr>
        <w:t xml:space="preserve"> </w:t>
      </w:r>
      <w:r>
        <w:rPr>
          <w:sz w:val="24"/>
        </w:rPr>
        <w:t>(2012),"Customer</w:t>
      </w:r>
      <w:r>
        <w:rPr>
          <w:spacing w:val="40"/>
          <w:sz w:val="24"/>
        </w:rPr>
        <w:t xml:space="preserve"> </w:t>
      </w:r>
      <w:r>
        <w:rPr>
          <w:sz w:val="24"/>
        </w:rPr>
        <w:t>engagement,</w:t>
      </w:r>
      <w:r>
        <w:rPr>
          <w:spacing w:val="40"/>
          <w:sz w:val="24"/>
        </w:rPr>
        <w:t xml:space="preserve"> </w:t>
      </w:r>
      <w:r>
        <w:rPr>
          <w:sz w:val="24"/>
        </w:rPr>
        <w:t>buyer-seller</w:t>
      </w:r>
      <w:r>
        <w:rPr>
          <w:spacing w:val="40"/>
          <w:sz w:val="24"/>
        </w:rPr>
        <w:t xml:space="preserve"> </w:t>
      </w:r>
      <w:r>
        <w:rPr>
          <w:sz w:val="24"/>
        </w:rPr>
        <w:t>relationships,</w:t>
      </w:r>
      <w:r>
        <w:rPr>
          <w:spacing w:val="40"/>
          <w:sz w:val="24"/>
        </w:rPr>
        <w:t xml:space="preserve"> </w:t>
      </w:r>
      <w:r>
        <w:rPr>
          <w:sz w:val="24"/>
        </w:rPr>
        <w:t>and</w:t>
      </w:r>
      <w:r>
        <w:rPr>
          <w:spacing w:val="40"/>
          <w:sz w:val="24"/>
        </w:rPr>
        <w:t xml:space="preserve"> </w:t>
      </w:r>
      <w:r>
        <w:rPr>
          <w:sz w:val="24"/>
        </w:rPr>
        <w:t>social</w:t>
      </w:r>
      <w:r>
        <w:rPr>
          <w:spacing w:val="40"/>
          <w:sz w:val="24"/>
        </w:rPr>
        <w:t xml:space="preserve"> </w:t>
      </w:r>
      <w:r>
        <w:rPr>
          <w:sz w:val="24"/>
        </w:rPr>
        <w:t>media",</w:t>
      </w:r>
      <w:r>
        <w:rPr>
          <w:spacing w:val="80"/>
          <w:w w:val="150"/>
          <w:sz w:val="24"/>
        </w:rPr>
        <w:t xml:space="preserve"> </w:t>
      </w:r>
      <w:r>
        <w:rPr>
          <w:sz w:val="24"/>
        </w:rPr>
        <w:t xml:space="preserve">Management Decision, Vol. 50 </w:t>
      </w:r>
      <w:proofErr w:type="spellStart"/>
      <w:r>
        <w:rPr>
          <w:sz w:val="24"/>
        </w:rPr>
        <w:t>Iss</w:t>
      </w:r>
      <w:proofErr w:type="spellEnd"/>
      <w:r>
        <w:rPr>
          <w:sz w:val="24"/>
        </w:rPr>
        <w:t>: 2 pp. 253 – 272</w:t>
      </w:r>
    </w:p>
    <w:p w:rsidR="00D61AC9" w:rsidRDefault="00D61AC9">
      <w:pPr>
        <w:pStyle w:val="ListParagraph"/>
        <w:spacing w:line="237" w:lineRule="auto"/>
        <w:sectPr w:rsidR="00D61AC9">
          <w:pgSz w:w="12240" w:h="15840"/>
          <w:pgMar w:top="1360" w:right="360" w:bottom="1320" w:left="720" w:header="0" w:footer="1125" w:gutter="0"/>
          <w:cols w:space="720"/>
        </w:sectPr>
      </w:pPr>
    </w:p>
    <w:p w:rsidR="00D61AC9" w:rsidRDefault="00F7614E">
      <w:pPr>
        <w:pStyle w:val="BodyText"/>
        <w:spacing w:before="64"/>
        <w:ind w:left="1440" w:right="1074" w:hanging="720"/>
      </w:pPr>
      <w:proofErr w:type="spellStart"/>
      <w:r>
        <w:lastRenderedPageBreak/>
        <w:t>Christodoulides</w:t>
      </w:r>
      <w:proofErr w:type="spellEnd"/>
      <w:r>
        <w:t>, G. and Jevons, C. (2011), “The voice of the consumer speaks forcefully in</w:t>
      </w:r>
      <w:r>
        <w:rPr>
          <w:spacing w:val="40"/>
        </w:rPr>
        <w:t xml:space="preserve"> </w:t>
      </w:r>
      <w:r>
        <w:t xml:space="preserve">brand identity: </w:t>
      </w:r>
      <w:proofErr w:type="spellStart"/>
      <w:r>
        <w:t>sergenerated</w:t>
      </w:r>
      <w:proofErr w:type="spellEnd"/>
      <w:r>
        <w:t xml:space="preserve"> content forces smart marketers to listen”, Journal of Advertising Research, Vol. 51 No. 1, pp. 101-11</w:t>
      </w:r>
    </w:p>
    <w:p w:rsidR="00D61AC9" w:rsidRDefault="00F7614E">
      <w:pPr>
        <w:pStyle w:val="BodyText"/>
        <w:spacing w:before="121"/>
        <w:ind w:left="1440" w:right="1083" w:hanging="720"/>
      </w:pPr>
      <w:r>
        <w:t>Creswell, J. W., (2003). Research Design: Qualitative, Quantitative and Mixed Methods Approaches, 2nd ed., California: SAGE.</w:t>
      </w:r>
    </w:p>
    <w:p w:rsidR="00D61AC9" w:rsidRDefault="00F7614E">
      <w:pPr>
        <w:pStyle w:val="BodyText"/>
        <w:spacing w:before="8" w:line="390" w:lineRule="atLeast"/>
        <w:ind w:right="1088"/>
      </w:pPr>
      <w:proofErr w:type="gramStart"/>
      <w:r>
        <w:t>David, P and Amanda, B. (2005).Integrated Marketing Communication.</w:t>
      </w:r>
      <w:proofErr w:type="gramEnd"/>
      <w:r>
        <w:t xml:space="preserve"> London: Prentice Hall. </w:t>
      </w:r>
      <w:proofErr w:type="spellStart"/>
      <w:r>
        <w:t>Dellarocas</w:t>
      </w:r>
      <w:proofErr w:type="spellEnd"/>
      <w:r>
        <w:t>,</w:t>
      </w:r>
      <w:r>
        <w:rPr>
          <w:spacing w:val="34"/>
        </w:rPr>
        <w:t xml:space="preserve"> </w:t>
      </w:r>
      <w:r>
        <w:t>C.</w:t>
      </w:r>
      <w:r>
        <w:rPr>
          <w:spacing w:val="34"/>
        </w:rPr>
        <w:t xml:space="preserve"> </w:t>
      </w:r>
      <w:r>
        <w:t>2003.</w:t>
      </w:r>
      <w:r>
        <w:rPr>
          <w:spacing w:val="34"/>
        </w:rPr>
        <w:t xml:space="preserve"> </w:t>
      </w:r>
      <w:r>
        <w:t>The</w:t>
      </w:r>
      <w:r>
        <w:rPr>
          <w:spacing w:val="33"/>
        </w:rPr>
        <w:t xml:space="preserve"> </w:t>
      </w:r>
      <w:r>
        <w:t>Digitization</w:t>
      </w:r>
      <w:r>
        <w:rPr>
          <w:spacing w:val="35"/>
        </w:rPr>
        <w:t xml:space="preserve"> </w:t>
      </w:r>
      <w:r>
        <w:t>of</w:t>
      </w:r>
      <w:r>
        <w:rPr>
          <w:spacing w:val="33"/>
        </w:rPr>
        <w:t xml:space="preserve"> </w:t>
      </w:r>
      <w:r>
        <w:t>Word</w:t>
      </w:r>
      <w:r>
        <w:rPr>
          <w:spacing w:val="36"/>
        </w:rPr>
        <w:t xml:space="preserve"> </w:t>
      </w:r>
      <w:r>
        <w:t>of</w:t>
      </w:r>
      <w:r>
        <w:rPr>
          <w:spacing w:val="33"/>
        </w:rPr>
        <w:t xml:space="preserve"> </w:t>
      </w:r>
      <w:r>
        <w:t>Mouth:</w:t>
      </w:r>
      <w:r>
        <w:rPr>
          <w:spacing w:val="34"/>
        </w:rPr>
        <w:t xml:space="preserve"> </w:t>
      </w:r>
      <w:r>
        <w:t>Promise</w:t>
      </w:r>
      <w:r>
        <w:rPr>
          <w:spacing w:val="33"/>
        </w:rPr>
        <w:t xml:space="preserve"> </w:t>
      </w:r>
      <w:r>
        <w:t>and</w:t>
      </w:r>
      <w:r>
        <w:rPr>
          <w:spacing w:val="38"/>
        </w:rPr>
        <w:t xml:space="preserve"> </w:t>
      </w:r>
      <w:r>
        <w:t>Challenges</w:t>
      </w:r>
      <w:r>
        <w:rPr>
          <w:spacing w:val="40"/>
        </w:rPr>
        <w:t xml:space="preserve"> </w:t>
      </w:r>
      <w:r>
        <w:t>of</w:t>
      </w:r>
      <w:r>
        <w:rPr>
          <w:spacing w:val="35"/>
        </w:rPr>
        <w:t xml:space="preserve"> </w:t>
      </w:r>
      <w:r>
        <w:t>Online</w:t>
      </w:r>
    </w:p>
    <w:p w:rsidR="00D61AC9" w:rsidRDefault="00F7614E">
      <w:pPr>
        <w:pStyle w:val="BodyText"/>
        <w:spacing w:before="4"/>
        <w:ind w:left="1440"/>
      </w:pPr>
      <w:proofErr w:type="gramStart"/>
      <w:r>
        <w:t>Feedback</w:t>
      </w:r>
      <w:r>
        <w:rPr>
          <w:spacing w:val="-5"/>
        </w:rPr>
        <w:t xml:space="preserve"> </w:t>
      </w:r>
      <w:r>
        <w:t>Mechanisms.</w:t>
      </w:r>
      <w:proofErr w:type="gramEnd"/>
      <w:r>
        <w:rPr>
          <w:spacing w:val="-2"/>
        </w:rPr>
        <w:t xml:space="preserve"> </w:t>
      </w:r>
      <w:r>
        <w:t>Management</w:t>
      </w:r>
      <w:r>
        <w:rPr>
          <w:spacing w:val="-2"/>
        </w:rPr>
        <w:t xml:space="preserve"> </w:t>
      </w:r>
      <w:r>
        <w:t>Science</w:t>
      </w:r>
      <w:r>
        <w:rPr>
          <w:spacing w:val="-4"/>
        </w:rPr>
        <w:t xml:space="preserve"> </w:t>
      </w:r>
      <w:r>
        <w:t>49(10)</w:t>
      </w:r>
      <w:r>
        <w:rPr>
          <w:spacing w:val="-3"/>
        </w:rPr>
        <w:t xml:space="preserve"> </w:t>
      </w:r>
      <w:r>
        <w:t>1407-</w:t>
      </w:r>
      <w:r>
        <w:rPr>
          <w:spacing w:val="-4"/>
        </w:rPr>
        <w:t>1424</w:t>
      </w:r>
    </w:p>
    <w:p w:rsidR="00D61AC9" w:rsidRDefault="00F7614E">
      <w:pPr>
        <w:pStyle w:val="BodyText"/>
        <w:spacing w:before="120"/>
        <w:ind w:left="1440" w:right="1080" w:hanging="720"/>
      </w:pPr>
      <w:proofErr w:type="spellStart"/>
      <w:r>
        <w:t>Deshwal</w:t>
      </w:r>
      <w:proofErr w:type="spellEnd"/>
      <w:r>
        <w:t xml:space="preserve">, P. (2016). Online advertising and its impact on consumer </w:t>
      </w:r>
      <w:proofErr w:type="spellStart"/>
      <w:r>
        <w:t>Behavior.International</w:t>
      </w:r>
      <w:proofErr w:type="spellEnd"/>
      <w:r>
        <w:t xml:space="preserve"> Journal of Applied Research, Vol. 2, No 2, pp.200-204.</w:t>
      </w:r>
    </w:p>
    <w:p w:rsidR="00D61AC9" w:rsidRDefault="00F7614E">
      <w:pPr>
        <w:pStyle w:val="BodyText"/>
        <w:spacing w:before="122"/>
        <w:ind w:left="1440" w:right="1069" w:hanging="720"/>
      </w:pPr>
      <w:proofErr w:type="spellStart"/>
      <w:r>
        <w:t>DerejeMulatBelete</w:t>
      </w:r>
      <w:proofErr w:type="spellEnd"/>
      <w:r>
        <w:t xml:space="preserve">, (2019), </w:t>
      </w:r>
      <w:proofErr w:type="gramStart"/>
      <w:r>
        <w:t>The</w:t>
      </w:r>
      <w:proofErr w:type="gramEnd"/>
      <w:r>
        <w:t xml:space="preserve"> Effect of Advertisement on Brand Preference of Beer Products With Reference of Customers in Addis Ababa. </w:t>
      </w:r>
      <w:proofErr w:type="gramStart"/>
      <w:r>
        <w:t xml:space="preserve">Master thesis at St. </w:t>
      </w:r>
      <w:proofErr w:type="spellStart"/>
      <w:r>
        <w:t>Mary‟s</w:t>
      </w:r>
      <w:proofErr w:type="spellEnd"/>
      <w:r>
        <w:t xml:space="preserve"> University School of Graduate Studies Marketing Management Program Unit Addis Ababa,</w:t>
      </w:r>
      <w:r>
        <w:rPr>
          <w:spacing w:val="40"/>
        </w:rPr>
        <w:t xml:space="preserve"> </w:t>
      </w:r>
      <w:r>
        <w:rPr>
          <w:spacing w:val="-2"/>
        </w:rPr>
        <w:t>Ethiopia.</w:t>
      </w:r>
      <w:proofErr w:type="gramEnd"/>
    </w:p>
    <w:p w:rsidR="00D61AC9" w:rsidRDefault="00F7614E">
      <w:pPr>
        <w:pStyle w:val="BodyText"/>
        <w:spacing w:before="119"/>
        <w:ind w:left="1440" w:right="1088" w:hanging="720"/>
      </w:pPr>
      <w:proofErr w:type="spellStart"/>
      <w:r>
        <w:t>Dulin</w:t>
      </w:r>
      <w:proofErr w:type="spellEnd"/>
      <w:r>
        <w:t xml:space="preserve">, G. (2016). </w:t>
      </w:r>
      <w:proofErr w:type="gramStart"/>
      <w:r>
        <w:t>The Impact of Advertising on Consumer Buying Behavior.</w:t>
      </w:r>
      <w:proofErr w:type="gramEnd"/>
      <w:r>
        <w:t xml:space="preserve"> International Journal of Advanced Research in Management and Social Sciences, Vol. 5(6), pp. 257.</w:t>
      </w:r>
    </w:p>
    <w:p w:rsidR="00D61AC9" w:rsidRDefault="00F7614E">
      <w:pPr>
        <w:pStyle w:val="BodyText"/>
        <w:spacing w:before="120"/>
        <w:ind w:left="1440" w:right="1075" w:hanging="720"/>
      </w:pPr>
      <w:r>
        <w:t>Economics and Finance 23 (2015), 1405 – 1410 Published by Elsevier B.V. This is an open access article under the CC BY-NC-ND license</w:t>
      </w:r>
    </w:p>
    <w:p w:rsidR="00D61AC9" w:rsidRDefault="00F7614E">
      <w:pPr>
        <w:pStyle w:val="BodyText"/>
        <w:spacing w:before="120"/>
        <w:ind w:left="1440" w:right="1074" w:hanging="720"/>
      </w:pPr>
      <w:r>
        <w:t xml:space="preserve">Eden </w:t>
      </w:r>
      <w:proofErr w:type="spellStart"/>
      <w:r>
        <w:t>Getachew</w:t>
      </w:r>
      <w:proofErr w:type="spellEnd"/>
      <w:r>
        <w:t>, (</w:t>
      </w:r>
      <w:proofErr w:type="gramStart"/>
      <w:r>
        <w:t>2018 )</w:t>
      </w:r>
      <w:proofErr w:type="gramEnd"/>
      <w:r>
        <w:t xml:space="preserve">. Effect of Media Advertising on Consumer Buying Behavior: A case of Heineken Breweries, specifically </w:t>
      </w:r>
      <w:proofErr w:type="spellStart"/>
      <w:r>
        <w:t>Waliya</w:t>
      </w:r>
      <w:proofErr w:type="spellEnd"/>
      <w:r>
        <w:t xml:space="preserve"> Beer. </w:t>
      </w:r>
      <w:proofErr w:type="gramStart"/>
      <w:r>
        <w:t xml:space="preserve">Master thesis at St. </w:t>
      </w:r>
      <w:proofErr w:type="spellStart"/>
      <w:r>
        <w:t>Mary‟s</w:t>
      </w:r>
      <w:proofErr w:type="spellEnd"/>
      <w:r>
        <w:t xml:space="preserve"> University School of Graduate Studies Marketing Management Program Unit Addis Ababa,</w:t>
      </w:r>
      <w:r>
        <w:rPr>
          <w:spacing w:val="40"/>
        </w:rPr>
        <w:t xml:space="preserve"> </w:t>
      </w:r>
      <w:r>
        <w:rPr>
          <w:spacing w:val="-2"/>
        </w:rPr>
        <w:t>Ethiopia.</w:t>
      </w:r>
      <w:proofErr w:type="gramEnd"/>
    </w:p>
    <w:p w:rsidR="00D61AC9" w:rsidRDefault="00F7614E">
      <w:pPr>
        <w:pStyle w:val="BodyText"/>
        <w:spacing w:before="125" w:line="237" w:lineRule="auto"/>
        <w:ind w:left="1440" w:right="1082" w:hanging="720"/>
      </w:pPr>
      <w:proofErr w:type="spellStart"/>
      <w:proofErr w:type="gramStart"/>
      <w:r>
        <w:t>Escalas</w:t>
      </w:r>
      <w:proofErr w:type="spellEnd"/>
      <w:r>
        <w:t>, J.E. 2007.</w:t>
      </w:r>
      <w:proofErr w:type="gramEnd"/>
      <w:r>
        <w:t xml:space="preserve"> Self-Referencing</w:t>
      </w:r>
      <w:r>
        <w:rPr>
          <w:spacing w:val="-1"/>
        </w:rPr>
        <w:t xml:space="preserve"> </w:t>
      </w:r>
      <w:r>
        <w:t xml:space="preserve">and Persuasion: Narrative Transportation </w:t>
      </w:r>
      <w:proofErr w:type="gramStart"/>
      <w:r>
        <w:t>Versus</w:t>
      </w:r>
      <w:proofErr w:type="gramEnd"/>
      <w:r>
        <w:t xml:space="preserve"> Analytical Elaboration. Journal of Consumer Research 33(4) 421-429</w:t>
      </w:r>
    </w:p>
    <w:p w:rsidR="00D61AC9" w:rsidRDefault="00F7614E">
      <w:pPr>
        <w:pStyle w:val="BodyText"/>
        <w:spacing w:before="121"/>
        <w:ind w:left="1440" w:right="1081" w:hanging="720"/>
      </w:pPr>
      <w:proofErr w:type="gramStart"/>
      <w:r>
        <w:t xml:space="preserve">Fatima, S. and </w:t>
      </w:r>
      <w:proofErr w:type="spellStart"/>
      <w:r>
        <w:t>Lodhi</w:t>
      </w:r>
      <w:proofErr w:type="spellEnd"/>
      <w:r>
        <w:t>, S. (2015).</w:t>
      </w:r>
      <w:proofErr w:type="gramEnd"/>
      <w:r>
        <w:t xml:space="preserve"> Impact of Advertisement on Buying Behaviors of the consumers: Study of Cosmetic Industry in Karachi City, International Journal of Management Sciences and Business Research, ISSN: 2226-8235 Vol-4, Issue 10, pp.125.</w:t>
      </w:r>
    </w:p>
    <w:p w:rsidR="00D61AC9" w:rsidRDefault="00F7614E">
      <w:pPr>
        <w:pStyle w:val="BodyText"/>
        <w:spacing w:before="120"/>
        <w:ind w:left="1440" w:right="1089" w:hanging="720"/>
      </w:pPr>
      <w:proofErr w:type="spellStart"/>
      <w:proofErr w:type="gramStart"/>
      <w:r>
        <w:t>Foxall</w:t>
      </w:r>
      <w:proofErr w:type="spellEnd"/>
      <w:r>
        <w:t>, G. R. and Goldsmith, R. E. (1994).Consumer Psychology for Marketing.</w:t>
      </w:r>
      <w:proofErr w:type="gramEnd"/>
      <w:r>
        <w:t xml:space="preserve"> London: </w:t>
      </w:r>
      <w:proofErr w:type="spellStart"/>
      <w:r>
        <w:rPr>
          <w:spacing w:val="-2"/>
        </w:rPr>
        <w:t>Routledge</w:t>
      </w:r>
      <w:proofErr w:type="spellEnd"/>
      <w:r>
        <w:rPr>
          <w:spacing w:val="-2"/>
        </w:rPr>
        <w:t>.</w:t>
      </w:r>
    </w:p>
    <w:p w:rsidR="00D61AC9" w:rsidRDefault="00F7614E">
      <w:pPr>
        <w:pStyle w:val="BodyText"/>
        <w:spacing w:before="120"/>
        <w:ind w:left="1440" w:right="1078" w:hanging="720"/>
      </w:pPr>
      <w:proofErr w:type="spellStart"/>
      <w:proofErr w:type="gramStart"/>
      <w:r>
        <w:t>Furaji</w:t>
      </w:r>
      <w:proofErr w:type="spellEnd"/>
      <w:r>
        <w:t xml:space="preserve">, F., </w:t>
      </w:r>
      <w:proofErr w:type="spellStart"/>
      <w:r>
        <w:t>Łatuszyńska</w:t>
      </w:r>
      <w:proofErr w:type="spellEnd"/>
      <w:r>
        <w:t xml:space="preserve">, M., </w:t>
      </w:r>
      <w:proofErr w:type="spellStart"/>
      <w:r>
        <w:t>Wawrzyniak</w:t>
      </w:r>
      <w:proofErr w:type="spellEnd"/>
      <w:r>
        <w:t>, A.</w:t>
      </w:r>
      <w:r>
        <w:rPr>
          <w:spacing w:val="-1"/>
        </w:rPr>
        <w:t xml:space="preserve"> </w:t>
      </w:r>
      <w:r>
        <w:t xml:space="preserve">and </w:t>
      </w:r>
      <w:proofErr w:type="spellStart"/>
      <w:r>
        <w:t>Wąsikowska</w:t>
      </w:r>
      <w:proofErr w:type="spellEnd"/>
      <w:r>
        <w:t>,</w:t>
      </w:r>
      <w:r>
        <w:rPr>
          <w:spacing w:val="-1"/>
        </w:rPr>
        <w:t xml:space="preserve"> </w:t>
      </w:r>
      <w:r>
        <w:t>B. (2013).</w:t>
      </w:r>
      <w:proofErr w:type="gramEnd"/>
      <w:r>
        <w:t xml:space="preserve"> Study</w:t>
      </w:r>
      <w:r>
        <w:rPr>
          <w:spacing w:val="-9"/>
        </w:rPr>
        <w:t xml:space="preserve"> </w:t>
      </w:r>
      <w:r>
        <w:t>on</w:t>
      </w:r>
      <w:r>
        <w:rPr>
          <w:spacing w:val="-1"/>
        </w:rPr>
        <w:t xml:space="preserve"> </w:t>
      </w:r>
      <w:r>
        <w:t>the influence of advertising attractiveness on the purchase decisions of women and men. Journal of International Studies, Vol. 6, No 2</w:t>
      </w:r>
      <w:proofErr w:type="gramStart"/>
      <w:r>
        <w:t>,pp</w:t>
      </w:r>
      <w:proofErr w:type="gramEnd"/>
      <w:r>
        <w:t>. 20-32.</w:t>
      </w:r>
    </w:p>
    <w:p w:rsidR="00D61AC9" w:rsidRDefault="00F7614E">
      <w:pPr>
        <w:pStyle w:val="BodyText"/>
        <w:spacing w:before="121"/>
        <w:ind w:left="1440" w:right="1083" w:hanging="720"/>
      </w:pPr>
      <w:r>
        <w:t xml:space="preserve">Genet </w:t>
      </w:r>
      <w:proofErr w:type="spellStart"/>
      <w:r>
        <w:t>Habtu</w:t>
      </w:r>
      <w:proofErr w:type="spellEnd"/>
      <w:r>
        <w:t xml:space="preserve"> (2014).Assessing the Effectiveness of Communication Factors and Behavioral Changes of Audiences as a Result of Advertising Efforts: The Case of Commercial Bank of </w:t>
      </w:r>
      <w:proofErr w:type="spellStart"/>
      <w:r>
        <w:t>Ethiopia.Unpublished</w:t>
      </w:r>
      <w:proofErr w:type="spellEnd"/>
      <w:r>
        <w:t xml:space="preserve"> Master </w:t>
      </w:r>
      <w:proofErr w:type="spellStart"/>
      <w:r>
        <w:t>Thesis.Addis</w:t>
      </w:r>
      <w:proofErr w:type="spellEnd"/>
      <w:r>
        <w:t xml:space="preserve"> Ababa University, Ethiopia.</w:t>
      </w:r>
    </w:p>
    <w:p w:rsidR="00D61AC9" w:rsidRDefault="00F7614E">
      <w:pPr>
        <w:pStyle w:val="BodyText"/>
        <w:spacing w:before="120"/>
        <w:ind w:left="1440" w:right="1088" w:hanging="720"/>
      </w:pPr>
      <w:proofErr w:type="spellStart"/>
      <w:proofErr w:type="gramStart"/>
      <w:r>
        <w:t>Gilly</w:t>
      </w:r>
      <w:proofErr w:type="spellEnd"/>
      <w:r>
        <w:t xml:space="preserve">, M.C., J.L. Graham, M.F. </w:t>
      </w:r>
      <w:proofErr w:type="spellStart"/>
      <w:r>
        <w:t>Wolfinbarger</w:t>
      </w:r>
      <w:proofErr w:type="spellEnd"/>
      <w:r>
        <w:t>, and L.J. Yale.</w:t>
      </w:r>
      <w:proofErr w:type="gramEnd"/>
      <w:r>
        <w:t xml:space="preserve"> 1998. A Dyadic Study of Interpersonal Information Search. </w:t>
      </w:r>
      <w:proofErr w:type="gramStart"/>
      <w:r>
        <w:t>Journal of the Academy of Marketing Science 26(2).</w:t>
      </w:r>
      <w:proofErr w:type="gramEnd"/>
    </w:p>
    <w:p w:rsidR="00D61AC9" w:rsidRDefault="00F7614E">
      <w:pPr>
        <w:pStyle w:val="BodyText"/>
        <w:spacing w:before="120"/>
        <w:ind w:left="1440" w:right="1087" w:hanging="720"/>
      </w:pPr>
      <w:proofErr w:type="spellStart"/>
      <w:proofErr w:type="gramStart"/>
      <w:r>
        <w:t>Goh</w:t>
      </w:r>
      <w:proofErr w:type="spellEnd"/>
      <w:r>
        <w:t xml:space="preserve">, K.Y., K.L. </w:t>
      </w:r>
      <w:proofErr w:type="spellStart"/>
      <w:r>
        <w:t>Hui</w:t>
      </w:r>
      <w:proofErr w:type="spellEnd"/>
      <w:r>
        <w:t xml:space="preserve">, and I.P.L. </w:t>
      </w:r>
      <w:proofErr w:type="spellStart"/>
      <w:r>
        <w:t>Png</w:t>
      </w:r>
      <w:proofErr w:type="spellEnd"/>
      <w:r>
        <w:t>. 2011.</w:t>
      </w:r>
      <w:proofErr w:type="gramEnd"/>
      <w:r>
        <w:t xml:space="preserve"> Newspaper Reports and Consumer Choice: Evidence from the Do Not Call Registry. Management Science 57(9) 1640-1654</w:t>
      </w:r>
    </w:p>
    <w:p w:rsidR="00D61AC9" w:rsidRDefault="00D61AC9">
      <w:pPr>
        <w:pStyle w:val="BodyText"/>
        <w:sectPr w:rsidR="00D61AC9">
          <w:pgSz w:w="12240" w:h="15840"/>
          <w:pgMar w:top="1360" w:right="360" w:bottom="1320" w:left="720" w:header="0" w:footer="1125" w:gutter="0"/>
          <w:cols w:space="720"/>
        </w:sectPr>
      </w:pPr>
    </w:p>
    <w:p w:rsidR="00D61AC9" w:rsidRDefault="00F7614E">
      <w:pPr>
        <w:pStyle w:val="BodyText"/>
        <w:spacing w:before="64"/>
        <w:ind w:left="1440" w:right="1080" w:hanging="720"/>
      </w:pPr>
      <w:r>
        <w:lastRenderedPageBreak/>
        <w:t>Goldsmith, R. and Lafferty, B. (2002).Consumer Response to Websites &amp; their Influence on Advertising</w:t>
      </w:r>
      <w:r>
        <w:rPr>
          <w:spacing w:val="-9"/>
        </w:rPr>
        <w:t xml:space="preserve"> </w:t>
      </w:r>
      <w:r>
        <w:t>Effectiveness,</w:t>
      </w:r>
      <w:r>
        <w:rPr>
          <w:spacing w:val="-3"/>
        </w:rPr>
        <w:t xml:space="preserve"> </w:t>
      </w:r>
      <w:r>
        <w:t>Journal</w:t>
      </w:r>
      <w:r>
        <w:rPr>
          <w:spacing w:val="-4"/>
        </w:rPr>
        <w:t xml:space="preserve"> </w:t>
      </w:r>
      <w:r>
        <w:t>of</w:t>
      </w:r>
      <w:r>
        <w:rPr>
          <w:spacing w:val="-5"/>
        </w:rPr>
        <w:t xml:space="preserve"> </w:t>
      </w:r>
      <w:r>
        <w:t>Electronic</w:t>
      </w:r>
      <w:r>
        <w:rPr>
          <w:spacing w:val="-3"/>
        </w:rPr>
        <w:t xml:space="preserve"> </w:t>
      </w:r>
      <w:r>
        <w:t>Networking</w:t>
      </w:r>
      <w:r>
        <w:rPr>
          <w:spacing w:val="-9"/>
        </w:rPr>
        <w:t xml:space="preserve"> </w:t>
      </w:r>
      <w:r>
        <w:t>Application and</w:t>
      </w:r>
      <w:r>
        <w:rPr>
          <w:spacing w:val="-4"/>
        </w:rPr>
        <w:t xml:space="preserve"> </w:t>
      </w:r>
      <w:r>
        <w:t>Policy,</w:t>
      </w:r>
      <w:r>
        <w:rPr>
          <w:spacing w:val="-4"/>
        </w:rPr>
        <w:t xml:space="preserve"> </w:t>
      </w:r>
      <w:r>
        <w:t>Vol. 12(4), pp. 318-328.</w:t>
      </w:r>
    </w:p>
    <w:p w:rsidR="00D61AC9" w:rsidRDefault="00F7614E">
      <w:pPr>
        <w:pStyle w:val="BodyText"/>
        <w:spacing w:before="121"/>
        <w:ind w:left="1440" w:right="1087" w:hanging="720"/>
      </w:pPr>
      <w:proofErr w:type="gramStart"/>
      <w:r>
        <w:t xml:space="preserve">Hair, J., Black, W., </w:t>
      </w:r>
      <w:proofErr w:type="spellStart"/>
      <w:r>
        <w:t>Babin</w:t>
      </w:r>
      <w:proofErr w:type="spellEnd"/>
      <w:r>
        <w:t xml:space="preserve">, B., Anderson, R., &amp; </w:t>
      </w:r>
      <w:proofErr w:type="spellStart"/>
      <w:r>
        <w:t>Tatham</w:t>
      </w:r>
      <w:proofErr w:type="spellEnd"/>
      <w:r>
        <w:t>, R. (2006).</w:t>
      </w:r>
      <w:proofErr w:type="gramEnd"/>
      <w:r>
        <w:t xml:space="preserve"> Multivariate data analysis (6th </w:t>
      </w:r>
      <w:proofErr w:type="gramStart"/>
      <w:r>
        <w:t>ed</w:t>
      </w:r>
      <w:proofErr w:type="gramEnd"/>
      <w:r>
        <w:t>.). Upper saddle River, N. J.: Pearson Prentice Hall.</w:t>
      </w:r>
    </w:p>
    <w:p w:rsidR="00D61AC9" w:rsidRDefault="00F7614E">
      <w:pPr>
        <w:pStyle w:val="BodyText"/>
        <w:spacing w:before="120"/>
        <w:ind w:left="1440" w:right="1083" w:hanging="720"/>
      </w:pPr>
      <w:proofErr w:type="spellStart"/>
      <w:proofErr w:type="gramStart"/>
      <w:r>
        <w:t>HiwotWorkneh</w:t>
      </w:r>
      <w:proofErr w:type="spellEnd"/>
      <w:r>
        <w:t>.</w:t>
      </w:r>
      <w:proofErr w:type="gramEnd"/>
      <w:r>
        <w:t xml:space="preserve"> (2018). The Effect of Advertising on Consumers‟ Buying Preference: The Case of TECNO Mobile in Addis Ababa. </w:t>
      </w:r>
      <w:proofErr w:type="gramStart"/>
      <w:r>
        <w:t xml:space="preserve">Master thesis </w:t>
      </w:r>
      <w:proofErr w:type="spellStart"/>
      <w:r>
        <w:t>atAddis</w:t>
      </w:r>
      <w:proofErr w:type="spellEnd"/>
      <w:r>
        <w:t xml:space="preserve"> Ababa University School of Commerce Marketing Management Program Unit, Addis Ababa, Ethiopia.</w:t>
      </w:r>
      <w:proofErr w:type="gramEnd"/>
    </w:p>
    <w:p w:rsidR="00D61AC9" w:rsidRDefault="00F7614E">
      <w:pPr>
        <w:pStyle w:val="BodyText"/>
        <w:spacing w:before="120"/>
        <w:ind w:left="1440" w:right="1079" w:hanging="720"/>
      </w:pPr>
      <w:proofErr w:type="spellStart"/>
      <w:proofErr w:type="gramStart"/>
      <w:r>
        <w:t>Kalia</w:t>
      </w:r>
      <w:proofErr w:type="spellEnd"/>
      <w:r>
        <w:t>, G. and Mishra, A. (2016).Effects of online Advertising on Consumers.</w:t>
      </w:r>
      <w:proofErr w:type="gramEnd"/>
      <w:r>
        <w:t xml:space="preserve"> Journal of Humanities and Social Science, Volume 21, Issue 9, Ver. 1 PP 35-41.</w:t>
      </w:r>
    </w:p>
    <w:p w:rsidR="00D61AC9" w:rsidRDefault="00F7614E">
      <w:pPr>
        <w:pStyle w:val="BodyText"/>
        <w:spacing w:before="120"/>
        <w:ind w:left="1440" w:right="1087" w:hanging="720"/>
      </w:pPr>
      <w:r>
        <w:t>Keller, K. L., (2013). Strategic brand management: Building, measuring, and managing brand equity. 4th ed. England: Pearson Education.</w:t>
      </w:r>
    </w:p>
    <w:p w:rsidR="00D61AC9" w:rsidRDefault="00F7614E">
      <w:pPr>
        <w:pStyle w:val="BodyText"/>
        <w:spacing w:before="123"/>
        <w:ind w:left="1440" w:right="1082" w:hanging="720"/>
      </w:pPr>
      <w:proofErr w:type="spellStart"/>
      <w:proofErr w:type="gramStart"/>
      <w:r>
        <w:t>Khanam</w:t>
      </w:r>
      <w:proofErr w:type="spellEnd"/>
      <w:r>
        <w:t xml:space="preserve">, A. and </w:t>
      </w:r>
      <w:proofErr w:type="spellStart"/>
      <w:r>
        <w:t>Verma</w:t>
      </w:r>
      <w:proofErr w:type="spellEnd"/>
      <w:r>
        <w:t>, A. (2017).</w:t>
      </w:r>
      <w:proofErr w:type="gramEnd"/>
      <w:r>
        <w:t xml:space="preserve"> Impact of TV Advertisement on Consumer Buying Preference –A Literature Review, International </w:t>
      </w:r>
      <w:proofErr w:type="spellStart"/>
      <w:r>
        <w:t>Confrence</w:t>
      </w:r>
      <w:proofErr w:type="spellEnd"/>
      <w:r>
        <w:t xml:space="preserve"> on Recent Innovations in Management and Engineering, Vol. 17, pp.157-163.</w:t>
      </w:r>
    </w:p>
    <w:p w:rsidR="00D61AC9" w:rsidRDefault="00F7614E">
      <w:pPr>
        <w:pStyle w:val="BodyText"/>
        <w:spacing w:before="118"/>
        <w:ind w:left="1440" w:right="1070" w:hanging="720"/>
      </w:pPr>
      <w:proofErr w:type="spellStart"/>
      <w:proofErr w:type="gramStart"/>
      <w:r>
        <w:t>KiandokhtHadadia</w:t>
      </w:r>
      <w:proofErr w:type="spellEnd"/>
      <w:r>
        <w:t xml:space="preserve"> and Mahmoud Khalid </w:t>
      </w:r>
      <w:proofErr w:type="spellStart"/>
      <w:r>
        <w:t>Almsafirb</w:t>
      </w:r>
      <w:proofErr w:type="spellEnd"/>
      <w:r>
        <w:t xml:space="preserve"> (2015).The Impact of Media Advertising on Proton</w:t>
      </w:r>
      <w:r>
        <w:rPr>
          <w:spacing w:val="-1"/>
        </w:rPr>
        <w:t xml:space="preserve"> </w:t>
      </w:r>
      <w:r>
        <w:t>Sales.</w:t>
      </w:r>
      <w:proofErr w:type="gramEnd"/>
      <w:r>
        <w:rPr>
          <w:spacing w:val="-1"/>
        </w:rPr>
        <w:t xml:space="preserve"> </w:t>
      </w:r>
      <w:r>
        <w:t>Published</w:t>
      </w:r>
      <w:r>
        <w:rPr>
          <w:spacing w:val="-1"/>
        </w:rPr>
        <w:t xml:space="preserve"> </w:t>
      </w:r>
      <w:r>
        <w:t>by</w:t>
      </w:r>
      <w:r>
        <w:rPr>
          <w:spacing w:val="-7"/>
        </w:rPr>
        <w:t xml:space="preserve"> </w:t>
      </w:r>
      <w:r>
        <w:t>Elsevier B.V, This is</w:t>
      </w:r>
      <w:r>
        <w:rPr>
          <w:spacing w:val="-1"/>
        </w:rPr>
        <w:t xml:space="preserve"> </w:t>
      </w:r>
      <w:r>
        <w:t xml:space="preserve">an open access article under the CC BY-NC-ND license </w:t>
      </w:r>
      <w:proofErr w:type="spellStart"/>
      <w:r>
        <w:t>Procedia</w:t>
      </w:r>
      <w:proofErr w:type="spellEnd"/>
    </w:p>
    <w:p w:rsidR="00D61AC9" w:rsidRDefault="00F7614E">
      <w:pPr>
        <w:pStyle w:val="BodyText"/>
        <w:spacing w:before="120"/>
        <w:ind w:left="1440" w:right="1086" w:hanging="720"/>
      </w:pPr>
      <w:proofErr w:type="spellStart"/>
      <w:r>
        <w:t>Kine</w:t>
      </w:r>
      <w:proofErr w:type="spellEnd"/>
      <w:r>
        <w:t xml:space="preserve"> Elias, (2016).Country of Origin Image Effect on Consumers‟ Purchase Decision of Electronic Products in Ethiopia, Unpublished Master Thesis, Addis Ababa University, Addis Ababa, Ethiopia.</w:t>
      </w:r>
    </w:p>
    <w:p w:rsidR="00D61AC9" w:rsidRDefault="00F7614E">
      <w:pPr>
        <w:pStyle w:val="BodyText"/>
        <w:spacing w:before="123"/>
      </w:pPr>
      <w:proofErr w:type="spellStart"/>
      <w:r>
        <w:t>Kotler</w:t>
      </w:r>
      <w:proofErr w:type="spellEnd"/>
      <w:r>
        <w:t>,</w:t>
      </w:r>
      <w:r>
        <w:rPr>
          <w:spacing w:val="-2"/>
        </w:rPr>
        <w:t xml:space="preserve"> </w:t>
      </w:r>
      <w:r>
        <w:t>P.</w:t>
      </w:r>
      <w:r>
        <w:rPr>
          <w:spacing w:val="-1"/>
        </w:rPr>
        <w:t xml:space="preserve"> </w:t>
      </w:r>
      <w:r>
        <w:t>(2000).</w:t>
      </w:r>
      <w:r>
        <w:rPr>
          <w:spacing w:val="-2"/>
        </w:rPr>
        <w:t xml:space="preserve"> </w:t>
      </w:r>
      <w:r>
        <w:t>Marketing</w:t>
      </w:r>
      <w:r>
        <w:rPr>
          <w:spacing w:val="-5"/>
        </w:rPr>
        <w:t xml:space="preserve"> </w:t>
      </w:r>
      <w:r>
        <w:t>Management,</w:t>
      </w:r>
      <w:r>
        <w:rPr>
          <w:spacing w:val="-2"/>
        </w:rPr>
        <w:t xml:space="preserve"> </w:t>
      </w:r>
      <w:r>
        <w:t>10th</w:t>
      </w:r>
      <w:r>
        <w:rPr>
          <w:spacing w:val="-1"/>
        </w:rPr>
        <w:t xml:space="preserve"> </w:t>
      </w:r>
      <w:proofErr w:type="gramStart"/>
      <w:r>
        <w:t>ed</w:t>
      </w:r>
      <w:proofErr w:type="gramEnd"/>
      <w:r>
        <w:t>.</w:t>
      </w:r>
      <w:r>
        <w:rPr>
          <w:spacing w:val="-2"/>
        </w:rPr>
        <w:t xml:space="preserve"> </w:t>
      </w:r>
      <w:r>
        <w:t>New</w:t>
      </w:r>
      <w:r>
        <w:rPr>
          <w:spacing w:val="-1"/>
        </w:rPr>
        <w:t xml:space="preserve"> </w:t>
      </w:r>
      <w:r>
        <w:t>Jersey:</w:t>
      </w:r>
      <w:r>
        <w:rPr>
          <w:spacing w:val="-1"/>
        </w:rPr>
        <w:t xml:space="preserve"> </w:t>
      </w:r>
      <w:r>
        <w:t>Prentice-Hall</w:t>
      </w:r>
      <w:r>
        <w:rPr>
          <w:spacing w:val="5"/>
        </w:rPr>
        <w:t xml:space="preserve"> </w:t>
      </w:r>
      <w:r>
        <w:rPr>
          <w:spacing w:val="-4"/>
        </w:rPr>
        <w:t>Inc.</w:t>
      </w:r>
    </w:p>
    <w:p w:rsidR="00D61AC9" w:rsidRDefault="00F7614E">
      <w:pPr>
        <w:pStyle w:val="BodyText"/>
        <w:spacing w:before="6" w:line="390" w:lineRule="atLeast"/>
        <w:ind w:right="1085"/>
      </w:pPr>
      <w:proofErr w:type="spellStart"/>
      <w:proofErr w:type="gramStart"/>
      <w:r>
        <w:t>Kotler</w:t>
      </w:r>
      <w:proofErr w:type="spellEnd"/>
      <w:r>
        <w:t>, P. and Keller, K.L. (2012).</w:t>
      </w:r>
      <w:proofErr w:type="gramEnd"/>
      <w:r>
        <w:t xml:space="preserve"> Marketing Management.14th </w:t>
      </w:r>
      <w:proofErr w:type="gramStart"/>
      <w:r>
        <w:t>ed</w:t>
      </w:r>
      <w:proofErr w:type="gramEnd"/>
      <w:r>
        <w:t xml:space="preserve">. New Jersey: Prentice Hall </w:t>
      </w:r>
      <w:proofErr w:type="spellStart"/>
      <w:r>
        <w:t>Kotler</w:t>
      </w:r>
      <w:proofErr w:type="spellEnd"/>
      <w:r>
        <w:rPr>
          <w:spacing w:val="40"/>
        </w:rPr>
        <w:t xml:space="preserve"> </w:t>
      </w:r>
      <w:r>
        <w:t>Philip</w:t>
      </w:r>
      <w:r>
        <w:rPr>
          <w:spacing w:val="40"/>
        </w:rPr>
        <w:t xml:space="preserve"> </w:t>
      </w:r>
      <w:r>
        <w:t>and</w:t>
      </w:r>
      <w:r>
        <w:rPr>
          <w:spacing w:val="40"/>
        </w:rPr>
        <w:t xml:space="preserve"> </w:t>
      </w:r>
      <w:r>
        <w:t>Kevin</w:t>
      </w:r>
      <w:r>
        <w:rPr>
          <w:spacing w:val="40"/>
        </w:rPr>
        <w:t xml:space="preserve"> </w:t>
      </w:r>
      <w:r>
        <w:t>Lane</w:t>
      </w:r>
      <w:r>
        <w:rPr>
          <w:spacing w:val="40"/>
        </w:rPr>
        <w:t xml:space="preserve"> </w:t>
      </w:r>
      <w:r>
        <w:t>Keller</w:t>
      </w:r>
      <w:r>
        <w:rPr>
          <w:spacing w:val="40"/>
        </w:rPr>
        <w:t xml:space="preserve"> </w:t>
      </w:r>
      <w:r>
        <w:t>(2012),</w:t>
      </w:r>
      <w:r>
        <w:rPr>
          <w:spacing w:val="40"/>
        </w:rPr>
        <w:t xml:space="preserve"> </w:t>
      </w:r>
      <w:r>
        <w:t>„Marketing</w:t>
      </w:r>
      <w:r>
        <w:rPr>
          <w:spacing w:val="40"/>
        </w:rPr>
        <w:t xml:space="preserve"> </w:t>
      </w:r>
      <w:r>
        <w:t>Management‟</w:t>
      </w:r>
      <w:r>
        <w:rPr>
          <w:spacing w:val="40"/>
        </w:rPr>
        <w:t xml:space="preserve"> </w:t>
      </w:r>
      <w:r>
        <w:t>Fourteenth</w:t>
      </w:r>
      <w:r>
        <w:rPr>
          <w:spacing w:val="40"/>
        </w:rPr>
        <w:t xml:space="preserve"> </w:t>
      </w:r>
      <w:r>
        <w:t>Edition,</w:t>
      </w:r>
    </w:p>
    <w:p w:rsidR="00D61AC9" w:rsidRDefault="00F7614E">
      <w:pPr>
        <w:pStyle w:val="BodyText"/>
        <w:spacing w:before="6"/>
        <w:ind w:left="1440"/>
      </w:pPr>
      <w:r>
        <w:t>Pearson</w:t>
      </w:r>
      <w:r>
        <w:rPr>
          <w:spacing w:val="-5"/>
        </w:rPr>
        <w:t xml:space="preserve"> </w:t>
      </w:r>
      <w:r>
        <w:rPr>
          <w:spacing w:val="-2"/>
        </w:rPr>
        <w:t>Education</w:t>
      </w:r>
    </w:p>
    <w:p w:rsidR="00D61AC9" w:rsidRDefault="00F7614E">
      <w:pPr>
        <w:pStyle w:val="BodyText"/>
        <w:spacing w:before="117"/>
        <w:ind w:left="1440" w:right="1083" w:hanging="720"/>
      </w:pPr>
      <w:proofErr w:type="spellStart"/>
      <w:r>
        <w:t>Kozinets</w:t>
      </w:r>
      <w:proofErr w:type="spellEnd"/>
      <w:r>
        <w:t>,</w:t>
      </w:r>
      <w:r>
        <w:rPr>
          <w:spacing w:val="-1"/>
        </w:rPr>
        <w:t xml:space="preserve"> </w:t>
      </w:r>
      <w:r>
        <w:t>R.V.</w:t>
      </w:r>
      <w:r>
        <w:rPr>
          <w:spacing w:val="-1"/>
        </w:rPr>
        <w:t xml:space="preserve"> </w:t>
      </w:r>
      <w:r>
        <w:t>(2002).</w:t>
      </w:r>
      <w:r>
        <w:rPr>
          <w:spacing w:val="-2"/>
        </w:rPr>
        <w:t xml:space="preserve"> </w:t>
      </w:r>
      <w:r>
        <w:t>The</w:t>
      </w:r>
      <w:r>
        <w:rPr>
          <w:spacing w:val="-4"/>
        </w:rPr>
        <w:t xml:space="preserve"> </w:t>
      </w:r>
      <w:r>
        <w:t xml:space="preserve">Field </w:t>
      </w:r>
      <w:proofErr w:type="gramStart"/>
      <w:r>
        <w:t>Behind</w:t>
      </w:r>
      <w:proofErr w:type="gramEnd"/>
      <w:r>
        <w:rPr>
          <w:spacing w:val="-1"/>
        </w:rPr>
        <w:t xml:space="preserve"> </w:t>
      </w:r>
      <w:r>
        <w:t>the</w:t>
      </w:r>
      <w:r>
        <w:rPr>
          <w:spacing w:val="-4"/>
        </w:rPr>
        <w:t xml:space="preserve"> </w:t>
      </w:r>
      <w:r>
        <w:t>Screen: Using</w:t>
      </w:r>
      <w:r>
        <w:rPr>
          <w:spacing w:val="-6"/>
        </w:rPr>
        <w:t xml:space="preserve"> </w:t>
      </w:r>
      <w:proofErr w:type="spellStart"/>
      <w:r>
        <w:t>Netnography</w:t>
      </w:r>
      <w:proofErr w:type="spellEnd"/>
      <w:r>
        <w:rPr>
          <w:spacing w:val="-9"/>
        </w:rPr>
        <w:t xml:space="preserve"> </w:t>
      </w:r>
      <w:r>
        <w:t>for</w:t>
      </w:r>
      <w:r>
        <w:rPr>
          <w:spacing w:val="-4"/>
        </w:rPr>
        <w:t xml:space="preserve"> </w:t>
      </w:r>
      <w:r>
        <w:t>Marketing</w:t>
      </w:r>
      <w:r>
        <w:rPr>
          <w:spacing w:val="-5"/>
        </w:rPr>
        <w:t xml:space="preserve"> </w:t>
      </w:r>
      <w:r>
        <w:t>Research in Online Communities. Journal of Marketing Research 39(1) 61-72</w:t>
      </w:r>
    </w:p>
    <w:p w:rsidR="00D61AC9" w:rsidRDefault="00F7614E">
      <w:pPr>
        <w:pStyle w:val="BodyText"/>
        <w:spacing w:before="120"/>
        <w:ind w:left="1440" w:right="1083" w:hanging="720"/>
      </w:pPr>
      <w:r>
        <w:t xml:space="preserve">Lee Kiefer and Steve Carter (2009), „Global Marketing Management‟ Second Edition, Oxford </w:t>
      </w:r>
      <w:r>
        <w:rPr>
          <w:spacing w:val="-2"/>
        </w:rPr>
        <w:t>Press</w:t>
      </w:r>
    </w:p>
    <w:p w:rsidR="00D61AC9" w:rsidRDefault="00F7614E">
      <w:pPr>
        <w:pStyle w:val="BodyText"/>
        <w:spacing w:before="120"/>
        <w:ind w:left="1440" w:right="1084" w:hanging="720"/>
      </w:pPr>
      <w:proofErr w:type="gramStart"/>
      <w:r>
        <w:t>Lee, M. &amp; Johnson, C. (1999).</w:t>
      </w:r>
      <w:proofErr w:type="gramEnd"/>
      <w:r>
        <w:t xml:space="preserve"> Principles of Advertising: A Global Perspective. </w:t>
      </w:r>
      <w:proofErr w:type="gramStart"/>
      <w:r>
        <w:t>The Haworth Press, Inc.</w:t>
      </w:r>
      <w:proofErr w:type="gramEnd"/>
      <w:r>
        <w:t xml:space="preserve"> New York.</w:t>
      </w:r>
    </w:p>
    <w:p w:rsidR="00D61AC9" w:rsidRDefault="00F7614E">
      <w:pPr>
        <w:pStyle w:val="BodyText"/>
        <w:spacing w:before="121"/>
        <w:ind w:left="1440" w:right="1079" w:hanging="720"/>
      </w:pPr>
      <w:proofErr w:type="gramStart"/>
      <w:r>
        <w:t xml:space="preserve">Malik, M., </w:t>
      </w:r>
      <w:proofErr w:type="spellStart"/>
      <w:r>
        <w:t>Ghafoor</w:t>
      </w:r>
      <w:proofErr w:type="spellEnd"/>
      <w:r>
        <w:t>, M.,</w:t>
      </w:r>
      <w:r>
        <w:rPr>
          <w:spacing w:val="-1"/>
        </w:rPr>
        <w:t xml:space="preserve"> </w:t>
      </w:r>
      <w:proofErr w:type="spellStart"/>
      <w:r>
        <w:t>Iqbal</w:t>
      </w:r>
      <w:proofErr w:type="spellEnd"/>
      <w:r>
        <w:t xml:space="preserve">, H., </w:t>
      </w:r>
      <w:proofErr w:type="spellStart"/>
      <w:r>
        <w:t>Unzila</w:t>
      </w:r>
      <w:proofErr w:type="spellEnd"/>
      <w:r>
        <w:t xml:space="preserve"> and Ayesha,</w:t>
      </w:r>
      <w:r>
        <w:rPr>
          <w:spacing w:val="-1"/>
        </w:rPr>
        <w:t xml:space="preserve"> </w:t>
      </w:r>
      <w:r>
        <w:t>(2014).</w:t>
      </w:r>
      <w:proofErr w:type="gramEnd"/>
      <w:r>
        <w:rPr>
          <w:spacing w:val="-2"/>
        </w:rPr>
        <w:t xml:space="preserve"> </w:t>
      </w:r>
      <w:r>
        <w:t>The Impact of</w:t>
      </w:r>
      <w:r>
        <w:rPr>
          <w:spacing w:val="-1"/>
        </w:rPr>
        <w:t xml:space="preserve"> </w:t>
      </w:r>
      <w:r>
        <w:t>Advertisement and Consumer Perception on Consumer Buying Behavior, International Review of Social Sciences and Humanities, Vol. 6 (2), pp. 55-64.</w:t>
      </w:r>
    </w:p>
    <w:p w:rsidR="00D61AC9" w:rsidRDefault="00F7614E">
      <w:pPr>
        <w:pStyle w:val="BodyText"/>
        <w:spacing w:before="120"/>
        <w:ind w:left="1440" w:right="1084" w:hanging="720"/>
      </w:pPr>
      <w:r>
        <w:t xml:space="preserve">Mantel S., </w:t>
      </w:r>
      <w:proofErr w:type="spellStart"/>
      <w:r>
        <w:t>Kardes</w:t>
      </w:r>
      <w:proofErr w:type="spellEnd"/>
      <w:r>
        <w:t xml:space="preserve"> F. (1999), Attitude based Processing in Consumer Preference, Journal of Consumer Research, 25(4), 335-339.</w:t>
      </w:r>
    </w:p>
    <w:p w:rsidR="00D61AC9" w:rsidRDefault="00F7614E">
      <w:pPr>
        <w:pStyle w:val="BodyText"/>
        <w:spacing w:before="120"/>
        <w:ind w:left="1440" w:right="1082" w:hanging="720"/>
      </w:pPr>
      <w:proofErr w:type="spellStart"/>
      <w:proofErr w:type="gramStart"/>
      <w:r>
        <w:t>Matsatsinis</w:t>
      </w:r>
      <w:proofErr w:type="spellEnd"/>
      <w:r>
        <w:t>, N. and Samaras, A. (2000).Brand Choice Model Selection Based on Consumers‟ Multi-criteria Preferences and Experts‟ Knowledge.</w:t>
      </w:r>
      <w:proofErr w:type="gramEnd"/>
      <w:r>
        <w:t xml:space="preserve"> Computers &amp; Operations Research, Vol. 27(7), pp. 689-707.</w:t>
      </w:r>
    </w:p>
    <w:p w:rsidR="00D61AC9" w:rsidRDefault="00D61AC9">
      <w:pPr>
        <w:pStyle w:val="BodyText"/>
        <w:sectPr w:rsidR="00D61AC9">
          <w:pgSz w:w="12240" w:h="15840"/>
          <w:pgMar w:top="1360" w:right="360" w:bottom="1320" w:left="720" w:header="0" w:footer="1125" w:gutter="0"/>
          <w:cols w:space="720"/>
        </w:sectPr>
      </w:pPr>
    </w:p>
    <w:p w:rsidR="00D61AC9" w:rsidRDefault="00F7614E">
      <w:pPr>
        <w:pStyle w:val="BodyText"/>
        <w:spacing w:before="64"/>
      </w:pPr>
      <w:r>
        <w:lastRenderedPageBreak/>
        <w:t>McLean,</w:t>
      </w:r>
      <w:r>
        <w:rPr>
          <w:spacing w:val="-5"/>
        </w:rPr>
        <w:t xml:space="preserve"> </w:t>
      </w:r>
      <w:r>
        <w:t>S.</w:t>
      </w:r>
      <w:r>
        <w:rPr>
          <w:spacing w:val="-3"/>
        </w:rPr>
        <w:t xml:space="preserve"> </w:t>
      </w:r>
      <w:r>
        <w:t>(2005).</w:t>
      </w:r>
      <w:r>
        <w:rPr>
          <w:spacing w:val="-2"/>
        </w:rPr>
        <w:t xml:space="preserve"> </w:t>
      </w:r>
      <w:proofErr w:type="gramStart"/>
      <w:r>
        <w:t>The</w:t>
      </w:r>
      <w:r>
        <w:rPr>
          <w:spacing w:val="-4"/>
        </w:rPr>
        <w:t xml:space="preserve"> </w:t>
      </w:r>
      <w:r>
        <w:t>basics</w:t>
      </w:r>
      <w:r>
        <w:rPr>
          <w:spacing w:val="-2"/>
        </w:rPr>
        <w:t xml:space="preserve"> </w:t>
      </w:r>
      <w:r>
        <w:t>of</w:t>
      </w:r>
      <w:r>
        <w:rPr>
          <w:spacing w:val="-5"/>
        </w:rPr>
        <w:t xml:space="preserve"> </w:t>
      </w:r>
      <w:r>
        <w:t>interpersonal</w:t>
      </w:r>
      <w:r>
        <w:rPr>
          <w:spacing w:val="-4"/>
        </w:rPr>
        <w:t xml:space="preserve"> </w:t>
      </w:r>
      <w:r>
        <w:t>communication.</w:t>
      </w:r>
      <w:proofErr w:type="gramEnd"/>
      <w:r>
        <w:t xml:space="preserve"> Boston:</w:t>
      </w:r>
      <w:r>
        <w:rPr>
          <w:spacing w:val="-2"/>
        </w:rPr>
        <w:t xml:space="preserve"> </w:t>
      </w:r>
      <w:proofErr w:type="spellStart"/>
      <w:r>
        <w:t>Allyn</w:t>
      </w:r>
      <w:proofErr w:type="spellEnd"/>
      <w:r>
        <w:t>&amp;</w:t>
      </w:r>
      <w:r>
        <w:rPr>
          <w:spacing w:val="-5"/>
        </w:rPr>
        <w:t xml:space="preserve"> </w:t>
      </w:r>
      <w:r>
        <w:rPr>
          <w:spacing w:val="-2"/>
        </w:rPr>
        <w:t>Bacon.</w:t>
      </w:r>
    </w:p>
    <w:p w:rsidR="00D61AC9" w:rsidRDefault="00F7614E">
      <w:pPr>
        <w:pStyle w:val="BodyText"/>
        <w:spacing w:before="121"/>
        <w:ind w:left="1440" w:right="1086" w:hanging="720"/>
      </w:pPr>
      <w:proofErr w:type="spellStart"/>
      <w:proofErr w:type="gramStart"/>
      <w:r>
        <w:t>MelkamuDaba</w:t>
      </w:r>
      <w:proofErr w:type="spellEnd"/>
      <w:r>
        <w:t xml:space="preserve"> (2014).</w:t>
      </w:r>
      <w:proofErr w:type="gramEnd"/>
      <w:r>
        <w:t xml:space="preserve"> The Effect of Media Advertising on Consumers‟ Buying Behavior in the Banking Service: The case of </w:t>
      </w:r>
      <w:proofErr w:type="spellStart"/>
      <w:r>
        <w:t>Oromia</w:t>
      </w:r>
      <w:proofErr w:type="spellEnd"/>
      <w:r>
        <w:t xml:space="preserve"> International Bank S.C. Unpublished Master Thesis. Addis Ababa University, Ethiopia.</w:t>
      </w:r>
    </w:p>
    <w:p w:rsidR="00D61AC9" w:rsidRDefault="00F7614E">
      <w:pPr>
        <w:pStyle w:val="BodyText"/>
        <w:spacing w:before="120"/>
        <w:ind w:left="1440" w:right="1072" w:hanging="720"/>
      </w:pPr>
      <w:proofErr w:type="spellStart"/>
      <w:proofErr w:type="gramStart"/>
      <w:r>
        <w:t>MeronNigussie</w:t>
      </w:r>
      <w:proofErr w:type="spellEnd"/>
      <w:r>
        <w:t>, (2017).</w:t>
      </w:r>
      <w:proofErr w:type="gramEnd"/>
      <w:r>
        <w:t xml:space="preserve"> The Effect Of Media Advertising On Customers‟ Brand </w:t>
      </w:r>
      <w:proofErr w:type="gramStart"/>
      <w:r>
        <w:t>Choice :</w:t>
      </w:r>
      <w:proofErr w:type="gramEnd"/>
      <w:r>
        <w:t xml:space="preserve"> The Case Of United Bank S.C In Addis Ababa. </w:t>
      </w:r>
      <w:proofErr w:type="gramStart"/>
      <w:r>
        <w:t xml:space="preserve">Master thesis </w:t>
      </w:r>
      <w:proofErr w:type="spellStart"/>
      <w:r>
        <w:t>atAddis</w:t>
      </w:r>
      <w:proofErr w:type="spellEnd"/>
      <w:r>
        <w:t xml:space="preserve"> Ababa University School of Commerce Marketing Management Program Unit, Addis Ababa, Ethiopia.</w:t>
      </w:r>
      <w:proofErr w:type="gramEnd"/>
    </w:p>
    <w:p w:rsidR="00D61AC9" w:rsidRDefault="00F7614E">
      <w:pPr>
        <w:pStyle w:val="BodyText"/>
        <w:spacing w:before="120"/>
        <w:ind w:left="1440" w:right="1078" w:hanging="720"/>
      </w:pPr>
      <w:proofErr w:type="spellStart"/>
      <w:proofErr w:type="gramStart"/>
      <w:r>
        <w:t>Mulugeta</w:t>
      </w:r>
      <w:proofErr w:type="spellEnd"/>
      <w:r>
        <w:t xml:space="preserve"> G/</w:t>
      </w:r>
      <w:proofErr w:type="spellStart"/>
      <w:r>
        <w:t>Medhin</w:t>
      </w:r>
      <w:proofErr w:type="spellEnd"/>
      <w:r>
        <w:t xml:space="preserve"> and </w:t>
      </w:r>
      <w:proofErr w:type="spellStart"/>
      <w:r>
        <w:t>AbdulsukurNuru</w:t>
      </w:r>
      <w:proofErr w:type="spellEnd"/>
      <w:r>
        <w:t xml:space="preserve"> (2014).</w:t>
      </w:r>
      <w:proofErr w:type="gramEnd"/>
      <w:r>
        <w:t xml:space="preserve"> Promotion Management: An Integrated Marketing Communication Approach, Addis Ababa University School of Commerce Marketing Management Program Unit, Addis Ababa, Ethiopia.</w:t>
      </w:r>
    </w:p>
    <w:p w:rsidR="00D61AC9" w:rsidRDefault="00F7614E">
      <w:pPr>
        <w:pStyle w:val="BodyText"/>
        <w:spacing w:before="120"/>
        <w:ind w:left="1440" w:right="1075" w:hanging="720"/>
      </w:pPr>
      <w:proofErr w:type="spellStart"/>
      <w:proofErr w:type="gramStart"/>
      <w:r>
        <w:t>Niazi</w:t>
      </w:r>
      <w:proofErr w:type="spellEnd"/>
      <w:r>
        <w:t xml:space="preserve">, G., </w:t>
      </w:r>
      <w:proofErr w:type="spellStart"/>
      <w:r>
        <w:t>Siddiqui</w:t>
      </w:r>
      <w:proofErr w:type="spellEnd"/>
      <w:r>
        <w:t xml:space="preserve">, J. Shah, B. and </w:t>
      </w:r>
      <w:proofErr w:type="spellStart"/>
      <w:r>
        <w:t>Hunjra</w:t>
      </w:r>
      <w:proofErr w:type="spellEnd"/>
      <w:r>
        <w:t>, A. (2012).Effective Advertising and its Influence on Consumer</w:t>
      </w:r>
      <w:r>
        <w:rPr>
          <w:spacing w:val="-5"/>
        </w:rPr>
        <w:t xml:space="preserve"> </w:t>
      </w:r>
      <w:r>
        <w:t>Buying</w:t>
      </w:r>
      <w:r>
        <w:rPr>
          <w:spacing w:val="-5"/>
        </w:rPr>
        <w:t xml:space="preserve"> </w:t>
      </w:r>
      <w:r>
        <w:t>Behavior.</w:t>
      </w:r>
      <w:proofErr w:type="gramEnd"/>
      <w:r>
        <w:t xml:space="preserve"> Information</w:t>
      </w:r>
      <w:r>
        <w:rPr>
          <w:spacing w:val="-1"/>
        </w:rPr>
        <w:t xml:space="preserve"> </w:t>
      </w:r>
      <w:r>
        <w:t>Management</w:t>
      </w:r>
      <w:r>
        <w:rPr>
          <w:spacing w:val="-1"/>
        </w:rPr>
        <w:t xml:space="preserve"> </w:t>
      </w:r>
      <w:r>
        <w:t>and</w:t>
      </w:r>
      <w:r>
        <w:rPr>
          <w:spacing w:val="-4"/>
        </w:rPr>
        <w:t xml:space="preserve"> </w:t>
      </w:r>
      <w:r>
        <w:t>Business</w:t>
      </w:r>
      <w:r>
        <w:rPr>
          <w:spacing w:val="-2"/>
        </w:rPr>
        <w:t xml:space="preserve"> </w:t>
      </w:r>
      <w:r>
        <w:t>Review</w:t>
      </w:r>
      <w:proofErr w:type="gramStart"/>
      <w:r>
        <w:t>,Vol.4,No</w:t>
      </w:r>
      <w:proofErr w:type="gramEnd"/>
      <w:r>
        <w:t xml:space="preserve">. </w:t>
      </w:r>
      <w:r>
        <w:rPr>
          <w:spacing w:val="-5"/>
        </w:rPr>
        <w:t>3.</w:t>
      </w:r>
    </w:p>
    <w:p w:rsidR="00D61AC9" w:rsidRDefault="00F7614E">
      <w:pPr>
        <w:pStyle w:val="BodyText"/>
        <w:spacing w:before="125" w:line="237" w:lineRule="auto"/>
        <w:ind w:left="1440" w:right="1087" w:hanging="720"/>
      </w:pPr>
      <w:r>
        <w:t xml:space="preserve">Nicholas, J. (2006). </w:t>
      </w:r>
      <w:proofErr w:type="gramStart"/>
      <w:r>
        <w:t>Introduction to Descriptive Statistics.</w:t>
      </w:r>
      <w:proofErr w:type="gramEnd"/>
      <w:r>
        <w:t xml:space="preserve"> Mathematics Learning Centre,</w:t>
      </w:r>
      <w:r>
        <w:rPr>
          <w:spacing w:val="40"/>
        </w:rPr>
        <w:t xml:space="preserve"> </w:t>
      </w:r>
      <w:r>
        <w:t>Sydney: University of Sydney NSW.</w:t>
      </w:r>
    </w:p>
    <w:p w:rsidR="00D61AC9" w:rsidRDefault="00F7614E">
      <w:pPr>
        <w:pStyle w:val="BodyText"/>
        <w:spacing w:before="121"/>
        <w:ind w:left="1440" w:right="1079" w:hanging="720"/>
      </w:pPr>
      <w:r>
        <w:t xml:space="preserve">Novak, D. (2011). </w:t>
      </w:r>
      <w:proofErr w:type="gramStart"/>
      <w:r>
        <w:t>Promotion as Instrument of Marketing Mix.</w:t>
      </w:r>
      <w:proofErr w:type="gramEnd"/>
      <w:r>
        <w:t xml:space="preserve"> In: International Symposium Engineering Management and Competitiveness. Serbia: University of Novi Sad, pp. 505.</w:t>
      </w:r>
    </w:p>
    <w:p w:rsidR="00D61AC9" w:rsidRDefault="00F7614E">
      <w:pPr>
        <w:pStyle w:val="BodyText"/>
        <w:spacing w:before="120"/>
        <w:ind w:left="1440" w:right="1091" w:hanging="720"/>
      </w:pPr>
      <w:proofErr w:type="spellStart"/>
      <w:proofErr w:type="gramStart"/>
      <w:r>
        <w:t>Obermiller</w:t>
      </w:r>
      <w:proofErr w:type="spellEnd"/>
      <w:r>
        <w:t xml:space="preserve">, C., and E.R. </w:t>
      </w:r>
      <w:proofErr w:type="spellStart"/>
      <w:r>
        <w:t>Spangenberg</w:t>
      </w:r>
      <w:proofErr w:type="spellEnd"/>
      <w:r>
        <w:t>.</w:t>
      </w:r>
      <w:proofErr w:type="gramEnd"/>
      <w:r>
        <w:t xml:space="preserve"> 1998. Development of a Scale to Measure Consumer Skepticism toward Advertising. Journal of Consumer Psychology 7(2) 159-186</w:t>
      </w:r>
    </w:p>
    <w:p w:rsidR="00D61AC9" w:rsidRDefault="00F7614E">
      <w:pPr>
        <w:pStyle w:val="BodyText"/>
        <w:spacing w:before="120"/>
        <w:ind w:left="1440" w:right="1076" w:hanging="720"/>
      </w:pPr>
      <w:proofErr w:type="spellStart"/>
      <w:r>
        <w:t>Ouwersloot</w:t>
      </w:r>
      <w:proofErr w:type="spellEnd"/>
      <w:r>
        <w:t>,</w:t>
      </w:r>
      <w:r>
        <w:rPr>
          <w:spacing w:val="-3"/>
        </w:rPr>
        <w:t xml:space="preserve"> </w:t>
      </w:r>
      <w:r>
        <w:t>H.</w:t>
      </w:r>
      <w:r>
        <w:rPr>
          <w:spacing w:val="-1"/>
        </w:rPr>
        <w:t xml:space="preserve"> </w:t>
      </w:r>
      <w:r>
        <w:t>and</w:t>
      </w:r>
      <w:r>
        <w:rPr>
          <w:spacing w:val="-1"/>
        </w:rPr>
        <w:t xml:space="preserve"> </w:t>
      </w:r>
      <w:r>
        <w:t>Duncan,</w:t>
      </w:r>
      <w:r>
        <w:rPr>
          <w:spacing w:val="-2"/>
        </w:rPr>
        <w:t xml:space="preserve"> </w:t>
      </w:r>
      <w:r>
        <w:t>T.</w:t>
      </w:r>
      <w:r>
        <w:rPr>
          <w:spacing w:val="-1"/>
        </w:rPr>
        <w:t xml:space="preserve"> </w:t>
      </w:r>
      <w:r>
        <w:t>(2008).Integrated Marketing</w:t>
      </w:r>
      <w:r>
        <w:rPr>
          <w:spacing w:val="-6"/>
        </w:rPr>
        <w:t xml:space="preserve"> </w:t>
      </w:r>
      <w:r>
        <w:t>Communications,</w:t>
      </w:r>
      <w:r>
        <w:rPr>
          <w:spacing w:val="-1"/>
        </w:rPr>
        <w:t xml:space="preserve"> </w:t>
      </w:r>
      <w:r>
        <w:t>European</w:t>
      </w:r>
      <w:r>
        <w:rPr>
          <w:spacing w:val="-1"/>
        </w:rPr>
        <w:t xml:space="preserve"> </w:t>
      </w:r>
      <w:r>
        <w:t>edition, London: McGraw-Hill.</w:t>
      </w:r>
    </w:p>
    <w:p w:rsidR="00D61AC9" w:rsidRDefault="00F7614E">
      <w:pPr>
        <w:pStyle w:val="BodyText"/>
        <w:spacing w:before="123"/>
        <w:ind w:left="1440" w:right="1088" w:hanging="720"/>
      </w:pPr>
      <w:proofErr w:type="spellStart"/>
      <w:proofErr w:type="gramStart"/>
      <w:r>
        <w:t>Pickton</w:t>
      </w:r>
      <w:proofErr w:type="spellEnd"/>
      <w:r>
        <w:t>, D. and Broderick, A. (2005).</w:t>
      </w:r>
      <w:proofErr w:type="gramEnd"/>
      <w:r>
        <w:rPr>
          <w:spacing w:val="40"/>
        </w:rPr>
        <w:t xml:space="preserve"> </w:t>
      </w:r>
      <w:r>
        <w:t>Integrated marketing communications, 2nd ed. England: Pearson Education Limited</w:t>
      </w:r>
    </w:p>
    <w:p w:rsidR="00D61AC9" w:rsidRDefault="00F7614E">
      <w:pPr>
        <w:pStyle w:val="BodyText"/>
        <w:spacing w:before="118"/>
        <w:ind w:left="1440" w:right="1083" w:hanging="720"/>
      </w:pPr>
      <w:proofErr w:type="spellStart"/>
      <w:proofErr w:type="gramStart"/>
      <w:r>
        <w:t>Rahi</w:t>
      </w:r>
      <w:proofErr w:type="spellEnd"/>
      <w:r>
        <w:t>, S. (2017).</w:t>
      </w:r>
      <w:proofErr w:type="gramEnd"/>
      <w:r>
        <w:t xml:space="preserve"> Research Design and Methods: A Systematic Review of Research Paradigms, Sampling Issues and Instruments Development, International Journal of Economics &amp; Management Sciences, </w:t>
      </w:r>
      <w:proofErr w:type="spellStart"/>
      <w:r>
        <w:t>Vol</w:t>
      </w:r>
      <w:proofErr w:type="spellEnd"/>
      <w:r>
        <w:t xml:space="preserve"> 6(2), pp. 1-5.</w:t>
      </w:r>
    </w:p>
    <w:p w:rsidR="00D61AC9" w:rsidRDefault="00F7614E">
      <w:pPr>
        <w:pStyle w:val="BodyText"/>
        <w:spacing w:before="120"/>
        <w:ind w:left="1440" w:right="1076" w:hanging="720"/>
      </w:pPr>
      <w:proofErr w:type="gramStart"/>
      <w:r>
        <w:t>Rani,</w:t>
      </w:r>
      <w:r>
        <w:rPr>
          <w:spacing w:val="-1"/>
        </w:rPr>
        <w:t xml:space="preserve"> </w:t>
      </w:r>
      <w:r>
        <w:t>J.</w:t>
      </w:r>
      <w:r>
        <w:rPr>
          <w:spacing w:val="-6"/>
        </w:rPr>
        <w:t xml:space="preserve"> </w:t>
      </w:r>
      <w:r>
        <w:t>and</w:t>
      </w:r>
      <w:r>
        <w:rPr>
          <w:spacing w:val="-2"/>
        </w:rPr>
        <w:t xml:space="preserve"> </w:t>
      </w:r>
      <w:proofErr w:type="spellStart"/>
      <w:r>
        <w:t>Maran</w:t>
      </w:r>
      <w:proofErr w:type="spellEnd"/>
      <w:r>
        <w:t>,</w:t>
      </w:r>
      <w:r>
        <w:rPr>
          <w:spacing w:val="-2"/>
        </w:rPr>
        <w:t xml:space="preserve"> </w:t>
      </w:r>
      <w:r>
        <w:t>(2013).</w:t>
      </w:r>
      <w:proofErr w:type="gramEnd"/>
      <w:r>
        <w:rPr>
          <w:spacing w:val="-1"/>
        </w:rPr>
        <w:t xml:space="preserve"> </w:t>
      </w:r>
      <w:r>
        <w:t>An Impact</w:t>
      </w:r>
      <w:r>
        <w:rPr>
          <w:spacing w:val="-1"/>
        </w:rPr>
        <w:t xml:space="preserve"> </w:t>
      </w:r>
      <w:r>
        <w:t>of</w:t>
      </w:r>
      <w:r>
        <w:rPr>
          <w:spacing w:val="-2"/>
        </w:rPr>
        <w:t xml:space="preserve"> </w:t>
      </w:r>
      <w:r>
        <w:t>Demographic</w:t>
      </w:r>
      <w:r>
        <w:rPr>
          <w:spacing w:val="-2"/>
        </w:rPr>
        <w:t xml:space="preserve"> </w:t>
      </w:r>
      <w:r>
        <w:t>Variables</w:t>
      </w:r>
      <w:r>
        <w:rPr>
          <w:spacing w:val="-2"/>
        </w:rPr>
        <w:t xml:space="preserve"> </w:t>
      </w:r>
      <w:r>
        <w:t>on</w:t>
      </w:r>
      <w:r>
        <w:rPr>
          <w:spacing w:val="-2"/>
        </w:rPr>
        <w:t xml:space="preserve"> </w:t>
      </w:r>
      <w:r>
        <w:t>Consumers</w:t>
      </w:r>
      <w:r>
        <w:rPr>
          <w:spacing w:val="-1"/>
        </w:rPr>
        <w:t xml:space="preserve"> </w:t>
      </w:r>
      <w:r>
        <w:t>Preference</w:t>
      </w:r>
      <w:r>
        <w:rPr>
          <w:spacing w:val="-2"/>
        </w:rPr>
        <w:t xml:space="preserve"> </w:t>
      </w:r>
      <w:r>
        <w:t>with reference to Air conditioner, Indian Journal of Research, Vol. 2 (7), pp. 198-199.</w:t>
      </w:r>
    </w:p>
    <w:p w:rsidR="00D61AC9" w:rsidRDefault="00F7614E">
      <w:pPr>
        <w:pStyle w:val="BodyText"/>
        <w:spacing w:before="120"/>
        <w:ind w:left="1440" w:right="1083" w:hanging="720"/>
      </w:pPr>
      <w:r>
        <w:t xml:space="preserve">Robert, D. (2006). </w:t>
      </w:r>
      <w:proofErr w:type="gramStart"/>
      <w:r>
        <w:t xml:space="preserve">Handbook of </w:t>
      </w:r>
      <w:proofErr w:type="spellStart"/>
      <w:r>
        <w:t>Univariate</w:t>
      </w:r>
      <w:proofErr w:type="spellEnd"/>
      <w:r>
        <w:t xml:space="preserve"> and Multivariate Data Analysis and Interpretation with study on College students and </w:t>
      </w:r>
      <w:proofErr w:type="spellStart"/>
      <w:r>
        <w:t>Beer.Thesis</w:t>
      </w:r>
      <w:proofErr w:type="spellEnd"/>
      <w:r>
        <w:t xml:space="preserve"> (MBA).</w:t>
      </w:r>
      <w:proofErr w:type="gramEnd"/>
      <w:r>
        <w:t xml:space="preserve"> Florida, U.S.A.: University of </w:t>
      </w:r>
      <w:r>
        <w:rPr>
          <w:spacing w:val="-2"/>
        </w:rPr>
        <w:t>Florida.</w:t>
      </w:r>
    </w:p>
    <w:p w:rsidR="00D61AC9" w:rsidRDefault="00F7614E">
      <w:pPr>
        <w:pStyle w:val="BodyText"/>
        <w:spacing w:before="120"/>
      </w:pPr>
      <w:proofErr w:type="spellStart"/>
      <w:proofErr w:type="gramStart"/>
      <w:r>
        <w:t>Russel</w:t>
      </w:r>
      <w:proofErr w:type="spellEnd"/>
      <w:r>
        <w:t>,</w:t>
      </w:r>
      <w:r>
        <w:rPr>
          <w:spacing w:val="-9"/>
        </w:rPr>
        <w:t xml:space="preserve"> </w:t>
      </w:r>
      <w:r>
        <w:t>J.</w:t>
      </w:r>
      <w:r>
        <w:rPr>
          <w:spacing w:val="-4"/>
        </w:rPr>
        <w:t xml:space="preserve"> </w:t>
      </w:r>
      <w:r>
        <w:t>and</w:t>
      </w:r>
      <w:r>
        <w:rPr>
          <w:spacing w:val="-4"/>
        </w:rPr>
        <w:t xml:space="preserve"> </w:t>
      </w:r>
      <w:r>
        <w:t>Lane,</w:t>
      </w:r>
      <w:r>
        <w:rPr>
          <w:spacing w:val="-4"/>
        </w:rPr>
        <w:t xml:space="preserve"> </w:t>
      </w:r>
      <w:r>
        <w:t>W.</w:t>
      </w:r>
      <w:r>
        <w:rPr>
          <w:spacing w:val="-6"/>
        </w:rPr>
        <w:t xml:space="preserve"> </w:t>
      </w:r>
      <w:r>
        <w:t>(2001).Advertising</w:t>
      </w:r>
      <w:r>
        <w:rPr>
          <w:spacing w:val="-10"/>
        </w:rPr>
        <w:t xml:space="preserve"> </w:t>
      </w:r>
      <w:r>
        <w:t>Procedure,</w:t>
      </w:r>
      <w:r>
        <w:rPr>
          <w:spacing w:val="-3"/>
        </w:rPr>
        <w:t xml:space="preserve"> </w:t>
      </w:r>
      <w:r>
        <w:t>15th</w:t>
      </w:r>
      <w:r>
        <w:rPr>
          <w:spacing w:val="-6"/>
        </w:rPr>
        <w:t xml:space="preserve"> </w:t>
      </w:r>
      <w:r>
        <w:t>ed.</w:t>
      </w:r>
      <w:r>
        <w:rPr>
          <w:spacing w:val="-4"/>
        </w:rPr>
        <w:t xml:space="preserve"> </w:t>
      </w:r>
      <w:proofErr w:type="spellStart"/>
      <w:r>
        <w:t>kleppner</w:t>
      </w:r>
      <w:proofErr w:type="spellEnd"/>
      <w:r>
        <w:t>‟,</w:t>
      </w:r>
      <w:r>
        <w:rPr>
          <w:spacing w:val="1"/>
        </w:rPr>
        <w:t xml:space="preserve"> </w:t>
      </w:r>
      <w:r>
        <w:t>2-</w:t>
      </w:r>
      <w:r>
        <w:rPr>
          <w:spacing w:val="-5"/>
        </w:rPr>
        <w:t>45.</w:t>
      </w:r>
      <w:proofErr w:type="gramEnd"/>
    </w:p>
    <w:p w:rsidR="00D61AC9" w:rsidRDefault="00F7614E">
      <w:pPr>
        <w:pStyle w:val="BodyText"/>
        <w:spacing w:before="121"/>
        <w:ind w:left="1440" w:right="523" w:hanging="720"/>
        <w:jc w:val="left"/>
      </w:pPr>
      <w:proofErr w:type="spellStart"/>
      <w:r>
        <w:t>Sethi</w:t>
      </w:r>
      <w:proofErr w:type="spellEnd"/>
      <w:r>
        <w:t>,</w:t>
      </w:r>
      <w:r>
        <w:rPr>
          <w:spacing w:val="80"/>
        </w:rPr>
        <w:t xml:space="preserve"> </w:t>
      </w:r>
      <w:r>
        <w:t>A.</w:t>
      </w:r>
      <w:r>
        <w:rPr>
          <w:spacing w:val="80"/>
        </w:rPr>
        <w:t xml:space="preserve"> </w:t>
      </w:r>
      <w:r>
        <w:t>and</w:t>
      </w:r>
      <w:r>
        <w:rPr>
          <w:spacing w:val="80"/>
        </w:rPr>
        <w:t xml:space="preserve"> </w:t>
      </w:r>
      <w:proofErr w:type="spellStart"/>
      <w:r>
        <w:t>Chandel</w:t>
      </w:r>
      <w:proofErr w:type="spellEnd"/>
      <w:r>
        <w:t>,</w:t>
      </w:r>
      <w:r>
        <w:rPr>
          <w:spacing w:val="80"/>
        </w:rPr>
        <w:t xml:space="preserve"> </w:t>
      </w:r>
      <w:r>
        <w:t>A.</w:t>
      </w:r>
      <w:r>
        <w:rPr>
          <w:spacing w:val="80"/>
        </w:rPr>
        <w:t xml:space="preserve"> </w:t>
      </w:r>
      <w:r>
        <w:t>(2015).Consumer</w:t>
      </w:r>
      <w:r>
        <w:rPr>
          <w:spacing w:val="80"/>
        </w:rPr>
        <w:t xml:space="preserve"> </w:t>
      </w:r>
      <w:r>
        <w:t>Buying</w:t>
      </w:r>
      <w:r>
        <w:rPr>
          <w:spacing w:val="80"/>
        </w:rPr>
        <w:t xml:space="preserve"> </w:t>
      </w:r>
      <w:r>
        <w:t>Preference</w:t>
      </w:r>
      <w:r>
        <w:rPr>
          <w:spacing w:val="80"/>
        </w:rPr>
        <w:t xml:space="preserve"> </w:t>
      </w:r>
      <w:r>
        <w:t>towards</w:t>
      </w:r>
      <w:r>
        <w:rPr>
          <w:spacing w:val="80"/>
        </w:rPr>
        <w:t xml:space="preserve"> </w:t>
      </w:r>
      <w:r>
        <w:t>Entry</w:t>
      </w:r>
      <w:r>
        <w:rPr>
          <w:spacing w:val="80"/>
        </w:rPr>
        <w:t xml:space="preserve"> </w:t>
      </w:r>
      <w:r>
        <w:t>Level</w:t>
      </w:r>
      <w:r>
        <w:rPr>
          <w:spacing w:val="80"/>
        </w:rPr>
        <w:t xml:space="preserve"> </w:t>
      </w:r>
      <w:r>
        <w:t>Smartphone, Journal of Consumer Research, Vol. 13(3), pp. 1173-1189.</w:t>
      </w:r>
    </w:p>
    <w:p w:rsidR="00D61AC9" w:rsidRDefault="00F7614E">
      <w:pPr>
        <w:pStyle w:val="BodyText"/>
        <w:spacing w:before="120"/>
        <w:ind w:left="1440" w:right="523" w:hanging="720"/>
        <w:jc w:val="left"/>
      </w:pPr>
      <w:proofErr w:type="spellStart"/>
      <w:r>
        <w:t>Shimp</w:t>
      </w:r>
      <w:proofErr w:type="spellEnd"/>
      <w:r>
        <w:t>,</w:t>
      </w:r>
      <w:r>
        <w:rPr>
          <w:spacing w:val="-3"/>
        </w:rPr>
        <w:t xml:space="preserve"> </w:t>
      </w:r>
      <w:r>
        <w:t>T.</w:t>
      </w:r>
      <w:r>
        <w:rPr>
          <w:spacing w:val="-6"/>
        </w:rPr>
        <w:t xml:space="preserve"> </w:t>
      </w:r>
      <w:r>
        <w:t>A.</w:t>
      </w:r>
      <w:r>
        <w:rPr>
          <w:spacing w:val="-6"/>
        </w:rPr>
        <w:t xml:space="preserve"> </w:t>
      </w:r>
      <w:r>
        <w:t>(2007).</w:t>
      </w:r>
      <w:r>
        <w:rPr>
          <w:spacing w:val="-4"/>
        </w:rPr>
        <w:t xml:space="preserve"> </w:t>
      </w:r>
      <w:proofErr w:type="gramStart"/>
      <w:r>
        <w:t>Integrated</w:t>
      </w:r>
      <w:r>
        <w:rPr>
          <w:spacing w:val="-5"/>
        </w:rPr>
        <w:t xml:space="preserve"> </w:t>
      </w:r>
      <w:r>
        <w:t>marketing</w:t>
      </w:r>
      <w:r>
        <w:rPr>
          <w:spacing w:val="-8"/>
        </w:rPr>
        <w:t xml:space="preserve"> </w:t>
      </w:r>
      <w:r>
        <w:t>communications</w:t>
      </w:r>
      <w:r>
        <w:rPr>
          <w:spacing w:val="-2"/>
        </w:rPr>
        <w:t xml:space="preserve"> </w:t>
      </w:r>
      <w:r>
        <w:t>in</w:t>
      </w:r>
      <w:r>
        <w:rPr>
          <w:spacing w:val="-3"/>
        </w:rPr>
        <w:t xml:space="preserve"> </w:t>
      </w:r>
      <w:r>
        <w:t>advertising</w:t>
      </w:r>
      <w:r>
        <w:rPr>
          <w:spacing w:val="-10"/>
        </w:rPr>
        <w:t xml:space="preserve"> </w:t>
      </w:r>
      <w:r>
        <w:t>and</w:t>
      </w:r>
      <w:r>
        <w:rPr>
          <w:spacing w:val="-3"/>
        </w:rPr>
        <w:t xml:space="preserve"> </w:t>
      </w:r>
      <w:r>
        <w:t>promotion.</w:t>
      </w:r>
      <w:proofErr w:type="gramEnd"/>
      <w:r>
        <w:rPr>
          <w:spacing w:val="-2"/>
        </w:rPr>
        <w:t xml:space="preserve"> </w:t>
      </w:r>
      <w:r>
        <w:t>Vol.</w:t>
      </w:r>
      <w:r>
        <w:rPr>
          <w:spacing w:val="-6"/>
        </w:rPr>
        <w:t xml:space="preserve"> </w:t>
      </w:r>
      <w:r>
        <w:t>7, Mason: Thomson Higher Education.</w:t>
      </w:r>
    </w:p>
    <w:p w:rsidR="00D61AC9" w:rsidRDefault="00F7614E">
      <w:pPr>
        <w:pStyle w:val="BodyText"/>
        <w:spacing w:before="120"/>
        <w:ind w:left="1440" w:right="523" w:hanging="720"/>
        <w:jc w:val="left"/>
      </w:pPr>
      <w:proofErr w:type="spellStart"/>
      <w:proofErr w:type="gramStart"/>
      <w:r>
        <w:t>Shimp</w:t>
      </w:r>
      <w:proofErr w:type="spellEnd"/>
      <w:r>
        <w:t>,</w:t>
      </w:r>
      <w:r>
        <w:rPr>
          <w:spacing w:val="-4"/>
        </w:rPr>
        <w:t xml:space="preserve"> </w:t>
      </w:r>
      <w:r>
        <w:t>T.A.</w:t>
      </w:r>
      <w:r>
        <w:rPr>
          <w:spacing w:val="-4"/>
        </w:rPr>
        <w:t xml:space="preserve"> </w:t>
      </w:r>
      <w:r>
        <w:t>and</w:t>
      </w:r>
      <w:r>
        <w:rPr>
          <w:spacing w:val="-4"/>
        </w:rPr>
        <w:t xml:space="preserve"> </w:t>
      </w:r>
      <w:r>
        <w:t>Andrews,</w:t>
      </w:r>
      <w:r>
        <w:rPr>
          <w:spacing w:val="-4"/>
        </w:rPr>
        <w:t xml:space="preserve"> </w:t>
      </w:r>
      <w:r>
        <w:t>J.C.</w:t>
      </w:r>
      <w:r>
        <w:rPr>
          <w:spacing w:val="-4"/>
        </w:rPr>
        <w:t xml:space="preserve"> </w:t>
      </w:r>
      <w:r>
        <w:t>(2013).</w:t>
      </w:r>
      <w:proofErr w:type="gramEnd"/>
      <w:r>
        <w:rPr>
          <w:spacing w:val="-4"/>
        </w:rPr>
        <w:t xml:space="preserve"> </w:t>
      </w:r>
      <w:r>
        <w:t>Advertising,</w:t>
      </w:r>
      <w:r>
        <w:rPr>
          <w:spacing w:val="-4"/>
        </w:rPr>
        <w:t xml:space="preserve"> </w:t>
      </w:r>
      <w:r>
        <w:t>promotion,</w:t>
      </w:r>
      <w:r>
        <w:rPr>
          <w:spacing w:val="-4"/>
        </w:rPr>
        <w:t xml:space="preserve"> </w:t>
      </w:r>
      <w:r>
        <w:t>and</w:t>
      </w:r>
      <w:r>
        <w:rPr>
          <w:spacing w:val="-2"/>
        </w:rPr>
        <w:t xml:space="preserve"> </w:t>
      </w:r>
      <w:r>
        <w:t>other</w:t>
      </w:r>
      <w:r>
        <w:rPr>
          <w:spacing w:val="-4"/>
        </w:rPr>
        <w:t xml:space="preserve"> </w:t>
      </w:r>
      <w:r>
        <w:t>aspects</w:t>
      </w:r>
      <w:r>
        <w:rPr>
          <w:spacing w:val="-4"/>
        </w:rPr>
        <w:t xml:space="preserve"> </w:t>
      </w:r>
      <w:r>
        <w:t>of</w:t>
      </w:r>
      <w:r>
        <w:rPr>
          <w:spacing w:val="-4"/>
        </w:rPr>
        <w:t xml:space="preserve"> </w:t>
      </w:r>
      <w:r>
        <w:t xml:space="preserve">integrated marketing communications, 9th ed. USA: </w:t>
      </w:r>
      <w:proofErr w:type="spellStart"/>
      <w:r>
        <w:t>Cengage</w:t>
      </w:r>
      <w:proofErr w:type="spellEnd"/>
      <w:r>
        <w:t xml:space="preserve"> Learning.</w:t>
      </w:r>
    </w:p>
    <w:p w:rsidR="00D61AC9" w:rsidRDefault="00F7614E">
      <w:pPr>
        <w:pStyle w:val="BodyText"/>
        <w:spacing w:before="120"/>
        <w:ind w:left="1440" w:right="1036" w:hanging="720"/>
        <w:jc w:val="left"/>
      </w:pPr>
      <w:proofErr w:type="spellStart"/>
      <w:r>
        <w:t>Smithee</w:t>
      </w:r>
      <w:proofErr w:type="spellEnd"/>
      <w:r>
        <w:t>,</w:t>
      </w:r>
      <w:r>
        <w:rPr>
          <w:spacing w:val="-2"/>
        </w:rPr>
        <w:t xml:space="preserve"> </w:t>
      </w:r>
      <w:r>
        <w:t>B.</w:t>
      </w:r>
      <w:r>
        <w:rPr>
          <w:spacing w:val="-2"/>
        </w:rPr>
        <w:t xml:space="preserve"> </w:t>
      </w:r>
      <w:r>
        <w:t>(2011),</w:t>
      </w:r>
      <w:r>
        <w:rPr>
          <w:spacing w:val="-6"/>
        </w:rPr>
        <w:t xml:space="preserve"> </w:t>
      </w:r>
      <w:r>
        <w:t>“How</w:t>
      </w:r>
      <w:r>
        <w:rPr>
          <w:spacing w:val="-5"/>
        </w:rPr>
        <w:t xml:space="preserve"> </w:t>
      </w:r>
      <w:r>
        <w:t>social</w:t>
      </w:r>
      <w:r>
        <w:rPr>
          <w:spacing w:val="-2"/>
        </w:rPr>
        <w:t xml:space="preserve"> </w:t>
      </w:r>
      <w:r>
        <w:t>media</w:t>
      </w:r>
      <w:r>
        <w:rPr>
          <w:spacing w:val="-6"/>
        </w:rPr>
        <w:t xml:space="preserve"> </w:t>
      </w:r>
      <w:r>
        <w:t>is</w:t>
      </w:r>
      <w:r>
        <w:rPr>
          <w:spacing w:val="-2"/>
        </w:rPr>
        <w:t xml:space="preserve"> </w:t>
      </w:r>
      <w:r>
        <w:t>expanding</w:t>
      </w:r>
      <w:r>
        <w:rPr>
          <w:spacing w:val="-6"/>
        </w:rPr>
        <w:t xml:space="preserve"> </w:t>
      </w:r>
      <w:r>
        <w:t>the</w:t>
      </w:r>
      <w:r>
        <w:rPr>
          <w:spacing w:val="-5"/>
        </w:rPr>
        <w:t xml:space="preserve"> </w:t>
      </w:r>
      <w:r>
        <w:t>definitions</w:t>
      </w:r>
      <w:r>
        <w:rPr>
          <w:spacing w:val="-2"/>
        </w:rPr>
        <w:t xml:space="preserve"> </w:t>
      </w:r>
      <w:r>
        <w:t>of</w:t>
      </w:r>
      <w:r>
        <w:rPr>
          <w:spacing w:val="-6"/>
        </w:rPr>
        <w:t xml:space="preserve"> </w:t>
      </w:r>
      <w:r>
        <w:t>MR,</w:t>
      </w:r>
      <w:r>
        <w:rPr>
          <w:spacing w:val="-3"/>
        </w:rPr>
        <w:t xml:space="preserve"> </w:t>
      </w:r>
      <w:r>
        <w:t>and</w:t>
      </w:r>
      <w:r>
        <w:rPr>
          <w:spacing w:val="-2"/>
        </w:rPr>
        <w:t xml:space="preserve"> </w:t>
      </w:r>
      <w:r>
        <w:t>as</w:t>
      </w:r>
      <w:r>
        <w:rPr>
          <w:spacing w:val="-2"/>
        </w:rPr>
        <w:t xml:space="preserve"> </w:t>
      </w:r>
      <w:r>
        <w:t>leaders</w:t>
      </w:r>
      <w:r>
        <w:rPr>
          <w:spacing w:val="-5"/>
        </w:rPr>
        <w:t xml:space="preserve"> </w:t>
      </w:r>
      <w:r>
        <w:t>why</w:t>
      </w:r>
      <w:r>
        <w:rPr>
          <w:spacing w:val="-12"/>
        </w:rPr>
        <w:t xml:space="preserve"> </w:t>
      </w:r>
      <w:r>
        <w:t>it is largely your responsibility”, Alert</w:t>
      </w:r>
      <w:proofErr w:type="gramStart"/>
      <w:r>
        <w:t>!,</w:t>
      </w:r>
      <w:proofErr w:type="gramEnd"/>
      <w:r>
        <w:t xml:space="preserve"> Vol. 51 No. 3,</w:t>
      </w:r>
    </w:p>
    <w:p w:rsidR="00D61AC9" w:rsidRDefault="00D61AC9">
      <w:pPr>
        <w:pStyle w:val="BodyText"/>
        <w:jc w:val="left"/>
        <w:sectPr w:rsidR="00D61AC9">
          <w:pgSz w:w="12240" w:h="15840"/>
          <w:pgMar w:top="1360" w:right="360" w:bottom="1320" w:left="720" w:header="0" w:footer="1125" w:gutter="0"/>
          <w:cols w:space="720"/>
        </w:sectPr>
      </w:pPr>
    </w:p>
    <w:p w:rsidR="00D61AC9" w:rsidRDefault="00F7614E">
      <w:pPr>
        <w:pStyle w:val="BodyText"/>
        <w:spacing w:before="64"/>
        <w:ind w:left="1440" w:right="1036" w:hanging="720"/>
        <w:jc w:val="left"/>
      </w:pPr>
      <w:r>
        <w:lastRenderedPageBreak/>
        <w:t>Strategic</w:t>
      </w:r>
      <w:r>
        <w:rPr>
          <w:spacing w:val="31"/>
        </w:rPr>
        <w:t xml:space="preserve"> </w:t>
      </w:r>
      <w:r>
        <w:t>Direction,</w:t>
      </w:r>
      <w:r>
        <w:rPr>
          <w:spacing w:val="28"/>
        </w:rPr>
        <w:t xml:space="preserve"> </w:t>
      </w:r>
      <w:r>
        <w:t>(2012)</w:t>
      </w:r>
      <w:r>
        <w:rPr>
          <w:spacing w:val="28"/>
        </w:rPr>
        <w:t xml:space="preserve"> </w:t>
      </w:r>
      <w:r>
        <w:t>“A</w:t>
      </w:r>
      <w:r>
        <w:rPr>
          <w:spacing w:val="31"/>
        </w:rPr>
        <w:t xml:space="preserve"> </w:t>
      </w:r>
      <w:r>
        <w:t>customer</w:t>
      </w:r>
      <w:r>
        <w:rPr>
          <w:spacing w:val="31"/>
        </w:rPr>
        <w:t xml:space="preserve"> </w:t>
      </w:r>
      <w:r>
        <w:t>engagement</w:t>
      </w:r>
      <w:r>
        <w:rPr>
          <w:spacing w:val="29"/>
        </w:rPr>
        <w:t xml:space="preserve"> </w:t>
      </w:r>
      <w:r>
        <w:t>cycle</w:t>
      </w:r>
      <w:r>
        <w:rPr>
          <w:spacing w:val="31"/>
        </w:rPr>
        <w:t xml:space="preserve"> </w:t>
      </w:r>
      <w:r>
        <w:t>for</w:t>
      </w:r>
      <w:r>
        <w:rPr>
          <w:spacing w:val="26"/>
        </w:rPr>
        <w:t xml:space="preserve"> </w:t>
      </w:r>
      <w:r>
        <w:t>Web</w:t>
      </w:r>
      <w:r>
        <w:rPr>
          <w:spacing w:val="28"/>
        </w:rPr>
        <w:t xml:space="preserve"> </w:t>
      </w:r>
      <w:r>
        <w:t>2.0:</w:t>
      </w:r>
      <w:r>
        <w:rPr>
          <w:spacing w:val="32"/>
        </w:rPr>
        <w:t xml:space="preserve"> </w:t>
      </w:r>
      <w:r>
        <w:t>A</w:t>
      </w:r>
      <w:r>
        <w:rPr>
          <w:spacing w:val="27"/>
        </w:rPr>
        <w:t xml:space="preserve"> </w:t>
      </w:r>
      <w:r>
        <w:t>practical</w:t>
      </w:r>
      <w:r>
        <w:rPr>
          <w:spacing w:val="33"/>
        </w:rPr>
        <w:t xml:space="preserve"> </w:t>
      </w:r>
      <w:r>
        <w:t>guide</w:t>
      </w:r>
      <w:r>
        <w:rPr>
          <w:spacing w:val="29"/>
        </w:rPr>
        <w:t xml:space="preserve"> </w:t>
      </w:r>
      <w:r>
        <w:t xml:space="preserve">to social media and the consumer", Strategic Direction, Vol. 28 </w:t>
      </w:r>
      <w:proofErr w:type="spellStart"/>
      <w:r>
        <w:t>Iss</w:t>
      </w:r>
      <w:proofErr w:type="spellEnd"/>
      <w:r>
        <w:t>: 10 pp. 6 – 8</w:t>
      </w:r>
    </w:p>
    <w:p w:rsidR="00D61AC9" w:rsidRDefault="00F7614E">
      <w:pPr>
        <w:pStyle w:val="BodyText"/>
        <w:spacing w:before="121"/>
        <w:ind w:left="1440" w:right="1036" w:hanging="720"/>
        <w:jc w:val="left"/>
      </w:pPr>
      <w:proofErr w:type="spellStart"/>
      <w:proofErr w:type="gramStart"/>
      <w:r>
        <w:t>Sindhya</w:t>
      </w:r>
      <w:proofErr w:type="spellEnd"/>
      <w:r>
        <w:t>,</w:t>
      </w:r>
      <w:r>
        <w:rPr>
          <w:spacing w:val="-3"/>
        </w:rPr>
        <w:t xml:space="preserve"> </w:t>
      </w:r>
      <w:r>
        <w:t>V.</w:t>
      </w:r>
      <w:r>
        <w:rPr>
          <w:spacing w:val="-3"/>
        </w:rPr>
        <w:t xml:space="preserve"> </w:t>
      </w:r>
      <w:r>
        <w:t>(2013).A</w:t>
      </w:r>
      <w:r>
        <w:rPr>
          <w:spacing w:val="-5"/>
        </w:rPr>
        <w:t xml:space="preserve"> </w:t>
      </w:r>
      <w:r>
        <w:t>study</w:t>
      </w:r>
      <w:r>
        <w:rPr>
          <w:spacing w:val="-8"/>
        </w:rPr>
        <w:t xml:space="preserve"> </w:t>
      </w:r>
      <w:r>
        <w:t>on</w:t>
      </w:r>
      <w:r>
        <w:rPr>
          <w:spacing w:val="-3"/>
        </w:rPr>
        <w:t xml:space="preserve"> </w:t>
      </w:r>
      <w:r>
        <w:t>the Influence</w:t>
      </w:r>
      <w:r>
        <w:rPr>
          <w:spacing w:val="-4"/>
        </w:rPr>
        <w:t xml:space="preserve"> </w:t>
      </w:r>
      <w:r>
        <w:t>and</w:t>
      </w:r>
      <w:r>
        <w:rPr>
          <w:spacing w:val="-2"/>
        </w:rPr>
        <w:t xml:space="preserve"> </w:t>
      </w:r>
      <w:r>
        <w:t>Impact</w:t>
      </w:r>
      <w:r>
        <w:rPr>
          <w:spacing w:val="-3"/>
        </w:rPr>
        <w:t xml:space="preserve"> </w:t>
      </w:r>
      <w:r>
        <w:t>of</w:t>
      </w:r>
      <w:r>
        <w:rPr>
          <w:spacing w:val="-3"/>
        </w:rPr>
        <w:t xml:space="preserve"> </w:t>
      </w:r>
      <w:r>
        <w:t>Advertising</w:t>
      </w:r>
      <w:r>
        <w:rPr>
          <w:spacing w:val="-6"/>
        </w:rPr>
        <w:t xml:space="preserve"> </w:t>
      </w:r>
      <w:r>
        <w:t>to</w:t>
      </w:r>
      <w:r>
        <w:rPr>
          <w:spacing w:val="-2"/>
        </w:rPr>
        <w:t xml:space="preserve"> </w:t>
      </w:r>
      <w:r>
        <w:t>Consumer</w:t>
      </w:r>
      <w:r>
        <w:rPr>
          <w:spacing w:val="-3"/>
        </w:rPr>
        <w:t xml:space="preserve"> </w:t>
      </w:r>
      <w:r>
        <w:t xml:space="preserve">Purchase Motive among student </w:t>
      </w:r>
      <w:proofErr w:type="spellStart"/>
      <w:r>
        <w:t>teachers.Journal</w:t>
      </w:r>
      <w:proofErr w:type="spellEnd"/>
      <w:r>
        <w:t xml:space="preserve"> of Research &amp; Method in Education, Vol. 2.</w:t>
      </w:r>
      <w:proofErr w:type="gramEnd"/>
    </w:p>
    <w:p w:rsidR="00D61AC9" w:rsidRDefault="00F7614E">
      <w:pPr>
        <w:pStyle w:val="BodyText"/>
        <w:spacing w:before="120"/>
        <w:ind w:left="1440" w:right="523" w:hanging="720"/>
        <w:jc w:val="left"/>
      </w:pPr>
      <w:r>
        <w:t>Singh,</w:t>
      </w:r>
      <w:r>
        <w:rPr>
          <w:spacing w:val="28"/>
        </w:rPr>
        <w:t xml:space="preserve"> </w:t>
      </w:r>
      <w:r>
        <w:t>B.</w:t>
      </w:r>
      <w:r>
        <w:rPr>
          <w:spacing w:val="28"/>
        </w:rPr>
        <w:t xml:space="preserve"> </w:t>
      </w:r>
      <w:r>
        <w:t>(2012).</w:t>
      </w:r>
      <w:r>
        <w:rPr>
          <w:spacing w:val="29"/>
        </w:rPr>
        <w:t xml:space="preserve"> </w:t>
      </w:r>
      <w:r>
        <w:t>Impact</w:t>
      </w:r>
      <w:r>
        <w:rPr>
          <w:spacing w:val="28"/>
        </w:rPr>
        <w:t xml:space="preserve"> </w:t>
      </w:r>
      <w:r>
        <w:t>Of</w:t>
      </w:r>
      <w:r>
        <w:rPr>
          <w:spacing w:val="25"/>
        </w:rPr>
        <w:t xml:space="preserve"> </w:t>
      </w:r>
      <w:r>
        <w:t>Advertisement</w:t>
      </w:r>
      <w:r>
        <w:rPr>
          <w:spacing w:val="28"/>
        </w:rPr>
        <w:t xml:space="preserve"> </w:t>
      </w:r>
      <w:r>
        <w:t>on</w:t>
      </w:r>
      <w:r>
        <w:rPr>
          <w:spacing w:val="28"/>
        </w:rPr>
        <w:t xml:space="preserve"> </w:t>
      </w:r>
      <w:r>
        <w:t>the</w:t>
      </w:r>
      <w:r>
        <w:rPr>
          <w:spacing w:val="25"/>
        </w:rPr>
        <w:t xml:space="preserve"> </w:t>
      </w:r>
      <w:r>
        <w:t>Brand</w:t>
      </w:r>
      <w:r>
        <w:rPr>
          <w:spacing w:val="28"/>
        </w:rPr>
        <w:t xml:space="preserve"> </w:t>
      </w:r>
      <w:r>
        <w:t>Preference</w:t>
      </w:r>
      <w:r>
        <w:rPr>
          <w:spacing w:val="25"/>
        </w:rPr>
        <w:t xml:space="preserve"> </w:t>
      </w:r>
      <w:r>
        <w:t>of</w:t>
      </w:r>
      <w:r>
        <w:rPr>
          <w:spacing w:val="28"/>
        </w:rPr>
        <w:t xml:space="preserve"> </w:t>
      </w:r>
      <w:r>
        <w:t>Aerated</w:t>
      </w:r>
      <w:r>
        <w:rPr>
          <w:spacing w:val="29"/>
        </w:rPr>
        <w:t xml:space="preserve"> </w:t>
      </w:r>
      <w:r>
        <w:t>Drinks,</w:t>
      </w:r>
      <w:r>
        <w:rPr>
          <w:spacing w:val="30"/>
        </w:rPr>
        <w:t xml:space="preserve"> </w:t>
      </w:r>
      <w:r>
        <w:t>Asia Pacific Journal Of Marketing &amp; Management Review, Vol.2 (2), pp. 148 -160.</w:t>
      </w:r>
    </w:p>
    <w:p w:rsidR="00D61AC9" w:rsidRDefault="00F7614E">
      <w:pPr>
        <w:pStyle w:val="BodyText"/>
        <w:spacing w:before="120"/>
        <w:jc w:val="left"/>
      </w:pPr>
      <w:r>
        <w:t>Spark,</w:t>
      </w:r>
      <w:r>
        <w:rPr>
          <w:spacing w:val="50"/>
          <w:w w:val="150"/>
        </w:rPr>
        <w:t xml:space="preserve"> </w:t>
      </w:r>
      <w:r>
        <w:t>J.</w:t>
      </w:r>
      <w:r>
        <w:rPr>
          <w:spacing w:val="51"/>
          <w:w w:val="150"/>
        </w:rPr>
        <w:t xml:space="preserve"> </w:t>
      </w:r>
      <w:r>
        <w:t>(2016).</w:t>
      </w:r>
      <w:r>
        <w:rPr>
          <w:spacing w:val="50"/>
          <w:w w:val="150"/>
        </w:rPr>
        <w:t xml:space="preserve"> </w:t>
      </w:r>
      <w:proofErr w:type="gramStart"/>
      <w:r>
        <w:t>Consumer</w:t>
      </w:r>
      <w:r>
        <w:rPr>
          <w:spacing w:val="51"/>
          <w:w w:val="150"/>
        </w:rPr>
        <w:t xml:space="preserve"> </w:t>
      </w:r>
      <w:r>
        <w:t>Behavior</w:t>
      </w:r>
      <w:r>
        <w:rPr>
          <w:spacing w:val="54"/>
          <w:w w:val="150"/>
        </w:rPr>
        <w:t xml:space="preserve"> </w:t>
      </w:r>
      <w:r>
        <w:t>and</w:t>
      </w:r>
      <w:r>
        <w:rPr>
          <w:spacing w:val="51"/>
          <w:w w:val="150"/>
        </w:rPr>
        <w:t xml:space="preserve"> </w:t>
      </w:r>
      <w:r>
        <w:t>Purchase</w:t>
      </w:r>
      <w:r>
        <w:rPr>
          <w:spacing w:val="56"/>
          <w:w w:val="150"/>
        </w:rPr>
        <w:t xml:space="preserve"> </w:t>
      </w:r>
      <w:r>
        <w:t>Decisions.</w:t>
      </w:r>
      <w:proofErr w:type="gramEnd"/>
      <w:r>
        <w:rPr>
          <w:spacing w:val="52"/>
          <w:w w:val="150"/>
        </w:rPr>
        <w:t xml:space="preserve"> </w:t>
      </w:r>
      <w:r>
        <w:t>[</w:t>
      </w:r>
      <w:proofErr w:type="gramStart"/>
      <w:r>
        <w:t>online</w:t>
      </w:r>
      <w:proofErr w:type="gramEnd"/>
      <w:r>
        <w:t>]</w:t>
      </w:r>
      <w:r>
        <w:rPr>
          <w:spacing w:val="56"/>
          <w:w w:val="150"/>
        </w:rPr>
        <w:t xml:space="preserve"> </w:t>
      </w:r>
      <w:proofErr w:type="gramStart"/>
      <w:r>
        <w:t>My</w:t>
      </w:r>
      <w:r>
        <w:rPr>
          <w:spacing w:val="72"/>
        </w:rPr>
        <w:t xml:space="preserve"> </w:t>
      </w:r>
      <w:r>
        <w:t>venture</w:t>
      </w:r>
      <w:r>
        <w:rPr>
          <w:spacing w:val="51"/>
          <w:w w:val="150"/>
        </w:rPr>
        <w:t xml:space="preserve"> </w:t>
      </w:r>
      <w:r>
        <w:rPr>
          <w:spacing w:val="-4"/>
        </w:rPr>
        <w:t>pad.</w:t>
      </w:r>
      <w:proofErr w:type="gramEnd"/>
    </w:p>
    <w:p w:rsidR="00D61AC9" w:rsidRDefault="00F7614E">
      <w:pPr>
        <w:pStyle w:val="BodyText"/>
        <w:ind w:left="1440"/>
        <w:jc w:val="left"/>
      </w:pPr>
      <w:r>
        <w:t>Available</w:t>
      </w:r>
      <w:r>
        <w:rPr>
          <w:spacing w:val="-17"/>
        </w:rPr>
        <w:t xml:space="preserve"> </w:t>
      </w:r>
      <w:r>
        <w:t>at:</w:t>
      </w:r>
      <w:r>
        <w:rPr>
          <w:spacing w:val="-11"/>
        </w:rPr>
        <w:t xml:space="preserve"> </w:t>
      </w:r>
      <w:hyperlink r:id="rId33">
        <w:r>
          <w:t>http://myventurepad.com/consumer-behavior-purchase-</w:t>
        </w:r>
        <w:r>
          <w:rPr>
            <w:spacing w:val="-2"/>
          </w:rPr>
          <w:t>decisions.</w:t>
        </w:r>
      </w:hyperlink>
    </w:p>
    <w:p w:rsidR="00D61AC9" w:rsidRDefault="00F7614E">
      <w:pPr>
        <w:pStyle w:val="BodyText"/>
        <w:spacing w:before="120"/>
        <w:ind w:left="1440" w:right="1289" w:hanging="720"/>
        <w:jc w:val="left"/>
      </w:pPr>
      <w:proofErr w:type="spellStart"/>
      <w:r>
        <w:t>Todorova</w:t>
      </w:r>
      <w:proofErr w:type="spellEnd"/>
      <w:r>
        <w:t>,</w:t>
      </w:r>
      <w:r>
        <w:rPr>
          <w:spacing w:val="-3"/>
        </w:rPr>
        <w:t xml:space="preserve"> </w:t>
      </w:r>
      <w:r>
        <w:t>G.</w:t>
      </w:r>
      <w:r>
        <w:rPr>
          <w:spacing w:val="-3"/>
        </w:rPr>
        <w:t xml:space="preserve"> </w:t>
      </w:r>
      <w:r>
        <w:t>(2015).</w:t>
      </w:r>
      <w:r>
        <w:rPr>
          <w:spacing w:val="-3"/>
        </w:rPr>
        <w:t xml:space="preserve"> </w:t>
      </w:r>
      <w:proofErr w:type="gramStart"/>
      <w:r>
        <w:t>Marketing</w:t>
      </w:r>
      <w:r>
        <w:rPr>
          <w:spacing w:val="-6"/>
        </w:rPr>
        <w:t xml:space="preserve"> </w:t>
      </w:r>
      <w:r>
        <w:t>Communication</w:t>
      </w:r>
      <w:r>
        <w:rPr>
          <w:spacing w:val="-2"/>
        </w:rPr>
        <w:t xml:space="preserve"> </w:t>
      </w:r>
      <w:r>
        <w:t>Mix.</w:t>
      </w:r>
      <w:proofErr w:type="gramEnd"/>
      <w:r>
        <w:rPr>
          <w:spacing w:val="-6"/>
        </w:rPr>
        <w:t xml:space="preserve"> </w:t>
      </w:r>
      <w:r>
        <w:t>Journal</w:t>
      </w:r>
      <w:r>
        <w:rPr>
          <w:spacing w:val="-3"/>
        </w:rPr>
        <w:t xml:space="preserve"> </w:t>
      </w:r>
      <w:r>
        <w:t>of</w:t>
      </w:r>
      <w:r>
        <w:rPr>
          <w:spacing w:val="-3"/>
        </w:rPr>
        <w:t xml:space="preserve"> </w:t>
      </w:r>
      <w:r>
        <w:t>Sciences,</w:t>
      </w:r>
      <w:r>
        <w:rPr>
          <w:spacing w:val="-3"/>
        </w:rPr>
        <w:t xml:space="preserve"> </w:t>
      </w:r>
      <w:r>
        <w:t>Vol.</w:t>
      </w:r>
      <w:r>
        <w:rPr>
          <w:spacing w:val="-3"/>
        </w:rPr>
        <w:t xml:space="preserve"> </w:t>
      </w:r>
      <w:r>
        <w:t>13,</w:t>
      </w:r>
      <w:r>
        <w:rPr>
          <w:spacing w:val="-2"/>
        </w:rPr>
        <w:t xml:space="preserve"> </w:t>
      </w:r>
      <w:r>
        <w:t>Issue</w:t>
      </w:r>
      <w:r>
        <w:rPr>
          <w:spacing w:val="-4"/>
        </w:rPr>
        <w:t xml:space="preserve"> </w:t>
      </w:r>
      <w:r>
        <w:t>1,</w:t>
      </w:r>
      <w:r>
        <w:rPr>
          <w:spacing w:val="-3"/>
        </w:rPr>
        <w:t xml:space="preserve"> </w:t>
      </w:r>
      <w:proofErr w:type="spellStart"/>
      <w:r>
        <w:t>pp</w:t>
      </w:r>
      <w:proofErr w:type="spellEnd"/>
      <w:r>
        <w:t xml:space="preserve"> </w:t>
      </w:r>
      <w:r>
        <w:rPr>
          <w:spacing w:val="-2"/>
        </w:rPr>
        <w:t>368-374.</w:t>
      </w:r>
    </w:p>
    <w:p w:rsidR="00D61AC9" w:rsidRDefault="00F7614E">
      <w:pPr>
        <w:pStyle w:val="BodyText"/>
        <w:spacing w:before="122"/>
        <w:ind w:left="1440" w:right="1143" w:hanging="720"/>
        <w:jc w:val="left"/>
      </w:pPr>
      <w:r>
        <w:t>Tony,</w:t>
      </w:r>
      <w:r>
        <w:rPr>
          <w:spacing w:val="76"/>
        </w:rPr>
        <w:t xml:space="preserve"> </w:t>
      </w:r>
      <w:r>
        <w:t>Y.</w:t>
      </w:r>
      <w:r>
        <w:rPr>
          <w:spacing w:val="74"/>
        </w:rPr>
        <w:t xml:space="preserve"> </w:t>
      </w:r>
      <w:r>
        <w:t>(1998).</w:t>
      </w:r>
      <w:r>
        <w:rPr>
          <w:spacing w:val="76"/>
        </w:rPr>
        <w:t xml:space="preserve"> </w:t>
      </w:r>
      <w:proofErr w:type="gramStart"/>
      <w:r>
        <w:t>Integrated</w:t>
      </w:r>
      <w:r>
        <w:rPr>
          <w:spacing w:val="74"/>
        </w:rPr>
        <w:t xml:space="preserve"> </w:t>
      </w:r>
      <w:r>
        <w:t>Marketing</w:t>
      </w:r>
      <w:r>
        <w:rPr>
          <w:spacing w:val="72"/>
        </w:rPr>
        <w:t xml:space="preserve"> </w:t>
      </w:r>
      <w:r>
        <w:t>Communication:</w:t>
      </w:r>
      <w:r>
        <w:rPr>
          <w:spacing w:val="76"/>
        </w:rPr>
        <w:t xml:space="preserve"> </w:t>
      </w:r>
      <w:r>
        <w:t>The</w:t>
      </w:r>
      <w:r>
        <w:rPr>
          <w:spacing w:val="73"/>
        </w:rPr>
        <w:t xml:space="preserve"> </w:t>
      </w:r>
      <w:r>
        <w:t>Holistic</w:t>
      </w:r>
      <w:r>
        <w:rPr>
          <w:spacing w:val="73"/>
        </w:rPr>
        <w:t xml:space="preserve"> </w:t>
      </w:r>
      <w:r>
        <w:t>Approach.</w:t>
      </w:r>
      <w:proofErr w:type="gramEnd"/>
      <w:r>
        <w:rPr>
          <w:spacing w:val="77"/>
        </w:rPr>
        <w:t xml:space="preserve"> </w:t>
      </w:r>
      <w:r>
        <w:t xml:space="preserve">London: </w:t>
      </w:r>
      <w:r>
        <w:rPr>
          <w:spacing w:val="-2"/>
        </w:rPr>
        <w:t>Butterworth-Heinemann.</w:t>
      </w:r>
    </w:p>
    <w:p w:rsidR="00D61AC9" w:rsidRDefault="00F7614E">
      <w:pPr>
        <w:pStyle w:val="BodyText"/>
        <w:spacing w:before="121"/>
        <w:jc w:val="left"/>
      </w:pPr>
      <w:proofErr w:type="spellStart"/>
      <w:proofErr w:type="gramStart"/>
      <w:r>
        <w:t>Trehan</w:t>
      </w:r>
      <w:proofErr w:type="spellEnd"/>
      <w:r>
        <w:t>,</w:t>
      </w:r>
      <w:r>
        <w:rPr>
          <w:spacing w:val="-4"/>
        </w:rPr>
        <w:t xml:space="preserve"> </w:t>
      </w:r>
      <w:r>
        <w:t>M.</w:t>
      </w:r>
      <w:r>
        <w:rPr>
          <w:spacing w:val="-1"/>
        </w:rPr>
        <w:t xml:space="preserve"> </w:t>
      </w:r>
      <w:r>
        <w:t>and</w:t>
      </w:r>
      <w:r>
        <w:rPr>
          <w:spacing w:val="-1"/>
        </w:rPr>
        <w:t xml:space="preserve"> </w:t>
      </w:r>
      <w:proofErr w:type="spellStart"/>
      <w:r>
        <w:t>Trejan</w:t>
      </w:r>
      <w:proofErr w:type="spellEnd"/>
      <w:r>
        <w:t>,</w:t>
      </w:r>
      <w:r>
        <w:rPr>
          <w:spacing w:val="-1"/>
        </w:rPr>
        <w:t xml:space="preserve"> </w:t>
      </w:r>
      <w:r>
        <w:t>R.</w:t>
      </w:r>
      <w:r>
        <w:rPr>
          <w:spacing w:val="-1"/>
        </w:rPr>
        <w:t xml:space="preserve"> </w:t>
      </w:r>
      <w:r>
        <w:t>(2009).Advertising</w:t>
      </w:r>
      <w:r>
        <w:rPr>
          <w:spacing w:val="-2"/>
        </w:rPr>
        <w:t xml:space="preserve"> </w:t>
      </w:r>
      <w:r>
        <w:t>and</w:t>
      </w:r>
      <w:r>
        <w:rPr>
          <w:spacing w:val="1"/>
        </w:rPr>
        <w:t xml:space="preserve"> </w:t>
      </w:r>
      <w:r>
        <w:t>Sales</w:t>
      </w:r>
      <w:r>
        <w:rPr>
          <w:spacing w:val="-1"/>
        </w:rPr>
        <w:t xml:space="preserve"> </w:t>
      </w:r>
      <w:r>
        <w:t>Management.</w:t>
      </w:r>
      <w:proofErr w:type="gramEnd"/>
      <w:r>
        <w:rPr>
          <w:spacing w:val="1"/>
        </w:rPr>
        <w:t xml:space="preserve"> </w:t>
      </w:r>
      <w:r>
        <w:t>London:</w:t>
      </w:r>
      <w:r>
        <w:rPr>
          <w:spacing w:val="-1"/>
        </w:rPr>
        <w:t xml:space="preserve"> </w:t>
      </w:r>
      <w:r>
        <w:t>FK</w:t>
      </w:r>
      <w:r>
        <w:rPr>
          <w:spacing w:val="-1"/>
        </w:rPr>
        <w:t xml:space="preserve"> </w:t>
      </w:r>
      <w:r>
        <w:rPr>
          <w:spacing w:val="-2"/>
        </w:rPr>
        <w:t>Publications.</w:t>
      </w:r>
    </w:p>
    <w:p w:rsidR="00D61AC9" w:rsidRDefault="00F7614E">
      <w:pPr>
        <w:pStyle w:val="BodyText"/>
        <w:spacing w:before="113" w:line="242" w:lineRule="auto"/>
        <w:ind w:left="1440" w:right="1115" w:hanging="720"/>
      </w:pPr>
      <w:proofErr w:type="spellStart"/>
      <w:r>
        <w:t>Trusov</w:t>
      </w:r>
      <w:proofErr w:type="spellEnd"/>
      <w:r>
        <w:t>,</w:t>
      </w:r>
      <w:r>
        <w:rPr>
          <w:spacing w:val="-2"/>
        </w:rPr>
        <w:t xml:space="preserve"> </w:t>
      </w:r>
      <w:r>
        <w:t>M., R.E. Bucklin, and K.</w:t>
      </w:r>
      <w:r>
        <w:rPr>
          <w:spacing w:val="-2"/>
        </w:rPr>
        <w:t xml:space="preserve"> </w:t>
      </w:r>
      <w:proofErr w:type="spellStart"/>
      <w:r>
        <w:t>Pauwels</w:t>
      </w:r>
      <w:proofErr w:type="spellEnd"/>
      <w:proofErr w:type="gramStart"/>
      <w:r>
        <w:t>.(</w:t>
      </w:r>
      <w:proofErr w:type="gramEnd"/>
      <w:r>
        <w:t xml:space="preserve">2009). Effects of Word-of-Mouth </w:t>
      </w:r>
      <w:proofErr w:type="gramStart"/>
      <w:r>
        <w:t>Versus</w:t>
      </w:r>
      <w:proofErr w:type="gramEnd"/>
      <w:r>
        <w:t xml:space="preserve"> Traditional Marketing:</w:t>
      </w:r>
      <w:r>
        <w:rPr>
          <w:spacing w:val="-4"/>
        </w:rPr>
        <w:t xml:space="preserve"> </w:t>
      </w:r>
      <w:r>
        <w:t>Findings</w:t>
      </w:r>
      <w:r>
        <w:rPr>
          <w:spacing w:val="-4"/>
        </w:rPr>
        <w:t xml:space="preserve"> </w:t>
      </w:r>
      <w:r>
        <w:t>from</w:t>
      </w:r>
      <w:r>
        <w:rPr>
          <w:spacing w:val="-4"/>
        </w:rPr>
        <w:t xml:space="preserve"> </w:t>
      </w:r>
      <w:r>
        <w:t>an</w:t>
      </w:r>
      <w:r>
        <w:rPr>
          <w:spacing w:val="-1"/>
        </w:rPr>
        <w:t xml:space="preserve"> </w:t>
      </w:r>
      <w:r>
        <w:t>Internet</w:t>
      </w:r>
      <w:r>
        <w:rPr>
          <w:spacing w:val="-4"/>
        </w:rPr>
        <w:t xml:space="preserve"> </w:t>
      </w:r>
      <w:r>
        <w:t>Social</w:t>
      </w:r>
      <w:r>
        <w:rPr>
          <w:spacing w:val="-5"/>
        </w:rPr>
        <w:t xml:space="preserve"> </w:t>
      </w:r>
      <w:r>
        <w:t>Networking</w:t>
      </w:r>
      <w:r>
        <w:rPr>
          <w:spacing w:val="-6"/>
        </w:rPr>
        <w:t xml:space="preserve"> </w:t>
      </w:r>
      <w:r>
        <w:t>Site.</w:t>
      </w:r>
      <w:r>
        <w:rPr>
          <w:spacing w:val="-4"/>
        </w:rPr>
        <w:t xml:space="preserve"> </w:t>
      </w:r>
      <w:r>
        <w:t>Journal</w:t>
      </w:r>
      <w:r>
        <w:rPr>
          <w:spacing w:val="-4"/>
        </w:rPr>
        <w:t xml:space="preserve"> </w:t>
      </w:r>
      <w:r>
        <w:t>of</w:t>
      </w:r>
      <w:r>
        <w:rPr>
          <w:spacing w:val="-4"/>
        </w:rPr>
        <w:t xml:space="preserve"> </w:t>
      </w:r>
      <w:r>
        <w:t>Marketing</w:t>
      </w:r>
      <w:r>
        <w:rPr>
          <w:spacing w:val="-9"/>
        </w:rPr>
        <w:t xml:space="preserve"> </w:t>
      </w:r>
      <w:r>
        <w:t xml:space="preserve">73(5) </w:t>
      </w:r>
      <w:r>
        <w:rPr>
          <w:spacing w:val="-2"/>
        </w:rPr>
        <w:t>90-102</w:t>
      </w:r>
    </w:p>
    <w:p w:rsidR="00D61AC9" w:rsidRDefault="00F7614E">
      <w:pPr>
        <w:pStyle w:val="BodyText"/>
        <w:spacing w:before="117"/>
        <w:ind w:left="1440" w:right="1085" w:hanging="720"/>
      </w:pPr>
      <w:proofErr w:type="spellStart"/>
      <w:r>
        <w:t>Usunier</w:t>
      </w:r>
      <w:proofErr w:type="spellEnd"/>
      <w:r>
        <w:t xml:space="preserve"> Jean Claude and Lee Julie Anne (2009), „Marketing across cultures‟, Fifth Edition Pearson Education Limited</w:t>
      </w:r>
    </w:p>
    <w:p w:rsidR="00D61AC9" w:rsidRDefault="00F7614E">
      <w:pPr>
        <w:pStyle w:val="BodyText"/>
        <w:spacing w:before="120"/>
        <w:ind w:left="1440" w:right="1078" w:hanging="720"/>
      </w:pPr>
      <w:proofErr w:type="spellStart"/>
      <w:r>
        <w:t>Venkatraman</w:t>
      </w:r>
      <w:proofErr w:type="spellEnd"/>
      <w:r>
        <w:t xml:space="preserve">, V., </w:t>
      </w:r>
      <w:proofErr w:type="spellStart"/>
      <w:r>
        <w:t>Clithero</w:t>
      </w:r>
      <w:proofErr w:type="spellEnd"/>
      <w:r>
        <w:t xml:space="preserve">, J., Fitzsimons, G., and </w:t>
      </w:r>
      <w:proofErr w:type="spellStart"/>
      <w:r>
        <w:t>Huettel</w:t>
      </w:r>
      <w:proofErr w:type="spellEnd"/>
      <w:r>
        <w:t>, S. (2012). New Scanner Data for Brand Marketers: How Neuroscience Can Help Better Understand Differences in Brand Preferences, Journal of Consumer Psychology, Vol. 22(1), pp.143-153.</w:t>
      </w:r>
    </w:p>
    <w:p w:rsidR="00D61AC9" w:rsidRDefault="00F7614E">
      <w:pPr>
        <w:pStyle w:val="BodyText"/>
        <w:spacing w:before="120"/>
        <w:ind w:left="1440" w:right="1083" w:hanging="720"/>
      </w:pPr>
      <w:proofErr w:type="spellStart"/>
      <w:proofErr w:type="gramStart"/>
      <w:r>
        <w:t>Yeshin</w:t>
      </w:r>
      <w:proofErr w:type="spellEnd"/>
      <w:r>
        <w:t>, T. (1998).</w:t>
      </w:r>
      <w:proofErr w:type="gramEnd"/>
      <w:r>
        <w:t xml:space="preserve"> Integrated Marketing Communications: The Holistic Approach, Oxford: </w:t>
      </w:r>
      <w:r>
        <w:rPr>
          <w:spacing w:val="-2"/>
        </w:rPr>
        <w:t>Butterworth-Heinemann.</w:t>
      </w:r>
    </w:p>
    <w:p w:rsidR="00D61AC9" w:rsidRDefault="00D61AC9">
      <w:pPr>
        <w:pStyle w:val="BodyText"/>
        <w:sectPr w:rsidR="00D61AC9">
          <w:pgSz w:w="12240" w:h="15840"/>
          <w:pgMar w:top="1360" w:right="360" w:bottom="1320" w:left="720" w:header="0" w:footer="1125" w:gutter="0"/>
          <w:cols w:space="720"/>
        </w:sectPr>
      </w:pPr>
    </w:p>
    <w:p w:rsidR="00D61AC9" w:rsidRDefault="00D61AC9">
      <w:pPr>
        <w:pStyle w:val="BodyText"/>
        <w:spacing w:before="4"/>
        <w:ind w:left="0"/>
        <w:jc w:val="left"/>
        <w:rPr>
          <w:sz w:val="17"/>
        </w:rPr>
      </w:pPr>
    </w:p>
    <w:p w:rsidR="00D61AC9" w:rsidRDefault="00D61AC9">
      <w:pPr>
        <w:pStyle w:val="BodyText"/>
        <w:jc w:val="left"/>
        <w:rPr>
          <w:sz w:val="17"/>
        </w:rPr>
        <w:sectPr w:rsidR="00D61AC9">
          <w:footerReference w:type="default" r:id="rId34"/>
          <w:pgSz w:w="12240" w:h="15840"/>
          <w:pgMar w:top="1820" w:right="360" w:bottom="1320" w:left="720" w:header="0" w:footer="1125" w:gutter="0"/>
          <w:pgNumType w:start="7"/>
          <w:cols w:space="720"/>
        </w:sectPr>
      </w:pPr>
    </w:p>
    <w:p w:rsidR="00D61AC9" w:rsidRDefault="00F7614E">
      <w:pPr>
        <w:pStyle w:val="Heading1"/>
        <w:ind w:left="3571"/>
        <w:rPr>
          <w:spacing w:val="-10"/>
        </w:rPr>
      </w:pPr>
      <w:bookmarkStart w:id="77" w:name="_bookmark76"/>
      <w:bookmarkEnd w:id="77"/>
      <w:r>
        <w:rPr>
          <w:spacing w:val="-2"/>
        </w:rPr>
        <w:lastRenderedPageBreak/>
        <w:t>APPENDIX</w:t>
      </w:r>
      <w:r>
        <w:rPr>
          <w:spacing w:val="-8"/>
        </w:rPr>
        <w:t xml:space="preserve"> </w:t>
      </w:r>
      <w:r>
        <w:rPr>
          <w:spacing w:val="-10"/>
        </w:rPr>
        <w:t>I</w:t>
      </w:r>
    </w:p>
    <w:p w:rsidR="00FE3F6E" w:rsidRDefault="00FE3F6E">
      <w:pPr>
        <w:pStyle w:val="Heading1"/>
        <w:ind w:left="3571"/>
      </w:pPr>
    </w:p>
    <w:p w:rsidR="00D61AC9" w:rsidRDefault="00F7614E">
      <w:pPr>
        <w:spacing w:before="5"/>
        <w:ind w:left="720"/>
        <w:jc w:val="both"/>
        <w:rPr>
          <w:b/>
          <w:i/>
          <w:sz w:val="24"/>
        </w:rPr>
      </w:pPr>
      <w:r>
        <w:rPr>
          <w:b/>
          <w:sz w:val="24"/>
        </w:rPr>
        <w:t>Questionnaire</w:t>
      </w:r>
      <w:r>
        <w:rPr>
          <w:b/>
          <w:spacing w:val="-7"/>
          <w:sz w:val="24"/>
        </w:rPr>
        <w:t xml:space="preserve"> </w:t>
      </w:r>
      <w:r>
        <w:rPr>
          <w:b/>
          <w:sz w:val="24"/>
        </w:rPr>
        <w:t>to</w:t>
      </w:r>
      <w:r>
        <w:rPr>
          <w:b/>
          <w:spacing w:val="-1"/>
          <w:sz w:val="24"/>
        </w:rPr>
        <w:t xml:space="preserve"> </w:t>
      </w:r>
      <w:r>
        <w:rPr>
          <w:b/>
          <w:sz w:val="24"/>
        </w:rPr>
        <w:t>be</w:t>
      </w:r>
      <w:r>
        <w:rPr>
          <w:b/>
          <w:spacing w:val="-5"/>
          <w:sz w:val="24"/>
        </w:rPr>
        <w:t xml:space="preserve"> </w:t>
      </w:r>
      <w:r>
        <w:rPr>
          <w:b/>
          <w:sz w:val="24"/>
        </w:rPr>
        <w:t>distributed</w:t>
      </w:r>
      <w:r>
        <w:rPr>
          <w:b/>
          <w:spacing w:val="4"/>
          <w:sz w:val="24"/>
        </w:rPr>
        <w:t xml:space="preserve"> </w:t>
      </w:r>
      <w:r>
        <w:rPr>
          <w:b/>
          <w:sz w:val="24"/>
        </w:rPr>
        <w:t>for</w:t>
      </w:r>
      <w:r>
        <w:rPr>
          <w:b/>
          <w:spacing w:val="-5"/>
          <w:sz w:val="24"/>
        </w:rPr>
        <w:t xml:space="preserve"> </w:t>
      </w:r>
      <w:r>
        <w:rPr>
          <w:b/>
          <w:sz w:val="24"/>
        </w:rPr>
        <w:t>the</w:t>
      </w:r>
      <w:r>
        <w:rPr>
          <w:b/>
          <w:spacing w:val="-2"/>
          <w:sz w:val="24"/>
        </w:rPr>
        <w:t xml:space="preserve"> </w:t>
      </w:r>
      <w:r>
        <w:rPr>
          <w:b/>
          <w:sz w:val="24"/>
        </w:rPr>
        <w:t xml:space="preserve">Customers of </w:t>
      </w:r>
      <w:r>
        <w:rPr>
          <w:b/>
          <w:i/>
          <w:sz w:val="24"/>
        </w:rPr>
        <w:t>the</w:t>
      </w:r>
      <w:r>
        <w:rPr>
          <w:b/>
          <w:i/>
          <w:spacing w:val="-2"/>
          <w:sz w:val="24"/>
        </w:rPr>
        <w:t xml:space="preserve"> </w:t>
      </w:r>
      <w:r>
        <w:rPr>
          <w:b/>
          <w:i/>
          <w:sz w:val="24"/>
        </w:rPr>
        <w:t xml:space="preserve">Real </w:t>
      </w:r>
      <w:r>
        <w:rPr>
          <w:b/>
          <w:i/>
          <w:spacing w:val="-2"/>
          <w:sz w:val="24"/>
        </w:rPr>
        <w:t>Estate</w:t>
      </w:r>
    </w:p>
    <w:p w:rsidR="00D61AC9" w:rsidRDefault="00F7614E">
      <w:pPr>
        <w:pStyle w:val="BodyText"/>
        <w:spacing w:before="127"/>
      </w:pPr>
      <w:r>
        <w:t>Dear</w:t>
      </w:r>
      <w:r>
        <w:rPr>
          <w:spacing w:val="-7"/>
        </w:rPr>
        <w:t xml:space="preserve"> </w:t>
      </w:r>
      <w:r>
        <w:rPr>
          <w:spacing w:val="-2"/>
        </w:rPr>
        <w:t>Respondents;</w:t>
      </w:r>
    </w:p>
    <w:p w:rsidR="00D61AC9" w:rsidRDefault="00F7614E">
      <w:pPr>
        <w:spacing w:before="139" w:line="360" w:lineRule="auto"/>
        <w:ind w:left="720" w:right="1069"/>
        <w:jc w:val="both"/>
        <w:rPr>
          <w:sz w:val="24"/>
        </w:rPr>
      </w:pPr>
      <w:r>
        <w:rPr>
          <w:sz w:val="24"/>
        </w:rPr>
        <w:t xml:space="preserve">This questionnaire is developed for an academic effort planned for the collection of data to conduct a thesis paper on the title </w:t>
      </w:r>
      <w:r>
        <w:rPr>
          <w:b/>
          <w:sz w:val="24"/>
        </w:rPr>
        <w:t>“</w:t>
      </w:r>
      <w:r>
        <w:rPr>
          <w:b/>
          <w:i/>
          <w:sz w:val="24"/>
        </w:rPr>
        <w:t>The Effect of Media Advertising on Consumers’ Buying Behavior in the Real Estate Industry</w:t>
      </w:r>
      <w:r w:rsidR="00FE3F6E">
        <w:rPr>
          <w:b/>
          <w:i/>
          <w:sz w:val="24"/>
        </w:rPr>
        <w:t>: T</w:t>
      </w:r>
      <w:r>
        <w:rPr>
          <w:b/>
          <w:i/>
          <w:sz w:val="24"/>
        </w:rPr>
        <w:t xml:space="preserve">he Case of Selected </w:t>
      </w:r>
      <w:r w:rsidR="00FE3F6E">
        <w:rPr>
          <w:b/>
          <w:i/>
          <w:sz w:val="24"/>
        </w:rPr>
        <w:t xml:space="preserve"> </w:t>
      </w:r>
      <w:r>
        <w:rPr>
          <w:b/>
          <w:i/>
          <w:sz w:val="24"/>
        </w:rPr>
        <w:t>three Real Estates</w:t>
      </w:r>
      <w:r>
        <w:rPr>
          <w:b/>
          <w:sz w:val="24"/>
        </w:rPr>
        <w:t>”</w:t>
      </w:r>
      <w:r>
        <w:rPr>
          <w:sz w:val="24"/>
        </w:rPr>
        <w:t>, in order to fulfill the requirement set for awarding of a  Marketing Management. The information obtained from this questionnaire will be kept confidential and will not be used for any other purposes. Hence, I am kindly asking respondents to give your candid information.</w:t>
      </w:r>
    </w:p>
    <w:p w:rsidR="00D61AC9" w:rsidRDefault="00F7614E">
      <w:pPr>
        <w:pStyle w:val="BodyText"/>
        <w:spacing w:line="276" w:lineRule="exact"/>
        <w:jc w:val="left"/>
      </w:pPr>
      <w:r>
        <w:rPr>
          <w:spacing w:val="-5"/>
        </w:rPr>
        <w:t>NB:</w:t>
      </w:r>
    </w:p>
    <w:p w:rsidR="00D61AC9" w:rsidRDefault="00F7614E">
      <w:pPr>
        <w:pStyle w:val="ListParagraph"/>
        <w:numPr>
          <w:ilvl w:val="0"/>
          <w:numId w:val="3"/>
        </w:numPr>
        <w:tabs>
          <w:tab w:val="left" w:pos="1439"/>
        </w:tabs>
        <w:ind w:left="1439" w:hanging="359"/>
        <w:rPr>
          <w:sz w:val="24"/>
        </w:rPr>
      </w:pPr>
      <w:r>
        <w:rPr>
          <w:sz w:val="24"/>
        </w:rPr>
        <w:t>It</w:t>
      </w:r>
      <w:r>
        <w:rPr>
          <w:spacing w:val="-2"/>
          <w:sz w:val="24"/>
        </w:rPr>
        <w:t xml:space="preserve"> </w:t>
      </w:r>
      <w:r>
        <w:rPr>
          <w:sz w:val="24"/>
        </w:rPr>
        <w:t>is</w:t>
      </w:r>
      <w:r>
        <w:rPr>
          <w:spacing w:val="-1"/>
          <w:sz w:val="24"/>
        </w:rPr>
        <w:t xml:space="preserve"> </w:t>
      </w:r>
      <w:r>
        <w:rPr>
          <w:sz w:val="24"/>
        </w:rPr>
        <w:t>not necessary</w:t>
      </w:r>
      <w:r>
        <w:rPr>
          <w:spacing w:val="-10"/>
          <w:sz w:val="24"/>
        </w:rPr>
        <w:t xml:space="preserve"> </w:t>
      </w:r>
      <w:r>
        <w:rPr>
          <w:sz w:val="24"/>
        </w:rPr>
        <w:t>to</w:t>
      </w:r>
      <w:r>
        <w:rPr>
          <w:spacing w:val="-1"/>
          <w:sz w:val="24"/>
        </w:rPr>
        <w:t xml:space="preserve"> </w:t>
      </w:r>
      <w:r>
        <w:rPr>
          <w:sz w:val="24"/>
        </w:rPr>
        <w:t>write</w:t>
      </w:r>
      <w:r>
        <w:rPr>
          <w:spacing w:val="3"/>
          <w:sz w:val="24"/>
        </w:rPr>
        <w:t xml:space="preserve"> </w:t>
      </w:r>
      <w:r>
        <w:rPr>
          <w:sz w:val="24"/>
        </w:rPr>
        <w:t>your</w:t>
      </w:r>
      <w:r>
        <w:rPr>
          <w:spacing w:val="-2"/>
          <w:sz w:val="24"/>
        </w:rPr>
        <w:t xml:space="preserve"> </w:t>
      </w:r>
      <w:r>
        <w:rPr>
          <w:spacing w:val="-4"/>
          <w:sz w:val="24"/>
        </w:rPr>
        <w:t>name</w:t>
      </w:r>
    </w:p>
    <w:p w:rsidR="00D61AC9" w:rsidRDefault="00F7614E">
      <w:pPr>
        <w:pStyle w:val="ListParagraph"/>
        <w:numPr>
          <w:ilvl w:val="0"/>
          <w:numId w:val="3"/>
        </w:numPr>
        <w:tabs>
          <w:tab w:val="left" w:pos="1439"/>
        </w:tabs>
        <w:spacing w:before="137"/>
        <w:ind w:left="1439" w:hanging="359"/>
        <w:rPr>
          <w:sz w:val="24"/>
        </w:rPr>
      </w:pPr>
      <w:r>
        <w:rPr>
          <w:sz w:val="24"/>
        </w:rPr>
        <w:t>Try</w:t>
      </w:r>
      <w:r>
        <w:rPr>
          <w:spacing w:val="-11"/>
          <w:sz w:val="24"/>
        </w:rPr>
        <w:t xml:space="preserve"> </w:t>
      </w:r>
      <w:r>
        <w:rPr>
          <w:sz w:val="24"/>
        </w:rPr>
        <w:t>to</w:t>
      </w:r>
      <w:r>
        <w:rPr>
          <w:spacing w:val="-1"/>
          <w:sz w:val="24"/>
        </w:rPr>
        <w:t xml:space="preserve"> </w:t>
      </w:r>
      <w:r>
        <w:rPr>
          <w:sz w:val="24"/>
        </w:rPr>
        <w:t>address</w:t>
      </w:r>
      <w:r>
        <w:rPr>
          <w:spacing w:val="2"/>
          <w:sz w:val="24"/>
        </w:rPr>
        <w:t xml:space="preserve"> </w:t>
      </w:r>
      <w:r>
        <w:rPr>
          <w:sz w:val="24"/>
        </w:rPr>
        <w:t>all</w:t>
      </w:r>
      <w:r>
        <w:rPr>
          <w:spacing w:val="1"/>
          <w:sz w:val="24"/>
        </w:rPr>
        <w:t xml:space="preserve"> </w:t>
      </w:r>
      <w:r>
        <w:rPr>
          <w:sz w:val="24"/>
        </w:rPr>
        <w:t>the</w:t>
      </w:r>
      <w:r>
        <w:rPr>
          <w:spacing w:val="-2"/>
          <w:sz w:val="24"/>
        </w:rPr>
        <w:t xml:space="preserve"> </w:t>
      </w:r>
      <w:r>
        <w:rPr>
          <w:sz w:val="24"/>
        </w:rPr>
        <w:t>question</w:t>
      </w:r>
      <w:r>
        <w:rPr>
          <w:spacing w:val="-1"/>
          <w:sz w:val="24"/>
        </w:rPr>
        <w:t xml:space="preserve"> </w:t>
      </w:r>
      <w:r>
        <w:rPr>
          <w:sz w:val="24"/>
        </w:rPr>
        <w:t>given</w:t>
      </w:r>
      <w:r>
        <w:rPr>
          <w:spacing w:val="-1"/>
          <w:sz w:val="24"/>
        </w:rPr>
        <w:t xml:space="preserve"> </w:t>
      </w:r>
      <w:r>
        <w:rPr>
          <w:spacing w:val="-4"/>
          <w:sz w:val="24"/>
        </w:rPr>
        <w:t>below</w:t>
      </w:r>
    </w:p>
    <w:p w:rsidR="00D61AC9" w:rsidRDefault="00F7614E">
      <w:pPr>
        <w:pStyle w:val="ListParagraph"/>
        <w:numPr>
          <w:ilvl w:val="0"/>
          <w:numId w:val="3"/>
        </w:numPr>
        <w:tabs>
          <w:tab w:val="left" w:pos="1439"/>
        </w:tabs>
        <w:spacing w:before="140"/>
        <w:ind w:left="1439" w:hanging="359"/>
        <w:rPr>
          <w:sz w:val="24"/>
        </w:rPr>
      </w:pPr>
      <w:r>
        <w:rPr>
          <w:sz w:val="24"/>
        </w:rPr>
        <w:t>For</w:t>
      </w:r>
      <w:r>
        <w:rPr>
          <w:spacing w:val="-7"/>
          <w:sz w:val="24"/>
        </w:rPr>
        <w:t xml:space="preserve"> </w:t>
      </w:r>
      <w:r>
        <w:rPr>
          <w:sz w:val="24"/>
        </w:rPr>
        <w:t>the</w:t>
      </w:r>
      <w:r>
        <w:rPr>
          <w:spacing w:val="-3"/>
          <w:sz w:val="24"/>
        </w:rPr>
        <w:t xml:space="preserve"> </w:t>
      </w:r>
      <w:r>
        <w:rPr>
          <w:sz w:val="24"/>
        </w:rPr>
        <w:t>closed</w:t>
      </w:r>
      <w:r>
        <w:rPr>
          <w:spacing w:val="-2"/>
          <w:sz w:val="24"/>
        </w:rPr>
        <w:t xml:space="preserve"> </w:t>
      </w:r>
      <w:r>
        <w:rPr>
          <w:sz w:val="24"/>
        </w:rPr>
        <w:t>ended</w:t>
      </w:r>
      <w:r>
        <w:rPr>
          <w:spacing w:val="-1"/>
          <w:sz w:val="24"/>
        </w:rPr>
        <w:t xml:space="preserve"> </w:t>
      </w:r>
      <w:r>
        <w:rPr>
          <w:sz w:val="24"/>
        </w:rPr>
        <w:t>questions</w:t>
      </w:r>
      <w:r>
        <w:rPr>
          <w:spacing w:val="-3"/>
          <w:sz w:val="24"/>
        </w:rPr>
        <w:t xml:space="preserve"> </w:t>
      </w:r>
      <w:r>
        <w:rPr>
          <w:sz w:val="24"/>
        </w:rPr>
        <w:t>use</w:t>
      </w:r>
      <w:r>
        <w:rPr>
          <w:spacing w:val="-2"/>
          <w:sz w:val="24"/>
        </w:rPr>
        <w:t xml:space="preserve"> </w:t>
      </w:r>
      <w:r>
        <w:rPr>
          <w:sz w:val="24"/>
        </w:rPr>
        <w:t>(√)mark</w:t>
      </w:r>
      <w:r>
        <w:rPr>
          <w:spacing w:val="-4"/>
          <w:sz w:val="24"/>
        </w:rPr>
        <w:t xml:space="preserve"> </w:t>
      </w:r>
      <w:r>
        <w:rPr>
          <w:sz w:val="24"/>
        </w:rPr>
        <w:t>for</w:t>
      </w:r>
      <w:r>
        <w:rPr>
          <w:spacing w:val="5"/>
          <w:sz w:val="24"/>
        </w:rPr>
        <w:t xml:space="preserve"> </w:t>
      </w:r>
      <w:r>
        <w:rPr>
          <w:sz w:val="24"/>
        </w:rPr>
        <w:t>your</w:t>
      </w:r>
      <w:r>
        <w:rPr>
          <w:spacing w:val="-4"/>
          <w:sz w:val="24"/>
        </w:rPr>
        <w:t xml:space="preserve"> </w:t>
      </w:r>
      <w:r>
        <w:rPr>
          <w:sz w:val="24"/>
        </w:rPr>
        <w:t>choice</w:t>
      </w:r>
      <w:r>
        <w:rPr>
          <w:spacing w:val="-5"/>
          <w:sz w:val="24"/>
        </w:rPr>
        <w:t xml:space="preserve"> </w:t>
      </w:r>
      <w:r>
        <w:rPr>
          <w:sz w:val="24"/>
        </w:rPr>
        <w:t>in</w:t>
      </w:r>
      <w:r>
        <w:rPr>
          <w:spacing w:val="-1"/>
          <w:sz w:val="24"/>
        </w:rPr>
        <w:t xml:space="preserve"> </w:t>
      </w:r>
      <w:r>
        <w:rPr>
          <w:sz w:val="24"/>
        </w:rPr>
        <w:t>the</w:t>
      </w:r>
      <w:r>
        <w:rPr>
          <w:spacing w:val="-1"/>
          <w:sz w:val="24"/>
        </w:rPr>
        <w:t xml:space="preserve"> </w:t>
      </w:r>
      <w:r>
        <w:rPr>
          <w:sz w:val="24"/>
        </w:rPr>
        <w:t xml:space="preserve">given </w:t>
      </w:r>
      <w:r>
        <w:rPr>
          <w:spacing w:val="-5"/>
          <w:sz w:val="24"/>
        </w:rPr>
        <w:t>box</w:t>
      </w:r>
    </w:p>
    <w:p w:rsidR="00D61AC9" w:rsidRDefault="00F7614E">
      <w:pPr>
        <w:pStyle w:val="Heading4"/>
        <w:spacing w:before="146"/>
        <w:jc w:val="left"/>
      </w:pPr>
      <w:r>
        <w:t>Contact</w:t>
      </w:r>
      <w:r>
        <w:rPr>
          <w:spacing w:val="-6"/>
        </w:rPr>
        <w:t xml:space="preserve"> </w:t>
      </w:r>
      <w:r>
        <w:rPr>
          <w:spacing w:val="-2"/>
        </w:rPr>
        <w:t>Address</w:t>
      </w:r>
    </w:p>
    <w:p w:rsidR="00D61AC9" w:rsidRDefault="00F7614E">
      <w:pPr>
        <w:pStyle w:val="BodyText"/>
        <w:spacing w:before="130" w:line="360" w:lineRule="auto"/>
        <w:ind w:right="523"/>
        <w:jc w:val="left"/>
      </w:pPr>
      <w:r>
        <w:t>If</w:t>
      </w:r>
      <w:r>
        <w:rPr>
          <w:spacing w:val="40"/>
        </w:rPr>
        <w:t xml:space="preserve"> </w:t>
      </w:r>
      <w:r>
        <w:t>you</w:t>
      </w:r>
      <w:r>
        <w:rPr>
          <w:spacing w:val="37"/>
        </w:rPr>
        <w:t xml:space="preserve"> </w:t>
      </w:r>
      <w:r>
        <w:t>have</w:t>
      </w:r>
      <w:r>
        <w:rPr>
          <w:spacing w:val="36"/>
        </w:rPr>
        <w:t xml:space="preserve"> </w:t>
      </w:r>
      <w:r>
        <w:t>any</w:t>
      </w:r>
      <w:r>
        <w:rPr>
          <w:spacing w:val="28"/>
        </w:rPr>
        <w:t xml:space="preserve"> </w:t>
      </w:r>
      <w:r>
        <w:t>query,</w:t>
      </w:r>
      <w:r>
        <w:rPr>
          <w:spacing w:val="40"/>
        </w:rPr>
        <w:t xml:space="preserve"> </w:t>
      </w:r>
      <w:r>
        <w:t>please</w:t>
      </w:r>
      <w:r>
        <w:rPr>
          <w:spacing w:val="35"/>
        </w:rPr>
        <w:t xml:space="preserve"> </w:t>
      </w:r>
      <w:r>
        <w:t>do</w:t>
      </w:r>
      <w:r>
        <w:rPr>
          <w:spacing w:val="35"/>
        </w:rPr>
        <w:t xml:space="preserve"> </w:t>
      </w:r>
      <w:r>
        <w:t>not</w:t>
      </w:r>
      <w:r>
        <w:rPr>
          <w:spacing w:val="38"/>
        </w:rPr>
        <w:t xml:space="preserve"> </w:t>
      </w:r>
      <w:r>
        <w:t>hesitate</w:t>
      </w:r>
      <w:r>
        <w:rPr>
          <w:spacing w:val="37"/>
        </w:rPr>
        <w:t xml:space="preserve"> </w:t>
      </w:r>
      <w:r>
        <w:t>to</w:t>
      </w:r>
      <w:r>
        <w:rPr>
          <w:spacing w:val="37"/>
        </w:rPr>
        <w:t xml:space="preserve"> </w:t>
      </w:r>
      <w:r>
        <w:t>contact</w:t>
      </w:r>
      <w:r>
        <w:rPr>
          <w:spacing w:val="38"/>
        </w:rPr>
        <w:t xml:space="preserve"> </w:t>
      </w:r>
      <w:r>
        <w:t>me</w:t>
      </w:r>
      <w:r>
        <w:rPr>
          <w:spacing w:val="34"/>
        </w:rPr>
        <w:t xml:space="preserve"> </w:t>
      </w:r>
      <w:r>
        <w:t>and</w:t>
      </w:r>
      <w:r>
        <w:rPr>
          <w:spacing w:val="40"/>
        </w:rPr>
        <w:t xml:space="preserve"> </w:t>
      </w:r>
      <w:r>
        <w:t>I</w:t>
      </w:r>
      <w:r>
        <w:rPr>
          <w:spacing w:val="29"/>
        </w:rPr>
        <w:t xml:space="preserve"> </w:t>
      </w:r>
      <w:r>
        <w:t>am</w:t>
      </w:r>
      <w:r>
        <w:rPr>
          <w:spacing w:val="40"/>
        </w:rPr>
        <w:t xml:space="preserve"> </w:t>
      </w:r>
      <w:r>
        <w:t>available</w:t>
      </w:r>
      <w:r>
        <w:rPr>
          <w:spacing w:val="38"/>
        </w:rPr>
        <w:t xml:space="preserve"> </w:t>
      </w:r>
      <w:r>
        <w:t>as</w:t>
      </w:r>
      <w:r>
        <w:rPr>
          <w:spacing w:val="38"/>
        </w:rPr>
        <w:t xml:space="preserve"> </w:t>
      </w:r>
      <w:r>
        <w:t>per</w:t>
      </w:r>
      <w:r>
        <w:rPr>
          <w:spacing w:val="40"/>
        </w:rPr>
        <w:t xml:space="preserve"> </w:t>
      </w:r>
      <w:r>
        <w:t>your convenience at (Mobile: +25191156849)</w:t>
      </w:r>
    </w:p>
    <w:p w:rsidR="00D61AC9" w:rsidRDefault="00F7614E">
      <w:pPr>
        <w:spacing w:before="10"/>
        <w:ind w:left="3766"/>
        <w:rPr>
          <w:b/>
          <w:i/>
          <w:sz w:val="24"/>
        </w:rPr>
      </w:pPr>
      <w:r>
        <w:rPr>
          <w:b/>
          <w:i/>
          <w:sz w:val="24"/>
        </w:rPr>
        <w:t>Thank</w:t>
      </w:r>
      <w:r>
        <w:rPr>
          <w:b/>
          <w:i/>
          <w:spacing w:val="-1"/>
          <w:sz w:val="24"/>
        </w:rPr>
        <w:t xml:space="preserve"> </w:t>
      </w:r>
      <w:r>
        <w:rPr>
          <w:b/>
          <w:i/>
          <w:sz w:val="24"/>
        </w:rPr>
        <w:t>you for</w:t>
      </w:r>
      <w:r>
        <w:rPr>
          <w:b/>
          <w:i/>
          <w:spacing w:val="-1"/>
          <w:sz w:val="24"/>
        </w:rPr>
        <w:t xml:space="preserve"> </w:t>
      </w:r>
      <w:r>
        <w:rPr>
          <w:b/>
          <w:i/>
          <w:sz w:val="24"/>
        </w:rPr>
        <w:t xml:space="preserve">your </w:t>
      </w:r>
      <w:r>
        <w:rPr>
          <w:b/>
          <w:i/>
          <w:spacing w:val="-2"/>
          <w:sz w:val="24"/>
        </w:rPr>
        <w:t>cooperation!</w:t>
      </w:r>
    </w:p>
    <w:p w:rsidR="00D61AC9" w:rsidRDefault="00F7614E">
      <w:pPr>
        <w:pStyle w:val="Heading4"/>
        <w:spacing w:before="136"/>
        <w:jc w:val="left"/>
      </w:pPr>
      <w:r>
        <w:t>PART</w:t>
      </w:r>
      <w:r>
        <w:rPr>
          <w:spacing w:val="-2"/>
        </w:rPr>
        <w:t xml:space="preserve"> </w:t>
      </w:r>
      <w:r>
        <w:t>1:</w:t>
      </w:r>
      <w:r>
        <w:rPr>
          <w:spacing w:val="-2"/>
        </w:rPr>
        <w:t xml:space="preserve"> </w:t>
      </w:r>
      <w:r>
        <w:t>DEMOGRAPHIC</w:t>
      </w:r>
      <w:r>
        <w:rPr>
          <w:spacing w:val="-1"/>
        </w:rPr>
        <w:t xml:space="preserve"> </w:t>
      </w:r>
      <w:r>
        <w:rPr>
          <w:spacing w:val="-2"/>
        </w:rPr>
        <w:t>INFORMATION</w:t>
      </w:r>
    </w:p>
    <w:p w:rsidR="00D61AC9" w:rsidRDefault="00F7614E">
      <w:pPr>
        <w:pStyle w:val="ListParagraph"/>
        <w:numPr>
          <w:ilvl w:val="0"/>
          <w:numId w:val="2"/>
        </w:numPr>
        <w:tabs>
          <w:tab w:val="left" w:pos="960"/>
        </w:tabs>
        <w:spacing w:before="130"/>
        <w:rPr>
          <w:sz w:val="24"/>
        </w:rPr>
      </w:pPr>
      <w:r>
        <w:rPr>
          <w:spacing w:val="-2"/>
          <w:sz w:val="24"/>
        </w:rPr>
        <w:t>Gender</w:t>
      </w:r>
    </w:p>
    <w:p w:rsidR="00D61AC9" w:rsidRDefault="00F7614E">
      <w:pPr>
        <w:pStyle w:val="BodyText"/>
        <w:tabs>
          <w:tab w:val="left" w:pos="1517"/>
          <w:tab w:val="left" w:pos="3134"/>
        </w:tabs>
        <w:spacing w:before="142"/>
        <w:jc w:val="left"/>
      </w:pPr>
      <w:r>
        <w:rPr>
          <w:noProof/>
        </w:rPr>
        <mc:AlternateContent>
          <mc:Choice Requires="wps">
            <w:drawing>
              <wp:anchor distT="0" distB="0" distL="0" distR="0" simplePos="0" relativeHeight="15741440" behindDoc="0" locked="0" layoutInCell="1" allowOverlap="1">
                <wp:simplePos x="0" y="0"/>
                <wp:positionH relativeFrom="page">
                  <wp:posOffset>3147060</wp:posOffset>
                </wp:positionH>
                <wp:positionV relativeFrom="paragraph">
                  <wp:posOffset>137968</wp:posOffset>
                </wp:positionV>
                <wp:extent cx="329565" cy="13843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138430"/>
                        </a:xfrm>
                        <a:custGeom>
                          <a:avLst/>
                          <a:gdLst/>
                          <a:ahLst/>
                          <a:cxnLst/>
                          <a:rect l="l" t="t" r="r" b="b"/>
                          <a:pathLst>
                            <a:path w="329565" h="138430">
                              <a:moveTo>
                                <a:pt x="0" y="138429"/>
                              </a:moveTo>
                              <a:lnTo>
                                <a:pt x="329564" y="138429"/>
                              </a:lnTo>
                              <a:lnTo>
                                <a:pt x="329564" y="0"/>
                              </a:lnTo>
                              <a:lnTo>
                                <a:pt x="0" y="0"/>
                              </a:lnTo>
                              <a:lnTo>
                                <a:pt x="0" y="138429"/>
                              </a:lnTo>
                              <a:close/>
                            </a:path>
                          </a:pathLst>
                        </a:custGeom>
                        <a:ln w="12700">
                          <a:solidFill>
                            <a:srgbClr val="80808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247.800003pt;margin-top:10.863638pt;width:25.95pt;height:10.9pt;mso-position-horizontal-relative:page;mso-position-vertical-relative:paragraph;z-index:15741440" id="docshape41" filled="false" stroked="true" strokeweight="1pt" strokecolor="#808080">
                <v:stroke dashstyle="solid"/>
                <w10:wrap type="none"/>
              </v:rect>
            </w:pict>
          </mc:Fallback>
        </mc:AlternateContent>
      </w:r>
      <w:r>
        <w:rPr>
          <w:spacing w:val="-4"/>
        </w:rPr>
        <w:t>Male</w:t>
      </w:r>
      <w:r>
        <w:tab/>
      </w:r>
      <w:r>
        <w:rPr>
          <w:noProof/>
          <w:position w:val="-6"/>
        </w:rPr>
        <w:drawing>
          <wp:inline distT="0" distB="0" distL="0" distR="0">
            <wp:extent cx="342264" cy="150368"/>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35" cstate="print"/>
                    <a:stretch>
                      <a:fillRect/>
                    </a:stretch>
                  </pic:blipFill>
                  <pic:spPr>
                    <a:xfrm>
                      <a:off x="0" y="0"/>
                      <a:ext cx="342264" cy="150368"/>
                    </a:xfrm>
                    <a:prstGeom prst="rect">
                      <a:avLst/>
                    </a:prstGeom>
                  </pic:spPr>
                </pic:pic>
              </a:graphicData>
            </a:graphic>
          </wp:inline>
        </w:drawing>
      </w:r>
      <w:r>
        <w:tab/>
      </w:r>
      <w:r>
        <w:rPr>
          <w:spacing w:val="-2"/>
        </w:rPr>
        <w:t>Female</w:t>
      </w:r>
    </w:p>
    <w:p w:rsidR="00D61AC9" w:rsidRDefault="00F7614E">
      <w:pPr>
        <w:pStyle w:val="ListParagraph"/>
        <w:numPr>
          <w:ilvl w:val="0"/>
          <w:numId w:val="2"/>
        </w:numPr>
        <w:tabs>
          <w:tab w:val="left" w:pos="960"/>
        </w:tabs>
        <w:spacing w:before="106"/>
        <w:rPr>
          <w:sz w:val="24"/>
        </w:rPr>
      </w:pPr>
      <w:r>
        <w:rPr>
          <w:sz w:val="24"/>
        </w:rPr>
        <w:t>Educational</w:t>
      </w:r>
      <w:r>
        <w:rPr>
          <w:spacing w:val="-8"/>
          <w:sz w:val="24"/>
        </w:rPr>
        <w:t xml:space="preserve"> </w:t>
      </w:r>
      <w:r>
        <w:rPr>
          <w:spacing w:val="-2"/>
          <w:sz w:val="24"/>
        </w:rPr>
        <w:t>Qualification:</w:t>
      </w:r>
    </w:p>
    <w:p w:rsidR="00D61AC9" w:rsidRDefault="00F7614E">
      <w:pPr>
        <w:pStyle w:val="BodyText"/>
        <w:tabs>
          <w:tab w:val="left" w:pos="2721"/>
          <w:tab w:val="left" w:pos="2867"/>
          <w:tab w:val="left" w:pos="3804"/>
          <w:tab w:val="left" w:pos="4114"/>
          <w:tab w:val="left" w:pos="5663"/>
          <w:tab w:val="left" w:pos="6389"/>
        </w:tabs>
        <w:spacing w:before="131" w:line="343" w:lineRule="auto"/>
        <w:ind w:right="2335"/>
        <w:jc w:val="left"/>
      </w:pPr>
      <w:r>
        <w:rPr>
          <w:noProof/>
        </w:rPr>
        <mc:AlternateContent>
          <mc:Choice Requires="wps">
            <w:drawing>
              <wp:anchor distT="0" distB="0" distL="0" distR="0" simplePos="0" relativeHeight="15740416" behindDoc="0" locked="0" layoutInCell="1" allowOverlap="1">
                <wp:simplePos x="0" y="0"/>
                <wp:positionH relativeFrom="page">
                  <wp:posOffset>6038215</wp:posOffset>
                </wp:positionH>
                <wp:positionV relativeFrom="paragraph">
                  <wp:posOffset>110638</wp:posOffset>
                </wp:positionV>
                <wp:extent cx="329565" cy="13779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137795"/>
                        </a:xfrm>
                        <a:custGeom>
                          <a:avLst/>
                          <a:gdLst/>
                          <a:ahLst/>
                          <a:cxnLst/>
                          <a:rect l="l" t="t" r="r" b="b"/>
                          <a:pathLst>
                            <a:path w="329565" h="137795">
                              <a:moveTo>
                                <a:pt x="0" y="137794"/>
                              </a:moveTo>
                              <a:lnTo>
                                <a:pt x="329564" y="137794"/>
                              </a:lnTo>
                              <a:lnTo>
                                <a:pt x="329564" y="0"/>
                              </a:lnTo>
                              <a:lnTo>
                                <a:pt x="0" y="0"/>
                              </a:lnTo>
                              <a:lnTo>
                                <a:pt x="0" y="137794"/>
                              </a:lnTo>
                              <a:close/>
                            </a:path>
                          </a:pathLst>
                        </a:custGeom>
                        <a:ln w="12700">
                          <a:solidFill>
                            <a:srgbClr val="80808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75.450012pt;margin-top:8.711679pt;width:25.95pt;height:10.85pt;mso-position-horizontal-relative:page;mso-position-vertical-relative:paragraph;z-index:15740416" id="docshape42" filled="false" stroked="true" strokeweight="1pt" strokecolor="#808080">
                <v:stroke dashstyle="solid"/>
                <w10:wrap type="none"/>
              </v:rect>
            </w:pict>
          </mc:Fallback>
        </mc:AlternateContent>
      </w:r>
      <w:r>
        <w:rPr>
          <w:noProof/>
        </w:rPr>
        <mc:AlternateContent>
          <mc:Choice Requires="wps">
            <w:drawing>
              <wp:anchor distT="0" distB="0" distL="0" distR="0" simplePos="0" relativeHeight="15740928" behindDoc="0" locked="0" layoutInCell="1" allowOverlap="1">
                <wp:simplePos x="0" y="0"/>
                <wp:positionH relativeFrom="page">
                  <wp:posOffset>6182995</wp:posOffset>
                </wp:positionH>
                <wp:positionV relativeFrom="paragraph">
                  <wp:posOffset>372258</wp:posOffset>
                </wp:positionV>
                <wp:extent cx="329565" cy="13779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137795"/>
                        </a:xfrm>
                        <a:custGeom>
                          <a:avLst/>
                          <a:gdLst/>
                          <a:ahLst/>
                          <a:cxnLst/>
                          <a:rect l="l" t="t" r="r" b="b"/>
                          <a:pathLst>
                            <a:path w="329565" h="137795">
                              <a:moveTo>
                                <a:pt x="0" y="137794"/>
                              </a:moveTo>
                              <a:lnTo>
                                <a:pt x="329565" y="137794"/>
                              </a:lnTo>
                              <a:lnTo>
                                <a:pt x="329565" y="0"/>
                              </a:lnTo>
                              <a:lnTo>
                                <a:pt x="0" y="0"/>
                              </a:lnTo>
                              <a:lnTo>
                                <a:pt x="0" y="137794"/>
                              </a:lnTo>
                              <a:close/>
                            </a:path>
                          </a:pathLst>
                        </a:custGeom>
                        <a:ln w="12700">
                          <a:solidFill>
                            <a:srgbClr val="80808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86.850006pt;margin-top:29.311678pt;width:25.95pt;height:10.85pt;mso-position-horizontal-relative:page;mso-position-vertical-relative:paragraph;z-index:15740928" id="docshape43" filled="false" stroked="true" strokeweight="1pt" strokecolor="#808080">
                <v:stroke dashstyle="solid"/>
                <w10:wrap type="none"/>
              </v:rect>
            </w:pict>
          </mc:Fallback>
        </mc:AlternateContent>
      </w:r>
      <w:r>
        <w:rPr>
          <w:position w:val="1"/>
        </w:rPr>
        <w:t>Grade 10 completed</w:t>
      </w:r>
      <w:r>
        <w:rPr>
          <w:position w:val="1"/>
        </w:rPr>
        <w:tab/>
      </w:r>
      <w:r>
        <w:rPr>
          <w:position w:val="1"/>
        </w:rPr>
        <w:tab/>
      </w:r>
      <w:r>
        <w:rPr>
          <w:noProof/>
          <w:position w:val="1"/>
        </w:rPr>
        <w:drawing>
          <wp:inline distT="0" distB="0" distL="0" distR="0">
            <wp:extent cx="341630" cy="150850"/>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35" cstate="print"/>
                    <a:stretch>
                      <a:fillRect/>
                    </a:stretch>
                  </pic:blipFill>
                  <pic:spPr>
                    <a:xfrm>
                      <a:off x="0" y="0"/>
                      <a:ext cx="341630" cy="150850"/>
                    </a:xfrm>
                    <a:prstGeom prst="rect">
                      <a:avLst/>
                    </a:prstGeom>
                  </pic:spPr>
                </pic:pic>
              </a:graphicData>
            </a:graphic>
          </wp:inline>
        </w:drawing>
      </w:r>
      <w:r>
        <w:rPr>
          <w:position w:val="1"/>
        </w:rPr>
        <w:tab/>
        <w:t>Grade 12 completed</w:t>
      </w:r>
      <w:r>
        <w:rPr>
          <w:position w:val="1"/>
        </w:rPr>
        <w:tab/>
      </w:r>
      <w:r>
        <w:rPr>
          <w:noProof/>
        </w:rPr>
        <w:drawing>
          <wp:inline distT="0" distB="0" distL="0" distR="0">
            <wp:extent cx="341629" cy="150850"/>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36" cstate="print"/>
                    <a:stretch>
                      <a:fillRect/>
                    </a:stretch>
                  </pic:blipFill>
                  <pic:spPr>
                    <a:xfrm>
                      <a:off x="0" y="0"/>
                      <a:ext cx="341629" cy="150850"/>
                    </a:xfrm>
                    <a:prstGeom prst="rect">
                      <a:avLst/>
                    </a:prstGeom>
                  </pic:spPr>
                </pic:pic>
              </a:graphicData>
            </a:graphic>
          </wp:inline>
        </w:drawing>
      </w:r>
      <w:r>
        <w:rPr>
          <w:spacing w:val="40"/>
          <w:position w:val="1"/>
        </w:rPr>
        <w:t xml:space="preserve"> </w:t>
      </w:r>
      <w:r>
        <w:rPr>
          <w:position w:val="1"/>
        </w:rPr>
        <w:t>Certificate</w:t>
      </w:r>
      <w:r>
        <w:rPr>
          <w:spacing w:val="40"/>
          <w:position w:val="1"/>
        </w:rPr>
        <w:t xml:space="preserve"> </w:t>
      </w:r>
      <w:r>
        <w:t>College diploma</w:t>
      </w:r>
      <w:r>
        <w:tab/>
      </w:r>
      <w:r>
        <w:rPr>
          <w:noProof/>
          <w:position w:val="-2"/>
        </w:rPr>
        <w:drawing>
          <wp:inline distT="0" distB="0" distL="0" distR="0">
            <wp:extent cx="340817" cy="149860"/>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37" cstate="print"/>
                    <a:stretch>
                      <a:fillRect/>
                    </a:stretch>
                  </pic:blipFill>
                  <pic:spPr>
                    <a:xfrm>
                      <a:off x="0" y="0"/>
                      <a:ext cx="340817" cy="149860"/>
                    </a:xfrm>
                    <a:prstGeom prst="rect">
                      <a:avLst/>
                    </a:prstGeom>
                  </pic:spPr>
                </pic:pic>
              </a:graphicData>
            </a:graphic>
          </wp:inline>
        </w:drawing>
      </w:r>
      <w:r>
        <w:tab/>
      </w:r>
      <w:r>
        <w:tab/>
        <w:t>First Degree</w:t>
      </w:r>
      <w:r>
        <w:tab/>
      </w:r>
      <w:r>
        <w:rPr>
          <w:noProof/>
          <w:position w:val="-2"/>
        </w:rPr>
        <w:drawing>
          <wp:inline distT="0" distB="0" distL="0" distR="0">
            <wp:extent cx="340817" cy="149860"/>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7" cstate="print"/>
                    <a:stretch>
                      <a:fillRect/>
                    </a:stretch>
                  </pic:blipFill>
                  <pic:spPr>
                    <a:xfrm>
                      <a:off x="0" y="0"/>
                      <a:ext cx="340817" cy="149860"/>
                    </a:xfrm>
                    <a:prstGeom prst="rect">
                      <a:avLst/>
                    </a:prstGeom>
                  </pic:spPr>
                </pic:pic>
              </a:graphicData>
            </a:graphic>
          </wp:inline>
        </w:drawing>
      </w:r>
      <w:r>
        <w:rPr>
          <w:spacing w:val="64"/>
        </w:rPr>
        <w:t xml:space="preserve"> </w:t>
      </w:r>
      <w:r>
        <w:t>Second</w:t>
      </w:r>
      <w:r>
        <w:rPr>
          <w:spacing w:val="-14"/>
        </w:rPr>
        <w:t xml:space="preserve"> </w:t>
      </w:r>
      <w:r>
        <w:t>Degree</w:t>
      </w:r>
      <w:r>
        <w:rPr>
          <w:spacing w:val="-15"/>
        </w:rPr>
        <w:t xml:space="preserve"> </w:t>
      </w:r>
      <w:r>
        <w:t>and</w:t>
      </w:r>
      <w:r>
        <w:rPr>
          <w:spacing w:val="-12"/>
        </w:rPr>
        <w:t xml:space="preserve"> </w:t>
      </w:r>
      <w:r>
        <w:t>above</w:t>
      </w:r>
    </w:p>
    <w:p w:rsidR="00D61AC9" w:rsidRDefault="00D61AC9">
      <w:pPr>
        <w:pStyle w:val="BodyText"/>
        <w:spacing w:line="343" w:lineRule="auto"/>
        <w:jc w:val="left"/>
        <w:sectPr w:rsidR="00D61AC9">
          <w:pgSz w:w="12240" w:h="15840"/>
          <w:pgMar w:top="820" w:right="360" w:bottom="1320" w:left="720" w:header="0" w:footer="1125" w:gutter="0"/>
          <w:cols w:space="720"/>
        </w:sectPr>
      </w:pPr>
    </w:p>
    <w:p w:rsidR="00D61AC9" w:rsidRDefault="00F7614E">
      <w:pPr>
        <w:pStyle w:val="Heading4"/>
        <w:spacing w:before="76"/>
        <w:jc w:val="left"/>
      </w:pPr>
      <w:r>
        <w:rPr>
          <w:color w:val="211F1F"/>
        </w:rPr>
        <w:lastRenderedPageBreak/>
        <w:t>PART</w:t>
      </w:r>
      <w:r>
        <w:rPr>
          <w:color w:val="211F1F"/>
          <w:spacing w:val="-4"/>
        </w:rPr>
        <w:t xml:space="preserve"> </w:t>
      </w:r>
      <w:r>
        <w:rPr>
          <w:color w:val="211F1F"/>
        </w:rPr>
        <w:t>2:</w:t>
      </w:r>
      <w:r>
        <w:rPr>
          <w:color w:val="211F1F"/>
          <w:spacing w:val="-2"/>
        </w:rPr>
        <w:t xml:space="preserve"> </w:t>
      </w:r>
      <w:r>
        <w:rPr>
          <w:color w:val="211F1F"/>
        </w:rPr>
        <w:t>QUESTIONS</w:t>
      </w:r>
      <w:r>
        <w:rPr>
          <w:color w:val="211F1F"/>
          <w:spacing w:val="-6"/>
        </w:rPr>
        <w:t xml:space="preserve"> </w:t>
      </w:r>
      <w:r>
        <w:rPr>
          <w:color w:val="211F1F"/>
        </w:rPr>
        <w:t>DIRECTLY</w:t>
      </w:r>
      <w:r>
        <w:rPr>
          <w:color w:val="211F1F"/>
          <w:spacing w:val="-1"/>
        </w:rPr>
        <w:t xml:space="preserve"> </w:t>
      </w:r>
      <w:r>
        <w:rPr>
          <w:color w:val="211F1F"/>
        </w:rPr>
        <w:t>RELATED</w:t>
      </w:r>
      <w:r>
        <w:rPr>
          <w:color w:val="211F1F"/>
          <w:spacing w:val="-3"/>
        </w:rPr>
        <w:t xml:space="preserve"> </w:t>
      </w:r>
      <w:r>
        <w:rPr>
          <w:color w:val="211F1F"/>
        </w:rPr>
        <w:t>WITH THE</w:t>
      </w:r>
      <w:r>
        <w:rPr>
          <w:color w:val="211F1F"/>
          <w:spacing w:val="-3"/>
        </w:rPr>
        <w:t xml:space="preserve"> </w:t>
      </w:r>
      <w:r>
        <w:rPr>
          <w:color w:val="211F1F"/>
          <w:spacing w:val="-2"/>
        </w:rPr>
        <w:t>STUDY</w:t>
      </w:r>
    </w:p>
    <w:p w:rsidR="00D61AC9" w:rsidRDefault="00F7614E">
      <w:pPr>
        <w:pStyle w:val="ListParagraph"/>
        <w:numPr>
          <w:ilvl w:val="1"/>
          <w:numId w:val="2"/>
        </w:numPr>
        <w:tabs>
          <w:tab w:val="left" w:pos="1298"/>
        </w:tabs>
        <w:spacing w:before="260" w:line="276" w:lineRule="auto"/>
        <w:ind w:right="1072" w:firstLine="0"/>
        <w:jc w:val="both"/>
        <w:rPr>
          <w:b/>
          <w:i/>
          <w:sz w:val="24"/>
        </w:rPr>
      </w:pPr>
      <w:r>
        <w:rPr>
          <w:b/>
          <w:i/>
          <w:color w:val="211F1F"/>
          <w:sz w:val="24"/>
        </w:rPr>
        <w:t xml:space="preserve">Here under the questions with regard to the factors affecting the Media Advertising </w:t>
      </w:r>
      <w:r>
        <w:rPr>
          <w:b/>
          <w:i/>
          <w:sz w:val="24"/>
        </w:rPr>
        <w:t>therefore, you are kindly requested to put “</w:t>
      </w:r>
      <w:proofErr w:type="gramStart"/>
      <w:r>
        <w:rPr>
          <w:b/>
          <w:i/>
          <w:sz w:val="28"/>
        </w:rPr>
        <w:t xml:space="preserve">√ </w:t>
      </w:r>
      <w:r>
        <w:rPr>
          <w:b/>
          <w:i/>
          <w:sz w:val="24"/>
        </w:rPr>
        <w:t>”</w:t>
      </w:r>
      <w:proofErr w:type="gramEnd"/>
      <w:r>
        <w:rPr>
          <w:b/>
          <w:i/>
          <w:sz w:val="24"/>
        </w:rPr>
        <w:t xml:space="preserve"> “X” mark on the box which represents your degree of agreement. </w:t>
      </w:r>
      <w:r>
        <w:rPr>
          <w:b/>
          <w:i/>
          <w:color w:val="211F1F"/>
          <w:sz w:val="24"/>
        </w:rPr>
        <w:t xml:space="preserve">1 = strongly disagree, 2 = disagree, 3 = neutral, 4 = agree, 5 = strongly </w:t>
      </w:r>
      <w:r>
        <w:rPr>
          <w:b/>
          <w:i/>
          <w:color w:val="211F1F"/>
          <w:spacing w:val="-2"/>
          <w:sz w:val="24"/>
        </w:rPr>
        <w:t>agree,</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7432"/>
        <w:gridCol w:w="336"/>
        <w:gridCol w:w="336"/>
        <w:gridCol w:w="336"/>
        <w:gridCol w:w="336"/>
        <w:gridCol w:w="336"/>
      </w:tblGrid>
      <w:tr w:rsidR="00D61AC9">
        <w:trPr>
          <w:trHeight w:val="316"/>
        </w:trPr>
        <w:tc>
          <w:tcPr>
            <w:tcW w:w="468" w:type="dxa"/>
          </w:tcPr>
          <w:p w:rsidR="00D61AC9" w:rsidRDefault="00D61AC9">
            <w:pPr>
              <w:pStyle w:val="TableParagraph"/>
              <w:rPr>
                <w:sz w:val="24"/>
              </w:rPr>
            </w:pPr>
          </w:p>
        </w:tc>
        <w:tc>
          <w:tcPr>
            <w:tcW w:w="7432" w:type="dxa"/>
          </w:tcPr>
          <w:p w:rsidR="00D61AC9" w:rsidRDefault="00F7614E">
            <w:pPr>
              <w:pStyle w:val="TableParagraph"/>
              <w:spacing w:line="275" w:lineRule="exact"/>
              <w:ind w:left="112"/>
              <w:rPr>
                <w:b/>
                <w:sz w:val="24"/>
              </w:rPr>
            </w:pPr>
            <w:r>
              <w:rPr>
                <w:b/>
                <w:sz w:val="24"/>
              </w:rPr>
              <w:t>Source</w:t>
            </w:r>
            <w:r>
              <w:rPr>
                <w:b/>
                <w:spacing w:val="-5"/>
                <w:sz w:val="24"/>
              </w:rPr>
              <w:t xml:space="preserve"> </w:t>
            </w:r>
            <w:r>
              <w:rPr>
                <w:b/>
                <w:spacing w:val="-2"/>
                <w:sz w:val="24"/>
              </w:rPr>
              <w:t>Factor</w:t>
            </w:r>
          </w:p>
        </w:tc>
        <w:tc>
          <w:tcPr>
            <w:tcW w:w="336" w:type="dxa"/>
          </w:tcPr>
          <w:p w:rsidR="00D61AC9" w:rsidRDefault="00F7614E">
            <w:pPr>
              <w:pStyle w:val="TableParagraph"/>
              <w:spacing w:line="270" w:lineRule="exact"/>
              <w:ind w:left="112"/>
              <w:rPr>
                <w:sz w:val="24"/>
              </w:rPr>
            </w:pPr>
            <w:r>
              <w:rPr>
                <w:spacing w:val="-10"/>
                <w:sz w:val="24"/>
              </w:rPr>
              <w:t>5</w:t>
            </w:r>
          </w:p>
        </w:tc>
        <w:tc>
          <w:tcPr>
            <w:tcW w:w="336" w:type="dxa"/>
          </w:tcPr>
          <w:p w:rsidR="00D61AC9" w:rsidRDefault="00F7614E">
            <w:pPr>
              <w:pStyle w:val="TableParagraph"/>
              <w:spacing w:line="270" w:lineRule="exact"/>
              <w:ind w:left="112"/>
              <w:rPr>
                <w:sz w:val="24"/>
              </w:rPr>
            </w:pPr>
            <w:r>
              <w:rPr>
                <w:spacing w:val="-10"/>
                <w:sz w:val="24"/>
              </w:rPr>
              <w:t>4</w:t>
            </w:r>
          </w:p>
        </w:tc>
        <w:tc>
          <w:tcPr>
            <w:tcW w:w="336" w:type="dxa"/>
          </w:tcPr>
          <w:p w:rsidR="00D61AC9" w:rsidRDefault="00F7614E">
            <w:pPr>
              <w:pStyle w:val="TableParagraph"/>
              <w:spacing w:line="270" w:lineRule="exact"/>
              <w:ind w:left="112"/>
              <w:rPr>
                <w:sz w:val="24"/>
              </w:rPr>
            </w:pPr>
            <w:r>
              <w:rPr>
                <w:spacing w:val="-10"/>
                <w:sz w:val="24"/>
              </w:rPr>
              <w:t>3</w:t>
            </w:r>
          </w:p>
        </w:tc>
        <w:tc>
          <w:tcPr>
            <w:tcW w:w="336" w:type="dxa"/>
          </w:tcPr>
          <w:p w:rsidR="00D61AC9" w:rsidRDefault="00F7614E">
            <w:pPr>
              <w:pStyle w:val="TableParagraph"/>
              <w:spacing w:line="270" w:lineRule="exact"/>
              <w:ind w:left="112"/>
              <w:rPr>
                <w:sz w:val="24"/>
              </w:rPr>
            </w:pPr>
            <w:r>
              <w:rPr>
                <w:spacing w:val="-10"/>
                <w:sz w:val="24"/>
              </w:rPr>
              <w:t>2</w:t>
            </w:r>
          </w:p>
        </w:tc>
        <w:tc>
          <w:tcPr>
            <w:tcW w:w="336" w:type="dxa"/>
          </w:tcPr>
          <w:p w:rsidR="00D61AC9" w:rsidRDefault="00F7614E">
            <w:pPr>
              <w:pStyle w:val="TableParagraph"/>
              <w:spacing w:line="270" w:lineRule="exact"/>
              <w:ind w:left="112"/>
              <w:rPr>
                <w:sz w:val="24"/>
              </w:rPr>
            </w:pPr>
            <w:r>
              <w:rPr>
                <w:spacing w:val="-10"/>
                <w:sz w:val="24"/>
              </w:rPr>
              <w:t>1</w:t>
            </w:r>
          </w:p>
        </w:tc>
      </w:tr>
      <w:tr w:rsidR="00D61AC9">
        <w:trPr>
          <w:trHeight w:val="316"/>
        </w:trPr>
        <w:tc>
          <w:tcPr>
            <w:tcW w:w="468" w:type="dxa"/>
          </w:tcPr>
          <w:p w:rsidR="00D61AC9" w:rsidRDefault="00F7614E">
            <w:pPr>
              <w:pStyle w:val="TableParagraph"/>
              <w:spacing w:line="268" w:lineRule="exact"/>
              <w:ind w:left="112"/>
              <w:rPr>
                <w:sz w:val="24"/>
              </w:rPr>
            </w:pPr>
            <w:r>
              <w:rPr>
                <w:spacing w:val="-10"/>
                <w:sz w:val="24"/>
              </w:rPr>
              <w:t>1</w:t>
            </w:r>
          </w:p>
        </w:tc>
        <w:tc>
          <w:tcPr>
            <w:tcW w:w="7432" w:type="dxa"/>
          </w:tcPr>
          <w:p w:rsidR="00D61AC9" w:rsidRDefault="00F7614E">
            <w:pPr>
              <w:pStyle w:val="TableParagraph"/>
              <w:spacing w:line="268" w:lineRule="exact"/>
              <w:ind w:left="112"/>
              <w:rPr>
                <w:sz w:val="24"/>
              </w:rPr>
            </w:pPr>
            <w:r>
              <w:rPr>
                <w:sz w:val="24"/>
              </w:rPr>
              <w:t>The</w:t>
            </w:r>
            <w:r>
              <w:rPr>
                <w:spacing w:val="-5"/>
                <w:sz w:val="24"/>
              </w:rPr>
              <w:t xml:space="preserve"> </w:t>
            </w:r>
            <w:r>
              <w:rPr>
                <w:sz w:val="24"/>
              </w:rPr>
              <w:t>real</w:t>
            </w:r>
            <w:r>
              <w:rPr>
                <w:spacing w:val="-1"/>
                <w:sz w:val="24"/>
              </w:rPr>
              <w:t xml:space="preserve"> </w:t>
            </w:r>
            <w:r>
              <w:rPr>
                <w:sz w:val="24"/>
              </w:rPr>
              <w:t>estate</w:t>
            </w:r>
            <w:r>
              <w:rPr>
                <w:spacing w:val="-1"/>
                <w:sz w:val="24"/>
              </w:rPr>
              <w:t xml:space="preserve"> </w:t>
            </w:r>
            <w:r>
              <w:rPr>
                <w:sz w:val="24"/>
              </w:rPr>
              <w:t>advertised</w:t>
            </w:r>
            <w:r>
              <w:rPr>
                <w:spacing w:val="4"/>
                <w:sz w:val="24"/>
              </w:rPr>
              <w:t xml:space="preserve"> </w:t>
            </w:r>
            <w:r>
              <w:rPr>
                <w:sz w:val="24"/>
              </w:rPr>
              <w:t>person</w:t>
            </w:r>
            <w:r>
              <w:rPr>
                <w:spacing w:val="-2"/>
                <w:sz w:val="24"/>
              </w:rPr>
              <w:t xml:space="preserve"> </w:t>
            </w:r>
            <w:r>
              <w:rPr>
                <w:sz w:val="24"/>
              </w:rPr>
              <w:t xml:space="preserve">is </w:t>
            </w:r>
            <w:r>
              <w:rPr>
                <w:spacing w:val="-2"/>
                <w:sz w:val="24"/>
              </w:rPr>
              <w:t>trustworthy.</w:t>
            </w: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r>
      <w:tr w:rsidR="00D61AC9">
        <w:trPr>
          <w:trHeight w:val="318"/>
        </w:trPr>
        <w:tc>
          <w:tcPr>
            <w:tcW w:w="468" w:type="dxa"/>
          </w:tcPr>
          <w:p w:rsidR="00D61AC9" w:rsidRDefault="00F7614E">
            <w:pPr>
              <w:pStyle w:val="TableParagraph"/>
              <w:spacing w:line="268" w:lineRule="exact"/>
              <w:ind w:left="112"/>
              <w:rPr>
                <w:sz w:val="24"/>
              </w:rPr>
            </w:pPr>
            <w:r>
              <w:rPr>
                <w:spacing w:val="-10"/>
                <w:sz w:val="24"/>
              </w:rPr>
              <w:t>2</w:t>
            </w:r>
          </w:p>
        </w:tc>
        <w:tc>
          <w:tcPr>
            <w:tcW w:w="7432" w:type="dxa"/>
          </w:tcPr>
          <w:p w:rsidR="00D61AC9" w:rsidRDefault="00F7614E">
            <w:pPr>
              <w:pStyle w:val="TableParagraph"/>
              <w:spacing w:line="268" w:lineRule="exact"/>
              <w:ind w:left="112"/>
              <w:rPr>
                <w:sz w:val="24"/>
              </w:rPr>
            </w:pPr>
            <w:r>
              <w:rPr>
                <w:sz w:val="24"/>
              </w:rPr>
              <w:t>The</w:t>
            </w:r>
            <w:r>
              <w:rPr>
                <w:spacing w:val="-5"/>
                <w:sz w:val="24"/>
              </w:rPr>
              <w:t xml:space="preserve"> </w:t>
            </w:r>
            <w:r>
              <w:rPr>
                <w:sz w:val="24"/>
              </w:rPr>
              <w:t>real</w:t>
            </w:r>
            <w:r>
              <w:rPr>
                <w:spacing w:val="-1"/>
                <w:sz w:val="24"/>
              </w:rPr>
              <w:t xml:space="preserve"> </w:t>
            </w:r>
            <w:r>
              <w:rPr>
                <w:sz w:val="24"/>
              </w:rPr>
              <w:t>estate advertising</w:t>
            </w:r>
            <w:r>
              <w:rPr>
                <w:spacing w:val="-5"/>
                <w:sz w:val="24"/>
              </w:rPr>
              <w:t xml:space="preserve"> </w:t>
            </w:r>
            <w:r>
              <w:rPr>
                <w:sz w:val="24"/>
              </w:rPr>
              <w:t>source</w:t>
            </w:r>
            <w:r>
              <w:rPr>
                <w:spacing w:val="-1"/>
                <w:sz w:val="24"/>
              </w:rPr>
              <w:t xml:space="preserve"> </w:t>
            </w:r>
            <w:r>
              <w:rPr>
                <w:sz w:val="24"/>
              </w:rPr>
              <w:t>person</w:t>
            </w:r>
            <w:r>
              <w:rPr>
                <w:spacing w:val="-1"/>
                <w:sz w:val="24"/>
              </w:rPr>
              <w:t xml:space="preserve"> </w:t>
            </w:r>
            <w:r>
              <w:rPr>
                <w:sz w:val="24"/>
              </w:rPr>
              <w:t xml:space="preserve">is </w:t>
            </w:r>
            <w:r>
              <w:rPr>
                <w:spacing w:val="-2"/>
                <w:sz w:val="24"/>
              </w:rPr>
              <w:t>attractive.</w:t>
            </w: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r>
      <w:tr w:rsidR="00D61AC9">
        <w:trPr>
          <w:trHeight w:val="316"/>
        </w:trPr>
        <w:tc>
          <w:tcPr>
            <w:tcW w:w="468" w:type="dxa"/>
          </w:tcPr>
          <w:p w:rsidR="00D61AC9" w:rsidRDefault="00F7614E">
            <w:pPr>
              <w:pStyle w:val="TableParagraph"/>
              <w:spacing w:line="268" w:lineRule="exact"/>
              <w:ind w:left="112"/>
              <w:rPr>
                <w:sz w:val="24"/>
              </w:rPr>
            </w:pPr>
            <w:r>
              <w:rPr>
                <w:spacing w:val="-10"/>
                <w:sz w:val="24"/>
              </w:rPr>
              <w:t>3</w:t>
            </w:r>
          </w:p>
        </w:tc>
        <w:tc>
          <w:tcPr>
            <w:tcW w:w="7432" w:type="dxa"/>
          </w:tcPr>
          <w:p w:rsidR="00D61AC9" w:rsidRDefault="00F7614E">
            <w:pPr>
              <w:pStyle w:val="TableParagraph"/>
              <w:spacing w:line="268" w:lineRule="exact"/>
              <w:ind w:left="112"/>
              <w:rPr>
                <w:sz w:val="24"/>
              </w:rPr>
            </w:pPr>
            <w:r>
              <w:rPr>
                <w:sz w:val="24"/>
              </w:rPr>
              <w:t>The</w:t>
            </w:r>
            <w:r>
              <w:rPr>
                <w:spacing w:val="-9"/>
                <w:sz w:val="24"/>
              </w:rPr>
              <w:t xml:space="preserve"> </w:t>
            </w:r>
            <w:r>
              <w:rPr>
                <w:sz w:val="24"/>
              </w:rPr>
              <w:t>real estate</w:t>
            </w:r>
            <w:r>
              <w:rPr>
                <w:spacing w:val="-1"/>
                <w:sz w:val="24"/>
              </w:rPr>
              <w:t xml:space="preserve"> </w:t>
            </w:r>
            <w:r>
              <w:rPr>
                <w:sz w:val="24"/>
              </w:rPr>
              <w:t>advertising</w:t>
            </w:r>
            <w:r>
              <w:rPr>
                <w:spacing w:val="-7"/>
                <w:sz w:val="24"/>
              </w:rPr>
              <w:t xml:space="preserve"> </w:t>
            </w:r>
            <w:r>
              <w:rPr>
                <w:sz w:val="24"/>
              </w:rPr>
              <w:t>is more</w:t>
            </w:r>
            <w:r>
              <w:rPr>
                <w:spacing w:val="-3"/>
                <w:sz w:val="24"/>
              </w:rPr>
              <w:t xml:space="preserve"> </w:t>
            </w:r>
            <w:r>
              <w:rPr>
                <w:sz w:val="24"/>
              </w:rPr>
              <w:t>visible</w:t>
            </w:r>
            <w:r>
              <w:rPr>
                <w:spacing w:val="-2"/>
                <w:sz w:val="24"/>
              </w:rPr>
              <w:t xml:space="preserve"> </w:t>
            </w:r>
            <w:r>
              <w:rPr>
                <w:sz w:val="24"/>
              </w:rPr>
              <w:t>than the</w:t>
            </w:r>
            <w:r>
              <w:rPr>
                <w:spacing w:val="-1"/>
                <w:sz w:val="24"/>
              </w:rPr>
              <w:t xml:space="preserve"> </w:t>
            </w:r>
            <w:r>
              <w:rPr>
                <w:sz w:val="24"/>
              </w:rPr>
              <w:t>source</w:t>
            </w:r>
            <w:r>
              <w:rPr>
                <w:spacing w:val="-1"/>
                <w:sz w:val="24"/>
              </w:rPr>
              <w:t xml:space="preserve"> </w:t>
            </w:r>
            <w:r>
              <w:rPr>
                <w:spacing w:val="-2"/>
                <w:sz w:val="24"/>
              </w:rPr>
              <w:t>person</w:t>
            </w: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r>
      <w:tr w:rsidR="00D61AC9">
        <w:trPr>
          <w:trHeight w:val="316"/>
        </w:trPr>
        <w:tc>
          <w:tcPr>
            <w:tcW w:w="468" w:type="dxa"/>
          </w:tcPr>
          <w:p w:rsidR="00D61AC9" w:rsidRDefault="00F7614E">
            <w:pPr>
              <w:pStyle w:val="TableParagraph"/>
              <w:spacing w:line="268" w:lineRule="exact"/>
              <w:ind w:left="112"/>
              <w:rPr>
                <w:sz w:val="24"/>
              </w:rPr>
            </w:pPr>
            <w:r>
              <w:rPr>
                <w:spacing w:val="-10"/>
                <w:sz w:val="24"/>
              </w:rPr>
              <w:t>4</w:t>
            </w:r>
          </w:p>
        </w:tc>
        <w:tc>
          <w:tcPr>
            <w:tcW w:w="7432" w:type="dxa"/>
          </w:tcPr>
          <w:p w:rsidR="00D61AC9" w:rsidRDefault="00F7614E">
            <w:pPr>
              <w:pStyle w:val="TableParagraph"/>
              <w:spacing w:line="268" w:lineRule="exact"/>
              <w:ind w:left="112"/>
              <w:rPr>
                <w:sz w:val="24"/>
              </w:rPr>
            </w:pPr>
            <w:r>
              <w:rPr>
                <w:sz w:val="24"/>
              </w:rPr>
              <w:t>The</w:t>
            </w:r>
            <w:r>
              <w:rPr>
                <w:spacing w:val="-9"/>
                <w:sz w:val="24"/>
              </w:rPr>
              <w:t xml:space="preserve"> </w:t>
            </w:r>
            <w:r>
              <w:rPr>
                <w:sz w:val="24"/>
              </w:rPr>
              <w:t>real</w:t>
            </w:r>
            <w:r>
              <w:rPr>
                <w:spacing w:val="2"/>
                <w:sz w:val="24"/>
              </w:rPr>
              <w:t xml:space="preserve"> </w:t>
            </w:r>
            <w:r>
              <w:rPr>
                <w:sz w:val="24"/>
              </w:rPr>
              <w:t>estate</w:t>
            </w:r>
            <w:r>
              <w:rPr>
                <w:spacing w:val="-2"/>
                <w:sz w:val="24"/>
              </w:rPr>
              <w:t xml:space="preserve"> </w:t>
            </w:r>
            <w:r>
              <w:rPr>
                <w:sz w:val="24"/>
              </w:rPr>
              <w:t>advertising</w:t>
            </w:r>
            <w:r>
              <w:rPr>
                <w:spacing w:val="-4"/>
                <w:sz w:val="24"/>
              </w:rPr>
              <w:t xml:space="preserve"> </w:t>
            </w:r>
            <w:r>
              <w:rPr>
                <w:sz w:val="24"/>
              </w:rPr>
              <w:t>source</w:t>
            </w:r>
            <w:r>
              <w:rPr>
                <w:spacing w:val="-5"/>
                <w:sz w:val="24"/>
              </w:rPr>
              <w:t xml:space="preserve"> </w:t>
            </w:r>
            <w:r>
              <w:rPr>
                <w:sz w:val="24"/>
              </w:rPr>
              <w:t>person is</w:t>
            </w:r>
            <w:r>
              <w:rPr>
                <w:spacing w:val="-1"/>
                <w:sz w:val="24"/>
              </w:rPr>
              <w:t xml:space="preserve"> </w:t>
            </w:r>
            <w:r>
              <w:rPr>
                <w:sz w:val="24"/>
              </w:rPr>
              <w:t>less</w:t>
            </w:r>
            <w:r>
              <w:rPr>
                <w:spacing w:val="1"/>
                <w:sz w:val="24"/>
              </w:rPr>
              <w:t xml:space="preserve"> </w:t>
            </w:r>
            <w:r>
              <w:rPr>
                <w:spacing w:val="-2"/>
                <w:sz w:val="24"/>
              </w:rPr>
              <w:t>exposed.</w:t>
            </w: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r>
      <w:tr w:rsidR="00D61AC9">
        <w:trPr>
          <w:trHeight w:val="633"/>
        </w:trPr>
        <w:tc>
          <w:tcPr>
            <w:tcW w:w="468" w:type="dxa"/>
          </w:tcPr>
          <w:p w:rsidR="00D61AC9" w:rsidRDefault="00F7614E">
            <w:pPr>
              <w:pStyle w:val="TableParagraph"/>
              <w:spacing w:line="268" w:lineRule="exact"/>
              <w:ind w:left="112"/>
              <w:rPr>
                <w:sz w:val="24"/>
              </w:rPr>
            </w:pPr>
            <w:r>
              <w:rPr>
                <w:spacing w:val="-10"/>
                <w:sz w:val="24"/>
              </w:rPr>
              <w:t>5</w:t>
            </w:r>
          </w:p>
        </w:tc>
        <w:tc>
          <w:tcPr>
            <w:tcW w:w="7432" w:type="dxa"/>
          </w:tcPr>
          <w:p w:rsidR="00D61AC9" w:rsidRDefault="00F7614E">
            <w:pPr>
              <w:pStyle w:val="TableParagraph"/>
              <w:spacing w:line="268" w:lineRule="exact"/>
              <w:ind w:left="112"/>
              <w:rPr>
                <w:sz w:val="24"/>
              </w:rPr>
            </w:pPr>
            <w:r>
              <w:rPr>
                <w:sz w:val="24"/>
              </w:rPr>
              <w:t>I believe</w:t>
            </w:r>
            <w:r>
              <w:rPr>
                <w:spacing w:val="9"/>
                <w:sz w:val="24"/>
              </w:rPr>
              <w:t xml:space="preserve"> </w:t>
            </w:r>
            <w:r>
              <w:rPr>
                <w:sz w:val="24"/>
              </w:rPr>
              <w:t>the</w:t>
            </w:r>
            <w:r>
              <w:rPr>
                <w:spacing w:val="10"/>
                <w:sz w:val="24"/>
              </w:rPr>
              <w:t xml:space="preserve"> </w:t>
            </w:r>
            <w:r>
              <w:rPr>
                <w:sz w:val="24"/>
              </w:rPr>
              <w:t>endorsement</w:t>
            </w:r>
            <w:r>
              <w:rPr>
                <w:spacing w:val="13"/>
                <w:sz w:val="24"/>
              </w:rPr>
              <w:t xml:space="preserve"> </w:t>
            </w:r>
            <w:r>
              <w:rPr>
                <w:sz w:val="24"/>
              </w:rPr>
              <w:t>of</w:t>
            </w:r>
            <w:r>
              <w:rPr>
                <w:spacing w:val="12"/>
                <w:sz w:val="24"/>
              </w:rPr>
              <w:t xml:space="preserve"> </w:t>
            </w:r>
            <w:r>
              <w:rPr>
                <w:sz w:val="24"/>
              </w:rPr>
              <w:t>the</w:t>
            </w:r>
            <w:r>
              <w:rPr>
                <w:spacing w:val="11"/>
                <w:sz w:val="24"/>
              </w:rPr>
              <w:t xml:space="preserve"> </w:t>
            </w:r>
            <w:r>
              <w:rPr>
                <w:sz w:val="24"/>
              </w:rPr>
              <w:t>real</w:t>
            </w:r>
            <w:r>
              <w:rPr>
                <w:spacing w:val="11"/>
                <w:sz w:val="24"/>
              </w:rPr>
              <w:t xml:space="preserve"> </w:t>
            </w:r>
            <w:r>
              <w:rPr>
                <w:sz w:val="24"/>
              </w:rPr>
              <w:t>estate</w:t>
            </w:r>
            <w:r>
              <w:rPr>
                <w:spacing w:val="13"/>
                <w:sz w:val="24"/>
              </w:rPr>
              <w:t xml:space="preserve"> </w:t>
            </w:r>
            <w:r>
              <w:rPr>
                <w:sz w:val="24"/>
              </w:rPr>
              <w:t>have</w:t>
            </w:r>
            <w:r>
              <w:rPr>
                <w:spacing w:val="17"/>
                <w:sz w:val="24"/>
              </w:rPr>
              <w:t xml:space="preserve"> </w:t>
            </w:r>
            <w:r>
              <w:rPr>
                <w:sz w:val="24"/>
              </w:rPr>
              <w:t>congruence</w:t>
            </w:r>
            <w:r>
              <w:rPr>
                <w:spacing w:val="9"/>
                <w:sz w:val="24"/>
              </w:rPr>
              <w:t xml:space="preserve"> </w:t>
            </w:r>
            <w:r>
              <w:rPr>
                <w:sz w:val="24"/>
              </w:rPr>
              <w:t>(fit)</w:t>
            </w:r>
            <w:r>
              <w:rPr>
                <w:spacing w:val="10"/>
                <w:sz w:val="24"/>
              </w:rPr>
              <w:t xml:space="preserve"> </w:t>
            </w:r>
            <w:r>
              <w:rPr>
                <w:sz w:val="24"/>
              </w:rPr>
              <w:t>with</w:t>
            </w:r>
            <w:r>
              <w:rPr>
                <w:spacing w:val="12"/>
                <w:sz w:val="24"/>
              </w:rPr>
              <w:t xml:space="preserve"> </w:t>
            </w:r>
            <w:r>
              <w:rPr>
                <w:spacing w:val="-5"/>
                <w:sz w:val="24"/>
              </w:rPr>
              <w:t>the</w:t>
            </w:r>
          </w:p>
          <w:p w:rsidR="00D61AC9" w:rsidRDefault="00F7614E">
            <w:pPr>
              <w:pStyle w:val="TableParagraph"/>
              <w:spacing w:before="38"/>
              <w:ind w:left="112"/>
              <w:rPr>
                <w:sz w:val="24"/>
              </w:rPr>
            </w:pPr>
            <w:proofErr w:type="gramStart"/>
            <w:r>
              <w:rPr>
                <w:spacing w:val="-2"/>
                <w:sz w:val="24"/>
              </w:rPr>
              <w:t>brand</w:t>
            </w:r>
            <w:proofErr w:type="gramEnd"/>
            <w:r>
              <w:rPr>
                <w:spacing w:val="-2"/>
                <w:sz w:val="24"/>
              </w:rPr>
              <w:t>.</w:t>
            </w: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r>
      <w:tr w:rsidR="00D61AC9">
        <w:trPr>
          <w:trHeight w:val="318"/>
        </w:trPr>
        <w:tc>
          <w:tcPr>
            <w:tcW w:w="468" w:type="dxa"/>
          </w:tcPr>
          <w:p w:rsidR="00D61AC9" w:rsidRDefault="00D61AC9">
            <w:pPr>
              <w:pStyle w:val="TableParagraph"/>
              <w:rPr>
                <w:sz w:val="24"/>
              </w:rPr>
            </w:pPr>
          </w:p>
        </w:tc>
        <w:tc>
          <w:tcPr>
            <w:tcW w:w="7432" w:type="dxa"/>
          </w:tcPr>
          <w:p w:rsidR="00D61AC9" w:rsidRDefault="00F7614E">
            <w:pPr>
              <w:pStyle w:val="TableParagraph"/>
              <w:spacing w:line="270" w:lineRule="exact"/>
              <w:ind w:left="112"/>
              <w:rPr>
                <w:b/>
                <w:sz w:val="24"/>
              </w:rPr>
            </w:pPr>
            <w:r>
              <w:rPr>
                <w:b/>
                <w:sz w:val="24"/>
              </w:rPr>
              <w:t>Message</w:t>
            </w:r>
            <w:r>
              <w:rPr>
                <w:b/>
                <w:spacing w:val="-3"/>
                <w:sz w:val="24"/>
              </w:rPr>
              <w:t xml:space="preserve"> </w:t>
            </w:r>
            <w:r>
              <w:rPr>
                <w:b/>
                <w:spacing w:val="-2"/>
                <w:sz w:val="24"/>
              </w:rPr>
              <w:t>Factor</w:t>
            </w: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r>
      <w:tr w:rsidR="00D61AC9">
        <w:trPr>
          <w:trHeight w:val="316"/>
        </w:trPr>
        <w:tc>
          <w:tcPr>
            <w:tcW w:w="468" w:type="dxa"/>
          </w:tcPr>
          <w:p w:rsidR="00D61AC9" w:rsidRDefault="00F7614E">
            <w:pPr>
              <w:pStyle w:val="TableParagraph"/>
              <w:spacing w:line="268" w:lineRule="exact"/>
              <w:ind w:left="112"/>
              <w:rPr>
                <w:sz w:val="24"/>
              </w:rPr>
            </w:pPr>
            <w:r>
              <w:rPr>
                <w:spacing w:val="-10"/>
                <w:sz w:val="24"/>
              </w:rPr>
              <w:t>1</w:t>
            </w:r>
          </w:p>
        </w:tc>
        <w:tc>
          <w:tcPr>
            <w:tcW w:w="7432" w:type="dxa"/>
          </w:tcPr>
          <w:p w:rsidR="00D61AC9" w:rsidRDefault="00F7614E">
            <w:pPr>
              <w:pStyle w:val="TableParagraph"/>
              <w:spacing w:line="268" w:lineRule="exact"/>
              <w:ind w:left="112"/>
              <w:rPr>
                <w:sz w:val="24"/>
              </w:rPr>
            </w:pPr>
            <w:r>
              <w:rPr>
                <w:sz w:val="24"/>
              </w:rPr>
              <w:t>In</w:t>
            </w:r>
            <w:r>
              <w:rPr>
                <w:spacing w:val="-3"/>
                <w:sz w:val="24"/>
              </w:rPr>
              <w:t xml:space="preserve"> </w:t>
            </w:r>
            <w:r>
              <w:rPr>
                <w:sz w:val="24"/>
              </w:rPr>
              <w:t>my</w:t>
            </w:r>
            <w:r>
              <w:rPr>
                <w:spacing w:val="-10"/>
                <w:sz w:val="24"/>
              </w:rPr>
              <w:t xml:space="preserve"> </w:t>
            </w:r>
            <w:r>
              <w:rPr>
                <w:sz w:val="24"/>
              </w:rPr>
              <w:t>opinion, the real</w:t>
            </w:r>
            <w:r>
              <w:rPr>
                <w:spacing w:val="1"/>
                <w:sz w:val="24"/>
              </w:rPr>
              <w:t xml:space="preserve"> </w:t>
            </w:r>
            <w:r>
              <w:rPr>
                <w:sz w:val="24"/>
              </w:rPr>
              <w:t>estate</w:t>
            </w:r>
            <w:r>
              <w:rPr>
                <w:spacing w:val="-1"/>
                <w:sz w:val="24"/>
              </w:rPr>
              <w:t xml:space="preserve"> </w:t>
            </w:r>
            <w:r>
              <w:rPr>
                <w:sz w:val="24"/>
              </w:rPr>
              <w:t>advertising</w:t>
            </w:r>
            <w:r>
              <w:rPr>
                <w:spacing w:val="-5"/>
                <w:sz w:val="24"/>
              </w:rPr>
              <w:t xml:space="preserve"> </w:t>
            </w:r>
            <w:r>
              <w:rPr>
                <w:sz w:val="24"/>
              </w:rPr>
              <w:t>message</w:t>
            </w:r>
            <w:r>
              <w:rPr>
                <w:spacing w:val="2"/>
                <w:sz w:val="24"/>
              </w:rPr>
              <w:t xml:space="preserve"> </w:t>
            </w:r>
            <w:r>
              <w:rPr>
                <w:sz w:val="24"/>
              </w:rPr>
              <w:t xml:space="preserve">is </w:t>
            </w:r>
            <w:r>
              <w:rPr>
                <w:spacing w:val="-2"/>
                <w:sz w:val="24"/>
              </w:rPr>
              <w:t>clear.</w:t>
            </w: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r>
      <w:tr w:rsidR="00D61AC9">
        <w:trPr>
          <w:trHeight w:val="952"/>
        </w:trPr>
        <w:tc>
          <w:tcPr>
            <w:tcW w:w="468" w:type="dxa"/>
          </w:tcPr>
          <w:p w:rsidR="00D61AC9" w:rsidRDefault="00F7614E">
            <w:pPr>
              <w:pStyle w:val="TableParagraph"/>
              <w:spacing w:line="268" w:lineRule="exact"/>
              <w:ind w:left="112"/>
              <w:rPr>
                <w:sz w:val="24"/>
              </w:rPr>
            </w:pPr>
            <w:r>
              <w:rPr>
                <w:spacing w:val="-10"/>
                <w:sz w:val="24"/>
              </w:rPr>
              <w:t>2</w:t>
            </w:r>
          </w:p>
        </w:tc>
        <w:tc>
          <w:tcPr>
            <w:tcW w:w="7432" w:type="dxa"/>
          </w:tcPr>
          <w:p w:rsidR="00D61AC9" w:rsidRDefault="00F7614E">
            <w:pPr>
              <w:pStyle w:val="TableParagraph"/>
              <w:spacing w:line="270" w:lineRule="exact"/>
              <w:ind w:left="112"/>
              <w:rPr>
                <w:sz w:val="24"/>
              </w:rPr>
            </w:pPr>
            <w:r>
              <w:rPr>
                <w:sz w:val="24"/>
              </w:rPr>
              <w:t>The</w:t>
            </w:r>
            <w:r>
              <w:rPr>
                <w:spacing w:val="-2"/>
                <w:sz w:val="24"/>
              </w:rPr>
              <w:t xml:space="preserve"> </w:t>
            </w:r>
            <w:r>
              <w:rPr>
                <w:sz w:val="24"/>
              </w:rPr>
              <w:t>real estate</w:t>
            </w:r>
            <w:r>
              <w:rPr>
                <w:spacing w:val="1"/>
                <w:sz w:val="24"/>
              </w:rPr>
              <w:t xml:space="preserve"> </w:t>
            </w:r>
            <w:r>
              <w:rPr>
                <w:sz w:val="24"/>
              </w:rPr>
              <w:t>advertising</w:t>
            </w:r>
            <w:r>
              <w:rPr>
                <w:spacing w:val="-3"/>
                <w:sz w:val="24"/>
              </w:rPr>
              <w:t xml:space="preserve"> </w:t>
            </w:r>
            <w:r>
              <w:rPr>
                <w:sz w:val="24"/>
              </w:rPr>
              <w:t>message is rationally</w:t>
            </w:r>
            <w:r>
              <w:rPr>
                <w:spacing w:val="-1"/>
                <w:sz w:val="24"/>
              </w:rPr>
              <w:t xml:space="preserve"> </w:t>
            </w:r>
            <w:r>
              <w:rPr>
                <w:sz w:val="24"/>
              </w:rPr>
              <w:t>appealing</w:t>
            </w:r>
            <w:r>
              <w:rPr>
                <w:spacing w:val="-3"/>
                <w:sz w:val="24"/>
              </w:rPr>
              <w:t xml:space="preserve"> </w:t>
            </w:r>
            <w:r>
              <w:rPr>
                <w:sz w:val="24"/>
              </w:rPr>
              <w:t>by</w:t>
            </w:r>
            <w:r>
              <w:rPr>
                <w:spacing w:val="-2"/>
                <w:sz w:val="24"/>
              </w:rPr>
              <w:t xml:space="preserve"> attempting</w:t>
            </w:r>
          </w:p>
          <w:p w:rsidR="00D61AC9" w:rsidRDefault="00F7614E">
            <w:pPr>
              <w:pStyle w:val="TableParagraph"/>
              <w:spacing w:before="6" w:line="310" w:lineRule="atLeast"/>
              <w:ind w:left="112"/>
              <w:rPr>
                <w:sz w:val="24"/>
              </w:rPr>
            </w:pPr>
            <w:proofErr w:type="gramStart"/>
            <w:r>
              <w:rPr>
                <w:sz w:val="24"/>
              </w:rPr>
              <w:t>to</w:t>
            </w:r>
            <w:proofErr w:type="gramEnd"/>
            <w:r>
              <w:rPr>
                <w:spacing w:val="40"/>
                <w:sz w:val="24"/>
              </w:rPr>
              <w:t xml:space="preserve"> </w:t>
            </w:r>
            <w:r>
              <w:rPr>
                <w:sz w:val="24"/>
              </w:rPr>
              <w:t>communicate</w:t>
            </w:r>
            <w:r>
              <w:rPr>
                <w:spacing w:val="40"/>
                <w:sz w:val="24"/>
              </w:rPr>
              <w:t xml:space="preserve"> </w:t>
            </w:r>
            <w:r>
              <w:rPr>
                <w:sz w:val="24"/>
              </w:rPr>
              <w:t>information</w:t>
            </w:r>
            <w:r>
              <w:rPr>
                <w:spacing w:val="40"/>
                <w:sz w:val="24"/>
              </w:rPr>
              <w:t xml:space="preserve"> </w:t>
            </w:r>
            <w:r>
              <w:rPr>
                <w:sz w:val="24"/>
              </w:rPr>
              <w:t>regarding</w:t>
            </w:r>
            <w:r>
              <w:rPr>
                <w:spacing w:val="40"/>
                <w:sz w:val="24"/>
              </w:rPr>
              <w:t xml:space="preserve"> </w:t>
            </w:r>
            <w:r>
              <w:rPr>
                <w:sz w:val="24"/>
              </w:rPr>
              <w:t>the</w:t>
            </w:r>
            <w:r>
              <w:rPr>
                <w:spacing w:val="40"/>
                <w:sz w:val="24"/>
              </w:rPr>
              <w:t xml:space="preserve"> </w:t>
            </w:r>
            <w:r>
              <w:rPr>
                <w:sz w:val="24"/>
              </w:rPr>
              <w:t>product</w:t>
            </w:r>
            <w:r>
              <w:rPr>
                <w:spacing w:val="40"/>
                <w:sz w:val="24"/>
              </w:rPr>
              <w:t xml:space="preserve"> </w:t>
            </w:r>
            <w:r>
              <w:rPr>
                <w:sz w:val="24"/>
              </w:rPr>
              <w:t>features</w:t>
            </w:r>
            <w:r>
              <w:rPr>
                <w:spacing w:val="40"/>
                <w:sz w:val="24"/>
              </w:rPr>
              <w:t xml:space="preserve"> </w:t>
            </w:r>
            <w:r>
              <w:rPr>
                <w:sz w:val="24"/>
              </w:rPr>
              <w:t>and/or</w:t>
            </w:r>
            <w:r>
              <w:rPr>
                <w:spacing w:val="40"/>
                <w:sz w:val="24"/>
              </w:rPr>
              <w:t xml:space="preserve"> </w:t>
            </w:r>
            <w:r>
              <w:rPr>
                <w:sz w:val="24"/>
              </w:rPr>
              <w:t>the benefits of owning or using it.</w:t>
            </w: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r>
      <w:tr w:rsidR="00D61AC9">
        <w:trPr>
          <w:trHeight w:val="630"/>
        </w:trPr>
        <w:tc>
          <w:tcPr>
            <w:tcW w:w="468" w:type="dxa"/>
          </w:tcPr>
          <w:p w:rsidR="00D61AC9" w:rsidRDefault="00F7614E">
            <w:pPr>
              <w:pStyle w:val="TableParagraph"/>
              <w:spacing w:line="268" w:lineRule="exact"/>
              <w:ind w:left="112"/>
              <w:rPr>
                <w:sz w:val="24"/>
              </w:rPr>
            </w:pPr>
            <w:r>
              <w:rPr>
                <w:spacing w:val="-10"/>
                <w:sz w:val="24"/>
              </w:rPr>
              <w:t>3</w:t>
            </w:r>
          </w:p>
        </w:tc>
        <w:tc>
          <w:tcPr>
            <w:tcW w:w="7432" w:type="dxa"/>
          </w:tcPr>
          <w:p w:rsidR="00D61AC9" w:rsidRDefault="00F7614E">
            <w:pPr>
              <w:pStyle w:val="TableParagraph"/>
              <w:spacing w:line="268" w:lineRule="exact"/>
              <w:ind w:left="112"/>
              <w:rPr>
                <w:sz w:val="24"/>
              </w:rPr>
            </w:pPr>
            <w:r>
              <w:rPr>
                <w:sz w:val="24"/>
              </w:rPr>
              <w:t>The</w:t>
            </w:r>
            <w:r>
              <w:rPr>
                <w:spacing w:val="36"/>
                <w:sz w:val="24"/>
              </w:rPr>
              <w:t xml:space="preserve">  </w:t>
            </w:r>
            <w:r>
              <w:rPr>
                <w:sz w:val="24"/>
              </w:rPr>
              <w:t>real</w:t>
            </w:r>
            <w:r>
              <w:rPr>
                <w:spacing w:val="39"/>
                <w:sz w:val="24"/>
              </w:rPr>
              <w:t xml:space="preserve">  </w:t>
            </w:r>
            <w:r>
              <w:rPr>
                <w:sz w:val="24"/>
              </w:rPr>
              <w:t>estate</w:t>
            </w:r>
            <w:r>
              <w:rPr>
                <w:spacing w:val="38"/>
                <w:sz w:val="24"/>
              </w:rPr>
              <w:t xml:space="preserve">  </w:t>
            </w:r>
            <w:r>
              <w:rPr>
                <w:sz w:val="24"/>
              </w:rPr>
              <w:t>advertising</w:t>
            </w:r>
            <w:r>
              <w:rPr>
                <w:spacing w:val="35"/>
                <w:sz w:val="24"/>
              </w:rPr>
              <w:t xml:space="preserve">  </w:t>
            </w:r>
            <w:r>
              <w:rPr>
                <w:sz w:val="24"/>
              </w:rPr>
              <w:t>message</w:t>
            </w:r>
            <w:r>
              <w:rPr>
                <w:spacing w:val="37"/>
                <w:sz w:val="24"/>
              </w:rPr>
              <w:t xml:space="preserve">  </w:t>
            </w:r>
            <w:r>
              <w:rPr>
                <w:sz w:val="24"/>
              </w:rPr>
              <w:t>is</w:t>
            </w:r>
            <w:r>
              <w:rPr>
                <w:spacing w:val="39"/>
                <w:sz w:val="24"/>
              </w:rPr>
              <w:t xml:space="preserve">  </w:t>
            </w:r>
            <w:r>
              <w:rPr>
                <w:sz w:val="24"/>
              </w:rPr>
              <w:t>emotionally</w:t>
            </w:r>
            <w:r>
              <w:rPr>
                <w:spacing w:val="33"/>
                <w:sz w:val="24"/>
              </w:rPr>
              <w:t xml:space="preserve">  </w:t>
            </w:r>
            <w:r>
              <w:rPr>
                <w:sz w:val="24"/>
              </w:rPr>
              <w:t>appealing</w:t>
            </w:r>
            <w:r>
              <w:rPr>
                <w:spacing w:val="36"/>
                <w:sz w:val="24"/>
              </w:rPr>
              <w:t xml:space="preserve">  </w:t>
            </w:r>
            <w:r>
              <w:rPr>
                <w:spacing w:val="-5"/>
                <w:sz w:val="24"/>
              </w:rPr>
              <w:t>by</w:t>
            </w:r>
          </w:p>
          <w:p w:rsidR="00D61AC9" w:rsidRDefault="00F7614E">
            <w:pPr>
              <w:pStyle w:val="TableParagraph"/>
              <w:spacing w:before="36"/>
              <w:ind w:left="112"/>
              <w:rPr>
                <w:sz w:val="24"/>
              </w:rPr>
            </w:pPr>
            <w:proofErr w:type="gramStart"/>
            <w:r>
              <w:rPr>
                <w:sz w:val="24"/>
              </w:rPr>
              <w:t>highlighting</w:t>
            </w:r>
            <w:proofErr w:type="gramEnd"/>
            <w:r>
              <w:rPr>
                <w:spacing w:val="-6"/>
                <w:sz w:val="24"/>
              </w:rPr>
              <w:t xml:space="preserve"> </w:t>
            </w:r>
            <w:r>
              <w:rPr>
                <w:sz w:val="24"/>
              </w:rPr>
              <w:t>emotional factors</w:t>
            </w:r>
            <w:r>
              <w:rPr>
                <w:spacing w:val="-2"/>
                <w:sz w:val="24"/>
              </w:rPr>
              <w:t xml:space="preserve"> </w:t>
            </w:r>
            <w:r>
              <w:rPr>
                <w:sz w:val="24"/>
              </w:rPr>
              <w:t>of</w:t>
            </w:r>
            <w:r>
              <w:rPr>
                <w:spacing w:val="-5"/>
                <w:sz w:val="24"/>
              </w:rPr>
              <w:t xml:space="preserve"> </w:t>
            </w:r>
            <w:r>
              <w:rPr>
                <w:sz w:val="24"/>
              </w:rPr>
              <w:t>the</w:t>
            </w:r>
            <w:r>
              <w:rPr>
                <w:spacing w:val="-2"/>
                <w:sz w:val="24"/>
              </w:rPr>
              <w:t xml:space="preserve"> product.</w:t>
            </w: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r>
      <w:tr w:rsidR="00D61AC9">
        <w:trPr>
          <w:trHeight w:val="635"/>
        </w:trPr>
        <w:tc>
          <w:tcPr>
            <w:tcW w:w="468" w:type="dxa"/>
          </w:tcPr>
          <w:p w:rsidR="00D61AC9" w:rsidRDefault="00F7614E">
            <w:pPr>
              <w:pStyle w:val="TableParagraph"/>
              <w:spacing w:line="273" w:lineRule="exact"/>
              <w:ind w:left="112"/>
              <w:rPr>
                <w:sz w:val="24"/>
              </w:rPr>
            </w:pPr>
            <w:r>
              <w:rPr>
                <w:spacing w:val="-10"/>
                <w:sz w:val="24"/>
              </w:rPr>
              <w:t>4</w:t>
            </w:r>
          </w:p>
        </w:tc>
        <w:tc>
          <w:tcPr>
            <w:tcW w:w="7432" w:type="dxa"/>
          </w:tcPr>
          <w:p w:rsidR="00D61AC9" w:rsidRDefault="00F7614E">
            <w:pPr>
              <w:pStyle w:val="TableParagraph"/>
              <w:spacing w:line="273" w:lineRule="exact"/>
              <w:ind w:left="112"/>
              <w:rPr>
                <w:sz w:val="24"/>
              </w:rPr>
            </w:pPr>
            <w:r>
              <w:rPr>
                <w:sz w:val="24"/>
              </w:rPr>
              <w:t>The</w:t>
            </w:r>
            <w:r>
              <w:rPr>
                <w:spacing w:val="2"/>
                <w:sz w:val="24"/>
              </w:rPr>
              <w:t xml:space="preserve"> </w:t>
            </w:r>
            <w:r>
              <w:rPr>
                <w:sz w:val="24"/>
              </w:rPr>
              <w:t>visual</w:t>
            </w:r>
            <w:r>
              <w:rPr>
                <w:spacing w:val="7"/>
                <w:sz w:val="24"/>
              </w:rPr>
              <w:t xml:space="preserve"> </w:t>
            </w:r>
            <w:r>
              <w:rPr>
                <w:sz w:val="24"/>
              </w:rPr>
              <w:t>message</w:t>
            </w:r>
            <w:r>
              <w:rPr>
                <w:spacing w:val="7"/>
                <w:sz w:val="24"/>
              </w:rPr>
              <w:t xml:space="preserve"> </w:t>
            </w:r>
            <w:r>
              <w:rPr>
                <w:sz w:val="24"/>
              </w:rPr>
              <w:t>(TV,</w:t>
            </w:r>
            <w:r>
              <w:rPr>
                <w:spacing w:val="17"/>
                <w:sz w:val="24"/>
              </w:rPr>
              <w:t xml:space="preserve"> </w:t>
            </w:r>
            <w:r>
              <w:rPr>
                <w:sz w:val="24"/>
              </w:rPr>
              <w:t>Internet,</w:t>
            </w:r>
            <w:r>
              <w:rPr>
                <w:spacing w:val="7"/>
                <w:sz w:val="24"/>
              </w:rPr>
              <w:t xml:space="preserve"> </w:t>
            </w:r>
            <w:r>
              <w:rPr>
                <w:sz w:val="24"/>
              </w:rPr>
              <w:t>print</w:t>
            </w:r>
            <w:r>
              <w:rPr>
                <w:spacing w:val="10"/>
                <w:sz w:val="24"/>
              </w:rPr>
              <w:t xml:space="preserve"> </w:t>
            </w:r>
            <w:r>
              <w:rPr>
                <w:sz w:val="24"/>
              </w:rPr>
              <w:t>media,</w:t>
            </w:r>
            <w:r>
              <w:rPr>
                <w:spacing w:val="9"/>
                <w:sz w:val="24"/>
              </w:rPr>
              <w:t xml:space="preserve"> </w:t>
            </w:r>
            <w:r>
              <w:rPr>
                <w:sz w:val="24"/>
              </w:rPr>
              <w:t>Outdoor</w:t>
            </w:r>
            <w:r>
              <w:rPr>
                <w:spacing w:val="7"/>
                <w:sz w:val="24"/>
              </w:rPr>
              <w:t xml:space="preserve"> </w:t>
            </w:r>
            <w:r>
              <w:rPr>
                <w:sz w:val="24"/>
              </w:rPr>
              <w:t>media)</w:t>
            </w:r>
            <w:r>
              <w:rPr>
                <w:spacing w:val="10"/>
                <w:sz w:val="24"/>
              </w:rPr>
              <w:t xml:space="preserve"> </w:t>
            </w:r>
            <w:r>
              <w:rPr>
                <w:sz w:val="24"/>
              </w:rPr>
              <w:t>of</w:t>
            </w:r>
            <w:r>
              <w:rPr>
                <w:spacing w:val="6"/>
                <w:sz w:val="24"/>
              </w:rPr>
              <w:t xml:space="preserve"> </w:t>
            </w:r>
            <w:r>
              <w:rPr>
                <w:sz w:val="24"/>
              </w:rPr>
              <w:t>the</w:t>
            </w:r>
            <w:r>
              <w:rPr>
                <w:spacing w:val="11"/>
                <w:sz w:val="24"/>
              </w:rPr>
              <w:t xml:space="preserve"> </w:t>
            </w:r>
            <w:r>
              <w:rPr>
                <w:spacing w:val="-4"/>
                <w:sz w:val="24"/>
              </w:rPr>
              <w:t>real</w:t>
            </w:r>
          </w:p>
          <w:p w:rsidR="00D61AC9" w:rsidRDefault="00F7614E">
            <w:pPr>
              <w:pStyle w:val="TableParagraph"/>
              <w:spacing w:before="36"/>
              <w:ind w:left="112"/>
              <w:rPr>
                <w:sz w:val="24"/>
              </w:rPr>
            </w:pPr>
            <w:proofErr w:type="gramStart"/>
            <w:r>
              <w:rPr>
                <w:sz w:val="24"/>
              </w:rPr>
              <w:t>estate</w:t>
            </w:r>
            <w:proofErr w:type="gramEnd"/>
            <w:r>
              <w:rPr>
                <w:spacing w:val="-5"/>
                <w:sz w:val="24"/>
              </w:rPr>
              <w:t xml:space="preserve"> </w:t>
            </w:r>
            <w:r>
              <w:rPr>
                <w:sz w:val="24"/>
              </w:rPr>
              <w:t>advertising</w:t>
            </w:r>
            <w:r>
              <w:rPr>
                <w:spacing w:val="-5"/>
                <w:sz w:val="24"/>
              </w:rPr>
              <w:t xml:space="preserve"> </w:t>
            </w:r>
            <w:r>
              <w:rPr>
                <w:sz w:val="24"/>
              </w:rPr>
              <w:t xml:space="preserve">is </w:t>
            </w:r>
            <w:r>
              <w:rPr>
                <w:spacing w:val="-2"/>
                <w:sz w:val="24"/>
              </w:rPr>
              <w:t>attractive.</w:t>
            </w: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r>
      <w:tr w:rsidR="00D61AC9">
        <w:trPr>
          <w:trHeight w:val="318"/>
        </w:trPr>
        <w:tc>
          <w:tcPr>
            <w:tcW w:w="468" w:type="dxa"/>
          </w:tcPr>
          <w:p w:rsidR="00D61AC9" w:rsidRDefault="00F7614E">
            <w:pPr>
              <w:pStyle w:val="TableParagraph"/>
              <w:spacing w:line="268" w:lineRule="exact"/>
              <w:ind w:left="112"/>
              <w:rPr>
                <w:sz w:val="24"/>
              </w:rPr>
            </w:pPr>
            <w:r>
              <w:rPr>
                <w:spacing w:val="-10"/>
                <w:sz w:val="24"/>
              </w:rPr>
              <w:t>5</w:t>
            </w:r>
          </w:p>
        </w:tc>
        <w:tc>
          <w:tcPr>
            <w:tcW w:w="7432" w:type="dxa"/>
          </w:tcPr>
          <w:p w:rsidR="00D61AC9" w:rsidRDefault="00F7614E">
            <w:pPr>
              <w:pStyle w:val="TableParagraph"/>
              <w:spacing w:line="268" w:lineRule="exact"/>
              <w:ind w:left="112"/>
              <w:rPr>
                <w:sz w:val="24"/>
              </w:rPr>
            </w:pPr>
            <w:r>
              <w:rPr>
                <w:sz w:val="24"/>
              </w:rPr>
              <w:t>The</w:t>
            </w:r>
            <w:r>
              <w:rPr>
                <w:spacing w:val="-9"/>
                <w:sz w:val="24"/>
              </w:rPr>
              <w:t xml:space="preserve"> </w:t>
            </w:r>
            <w:r>
              <w:rPr>
                <w:sz w:val="24"/>
              </w:rPr>
              <w:t>verbal message</w:t>
            </w:r>
            <w:r>
              <w:rPr>
                <w:spacing w:val="-3"/>
                <w:sz w:val="24"/>
              </w:rPr>
              <w:t xml:space="preserve"> </w:t>
            </w:r>
            <w:r>
              <w:rPr>
                <w:sz w:val="24"/>
              </w:rPr>
              <w:t>of the</w:t>
            </w:r>
            <w:r>
              <w:rPr>
                <w:spacing w:val="-4"/>
                <w:sz w:val="24"/>
              </w:rPr>
              <w:t xml:space="preserve"> </w:t>
            </w:r>
            <w:r>
              <w:rPr>
                <w:sz w:val="24"/>
              </w:rPr>
              <w:t>real</w:t>
            </w:r>
            <w:r>
              <w:rPr>
                <w:spacing w:val="3"/>
                <w:sz w:val="24"/>
              </w:rPr>
              <w:t xml:space="preserve"> </w:t>
            </w:r>
            <w:r>
              <w:rPr>
                <w:sz w:val="24"/>
              </w:rPr>
              <w:t>estate</w:t>
            </w:r>
            <w:r>
              <w:rPr>
                <w:spacing w:val="-3"/>
                <w:sz w:val="24"/>
              </w:rPr>
              <w:t xml:space="preserve"> </w:t>
            </w:r>
            <w:r>
              <w:rPr>
                <w:sz w:val="24"/>
              </w:rPr>
              <w:t>advertising</w:t>
            </w:r>
            <w:r>
              <w:rPr>
                <w:spacing w:val="-4"/>
                <w:sz w:val="24"/>
              </w:rPr>
              <w:t xml:space="preserve"> </w:t>
            </w:r>
            <w:r>
              <w:rPr>
                <w:sz w:val="24"/>
              </w:rPr>
              <w:t xml:space="preserve">is </w:t>
            </w:r>
            <w:r>
              <w:rPr>
                <w:spacing w:val="-2"/>
                <w:sz w:val="24"/>
              </w:rPr>
              <w:t>attractive.</w:t>
            </w: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r>
      <w:tr w:rsidR="00D61AC9">
        <w:trPr>
          <w:trHeight w:val="374"/>
        </w:trPr>
        <w:tc>
          <w:tcPr>
            <w:tcW w:w="468" w:type="dxa"/>
          </w:tcPr>
          <w:p w:rsidR="00D61AC9" w:rsidRDefault="00F7614E">
            <w:pPr>
              <w:pStyle w:val="TableParagraph"/>
              <w:spacing w:line="268" w:lineRule="exact"/>
              <w:ind w:left="112"/>
              <w:rPr>
                <w:sz w:val="24"/>
              </w:rPr>
            </w:pPr>
            <w:r>
              <w:rPr>
                <w:spacing w:val="-10"/>
                <w:sz w:val="24"/>
              </w:rPr>
              <w:t>6</w:t>
            </w:r>
          </w:p>
        </w:tc>
        <w:tc>
          <w:tcPr>
            <w:tcW w:w="7432" w:type="dxa"/>
          </w:tcPr>
          <w:p w:rsidR="00D61AC9" w:rsidRDefault="00F7614E">
            <w:pPr>
              <w:pStyle w:val="TableParagraph"/>
              <w:spacing w:line="268" w:lineRule="exact"/>
              <w:ind w:left="112"/>
              <w:rPr>
                <w:sz w:val="24"/>
              </w:rPr>
            </w:pPr>
            <w:r>
              <w:rPr>
                <w:sz w:val="24"/>
              </w:rPr>
              <w:t>I</w:t>
            </w:r>
            <w:r>
              <w:rPr>
                <w:spacing w:val="-8"/>
                <w:sz w:val="24"/>
              </w:rPr>
              <w:t xml:space="preserve"> </w:t>
            </w:r>
            <w:r>
              <w:rPr>
                <w:sz w:val="24"/>
              </w:rPr>
              <w:t>can say</w:t>
            </w:r>
            <w:r>
              <w:rPr>
                <w:spacing w:val="-10"/>
                <w:sz w:val="24"/>
              </w:rPr>
              <w:t xml:space="preserve"> </w:t>
            </w:r>
            <w:r>
              <w:rPr>
                <w:sz w:val="24"/>
              </w:rPr>
              <w:t>that the message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real</w:t>
            </w:r>
            <w:r>
              <w:rPr>
                <w:spacing w:val="1"/>
                <w:sz w:val="24"/>
              </w:rPr>
              <w:t xml:space="preserve"> </w:t>
            </w:r>
            <w:r>
              <w:rPr>
                <w:sz w:val="24"/>
              </w:rPr>
              <w:t>estate</w:t>
            </w:r>
            <w:r>
              <w:rPr>
                <w:spacing w:val="2"/>
                <w:sz w:val="24"/>
              </w:rPr>
              <w:t xml:space="preserve"> </w:t>
            </w:r>
            <w:r>
              <w:rPr>
                <w:sz w:val="24"/>
              </w:rPr>
              <w:t>advertising</w:t>
            </w:r>
            <w:r>
              <w:rPr>
                <w:spacing w:val="-4"/>
                <w:sz w:val="24"/>
              </w:rPr>
              <w:t xml:space="preserve"> </w:t>
            </w:r>
            <w:r>
              <w:rPr>
                <w:sz w:val="24"/>
              </w:rPr>
              <w:t>is</w:t>
            </w:r>
            <w:r>
              <w:rPr>
                <w:spacing w:val="1"/>
                <w:sz w:val="24"/>
              </w:rPr>
              <w:t xml:space="preserve"> </w:t>
            </w:r>
            <w:r>
              <w:rPr>
                <w:spacing w:val="-2"/>
                <w:sz w:val="24"/>
              </w:rPr>
              <w:t>credible.</w:t>
            </w: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r>
      <w:tr w:rsidR="00D61AC9">
        <w:trPr>
          <w:trHeight w:val="316"/>
        </w:trPr>
        <w:tc>
          <w:tcPr>
            <w:tcW w:w="468" w:type="dxa"/>
          </w:tcPr>
          <w:p w:rsidR="00D61AC9" w:rsidRDefault="00F7614E">
            <w:pPr>
              <w:pStyle w:val="TableParagraph"/>
              <w:spacing w:line="268" w:lineRule="exact"/>
              <w:ind w:left="112"/>
              <w:rPr>
                <w:sz w:val="24"/>
              </w:rPr>
            </w:pPr>
            <w:r>
              <w:rPr>
                <w:spacing w:val="-10"/>
                <w:sz w:val="24"/>
              </w:rPr>
              <w:t>7</w:t>
            </w:r>
          </w:p>
        </w:tc>
        <w:tc>
          <w:tcPr>
            <w:tcW w:w="7432" w:type="dxa"/>
          </w:tcPr>
          <w:p w:rsidR="00D61AC9" w:rsidRDefault="00F7614E">
            <w:pPr>
              <w:pStyle w:val="TableParagraph"/>
              <w:spacing w:line="268" w:lineRule="exact"/>
              <w:ind w:left="112"/>
              <w:rPr>
                <w:sz w:val="24"/>
              </w:rPr>
            </w:pPr>
            <w:r>
              <w:rPr>
                <w:sz w:val="24"/>
              </w:rPr>
              <w:t>In</w:t>
            </w:r>
            <w:r>
              <w:rPr>
                <w:spacing w:val="-6"/>
                <w:sz w:val="24"/>
              </w:rPr>
              <w:t xml:space="preserve"> </w:t>
            </w:r>
            <w:r>
              <w:rPr>
                <w:sz w:val="24"/>
              </w:rPr>
              <w:t>my</w:t>
            </w:r>
            <w:r>
              <w:rPr>
                <w:spacing w:val="-10"/>
                <w:sz w:val="24"/>
              </w:rPr>
              <w:t xml:space="preserve"> </w:t>
            </w:r>
            <w:r>
              <w:rPr>
                <w:sz w:val="24"/>
              </w:rPr>
              <w:t>opinion, the real</w:t>
            </w:r>
            <w:r>
              <w:rPr>
                <w:spacing w:val="4"/>
                <w:sz w:val="24"/>
              </w:rPr>
              <w:t xml:space="preserve"> </w:t>
            </w:r>
            <w:r>
              <w:rPr>
                <w:sz w:val="24"/>
              </w:rPr>
              <w:t>estate</w:t>
            </w:r>
            <w:r>
              <w:rPr>
                <w:spacing w:val="-1"/>
                <w:sz w:val="24"/>
              </w:rPr>
              <w:t xml:space="preserve"> </w:t>
            </w:r>
            <w:r>
              <w:rPr>
                <w:sz w:val="24"/>
              </w:rPr>
              <w:t>advertising</w:t>
            </w:r>
            <w:r>
              <w:rPr>
                <w:spacing w:val="-5"/>
                <w:sz w:val="24"/>
              </w:rPr>
              <w:t xml:space="preserve"> </w:t>
            </w:r>
            <w:r>
              <w:rPr>
                <w:sz w:val="24"/>
              </w:rPr>
              <w:t>message</w:t>
            </w:r>
            <w:r>
              <w:rPr>
                <w:spacing w:val="2"/>
                <w:sz w:val="24"/>
              </w:rPr>
              <w:t xml:space="preserve"> </w:t>
            </w:r>
            <w:r>
              <w:rPr>
                <w:sz w:val="24"/>
              </w:rPr>
              <w:t>is not</w:t>
            </w:r>
            <w:r>
              <w:rPr>
                <w:spacing w:val="1"/>
                <w:sz w:val="24"/>
              </w:rPr>
              <w:t xml:space="preserve"> </w:t>
            </w:r>
            <w:r>
              <w:rPr>
                <w:spacing w:val="-2"/>
                <w:sz w:val="24"/>
              </w:rPr>
              <w:t>vague.</w:t>
            </w: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r>
      <w:tr w:rsidR="00D61AC9">
        <w:trPr>
          <w:trHeight w:val="318"/>
        </w:trPr>
        <w:tc>
          <w:tcPr>
            <w:tcW w:w="468" w:type="dxa"/>
          </w:tcPr>
          <w:p w:rsidR="00D61AC9" w:rsidRDefault="00D61AC9">
            <w:pPr>
              <w:pStyle w:val="TableParagraph"/>
              <w:rPr>
                <w:sz w:val="24"/>
              </w:rPr>
            </w:pPr>
          </w:p>
        </w:tc>
        <w:tc>
          <w:tcPr>
            <w:tcW w:w="7432" w:type="dxa"/>
          </w:tcPr>
          <w:p w:rsidR="00D61AC9" w:rsidRDefault="00F7614E">
            <w:pPr>
              <w:pStyle w:val="TableParagraph"/>
              <w:spacing w:line="275" w:lineRule="exact"/>
              <w:ind w:left="112"/>
              <w:rPr>
                <w:b/>
                <w:sz w:val="24"/>
              </w:rPr>
            </w:pPr>
            <w:r>
              <w:rPr>
                <w:b/>
                <w:sz w:val="24"/>
              </w:rPr>
              <w:t>Channel</w:t>
            </w:r>
            <w:r>
              <w:rPr>
                <w:b/>
                <w:spacing w:val="-4"/>
                <w:sz w:val="24"/>
              </w:rPr>
              <w:t xml:space="preserve"> </w:t>
            </w:r>
            <w:r>
              <w:rPr>
                <w:b/>
                <w:spacing w:val="-2"/>
                <w:sz w:val="24"/>
              </w:rPr>
              <w:t>Factor</w:t>
            </w: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r>
      <w:tr w:rsidR="00D61AC9">
        <w:trPr>
          <w:trHeight w:val="633"/>
        </w:trPr>
        <w:tc>
          <w:tcPr>
            <w:tcW w:w="468" w:type="dxa"/>
          </w:tcPr>
          <w:p w:rsidR="00D61AC9" w:rsidRDefault="00F7614E">
            <w:pPr>
              <w:pStyle w:val="TableParagraph"/>
              <w:spacing w:line="268" w:lineRule="exact"/>
              <w:ind w:left="112"/>
              <w:rPr>
                <w:sz w:val="24"/>
              </w:rPr>
            </w:pPr>
            <w:r>
              <w:rPr>
                <w:spacing w:val="-10"/>
                <w:sz w:val="24"/>
              </w:rPr>
              <w:t>1</w:t>
            </w:r>
          </w:p>
        </w:tc>
        <w:tc>
          <w:tcPr>
            <w:tcW w:w="7432" w:type="dxa"/>
          </w:tcPr>
          <w:p w:rsidR="00D61AC9" w:rsidRDefault="00F7614E">
            <w:pPr>
              <w:pStyle w:val="TableParagraph"/>
              <w:spacing w:line="268" w:lineRule="exact"/>
              <w:ind w:left="112"/>
              <w:rPr>
                <w:sz w:val="24"/>
              </w:rPr>
            </w:pPr>
            <w:r>
              <w:rPr>
                <w:sz w:val="24"/>
              </w:rPr>
              <w:t>From</w:t>
            </w:r>
            <w:r>
              <w:rPr>
                <w:spacing w:val="35"/>
                <w:sz w:val="24"/>
              </w:rPr>
              <w:t xml:space="preserve"> </w:t>
            </w:r>
            <w:r>
              <w:rPr>
                <w:sz w:val="24"/>
              </w:rPr>
              <w:t>the</w:t>
            </w:r>
            <w:r>
              <w:rPr>
                <w:spacing w:val="39"/>
                <w:sz w:val="24"/>
              </w:rPr>
              <w:t xml:space="preserve"> </w:t>
            </w:r>
            <w:r>
              <w:rPr>
                <w:sz w:val="24"/>
              </w:rPr>
              <w:t>medium</w:t>
            </w:r>
            <w:r>
              <w:rPr>
                <w:spacing w:val="43"/>
                <w:sz w:val="24"/>
              </w:rPr>
              <w:t xml:space="preserve"> </w:t>
            </w:r>
            <w:r>
              <w:rPr>
                <w:sz w:val="24"/>
              </w:rPr>
              <w:t>of</w:t>
            </w:r>
            <w:r>
              <w:rPr>
                <w:spacing w:val="42"/>
                <w:sz w:val="24"/>
              </w:rPr>
              <w:t xml:space="preserve"> </w:t>
            </w:r>
            <w:r>
              <w:rPr>
                <w:sz w:val="24"/>
              </w:rPr>
              <w:t>advertising</w:t>
            </w:r>
            <w:r>
              <w:rPr>
                <w:spacing w:val="36"/>
                <w:sz w:val="24"/>
              </w:rPr>
              <w:t xml:space="preserve"> </w:t>
            </w:r>
            <w:r>
              <w:rPr>
                <w:sz w:val="24"/>
              </w:rPr>
              <w:t>that</w:t>
            </w:r>
            <w:r>
              <w:rPr>
                <w:spacing w:val="44"/>
                <w:sz w:val="24"/>
              </w:rPr>
              <w:t xml:space="preserve"> </w:t>
            </w:r>
            <w:r>
              <w:rPr>
                <w:sz w:val="24"/>
              </w:rPr>
              <w:t>the</w:t>
            </w:r>
            <w:r>
              <w:rPr>
                <w:spacing w:val="42"/>
                <w:sz w:val="24"/>
              </w:rPr>
              <w:t xml:space="preserve"> </w:t>
            </w:r>
            <w:r>
              <w:rPr>
                <w:sz w:val="24"/>
              </w:rPr>
              <w:t>real</w:t>
            </w:r>
            <w:r>
              <w:rPr>
                <w:spacing w:val="43"/>
                <w:sz w:val="24"/>
              </w:rPr>
              <w:t xml:space="preserve"> </w:t>
            </w:r>
            <w:r>
              <w:rPr>
                <w:sz w:val="24"/>
              </w:rPr>
              <w:t>estate</w:t>
            </w:r>
            <w:r>
              <w:rPr>
                <w:spacing w:val="42"/>
                <w:sz w:val="24"/>
              </w:rPr>
              <w:t xml:space="preserve"> </w:t>
            </w:r>
            <w:r>
              <w:rPr>
                <w:sz w:val="24"/>
              </w:rPr>
              <w:t>is</w:t>
            </w:r>
            <w:r>
              <w:rPr>
                <w:spacing w:val="42"/>
                <w:sz w:val="24"/>
              </w:rPr>
              <w:t xml:space="preserve"> </w:t>
            </w:r>
            <w:r>
              <w:rPr>
                <w:sz w:val="24"/>
              </w:rPr>
              <w:t>using,</w:t>
            </w:r>
            <w:r>
              <w:rPr>
                <w:spacing w:val="43"/>
                <w:sz w:val="24"/>
              </w:rPr>
              <w:t xml:space="preserve"> </w:t>
            </w:r>
            <w:r>
              <w:rPr>
                <w:spacing w:val="-2"/>
                <w:sz w:val="24"/>
              </w:rPr>
              <w:t>broadcast</w:t>
            </w:r>
          </w:p>
          <w:p w:rsidR="00D61AC9" w:rsidRDefault="00F7614E">
            <w:pPr>
              <w:pStyle w:val="TableParagraph"/>
              <w:spacing w:before="36"/>
              <w:ind w:left="112"/>
              <w:rPr>
                <w:sz w:val="24"/>
              </w:rPr>
            </w:pPr>
            <w:proofErr w:type="gramStart"/>
            <w:r>
              <w:rPr>
                <w:sz w:val="24"/>
              </w:rPr>
              <w:t>media</w:t>
            </w:r>
            <w:proofErr w:type="gramEnd"/>
            <w:r>
              <w:rPr>
                <w:spacing w:val="-7"/>
                <w:sz w:val="24"/>
              </w:rPr>
              <w:t xml:space="preserve"> </w:t>
            </w:r>
            <w:r>
              <w:rPr>
                <w:sz w:val="24"/>
              </w:rPr>
              <w:t>(TV,</w:t>
            </w:r>
            <w:r>
              <w:rPr>
                <w:spacing w:val="-2"/>
                <w:sz w:val="24"/>
              </w:rPr>
              <w:t xml:space="preserve"> </w:t>
            </w:r>
            <w:r>
              <w:rPr>
                <w:sz w:val="24"/>
              </w:rPr>
              <w:t>Radio,</w:t>
            </w:r>
            <w:r>
              <w:rPr>
                <w:spacing w:val="-1"/>
                <w:sz w:val="24"/>
              </w:rPr>
              <w:t xml:space="preserve"> </w:t>
            </w:r>
            <w:r>
              <w:rPr>
                <w:sz w:val="24"/>
              </w:rPr>
              <w:t>and</w:t>
            </w:r>
            <w:r>
              <w:rPr>
                <w:spacing w:val="3"/>
                <w:sz w:val="24"/>
              </w:rPr>
              <w:t xml:space="preserve"> </w:t>
            </w:r>
            <w:r>
              <w:rPr>
                <w:sz w:val="24"/>
              </w:rPr>
              <w:t>Internet)</w:t>
            </w:r>
            <w:r>
              <w:rPr>
                <w:spacing w:val="-2"/>
                <w:sz w:val="24"/>
              </w:rPr>
              <w:t xml:space="preserve"> </w:t>
            </w:r>
            <w:r>
              <w:rPr>
                <w:sz w:val="24"/>
              </w:rPr>
              <w:t>influenced</w:t>
            </w:r>
            <w:r>
              <w:rPr>
                <w:spacing w:val="-1"/>
                <w:sz w:val="24"/>
              </w:rPr>
              <w:t xml:space="preserve"> </w:t>
            </w:r>
            <w:r>
              <w:rPr>
                <w:sz w:val="24"/>
              </w:rPr>
              <w:t>me</w:t>
            </w:r>
            <w:r>
              <w:rPr>
                <w:spacing w:val="-2"/>
                <w:sz w:val="24"/>
              </w:rPr>
              <w:t xml:space="preserve"> </w:t>
            </w:r>
            <w:r>
              <w:rPr>
                <w:sz w:val="24"/>
              </w:rPr>
              <w:t>to</w:t>
            </w:r>
            <w:r>
              <w:rPr>
                <w:spacing w:val="-1"/>
                <w:sz w:val="24"/>
              </w:rPr>
              <w:t xml:space="preserve"> </w:t>
            </w:r>
            <w:r>
              <w:rPr>
                <w:sz w:val="24"/>
              </w:rPr>
              <w:t>consider</w:t>
            </w:r>
            <w:r>
              <w:rPr>
                <w:spacing w:val="-2"/>
                <w:sz w:val="24"/>
              </w:rPr>
              <w:t xml:space="preserve"> </w:t>
            </w:r>
            <w:r>
              <w:rPr>
                <w:sz w:val="24"/>
              </w:rPr>
              <w:t>the</w:t>
            </w:r>
            <w:r>
              <w:rPr>
                <w:spacing w:val="-3"/>
                <w:sz w:val="24"/>
              </w:rPr>
              <w:t xml:space="preserve"> </w:t>
            </w:r>
            <w:r>
              <w:rPr>
                <w:spacing w:val="-2"/>
                <w:sz w:val="24"/>
              </w:rPr>
              <w:t>product.</w:t>
            </w: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r>
      <w:tr w:rsidR="00D61AC9">
        <w:trPr>
          <w:trHeight w:val="952"/>
        </w:trPr>
        <w:tc>
          <w:tcPr>
            <w:tcW w:w="468" w:type="dxa"/>
          </w:tcPr>
          <w:p w:rsidR="00D61AC9" w:rsidRDefault="00F7614E">
            <w:pPr>
              <w:pStyle w:val="TableParagraph"/>
              <w:spacing w:line="270" w:lineRule="exact"/>
              <w:ind w:left="112"/>
              <w:rPr>
                <w:sz w:val="24"/>
              </w:rPr>
            </w:pPr>
            <w:r>
              <w:rPr>
                <w:spacing w:val="-10"/>
                <w:sz w:val="24"/>
              </w:rPr>
              <w:t>2</w:t>
            </w:r>
          </w:p>
        </w:tc>
        <w:tc>
          <w:tcPr>
            <w:tcW w:w="7432" w:type="dxa"/>
          </w:tcPr>
          <w:p w:rsidR="00D61AC9" w:rsidRDefault="00F7614E">
            <w:pPr>
              <w:pStyle w:val="TableParagraph"/>
              <w:spacing w:line="276" w:lineRule="auto"/>
              <w:ind w:left="112"/>
              <w:rPr>
                <w:sz w:val="24"/>
              </w:rPr>
            </w:pPr>
            <w:r>
              <w:rPr>
                <w:sz w:val="24"/>
              </w:rPr>
              <w:t>From the medium of advertising that the real estate is using, print media (Newspapers,</w:t>
            </w:r>
            <w:r>
              <w:rPr>
                <w:spacing w:val="27"/>
                <w:sz w:val="24"/>
              </w:rPr>
              <w:t xml:space="preserve"> </w:t>
            </w:r>
            <w:r>
              <w:rPr>
                <w:sz w:val="24"/>
              </w:rPr>
              <w:t>Magazines,</w:t>
            </w:r>
            <w:r>
              <w:rPr>
                <w:spacing w:val="30"/>
                <w:sz w:val="24"/>
              </w:rPr>
              <w:t xml:space="preserve"> </w:t>
            </w:r>
            <w:r>
              <w:rPr>
                <w:sz w:val="24"/>
              </w:rPr>
              <w:t>and</w:t>
            </w:r>
            <w:r>
              <w:rPr>
                <w:spacing w:val="31"/>
                <w:sz w:val="24"/>
              </w:rPr>
              <w:t xml:space="preserve"> </w:t>
            </w:r>
            <w:r>
              <w:rPr>
                <w:sz w:val="24"/>
              </w:rPr>
              <w:t>Brochures)</w:t>
            </w:r>
            <w:r>
              <w:rPr>
                <w:spacing w:val="29"/>
                <w:sz w:val="24"/>
              </w:rPr>
              <w:t xml:space="preserve"> </w:t>
            </w:r>
            <w:r>
              <w:rPr>
                <w:sz w:val="24"/>
              </w:rPr>
              <w:t>influenced</w:t>
            </w:r>
            <w:r>
              <w:rPr>
                <w:spacing w:val="29"/>
                <w:sz w:val="24"/>
              </w:rPr>
              <w:t xml:space="preserve"> </w:t>
            </w:r>
            <w:r>
              <w:rPr>
                <w:sz w:val="24"/>
              </w:rPr>
              <w:t>me</w:t>
            </w:r>
            <w:r>
              <w:rPr>
                <w:spacing w:val="29"/>
                <w:sz w:val="24"/>
              </w:rPr>
              <w:t xml:space="preserve"> </w:t>
            </w:r>
            <w:r>
              <w:rPr>
                <w:sz w:val="24"/>
              </w:rPr>
              <w:t>to</w:t>
            </w:r>
            <w:r>
              <w:rPr>
                <w:spacing w:val="31"/>
                <w:sz w:val="24"/>
              </w:rPr>
              <w:t xml:space="preserve"> </w:t>
            </w:r>
            <w:r>
              <w:rPr>
                <w:sz w:val="24"/>
              </w:rPr>
              <w:t>consider</w:t>
            </w:r>
            <w:r>
              <w:rPr>
                <w:spacing w:val="31"/>
                <w:sz w:val="24"/>
              </w:rPr>
              <w:t xml:space="preserve"> </w:t>
            </w:r>
            <w:r>
              <w:rPr>
                <w:sz w:val="24"/>
              </w:rPr>
              <w:t>the</w:t>
            </w:r>
          </w:p>
          <w:p w:rsidR="00D61AC9" w:rsidRDefault="00F7614E">
            <w:pPr>
              <w:pStyle w:val="TableParagraph"/>
              <w:spacing w:line="275" w:lineRule="exact"/>
              <w:ind w:left="112"/>
              <w:rPr>
                <w:sz w:val="24"/>
              </w:rPr>
            </w:pPr>
            <w:proofErr w:type="gramStart"/>
            <w:r>
              <w:rPr>
                <w:spacing w:val="-2"/>
                <w:sz w:val="24"/>
              </w:rPr>
              <w:t>product</w:t>
            </w:r>
            <w:proofErr w:type="gramEnd"/>
            <w:r>
              <w:rPr>
                <w:spacing w:val="-2"/>
                <w:sz w:val="24"/>
              </w:rPr>
              <w:t>.</w:t>
            </w: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r>
      <w:tr w:rsidR="00D61AC9">
        <w:trPr>
          <w:trHeight w:val="953"/>
        </w:trPr>
        <w:tc>
          <w:tcPr>
            <w:tcW w:w="468" w:type="dxa"/>
          </w:tcPr>
          <w:p w:rsidR="00D61AC9" w:rsidRDefault="00F7614E">
            <w:pPr>
              <w:pStyle w:val="TableParagraph"/>
              <w:spacing w:line="268" w:lineRule="exact"/>
              <w:ind w:left="112"/>
              <w:rPr>
                <w:sz w:val="24"/>
              </w:rPr>
            </w:pPr>
            <w:r>
              <w:rPr>
                <w:spacing w:val="-10"/>
                <w:sz w:val="24"/>
              </w:rPr>
              <w:t>3</w:t>
            </w:r>
          </w:p>
        </w:tc>
        <w:tc>
          <w:tcPr>
            <w:tcW w:w="7432" w:type="dxa"/>
          </w:tcPr>
          <w:p w:rsidR="00D61AC9" w:rsidRDefault="00F7614E">
            <w:pPr>
              <w:pStyle w:val="TableParagraph"/>
              <w:spacing w:line="271" w:lineRule="auto"/>
              <w:ind w:left="112" w:right="85"/>
              <w:rPr>
                <w:sz w:val="24"/>
              </w:rPr>
            </w:pPr>
            <w:r>
              <w:rPr>
                <w:sz w:val="24"/>
              </w:rPr>
              <w:t>From</w:t>
            </w:r>
            <w:r>
              <w:rPr>
                <w:spacing w:val="40"/>
                <w:sz w:val="24"/>
              </w:rPr>
              <w:t xml:space="preserve"> </w:t>
            </w:r>
            <w:r>
              <w:rPr>
                <w:sz w:val="24"/>
              </w:rPr>
              <w:t>the</w:t>
            </w:r>
            <w:r>
              <w:rPr>
                <w:spacing w:val="40"/>
                <w:sz w:val="24"/>
              </w:rPr>
              <w:t xml:space="preserve"> </w:t>
            </w:r>
            <w:r>
              <w:rPr>
                <w:sz w:val="24"/>
              </w:rPr>
              <w:t>medium</w:t>
            </w:r>
            <w:r>
              <w:rPr>
                <w:spacing w:val="40"/>
                <w:sz w:val="24"/>
              </w:rPr>
              <w:t xml:space="preserve"> </w:t>
            </w:r>
            <w:r>
              <w:rPr>
                <w:sz w:val="24"/>
              </w:rPr>
              <w:t>of</w:t>
            </w:r>
            <w:r>
              <w:rPr>
                <w:spacing w:val="40"/>
                <w:sz w:val="24"/>
              </w:rPr>
              <w:t xml:space="preserve"> </w:t>
            </w:r>
            <w:r>
              <w:rPr>
                <w:sz w:val="24"/>
              </w:rPr>
              <w:t>advertising</w:t>
            </w:r>
            <w:r>
              <w:rPr>
                <w:spacing w:val="40"/>
                <w:sz w:val="24"/>
              </w:rPr>
              <w:t xml:space="preserve"> </w:t>
            </w:r>
            <w:r>
              <w:rPr>
                <w:sz w:val="24"/>
              </w:rPr>
              <w:t>that</w:t>
            </w:r>
            <w:r>
              <w:rPr>
                <w:spacing w:val="40"/>
                <w:sz w:val="24"/>
              </w:rPr>
              <w:t xml:space="preserve"> </w:t>
            </w:r>
            <w:r>
              <w:rPr>
                <w:sz w:val="24"/>
              </w:rPr>
              <w:t>the</w:t>
            </w:r>
            <w:r>
              <w:rPr>
                <w:spacing w:val="40"/>
                <w:sz w:val="24"/>
              </w:rPr>
              <w:t xml:space="preserve"> </w:t>
            </w:r>
            <w:r>
              <w:rPr>
                <w:sz w:val="24"/>
              </w:rPr>
              <w:t>real</w:t>
            </w:r>
            <w:r>
              <w:rPr>
                <w:spacing w:val="40"/>
                <w:sz w:val="24"/>
              </w:rPr>
              <w:t xml:space="preserve"> </w:t>
            </w:r>
            <w:r>
              <w:rPr>
                <w:sz w:val="24"/>
              </w:rPr>
              <w:t>estate</w:t>
            </w:r>
            <w:r>
              <w:rPr>
                <w:spacing w:val="40"/>
                <w:sz w:val="24"/>
              </w:rPr>
              <w:t xml:space="preserve"> </w:t>
            </w:r>
            <w:r>
              <w:rPr>
                <w:sz w:val="24"/>
              </w:rPr>
              <w:t>is</w:t>
            </w:r>
            <w:r>
              <w:rPr>
                <w:spacing w:val="40"/>
                <w:sz w:val="24"/>
              </w:rPr>
              <w:t xml:space="preserve"> </w:t>
            </w:r>
            <w:r>
              <w:rPr>
                <w:sz w:val="24"/>
              </w:rPr>
              <w:t>using,</w:t>
            </w:r>
            <w:r>
              <w:rPr>
                <w:spacing w:val="40"/>
                <w:sz w:val="24"/>
              </w:rPr>
              <w:t xml:space="preserve"> </w:t>
            </w:r>
            <w:r>
              <w:rPr>
                <w:sz w:val="24"/>
              </w:rPr>
              <w:t>outdoor media (Billboards, Shop banners, Interior design of the shop) influenced me to consider the product.</w:t>
            </w: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r>
      <w:tr w:rsidR="00D61AC9">
        <w:trPr>
          <w:trHeight w:val="635"/>
        </w:trPr>
        <w:tc>
          <w:tcPr>
            <w:tcW w:w="468" w:type="dxa"/>
          </w:tcPr>
          <w:p w:rsidR="00D61AC9" w:rsidRDefault="00F7614E">
            <w:pPr>
              <w:pStyle w:val="TableParagraph"/>
              <w:spacing w:line="268" w:lineRule="exact"/>
              <w:ind w:left="112"/>
              <w:rPr>
                <w:sz w:val="24"/>
              </w:rPr>
            </w:pPr>
            <w:r>
              <w:rPr>
                <w:spacing w:val="-10"/>
                <w:sz w:val="24"/>
              </w:rPr>
              <w:t>4</w:t>
            </w:r>
          </w:p>
        </w:tc>
        <w:tc>
          <w:tcPr>
            <w:tcW w:w="7432" w:type="dxa"/>
          </w:tcPr>
          <w:p w:rsidR="00D61AC9" w:rsidRDefault="00F7614E">
            <w:pPr>
              <w:pStyle w:val="TableParagraph"/>
              <w:spacing w:line="271" w:lineRule="auto"/>
              <w:ind w:left="112"/>
              <w:rPr>
                <w:sz w:val="24"/>
              </w:rPr>
            </w:pPr>
            <w:r>
              <w:rPr>
                <w:sz w:val="24"/>
              </w:rPr>
              <w:t>The</w:t>
            </w:r>
            <w:r>
              <w:rPr>
                <w:spacing w:val="40"/>
                <w:sz w:val="24"/>
              </w:rPr>
              <w:t xml:space="preserve"> </w:t>
            </w:r>
            <w:r>
              <w:rPr>
                <w:sz w:val="24"/>
              </w:rPr>
              <w:t>broadcast</w:t>
            </w:r>
            <w:r>
              <w:rPr>
                <w:spacing w:val="40"/>
                <w:sz w:val="24"/>
              </w:rPr>
              <w:t xml:space="preserve"> </w:t>
            </w:r>
            <w:r>
              <w:rPr>
                <w:sz w:val="24"/>
              </w:rPr>
              <w:t>media</w:t>
            </w:r>
            <w:r>
              <w:rPr>
                <w:spacing w:val="40"/>
                <w:sz w:val="24"/>
              </w:rPr>
              <w:t xml:space="preserve"> </w:t>
            </w:r>
            <w:r>
              <w:rPr>
                <w:sz w:val="24"/>
              </w:rPr>
              <w:t>program</w:t>
            </w:r>
            <w:r>
              <w:rPr>
                <w:spacing w:val="40"/>
                <w:sz w:val="24"/>
              </w:rPr>
              <w:t xml:space="preserve"> </w:t>
            </w:r>
            <w:r>
              <w:rPr>
                <w:sz w:val="24"/>
              </w:rPr>
              <w:t>content</w:t>
            </w:r>
            <w:r>
              <w:rPr>
                <w:spacing w:val="40"/>
                <w:sz w:val="24"/>
              </w:rPr>
              <w:t xml:space="preserve"> </w:t>
            </w:r>
            <w:r>
              <w:rPr>
                <w:sz w:val="24"/>
              </w:rPr>
              <w:t>in</w:t>
            </w:r>
            <w:r>
              <w:rPr>
                <w:spacing w:val="40"/>
                <w:sz w:val="24"/>
              </w:rPr>
              <w:t xml:space="preserve"> </w:t>
            </w:r>
            <w:r>
              <w:rPr>
                <w:sz w:val="24"/>
              </w:rPr>
              <w:t>which</w:t>
            </w:r>
            <w:r>
              <w:rPr>
                <w:spacing w:val="40"/>
                <w:sz w:val="24"/>
              </w:rPr>
              <w:t xml:space="preserve"> </w:t>
            </w:r>
            <w:r>
              <w:rPr>
                <w:sz w:val="24"/>
              </w:rPr>
              <w:t>real</w:t>
            </w:r>
            <w:r>
              <w:rPr>
                <w:spacing w:val="40"/>
                <w:sz w:val="24"/>
              </w:rPr>
              <w:t xml:space="preserve"> </w:t>
            </w:r>
            <w:r>
              <w:rPr>
                <w:sz w:val="24"/>
              </w:rPr>
              <w:t>estate</w:t>
            </w:r>
            <w:r>
              <w:rPr>
                <w:spacing w:val="40"/>
                <w:sz w:val="24"/>
              </w:rPr>
              <w:t xml:space="preserve"> </w:t>
            </w:r>
            <w:r>
              <w:rPr>
                <w:sz w:val="24"/>
              </w:rPr>
              <w:t>using</w:t>
            </w:r>
            <w:r>
              <w:rPr>
                <w:spacing w:val="40"/>
                <w:sz w:val="24"/>
              </w:rPr>
              <w:t xml:space="preserve"> </w:t>
            </w:r>
            <w:r>
              <w:rPr>
                <w:sz w:val="24"/>
              </w:rPr>
              <w:t>for</w:t>
            </w:r>
            <w:r>
              <w:rPr>
                <w:spacing w:val="80"/>
                <w:sz w:val="24"/>
              </w:rPr>
              <w:t xml:space="preserve"> </w:t>
            </w:r>
            <w:r>
              <w:rPr>
                <w:sz w:val="24"/>
              </w:rPr>
              <w:t>advertising is attractive.</w:t>
            </w: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r>
      <w:tr w:rsidR="00D61AC9">
        <w:trPr>
          <w:trHeight w:val="630"/>
        </w:trPr>
        <w:tc>
          <w:tcPr>
            <w:tcW w:w="468" w:type="dxa"/>
          </w:tcPr>
          <w:p w:rsidR="00D61AC9" w:rsidRDefault="00F7614E">
            <w:pPr>
              <w:pStyle w:val="TableParagraph"/>
              <w:spacing w:line="268" w:lineRule="exact"/>
              <w:ind w:left="112"/>
              <w:rPr>
                <w:sz w:val="24"/>
              </w:rPr>
            </w:pPr>
            <w:r>
              <w:rPr>
                <w:spacing w:val="-10"/>
                <w:sz w:val="24"/>
              </w:rPr>
              <w:t>5</w:t>
            </w:r>
          </w:p>
        </w:tc>
        <w:tc>
          <w:tcPr>
            <w:tcW w:w="7432" w:type="dxa"/>
          </w:tcPr>
          <w:p w:rsidR="00D61AC9" w:rsidRDefault="00F7614E">
            <w:pPr>
              <w:pStyle w:val="TableParagraph"/>
              <w:spacing w:line="268" w:lineRule="exact"/>
              <w:ind w:left="112"/>
              <w:rPr>
                <w:sz w:val="24"/>
              </w:rPr>
            </w:pPr>
            <w:r>
              <w:rPr>
                <w:sz w:val="24"/>
              </w:rPr>
              <w:t>The</w:t>
            </w:r>
            <w:r>
              <w:rPr>
                <w:spacing w:val="43"/>
                <w:sz w:val="24"/>
              </w:rPr>
              <w:t xml:space="preserve"> </w:t>
            </w:r>
            <w:r>
              <w:rPr>
                <w:sz w:val="24"/>
              </w:rPr>
              <w:t>print</w:t>
            </w:r>
            <w:r>
              <w:rPr>
                <w:spacing w:val="52"/>
                <w:sz w:val="24"/>
              </w:rPr>
              <w:t xml:space="preserve"> </w:t>
            </w:r>
            <w:r>
              <w:rPr>
                <w:sz w:val="24"/>
              </w:rPr>
              <w:t>media</w:t>
            </w:r>
            <w:r>
              <w:rPr>
                <w:spacing w:val="49"/>
                <w:sz w:val="24"/>
              </w:rPr>
              <w:t xml:space="preserve"> </w:t>
            </w:r>
            <w:r>
              <w:rPr>
                <w:sz w:val="24"/>
              </w:rPr>
              <w:t>program</w:t>
            </w:r>
            <w:r>
              <w:rPr>
                <w:spacing w:val="53"/>
                <w:sz w:val="24"/>
              </w:rPr>
              <w:t xml:space="preserve"> </w:t>
            </w:r>
            <w:r>
              <w:rPr>
                <w:sz w:val="24"/>
              </w:rPr>
              <w:t>content</w:t>
            </w:r>
            <w:r>
              <w:rPr>
                <w:spacing w:val="50"/>
                <w:sz w:val="24"/>
              </w:rPr>
              <w:t xml:space="preserve"> </w:t>
            </w:r>
            <w:r>
              <w:rPr>
                <w:sz w:val="24"/>
              </w:rPr>
              <w:t>in</w:t>
            </w:r>
            <w:r>
              <w:rPr>
                <w:spacing w:val="51"/>
                <w:sz w:val="24"/>
              </w:rPr>
              <w:t xml:space="preserve"> </w:t>
            </w:r>
            <w:r>
              <w:rPr>
                <w:sz w:val="24"/>
              </w:rPr>
              <w:t>which</w:t>
            </w:r>
            <w:r>
              <w:rPr>
                <w:spacing w:val="54"/>
                <w:sz w:val="24"/>
              </w:rPr>
              <w:t xml:space="preserve"> </w:t>
            </w:r>
            <w:r>
              <w:rPr>
                <w:sz w:val="24"/>
              </w:rPr>
              <w:t>the</w:t>
            </w:r>
            <w:r>
              <w:rPr>
                <w:spacing w:val="50"/>
                <w:sz w:val="24"/>
              </w:rPr>
              <w:t xml:space="preserve"> </w:t>
            </w:r>
            <w:r>
              <w:rPr>
                <w:sz w:val="24"/>
              </w:rPr>
              <w:t>real</w:t>
            </w:r>
            <w:r>
              <w:rPr>
                <w:spacing w:val="52"/>
                <w:sz w:val="24"/>
              </w:rPr>
              <w:t xml:space="preserve"> </w:t>
            </w:r>
            <w:r>
              <w:rPr>
                <w:sz w:val="24"/>
              </w:rPr>
              <w:t>estate</w:t>
            </w:r>
            <w:r>
              <w:rPr>
                <w:spacing w:val="52"/>
                <w:sz w:val="24"/>
              </w:rPr>
              <w:t xml:space="preserve"> </w:t>
            </w:r>
            <w:r>
              <w:rPr>
                <w:sz w:val="24"/>
              </w:rPr>
              <w:t>is</w:t>
            </w:r>
            <w:r>
              <w:rPr>
                <w:spacing w:val="52"/>
                <w:sz w:val="24"/>
              </w:rPr>
              <w:t xml:space="preserve"> </w:t>
            </w:r>
            <w:r>
              <w:rPr>
                <w:sz w:val="24"/>
              </w:rPr>
              <w:t>using</w:t>
            </w:r>
            <w:r>
              <w:rPr>
                <w:spacing w:val="48"/>
                <w:sz w:val="24"/>
              </w:rPr>
              <w:t xml:space="preserve"> </w:t>
            </w:r>
            <w:r>
              <w:rPr>
                <w:spacing w:val="-5"/>
                <w:sz w:val="24"/>
              </w:rPr>
              <w:t>for</w:t>
            </w:r>
          </w:p>
          <w:p w:rsidR="00D61AC9" w:rsidRDefault="00F7614E">
            <w:pPr>
              <w:pStyle w:val="TableParagraph"/>
              <w:spacing w:before="36"/>
              <w:ind w:left="112"/>
              <w:rPr>
                <w:sz w:val="24"/>
              </w:rPr>
            </w:pPr>
            <w:proofErr w:type="gramStart"/>
            <w:r>
              <w:rPr>
                <w:sz w:val="24"/>
              </w:rPr>
              <w:t>advertising</w:t>
            </w:r>
            <w:proofErr w:type="gramEnd"/>
            <w:r>
              <w:rPr>
                <w:spacing w:val="-6"/>
                <w:sz w:val="24"/>
              </w:rPr>
              <w:t xml:space="preserve"> </w:t>
            </w:r>
            <w:r>
              <w:rPr>
                <w:sz w:val="24"/>
              </w:rPr>
              <w:t>is</w:t>
            </w:r>
            <w:r>
              <w:rPr>
                <w:spacing w:val="-1"/>
                <w:sz w:val="24"/>
              </w:rPr>
              <w:t xml:space="preserve"> </w:t>
            </w:r>
            <w:r>
              <w:rPr>
                <w:spacing w:val="-2"/>
                <w:sz w:val="24"/>
              </w:rPr>
              <w:t>attractive.</w:t>
            </w: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r>
      <w:tr w:rsidR="00D61AC9">
        <w:trPr>
          <w:trHeight w:val="635"/>
        </w:trPr>
        <w:tc>
          <w:tcPr>
            <w:tcW w:w="468" w:type="dxa"/>
          </w:tcPr>
          <w:p w:rsidR="00D61AC9" w:rsidRDefault="00F7614E">
            <w:pPr>
              <w:pStyle w:val="TableParagraph"/>
              <w:spacing w:line="273" w:lineRule="exact"/>
              <w:ind w:left="112"/>
              <w:rPr>
                <w:sz w:val="24"/>
              </w:rPr>
            </w:pPr>
            <w:r>
              <w:rPr>
                <w:spacing w:val="-10"/>
                <w:sz w:val="24"/>
              </w:rPr>
              <w:t>6</w:t>
            </w:r>
          </w:p>
        </w:tc>
        <w:tc>
          <w:tcPr>
            <w:tcW w:w="7432" w:type="dxa"/>
          </w:tcPr>
          <w:p w:rsidR="00D61AC9" w:rsidRDefault="00F7614E">
            <w:pPr>
              <w:pStyle w:val="TableParagraph"/>
              <w:spacing w:line="273" w:lineRule="exact"/>
              <w:ind w:left="112"/>
              <w:rPr>
                <w:sz w:val="24"/>
              </w:rPr>
            </w:pPr>
            <w:r>
              <w:rPr>
                <w:sz w:val="24"/>
              </w:rPr>
              <w:t>The</w:t>
            </w:r>
            <w:r>
              <w:rPr>
                <w:spacing w:val="69"/>
                <w:w w:val="150"/>
                <w:sz w:val="24"/>
              </w:rPr>
              <w:t xml:space="preserve"> </w:t>
            </w:r>
            <w:r>
              <w:rPr>
                <w:sz w:val="24"/>
              </w:rPr>
              <w:t>outdoor</w:t>
            </w:r>
            <w:r>
              <w:rPr>
                <w:spacing w:val="72"/>
                <w:w w:val="150"/>
                <w:sz w:val="24"/>
              </w:rPr>
              <w:t xml:space="preserve"> </w:t>
            </w:r>
            <w:r>
              <w:rPr>
                <w:sz w:val="24"/>
              </w:rPr>
              <w:t>media</w:t>
            </w:r>
            <w:r>
              <w:rPr>
                <w:spacing w:val="76"/>
                <w:w w:val="150"/>
                <w:sz w:val="24"/>
              </w:rPr>
              <w:t xml:space="preserve"> </w:t>
            </w:r>
            <w:r>
              <w:rPr>
                <w:sz w:val="24"/>
              </w:rPr>
              <w:t>environment</w:t>
            </w:r>
            <w:r>
              <w:rPr>
                <w:spacing w:val="73"/>
                <w:w w:val="150"/>
                <w:sz w:val="24"/>
              </w:rPr>
              <w:t xml:space="preserve"> </w:t>
            </w:r>
            <w:r>
              <w:rPr>
                <w:sz w:val="24"/>
              </w:rPr>
              <w:t>in</w:t>
            </w:r>
            <w:r>
              <w:rPr>
                <w:spacing w:val="76"/>
                <w:w w:val="150"/>
                <w:sz w:val="24"/>
              </w:rPr>
              <w:t xml:space="preserve"> </w:t>
            </w:r>
            <w:r>
              <w:rPr>
                <w:sz w:val="24"/>
              </w:rPr>
              <w:t>which</w:t>
            </w:r>
            <w:r>
              <w:rPr>
                <w:spacing w:val="78"/>
                <w:w w:val="150"/>
                <w:sz w:val="24"/>
              </w:rPr>
              <w:t xml:space="preserve"> </w:t>
            </w:r>
            <w:r>
              <w:rPr>
                <w:sz w:val="24"/>
              </w:rPr>
              <w:t>real</w:t>
            </w:r>
            <w:r>
              <w:rPr>
                <w:spacing w:val="74"/>
                <w:w w:val="150"/>
                <w:sz w:val="24"/>
              </w:rPr>
              <w:t xml:space="preserve"> </w:t>
            </w:r>
            <w:r>
              <w:rPr>
                <w:sz w:val="24"/>
              </w:rPr>
              <w:t>estate</w:t>
            </w:r>
            <w:r>
              <w:rPr>
                <w:spacing w:val="73"/>
                <w:w w:val="150"/>
                <w:sz w:val="24"/>
              </w:rPr>
              <w:t xml:space="preserve"> </w:t>
            </w:r>
            <w:r>
              <w:rPr>
                <w:sz w:val="24"/>
              </w:rPr>
              <w:t>is</w:t>
            </w:r>
            <w:r>
              <w:rPr>
                <w:spacing w:val="75"/>
                <w:w w:val="150"/>
                <w:sz w:val="24"/>
              </w:rPr>
              <w:t xml:space="preserve"> </w:t>
            </w:r>
            <w:r>
              <w:rPr>
                <w:sz w:val="24"/>
              </w:rPr>
              <w:t>using</w:t>
            </w:r>
            <w:r>
              <w:rPr>
                <w:spacing w:val="72"/>
                <w:w w:val="150"/>
                <w:sz w:val="24"/>
              </w:rPr>
              <w:t xml:space="preserve"> </w:t>
            </w:r>
            <w:r>
              <w:rPr>
                <w:spacing w:val="-5"/>
                <w:sz w:val="24"/>
              </w:rPr>
              <w:t>for</w:t>
            </w:r>
          </w:p>
          <w:p w:rsidR="00D61AC9" w:rsidRDefault="00F7614E">
            <w:pPr>
              <w:pStyle w:val="TableParagraph"/>
              <w:spacing w:before="36"/>
              <w:ind w:left="112"/>
              <w:rPr>
                <w:sz w:val="24"/>
              </w:rPr>
            </w:pPr>
            <w:proofErr w:type="gramStart"/>
            <w:r>
              <w:rPr>
                <w:sz w:val="24"/>
              </w:rPr>
              <w:t>advertising</w:t>
            </w:r>
            <w:proofErr w:type="gramEnd"/>
            <w:r>
              <w:rPr>
                <w:spacing w:val="-6"/>
                <w:sz w:val="24"/>
              </w:rPr>
              <w:t xml:space="preserve"> </w:t>
            </w:r>
            <w:r>
              <w:rPr>
                <w:sz w:val="24"/>
              </w:rPr>
              <w:t>is</w:t>
            </w:r>
            <w:r>
              <w:rPr>
                <w:spacing w:val="-1"/>
                <w:sz w:val="24"/>
              </w:rPr>
              <w:t xml:space="preserve"> </w:t>
            </w:r>
            <w:r>
              <w:rPr>
                <w:spacing w:val="-2"/>
                <w:sz w:val="24"/>
              </w:rPr>
              <w:t>attractive.</w:t>
            </w: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r>
    </w:tbl>
    <w:p w:rsidR="00D61AC9" w:rsidRDefault="00D61AC9">
      <w:pPr>
        <w:pStyle w:val="TableParagraph"/>
        <w:rPr>
          <w:sz w:val="24"/>
        </w:rPr>
        <w:sectPr w:rsidR="00D61AC9">
          <w:pgSz w:w="12240" w:h="15840"/>
          <w:pgMar w:top="820" w:right="360" w:bottom="1320" w:left="720" w:header="0" w:footer="1125" w:gutter="0"/>
          <w:cols w:space="720"/>
        </w:sectPr>
      </w:pPr>
    </w:p>
    <w:p w:rsidR="00D61AC9" w:rsidRDefault="00F7614E">
      <w:pPr>
        <w:pStyle w:val="ListParagraph"/>
        <w:numPr>
          <w:ilvl w:val="1"/>
          <w:numId w:val="2"/>
        </w:numPr>
        <w:tabs>
          <w:tab w:val="left" w:pos="1159"/>
        </w:tabs>
        <w:spacing w:before="79" w:line="276" w:lineRule="auto"/>
        <w:ind w:right="1075" w:firstLine="0"/>
        <w:jc w:val="both"/>
        <w:rPr>
          <w:b/>
          <w:i/>
          <w:sz w:val="24"/>
        </w:rPr>
      </w:pPr>
      <w:r>
        <w:rPr>
          <w:b/>
          <w:i/>
          <w:color w:val="211F1F"/>
          <w:sz w:val="24"/>
        </w:rPr>
        <w:lastRenderedPageBreak/>
        <w:t xml:space="preserve">Here under the questions with regard to the Consumers’ Buying Behavior </w:t>
      </w:r>
      <w:r>
        <w:rPr>
          <w:b/>
          <w:i/>
          <w:sz w:val="24"/>
        </w:rPr>
        <w:t>therefore, you are kindly requested to put “</w:t>
      </w:r>
      <w:proofErr w:type="gramStart"/>
      <w:r>
        <w:rPr>
          <w:b/>
          <w:i/>
          <w:sz w:val="28"/>
        </w:rPr>
        <w:t xml:space="preserve">√ </w:t>
      </w:r>
      <w:r>
        <w:rPr>
          <w:b/>
          <w:i/>
          <w:sz w:val="24"/>
        </w:rPr>
        <w:t>”</w:t>
      </w:r>
      <w:proofErr w:type="gramEnd"/>
      <w:r>
        <w:rPr>
          <w:b/>
          <w:i/>
          <w:sz w:val="24"/>
        </w:rPr>
        <w:t xml:space="preserve"> “X” mark on the box which represents your degree of agreement. </w:t>
      </w:r>
      <w:r>
        <w:rPr>
          <w:b/>
          <w:i/>
          <w:color w:val="211F1F"/>
          <w:sz w:val="24"/>
        </w:rPr>
        <w:t>1 = strongly disagree, 2 = disagree, 3 = neutral, 4 = agree, 5 = strongly agree,</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7432"/>
        <w:gridCol w:w="336"/>
        <w:gridCol w:w="336"/>
        <w:gridCol w:w="336"/>
        <w:gridCol w:w="336"/>
        <w:gridCol w:w="336"/>
      </w:tblGrid>
      <w:tr w:rsidR="00D61AC9">
        <w:trPr>
          <w:trHeight w:val="633"/>
        </w:trPr>
        <w:tc>
          <w:tcPr>
            <w:tcW w:w="468" w:type="dxa"/>
          </w:tcPr>
          <w:p w:rsidR="00D61AC9" w:rsidRDefault="00D61AC9">
            <w:pPr>
              <w:pStyle w:val="TableParagraph"/>
              <w:rPr>
                <w:sz w:val="24"/>
              </w:rPr>
            </w:pPr>
          </w:p>
        </w:tc>
        <w:tc>
          <w:tcPr>
            <w:tcW w:w="7432" w:type="dxa"/>
          </w:tcPr>
          <w:p w:rsidR="00D61AC9" w:rsidRDefault="00D61AC9">
            <w:pPr>
              <w:pStyle w:val="TableParagraph"/>
              <w:spacing w:before="37"/>
              <w:rPr>
                <w:b/>
                <w:i/>
                <w:sz w:val="24"/>
              </w:rPr>
            </w:pPr>
          </w:p>
          <w:p w:rsidR="00D61AC9" w:rsidRDefault="00F7614E">
            <w:pPr>
              <w:pStyle w:val="TableParagraph"/>
              <w:ind w:left="112"/>
              <w:rPr>
                <w:b/>
                <w:sz w:val="24"/>
              </w:rPr>
            </w:pPr>
            <w:r>
              <w:rPr>
                <w:b/>
                <w:sz w:val="24"/>
              </w:rPr>
              <w:t>Consumer</w:t>
            </w:r>
            <w:r>
              <w:rPr>
                <w:b/>
                <w:spacing w:val="-6"/>
                <w:sz w:val="24"/>
              </w:rPr>
              <w:t xml:space="preserve"> </w:t>
            </w:r>
            <w:r>
              <w:rPr>
                <w:b/>
                <w:sz w:val="24"/>
              </w:rPr>
              <w:t>Buying</w:t>
            </w:r>
            <w:r>
              <w:rPr>
                <w:b/>
                <w:spacing w:val="-4"/>
                <w:sz w:val="24"/>
              </w:rPr>
              <w:t xml:space="preserve"> </w:t>
            </w:r>
            <w:r>
              <w:rPr>
                <w:b/>
                <w:spacing w:val="-2"/>
                <w:sz w:val="24"/>
              </w:rPr>
              <w:t>Preference</w:t>
            </w:r>
          </w:p>
        </w:tc>
        <w:tc>
          <w:tcPr>
            <w:tcW w:w="336" w:type="dxa"/>
          </w:tcPr>
          <w:p w:rsidR="00D61AC9" w:rsidRDefault="00F7614E">
            <w:pPr>
              <w:pStyle w:val="TableParagraph"/>
              <w:spacing w:line="270" w:lineRule="exact"/>
              <w:ind w:left="112"/>
              <w:rPr>
                <w:sz w:val="24"/>
              </w:rPr>
            </w:pPr>
            <w:r>
              <w:rPr>
                <w:spacing w:val="-10"/>
                <w:sz w:val="24"/>
              </w:rPr>
              <w:t>5</w:t>
            </w:r>
          </w:p>
        </w:tc>
        <w:tc>
          <w:tcPr>
            <w:tcW w:w="336" w:type="dxa"/>
          </w:tcPr>
          <w:p w:rsidR="00D61AC9" w:rsidRDefault="00F7614E">
            <w:pPr>
              <w:pStyle w:val="TableParagraph"/>
              <w:spacing w:line="270" w:lineRule="exact"/>
              <w:ind w:left="112"/>
              <w:rPr>
                <w:sz w:val="24"/>
              </w:rPr>
            </w:pPr>
            <w:r>
              <w:rPr>
                <w:spacing w:val="-10"/>
                <w:sz w:val="24"/>
              </w:rPr>
              <w:t>4</w:t>
            </w:r>
          </w:p>
        </w:tc>
        <w:tc>
          <w:tcPr>
            <w:tcW w:w="336" w:type="dxa"/>
          </w:tcPr>
          <w:p w:rsidR="00D61AC9" w:rsidRDefault="00F7614E">
            <w:pPr>
              <w:pStyle w:val="TableParagraph"/>
              <w:spacing w:line="270" w:lineRule="exact"/>
              <w:ind w:left="112"/>
              <w:rPr>
                <w:sz w:val="24"/>
              </w:rPr>
            </w:pPr>
            <w:r>
              <w:rPr>
                <w:spacing w:val="-10"/>
                <w:sz w:val="24"/>
              </w:rPr>
              <w:t>3</w:t>
            </w:r>
          </w:p>
        </w:tc>
        <w:tc>
          <w:tcPr>
            <w:tcW w:w="336" w:type="dxa"/>
          </w:tcPr>
          <w:p w:rsidR="00D61AC9" w:rsidRDefault="00F7614E">
            <w:pPr>
              <w:pStyle w:val="TableParagraph"/>
              <w:spacing w:line="270" w:lineRule="exact"/>
              <w:ind w:left="112"/>
              <w:rPr>
                <w:sz w:val="24"/>
              </w:rPr>
            </w:pPr>
            <w:r>
              <w:rPr>
                <w:spacing w:val="-10"/>
                <w:sz w:val="24"/>
              </w:rPr>
              <w:t>2</w:t>
            </w:r>
          </w:p>
        </w:tc>
        <w:tc>
          <w:tcPr>
            <w:tcW w:w="336" w:type="dxa"/>
          </w:tcPr>
          <w:p w:rsidR="00D61AC9" w:rsidRDefault="00F7614E">
            <w:pPr>
              <w:pStyle w:val="TableParagraph"/>
              <w:spacing w:line="270" w:lineRule="exact"/>
              <w:ind w:left="112"/>
              <w:rPr>
                <w:sz w:val="24"/>
              </w:rPr>
            </w:pPr>
            <w:r>
              <w:rPr>
                <w:spacing w:val="-10"/>
                <w:sz w:val="24"/>
              </w:rPr>
              <w:t>1</w:t>
            </w:r>
          </w:p>
        </w:tc>
      </w:tr>
      <w:tr w:rsidR="00D61AC9">
        <w:trPr>
          <w:trHeight w:val="318"/>
        </w:trPr>
        <w:tc>
          <w:tcPr>
            <w:tcW w:w="468" w:type="dxa"/>
          </w:tcPr>
          <w:p w:rsidR="00D61AC9" w:rsidRDefault="00F7614E">
            <w:pPr>
              <w:pStyle w:val="TableParagraph"/>
              <w:spacing w:line="270" w:lineRule="exact"/>
              <w:ind w:left="112"/>
              <w:rPr>
                <w:sz w:val="24"/>
              </w:rPr>
            </w:pPr>
            <w:r>
              <w:rPr>
                <w:spacing w:val="-10"/>
                <w:sz w:val="24"/>
              </w:rPr>
              <w:t>1</w:t>
            </w:r>
          </w:p>
        </w:tc>
        <w:tc>
          <w:tcPr>
            <w:tcW w:w="7432" w:type="dxa"/>
          </w:tcPr>
          <w:p w:rsidR="00D61AC9" w:rsidRDefault="00F7614E">
            <w:pPr>
              <w:pStyle w:val="TableParagraph"/>
              <w:spacing w:line="270" w:lineRule="exact"/>
              <w:ind w:left="112"/>
              <w:rPr>
                <w:sz w:val="24"/>
              </w:rPr>
            </w:pPr>
            <w:r>
              <w:rPr>
                <w:sz w:val="24"/>
              </w:rPr>
              <w:t>I</w:t>
            </w:r>
            <w:r>
              <w:rPr>
                <w:spacing w:val="-9"/>
                <w:sz w:val="24"/>
              </w:rPr>
              <w:t xml:space="preserve"> </w:t>
            </w:r>
            <w:r>
              <w:rPr>
                <w:sz w:val="24"/>
              </w:rPr>
              <w:t>prefer</w:t>
            </w:r>
            <w:r>
              <w:rPr>
                <w:spacing w:val="-1"/>
                <w:sz w:val="24"/>
              </w:rPr>
              <w:t xml:space="preserve"> </w:t>
            </w:r>
            <w:r>
              <w:rPr>
                <w:sz w:val="24"/>
              </w:rPr>
              <w:t>the</w:t>
            </w:r>
            <w:r>
              <w:rPr>
                <w:spacing w:val="-1"/>
                <w:sz w:val="24"/>
              </w:rPr>
              <w:t xml:space="preserve"> </w:t>
            </w:r>
            <w:r>
              <w:rPr>
                <w:sz w:val="24"/>
              </w:rPr>
              <w:t>real</w:t>
            </w:r>
            <w:r>
              <w:rPr>
                <w:spacing w:val="1"/>
                <w:sz w:val="24"/>
              </w:rPr>
              <w:t xml:space="preserve"> </w:t>
            </w:r>
            <w:r>
              <w:rPr>
                <w:sz w:val="24"/>
              </w:rPr>
              <w:t>estate</w:t>
            </w:r>
            <w:r>
              <w:rPr>
                <w:spacing w:val="-1"/>
                <w:sz w:val="24"/>
              </w:rPr>
              <w:t xml:space="preserve"> </w:t>
            </w:r>
            <w:r>
              <w:rPr>
                <w:sz w:val="24"/>
              </w:rPr>
              <w:t>because</w:t>
            </w:r>
            <w:r>
              <w:rPr>
                <w:spacing w:val="4"/>
                <w:sz w:val="24"/>
              </w:rPr>
              <w:t xml:space="preserve"> </w:t>
            </w:r>
            <w:r>
              <w:rPr>
                <w:sz w:val="24"/>
              </w:rPr>
              <w:t>I</w:t>
            </w:r>
            <w:r>
              <w:rPr>
                <w:spacing w:val="-6"/>
                <w:sz w:val="24"/>
              </w:rPr>
              <w:t xml:space="preserve"> </w:t>
            </w:r>
            <w:r>
              <w:rPr>
                <w:sz w:val="24"/>
              </w:rPr>
              <w:t>was influenced by</w:t>
            </w:r>
            <w:r>
              <w:rPr>
                <w:spacing w:val="-5"/>
                <w:sz w:val="24"/>
              </w:rPr>
              <w:t xml:space="preserve"> </w:t>
            </w:r>
            <w:r>
              <w:rPr>
                <w:sz w:val="24"/>
              </w:rPr>
              <w:t>the source</w:t>
            </w:r>
            <w:r>
              <w:rPr>
                <w:spacing w:val="1"/>
                <w:sz w:val="24"/>
              </w:rPr>
              <w:t xml:space="preserve"> </w:t>
            </w:r>
            <w:r>
              <w:rPr>
                <w:spacing w:val="-2"/>
                <w:sz w:val="24"/>
              </w:rPr>
              <w:t>person</w:t>
            </w: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r>
      <w:tr w:rsidR="00D61AC9">
        <w:trPr>
          <w:trHeight w:val="633"/>
        </w:trPr>
        <w:tc>
          <w:tcPr>
            <w:tcW w:w="468" w:type="dxa"/>
          </w:tcPr>
          <w:p w:rsidR="00D61AC9" w:rsidRDefault="00F7614E">
            <w:pPr>
              <w:pStyle w:val="TableParagraph"/>
              <w:spacing w:line="268" w:lineRule="exact"/>
              <w:ind w:left="112"/>
              <w:rPr>
                <w:sz w:val="24"/>
              </w:rPr>
            </w:pPr>
            <w:r>
              <w:rPr>
                <w:spacing w:val="-10"/>
                <w:sz w:val="24"/>
              </w:rPr>
              <w:t>2</w:t>
            </w:r>
          </w:p>
        </w:tc>
        <w:tc>
          <w:tcPr>
            <w:tcW w:w="7432" w:type="dxa"/>
          </w:tcPr>
          <w:p w:rsidR="00D61AC9" w:rsidRDefault="00F7614E">
            <w:pPr>
              <w:pStyle w:val="TableParagraph"/>
              <w:spacing w:line="268" w:lineRule="exact"/>
              <w:ind w:left="112"/>
              <w:rPr>
                <w:sz w:val="24"/>
              </w:rPr>
            </w:pPr>
            <w:r>
              <w:rPr>
                <w:sz w:val="24"/>
              </w:rPr>
              <w:t>I</w:t>
            </w:r>
            <w:r>
              <w:rPr>
                <w:spacing w:val="31"/>
                <w:sz w:val="24"/>
              </w:rPr>
              <w:t xml:space="preserve"> </w:t>
            </w:r>
            <w:r>
              <w:rPr>
                <w:sz w:val="24"/>
              </w:rPr>
              <w:t>prefer</w:t>
            </w:r>
            <w:r>
              <w:rPr>
                <w:spacing w:val="40"/>
                <w:sz w:val="24"/>
              </w:rPr>
              <w:t xml:space="preserve"> </w:t>
            </w:r>
            <w:r>
              <w:rPr>
                <w:sz w:val="24"/>
              </w:rPr>
              <w:t>the</w:t>
            </w:r>
            <w:r>
              <w:rPr>
                <w:spacing w:val="39"/>
                <w:sz w:val="24"/>
              </w:rPr>
              <w:t xml:space="preserve"> </w:t>
            </w:r>
            <w:r>
              <w:rPr>
                <w:sz w:val="24"/>
              </w:rPr>
              <w:t>real</w:t>
            </w:r>
            <w:r>
              <w:rPr>
                <w:spacing w:val="41"/>
                <w:sz w:val="24"/>
              </w:rPr>
              <w:t xml:space="preserve"> </w:t>
            </w:r>
            <w:r>
              <w:rPr>
                <w:sz w:val="24"/>
              </w:rPr>
              <w:t>estate</w:t>
            </w:r>
            <w:r>
              <w:rPr>
                <w:spacing w:val="44"/>
                <w:sz w:val="24"/>
              </w:rPr>
              <w:t xml:space="preserve"> </w:t>
            </w:r>
            <w:r>
              <w:rPr>
                <w:sz w:val="24"/>
              </w:rPr>
              <w:t>because</w:t>
            </w:r>
            <w:r>
              <w:rPr>
                <w:spacing w:val="47"/>
                <w:sz w:val="24"/>
              </w:rPr>
              <w:t xml:space="preserve"> </w:t>
            </w:r>
            <w:r>
              <w:rPr>
                <w:sz w:val="24"/>
              </w:rPr>
              <w:t>I</w:t>
            </w:r>
            <w:r>
              <w:rPr>
                <w:spacing w:val="34"/>
                <w:sz w:val="24"/>
              </w:rPr>
              <w:t xml:space="preserve"> </w:t>
            </w:r>
            <w:r>
              <w:rPr>
                <w:sz w:val="24"/>
              </w:rPr>
              <w:t>was</w:t>
            </w:r>
            <w:r>
              <w:rPr>
                <w:spacing w:val="41"/>
                <w:sz w:val="24"/>
              </w:rPr>
              <w:t xml:space="preserve"> </w:t>
            </w:r>
            <w:r>
              <w:rPr>
                <w:sz w:val="24"/>
              </w:rPr>
              <w:t>influenced</w:t>
            </w:r>
            <w:r>
              <w:rPr>
                <w:spacing w:val="38"/>
                <w:sz w:val="24"/>
              </w:rPr>
              <w:t xml:space="preserve"> </w:t>
            </w:r>
            <w:r>
              <w:rPr>
                <w:sz w:val="24"/>
              </w:rPr>
              <w:t>by</w:t>
            </w:r>
            <w:r>
              <w:rPr>
                <w:spacing w:val="31"/>
                <w:sz w:val="24"/>
              </w:rPr>
              <w:t xml:space="preserve"> </w:t>
            </w:r>
            <w:r>
              <w:rPr>
                <w:sz w:val="24"/>
              </w:rPr>
              <w:t>the</w:t>
            </w:r>
            <w:r>
              <w:rPr>
                <w:spacing w:val="39"/>
                <w:sz w:val="24"/>
              </w:rPr>
              <w:t xml:space="preserve"> </w:t>
            </w:r>
            <w:r>
              <w:rPr>
                <w:sz w:val="24"/>
              </w:rPr>
              <w:t>message</w:t>
            </w:r>
            <w:r>
              <w:rPr>
                <w:spacing w:val="40"/>
                <w:sz w:val="24"/>
              </w:rPr>
              <w:t xml:space="preserve"> </w:t>
            </w:r>
            <w:r>
              <w:rPr>
                <w:sz w:val="24"/>
              </w:rPr>
              <w:t>in</w:t>
            </w:r>
            <w:r>
              <w:rPr>
                <w:spacing w:val="40"/>
                <w:sz w:val="24"/>
              </w:rPr>
              <w:t xml:space="preserve"> </w:t>
            </w:r>
            <w:r>
              <w:rPr>
                <w:spacing w:val="-5"/>
                <w:sz w:val="24"/>
              </w:rPr>
              <w:t>the</w:t>
            </w:r>
          </w:p>
          <w:p w:rsidR="00D61AC9" w:rsidRDefault="00F7614E">
            <w:pPr>
              <w:pStyle w:val="TableParagraph"/>
              <w:spacing w:before="38"/>
              <w:ind w:left="112"/>
              <w:rPr>
                <w:sz w:val="24"/>
              </w:rPr>
            </w:pPr>
            <w:r>
              <w:rPr>
                <w:spacing w:val="-2"/>
                <w:sz w:val="24"/>
              </w:rPr>
              <w:t>advertisement</w:t>
            </w: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r>
      <w:tr w:rsidR="00D61AC9">
        <w:trPr>
          <w:trHeight w:val="635"/>
        </w:trPr>
        <w:tc>
          <w:tcPr>
            <w:tcW w:w="468" w:type="dxa"/>
          </w:tcPr>
          <w:p w:rsidR="00D61AC9" w:rsidRDefault="00F7614E">
            <w:pPr>
              <w:pStyle w:val="TableParagraph"/>
              <w:spacing w:line="270" w:lineRule="exact"/>
              <w:ind w:left="112"/>
              <w:rPr>
                <w:sz w:val="24"/>
              </w:rPr>
            </w:pPr>
            <w:r>
              <w:rPr>
                <w:spacing w:val="-10"/>
                <w:sz w:val="24"/>
              </w:rPr>
              <w:t>3</w:t>
            </w:r>
          </w:p>
        </w:tc>
        <w:tc>
          <w:tcPr>
            <w:tcW w:w="7432" w:type="dxa"/>
          </w:tcPr>
          <w:p w:rsidR="00D61AC9" w:rsidRDefault="00F7614E">
            <w:pPr>
              <w:pStyle w:val="TableParagraph"/>
              <w:spacing w:line="270" w:lineRule="exact"/>
              <w:ind w:left="112"/>
              <w:rPr>
                <w:sz w:val="24"/>
              </w:rPr>
            </w:pPr>
            <w:r>
              <w:rPr>
                <w:sz w:val="24"/>
              </w:rPr>
              <w:t>I</w:t>
            </w:r>
            <w:r>
              <w:rPr>
                <w:spacing w:val="22"/>
                <w:sz w:val="24"/>
              </w:rPr>
              <w:t xml:space="preserve"> </w:t>
            </w:r>
            <w:r>
              <w:rPr>
                <w:sz w:val="24"/>
              </w:rPr>
              <w:t>prefer</w:t>
            </w:r>
            <w:r>
              <w:rPr>
                <w:spacing w:val="28"/>
                <w:sz w:val="24"/>
              </w:rPr>
              <w:t xml:space="preserve"> </w:t>
            </w:r>
            <w:r>
              <w:rPr>
                <w:sz w:val="24"/>
              </w:rPr>
              <w:t>the</w:t>
            </w:r>
            <w:r>
              <w:rPr>
                <w:spacing w:val="27"/>
                <w:sz w:val="24"/>
              </w:rPr>
              <w:t xml:space="preserve"> </w:t>
            </w:r>
            <w:r>
              <w:rPr>
                <w:sz w:val="24"/>
              </w:rPr>
              <w:t>real</w:t>
            </w:r>
            <w:r>
              <w:rPr>
                <w:spacing w:val="29"/>
                <w:sz w:val="24"/>
              </w:rPr>
              <w:t xml:space="preserve"> </w:t>
            </w:r>
            <w:r>
              <w:rPr>
                <w:sz w:val="24"/>
              </w:rPr>
              <w:t>estate</w:t>
            </w:r>
            <w:r>
              <w:rPr>
                <w:spacing w:val="27"/>
                <w:sz w:val="24"/>
              </w:rPr>
              <w:t xml:space="preserve"> </w:t>
            </w:r>
            <w:r>
              <w:rPr>
                <w:sz w:val="24"/>
              </w:rPr>
              <w:t>because</w:t>
            </w:r>
            <w:r>
              <w:rPr>
                <w:spacing w:val="35"/>
                <w:sz w:val="24"/>
              </w:rPr>
              <w:t xml:space="preserve"> </w:t>
            </w:r>
            <w:r>
              <w:rPr>
                <w:sz w:val="24"/>
              </w:rPr>
              <w:t>I</w:t>
            </w:r>
            <w:r>
              <w:rPr>
                <w:spacing w:val="22"/>
                <w:sz w:val="24"/>
              </w:rPr>
              <w:t xml:space="preserve"> </w:t>
            </w:r>
            <w:r>
              <w:rPr>
                <w:sz w:val="24"/>
              </w:rPr>
              <w:t>was</w:t>
            </w:r>
            <w:r>
              <w:rPr>
                <w:spacing w:val="29"/>
                <w:sz w:val="24"/>
              </w:rPr>
              <w:t xml:space="preserve"> </w:t>
            </w:r>
            <w:r>
              <w:rPr>
                <w:sz w:val="24"/>
              </w:rPr>
              <w:t>influenced</w:t>
            </w:r>
            <w:r>
              <w:rPr>
                <w:spacing w:val="33"/>
                <w:sz w:val="24"/>
              </w:rPr>
              <w:t xml:space="preserve"> </w:t>
            </w:r>
            <w:r>
              <w:rPr>
                <w:sz w:val="24"/>
              </w:rPr>
              <w:t>by</w:t>
            </w:r>
            <w:r>
              <w:rPr>
                <w:spacing w:val="16"/>
                <w:sz w:val="24"/>
              </w:rPr>
              <w:t xml:space="preserve"> </w:t>
            </w:r>
            <w:r>
              <w:rPr>
                <w:sz w:val="24"/>
              </w:rPr>
              <w:t>the</w:t>
            </w:r>
            <w:r>
              <w:rPr>
                <w:spacing w:val="27"/>
                <w:sz w:val="24"/>
              </w:rPr>
              <w:t xml:space="preserve"> </w:t>
            </w:r>
            <w:r>
              <w:rPr>
                <w:sz w:val="24"/>
              </w:rPr>
              <w:t>medium</w:t>
            </w:r>
            <w:r>
              <w:rPr>
                <w:spacing w:val="29"/>
                <w:sz w:val="24"/>
              </w:rPr>
              <w:t xml:space="preserve"> </w:t>
            </w:r>
            <w:r>
              <w:rPr>
                <w:sz w:val="24"/>
              </w:rPr>
              <w:t>that</w:t>
            </w:r>
            <w:r>
              <w:rPr>
                <w:spacing w:val="33"/>
                <w:sz w:val="24"/>
              </w:rPr>
              <w:t xml:space="preserve"> </w:t>
            </w:r>
            <w:r>
              <w:rPr>
                <w:spacing w:val="-5"/>
                <w:sz w:val="24"/>
              </w:rPr>
              <w:t>the</w:t>
            </w:r>
          </w:p>
          <w:p w:rsidR="00D61AC9" w:rsidRDefault="00F7614E">
            <w:pPr>
              <w:pStyle w:val="TableParagraph"/>
              <w:spacing w:before="38"/>
              <w:ind w:left="112"/>
              <w:rPr>
                <w:sz w:val="24"/>
              </w:rPr>
            </w:pPr>
            <w:r>
              <w:rPr>
                <w:sz w:val="24"/>
              </w:rPr>
              <w:t>real</w:t>
            </w:r>
            <w:r>
              <w:rPr>
                <w:spacing w:val="-2"/>
                <w:sz w:val="24"/>
              </w:rPr>
              <w:t xml:space="preserve"> </w:t>
            </w:r>
            <w:r>
              <w:rPr>
                <w:sz w:val="24"/>
              </w:rPr>
              <w:t>estate</w:t>
            </w:r>
            <w:r>
              <w:rPr>
                <w:spacing w:val="-2"/>
                <w:sz w:val="24"/>
              </w:rPr>
              <w:t xml:space="preserve"> </w:t>
            </w:r>
            <w:r>
              <w:rPr>
                <w:sz w:val="24"/>
              </w:rPr>
              <w:t>chose</w:t>
            </w:r>
            <w:r>
              <w:rPr>
                <w:spacing w:val="-2"/>
                <w:sz w:val="24"/>
              </w:rPr>
              <w:t xml:space="preserve"> </w:t>
            </w:r>
            <w:r>
              <w:rPr>
                <w:sz w:val="24"/>
              </w:rPr>
              <w:t>for</w:t>
            </w:r>
            <w:r>
              <w:rPr>
                <w:spacing w:val="-3"/>
                <w:sz w:val="24"/>
              </w:rPr>
              <w:t xml:space="preserve"> </w:t>
            </w:r>
            <w:r>
              <w:rPr>
                <w:spacing w:val="-2"/>
                <w:sz w:val="24"/>
              </w:rPr>
              <w:t>advertising</w:t>
            </w: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r>
      <w:tr w:rsidR="00D61AC9">
        <w:trPr>
          <w:trHeight w:val="313"/>
        </w:trPr>
        <w:tc>
          <w:tcPr>
            <w:tcW w:w="468" w:type="dxa"/>
          </w:tcPr>
          <w:p w:rsidR="00D61AC9" w:rsidRDefault="00F7614E">
            <w:pPr>
              <w:pStyle w:val="TableParagraph"/>
              <w:spacing w:line="268" w:lineRule="exact"/>
              <w:ind w:left="112"/>
              <w:rPr>
                <w:sz w:val="24"/>
              </w:rPr>
            </w:pPr>
            <w:r>
              <w:rPr>
                <w:spacing w:val="-10"/>
                <w:sz w:val="24"/>
              </w:rPr>
              <w:t>4</w:t>
            </w:r>
          </w:p>
        </w:tc>
        <w:tc>
          <w:tcPr>
            <w:tcW w:w="7432" w:type="dxa"/>
          </w:tcPr>
          <w:p w:rsidR="00D61AC9" w:rsidRDefault="00F7614E">
            <w:pPr>
              <w:pStyle w:val="TableParagraph"/>
              <w:spacing w:line="268" w:lineRule="exact"/>
              <w:ind w:left="112"/>
              <w:rPr>
                <w:sz w:val="24"/>
              </w:rPr>
            </w:pPr>
            <w:r>
              <w:rPr>
                <w:sz w:val="24"/>
              </w:rPr>
              <w:t>The</w:t>
            </w:r>
            <w:r>
              <w:rPr>
                <w:spacing w:val="-5"/>
                <w:sz w:val="24"/>
              </w:rPr>
              <w:t xml:space="preserve"> </w:t>
            </w:r>
            <w:r>
              <w:rPr>
                <w:sz w:val="24"/>
              </w:rPr>
              <w:t>real estate</w:t>
            </w:r>
            <w:r>
              <w:rPr>
                <w:spacing w:val="-1"/>
                <w:sz w:val="24"/>
              </w:rPr>
              <w:t xml:space="preserve"> </w:t>
            </w:r>
            <w:r>
              <w:rPr>
                <w:sz w:val="24"/>
              </w:rPr>
              <w:t>advertisement influenced</w:t>
            </w:r>
            <w:r>
              <w:rPr>
                <w:spacing w:val="-1"/>
                <w:sz w:val="24"/>
              </w:rPr>
              <w:t xml:space="preserve"> </w:t>
            </w:r>
            <w:r>
              <w:rPr>
                <w:sz w:val="24"/>
              </w:rPr>
              <w:t>me to</w:t>
            </w:r>
            <w:r>
              <w:rPr>
                <w:spacing w:val="1"/>
                <w:sz w:val="24"/>
              </w:rPr>
              <w:t xml:space="preserve"> </w:t>
            </w:r>
            <w:r>
              <w:rPr>
                <w:sz w:val="24"/>
              </w:rPr>
              <w:t>choose</w:t>
            </w:r>
            <w:r>
              <w:rPr>
                <w:spacing w:val="-1"/>
                <w:sz w:val="24"/>
              </w:rPr>
              <w:t xml:space="preserve"> </w:t>
            </w:r>
            <w:r>
              <w:rPr>
                <w:sz w:val="24"/>
              </w:rPr>
              <w:t>the</w:t>
            </w:r>
            <w:r>
              <w:rPr>
                <w:spacing w:val="-1"/>
                <w:sz w:val="24"/>
              </w:rPr>
              <w:t xml:space="preserve"> </w:t>
            </w:r>
            <w:r>
              <w:rPr>
                <w:spacing w:val="-2"/>
                <w:sz w:val="24"/>
              </w:rPr>
              <w:t>brand</w:t>
            </w:r>
          </w:p>
        </w:tc>
        <w:tc>
          <w:tcPr>
            <w:tcW w:w="336" w:type="dxa"/>
          </w:tcPr>
          <w:p w:rsidR="00D61AC9" w:rsidRDefault="00D61AC9">
            <w:pPr>
              <w:pStyle w:val="TableParagraph"/>
            </w:pPr>
          </w:p>
        </w:tc>
        <w:tc>
          <w:tcPr>
            <w:tcW w:w="336" w:type="dxa"/>
          </w:tcPr>
          <w:p w:rsidR="00D61AC9" w:rsidRDefault="00D61AC9">
            <w:pPr>
              <w:pStyle w:val="TableParagraph"/>
            </w:pPr>
          </w:p>
        </w:tc>
        <w:tc>
          <w:tcPr>
            <w:tcW w:w="336" w:type="dxa"/>
          </w:tcPr>
          <w:p w:rsidR="00D61AC9" w:rsidRDefault="00D61AC9">
            <w:pPr>
              <w:pStyle w:val="TableParagraph"/>
            </w:pPr>
          </w:p>
        </w:tc>
        <w:tc>
          <w:tcPr>
            <w:tcW w:w="336" w:type="dxa"/>
          </w:tcPr>
          <w:p w:rsidR="00D61AC9" w:rsidRDefault="00D61AC9">
            <w:pPr>
              <w:pStyle w:val="TableParagraph"/>
            </w:pPr>
          </w:p>
        </w:tc>
        <w:tc>
          <w:tcPr>
            <w:tcW w:w="336" w:type="dxa"/>
          </w:tcPr>
          <w:p w:rsidR="00D61AC9" w:rsidRDefault="00D61AC9">
            <w:pPr>
              <w:pStyle w:val="TableParagraph"/>
            </w:pPr>
          </w:p>
        </w:tc>
      </w:tr>
      <w:tr w:rsidR="00D61AC9">
        <w:trPr>
          <w:trHeight w:val="554"/>
        </w:trPr>
        <w:tc>
          <w:tcPr>
            <w:tcW w:w="468" w:type="dxa"/>
          </w:tcPr>
          <w:p w:rsidR="00D61AC9" w:rsidRDefault="00F7614E">
            <w:pPr>
              <w:pStyle w:val="TableParagraph"/>
              <w:spacing w:line="273" w:lineRule="exact"/>
              <w:ind w:left="112"/>
              <w:rPr>
                <w:sz w:val="24"/>
              </w:rPr>
            </w:pPr>
            <w:r>
              <w:rPr>
                <w:spacing w:val="-10"/>
                <w:sz w:val="24"/>
              </w:rPr>
              <w:t>5</w:t>
            </w:r>
          </w:p>
        </w:tc>
        <w:tc>
          <w:tcPr>
            <w:tcW w:w="7432" w:type="dxa"/>
          </w:tcPr>
          <w:p w:rsidR="00D61AC9" w:rsidRDefault="00F7614E">
            <w:pPr>
              <w:pStyle w:val="TableParagraph"/>
              <w:spacing w:before="5" w:line="228" w:lineRule="auto"/>
              <w:ind w:left="112"/>
              <w:rPr>
                <w:sz w:val="24"/>
              </w:rPr>
            </w:pPr>
            <w:r>
              <w:rPr>
                <w:sz w:val="24"/>
              </w:rPr>
              <w:t>The</w:t>
            </w:r>
            <w:r>
              <w:rPr>
                <w:spacing w:val="40"/>
                <w:sz w:val="24"/>
              </w:rPr>
              <w:t xml:space="preserve"> </w:t>
            </w:r>
            <w:r>
              <w:rPr>
                <w:sz w:val="24"/>
              </w:rPr>
              <w:t>real</w:t>
            </w:r>
            <w:r>
              <w:rPr>
                <w:spacing w:val="40"/>
                <w:sz w:val="24"/>
              </w:rPr>
              <w:t xml:space="preserve"> </w:t>
            </w:r>
            <w:r>
              <w:rPr>
                <w:sz w:val="24"/>
              </w:rPr>
              <w:t>estate</w:t>
            </w:r>
            <w:r>
              <w:rPr>
                <w:spacing w:val="40"/>
                <w:sz w:val="24"/>
              </w:rPr>
              <w:t xml:space="preserve"> </w:t>
            </w:r>
            <w:r>
              <w:rPr>
                <w:sz w:val="24"/>
              </w:rPr>
              <w:t>media</w:t>
            </w:r>
            <w:r>
              <w:rPr>
                <w:spacing w:val="40"/>
                <w:sz w:val="24"/>
              </w:rPr>
              <w:t xml:space="preserve"> </w:t>
            </w:r>
            <w:r>
              <w:rPr>
                <w:sz w:val="24"/>
              </w:rPr>
              <w:t>advertisements</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used</w:t>
            </w:r>
            <w:r>
              <w:rPr>
                <w:spacing w:val="40"/>
                <w:sz w:val="24"/>
              </w:rPr>
              <w:t xml:space="preserve"> </w:t>
            </w:r>
            <w:r>
              <w:rPr>
                <w:sz w:val="24"/>
              </w:rPr>
              <w:t>to</w:t>
            </w:r>
            <w:r>
              <w:rPr>
                <w:spacing w:val="40"/>
                <w:sz w:val="24"/>
              </w:rPr>
              <w:t xml:space="preserve"> </w:t>
            </w:r>
            <w:r>
              <w:rPr>
                <w:sz w:val="24"/>
              </w:rPr>
              <w:t>attract</w:t>
            </w:r>
            <w:r>
              <w:rPr>
                <w:spacing w:val="40"/>
                <w:sz w:val="24"/>
              </w:rPr>
              <w:t xml:space="preserve"> </w:t>
            </w:r>
            <w:r>
              <w:rPr>
                <w:sz w:val="24"/>
              </w:rPr>
              <w:t xml:space="preserve">potential </w:t>
            </w:r>
            <w:r>
              <w:rPr>
                <w:spacing w:val="-2"/>
                <w:sz w:val="24"/>
              </w:rPr>
              <w:t>Customers</w:t>
            </w: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r>
      <w:tr w:rsidR="00D61AC9">
        <w:trPr>
          <w:trHeight w:val="551"/>
        </w:trPr>
        <w:tc>
          <w:tcPr>
            <w:tcW w:w="468" w:type="dxa"/>
          </w:tcPr>
          <w:p w:rsidR="00D61AC9" w:rsidRDefault="00F7614E">
            <w:pPr>
              <w:pStyle w:val="TableParagraph"/>
              <w:spacing w:line="270" w:lineRule="exact"/>
              <w:ind w:left="112"/>
              <w:rPr>
                <w:sz w:val="24"/>
              </w:rPr>
            </w:pPr>
            <w:r>
              <w:rPr>
                <w:spacing w:val="-10"/>
                <w:sz w:val="24"/>
              </w:rPr>
              <w:t>6</w:t>
            </w:r>
          </w:p>
        </w:tc>
        <w:tc>
          <w:tcPr>
            <w:tcW w:w="7432" w:type="dxa"/>
          </w:tcPr>
          <w:p w:rsidR="00D61AC9" w:rsidRDefault="00F7614E">
            <w:pPr>
              <w:pStyle w:val="TableParagraph"/>
              <w:spacing w:before="3" w:line="228" w:lineRule="auto"/>
              <w:ind w:left="112"/>
              <w:rPr>
                <w:sz w:val="24"/>
              </w:rPr>
            </w:pPr>
            <w:r>
              <w:rPr>
                <w:sz w:val="24"/>
              </w:rPr>
              <w:t>The real estate media advertisements recognized</w:t>
            </w:r>
            <w:r>
              <w:rPr>
                <w:spacing w:val="-3"/>
                <w:sz w:val="24"/>
              </w:rPr>
              <w:t xml:space="preserve"> </w:t>
            </w:r>
            <w:r>
              <w:rPr>
                <w:sz w:val="24"/>
              </w:rPr>
              <w:t>your need which leads to Buying of products.</w:t>
            </w: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r>
      <w:tr w:rsidR="00D61AC9">
        <w:trPr>
          <w:trHeight w:val="551"/>
        </w:trPr>
        <w:tc>
          <w:tcPr>
            <w:tcW w:w="468" w:type="dxa"/>
          </w:tcPr>
          <w:p w:rsidR="00D61AC9" w:rsidRDefault="00F7614E">
            <w:pPr>
              <w:pStyle w:val="TableParagraph"/>
              <w:spacing w:line="268" w:lineRule="exact"/>
              <w:ind w:left="112"/>
              <w:rPr>
                <w:sz w:val="24"/>
              </w:rPr>
            </w:pPr>
            <w:r>
              <w:rPr>
                <w:spacing w:val="-10"/>
                <w:sz w:val="24"/>
              </w:rPr>
              <w:t>7</w:t>
            </w:r>
          </w:p>
        </w:tc>
        <w:tc>
          <w:tcPr>
            <w:tcW w:w="7432" w:type="dxa"/>
          </w:tcPr>
          <w:p w:rsidR="00D61AC9" w:rsidRDefault="00F7614E">
            <w:pPr>
              <w:pStyle w:val="TableParagraph"/>
              <w:spacing w:line="230" w:lineRule="auto"/>
              <w:ind w:left="112"/>
              <w:rPr>
                <w:sz w:val="24"/>
              </w:rPr>
            </w:pPr>
            <w:r>
              <w:rPr>
                <w:sz w:val="24"/>
              </w:rPr>
              <w:t>You</w:t>
            </w:r>
            <w:r>
              <w:rPr>
                <w:spacing w:val="40"/>
                <w:sz w:val="24"/>
              </w:rPr>
              <w:t xml:space="preserve"> </w:t>
            </w:r>
            <w:r>
              <w:rPr>
                <w:sz w:val="24"/>
              </w:rPr>
              <w:t>can</w:t>
            </w:r>
            <w:r>
              <w:rPr>
                <w:spacing w:val="40"/>
                <w:sz w:val="24"/>
              </w:rPr>
              <w:t xml:space="preserve"> </w:t>
            </w:r>
            <w:r>
              <w:rPr>
                <w:sz w:val="24"/>
              </w:rPr>
              <w:t>gather</w:t>
            </w:r>
            <w:r>
              <w:rPr>
                <w:spacing w:val="40"/>
                <w:sz w:val="24"/>
              </w:rPr>
              <w:t xml:space="preserve"> </w:t>
            </w:r>
            <w:r>
              <w:rPr>
                <w:sz w:val="24"/>
              </w:rPr>
              <w:t>relevant</w:t>
            </w:r>
            <w:r>
              <w:rPr>
                <w:spacing w:val="40"/>
                <w:sz w:val="24"/>
              </w:rPr>
              <w:t xml:space="preserve"> </w:t>
            </w:r>
            <w:r>
              <w:rPr>
                <w:sz w:val="24"/>
              </w:rPr>
              <w:t>information</w:t>
            </w:r>
            <w:r>
              <w:rPr>
                <w:spacing w:val="40"/>
                <w:sz w:val="24"/>
              </w:rPr>
              <w:t xml:space="preserve"> </w:t>
            </w:r>
            <w:r>
              <w:rPr>
                <w:sz w:val="24"/>
              </w:rPr>
              <w:t>through</w:t>
            </w:r>
            <w:r>
              <w:rPr>
                <w:spacing w:val="40"/>
                <w:sz w:val="24"/>
              </w:rPr>
              <w:t xml:space="preserve"> </w:t>
            </w:r>
            <w:r>
              <w:rPr>
                <w:sz w:val="24"/>
              </w:rPr>
              <w:t>advertisements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 xml:space="preserve">real </w:t>
            </w:r>
            <w:r>
              <w:rPr>
                <w:spacing w:val="-2"/>
                <w:sz w:val="24"/>
              </w:rPr>
              <w:t>Estate</w:t>
            </w: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r>
      <w:tr w:rsidR="00D61AC9">
        <w:trPr>
          <w:trHeight w:val="625"/>
        </w:trPr>
        <w:tc>
          <w:tcPr>
            <w:tcW w:w="468" w:type="dxa"/>
          </w:tcPr>
          <w:p w:rsidR="00D61AC9" w:rsidRDefault="00F7614E">
            <w:pPr>
              <w:pStyle w:val="TableParagraph"/>
              <w:spacing w:line="268" w:lineRule="exact"/>
              <w:ind w:left="112"/>
              <w:rPr>
                <w:sz w:val="24"/>
              </w:rPr>
            </w:pPr>
            <w:r>
              <w:rPr>
                <w:spacing w:val="-10"/>
                <w:sz w:val="24"/>
              </w:rPr>
              <w:t>8</w:t>
            </w:r>
          </w:p>
        </w:tc>
        <w:tc>
          <w:tcPr>
            <w:tcW w:w="7432" w:type="dxa"/>
          </w:tcPr>
          <w:p w:rsidR="00D61AC9" w:rsidRDefault="00F7614E">
            <w:pPr>
              <w:pStyle w:val="TableParagraph"/>
              <w:ind w:left="112"/>
              <w:rPr>
                <w:sz w:val="24"/>
              </w:rPr>
            </w:pPr>
            <w:r>
              <w:rPr>
                <w:sz w:val="24"/>
              </w:rPr>
              <w:t>The</w:t>
            </w:r>
            <w:r>
              <w:rPr>
                <w:spacing w:val="74"/>
                <w:sz w:val="24"/>
              </w:rPr>
              <w:t xml:space="preserve"> </w:t>
            </w:r>
            <w:r>
              <w:rPr>
                <w:sz w:val="24"/>
              </w:rPr>
              <w:t>advertisement</w:t>
            </w:r>
            <w:r>
              <w:rPr>
                <w:spacing w:val="76"/>
                <w:sz w:val="24"/>
              </w:rPr>
              <w:t xml:space="preserve"> </w:t>
            </w:r>
            <w:r>
              <w:rPr>
                <w:sz w:val="24"/>
              </w:rPr>
              <w:t>helps</w:t>
            </w:r>
            <w:r>
              <w:rPr>
                <w:spacing w:val="78"/>
                <w:sz w:val="24"/>
              </w:rPr>
              <w:t xml:space="preserve"> </w:t>
            </w:r>
            <w:r>
              <w:rPr>
                <w:sz w:val="24"/>
              </w:rPr>
              <w:t>you</w:t>
            </w:r>
            <w:r>
              <w:rPr>
                <w:spacing w:val="77"/>
                <w:sz w:val="24"/>
              </w:rPr>
              <w:t xml:space="preserve"> </w:t>
            </w:r>
            <w:r>
              <w:rPr>
                <w:sz w:val="24"/>
              </w:rPr>
              <w:t>to</w:t>
            </w:r>
            <w:r>
              <w:rPr>
                <w:spacing w:val="75"/>
                <w:sz w:val="24"/>
              </w:rPr>
              <w:t xml:space="preserve"> </w:t>
            </w:r>
            <w:r>
              <w:rPr>
                <w:sz w:val="24"/>
              </w:rPr>
              <w:t>choose</w:t>
            </w:r>
            <w:r>
              <w:rPr>
                <w:spacing w:val="76"/>
                <w:sz w:val="24"/>
              </w:rPr>
              <w:t xml:space="preserve"> </w:t>
            </w:r>
            <w:r>
              <w:rPr>
                <w:sz w:val="24"/>
              </w:rPr>
              <w:t>this</w:t>
            </w:r>
            <w:r>
              <w:rPr>
                <w:spacing w:val="76"/>
                <w:sz w:val="24"/>
              </w:rPr>
              <w:t xml:space="preserve"> </w:t>
            </w:r>
            <w:r>
              <w:rPr>
                <w:sz w:val="24"/>
              </w:rPr>
              <w:t>real</w:t>
            </w:r>
            <w:r>
              <w:rPr>
                <w:spacing w:val="76"/>
                <w:sz w:val="24"/>
              </w:rPr>
              <w:t xml:space="preserve"> </w:t>
            </w:r>
            <w:r>
              <w:rPr>
                <w:sz w:val="24"/>
              </w:rPr>
              <w:t>estate</w:t>
            </w:r>
            <w:r>
              <w:rPr>
                <w:spacing w:val="74"/>
                <w:sz w:val="24"/>
              </w:rPr>
              <w:t xml:space="preserve"> </w:t>
            </w:r>
            <w:r>
              <w:rPr>
                <w:sz w:val="24"/>
              </w:rPr>
              <w:t>as</w:t>
            </w:r>
            <w:r>
              <w:rPr>
                <w:spacing w:val="77"/>
                <w:sz w:val="24"/>
              </w:rPr>
              <w:t xml:space="preserve"> </w:t>
            </w:r>
            <w:r>
              <w:rPr>
                <w:sz w:val="24"/>
              </w:rPr>
              <w:t>the</w:t>
            </w:r>
            <w:r>
              <w:rPr>
                <w:spacing w:val="74"/>
                <w:sz w:val="24"/>
              </w:rPr>
              <w:t xml:space="preserve"> </w:t>
            </w:r>
            <w:r>
              <w:rPr>
                <w:sz w:val="24"/>
              </w:rPr>
              <w:t>best option from the various alternatives available in the market.</w:t>
            </w: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c>
          <w:tcPr>
            <w:tcW w:w="336" w:type="dxa"/>
          </w:tcPr>
          <w:p w:rsidR="00D61AC9" w:rsidRDefault="00D61AC9">
            <w:pPr>
              <w:pStyle w:val="TableParagraph"/>
              <w:rPr>
                <w:sz w:val="24"/>
              </w:rPr>
            </w:pPr>
          </w:p>
        </w:tc>
      </w:tr>
    </w:tbl>
    <w:p w:rsidR="00D61AC9" w:rsidRDefault="00D61AC9">
      <w:pPr>
        <w:pStyle w:val="BodyText"/>
        <w:spacing w:before="216"/>
        <w:ind w:left="0"/>
        <w:jc w:val="left"/>
        <w:rPr>
          <w:b/>
          <w:i/>
        </w:rPr>
      </w:pPr>
    </w:p>
    <w:p w:rsidR="00D61AC9" w:rsidRDefault="00F7614E">
      <w:pPr>
        <w:ind w:left="3570" w:right="3922"/>
        <w:jc w:val="center"/>
        <w:rPr>
          <w:b/>
          <w:i/>
          <w:sz w:val="28"/>
        </w:rPr>
      </w:pPr>
      <w:r>
        <w:rPr>
          <w:b/>
          <w:i/>
          <w:sz w:val="28"/>
        </w:rPr>
        <w:t>Thank</w:t>
      </w:r>
      <w:r>
        <w:rPr>
          <w:b/>
          <w:i/>
          <w:spacing w:val="-11"/>
          <w:sz w:val="28"/>
        </w:rPr>
        <w:t xml:space="preserve"> </w:t>
      </w:r>
      <w:r>
        <w:rPr>
          <w:b/>
          <w:i/>
          <w:spacing w:val="-4"/>
          <w:sz w:val="28"/>
        </w:rPr>
        <w:t>You!</w:t>
      </w:r>
    </w:p>
    <w:p w:rsidR="00D61AC9" w:rsidRDefault="00D61AC9">
      <w:pPr>
        <w:jc w:val="center"/>
        <w:rPr>
          <w:b/>
          <w:i/>
          <w:sz w:val="28"/>
        </w:rPr>
        <w:sectPr w:rsidR="00D61AC9">
          <w:pgSz w:w="12240" w:h="15840"/>
          <w:pgMar w:top="820" w:right="360" w:bottom="1320" w:left="720" w:header="0" w:footer="1125" w:gutter="0"/>
          <w:cols w:space="720"/>
        </w:sectPr>
      </w:pPr>
    </w:p>
    <w:p w:rsidR="00D61AC9" w:rsidRDefault="00D61AC9">
      <w:pPr>
        <w:pStyle w:val="BodyText"/>
        <w:spacing w:before="4"/>
        <w:ind w:left="0"/>
        <w:jc w:val="left"/>
        <w:rPr>
          <w:b/>
          <w:i/>
          <w:sz w:val="17"/>
        </w:rPr>
      </w:pPr>
      <w:bookmarkStart w:id="78" w:name="_bookmark77"/>
      <w:bookmarkEnd w:id="78"/>
    </w:p>
    <w:sectPr w:rsidR="00D61AC9">
      <w:pgSz w:w="12240" w:h="15840"/>
      <w:pgMar w:top="1820" w:right="360" w:bottom="1320" w:left="720" w:header="0" w:footer="11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9EA" w:rsidRDefault="003F59EA">
      <w:r>
        <w:separator/>
      </w:r>
    </w:p>
  </w:endnote>
  <w:endnote w:type="continuationSeparator" w:id="0">
    <w:p w:rsidR="003F59EA" w:rsidRDefault="003F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352" w:rsidRDefault="00CC4352">
    <w:pPr>
      <w:pStyle w:val="BodyText"/>
      <w:spacing w:line="14" w:lineRule="auto"/>
      <w:ind w:left="0"/>
      <w:jc w:val="left"/>
      <w:rPr>
        <w:sz w:val="20"/>
      </w:rPr>
    </w:pPr>
    <w:r>
      <w:rPr>
        <w:noProof/>
        <w:sz w:val="20"/>
      </w:rPr>
      <mc:AlternateContent>
        <mc:Choice Requires="wps">
          <w:drawing>
            <wp:anchor distT="0" distB="0" distL="0" distR="0" simplePos="0" relativeHeight="486205952" behindDoc="1" locked="0" layoutInCell="1" allowOverlap="1">
              <wp:simplePos x="0" y="0"/>
              <wp:positionH relativeFrom="page">
                <wp:posOffset>3777107</wp:posOffset>
              </wp:positionH>
              <wp:positionV relativeFrom="page">
                <wp:posOffset>9204147</wp:posOffset>
              </wp:positionV>
              <wp:extent cx="188595"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5735"/>
                      </a:xfrm>
                      <a:prstGeom prst="rect">
                        <a:avLst/>
                      </a:prstGeom>
                    </wps:spPr>
                    <wps:txbx>
                      <w:txbxContent>
                        <w:p w:rsidR="00CC4352" w:rsidRDefault="00CC435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D271B">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51" type="#_x0000_t202" style="position:absolute;margin-left:297.4pt;margin-top:724.75pt;width:14.85pt;height:13.05pt;z-index:-1711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" filled="f" stroked="f">
              <v:path arrowok="t"/>
              <v:textbox inset="0,0,0,0">
                <w:txbxContent>
                  <w:p w:rsidR="00CC4352" w:rsidRDefault="00CC435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D271B">
                      <w:rPr>
                        <w:rFonts w:ascii="Calibri"/>
                        <w:noProof/>
                        <w:spacing w:val="-5"/>
                      </w:rPr>
                      <w:t>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352" w:rsidRDefault="00CC4352">
    <w:pPr>
      <w:pStyle w:val="BodyText"/>
      <w:spacing w:line="14" w:lineRule="auto"/>
      <w:ind w:left="0"/>
      <w:jc w:val="left"/>
      <w:rPr>
        <w:sz w:val="20"/>
      </w:rPr>
    </w:pPr>
    <w:r>
      <w:rPr>
        <w:noProof/>
        <w:sz w:val="20"/>
      </w:rPr>
      <mc:AlternateContent>
        <mc:Choice Requires="wps">
          <w:drawing>
            <wp:anchor distT="0" distB="0" distL="0" distR="0" simplePos="0" relativeHeight="486206464" behindDoc="1" locked="0" layoutInCell="1" allowOverlap="1">
              <wp:simplePos x="0" y="0"/>
              <wp:positionH relativeFrom="page">
                <wp:posOffset>3767963</wp:posOffset>
              </wp:positionH>
              <wp:positionV relativeFrom="page">
                <wp:posOffset>9204147</wp:posOffset>
              </wp:positionV>
              <wp:extent cx="202565" cy="16573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 cy="165735"/>
                      </a:xfrm>
                      <a:prstGeom prst="rect">
                        <a:avLst/>
                      </a:prstGeom>
                    </wps:spPr>
                    <wps:txbx>
                      <w:txbxContent>
                        <w:p w:rsidR="00CC4352" w:rsidRDefault="00CC4352">
                          <w:pPr>
                            <w:spacing w:line="245" w:lineRule="exact"/>
                            <w:ind w:left="6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DD271B">
                            <w:rPr>
                              <w:rFonts w:ascii="Calibri"/>
                              <w:noProof/>
                              <w:spacing w:val="-4"/>
                            </w:rPr>
                            <w:t>vii</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9" o:spid="_x0000_s1052" type="#_x0000_t202" style="position:absolute;margin-left:296.7pt;margin-top:724.75pt;width:15.95pt;height:13.05pt;z-index:-1711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" filled="f" stroked="f">
              <v:path arrowok="t"/>
              <v:textbox inset="0,0,0,0">
                <w:txbxContent>
                  <w:p w:rsidR="00CC4352" w:rsidRDefault="00CC4352">
                    <w:pPr>
                      <w:spacing w:line="245" w:lineRule="exact"/>
                      <w:ind w:left="6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DD271B">
                      <w:rPr>
                        <w:rFonts w:ascii="Calibri"/>
                        <w:noProof/>
                        <w:spacing w:val="-4"/>
                      </w:rPr>
                      <w:t>vii</w:t>
                    </w:r>
                    <w:r>
                      <w:rPr>
                        <w:rFonts w:ascii="Calibri"/>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9EA" w:rsidRDefault="003F59EA">
      <w:r>
        <w:separator/>
      </w:r>
    </w:p>
  </w:footnote>
  <w:footnote w:type="continuationSeparator" w:id="0">
    <w:p w:rsidR="003F59EA" w:rsidRDefault="003F5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3199"/>
    <w:multiLevelType w:val="multilevel"/>
    <w:tmpl w:val="C066AF64"/>
    <w:lvl w:ilvl="0">
      <w:start w:val="4"/>
      <w:numFmt w:val="decimal"/>
      <w:lvlText w:val="%1"/>
      <w:lvlJc w:val="left"/>
      <w:pPr>
        <w:ind w:left="1212" w:hanging="492"/>
        <w:jc w:val="left"/>
      </w:pPr>
      <w:rPr>
        <w:rFonts w:hint="default"/>
        <w:lang w:val="en-US" w:eastAsia="en-US" w:bidi="ar-SA"/>
      </w:rPr>
    </w:lvl>
    <w:lvl w:ilvl="1">
      <w:start w:val="1"/>
      <w:numFmt w:val="decimal"/>
      <w:lvlText w:val="%1.%2."/>
      <w:lvlJc w:val="left"/>
      <w:pPr>
        <w:ind w:left="1212" w:hanging="492"/>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208" w:hanging="492"/>
      </w:pPr>
      <w:rPr>
        <w:rFonts w:hint="default"/>
        <w:lang w:val="en-US" w:eastAsia="en-US" w:bidi="ar-SA"/>
      </w:rPr>
    </w:lvl>
    <w:lvl w:ilvl="3">
      <w:numFmt w:val="bullet"/>
      <w:lvlText w:val="•"/>
      <w:lvlJc w:val="left"/>
      <w:pPr>
        <w:ind w:left="4202" w:hanging="492"/>
      </w:pPr>
      <w:rPr>
        <w:rFonts w:hint="default"/>
        <w:lang w:val="en-US" w:eastAsia="en-US" w:bidi="ar-SA"/>
      </w:rPr>
    </w:lvl>
    <w:lvl w:ilvl="4">
      <w:numFmt w:val="bullet"/>
      <w:lvlText w:val="•"/>
      <w:lvlJc w:val="left"/>
      <w:pPr>
        <w:ind w:left="5196" w:hanging="492"/>
      </w:pPr>
      <w:rPr>
        <w:rFonts w:hint="default"/>
        <w:lang w:val="en-US" w:eastAsia="en-US" w:bidi="ar-SA"/>
      </w:rPr>
    </w:lvl>
    <w:lvl w:ilvl="5">
      <w:numFmt w:val="bullet"/>
      <w:lvlText w:val="•"/>
      <w:lvlJc w:val="left"/>
      <w:pPr>
        <w:ind w:left="6190" w:hanging="492"/>
      </w:pPr>
      <w:rPr>
        <w:rFonts w:hint="default"/>
        <w:lang w:val="en-US" w:eastAsia="en-US" w:bidi="ar-SA"/>
      </w:rPr>
    </w:lvl>
    <w:lvl w:ilvl="6">
      <w:numFmt w:val="bullet"/>
      <w:lvlText w:val="•"/>
      <w:lvlJc w:val="left"/>
      <w:pPr>
        <w:ind w:left="7184" w:hanging="492"/>
      </w:pPr>
      <w:rPr>
        <w:rFonts w:hint="default"/>
        <w:lang w:val="en-US" w:eastAsia="en-US" w:bidi="ar-SA"/>
      </w:rPr>
    </w:lvl>
    <w:lvl w:ilvl="7">
      <w:numFmt w:val="bullet"/>
      <w:lvlText w:val="•"/>
      <w:lvlJc w:val="left"/>
      <w:pPr>
        <w:ind w:left="8178" w:hanging="492"/>
      </w:pPr>
      <w:rPr>
        <w:rFonts w:hint="default"/>
        <w:lang w:val="en-US" w:eastAsia="en-US" w:bidi="ar-SA"/>
      </w:rPr>
    </w:lvl>
    <w:lvl w:ilvl="8">
      <w:numFmt w:val="bullet"/>
      <w:lvlText w:val="•"/>
      <w:lvlJc w:val="left"/>
      <w:pPr>
        <w:ind w:left="9172" w:hanging="492"/>
      </w:pPr>
      <w:rPr>
        <w:rFonts w:hint="default"/>
        <w:lang w:val="en-US" w:eastAsia="en-US" w:bidi="ar-SA"/>
      </w:rPr>
    </w:lvl>
  </w:abstractNum>
  <w:abstractNum w:abstractNumId="1">
    <w:nsid w:val="05302072"/>
    <w:multiLevelType w:val="multilevel"/>
    <w:tmpl w:val="12745A5A"/>
    <w:lvl w:ilvl="0">
      <w:start w:val="3"/>
      <w:numFmt w:val="decimal"/>
      <w:lvlText w:val="%1"/>
      <w:lvlJc w:val="left"/>
      <w:pPr>
        <w:ind w:left="2069" w:hanging="629"/>
        <w:jc w:val="left"/>
      </w:pPr>
      <w:rPr>
        <w:rFonts w:hint="default"/>
        <w:lang w:val="en-US" w:eastAsia="en-US" w:bidi="ar-SA"/>
      </w:rPr>
    </w:lvl>
    <w:lvl w:ilvl="1">
      <w:start w:val="6"/>
      <w:numFmt w:val="decimal"/>
      <w:lvlText w:val="%1.%2"/>
      <w:lvlJc w:val="left"/>
      <w:pPr>
        <w:ind w:left="2069" w:hanging="629"/>
        <w:jc w:val="left"/>
      </w:pPr>
      <w:rPr>
        <w:rFonts w:hint="default"/>
        <w:lang w:val="en-US" w:eastAsia="en-US" w:bidi="ar-SA"/>
      </w:rPr>
    </w:lvl>
    <w:lvl w:ilvl="2">
      <w:start w:val="1"/>
      <w:numFmt w:val="decimal"/>
      <w:lvlText w:val="%1.%2.%3"/>
      <w:lvlJc w:val="left"/>
      <w:pPr>
        <w:ind w:left="2069" w:hanging="629"/>
        <w:jc w:val="left"/>
      </w:pPr>
      <w:rPr>
        <w:rFonts w:ascii="Times New Roman" w:eastAsia="Times New Roman" w:hAnsi="Times New Roman" w:cs="Times New Roman" w:hint="default"/>
        <w:b/>
        <w:bCs/>
        <w:i w:val="0"/>
        <w:iCs w:val="0"/>
        <w:spacing w:val="-6"/>
        <w:w w:val="100"/>
        <w:sz w:val="28"/>
        <w:szCs w:val="28"/>
        <w:lang w:val="en-US" w:eastAsia="en-US" w:bidi="ar-SA"/>
      </w:rPr>
    </w:lvl>
    <w:lvl w:ilvl="3">
      <w:numFmt w:val="bullet"/>
      <w:lvlText w:val="•"/>
      <w:lvlJc w:val="left"/>
      <w:pPr>
        <w:ind w:left="4790" w:hanging="629"/>
      </w:pPr>
      <w:rPr>
        <w:rFonts w:hint="default"/>
        <w:lang w:val="en-US" w:eastAsia="en-US" w:bidi="ar-SA"/>
      </w:rPr>
    </w:lvl>
    <w:lvl w:ilvl="4">
      <w:numFmt w:val="bullet"/>
      <w:lvlText w:val="•"/>
      <w:lvlJc w:val="left"/>
      <w:pPr>
        <w:ind w:left="5700" w:hanging="629"/>
      </w:pPr>
      <w:rPr>
        <w:rFonts w:hint="default"/>
        <w:lang w:val="en-US" w:eastAsia="en-US" w:bidi="ar-SA"/>
      </w:rPr>
    </w:lvl>
    <w:lvl w:ilvl="5">
      <w:numFmt w:val="bullet"/>
      <w:lvlText w:val="•"/>
      <w:lvlJc w:val="left"/>
      <w:pPr>
        <w:ind w:left="6610" w:hanging="629"/>
      </w:pPr>
      <w:rPr>
        <w:rFonts w:hint="default"/>
        <w:lang w:val="en-US" w:eastAsia="en-US" w:bidi="ar-SA"/>
      </w:rPr>
    </w:lvl>
    <w:lvl w:ilvl="6">
      <w:numFmt w:val="bullet"/>
      <w:lvlText w:val="•"/>
      <w:lvlJc w:val="left"/>
      <w:pPr>
        <w:ind w:left="7520" w:hanging="629"/>
      </w:pPr>
      <w:rPr>
        <w:rFonts w:hint="default"/>
        <w:lang w:val="en-US" w:eastAsia="en-US" w:bidi="ar-SA"/>
      </w:rPr>
    </w:lvl>
    <w:lvl w:ilvl="7">
      <w:numFmt w:val="bullet"/>
      <w:lvlText w:val="•"/>
      <w:lvlJc w:val="left"/>
      <w:pPr>
        <w:ind w:left="8430" w:hanging="629"/>
      </w:pPr>
      <w:rPr>
        <w:rFonts w:hint="default"/>
        <w:lang w:val="en-US" w:eastAsia="en-US" w:bidi="ar-SA"/>
      </w:rPr>
    </w:lvl>
    <w:lvl w:ilvl="8">
      <w:numFmt w:val="bullet"/>
      <w:lvlText w:val="•"/>
      <w:lvlJc w:val="left"/>
      <w:pPr>
        <w:ind w:left="9340" w:hanging="629"/>
      </w:pPr>
      <w:rPr>
        <w:rFonts w:hint="default"/>
        <w:lang w:val="en-US" w:eastAsia="en-US" w:bidi="ar-SA"/>
      </w:rPr>
    </w:lvl>
  </w:abstractNum>
  <w:abstractNum w:abstractNumId="2">
    <w:nsid w:val="07CB2A24"/>
    <w:multiLevelType w:val="hybridMultilevel"/>
    <w:tmpl w:val="AF7CBD16"/>
    <w:lvl w:ilvl="0" w:tplc="84DA25BE">
      <w:numFmt w:val="bullet"/>
      <w:lvlText w:val=""/>
      <w:lvlJc w:val="left"/>
      <w:pPr>
        <w:ind w:left="1440" w:hanging="360"/>
      </w:pPr>
      <w:rPr>
        <w:rFonts w:ascii="Wingdings" w:eastAsia="Wingdings" w:hAnsi="Wingdings" w:cs="Wingdings" w:hint="default"/>
        <w:b w:val="0"/>
        <w:bCs w:val="0"/>
        <w:i w:val="0"/>
        <w:iCs w:val="0"/>
        <w:spacing w:val="0"/>
        <w:w w:val="100"/>
        <w:sz w:val="24"/>
        <w:szCs w:val="24"/>
        <w:lang w:val="en-US" w:eastAsia="en-US" w:bidi="ar-SA"/>
      </w:rPr>
    </w:lvl>
    <w:lvl w:ilvl="1" w:tplc="30D85DC8">
      <w:numFmt w:val="bullet"/>
      <w:lvlText w:val="•"/>
      <w:lvlJc w:val="left"/>
      <w:pPr>
        <w:ind w:left="2412" w:hanging="360"/>
      </w:pPr>
      <w:rPr>
        <w:rFonts w:hint="default"/>
        <w:lang w:val="en-US" w:eastAsia="en-US" w:bidi="ar-SA"/>
      </w:rPr>
    </w:lvl>
    <w:lvl w:ilvl="2" w:tplc="4C387586">
      <w:numFmt w:val="bullet"/>
      <w:lvlText w:val="•"/>
      <w:lvlJc w:val="left"/>
      <w:pPr>
        <w:ind w:left="3384" w:hanging="360"/>
      </w:pPr>
      <w:rPr>
        <w:rFonts w:hint="default"/>
        <w:lang w:val="en-US" w:eastAsia="en-US" w:bidi="ar-SA"/>
      </w:rPr>
    </w:lvl>
    <w:lvl w:ilvl="3" w:tplc="32148F58">
      <w:numFmt w:val="bullet"/>
      <w:lvlText w:val="•"/>
      <w:lvlJc w:val="left"/>
      <w:pPr>
        <w:ind w:left="4356" w:hanging="360"/>
      </w:pPr>
      <w:rPr>
        <w:rFonts w:hint="default"/>
        <w:lang w:val="en-US" w:eastAsia="en-US" w:bidi="ar-SA"/>
      </w:rPr>
    </w:lvl>
    <w:lvl w:ilvl="4" w:tplc="A3EE7E7A">
      <w:numFmt w:val="bullet"/>
      <w:lvlText w:val="•"/>
      <w:lvlJc w:val="left"/>
      <w:pPr>
        <w:ind w:left="5328" w:hanging="360"/>
      </w:pPr>
      <w:rPr>
        <w:rFonts w:hint="default"/>
        <w:lang w:val="en-US" w:eastAsia="en-US" w:bidi="ar-SA"/>
      </w:rPr>
    </w:lvl>
    <w:lvl w:ilvl="5" w:tplc="9F5E84AC">
      <w:numFmt w:val="bullet"/>
      <w:lvlText w:val="•"/>
      <w:lvlJc w:val="left"/>
      <w:pPr>
        <w:ind w:left="6300" w:hanging="360"/>
      </w:pPr>
      <w:rPr>
        <w:rFonts w:hint="default"/>
        <w:lang w:val="en-US" w:eastAsia="en-US" w:bidi="ar-SA"/>
      </w:rPr>
    </w:lvl>
    <w:lvl w:ilvl="6" w:tplc="2CCC017C">
      <w:numFmt w:val="bullet"/>
      <w:lvlText w:val="•"/>
      <w:lvlJc w:val="left"/>
      <w:pPr>
        <w:ind w:left="7272" w:hanging="360"/>
      </w:pPr>
      <w:rPr>
        <w:rFonts w:hint="default"/>
        <w:lang w:val="en-US" w:eastAsia="en-US" w:bidi="ar-SA"/>
      </w:rPr>
    </w:lvl>
    <w:lvl w:ilvl="7" w:tplc="6A640BFE">
      <w:numFmt w:val="bullet"/>
      <w:lvlText w:val="•"/>
      <w:lvlJc w:val="left"/>
      <w:pPr>
        <w:ind w:left="8244" w:hanging="360"/>
      </w:pPr>
      <w:rPr>
        <w:rFonts w:hint="default"/>
        <w:lang w:val="en-US" w:eastAsia="en-US" w:bidi="ar-SA"/>
      </w:rPr>
    </w:lvl>
    <w:lvl w:ilvl="8" w:tplc="6FDCA71C">
      <w:numFmt w:val="bullet"/>
      <w:lvlText w:val="•"/>
      <w:lvlJc w:val="left"/>
      <w:pPr>
        <w:ind w:left="9216" w:hanging="360"/>
      </w:pPr>
      <w:rPr>
        <w:rFonts w:hint="default"/>
        <w:lang w:val="en-US" w:eastAsia="en-US" w:bidi="ar-SA"/>
      </w:rPr>
    </w:lvl>
  </w:abstractNum>
  <w:abstractNum w:abstractNumId="3">
    <w:nsid w:val="098B473B"/>
    <w:multiLevelType w:val="multilevel"/>
    <w:tmpl w:val="A8E61434"/>
    <w:lvl w:ilvl="0">
      <w:start w:val="3"/>
      <w:numFmt w:val="decimal"/>
      <w:lvlText w:val="%1"/>
      <w:lvlJc w:val="left"/>
      <w:pPr>
        <w:ind w:left="1776" w:hanging="600"/>
        <w:jc w:val="left"/>
      </w:pPr>
      <w:rPr>
        <w:rFonts w:hint="default"/>
        <w:lang w:val="en-US" w:eastAsia="en-US" w:bidi="ar-SA"/>
      </w:rPr>
    </w:lvl>
    <w:lvl w:ilvl="1">
      <w:start w:val="6"/>
      <w:numFmt w:val="decimal"/>
      <w:lvlText w:val="%1.%2"/>
      <w:lvlJc w:val="left"/>
      <w:pPr>
        <w:ind w:left="1776" w:hanging="600"/>
        <w:jc w:val="left"/>
      </w:pPr>
      <w:rPr>
        <w:rFonts w:hint="default"/>
        <w:lang w:val="en-US" w:eastAsia="en-US" w:bidi="ar-SA"/>
      </w:rPr>
    </w:lvl>
    <w:lvl w:ilvl="2">
      <w:start w:val="3"/>
      <w:numFmt w:val="decimal"/>
      <w:lvlText w:val="%1.%2.%3."/>
      <w:lvlJc w:val="left"/>
      <w:pPr>
        <w:ind w:left="1776"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594" w:hanging="600"/>
      </w:pPr>
      <w:rPr>
        <w:rFonts w:hint="default"/>
        <w:lang w:val="en-US" w:eastAsia="en-US" w:bidi="ar-SA"/>
      </w:rPr>
    </w:lvl>
    <w:lvl w:ilvl="4">
      <w:numFmt w:val="bullet"/>
      <w:lvlText w:val="•"/>
      <w:lvlJc w:val="left"/>
      <w:pPr>
        <w:ind w:left="5532" w:hanging="600"/>
      </w:pPr>
      <w:rPr>
        <w:rFonts w:hint="default"/>
        <w:lang w:val="en-US" w:eastAsia="en-US" w:bidi="ar-SA"/>
      </w:rPr>
    </w:lvl>
    <w:lvl w:ilvl="5">
      <w:numFmt w:val="bullet"/>
      <w:lvlText w:val="•"/>
      <w:lvlJc w:val="left"/>
      <w:pPr>
        <w:ind w:left="6470" w:hanging="600"/>
      </w:pPr>
      <w:rPr>
        <w:rFonts w:hint="default"/>
        <w:lang w:val="en-US" w:eastAsia="en-US" w:bidi="ar-SA"/>
      </w:rPr>
    </w:lvl>
    <w:lvl w:ilvl="6">
      <w:numFmt w:val="bullet"/>
      <w:lvlText w:val="•"/>
      <w:lvlJc w:val="left"/>
      <w:pPr>
        <w:ind w:left="7408" w:hanging="600"/>
      </w:pPr>
      <w:rPr>
        <w:rFonts w:hint="default"/>
        <w:lang w:val="en-US" w:eastAsia="en-US" w:bidi="ar-SA"/>
      </w:rPr>
    </w:lvl>
    <w:lvl w:ilvl="7">
      <w:numFmt w:val="bullet"/>
      <w:lvlText w:val="•"/>
      <w:lvlJc w:val="left"/>
      <w:pPr>
        <w:ind w:left="8346" w:hanging="600"/>
      </w:pPr>
      <w:rPr>
        <w:rFonts w:hint="default"/>
        <w:lang w:val="en-US" w:eastAsia="en-US" w:bidi="ar-SA"/>
      </w:rPr>
    </w:lvl>
    <w:lvl w:ilvl="8">
      <w:numFmt w:val="bullet"/>
      <w:lvlText w:val="•"/>
      <w:lvlJc w:val="left"/>
      <w:pPr>
        <w:ind w:left="9284" w:hanging="600"/>
      </w:pPr>
      <w:rPr>
        <w:rFonts w:hint="default"/>
        <w:lang w:val="en-US" w:eastAsia="en-US" w:bidi="ar-SA"/>
      </w:rPr>
    </w:lvl>
  </w:abstractNum>
  <w:abstractNum w:abstractNumId="4">
    <w:nsid w:val="210C7699"/>
    <w:multiLevelType w:val="hybridMultilevel"/>
    <w:tmpl w:val="3F7CF5D0"/>
    <w:lvl w:ilvl="0" w:tplc="BEAC87EA">
      <w:start w:val="1"/>
      <w:numFmt w:val="lowerLetter"/>
      <w:lvlText w:val="%1."/>
      <w:lvlJc w:val="left"/>
      <w:pPr>
        <w:ind w:left="946"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A5AD6C8">
      <w:numFmt w:val="bullet"/>
      <w:lvlText w:val="•"/>
      <w:lvlJc w:val="left"/>
      <w:pPr>
        <w:ind w:left="1962" w:hanging="226"/>
      </w:pPr>
      <w:rPr>
        <w:rFonts w:hint="default"/>
        <w:lang w:val="en-US" w:eastAsia="en-US" w:bidi="ar-SA"/>
      </w:rPr>
    </w:lvl>
    <w:lvl w:ilvl="2" w:tplc="5326401E">
      <w:numFmt w:val="bullet"/>
      <w:lvlText w:val="•"/>
      <w:lvlJc w:val="left"/>
      <w:pPr>
        <w:ind w:left="2984" w:hanging="226"/>
      </w:pPr>
      <w:rPr>
        <w:rFonts w:hint="default"/>
        <w:lang w:val="en-US" w:eastAsia="en-US" w:bidi="ar-SA"/>
      </w:rPr>
    </w:lvl>
    <w:lvl w:ilvl="3" w:tplc="1A4C43A8">
      <w:numFmt w:val="bullet"/>
      <w:lvlText w:val="•"/>
      <w:lvlJc w:val="left"/>
      <w:pPr>
        <w:ind w:left="4006" w:hanging="226"/>
      </w:pPr>
      <w:rPr>
        <w:rFonts w:hint="default"/>
        <w:lang w:val="en-US" w:eastAsia="en-US" w:bidi="ar-SA"/>
      </w:rPr>
    </w:lvl>
    <w:lvl w:ilvl="4" w:tplc="0CCEA2D8">
      <w:numFmt w:val="bullet"/>
      <w:lvlText w:val="•"/>
      <w:lvlJc w:val="left"/>
      <w:pPr>
        <w:ind w:left="5028" w:hanging="226"/>
      </w:pPr>
      <w:rPr>
        <w:rFonts w:hint="default"/>
        <w:lang w:val="en-US" w:eastAsia="en-US" w:bidi="ar-SA"/>
      </w:rPr>
    </w:lvl>
    <w:lvl w:ilvl="5" w:tplc="D8A493A8">
      <w:numFmt w:val="bullet"/>
      <w:lvlText w:val="•"/>
      <w:lvlJc w:val="left"/>
      <w:pPr>
        <w:ind w:left="6050" w:hanging="226"/>
      </w:pPr>
      <w:rPr>
        <w:rFonts w:hint="default"/>
        <w:lang w:val="en-US" w:eastAsia="en-US" w:bidi="ar-SA"/>
      </w:rPr>
    </w:lvl>
    <w:lvl w:ilvl="6" w:tplc="1B18AB16">
      <w:numFmt w:val="bullet"/>
      <w:lvlText w:val="•"/>
      <w:lvlJc w:val="left"/>
      <w:pPr>
        <w:ind w:left="7072" w:hanging="226"/>
      </w:pPr>
      <w:rPr>
        <w:rFonts w:hint="default"/>
        <w:lang w:val="en-US" w:eastAsia="en-US" w:bidi="ar-SA"/>
      </w:rPr>
    </w:lvl>
    <w:lvl w:ilvl="7" w:tplc="19EA84C2">
      <w:numFmt w:val="bullet"/>
      <w:lvlText w:val="•"/>
      <w:lvlJc w:val="left"/>
      <w:pPr>
        <w:ind w:left="8094" w:hanging="226"/>
      </w:pPr>
      <w:rPr>
        <w:rFonts w:hint="default"/>
        <w:lang w:val="en-US" w:eastAsia="en-US" w:bidi="ar-SA"/>
      </w:rPr>
    </w:lvl>
    <w:lvl w:ilvl="8" w:tplc="70CE21B6">
      <w:numFmt w:val="bullet"/>
      <w:lvlText w:val="•"/>
      <w:lvlJc w:val="left"/>
      <w:pPr>
        <w:ind w:left="9116" w:hanging="226"/>
      </w:pPr>
      <w:rPr>
        <w:rFonts w:hint="default"/>
        <w:lang w:val="en-US" w:eastAsia="en-US" w:bidi="ar-SA"/>
      </w:rPr>
    </w:lvl>
  </w:abstractNum>
  <w:abstractNum w:abstractNumId="5">
    <w:nsid w:val="22177DCC"/>
    <w:multiLevelType w:val="hybridMultilevel"/>
    <w:tmpl w:val="8102B092"/>
    <w:lvl w:ilvl="0" w:tplc="712E5338">
      <w:numFmt w:val="bullet"/>
      <w:lvlText w:val=""/>
      <w:lvlJc w:val="left"/>
      <w:pPr>
        <w:ind w:left="412" w:hanging="269"/>
      </w:pPr>
      <w:rPr>
        <w:rFonts w:ascii="Wingdings" w:eastAsia="Wingdings" w:hAnsi="Wingdings" w:cs="Wingdings" w:hint="default"/>
        <w:b w:val="0"/>
        <w:bCs w:val="0"/>
        <w:i w:val="0"/>
        <w:iCs w:val="0"/>
        <w:spacing w:val="0"/>
        <w:w w:val="100"/>
        <w:sz w:val="22"/>
        <w:szCs w:val="22"/>
        <w:lang w:val="en-US" w:eastAsia="en-US" w:bidi="ar-SA"/>
      </w:rPr>
    </w:lvl>
    <w:lvl w:ilvl="1" w:tplc="00E25204">
      <w:numFmt w:val="bullet"/>
      <w:lvlText w:val="•"/>
      <w:lvlJc w:val="left"/>
      <w:pPr>
        <w:ind w:left="706" w:hanging="269"/>
      </w:pPr>
      <w:rPr>
        <w:rFonts w:hint="default"/>
        <w:lang w:val="en-US" w:eastAsia="en-US" w:bidi="ar-SA"/>
      </w:rPr>
    </w:lvl>
    <w:lvl w:ilvl="2" w:tplc="E77072CA">
      <w:numFmt w:val="bullet"/>
      <w:lvlText w:val="•"/>
      <w:lvlJc w:val="left"/>
      <w:pPr>
        <w:ind w:left="992" w:hanging="269"/>
      </w:pPr>
      <w:rPr>
        <w:rFonts w:hint="default"/>
        <w:lang w:val="en-US" w:eastAsia="en-US" w:bidi="ar-SA"/>
      </w:rPr>
    </w:lvl>
    <w:lvl w:ilvl="3" w:tplc="1F4CF55C">
      <w:numFmt w:val="bullet"/>
      <w:lvlText w:val="•"/>
      <w:lvlJc w:val="left"/>
      <w:pPr>
        <w:ind w:left="1278" w:hanging="269"/>
      </w:pPr>
      <w:rPr>
        <w:rFonts w:hint="default"/>
        <w:lang w:val="en-US" w:eastAsia="en-US" w:bidi="ar-SA"/>
      </w:rPr>
    </w:lvl>
    <w:lvl w:ilvl="4" w:tplc="6F3838D0">
      <w:numFmt w:val="bullet"/>
      <w:lvlText w:val="•"/>
      <w:lvlJc w:val="left"/>
      <w:pPr>
        <w:ind w:left="1564" w:hanging="269"/>
      </w:pPr>
      <w:rPr>
        <w:rFonts w:hint="default"/>
        <w:lang w:val="en-US" w:eastAsia="en-US" w:bidi="ar-SA"/>
      </w:rPr>
    </w:lvl>
    <w:lvl w:ilvl="5" w:tplc="F6443D74">
      <w:numFmt w:val="bullet"/>
      <w:lvlText w:val="•"/>
      <w:lvlJc w:val="left"/>
      <w:pPr>
        <w:ind w:left="1850" w:hanging="269"/>
      </w:pPr>
      <w:rPr>
        <w:rFonts w:hint="default"/>
        <w:lang w:val="en-US" w:eastAsia="en-US" w:bidi="ar-SA"/>
      </w:rPr>
    </w:lvl>
    <w:lvl w:ilvl="6" w:tplc="0C486630">
      <w:numFmt w:val="bullet"/>
      <w:lvlText w:val="•"/>
      <w:lvlJc w:val="left"/>
      <w:pPr>
        <w:ind w:left="2136" w:hanging="269"/>
      </w:pPr>
      <w:rPr>
        <w:rFonts w:hint="default"/>
        <w:lang w:val="en-US" w:eastAsia="en-US" w:bidi="ar-SA"/>
      </w:rPr>
    </w:lvl>
    <w:lvl w:ilvl="7" w:tplc="98660114">
      <w:numFmt w:val="bullet"/>
      <w:lvlText w:val="•"/>
      <w:lvlJc w:val="left"/>
      <w:pPr>
        <w:ind w:left="2422" w:hanging="269"/>
      </w:pPr>
      <w:rPr>
        <w:rFonts w:hint="default"/>
        <w:lang w:val="en-US" w:eastAsia="en-US" w:bidi="ar-SA"/>
      </w:rPr>
    </w:lvl>
    <w:lvl w:ilvl="8" w:tplc="BD3C2264">
      <w:numFmt w:val="bullet"/>
      <w:lvlText w:val="•"/>
      <w:lvlJc w:val="left"/>
      <w:pPr>
        <w:ind w:left="2708" w:hanging="269"/>
      </w:pPr>
      <w:rPr>
        <w:rFonts w:hint="default"/>
        <w:lang w:val="en-US" w:eastAsia="en-US" w:bidi="ar-SA"/>
      </w:rPr>
    </w:lvl>
  </w:abstractNum>
  <w:abstractNum w:abstractNumId="6">
    <w:nsid w:val="24284C6D"/>
    <w:multiLevelType w:val="multilevel"/>
    <w:tmpl w:val="86F27EFE"/>
    <w:lvl w:ilvl="0">
      <w:start w:val="3"/>
      <w:numFmt w:val="decimal"/>
      <w:lvlText w:val="%1"/>
      <w:lvlJc w:val="left"/>
      <w:pPr>
        <w:ind w:left="1716" w:hanging="540"/>
        <w:jc w:val="left"/>
      </w:pPr>
      <w:rPr>
        <w:rFonts w:hint="default"/>
        <w:lang w:val="en-US" w:eastAsia="en-US" w:bidi="ar-SA"/>
      </w:rPr>
    </w:lvl>
    <w:lvl w:ilvl="1">
      <w:start w:val="6"/>
      <w:numFmt w:val="decimal"/>
      <w:lvlText w:val="%1.%2"/>
      <w:lvlJc w:val="left"/>
      <w:pPr>
        <w:ind w:left="1716" w:hanging="540"/>
        <w:jc w:val="left"/>
      </w:pPr>
      <w:rPr>
        <w:rFonts w:hint="default"/>
        <w:lang w:val="en-US" w:eastAsia="en-US" w:bidi="ar-SA"/>
      </w:rPr>
    </w:lvl>
    <w:lvl w:ilvl="2">
      <w:start w:val="1"/>
      <w:numFmt w:val="decimal"/>
      <w:lvlText w:val="%1.%2.%3"/>
      <w:lvlJc w:val="left"/>
      <w:pPr>
        <w:ind w:left="1716"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552" w:hanging="540"/>
      </w:pPr>
      <w:rPr>
        <w:rFonts w:hint="default"/>
        <w:lang w:val="en-US" w:eastAsia="en-US" w:bidi="ar-SA"/>
      </w:rPr>
    </w:lvl>
    <w:lvl w:ilvl="4">
      <w:numFmt w:val="bullet"/>
      <w:lvlText w:val="•"/>
      <w:lvlJc w:val="left"/>
      <w:pPr>
        <w:ind w:left="5496" w:hanging="540"/>
      </w:pPr>
      <w:rPr>
        <w:rFonts w:hint="default"/>
        <w:lang w:val="en-US" w:eastAsia="en-US" w:bidi="ar-SA"/>
      </w:rPr>
    </w:lvl>
    <w:lvl w:ilvl="5">
      <w:numFmt w:val="bullet"/>
      <w:lvlText w:val="•"/>
      <w:lvlJc w:val="left"/>
      <w:pPr>
        <w:ind w:left="6440" w:hanging="540"/>
      </w:pPr>
      <w:rPr>
        <w:rFonts w:hint="default"/>
        <w:lang w:val="en-US" w:eastAsia="en-US" w:bidi="ar-SA"/>
      </w:rPr>
    </w:lvl>
    <w:lvl w:ilvl="6">
      <w:numFmt w:val="bullet"/>
      <w:lvlText w:val="•"/>
      <w:lvlJc w:val="left"/>
      <w:pPr>
        <w:ind w:left="7384" w:hanging="540"/>
      </w:pPr>
      <w:rPr>
        <w:rFonts w:hint="default"/>
        <w:lang w:val="en-US" w:eastAsia="en-US" w:bidi="ar-SA"/>
      </w:rPr>
    </w:lvl>
    <w:lvl w:ilvl="7">
      <w:numFmt w:val="bullet"/>
      <w:lvlText w:val="•"/>
      <w:lvlJc w:val="left"/>
      <w:pPr>
        <w:ind w:left="8328" w:hanging="540"/>
      </w:pPr>
      <w:rPr>
        <w:rFonts w:hint="default"/>
        <w:lang w:val="en-US" w:eastAsia="en-US" w:bidi="ar-SA"/>
      </w:rPr>
    </w:lvl>
    <w:lvl w:ilvl="8">
      <w:numFmt w:val="bullet"/>
      <w:lvlText w:val="•"/>
      <w:lvlJc w:val="left"/>
      <w:pPr>
        <w:ind w:left="9272" w:hanging="540"/>
      </w:pPr>
      <w:rPr>
        <w:rFonts w:hint="default"/>
        <w:lang w:val="en-US" w:eastAsia="en-US" w:bidi="ar-SA"/>
      </w:rPr>
    </w:lvl>
  </w:abstractNum>
  <w:abstractNum w:abstractNumId="7">
    <w:nsid w:val="24E36084"/>
    <w:multiLevelType w:val="hybridMultilevel"/>
    <w:tmpl w:val="EFE0FB88"/>
    <w:lvl w:ilvl="0" w:tplc="40A20F80">
      <w:start w:val="1"/>
      <w:numFmt w:val="lowerLetter"/>
      <w:lvlText w:val="%1)"/>
      <w:lvlJc w:val="left"/>
      <w:pPr>
        <w:ind w:left="14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0F0337C">
      <w:numFmt w:val="bullet"/>
      <w:lvlText w:val="•"/>
      <w:lvlJc w:val="left"/>
      <w:pPr>
        <w:ind w:left="2412" w:hanging="360"/>
      </w:pPr>
      <w:rPr>
        <w:rFonts w:hint="default"/>
        <w:lang w:val="en-US" w:eastAsia="en-US" w:bidi="ar-SA"/>
      </w:rPr>
    </w:lvl>
    <w:lvl w:ilvl="2" w:tplc="AD5C3EAA">
      <w:numFmt w:val="bullet"/>
      <w:lvlText w:val="•"/>
      <w:lvlJc w:val="left"/>
      <w:pPr>
        <w:ind w:left="3384" w:hanging="360"/>
      </w:pPr>
      <w:rPr>
        <w:rFonts w:hint="default"/>
        <w:lang w:val="en-US" w:eastAsia="en-US" w:bidi="ar-SA"/>
      </w:rPr>
    </w:lvl>
    <w:lvl w:ilvl="3" w:tplc="7E563166">
      <w:numFmt w:val="bullet"/>
      <w:lvlText w:val="•"/>
      <w:lvlJc w:val="left"/>
      <w:pPr>
        <w:ind w:left="4356" w:hanging="360"/>
      </w:pPr>
      <w:rPr>
        <w:rFonts w:hint="default"/>
        <w:lang w:val="en-US" w:eastAsia="en-US" w:bidi="ar-SA"/>
      </w:rPr>
    </w:lvl>
    <w:lvl w:ilvl="4" w:tplc="9F447F4C">
      <w:numFmt w:val="bullet"/>
      <w:lvlText w:val="•"/>
      <w:lvlJc w:val="left"/>
      <w:pPr>
        <w:ind w:left="5328" w:hanging="360"/>
      </w:pPr>
      <w:rPr>
        <w:rFonts w:hint="default"/>
        <w:lang w:val="en-US" w:eastAsia="en-US" w:bidi="ar-SA"/>
      </w:rPr>
    </w:lvl>
    <w:lvl w:ilvl="5" w:tplc="F09AD0A2">
      <w:numFmt w:val="bullet"/>
      <w:lvlText w:val="•"/>
      <w:lvlJc w:val="left"/>
      <w:pPr>
        <w:ind w:left="6300" w:hanging="360"/>
      </w:pPr>
      <w:rPr>
        <w:rFonts w:hint="default"/>
        <w:lang w:val="en-US" w:eastAsia="en-US" w:bidi="ar-SA"/>
      </w:rPr>
    </w:lvl>
    <w:lvl w:ilvl="6" w:tplc="7E6C6CE2">
      <w:numFmt w:val="bullet"/>
      <w:lvlText w:val="•"/>
      <w:lvlJc w:val="left"/>
      <w:pPr>
        <w:ind w:left="7272" w:hanging="360"/>
      </w:pPr>
      <w:rPr>
        <w:rFonts w:hint="default"/>
        <w:lang w:val="en-US" w:eastAsia="en-US" w:bidi="ar-SA"/>
      </w:rPr>
    </w:lvl>
    <w:lvl w:ilvl="7" w:tplc="B2922E68">
      <w:numFmt w:val="bullet"/>
      <w:lvlText w:val="•"/>
      <w:lvlJc w:val="left"/>
      <w:pPr>
        <w:ind w:left="8244" w:hanging="360"/>
      </w:pPr>
      <w:rPr>
        <w:rFonts w:hint="default"/>
        <w:lang w:val="en-US" w:eastAsia="en-US" w:bidi="ar-SA"/>
      </w:rPr>
    </w:lvl>
    <w:lvl w:ilvl="8" w:tplc="A066EE3C">
      <w:numFmt w:val="bullet"/>
      <w:lvlText w:val="•"/>
      <w:lvlJc w:val="left"/>
      <w:pPr>
        <w:ind w:left="9216" w:hanging="360"/>
      </w:pPr>
      <w:rPr>
        <w:rFonts w:hint="default"/>
        <w:lang w:val="en-US" w:eastAsia="en-US" w:bidi="ar-SA"/>
      </w:rPr>
    </w:lvl>
  </w:abstractNum>
  <w:abstractNum w:abstractNumId="8">
    <w:nsid w:val="25CE15B1"/>
    <w:multiLevelType w:val="multilevel"/>
    <w:tmpl w:val="79FA0CAA"/>
    <w:lvl w:ilvl="0">
      <w:start w:val="2"/>
      <w:numFmt w:val="decimal"/>
      <w:lvlText w:val="%1"/>
      <w:lvlJc w:val="left"/>
      <w:pPr>
        <w:ind w:left="2136" w:hanging="696"/>
        <w:jc w:val="left"/>
      </w:pPr>
      <w:rPr>
        <w:rFonts w:hint="default"/>
        <w:lang w:val="en-US" w:eastAsia="en-US" w:bidi="ar-SA"/>
      </w:rPr>
    </w:lvl>
    <w:lvl w:ilvl="1">
      <w:start w:val="2"/>
      <w:numFmt w:val="decimal"/>
      <w:lvlText w:val="%1.%2"/>
      <w:lvlJc w:val="left"/>
      <w:pPr>
        <w:ind w:left="2136" w:hanging="696"/>
        <w:jc w:val="left"/>
      </w:pPr>
      <w:rPr>
        <w:rFonts w:hint="default"/>
        <w:lang w:val="en-US" w:eastAsia="en-US" w:bidi="ar-SA"/>
      </w:rPr>
    </w:lvl>
    <w:lvl w:ilvl="2">
      <w:start w:val="1"/>
      <w:numFmt w:val="decimal"/>
      <w:lvlText w:val="%1.%2.%3."/>
      <w:lvlJc w:val="left"/>
      <w:pPr>
        <w:ind w:left="2136" w:hanging="696"/>
        <w:jc w:val="left"/>
      </w:pPr>
      <w:rPr>
        <w:rFonts w:ascii="Times New Roman" w:eastAsia="Times New Roman" w:hAnsi="Times New Roman" w:cs="Times New Roman" w:hint="default"/>
        <w:b/>
        <w:bCs/>
        <w:i w:val="0"/>
        <w:iCs w:val="0"/>
        <w:spacing w:val="-6"/>
        <w:w w:val="100"/>
        <w:sz w:val="28"/>
        <w:szCs w:val="28"/>
        <w:lang w:val="en-US" w:eastAsia="en-US" w:bidi="ar-SA"/>
      </w:rPr>
    </w:lvl>
    <w:lvl w:ilvl="3">
      <w:numFmt w:val="bullet"/>
      <w:lvlText w:val="•"/>
      <w:lvlJc w:val="left"/>
      <w:pPr>
        <w:ind w:left="4846" w:hanging="696"/>
      </w:pPr>
      <w:rPr>
        <w:rFonts w:hint="default"/>
        <w:lang w:val="en-US" w:eastAsia="en-US" w:bidi="ar-SA"/>
      </w:rPr>
    </w:lvl>
    <w:lvl w:ilvl="4">
      <w:numFmt w:val="bullet"/>
      <w:lvlText w:val="•"/>
      <w:lvlJc w:val="left"/>
      <w:pPr>
        <w:ind w:left="5748" w:hanging="696"/>
      </w:pPr>
      <w:rPr>
        <w:rFonts w:hint="default"/>
        <w:lang w:val="en-US" w:eastAsia="en-US" w:bidi="ar-SA"/>
      </w:rPr>
    </w:lvl>
    <w:lvl w:ilvl="5">
      <w:numFmt w:val="bullet"/>
      <w:lvlText w:val="•"/>
      <w:lvlJc w:val="left"/>
      <w:pPr>
        <w:ind w:left="6650" w:hanging="696"/>
      </w:pPr>
      <w:rPr>
        <w:rFonts w:hint="default"/>
        <w:lang w:val="en-US" w:eastAsia="en-US" w:bidi="ar-SA"/>
      </w:rPr>
    </w:lvl>
    <w:lvl w:ilvl="6">
      <w:numFmt w:val="bullet"/>
      <w:lvlText w:val="•"/>
      <w:lvlJc w:val="left"/>
      <w:pPr>
        <w:ind w:left="7552" w:hanging="696"/>
      </w:pPr>
      <w:rPr>
        <w:rFonts w:hint="default"/>
        <w:lang w:val="en-US" w:eastAsia="en-US" w:bidi="ar-SA"/>
      </w:rPr>
    </w:lvl>
    <w:lvl w:ilvl="7">
      <w:numFmt w:val="bullet"/>
      <w:lvlText w:val="•"/>
      <w:lvlJc w:val="left"/>
      <w:pPr>
        <w:ind w:left="8454" w:hanging="696"/>
      </w:pPr>
      <w:rPr>
        <w:rFonts w:hint="default"/>
        <w:lang w:val="en-US" w:eastAsia="en-US" w:bidi="ar-SA"/>
      </w:rPr>
    </w:lvl>
    <w:lvl w:ilvl="8">
      <w:numFmt w:val="bullet"/>
      <w:lvlText w:val="•"/>
      <w:lvlJc w:val="left"/>
      <w:pPr>
        <w:ind w:left="9356" w:hanging="696"/>
      </w:pPr>
      <w:rPr>
        <w:rFonts w:hint="default"/>
        <w:lang w:val="en-US" w:eastAsia="en-US" w:bidi="ar-SA"/>
      </w:rPr>
    </w:lvl>
  </w:abstractNum>
  <w:abstractNum w:abstractNumId="9">
    <w:nsid w:val="26E27868"/>
    <w:multiLevelType w:val="multilevel"/>
    <w:tmpl w:val="39C23B6E"/>
    <w:lvl w:ilvl="0">
      <w:start w:val="1"/>
      <w:numFmt w:val="decimal"/>
      <w:lvlText w:val="%1"/>
      <w:lvlJc w:val="left"/>
      <w:pPr>
        <w:ind w:left="1210" w:hanging="490"/>
        <w:jc w:val="left"/>
      </w:pPr>
      <w:rPr>
        <w:rFonts w:hint="default"/>
        <w:lang w:val="en-US" w:eastAsia="en-US" w:bidi="ar-SA"/>
      </w:rPr>
    </w:lvl>
    <w:lvl w:ilvl="1">
      <w:start w:val="1"/>
      <w:numFmt w:val="decimal"/>
      <w:lvlText w:val="%1.%2."/>
      <w:lvlJc w:val="left"/>
      <w:pPr>
        <w:ind w:left="1210" w:hanging="490"/>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2136" w:hanging="696"/>
        <w:jc w:val="left"/>
      </w:pPr>
      <w:rPr>
        <w:rFonts w:ascii="Times New Roman" w:eastAsia="Times New Roman" w:hAnsi="Times New Roman" w:cs="Times New Roman" w:hint="default"/>
        <w:b/>
        <w:bCs/>
        <w:i w:val="0"/>
        <w:iCs w:val="0"/>
        <w:spacing w:val="-6"/>
        <w:w w:val="100"/>
        <w:sz w:val="28"/>
        <w:szCs w:val="28"/>
        <w:lang w:val="en-US" w:eastAsia="en-US" w:bidi="ar-SA"/>
      </w:rPr>
    </w:lvl>
    <w:lvl w:ilvl="3">
      <w:numFmt w:val="bullet"/>
      <w:lvlText w:val="•"/>
      <w:lvlJc w:val="left"/>
      <w:pPr>
        <w:ind w:left="4144" w:hanging="696"/>
      </w:pPr>
      <w:rPr>
        <w:rFonts w:hint="default"/>
        <w:lang w:val="en-US" w:eastAsia="en-US" w:bidi="ar-SA"/>
      </w:rPr>
    </w:lvl>
    <w:lvl w:ilvl="4">
      <w:numFmt w:val="bullet"/>
      <w:lvlText w:val="•"/>
      <w:lvlJc w:val="left"/>
      <w:pPr>
        <w:ind w:left="5146" w:hanging="696"/>
      </w:pPr>
      <w:rPr>
        <w:rFonts w:hint="default"/>
        <w:lang w:val="en-US" w:eastAsia="en-US" w:bidi="ar-SA"/>
      </w:rPr>
    </w:lvl>
    <w:lvl w:ilvl="5">
      <w:numFmt w:val="bullet"/>
      <w:lvlText w:val="•"/>
      <w:lvlJc w:val="left"/>
      <w:pPr>
        <w:ind w:left="6148" w:hanging="696"/>
      </w:pPr>
      <w:rPr>
        <w:rFonts w:hint="default"/>
        <w:lang w:val="en-US" w:eastAsia="en-US" w:bidi="ar-SA"/>
      </w:rPr>
    </w:lvl>
    <w:lvl w:ilvl="6">
      <w:numFmt w:val="bullet"/>
      <w:lvlText w:val="•"/>
      <w:lvlJc w:val="left"/>
      <w:pPr>
        <w:ind w:left="7151" w:hanging="696"/>
      </w:pPr>
      <w:rPr>
        <w:rFonts w:hint="default"/>
        <w:lang w:val="en-US" w:eastAsia="en-US" w:bidi="ar-SA"/>
      </w:rPr>
    </w:lvl>
    <w:lvl w:ilvl="7">
      <w:numFmt w:val="bullet"/>
      <w:lvlText w:val="•"/>
      <w:lvlJc w:val="left"/>
      <w:pPr>
        <w:ind w:left="8153" w:hanging="696"/>
      </w:pPr>
      <w:rPr>
        <w:rFonts w:hint="default"/>
        <w:lang w:val="en-US" w:eastAsia="en-US" w:bidi="ar-SA"/>
      </w:rPr>
    </w:lvl>
    <w:lvl w:ilvl="8">
      <w:numFmt w:val="bullet"/>
      <w:lvlText w:val="•"/>
      <w:lvlJc w:val="left"/>
      <w:pPr>
        <w:ind w:left="9155" w:hanging="696"/>
      </w:pPr>
      <w:rPr>
        <w:rFonts w:hint="default"/>
        <w:lang w:val="en-US" w:eastAsia="en-US" w:bidi="ar-SA"/>
      </w:rPr>
    </w:lvl>
  </w:abstractNum>
  <w:abstractNum w:abstractNumId="10">
    <w:nsid w:val="2A3C0948"/>
    <w:multiLevelType w:val="multilevel"/>
    <w:tmpl w:val="774898B8"/>
    <w:lvl w:ilvl="0">
      <w:start w:val="5"/>
      <w:numFmt w:val="decimal"/>
      <w:lvlText w:val="%1"/>
      <w:lvlJc w:val="left"/>
      <w:pPr>
        <w:ind w:left="1212" w:hanging="492"/>
        <w:jc w:val="left"/>
      </w:pPr>
      <w:rPr>
        <w:rFonts w:hint="default"/>
        <w:lang w:val="en-US" w:eastAsia="en-US" w:bidi="ar-SA"/>
      </w:rPr>
    </w:lvl>
    <w:lvl w:ilvl="1">
      <w:start w:val="1"/>
      <w:numFmt w:val="decimal"/>
      <w:lvlText w:val="%1.%2."/>
      <w:lvlJc w:val="left"/>
      <w:pPr>
        <w:ind w:left="1212" w:hanging="492"/>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208" w:hanging="492"/>
      </w:pPr>
      <w:rPr>
        <w:rFonts w:hint="default"/>
        <w:lang w:val="en-US" w:eastAsia="en-US" w:bidi="ar-SA"/>
      </w:rPr>
    </w:lvl>
    <w:lvl w:ilvl="3">
      <w:numFmt w:val="bullet"/>
      <w:lvlText w:val="•"/>
      <w:lvlJc w:val="left"/>
      <w:pPr>
        <w:ind w:left="4202" w:hanging="492"/>
      </w:pPr>
      <w:rPr>
        <w:rFonts w:hint="default"/>
        <w:lang w:val="en-US" w:eastAsia="en-US" w:bidi="ar-SA"/>
      </w:rPr>
    </w:lvl>
    <w:lvl w:ilvl="4">
      <w:numFmt w:val="bullet"/>
      <w:lvlText w:val="•"/>
      <w:lvlJc w:val="left"/>
      <w:pPr>
        <w:ind w:left="5196" w:hanging="492"/>
      </w:pPr>
      <w:rPr>
        <w:rFonts w:hint="default"/>
        <w:lang w:val="en-US" w:eastAsia="en-US" w:bidi="ar-SA"/>
      </w:rPr>
    </w:lvl>
    <w:lvl w:ilvl="5">
      <w:numFmt w:val="bullet"/>
      <w:lvlText w:val="•"/>
      <w:lvlJc w:val="left"/>
      <w:pPr>
        <w:ind w:left="6190" w:hanging="492"/>
      </w:pPr>
      <w:rPr>
        <w:rFonts w:hint="default"/>
        <w:lang w:val="en-US" w:eastAsia="en-US" w:bidi="ar-SA"/>
      </w:rPr>
    </w:lvl>
    <w:lvl w:ilvl="6">
      <w:numFmt w:val="bullet"/>
      <w:lvlText w:val="•"/>
      <w:lvlJc w:val="left"/>
      <w:pPr>
        <w:ind w:left="7184" w:hanging="492"/>
      </w:pPr>
      <w:rPr>
        <w:rFonts w:hint="default"/>
        <w:lang w:val="en-US" w:eastAsia="en-US" w:bidi="ar-SA"/>
      </w:rPr>
    </w:lvl>
    <w:lvl w:ilvl="7">
      <w:numFmt w:val="bullet"/>
      <w:lvlText w:val="•"/>
      <w:lvlJc w:val="left"/>
      <w:pPr>
        <w:ind w:left="8178" w:hanging="492"/>
      </w:pPr>
      <w:rPr>
        <w:rFonts w:hint="default"/>
        <w:lang w:val="en-US" w:eastAsia="en-US" w:bidi="ar-SA"/>
      </w:rPr>
    </w:lvl>
    <w:lvl w:ilvl="8">
      <w:numFmt w:val="bullet"/>
      <w:lvlText w:val="•"/>
      <w:lvlJc w:val="left"/>
      <w:pPr>
        <w:ind w:left="9172" w:hanging="492"/>
      </w:pPr>
      <w:rPr>
        <w:rFonts w:hint="default"/>
        <w:lang w:val="en-US" w:eastAsia="en-US" w:bidi="ar-SA"/>
      </w:rPr>
    </w:lvl>
  </w:abstractNum>
  <w:abstractNum w:abstractNumId="11">
    <w:nsid w:val="358D26F5"/>
    <w:multiLevelType w:val="multilevel"/>
    <w:tmpl w:val="64C0B27A"/>
    <w:lvl w:ilvl="0">
      <w:start w:val="4"/>
      <w:numFmt w:val="decimal"/>
      <w:lvlText w:val="%1"/>
      <w:lvlJc w:val="left"/>
      <w:pPr>
        <w:ind w:left="1320" w:hanging="420"/>
        <w:jc w:val="left"/>
      </w:pPr>
      <w:rPr>
        <w:rFonts w:hint="default"/>
        <w:lang w:val="en-US" w:eastAsia="en-US" w:bidi="ar-SA"/>
      </w:rPr>
    </w:lvl>
    <w:lvl w:ilvl="1">
      <w:start w:val="3"/>
      <w:numFmt w:val="decimal"/>
      <w:lvlText w:val="%1.%2."/>
      <w:lvlJc w:val="left"/>
      <w:pPr>
        <w:ind w:left="1320" w:hanging="4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778" w:hanging="603"/>
        <w:jc w:val="left"/>
      </w:pPr>
      <w:rPr>
        <w:rFonts w:ascii="Times New Roman" w:eastAsia="Times New Roman" w:hAnsi="Times New Roman" w:cs="Times New Roman" w:hint="default"/>
        <w:b w:val="0"/>
        <w:bCs w:val="0"/>
        <w:i w:val="0"/>
        <w:iCs w:val="0"/>
        <w:spacing w:val="-2"/>
        <w:w w:val="95"/>
        <w:sz w:val="24"/>
        <w:szCs w:val="24"/>
        <w:lang w:val="en-US" w:eastAsia="en-US" w:bidi="ar-SA"/>
      </w:rPr>
    </w:lvl>
    <w:lvl w:ilvl="3">
      <w:numFmt w:val="bullet"/>
      <w:lvlText w:val="•"/>
      <w:lvlJc w:val="left"/>
      <w:pPr>
        <w:ind w:left="3864" w:hanging="603"/>
      </w:pPr>
      <w:rPr>
        <w:rFonts w:hint="default"/>
        <w:lang w:val="en-US" w:eastAsia="en-US" w:bidi="ar-SA"/>
      </w:rPr>
    </w:lvl>
    <w:lvl w:ilvl="4">
      <w:numFmt w:val="bullet"/>
      <w:lvlText w:val="•"/>
      <w:lvlJc w:val="left"/>
      <w:pPr>
        <w:ind w:left="4906" w:hanging="603"/>
      </w:pPr>
      <w:rPr>
        <w:rFonts w:hint="default"/>
        <w:lang w:val="en-US" w:eastAsia="en-US" w:bidi="ar-SA"/>
      </w:rPr>
    </w:lvl>
    <w:lvl w:ilvl="5">
      <w:numFmt w:val="bullet"/>
      <w:lvlText w:val="•"/>
      <w:lvlJc w:val="left"/>
      <w:pPr>
        <w:ind w:left="5948" w:hanging="603"/>
      </w:pPr>
      <w:rPr>
        <w:rFonts w:hint="default"/>
        <w:lang w:val="en-US" w:eastAsia="en-US" w:bidi="ar-SA"/>
      </w:rPr>
    </w:lvl>
    <w:lvl w:ilvl="6">
      <w:numFmt w:val="bullet"/>
      <w:lvlText w:val="•"/>
      <w:lvlJc w:val="left"/>
      <w:pPr>
        <w:ind w:left="6991" w:hanging="603"/>
      </w:pPr>
      <w:rPr>
        <w:rFonts w:hint="default"/>
        <w:lang w:val="en-US" w:eastAsia="en-US" w:bidi="ar-SA"/>
      </w:rPr>
    </w:lvl>
    <w:lvl w:ilvl="7">
      <w:numFmt w:val="bullet"/>
      <w:lvlText w:val="•"/>
      <w:lvlJc w:val="left"/>
      <w:pPr>
        <w:ind w:left="8033" w:hanging="603"/>
      </w:pPr>
      <w:rPr>
        <w:rFonts w:hint="default"/>
        <w:lang w:val="en-US" w:eastAsia="en-US" w:bidi="ar-SA"/>
      </w:rPr>
    </w:lvl>
    <w:lvl w:ilvl="8">
      <w:numFmt w:val="bullet"/>
      <w:lvlText w:val="•"/>
      <w:lvlJc w:val="left"/>
      <w:pPr>
        <w:ind w:left="9075" w:hanging="603"/>
      </w:pPr>
      <w:rPr>
        <w:rFonts w:hint="default"/>
        <w:lang w:val="en-US" w:eastAsia="en-US" w:bidi="ar-SA"/>
      </w:rPr>
    </w:lvl>
  </w:abstractNum>
  <w:abstractNum w:abstractNumId="12">
    <w:nsid w:val="408733B0"/>
    <w:multiLevelType w:val="multilevel"/>
    <w:tmpl w:val="960CC7F2"/>
    <w:lvl w:ilvl="0">
      <w:start w:val="4"/>
      <w:numFmt w:val="decimal"/>
      <w:lvlText w:val="%1"/>
      <w:lvlJc w:val="left"/>
      <w:pPr>
        <w:ind w:left="1320" w:hanging="420"/>
        <w:jc w:val="left"/>
      </w:pPr>
      <w:rPr>
        <w:rFonts w:hint="default"/>
        <w:lang w:val="en-US" w:eastAsia="en-US" w:bidi="ar-SA"/>
      </w:rPr>
    </w:lvl>
    <w:lvl w:ilvl="1">
      <w:start w:val="1"/>
      <w:numFmt w:val="decimal"/>
      <w:lvlText w:val="%1.%2."/>
      <w:lvlJc w:val="left"/>
      <w:pPr>
        <w:ind w:left="1320" w:hanging="4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88" w:hanging="420"/>
      </w:pPr>
      <w:rPr>
        <w:rFonts w:hint="default"/>
        <w:lang w:val="en-US" w:eastAsia="en-US" w:bidi="ar-SA"/>
      </w:rPr>
    </w:lvl>
    <w:lvl w:ilvl="3">
      <w:numFmt w:val="bullet"/>
      <w:lvlText w:val="•"/>
      <w:lvlJc w:val="left"/>
      <w:pPr>
        <w:ind w:left="4272" w:hanging="420"/>
      </w:pPr>
      <w:rPr>
        <w:rFonts w:hint="default"/>
        <w:lang w:val="en-US" w:eastAsia="en-US" w:bidi="ar-SA"/>
      </w:rPr>
    </w:lvl>
    <w:lvl w:ilvl="4">
      <w:numFmt w:val="bullet"/>
      <w:lvlText w:val="•"/>
      <w:lvlJc w:val="left"/>
      <w:pPr>
        <w:ind w:left="5256" w:hanging="420"/>
      </w:pPr>
      <w:rPr>
        <w:rFonts w:hint="default"/>
        <w:lang w:val="en-US" w:eastAsia="en-US" w:bidi="ar-SA"/>
      </w:rPr>
    </w:lvl>
    <w:lvl w:ilvl="5">
      <w:numFmt w:val="bullet"/>
      <w:lvlText w:val="•"/>
      <w:lvlJc w:val="left"/>
      <w:pPr>
        <w:ind w:left="6240" w:hanging="420"/>
      </w:pPr>
      <w:rPr>
        <w:rFonts w:hint="default"/>
        <w:lang w:val="en-US" w:eastAsia="en-US" w:bidi="ar-SA"/>
      </w:rPr>
    </w:lvl>
    <w:lvl w:ilvl="6">
      <w:numFmt w:val="bullet"/>
      <w:lvlText w:val="•"/>
      <w:lvlJc w:val="left"/>
      <w:pPr>
        <w:ind w:left="7224" w:hanging="420"/>
      </w:pPr>
      <w:rPr>
        <w:rFonts w:hint="default"/>
        <w:lang w:val="en-US" w:eastAsia="en-US" w:bidi="ar-SA"/>
      </w:rPr>
    </w:lvl>
    <w:lvl w:ilvl="7">
      <w:numFmt w:val="bullet"/>
      <w:lvlText w:val="•"/>
      <w:lvlJc w:val="left"/>
      <w:pPr>
        <w:ind w:left="8208" w:hanging="420"/>
      </w:pPr>
      <w:rPr>
        <w:rFonts w:hint="default"/>
        <w:lang w:val="en-US" w:eastAsia="en-US" w:bidi="ar-SA"/>
      </w:rPr>
    </w:lvl>
    <w:lvl w:ilvl="8">
      <w:numFmt w:val="bullet"/>
      <w:lvlText w:val="•"/>
      <w:lvlJc w:val="left"/>
      <w:pPr>
        <w:ind w:left="9192" w:hanging="420"/>
      </w:pPr>
      <w:rPr>
        <w:rFonts w:hint="default"/>
        <w:lang w:val="en-US" w:eastAsia="en-US" w:bidi="ar-SA"/>
      </w:rPr>
    </w:lvl>
  </w:abstractNum>
  <w:abstractNum w:abstractNumId="13">
    <w:nsid w:val="40DC6C9D"/>
    <w:multiLevelType w:val="multilevel"/>
    <w:tmpl w:val="221CCEA8"/>
    <w:lvl w:ilvl="0">
      <w:start w:val="1"/>
      <w:numFmt w:val="decimal"/>
      <w:lvlText w:val="%1"/>
      <w:lvlJc w:val="left"/>
      <w:pPr>
        <w:ind w:left="1320" w:hanging="420"/>
        <w:jc w:val="left"/>
      </w:pPr>
      <w:rPr>
        <w:rFonts w:hint="default"/>
        <w:lang w:val="en-US" w:eastAsia="en-US" w:bidi="ar-SA"/>
      </w:rPr>
    </w:lvl>
    <w:lvl w:ilvl="1">
      <w:start w:val="1"/>
      <w:numFmt w:val="decimal"/>
      <w:lvlText w:val="%1.%2."/>
      <w:lvlJc w:val="left"/>
      <w:pPr>
        <w:ind w:left="1320" w:hanging="4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88" w:hanging="420"/>
      </w:pPr>
      <w:rPr>
        <w:rFonts w:hint="default"/>
        <w:lang w:val="en-US" w:eastAsia="en-US" w:bidi="ar-SA"/>
      </w:rPr>
    </w:lvl>
    <w:lvl w:ilvl="3">
      <w:numFmt w:val="bullet"/>
      <w:lvlText w:val="•"/>
      <w:lvlJc w:val="left"/>
      <w:pPr>
        <w:ind w:left="4272" w:hanging="420"/>
      </w:pPr>
      <w:rPr>
        <w:rFonts w:hint="default"/>
        <w:lang w:val="en-US" w:eastAsia="en-US" w:bidi="ar-SA"/>
      </w:rPr>
    </w:lvl>
    <w:lvl w:ilvl="4">
      <w:numFmt w:val="bullet"/>
      <w:lvlText w:val="•"/>
      <w:lvlJc w:val="left"/>
      <w:pPr>
        <w:ind w:left="5256" w:hanging="420"/>
      </w:pPr>
      <w:rPr>
        <w:rFonts w:hint="default"/>
        <w:lang w:val="en-US" w:eastAsia="en-US" w:bidi="ar-SA"/>
      </w:rPr>
    </w:lvl>
    <w:lvl w:ilvl="5">
      <w:numFmt w:val="bullet"/>
      <w:lvlText w:val="•"/>
      <w:lvlJc w:val="left"/>
      <w:pPr>
        <w:ind w:left="6240" w:hanging="420"/>
      </w:pPr>
      <w:rPr>
        <w:rFonts w:hint="default"/>
        <w:lang w:val="en-US" w:eastAsia="en-US" w:bidi="ar-SA"/>
      </w:rPr>
    </w:lvl>
    <w:lvl w:ilvl="6">
      <w:numFmt w:val="bullet"/>
      <w:lvlText w:val="•"/>
      <w:lvlJc w:val="left"/>
      <w:pPr>
        <w:ind w:left="7224" w:hanging="420"/>
      </w:pPr>
      <w:rPr>
        <w:rFonts w:hint="default"/>
        <w:lang w:val="en-US" w:eastAsia="en-US" w:bidi="ar-SA"/>
      </w:rPr>
    </w:lvl>
    <w:lvl w:ilvl="7">
      <w:numFmt w:val="bullet"/>
      <w:lvlText w:val="•"/>
      <w:lvlJc w:val="left"/>
      <w:pPr>
        <w:ind w:left="8208" w:hanging="420"/>
      </w:pPr>
      <w:rPr>
        <w:rFonts w:hint="default"/>
        <w:lang w:val="en-US" w:eastAsia="en-US" w:bidi="ar-SA"/>
      </w:rPr>
    </w:lvl>
    <w:lvl w:ilvl="8">
      <w:numFmt w:val="bullet"/>
      <w:lvlText w:val="•"/>
      <w:lvlJc w:val="left"/>
      <w:pPr>
        <w:ind w:left="9192" w:hanging="420"/>
      </w:pPr>
      <w:rPr>
        <w:rFonts w:hint="default"/>
        <w:lang w:val="en-US" w:eastAsia="en-US" w:bidi="ar-SA"/>
      </w:rPr>
    </w:lvl>
  </w:abstractNum>
  <w:abstractNum w:abstractNumId="14">
    <w:nsid w:val="42713984"/>
    <w:multiLevelType w:val="hybridMultilevel"/>
    <w:tmpl w:val="890E5560"/>
    <w:lvl w:ilvl="0" w:tplc="96E0B924">
      <w:start w:val="1"/>
      <w:numFmt w:val="upperLetter"/>
      <w:lvlText w:val="%1."/>
      <w:lvlJc w:val="left"/>
      <w:pPr>
        <w:ind w:left="1013" w:hanging="293"/>
        <w:jc w:val="left"/>
      </w:pPr>
      <w:rPr>
        <w:rFonts w:hint="default"/>
        <w:spacing w:val="0"/>
        <w:w w:val="88"/>
        <w:lang w:val="en-US" w:eastAsia="en-US" w:bidi="ar-SA"/>
      </w:rPr>
    </w:lvl>
    <w:lvl w:ilvl="1" w:tplc="3DD213AC">
      <w:numFmt w:val="bullet"/>
      <w:lvlText w:val="•"/>
      <w:lvlJc w:val="left"/>
      <w:pPr>
        <w:ind w:left="2034" w:hanging="293"/>
      </w:pPr>
      <w:rPr>
        <w:rFonts w:hint="default"/>
        <w:lang w:val="en-US" w:eastAsia="en-US" w:bidi="ar-SA"/>
      </w:rPr>
    </w:lvl>
    <w:lvl w:ilvl="2" w:tplc="F7CCD9C4">
      <w:numFmt w:val="bullet"/>
      <w:lvlText w:val="•"/>
      <w:lvlJc w:val="left"/>
      <w:pPr>
        <w:ind w:left="3048" w:hanging="293"/>
      </w:pPr>
      <w:rPr>
        <w:rFonts w:hint="default"/>
        <w:lang w:val="en-US" w:eastAsia="en-US" w:bidi="ar-SA"/>
      </w:rPr>
    </w:lvl>
    <w:lvl w:ilvl="3" w:tplc="AEA46164">
      <w:numFmt w:val="bullet"/>
      <w:lvlText w:val="•"/>
      <w:lvlJc w:val="left"/>
      <w:pPr>
        <w:ind w:left="4062" w:hanging="293"/>
      </w:pPr>
      <w:rPr>
        <w:rFonts w:hint="default"/>
        <w:lang w:val="en-US" w:eastAsia="en-US" w:bidi="ar-SA"/>
      </w:rPr>
    </w:lvl>
    <w:lvl w:ilvl="4" w:tplc="C66CAA36">
      <w:numFmt w:val="bullet"/>
      <w:lvlText w:val="•"/>
      <w:lvlJc w:val="left"/>
      <w:pPr>
        <w:ind w:left="5076" w:hanging="293"/>
      </w:pPr>
      <w:rPr>
        <w:rFonts w:hint="default"/>
        <w:lang w:val="en-US" w:eastAsia="en-US" w:bidi="ar-SA"/>
      </w:rPr>
    </w:lvl>
    <w:lvl w:ilvl="5" w:tplc="4F106B4C">
      <w:numFmt w:val="bullet"/>
      <w:lvlText w:val="•"/>
      <w:lvlJc w:val="left"/>
      <w:pPr>
        <w:ind w:left="6090" w:hanging="293"/>
      </w:pPr>
      <w:rPr>
        <w:rFonts w:hint="default"/>
        <w:lang w:val="en-US" w:eastAsia="en-US" w:bidi="ar-SA"/>
      </w:rPr>
    </w:lvl>
    <w:lvl w:ilvl="6" w:tplc="9D7AE6E8">
      <w:numFmt w:val="bullet"/>
      <w:lvlText w:val="•"/>
      <w:lvlJc w:val="left"/>
      <w:pPr>
        <w:ind w:left="7104" w:hanging="293"/>
      </w:pPr>
      <w:rPr>
        <w:rFonts w:hint="default"/>
        <w:lang w:val="en-US" w:eastAsia="en-US" w:bidi="ar-SA"/>
      </w:rPr>
    </w:lvl>
    <w:lvl w:ilvl="7" w:tplc="FFBC7D50">
      <w:numFmt w:val="bullet"/>
      <w:lvlText w:val="•"/>
      <w:lvlJc w:val="left"/>
      <w:pPr>
        <w:ind w:left="8118" w:hanging="293"/>
      </w:pPr>
      <w:rPr>
        <w:rFonts w:hint="default"/>
        <w:lang w:val="en-US" w:eastAsia="en-US" w:bidi="ar-SA"/>
      </w:rPr>
    </w:lvl>
    <w:lvl w:ilvl="8" w:tplc="FCCE1E86">
      <w:numFmt w:val="bullet"/>
      <w:lvlText w:val="•"/>
      <w:lvlJc w:val="left"/>
      <w:pPr>
        <w:ind w:left="9132" w:hanging="293"/>
      </w:pPr>
      <w:rPr>
        <w:rFonts w:hint="default"/>
        <w:lang w:val="en-US" w:eastAsia="en-US" w:bidi="ar-SA"/>
      </w:rPr>
    </w:lvl>
  </w:abstractNum>
  <w:abstractNum w:abstractNumId="15">
    <w:nsid w:val="4980706C"/>
    <w:multiLevelType w:val="multilevel"/>
    <w:tmpl w:val="AC20F66C"/>
    <w:lvl w:ilvl="0">
      <w:start w:val="2"/>
      <w:numFmt w:val="decimal"/>
      <w:lvlText w:val="%1"/>
      <w:lvlJc w:val="left"/>
      <w:pPr>
        <w:ind w:left="1776" w:hanging="600"/>
        <w:jc w:val="left"/>
      </w:pPr>
      <w:rPr>
        <w:rFonts w:hint="default"/>
        <w:lang w:val="en-US" w:eastAsia="en-US" w:bidi="ar-SA"/>
      </w:rPr>
    </w:lvl>
    <w:lvl w:ilvl="1">
      <w:start w:val="2"/>
      <w:numFmt w:val="decimal"/>
      <w:lvlText w:val="%1.%2"/>
      <w:lvlJc w:val="left"/>
      <w:pPr>
        <w:ind w:left="1776" w:hanging="600"/>
        <w:jc w:val="left"/>
      </w:pPr>
      <w:rPr>
        <w:rFonts w:hint="default"/>
        <w:lang w:val="en-US" w:eastAsia="en-US" w:bidi="ar-SA"/>
      </w:rPr>
    </w:lvl>
    <w:lvl w:ilvl="2">
      <w:start w:val="1"/>
      <w:numFmt w:val="decimal"/>
      <w:lvlText w:val="%1.%2.%3."/>
      <w:lvlJc w:val="left"/>
      <w:pPr>
        <w:ind w:left="1776"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594" w:hanging="600"/>
      </w:pPr>
      <w:rPr>
        <w:rFonts w:hint="default"/>
        <w:lang w:val="en-US" w:eastAsia="en-US" w:bidi="ar-SA"/>
      </w:rPr>
    </w:lvl>
    <w:lvl w:ilvl="4">
      <w:numFmt w:val="bullet"/>
      <w:lvlText w:val="•"/>
      <w:lvlJc w:val="left"/>
      <w:pPr>
        <w:ind w:left="5532" w:hanging="600"/>
      </w:pPr>
      <w:rPr>
        <w:rFonts w:hint="default"/>
        <w:lang w:val="en-US" w:eastAsia="en-US" w:bidi="ar-SA"/>
      </w:rPr>
    </w:lvl>
    <w:lvl w:ilvl="5">
      <w:numFmt w:val="bullet"/>
      <w:lvlText w:val="•"/>
      <w:lvlJc w:val="left"/>
      <w:pPr>
        <w:ind w:left="6470" w:hanging="600"/>
      </w:pPr>
      <w:rPr>
        <w:rFonts w:hint="default"/>
        <w:lang w:val="en-US" w:eastAsia="en-US" w:bidi="ar-SA"/>
      </w:rPr>
    </w:lvl>
    <w:lvl w:ilvl="6">
      <w:numFmt w:val="bullet"/>
      <w:lvlText w:val="•"/>
      <w:lvlJc w:val="left"/>
      <w:pPr>
        <w:ind w:left="7408" w:hanging="600"/>
      </w:pPr>
      <w:rPr>
        <w:rFonts w:hint="default"/>
        <w:lang w:val="en-US" w:eastAsia="en-US" w:bidi="ar-SA"/>
      </w:rPr>
    </w:lvl>
    <w:lvl w:ilvl="7">
      <w:numFmt w:val="bullet"/>
      <w:lvlText w:val="•"/>
      <w:lvlJc w:val="left"/>
      <w:pPr>
        <w:ind w:left="8346" w:hanging="600"/>
      </w:pPr>
      <w:rPr>
        <w:rFonts w:hint="default"/>
        <w:lang w:val="en-US" w:eastAsia="en-US" w:bidi="ar-SA"/>
      </w:rPr>
    </w:lvl>
    <w:lvl w:ilvl="8">
      <w:numFmt w:val="bullet"/>
      <w:lvlText w:val="•"/>
      <w:lvlJc w:val="left"/>
      <w:pPr>
        <w:ind w:left="9284" w:hanging="600"/>
      </w:pPr>
      <w:rPr>
        <w:rFonts w:hint="default"/>
        <w:lang w:val="en-US" w:eastAsia="en-US" w:bidi="ar-SA"/>
      </w:rPr>
    </w:lvl>
  </w:abstractNum>
  <w:abstractNum w:abstractNumId="16">
    <w:nsid w:val="49CF3E2E"/>
    <w:multiLevelType w:val="multilevel"/>
    <w:tmpl w:val="5114CA74"/>
    <w:lvl w:ilvl="0">
      <w:start w:val="1"/>
      <w:numFmt w:val="decimal"/>
      <w:lvlText w:val="%1"/>
      <w:lvlJc w:val="left"/>
      <w:pPr>
        <w:ind w:left="1776" w:hanging="600"/>
        <w:jc w:val="left"/>
      </w:pPr>
      <w:rPr>
        <w:rFonts w:hint="default"/>
        <w:lang w:val="en-US" w:eastAsia="en-US" w:bidi="ar-SA"/>
      </w:rPr>
    </w:lvl>
    <w:lvl w:ilvl="1">
      <w:start w:val="4"/>
      <w:numFmt w:val="decimal"/>
      <w:lvlText w:val="%1.%2"/>
      <w:lvlJc w:val="left"/>
      <w:pPr>
        <w:ind w:left="1776" w:hanging="600"/>
        <w:jc w:val="left"/>
      </w:pPr>
      <w:rPr>
        <w:rFonts w:hint="default"/>
        <w:lang w:val="en-US" w:eastAsia="en-US" w:bidi="ar-SA"/>
      </w:rPr>
    </w:lvl>
    <w:lvl w:ilvl="2">
      <w:start w:val="1"/>
      <w:numFmt w:val="decimal"/>
      <w:lvlText w:val="%1.%2.%3."/>
      <w:lvlJc w:val="left"/>
      <w:pPr>
        <w:ind w:left="1776"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594" w:hanging="600"/>
      </w:pPr>
      <w:rPr>
        <w:rFonts w:hint="default"/>
        <w:lang w:val="en-US" w:eastAsia="en-US" w:bidi="ar-SA"/>
      </w:rPr>
    </w:lvl>
    <w:lvl w:ilvl="4">
      <w:numFmt w:val="bullet"/>
      <w:lvlText w:val="•"/>
      <w:lvlJc w:val="left"/>
      <w:pPr>
        <w:ind w:left="5532" w:hanging="600"/>
      </w:pPr>
      <w:rPr>
        <w:rFonts w:hint="default"/>
        <w:lang w:val="en-US" w:eastAsia="en-US" w:bidi="ar-SA"/>
      </w:rPr>
    </w:lvl>
    <w:lvl w:ilvl="5">
      <w:numFmt w:val="bullet"/>
      <w:lvlText w:val="•"/>
      <w:lvlJc w:val="left"/>
      <w:pPr>
        <w:ind w:left="6470" w:hanging="600"/>
      </w:pPr>
      <w:rPr>
        <w:rFonts w:hint="default"/>
        <w:lang w:val="en-US" w:eastAsia="en-US" w:bidi="ar-SA"/>
      </w:rPr>
    </w:lvl>
    <w:lvl w:ilvl="6">
      <w:numFmt w:val="bullet"/>
      <w:lvlText w:val="•"/>
      <w:lvlJc w:val="left"/>
      <w:pPr>
        <w:ind w:left="7408" w:hanging="600"/>
      </w:pPr>
      <w:rPr>
        <w:rFonts w:hint="default"/>
        <w:lang w:val="en-US" w:eastAsia="en-US" w:bidi="ar-SA"/>
      </w:rPr>
    </w:lvl>
    <w:lvl w:ilvl="7">
      <w:numFmt w:val="bullet"/>
      <w:lvlText w:val="•"/>
      <w:lvlJc w:val="left"/>
      <w:pPr>
        <w:ind w:left="8346" w:hanging="600"/>
      </w:pPr>
      <w:rPr>
        <w:rFonts w:hint="default"/>
        <w:lang w:val="en-US" w:eastAsia="en-US" w:bidi="ar-SA"/>
      </w:rPr>
    </w:lvl>
    <w:lvl w:ilvl="8">
      <w:numFmt w:val="bullet"/>
      <w:lvlText w:val="•"/>
      <w:lvlJc w:val="left"/>
      <w:pPr>
        <w:ind w:left="9284" w:hanging="600"/>
      </w:pPr>
      <w:rPr>
        <w:rFonts w:hint="default"/>
        <w:lang w:val="en-US" w:eastAsia="en-US" w:bidi="ar-SA"/>
      </w:rPr>
    </w:lvl>
  </w:abstractNum>
  <w:abstractNum w:abstractNumId="17">
    <w:nsid w:val="4B497F55"/>
    <w:multiLevelType w:val="multilevel"/>
    <w:tmpl w:val="7542FC02"/>
    <w:lvl w:ilvl="0">
      <w:start w:val="2"/>
      <w:numFmt w:val="decimal"/>
      <w:lvlText w:val="%1"/>
      <w:lvlJc w:val="left"/>
      <w:pPr>
        <w:ind w:left="1212" w:hanging="492"/>
        <w:jc w:val="left"/>
      </w:pPr>
      <w:rPr>
        <w:rFonts w:hint="default"/>
        <w:lang w:val="en-US" w:eastAsia="en-US" w:bidi="ar-SA"/>
      </w:rPr>
    </w:lvl>
    <w:lvl w:ilvl="1">
      <w:start w:val="1"/>
      <w:numFmt w:val="decimal"/>
      <w:lvlText w:val="%1.%2."/>
      <w:lvlJc w:val="left"/>
      <w:pPr>
        <w:ind w:left="1212" w:hanging="492"/>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2069" w:hanging="629"/>
        <w:jc w:val="left"/>
      </w:pPr>
      <w:rPr>
        <w:rFonts w:ascii="Times New Roman" w:eastAsia="Times New Roman" w:hAnsi="Times New Roman" w:cs="Times New Roman" w:hint="default"/>
        <w:b/>
        <w:bCs/>
        <w:i w:val="0"/>
        <w:iCs w:val="0"/>
        <w:spacing w:val="-6"/>
        <w:w w:val="100"/>
        <w:sz w:val="28"/>
        <w:szCs w:val="28"/>
        <w:lang w:val="en-US" w:eastAsia="en-US" w:bidi="ar-SA"/>
      </w:rPr>
    </w:lvl>
    <w:lvl w:ilvl="3">
      <w:numFmt w:val="bullet"/>
      <w:lvlText w:val="•"/>
      <w:lvlJc w:val="left"/>
      <w:pPr>
        <w:ind w:left="4082" w:hanging="629"/>
      </w:pPr>
      <w:rPr>
        <w:rFonts w:hint="default"/>
        <w:lang w:val="en-US" w:eastAsia="en-US" w:bidi="ar-SA"/>
      </w:rPr>
    </w:lvl>
    <w:lvl w:ilvl="4">
      <w:numFmt w:val="bullet"/>
      <w:lvlText w:val="•"/>
      <w:lvlJc w:val="left"/>
      <w:pPr>
        <w:ind w:left="5093" w:hanging="629"/>
      </w:pPr>
      <w:rPr>
        <w:rFonts w:hint="default"/>
        <w:lang w:val="en-US" w:eastAsia="en-US" w:bidi="ar-SA"/>
      </w:rPr>
    </w:lvl>
    <w:lvl w:ilvl="5">
      <w:numFmt w:val="bullet"/>
      <w:lvlText w:val="•"/>
      <w:lvlJc w:val="left"/>
      <w:pPr>
        <w:ind w:left="6104" w:hanging="629"/>
      </w:pPr>
      <w:rPr>
        <w:rFonts w:hint="default"/>
        <w:lang w:val="en-US" w:eastAsia="en-US" w:bidi="ar-SA"/>
      </w:rPr>
    </w:lvl>
    <w:lvl w:ilvl="6">
      <w:numFmt w:val="bullet"/>
      <w:lvlText w:val="•"/>
      <w:lvlJc w:val="left"/>
      <w:pPr>
        <w:ind w:left="7115" w:hanging="629"/>
      </w:pPr>
      <w:rPr>
        <w:rFonts w:hint="default"/>
        <w:lang w:val="en-US" w:eastAsia="en-US" w:bidi="ar-SA"/>
      </w:rPr>
    </w:lvl>
    <w:lvl w:ilvl="7">
      <w:numFmt w:val="bullet"/>
      <w:lvlText w:val="•"/>
      <w:lvlJc w:val="left"/>
      <w:pPr>
        <w:ind w:left="8126" w:hanging="629"/>
      </w:pPr>
      <w:rPr>
        <w:rFonts w:hint="default"/>
        <w:lang w:val="en-US" w:eastAsia="en-US" w:bidi="ar-SA"/>
      </w:rPr>
    </w:lvl>
    <w:lvl w:ilvl="8">
      <w:numFmt w:val="bullet"/>
      <w:lvlText w:val="•"/>
      <w:lvlJc w:val="left"/>
      <w:pPr>
        <w:ind w:left="9137" w:hanging="629"/>
      </w:pPr>
      <w:rPr>
        <w:rFonts w:hint="default"/>
        <w:lang w:val="en-US" w:eastAsia="en-US" w:bidi="ar-SA"/>
      </w:rPr>
    </w:lvl>
  </w:abstractNum>
  <w:abstractNum w:abstractNumId="18">
    <w:nsid w:val="4FAD71F6"/>
    <w:multiLevelType w:val="hybridMultilevel"/>
    <w:tmpl w:val="81ECB818"/>
    <w:lvl w:ilvl="0" w:tplc="134230A8">
      <w:start w:val="1"/>
      <w:numFmt w:val="decimal"/>
      <w:lvlText w:val="%1)"/>
      <w:lvlJc w:val="left"/>
      <w:pPr>
        <w:ind w:left="720" w:hanging="26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15C7094">
      <w:numFmt w:val="bullet"/>
      <w:lvlText w:val="•"/>
      <w:lvlJc w:val="left"/>
      <w:pPr>
        <w:ind w:left="1764" w:hanging="264"/>
      </w:pPr>
      <w:rPr>
        <w:rFonts w:hint="default"/>
        <w:lang w:val="en-US" w:eastAsia="en-US" w:bidi="ar-SA"/>
      </w:rPr>
    </w:lvl>
    <w:lvl w:ilvl="2" w:tplc="6622A022">
      <w:numFmt w:val="bullet"/>
      <w:lvlText w:val="•"/>
      <w:lvlJc w:val="left"/>
      <w:pPr>
        <w:ind w:left="2808" w:hanging="264"/>
      </w:pPr>
      <w:rPr>
        <w:rFonts w:hint="default"/>
        <w:lang w:val="en-US" w:eastAsia="en-US" w:bidi="ar-SA"/>
      </w:rPr>
    </w:lvl>
    <w:lvl w:ilvl="3" w:tplc="AA3EA9D6">
      <w:numFmt w:val="bullet"/>
      <w:lvlText w:val="•"/>
      <w:lvlJc w:val="left"/>
      <w:pPr>
        <w:ind w:left="3852" w:hanging="264"/>
      </w:pPr>
      <w:rPr>
        <w:rFonts w:hint="default"/>
        <w:lang w:val="en-US" w:eastAsia="en-US" w:bidi="ar-SA"/>
      </w:rPr>
    </w:lvl>
    <w:lvl w:ilvl="4" w:tplc="E64A405C">
      <w:numFmt w:val="bullet"/>
      <w:lvlText w:val="•"/>
      <w:lvlJc w:val="left"/>
      <w:pPr>
        <w:ind w:left="4896" w:hanging="264"/>
      </w:pPr>
      <w:rPr>
        <w:rFonts w:hint="default"/>
        <w:lang w:val="en-US" w:eastAsia="en-US" w:bidi="ar-SA"/>
      </w:rPr>
    </w:lvl>
    <w:lvl w:ilvl="5" w:tplc="598470D0">
      <w:numFmt w:val="bullet"/>
      <w:lvlText w:val="•"/>
      <w:lvlJc w:val="left"/>
      <w:pPr>
        <w:ind w:left="5940" w:hanging="264"/>
      </w:pPr>
      <w:rPr>
        <w:rFonts w:hint="default"/>
        <w:lang w:val="en-US" w:eastAsia="en-US" w:bidi="ar-SA"/>
      </w:rPr>
    </w:lvl>
    <w:lvl w:ilvl="6" w:tplc="3C64481C">
      <w:numFmt w:val="bullet"/>
      <w:lvlText w:val="•"/>
      <w:lvlJc w:val="left"/>
      <w:pPr>
        <w:ind w:left="6984" w:hanging="264"/>
      </w:pPr>
      <w:rPr>
        <w:rFonts w:hint="default"/>
        <w:lang w:val="en-US" w:eastAsia="en-US" w:bidi="ar-SA"/>
      </w:rPr>
    </w:lvl>
    <w:lvl w:ilvl="7" w:tplc="EF2AA068">
      <w:numFmt w:val="bullet"/>
      <w:lvlText w:val="•"/>
      <w:lvlJc w:val="left"/>
      <w:pPr>
        <w:ind w:left="8028" w:hanging="264"/>
      </w:pPr>
      <w:rPr>
        <w:rFonts w:hint="default"/>
        <w:lang w:val="en-US" w:eastAsia="en-US" w:bidi="ar-SA"/>
      </w:rPr>
    </w:lvl>
    <w:lvl w:ilvl="8" w:tplc="5C1E3DCA">
      <w:numFmt w:val="bullet"/>
      <w:lvlText w:val="•"/>
      <w:lvlJc w:val="left"/>
      <w:pPr>
        <w:ind w:left="9072" w:hanging="264"/>
      </w:pPr>
      <w:rPr>
        <w:rFonts w:hint="default"/>
        <w:lang w:val="en-US" w:eastAsia="en-US" w:bidi="ar-SA"/>
      </w:rPr>
    </w:lvl>
  </w:abstractNum>
  <w:abstractNum w:abstractNumId="19">
    <w:nsid w:val="505048B7"/>
    <w:multiLevelType w:val="hybridMultilevel"/>
    <w:tmpl w:val="9E34DCC8"/>
    <w:lvl w:ilvl="0" w:tplc="9508EC42">
      <w:numFmt w:val="bullet"/>
      <w:lvlText w:val=""/>
      <w:lvlJc w:val="left"/>
      <w:pPr>
        <w:ind w:left="592" w:hanging="358"/>
      </w:pPr>
      <w:rPr>
        <w:rFonts w:ascii="Wingdings" w:eastAsia="Wingdings" w:hAnsi="Wingdings" w:cs="Wingdings" w:hint="default"/>
        <w:spacing w:val="0"/>
        <w:w w:val="100"/>
        <w:lang w:val="en-US" w:eastAsia="en-US" w:bidi="ar-SA"/>
      </w:rPr>
    </w:lvl>
    <w:lvl w:ilvl="1" w:tplc="5A68A5B0">
      <w:numFmt w:val="bullet"/>
      <w:lvlText w:val="•"/>
      <w:lvlJc w:val="left"/>
      <w:pPr>
        <w:ind w:left="859" w:hanging="358"/>
      </w:pPr>
      <w:rPr>
        <w:rFonts w:hint="default"/>
        <w:lang w:val="en-US" w:eastAsia="en-US" w:bidi="ar-SA"/>
      </w:rPr>
    </w:lvl>
    <w:lvl w:ilvl="2" w:tplc="F5101EB0">
      <w:numFmt w:val="bullet"/>
      <w:lvlText w:val="•"/>
      <w:lvlJc w:val="left"/>
      <w:pPr>
        <w:ind w:left="1118" w:hanging="358"/>
      </w:pPr>
      <w:rPr>
        <w:rFonts w:hint="default"/>
        <w:lang w:val="en-US" w:eastAsia="en-US" w:bidi="ar-SA"/>
      </w:rPr>
    </w:lvl>
    <w:lvl w:ilvl="3" w:tplc="AC18AC8A">
      <w:numFmt w:val="bullet"/>
      <w:lvlText w:val="•"/>
      <w:lvlJc w:val="left"/>
      <w:pPr>
        <w:ind w:left="1377" w:hanging="358"/>
      </w:pPr>
      <w:rPr>
        <w:rFonts w:hint="default"/>
        <w:lang w:val="en-US" w:eastAsia="en-US" w:bidi="ar-SA"/>
      </w:rPr>
    </w:lvl>
    <w:lvl w:ilvl="4" w:tplc="D8781F5A">
      <w:numFmt w:val="bullet"/>
      <w:lvlText w:val="•"/>
      <w:lvlJc w:val="left"/>
      <w:pPr>
        <w:ind w:left="1636" w:hanging="358"/>
      </w:pPr>
      <w:rPr>
        <w:rFonts w:hint="default"/>
        <w:lang w:val="en-US" w:eastAsia="en-US" w:bidi="ar-SA"/>
      </w:rPr>
    </w:lvl>
    <w:lvl w:ilvl="5" w:tplc="1458D52A">
      <w:numFmt w:val="bullet"/>
      <w:lvlText w:val="•"/>
      <w:lvlJc w:val="left"/>
      <w:pPr>
        <w:ind w:left="1895" w:hanging="358"/>
      </w:pPr>
      <w:rPr>
        <w:rFonts w:hint="default"/>
        <w:lang w:val="en-US" w:eastAsia="en-US" w:bidi="ar-SA"/>
      </w:rPr>
    </w:lvl>
    <w:lvl w:ilvl="6" w:tplc="2F345A7E">
      <w:numFmt w:val="bullet"/>
      <w:lvlText w:val="•"/>
      <w:lvlJc w:val="left"/>
      <w:pPr>
        <w:ind w:left="2154" w:hanging="358"/>
      </w:pPr>
      <w:rPr>
        <w:rFonts w:hint="default"/>
        <w:lang w:val="en-US" w:eastAsia="en-US" w:bidi="ar-SA"/>
      </w:rPr>
    </w:lvl>
    <w:lvl w:ilvl="7" w:tplc="0DEC529E">
      <w:numFmt w:val="bullet"/>
      <w:lvlText w:val="•"/>
      <w:lvlJc w:val="left"/>
      <w:pPr>
        <w:ind w:left="2413" w:hanging="358"/>
      </w:pPr>
      <w:rPr>
        <w:rFonts w:hint="default"/>
        <w:lang w:val="en-US" w:eastAsia="en-US" w:bidi="ar-SA"/>
      </w:rPr>
    </w:lvl>
    <w:lvl w:ilvl="8" w:tplc="D8BA02F6">
      <w:numFmt w:val="bullet"/>
      <w:lvlText w:val="•"/>
      <w:lvlJc w:val="left"/>
      <w:pPr>
        <w:ind w:left="2672" w:hanging="358"/>
      </w:pPr>
      <w:rPr>
        <w:rFonts w:hint="default"/>
        <w:lang w:val="en-US" w:eastAsia="en-US" w:bidi="ar-SA"/>
      </w:rPr>
    </w:lvl>
  </w:abstractNum>
  <w:abstractNum w:abstractNumId="20">
    <w:nsid w:val="526771F9"/>
    <w:multiLevelType w:val="multilevel"/>
    <w:tmpl w:val="5E3C8BF6"/>
    <w:lvl w:ilvl="0">
      <w:start w:val="2"/>
      <w:numFmt w:val="decimal"/>
      <w:lvlText w:val="%1"/>
      <w:lvlJc w:val="left"/>
      <w:pPr>
        <w:ind w:left="1320" w:hanging="420"/>
        <w:jc w:val="left"/>
      </w:pPr>
      <w:rPr>
        <w:rFonts w:hint="default"/>
        <w:lang w:val="en-US" w:eastAsia="en-US" w:bidi="ar-SA"/>
      </w:rPr>
    </w:lvl>
    <w:lvl w:ilvl="1">
      <w:start w:val="1"/>
      <w:numFmt w:val="decimal"/>
      <w:lvlText w:val="%1.%2."/>
      <w:lvlJc w:val="left"/>
      <w:pPr>
        <w:ind w:left="1320" w:hanging="4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716"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17" w:hanging="540"/>
      </w:pPr>
      <w:rPr>
        <w:rFonts w:hint="default"/>
        <w:lang w:val="en-US" w:eastAsia="en-US" w:bidi="ar-SA"/>
      </w:rPr>
    </w:lvl>
    <w:lvl w:ilvl="4">
      <w:numFmt w:val="bullet"/>
      <w:lvlText w:val="•"/>
      <w:lvlJc w:val="left"/>
      <w:pPr>
        <w:ind w:left="4866" w:hanging="540"/>
      </w:pPr>
      <w:rPr>
        <w:rFonts w:hint="default"/>
        <w:lang w:val="en-US" w:eastAsia="en-US" w:bidi="ar-SA"/>
      </w:rPr>
    </w:lvl>
    <w:lvl w:ilvl="5">
      <w:numFmt w:val="bullet"/>
      <w:lvlText w:val="•"/>
      <w:lvlJc w:val="left"/>
      <w:pPr>
        <w:ind w:left="5915" w:hanging="540"/>
      </w:pPr>
      <w:rPr>
        <w:rFonts w:hint="default"/>
        <w:lang w:val="en-US" w:eastAsia="en-US" w:bidi="ar-SA"/>
      </w:rPr>
    </w:lvl>
    <w:lvl w:ilvl="6">
      <w:numFmt w:val="bullet"/>
      <w:lvlText w:val="•"/>
      <w:lvlJc w:val="left"/>
      <w:pPr>
        <w:ind w:left="6964" w:hanging="540"/>
      </w:pPr>
      <w:rPr>
        <w:rFonts w:hint="default"/>
        <w:lang w:val="en-US" w:eastAsia="en-US" w:bidi="ar-SA"/>
      </w:rPr>
    </w:lvl>
    <w:lvl w:ilvl="7">
      <w:numFmt w:val="bullet"/>
      <w:lvlText w:val="•"/>
      <w:lvlJc w:val="left"/>
      <w:pPr>
        <w:ind w:left="8013" w:hanging="540"/>
      </w:pPr>
      <w:rPr>
        <w:rFonts w:hint="default"/>
        <w:lang w:val="en-US" w:eastAsia="en-US" w:bidi="ar-SA"/>
      </w:rPr>
    </w:lvl>
    <w:lvl w:ilvl="8">
      <w:numFmt w:val="bullet"/>
      <w:lvlText w:val="•"/>
      <w:lvlJc w:val="left"/>
      <w:pPr>
        <w:ind w:left="9062" w:hanging="540"/>
      </w:pPr>
      <w:rPr>
        <w:rFonts w:hint="default"/>
        <w:lang w:val="en-US" w:eastAsia="en-US" w:bidi="ar-SA"/>
      </w:rPr>
    </w:lvl>
  </w:abstractNum>
  <w:abstractNum w:abstractNumId="21">
    <w:nsid w:val="52DA389B"/>
    <w:multiLevelType w:val="hybridMultilevel"/>
    <w:tmpl w:val="8F0E94CC"/>
    <w:lvl w:ilvl="0" w:tplc="DDAA6A78">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9B82C26">
      <w:numFmt w:val="bullet"/>
      <w:lvlText w:val="•"/>
      <w:lvlJc w:val="left"/>
      <w:pPr>
        <w:ind w:left="2412" w:hanging="360"/>
      </w:pPr>
      <w:rPr>
        <w:rFonts w:hint="default"/>
        <w:lang w:val="en-US" w:eastAsia="en-US" w:bidi="ar-SA"/>
      </w:rPr>
    </w:lvl>
    <w:lvl w:ilvl="2" w:tplc="36D058A0">
      <w:numFmt w:val="bullet"/>
      <w:lvlText w:val="•"/>
      <w:lvlJc w:val="left"/>
      <w:pPr>
        <w:ind w:left="3384" w:hanging="360"/>
      </w:pPr>
      <w:rPr>
        <w:rFonts w:hint="default"/>
        <w:lang w:val="en-US" w:eastAsia="en-US" w:bidi="ar-SA"/>
      </w:rPr>
    </w:lvl>
    <w:lvl w:ilvl="3" w:tplc="7C8EE45E">
      <w:numFmt w:val="bullet"/>
      <w:lvlText w:val="•"/>
      <w:lvlJc w:val="left"/>
      <w:pPr>
        <w:ind w:left="4356" w:hanging="360"/>
      </w:pPr>
      <w:rPr>
        <w:rFonts w:hint="default"/>
        <w:lang w:val="en-US" w:eastAsia="en-US" w:bidi="ar-SA"/>
      </w:rPr>
    </w:lvl>
    <w:lvl w:ilvl="4" w:tplc="A1165C12">
      <w:numFmt w:val="bullet"/>
      <w:lvlText w:val="•"/>
      <w:lvlJc w:val="left"/>
      <w:pPr>
        <w:ind w:left="5328" w:hanging="360"/>
      </w:pPr>
      <w:rPr>
        <w:rFonts w:hint="default"/>
        <w:lang w:val="en-US" w:eastAsia="en-US" w:bidi="ar-SA"/>
      </w:rPr>
    </w:lvl>
    <w:lvl w:ilvl="5" w:tplc="72021D4E">
      <w:numFmt w:val="bullet"/>
      <w:lvlText w:val="•"/>
      <w:lvlJc w:val="left"/>
      <w:pPr>
        <w:ind w:left="6300" w:hanging="360"/>
      </w:pPr>
      <w:rPr>
        <w:rFonts w:hint="default"/>
        <w:lang w:val="en-US" w:eastAsia="en-US" w:bidi="ar-SA"/>
      </w:rPr>
    </w:lvl>
    <w:lvl w:ilvl="6" w:tplc="B304134A">
      <w:numFmt w:val="bullet"/>
      <w:lvlText w:val="•"/>
      <w:lvlJc w:val="left"/>
      <w:pPr>
        <w:ind w:left="7272" w:hanging="360"/>
      </w:pPr>
      <w:rPr>
        <w:rFonts w:hint="default"/>
        <w:lang w:val="en-US" w:eastAsia="en-US" w:bidi="ar-SA"/>
      </w:rPr>
    </w:lvl>
    <w:lvl w:ilvl="7" w:tplc="5B44C98A">
      <w:numFmt w:val="bullet"/>
      <w:lvlText w:val="•"/>
      <w:lvlJc w:val="left"/>
      <w:pPr>
        <w:ind w:left="8244" w:hanging="360"/>
      </w:pPr>
      <w:rPr>
        <w:rFonts w:hint="default"/>
        <w:lang w:val="en-US" w:eastAsia="en-US" w:bidi="ar-SA"/>
      </w:rPr>
    </w:lvl>
    <w:lvl w:ilvl="8" w:tplc="4CF021AC">
      <w:numFmt w:val="bullet"/>
      <w:lvlText w:val="•"/>
      <w:lvlJc w:val="left"/>
      <w:pPr>
        <w:ind w:left="9216" w:hanging="360"/>
      </w:pPr>
      <w:rPr>
        <w:rFonts w:hint="default"/>
        <w:lang w:val="en-US" w:eastAsia="en-US" w:bidi="ar-SA"/>
      </w:rPr>
    </w:lvl>
  </w:abstractNum>
  <w:abstractNum w:abstractNumId="22">
    <w:nsid w:val="54517EB5"/>
    <w:multiLevelType w:val="multilevel"/>
    <w:tmpl w:val="F9AA7A46"/>
    <w:lvl w:ilvl="0">
      <w:start w:val="2"/>
      <w:numFmt w:val="decimal"/>
      <w:lvlText w:val="%1"/>
      <w:lvlJc w:val="left"/>
      <w:pPr>
        <w:ind w:left="2350" w:hanging="910"/>
        <w:jc w:val="left"/>
      </w:pPr>
      <w:rPr>
        <w:rFonts w:hint="default"/>
        <w:lang w:val="en-US" w:eastAsia="en-US" w:bidi="ar-SA"/>
      </w:rPr>
    </w:lvl>
    <w:lvl w:ilvl="1">
      <w:start w:val="1"/>
      <w:numFmt w:val="decimal"/>
      <w:lvlText w:val="%1.%2"/>
      <w:lvlJc w:val="left"/>
      <w:pPr>
        <w:ind w:left="2350" w:hanging="910"/>
        <w:jc w:val="left"/>
      </w:pPr>
      <w:rPr>
        <w:rFonts w:hint="default"/>
        <w:lang w:val="en-US" w:eastAsia="en-US" w:bidi="ar-SA"/>
      </w:rPr>
    </w:lvl>
    <w:lvl w:ilvl="2">
      <w:start w:val="3"/>
      <w:numFmt w:val="decimal"/>
      <w:lvlText w:val="%1.%2.%3"/>
      <w:lvlJc w:val="left"/>
      <w:pPr>
        <w:ind w:left="2350" w:hanging="910"/>
        <w:jc w:val="left"/>
      </w:pPr>
      <w:rPr>
        <w:rFonts w:hint="default"/>
        <w:lang w:val="en-US" w:eastAsia="en-US" w:bidi="ar-SA"/>
      </w:rPr>
    </w:lvl>
    <w:lvl w:ilvl="3">
      <w:start w:val="1"/>
      <w:numFmt w:val="decimal"/>
      <w:lvlText w:val="%1.%2.%3.%4."/>
      <w:lvlJc w:val="left"/>
      <w:pPr>
        <w:ind w:left="2350" w:hanging="910"/>
        <w:jc w:val="left"/>
      </w:pPr>
      <w:rPr>
        <w:rFonts w:ascii="Times New Roman" w:eastAsia="Times New Roman" w:hAnsi="Times New Roman" w:cs="Times New Roman" w:hint="default"/>
        <w:b/>
        <w:bCs/>
        <w:i w:val="0"/>
        <w:iCs w:val="0"/>
        <w:spacing w:val="-6"/>
        <w:w w:val="100"/>
        <w:sz w:val="28"/>
        <w:szCs w:val="28"/>
        <w:lang w:val="en-US" w:eastAsia="en-US" w:bidi="ar-SA"/>
      </w:rPr>
    </w:lvl>
    <w:lvl w:ilvl="4">
      <w:numFmt w:val="bullet"/>
      <w:lvlText w:val="•"/>
      <w:lvlJc w:val="left"/>
      <w:pPr>
        <w:ind w:left="5880" w:hanging="910"/>
      </w:pPr>
      <w:rPr>
        <w:rFonts w:hint="default"/>
        <w:lang w:val="en-US" w:eastAsia="en-US" w:bidi="ar-SA"/>
      </w:rPr>
    </w:lvl>
    <w:lvl w:ilvl="5">
      <w:numFmt w:val="bullet"/>
      <w:lvlText w:val="•"/>
      <w:lvlJc w:val="left"/>
      <w:pPr>
        <w:ind w:left="6760" w:hanging="910"/>
      </w:pPr>
      <w:rPr>
        <w:rFonts w:hint="default"/>
        <w:lang w:val="en-US" w:eastAsia="en-US" w:bidi="ar-SA"/>
      </w:rPr>
    </w:lvl>
    <w:lvl w:ilvl="6">
      <w:numFmt w:val="bullet"/>
      <w:lvlText w:val="•"/>
      <w:lvlJc w:val="left"/>
      <w:pPr>
        <w:ind w:left="7640" w:hanging="910"/>
      </w:pPr>
      <w:rPr>
        <w:rFonts w:hint="default"/>
        <w:lang w:val="en-US" w:eastAsia="en-US" w:bidi="ar-SA"/>
      </w:rPr>
    </w:lvl>
    <w:lvl w:ilvl="7">
      <w:numFmt w:val="bullet"/>
      <w:lvlText w:val="•"/>
      <w:lvlJc w:val="left"/>
      <w:pPr>
        <w:ind w:left="8520" w:hanging="910"/>
      </w:pPr>
      <w:rPr>
        <w:rFonts w:hint="default"/>
        <w:lang w:val="en-US" w:eastAsia="en-US" w:bidi="ar-SA"/>
      </w:rPr>
    </w:lvl>
    <w:lvl w:ilvl="8">
      <w:numFmt w:val="bullet"/>
      <w:lvlText w:val="•"/>
      <w:lvlJc w:val="left"/>
      <w:pPr>
        <w:ind w:left="9400" w:hanging="910"/>
      </w:pPr>
      <w:rPr>
        <w:rFonts w:hint="default"/>
        <w:lang w:val="en-US" w:eastAsia="en-US" w:bidi="ar-SA"/>
      </w:rPr>
    </w:lvl>
  </w:abstractNum>
  <w:abstractNum w:abstractNumId="23">
    <w:nsid w:val="5AEB3F43"/>
    <w:multiLevelType w:val="hybridMultilevel"/>
    <w:tmpl w:val="79260AC0"/>
    <w:lvl w:ilvl="0" w:tplc="CE92438C">
      <w:numFmt w:val="bullet"/>
      <w:lvlText w:val=""/>
      <w:lvlJc w:val="left"/>
      <w:pPr>
        <w:ind w:left="1440" w:hanging="360"/>
      </w:pPr>
      <w:rPr>
        <w:rFonts w:ascii="Wingdings" w:eastAsia="Wingdings" w:hAnsi="Wingdings" w:cs="Wingdings" w:hint="default"/>
        <w:b w:val="0"/>
        <w:bCs w:val="0"/>
        <w:i w:val="0"/>
        <w:iCs w:val="0"/>
        <w:spacing w:val="0"/>
        <w:w w:val="100"/>
        <w:sz w:val="24"/>
        <w:szCs w:val="24"/>
        <w:lang w:val="en-US" w:eastAsia="en-US" w:bidi="ar-SA"/>
      </w:rPr>
    </w:lvl>
    <w:lvl w:ilvl="1" w:tplc="C0842444">
      <w:numFmt w:val="bullet"/>
      <w:lvlText w:val="•"/>
      <w:lvlJc w:val="left"/>
      <w:pPr>
        <w:ind w:left="2412" w:hanging="360"/>
      </w:pPr>
      <w:rPr>
        <w:rFonts w:hint="default"/>
        <w:lang w:val="en-US" w:eastAsia="en-US" w:bidi="ar-SA"/>
      </w:rPr>
    </w:lvl>
    <w:lvl w:ilvl="2" w:tplc="C4544E44">
      <w:numFmt w:val="bullet"/>
      <w:lvlText w:val="•"/>
      <w:lvlJc w:val="left"/>
      <w:pPr>
        <w:ind w:left="3384" w:hanging="360"/>
      </w:pPr>
      <w:rPr>
        <w:rFonts w:hint="default"/>
        <w:lang w:val="en-US" w:eastAsia="en-US" w:bidi="ar-SA"/>
      </w:rPr>
    </w:lvl>
    <w:lvl w:ilvl="3" w:tplc="DB6C54BC">
      <w:numFmt w:val="bullet"/>
      <w:lvlText w:val="•"/>
      <w:lvlJc w:val="left"/>
      <w:pPr>
        <w:ind w:left="4356" w:hanging="360"/>
      </w:pPr>
      <w:rPr>
        <w:rFonts w:hint="default"/>
        <w:lang w:val="en-US" w:eastAsia="en-US" w:bidi="ar-SA"/>
      </w:rPr>
    </w:lvl>
    <w:lvl w:ilvl="4" w:tplc="2AF44368">
      <w:numFmt w:val="bullet"/>
      <w:lvlText w:val="•"/>
      <w:lvlJc w:val="left"/>
      <w:pPr>
        <w:ind w:left="5328" w:hanging="360"/>
      </w:pPr>
      <w:rPr>
        <w:rFonts w:hint="default"/>
        <w:lang w:val="en-US" w:eastAsia="en-US" w:bidi="ar-SA"/>
      </w:rPr>
    </w:lvl>
    <w:lvl w:ilvl="5" w:tplc="6A8C1C96">
      <w:numFmt w:val="bullet"/>
      <w:lvlText w:val="•"/>
      <w:lvlJc w:val="left"/>
      <w:pPr>
        <w:ind w:left="6300" w:hanging="360"/>
      </w:pPr>
      <w:rPr>
        <w:rFonts w:hint="default"/>
        <w:lang w:val="en-US" w:eastAsia="en-US" w:bidi="ar-SA"/>
      </w:rPr>
    </w:lvl>
    <w:lvl w:ilvl="6" w:tplc="10E45F52">
      <w:numFmt w:val="bullet"/>
      <w:lvlText w:val="•"/>
      <w:lvlJc w:val="left"/>
      <w:pPr>
        <w:ind w:left="7272" w:hanging="360"/>
      </w:pPr>
      <w:rPr>
        <w:rFonts w:hint="default"/>
        <w:lang w:val="en-US" w:eastAsia="en-US" w:bidi="ar-SA"/>
      </w:rPr>
    </w:lvl>
    <w:lvl w:ilvl="7" w:tplc="29C03956">
      <w:numFmt w:val="bullet"/>
      <w:lvlText w:val="•"/>
      <w:lvlJc w:val="left"/>
      <w:pPr>
        <w:ind w:left="8244" w:hanging="360"/>
      </w:pPr>
      <w:rPr>
        <w:rFonts w:hint="default"/>
        <w:lang w:val="en-US" w:eastAsia="en-US" w:bidi="ar-SA"/>
      </w:rPr>
    </w:lvl>
    <w:lvl w:ilvl="8" w:tplc="1CB80FF0">
      <w:numFmt w:val="bullet"/>
      <w:lvlText w:val="•"/>
      <w:lvlJc w:val="left"/>
      <w:pPr>
        <w:ind w:left="9216" w:hanging="360"/>
      </w:pPr>
      <w:rPr>
        <w:rFonts w:hint="default"/>
        <w:lang w:val="en-US" w:eastAsia="en-US" w:bidi="ar-SA"/>
      </w:rPr>
    </w:lvl>
  </w:abstractNum>
  <w:abstractNum w:abstractNumId="24">
    <w:nsid w:val="5BCF572D"/>
    <w:multiLevelType w:val="multilevel"/>
    <w:tmpl w:val="36F4AD32"/>
    <w:lvl w:ilvl="0">
      <w:start w:val="2"/>
      <w:numFmt w:val="decimal"/>
      <w:lvlText w:val="%1"/>
      <w:lvlJc w:val="left"/>
      <w:pPr>
        <w:ind w:left="1956" w:hanging="780"/>
        <w:jc w:val="left"/>
      </w:pPr>
      <w:rPr>
        <w:rFonts w:hint="default"/>
        <w:lang w:val="en-US" w:eastAsia="en-US" w:bidi="ar-SA"/>
      </w:rPr>
    </w:lvl>
    <w:lvl w:ilvl="1">
      <w:start w:val="1"/>
      <w:numFmt w:val="decimal"/>
      <w:lvlText w:val="%1.%2"/>
      <w:lvlJc w:val="left"/>
      <w:pPr>
        <w:ind w:left="1956" w:hanging="780"/>
        <w:jc w:val="left"/>
      </w:pPr>
      <w:rPr>
        <w:rFonts w:hint="default"/>
        <w:lang w:val="en-US" w:eastAsia="en-US" w:bidi="ar-SA"/>
      </w:rPr>
    </w:lvl>
    <w:lvl w:ilvl="2">
      <w:start w:val="3"/>
      <w:numFmt w:val="decimal"/>
      <w:lvlText w:val="%1.%2.%3"/>
      <w:lvlJc w:val="left"/>
      <w:pPr>
        <w:ind w:left="1956" w:hanging="780"/>
        <w:jc w:val="left"/>
      </w:pPr>
      <w:rPr>
        <w:rFonts w:hint="default"/>
        <w:lang w:val="en-US" w:eastAsia="en-US" w:bidi="ar-SA"/>
      </w:rPr>
    </w:lvl>
    <w:lvl w:ilvl="3">
      <w:start w:val="1"/>
      <w:numFmt w:val="decimal"/>
      <w:lvlText w:val="%1.%2.%3.%4."/>
      <w:lvlJc w:val="left"/>
      <w:pPr>
        <w:ind w:left="1956" w:hanging="7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5640" w:hanging="780"/>
      </w:pPr>
      <w:rPr>
        <w:rFonts w:hint="default"/>
        <w:lang w:val="en-US" w:eastAsia="en-US" w:bidi="ar-SA"/>
      </w:rPr>
    </w:lvl>
    <w:lvl w:ilvl="5">
      <w:numFmt w:val="bullet"/>
      <w:lvlText w:val="•"/>
      <w:lvlJc w:val="left"/>
      <w:pPr>
        <w:ind w:left="6560" w:hanging="780"/>
      </w:pPr>
      <w:rPr>
        <w:rFonts w:hint="default"/>
        <w:lang w:val="en-US" w:eastAsia="en-US" w:bidi="ar-SA"/>
      </w:rPr>
    </w:lvl>
    <w:lvl w:ilvl="6">
      <w:numFmt w:val="bullet"/>
      <w:lvlText w:val="•"/>
      <w:lvlJc w:val="left"/>
      <w:pPr>
        <w:ind w:left="7480" w:hanging="780"/>
      </w:pPr>
      <w:rPr>
        <w:rFonts w:hint="default"/>
        <w:lang w:val="en-US" w:eastAsia="en-US" w:bidi="ar-SA"/>
      </w:rPr>
    </w:lvl>
    <w:lvl w:ilvl="7">
      <w:numFmt w:val="bullet"/>
      <w:lvlText w:val="•"/>
      <w:lvlJc w:val="left"/>
      <w:pPr>
        <w:ind w:left="8400" w:hanging="780"/>
      </w:pPr>
      <w:rPr>
        <w:rFonts w:hint="default"/>
        <w:lang w:val="en-US" w:eastAsia="en-US" w:bidi="ar-SA"/>
      </w:rPr>
    </w:lvl>
    <w:lvl w:ilvl="8">
      <w:numFmt w:val="bullet"/>
      <w:lvlText w:val="•"/>
      <w:lvlJc w:val="left"/>
      <w:pPr>
        <w:ind w:left="9320" w:hanging="780"/>
      </w:pPr>
      <w:rPr>
        <w:rFonts w:hint="default"/>
        <w:lang w:val="en-US" w:eastAsia="en-US" w:bidi="ar-SA"/>
      </w:rPr>
    </w:lvl>
  </w:abstractNum>
  <w:abstractNum w:abstractNumId="25">
    <w:nsid w:val="5DDB585B"/>
    <w:multiLevelType w:val="multilevel"/>
    <w:tmpl w:val="06FA1D9C"/>
    <w:lvl w:ilvl="0">
      <w:start w:val="4"/>
      <w:numFmt w:val="decimal"/>
      <w:lvlText w:val="%1"/>
      <w:lvlJc w:val="left"/>
      <w:pPr>
        <w:ind w:left="1212" w:hanging="492"/>
        <w:jc w:val="left"/>
      </w:pPr>
      <w:rPr>
        <w:rFonts w:hint="default"/>
        <w:lang w:val="en-US" w:eastAsia="en-US" w:bidi="ar-SA"/>
      </w:rPr>
    </w:lvl>
    <w:lvl w:ilvl="1">
      <w:start w:val="3"/>
      <w:numFmt w:val="decimal"/>
      <w:lvlText w:val="%1.%2."/>
      <w:lvlJc w:val="left"/>
      <w:pPr>
        <w:ind w:left="1212" w:hanging="492"/>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2136" w:hanging="696"/>
        <w:jc w:val="left"/>
      </w:pPr>
      <w:rPr>
        <w:rFonts w:ascii="Times New Roman" w:eastAsia="Times New Roman" w:hAnsi="Times New Roman" w:cs="Times New Roman" w:hint="default"/>
        <w:b/>
        <w:bCs/>
        <w:i w:val="0"/>
        <w:iCs w:val="0"/>
        <w:spacing w:val="-6"/>
        <w:w w:val="98"/>
        <w:sz w:val="28"/>
        <w:szCs w:val="28"/>
        <w:lang w:val="en-US" w:eastAsia="en-US" w:bidi="ar-SA"/>
      </w:rPr>
    </w:lvl>
    <w:lvl w:ilvl="3">
      <w:numFmt w:val="bullet"/>
      <w:lvlText w:val="•"/>
      <w:lvlJc w:val="left"/>
      <w:pPr>
        <w:ind w:left="4144" w:hanging="696"/>
      </w:pPr>
      <w:rPr>
        <w:rFonts w:hint="default"/>
        <w:lang w:val="en-US" w:eastAsia="en-US" w:bidi="ar-SA"/>
      </w:rPr>
    </w:lvl>
    <w:lvl w:ilvl="4">
      <w:numFmt w:val="bullet"/>
      <w:lvlText w:val="•"/>
      <w:lvlJc w:val="left"/>
      <w:pPr>
        <w:ind w:left="5146" w:hanging="696"/>
      </w:pPr>
      <w:rPr>
        <w:rFonts w:hint="default"/>
        <w:lang w:val="en-US" w:eastAsia="en-US" w:bidi="ar-SA"/>
      </w:rPr>
    </w:lvl>
    <w:lvl w:ilvl="5">
      <w:numFmt w:val="bullet"/>
      <w:lvlText w:val="•"/>
      <w:lvlJc w:val="left"/>
      <w:pPr>
        <w:ind w:left="6148" w:hanging="696"/>
      </w:pPr>
      <w:rPr>
        <w:rFonts w:hint="default"/>
        <w:lang w:val="en-US" w:eastAsia="en-US" w:bidi="ar-SA"/>
      </w:rPr>
    </w:lvl>
    <w:lvl w:ilvl="6">
      <w:numFmt w:val="bullet"/>
      <w:lvlText w:val="•"/>
      <w:lvlJc w:val="left"/>
      <w:pPr>
        <w:ind w:left="7151" w:hanging="696"/>
      </w:pPr>
      <w:rPr>
        <w:rFonts w:hint="default"/>
        <w:lang w:val="en-US" w:eastAsia="en-US" w:bidi="ar-SA"/>
      </w:rPr>
    </w:lvl>
    <w:lvl w:ilvl="7">
      <w:numFmt w:val="bullet"/>
      <w:lvlText w:val="•"/>
      <w:lvlJc w:val="left"/>
      <w:pPr>
        <w:ind w:left="8153" w:hanging="696"/>
      </w:pPr>
      <w:rPr>
        <w:rFonts w:hint="default"/>
        <w:lang w:val="en-US" w:eastAsia="en-US" w:bidi="ar-SA"/>
      </w:rPr>
    </w:lvl>
    <w:lvl w:ilvl="8">
      <w:numFmt w:val="bullet"/>
      <w:lvlText w:val="•"/>
      <w:lvlJc w:val="left"/>
      <w:pPr>
        <w:ind w:left="9155" w:hanging="696"/>
      </w:pPr>
      <w:rPr>
        <w:rFonts w:hint="default"/>
        <w:lang w:val="en-US" w:eastAsia="en-US" w:bidi="ar-SA"/>
      </w:rPr>
    </w:lvl>
  </w:abstractNum>
  <w:abstractNum w:abstractNumId="26">
    <w:nsid w:val="5E617FF3"/>
    <w:multiLevelType w:val="hybridMultilevel"/>
    <w:tmpl w:val="B2F01312"/>
    <w:lvl w:ilvl="0" w:tplc="08F648BC">
      <w:start w:val="1"/>
      <w:numFmt w:val="lowerLetter"/>
      <w:lvlText w:val="%1."/>
      <w:lvlJc w:val="left"/>
      <w:pPr>
        <w:ind w:left="946"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D4A4D56">
      <w:numFmt w:val="bullet"/>
      <w:lvlText w:val="•"/>
      <w:lvlJc w:val="left"/>
      <w:pPr>
        <w:ind w:left="1962" w:hanging="226"/>
      </w:pPr>
      <w:rPr>
        <w:rFonts w:hint="default"/>
        <w:lang w:val="en-US" w:eastAsia="en-US" w:bidi="ar-SA"/>
      </w:rPr>
    </w:lvl>
    <w:lvl w:ilvl="2" w:tplc="5CD82C26">
      <w:numFmt w:val="bullet"/>
      <w:lvlText w:val="•"/>
      <w:lvlJc w:val="left"/>
      <w:pPr>
        <w:ind w:left="2984" w:hanging="226"/>
      </w:pPr>
      <w:rPr>
        <w:rFonts w:hint="default"/>
        <w:lang w:val="en-US" w:eastAsia="en-US" w:bidi="ar-SA"/>
      </w:rPr>
    </w:lvl>
    <w:lvl w:ilvl="3" w:tplc="17043316">
      <w:numFmt w:val="bullet"/>
      <w:lvlText w:val="•"/>
      <w:lvlJc w:val="left"/>
      <w:pPr>
        <w:ind w:left="4006" w:hanging="226"/>
      </w:pPr>
      <w:rPr>
        <w:rFonts w:hint="default"/>
        <w:lang w:val="en-US" w:eastAsia="en-US" w:bidi="ar-SA"/>
      </w:rPr>
    </w:lvl>
    <w:lvl w:ilvl="4" w:tplc="491E5796">
      <w:numFmt w:val="bullet"/>
      <w:lvlText w:val="•"/>
      <w:lvlJc w:val="left"/>
      <w:pPr>
        <w:ind w:left="5028" w:hanging="226"/>
      </w:pPr>
      <w:rPr>
        <w:rFonts w:hint="default"/>
        <w:lang w:val="en-US" w:eastAsia="en-US" w:bidi="ar-SA"/>
      </w:rPr>
    </w:lvl>
    <w:lvl w:ilvl="5" w:tplc="9B6C1224">
      <w:numFmt w:val="bullet"/>
      <w:lvlText w:val="•"/>
      <w:lvlJc w:val="left"/>
      <w:pPr>
        <w:ind w:left="6050" w:hanging="226"/>
      </w:pPr>
      <w:rPr>
        <w:rFonts w:hint="default"/>
        <w:lang w:val="en-US" w:eastAsia="en-US" w:bidi="ar-SA"/>
      </w:rPr>
    </w:lvl>
    <w:lvl w:ilvl="6" w:tplc="579EC790">
      <w:numFmt w:val="bullet"/>
      <w:lvlText w:val="•"/>
      <w:lvlJc w:val="left"/>
      <w:pPr>
        <w:ind w:left="7072" w:hanging="226"/>
      </w:pPr>
      <w:rPr>
        <w:rFonts w:hint="default"/>
        <w:lang w:val="en-US" w:eastAsia="en-US" w:bidi="ar-SA"/>
      </w:rPr>
    </w:lvl>
    <w:lvl w:ilvl="7" w:tplc="676277E0">
      <w:numFmt w:val="bullet"/>
      <w:lvlText w:val="•"/>
      <w:lvlJc w:val="left"/>
      <w:pPr>
        <w:ind w:left="8094" w:hanging="226"/>
      </w:pPr>
      <w:rPr>
        <w:rFonts w:hint="default"/>
        <w:lang w:val="en-US" w:eastAsia="en-US" w:bidi="ar-SA"/>
      </w:rPr>
    </w:lvl>
    <w:lvl w:ilvl="8" w:tplc="72C447E6">
      <w:numFmt w:val="bullet"/>
      <w:lvlText w:val="•"/>
      <w:lvlJc w:val="left"/>
      <w:pPr>
        <w:ind w:left="9116" w:hanging="226"/>
      </w:pPr>
      <w:rPr>
        <w:rFonts w:hint="default"/>
        <w:lang w:val="en-US" w:eastAsia="en-US" w:bidi="ar-SA"/>
      </w:rPr>
    </w:lvl>
  </w:abstractNum>
  <w:abstractNum w:abstractNumId="27">
    <w:nsid w:val="5EBB06E7"/>
    <w:multiLevelType w:val="multilevel"/>
    <w:tmpl w:val="5F92D058"/>
    <w:lvl w:ilvl="0">
      <w:start w:val="3"/>
      <w:numFmt w:val="decimal"/>
      <w:lvlText w:val="%1"/>
      <w:lvlJc w:val="left"/>
      <w:pPr>
        <w:ind w:left="2136" w:hanging="696"/>
        <w:jc w:val="left"/>
      </w:pPr>
      <w:rPr>
        <w:rFonts w:hint="default"/>
        <w:lang w:val="en-US" w:eastAsia="en-US" w:bidi="ar-SA"/>
      </w:rPr>
    </w:lvl>
    <w:lvl w:ilvl="1">
      <w:start w:val="6"/>
      <w:numFmt w:val="decimal"/>
      <w:lvlText w:val="%1.%2"/>
      <w:lvlJc w:val="left"/>
      <w:pPr>
        <w:ind w:left="2136" w:hanging="696"/>
        <w:jc w:val="left"/>
      </w:pPr>
      <w:rPr>
        <w:rFonts w:hint="default"/>
        <w:lang w:val="en-US" w:eastAsia="en-US" w:bidi="ar-SA"/>
      </w:rPr>
    </w:lvl>
    <w:lvl w:ilvl="2">
      <w:start w:val="3"/>
      <w:numFmt w:val="decimal"/>
      <w:lvlText w:val="%1.%2.%3."/>
      <w:lvlJc w:val="left"/>
      <w:pPr>
        <w:ind w:left="2136" w:hanging="696"/>
        <w:jc w:val="left"/>
      </w:pPr>
      <w:rPr>
        <w:rFonts w:ascii="Times New Roman" w:eastAsia="Times New Roman" w:hAnsi="Times New Roman" w:cs="Times New Roman" w:hint="default"/>
        <w:b/>
        <w:bCs/>
        <w:i w:val="0"/>
        <w:iCs w:val="0"/>
        <w:spacing w:val="-6"/>
        <w:w w:val="100"/>
        <w:sz w:val="28"/>
        <w:szCs w:val="28"/>
        <w:lang w:val="en-US" w:eastAsia="en-US" w:bidi="ar-SA"/>
      </w:rPr>
    </w:lvl>
    <w:lvl w:ilvl="3">
      <w:numFmt w:val="bullet"/>
      <w:lvlText w:val="•"/>
      <w:lvlJc w:val="left"/>
      <w:pPr>
        <w:ind w:left="4846" w:hanging="696"/>
      </w:pPr>
      <w:rPr>
        <w:rFonts w:hint="default"/>
        <w:lang w:val="en-US" w:eastAsia="en-US" w:bidi="ar-SA"/>
      </w:rPr>
    </w:lvl>
    <w:lvl w:ilvl="4">
      <w:numFmt w:val="bullet"/>
      <w:lvlText w:val="•"/>
      <w:lvlJc w:val="left"/>
      <w:pPr>
        <w:ind w:left="5748" w:hanging="696"/>
      </w:pPr>
      <w:rPr>
        <w:rFonts w:hint="default"/>
        <w:lang w:val="en-US" w:eastAsia="en-US" w:bidi="ar-SA"/>
      </w:rPr>
    </w:lvl>
    <w:lvl w:ilvl="5">
      <w:numFmt w:val="bullet"/>
      <w:lvlText w:val="•"/>
      <w:lvlJc w:val="left"/>
      <w:pPr>
        <w:ind w:left="6650" w:hanging="696"/>
      </w:pPr>
      <w:rPr>
        <w:rFonts w:hint="default"/>
        <w:lang w:val="en-US" w:eastAsia="en-US" w:bidi="ar-SA"/>
      </w:rPr>
    </w:lvl>
    <w:lvl w:ilvl="6">
      <w:numFmt w:val="bullet"/>
      <w:lvlText w:val="•"/>
      <w:lvlJc w:val="left"/>
      <w:pPr>
        <w:ind w:left="7552" w:hanging="696"/>
      </w:pPr>
      <w:rPr>
        <w:rFonts w:hint="default"/>
        <w:lang w:val="en-US" w:eastAsia="en-US" w:bidi="ar-SA"/>
      </w:rPr>
    </w:lvl>
    <w:lvl w:ilvl="7">
      <w:numFmt w:val="bullet"/>
      <w:lvlText w:val="•"/>
      <w:lvlJc w:val="left"/>
      <w:pPr>
        <w:ind w:left="8454" w:hanging="696"/>
      </w:pPr>
      <w:rPr>
        <w:rFonts w:hint="default"/>
        <w:lang w:val="en-US" w:eastAsia="en-US" w:bidi="ar-SA"/>
      </w:rPr>
    </w:lvl>
    <w:lvl w:ilvl="8">
      <w:numFmt w:val="bullet"/>
      <w:lvlText w:val="•"/>
      <w:lvlJc w:val="left"/>
      <w:pPr>
        <w:ind w:left="9356" w:hanging="696"/>
      </w:pPr>
      <w:rPr>
        <w:rFonts w:hint="default"/>
        <w:lang w:val="en-US" w:eastAsia="en-US" w:bidi="ar-SA"/>
      </w:rPr>
    </w:lvl>
  </w:abstractNum>
  <w:abstractNum w:abstractNumId="28">
    <w:nsid w:val="60137A04"/>
    <w:multiLevelType w:val="hybridMultilevel"/>
    <w:tmpl w:val="890C2EF6"/>
    <w:lvl w:ilvl="0" w:tplc="E8B4D192">
      <w:start w:val="1"/>
      <w:numFmt w:val="lowerLetter"/>
      <w:lvlText w:val="%1."/>
      <w:lvlJc w:val="left"/>
      <w:pPr>
        <w:ind w:left="720"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BA6B77C">
      <w:numFmt w:val="bullet"/>
      <w:lvlText w:val="•"/>
      <w:lvlJc w:val="left"/>
      <w:pPr>
        <w:ind w:left="1764" w:hanging="226"/>
      </w:pPr>
      <w:rPr>
        <w:rFonts w:hint="default"/>
        <w:lang w:val="en-US" w:eastAsia="en-US" w:bidi="ar-SA"/>
      </w:rPr>
    </w:lvl>
    <w:lvl w:ilvl="2" w:tplc="88FE01EA">
      <w:numFmt w:val="bullet"/>
      <w:lvlText w:val="•"/>
      <w:lvlJc w:val="left"/>
      <w:pPr>
        <w:ind w:left="2808" w:hanging="226"/>
      </w:pPr>
      <w:rPr>
        <w:rFonts w:hint="default"/>
        <w:lang w:val="en-US" w:eastAsia="en-US" w:bidi="ar-SA"/>
      </w:rPr>
    </w:lvl>
    <w:lvl w:ilvl="3" w:tplc="C0502F6C">
      <w:numFmt w:val="bullet"/>
      <w:lvlText w:val="•"/>
      <w:lvlJc w:val="left"/>
      <w:pPr>
        <w:ind w:left="3852" w:hanging="226"/>
      </w:pPr>
      <w:rPr>
        <w:rFonts w:hint="default"/>
        <w:lang w:val="en-US" w:eastAsia="en-US" w:bidi="ar-SA"/>
      </w:rPr>
    </w:lvl>
    <w:lvl w:ilvl="4" w:tplc="981CEA60">
      <w:numFmt w:val="bullet"/>
      <w:lvlText w:val="•"/>
      <w:lvlJc w:val="left"/>
      <w:pPr>
        <w:ind w:left="4896" w:hanging="226"/>
      </w:pPr>
      <w:rPr>
        <w:rFonts w:hint="default"/>
        <w:lang w:val="en-US" w:eastAsia="en-US" w:bidi="ar-SA"/>
      </w:rPr>
    </w:lvl>
    <w:lvl w:ilvl="5" w:tplc="E3B08C80">
      <w:numFmt w:val="bullet"/>
      <w:lvlText w:val="•"/>
      <w:lvlJc w:val="left"/>
      <w:pPr>
        <w:ind w:left="5940" w:hanging="226"/>
      </w:pPr>
      <w:rPr>
        <w:rFonts w:hint="default"/>
        <w:lang w:val="en-US" w:eastAsia="en-US" w:bidi="ar-SA"/>
      </w:rPr>
    </w:lvl>
    <w:lvl w:ilvl="6" w:tplc="A2F4037A">
      <w:numFmt w:val="bullet"/>
      <w:lvlText w:val="•"/>
      <w:lvlJc w:val="left"/>
      <w:pPr>
        <w:ind w:left="6984" w:hanging="226"/>
      </w:pPr>
      <w:rPr>
        <w:rFonts w:hint="default"/>
        <w:lang w:val="en-US" w:eastAsia="en-US" w:bidi="ar-SA"/>
      </w:rPr>
    </w:lvl>
    <w:lvl w:ilvl="7" w:tplc="D59A2ACC">
      <w:numFmt w:val="bullet"/>
      <w:lvlText w:val="•"/>
      <w:lvlJc w:val="left"/>
      <w:pPr>
        <w:ind w:left="8028" w:hanging="226"/>
      </w:pPr>
      <w:rPr>
        <w:rFonts w:hint="default"/>
        <w:lang w:val="en-US" w:eastAsia="en-US" w:bidi="ar-SA"/>
      </w:rPr>
    </w:lvl>
    <w:lvl w:ilvl="8" w:tplc="2BC6C20C">
      <w:numFmt w:val="bullet"/>
      <w:lvlText w:val="•"/>
      <w:lvlJc w:val="left"/>
      <w:pPr>
        <w:ind w:left="9072" w:hanging="226"/>
      </w:pPr>
      <w:rPr>
        <w:rFonts w:hint="default"/>
        <w:lang w:val="en-US" w:eastAsia="en-US" w:bidi="ar-SA"/>
      </w:rPr>
    </w:lvl>
  </w:abstractNum>
  <w:abstractNum w:abstractNumId="29">
    <w:nsid w:val="64916119"/>
    <w:multiLevelType w:val="multilevel"/>
    <w:tmpl w:val="75DABB1E"/>
    <w:lvl w:ilvl="0">
      <w:start w:val="2"/>
      <w:numFmt w:val="decimal"/>
      <w:lvlText w:val="%1"/>
      <w:lvlJc w:val="left"/>
      <w:pPr>
        <w:ind w:left="1776" w:hanging="600"/>
        <w:jc w:val="left"/>
      </w:pPr>
      <w:rPr>
        <w:rFonts w:hint="default"/>
        <w:lang w:val="en-US" w:eastAsia="en-US" w:bidi="ar-SA"/>
      </w:rPr>
    </w:lvl>
    <w:lvl w:ilvl="1">
      <w:start w:val="1"/>
      <w:numFmt w:val="decimal"/>
      <w:lvlText w:val="%1.%2"/>
      <w:lvlJc w:val="left"/>
      <w:pPr>
        <w:ind w:left="1776" w:hanging="600"/>
        <w:jc w:val="left"/>
      </w:pPr>
      <w:rPr>
        <w:rFonts w:hint="default"/>
        <w:lang w:val="en-US" w:eastAsia="en-US" w:bidi="ar-SA"/>
      </w:rPr>
    </w:lvl>
    <w:lvl w:ilvl="2">
      <w:start w:val="1"/>
      <w:numFmt w:val="decimal"/>
      <w:lvlText w:val="%1.%2.%3."/>
      <w:lvlJc w:val="left"/>
      <w:pPr>
        <w:ind w:left="1776"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2"/>
      <w:numFmt w:val="decimal"/>
      <w:lvlText w:val="%1.%2.%3.%4."/>
      <w:lvlJc w:val="left"/>
      <w:pPr>
        <w:ind w:left="1956" w:hanging="7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1.%2.%3.%4.%5"/>
      <w:lvlJc w:val="left"/>
      <w:pPr>
        <w:ind w:left="2076" w:hanging="9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5485" w:hanging="900"/>
      </w:pPr>
      <w:rPr>
        <w:rFonts w:hint="default"/>
        <w:lang w:val="en-US" w:eastAsia="en-US" w:bidi="ar-SA"/>
      </w:rPr>
    </w:lvl>
    <w:lvl w:ilvl="6">
      <w:numFmt w:val="bullet"/>
      <w:lvlText w:val="•"/>
      <w:lvlJc w:val="left"/>
      <w:pPr>
        <w:ind w:left="6620" w:hanging="900"/>
      </w:pPr>
      <w:rPr>
        <w:rFonts w:hint="default"/>
        <w:lang w:val="en-US" w:eastAsia="en-US" w:bidi="ar-SA"/>
      </w:rPr>
    </w:lvl>
    <w:lvl w:ilvl="7">
      <w:numFmt w:val="bullet"/>
      <w:lvlText w:val="•"/>
      <w:lvlJc w:val="left"/>
      <w:pPr>
        <w:ind w:left="7755" w:hanging="900"/>
      </w:pPr>
      <w:rPr>
        <w:rFonts w:hint="default"/>
        <w:lang w:val="en-US" w:eastAsia="en-US" w:bidi="ar-SA"/>
      </w:rPr>
    </w:lvl>
    <w:lvl w:ilvl="8">
      <w:numFmt w:val="bullet"/>
      <w:lvlText w:val="•"/>
      <w:lvlJc w:val="left"/>
      <w:pPr>
        <w:ind w:left="8890" w:hanging="900"/>
      </w:pPr>
      <w:rPr>
        <w:rFonts w:hint="default"/>
        <w:lang w:val="en-US" w:eastAsia="en-US" w:bidi="ar-SA"/>
      </w:rPr>
    </w:lvl>
  </w:abstractNum>
  <w:abstractNum w:abstractNumId="30">
    <w:nsid w:val="682F1369"/>
    <w:multiLevelType w:val="multilevel"/>
    <w:tmpl w:val="DC6834CA"/>
    <w:lvl w:ilvl="0">
      <w:start w:val="2"/>
      <w:numFmt w:val="decimal"/>
      <w:lvlText w:val="%1"/>
      <w:lvlJc w:val="left"/>
      <w:pPr>
        <w:ind w:left="2136" w:hanging="696"/>
        <w:jc w:val="left"/>
      </w:pPr>
      <w:rPr>
        <w:rFonts w:hint="default"/>
        <w:lang w:val="en-US" w:eastAsia="en-US" w:bidi="ar-SA"/>
      </w:rPr>
    </w:lvl>
    <w:lvl w:ilvl="1">
      <w:start w:val="1"/>
      <w:numFmt w:val="decimal"/>
      <w:lvlText w:val="%1.%2"/>
      <w:lvlJc w:val="left"/>
      <w:pPr>
        <w:ind w:left="2136" w:hanging="696"/>
        <w:jc w:val="left"/>
      </w:pPr>
      <w:rPr>
        <w:rFonts w:hint="default"/>
        <w:lang w:val="en-US" w:eastAsia="en-US" w:bidi="ar-SA"/>
      </w:rPr>
    </w:lvl>
    <w:lvl w:ilvl="2">
      <w:start w:val="1"/>
      <w:numFmt w:val="decimal"/>
      <w:lvlText w:val="%1.%2.%3."/>
      <w:lvlJc w:val="left"/>
      <w:pPr>
        <w:ind w:left="2136" w:hanging="696"/>
        <w:jc w:val="right"/>
      </w:pPr>
      <w:rPr>
        <w:rFonts w:ascii="Times New Roman" w:eastAsia="Times New Roman" w:hAnsi="Times New Roman" w:cs="Times New Roman" w:hint="default"/>
        <w:b/>
        <w:bCs/>
        <w:i w:val="0"/>
        <w:iCs w:val="0"/>
        <w:spacing w:val="-6"/>
        <w:w w:val="100"/>
        <w:sz w:val="28"/>
        <w:szCs w:val="28"/>
        <w:lang w:val="en-US" w:eastAsia="en-US" w:bidi="ar-SA"/>
      </w:rPr>
    </w:lvl>
    <w:lvl w:ilvl="3">
      <w:start w:val="2"/>
      <w:numFmt w:val="decimal"/>
      <w:lvlText w:val="%1.%2.%3.%4."/>
      <w:lvlJc w:val="left"/>
      <w:pPr>
        <w:ind w:left="2350" w:hanging="910"/>
        <w:jc w:val="left"/>
      </w:pPr>
      <w:rPr>
        <w:rFonts w:ascii="Times New Roman" w:eastAsia="Times New Roman" w:hAnsi="Times New Roman" w:cs="Times New Roman" w:hint="default"/>
        <w:b/>
        <w:bCs/>
        <w:i w:val="0"/>
        <w:iCs w:val="0"/>
        <w:spacing w:val="-6"/>
        <w:w w:val="100"/>
        <w:sz w:val="28"/>
        <w:szCs w:val="28"/>
        <w:lang w:val="en-US" w:eastAsia="en-US" w:bidi="ar-SA"/>
      </w:rPr>
    </w:lvl>
    <w:lvl w:ilvl="4">
      <w:start w:val="1"/>
      <w:numFmt w:val="decimal"/>
      <w:lvlText w:val="%1.%2.%3.%4.%5"/>
      <w:lvlJc w:val="left"/>
      <w:pPr>
        <w:ind w:left="2486" w:hanging="1047"/>
        <w:jc w:val="left"/>
      </w:pPr>
      <w:rPr>
        <w:rFonts w:ascii="Times New Roman" w:eastAsia="Times New Roman" w:hAnsi="Times New Roman" w:cs="Times New Roman" w:hint="default"/>
        <w:b/>
        <w:bCs/>
        <w:i w:val="0"/>
        <w:iCs w:val="0"/>
        <w:spacing w:val="-6"/>
        <w:w w:val="100"/>
        <w:sz w:val="28"/>
        <w:szCs w:val="28"/>
        <w:lang w:val="en-US" w:eastAsia="en-US" w:bidi="ar-SA"/>
      </w:rPr>
    </w:lvl>
    <w:lvl w:ilvl="5">
      <w:numFmt w:val="bullet"/>
      <w:lvlText w:val="•"/>
      <w:lvlJc w:val="left"/>
      <w:pPr>
        <w:ind w:left="5735" w:hanging="1047"/>
      </w:pPr>
      <w:rPr>
        <w:rFonts w:hint="default"/>
        <w:lang w:val="en-US" w:eastAsia="en-US" w:bidi="ar-SA"/>
      </w:rPr>
    </w:lvl>
    <w:lvl w:ilvl="6">
      <w:numFmt w:val="bullet"/>
      <w:lvlText w:val="•"/>
      <w:lvlJc w:val="left"/>
      <w:pPr>
        <w:ind w:left="6820" w:hanging="1047"/>
      </w:pPr>
      <w:rPr>
        <w:rFonts w:hint="default"/>
        <w:lang w:val="en-US" w:eastAsia="en-US" w:bidi="ar-SA"/>
      </w:rPr>
    </w:lvl>
    <w:lvl w:ilvl="7">
      <w:numFmt w:val="bullet"/>
      <w:lvlText w:val="•"/>
      <w:lvlJc w:val="left"/>
      <w:pPr>
        <w:ind w:left="7905" w:hanging="1047"/>
      </w:pPr>
      <w:rPr>
        <w:rFonts w:hint="default"/>
        <w:lang w:val="en-US" w:eastAsia="en-US" w:bidi="ar-SA"/>
      </w:rPr>
    </w:lvl>
    <w:lvl w:ilvl="8">
      <w:numFmt w:val="bullet"/>
      <w:lvlText w:val="•"/>
      <w:lvlJc w:val="left"/>
      <w:pPr>
        <w:ind w:left="8990" w:hanging="1047"/>
      </w:pPr>
      <w:rPr>
        <w:rFonts w:hint="default"/>
        <w:lang w:val="en-US" w:eastAsia="en-US" w:bidi="ar-SA"/>
      </w:rPr>
    </w:lvl>
  </w:abstractNum>
  <w:abstractNum w:abstractNumId="31">
    <w:nsid w:val="698D0C99"/>
    <w:multiLevelType w:val="multilevel"/>
    <w:tmpl w:val="7BA01074"/>
    <w:lvl w:ilvl="0">
      <w:start w:val="5"/>
      <w:numFmt w:val="decimal"/>
      <w:lvlText w:val="%1"/>
      <w:lvlJc w:val="left"/>
      <w:pPr>
        <w:ind w:left="1320" w:hanging="420"/>
        <w:jc w:val="left"/>
      </w:pPr>
      <w:rPr>
        <w:rFonts w:hint="default"/>
        <w:lang w:val="en-US" w:eastAsia="en-US" w:bidi="ar-SA"/>
      </w:rPr>
    </w:lvl>
    <w:lvl w:ilvl="1">
      <w:start w:val="1"/>
      <w:numFmt w:val="decimal"/>
      <w:lvlText w:val="%1.%2."/>
      <w:lvlJc w:val="left"/>
      <w:pPr>
        <w:ind w:left="1320" w:hanging="4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88" w:hanging="420"/>
      </w:pPr>
      <w:rPr>
        <w:rFonts w:hint="default"/>
        <w:lang w:val="en-US" w:eastAsia="en-US" w:bidi="ar-SA"/>
      </w:rPr>
    </w:lvl>
    <w:lvl w:ilvl="3">
      <w:numFmt w:val="bullet"/>
      <w:lvlText w:val="•"/>
      <w:lvlJc w:val="left"/>
      <w:pPr>
        <w:ind w:left="4272" w:hanging="420"/>
      </w:pPr>
      <w:rPr>
        <w:rFonts w:hint="default"/>
        <w:lang w:val="en-US" w:eastAsia="en-US" w:bidi="ar-SA"/>
      </w:rPr>
    </w:lvl>
    <w:lvl w:ilvl="4">
      <w:numFmt w:val="bullet"/>
      <w:lvlText w:val="•"/>
      <w:lvlJc w:val="left"/>
      <w:pPr>
        <w:ind w:left="5256" w:hanging="420"/>
      </w:pPr>
      <w:rPr>
        <w:rFonts w:hint="default"/>
        <w:lang w:val="en-US" w:eastAsia="en-US" w:bidi="ar-SA"/>
      </w:rPr>
    </w:lvl>
    <w:lvl w:ilvl="5">
      <w:numFmt w:val="bullet"/>
      <w:lvlText w:val="•"/>
      <w:lvlJc w:val="left"/>
      <w:pPr>
        <w:ind w:left="6240" w:hanging="420"/>
      </w:pPr>
      <w:rPr>
        <w:rFonts w:hint="default"/>
        <w:lang w:val="en-US" w:eastAsia="en-US" w:bidi="ar-SA"/>
      </w:rPr>
    </w:lvl>
    <w:lvl w:ilvl="6">
      <w:numFmt w:val="bullet"/>
      <w:lvlText w:val="•"/>
      <w:lvlJc w:val="left"/>
      <w:pPr>
        <w:ind w:left="7224" w:hanging="420"/>
      </w:pPr>
      <w:rPr>
        <w:rFonts w:hint="default"/>
        <w:lang w:val="en-US" w:eastAsia="en-US" w:bidi="ar-SA"/>
      </w:rPr>
    </w:lvl>
    <w:lvl w:ilvl="7">
      <w:numFmt w:val="bullet"/>
      <w:lvlText w:val="•"/>
      <w:lvlJc w:val="left"/>
      <w:pPr>
        <w:ind w:left="8208" w:hanging="420"/>
      </w:pPr>
      <w:rPr>
        <w:rFonts w:hint="default"/>
        <w:lang w:val="en-US" w:eastAsia="en-US" w:bidi="ar-SA"/>
      </w:rPr>
    </w:lvl>
    <w:lvl w:ilvl="8">
      <w:numFmt w:val="bullet"/>
      <w:lvlText w:val="•"/>
      <w:lvlJc w:val="left"/>
      <w:pPr>
        <w:ind w:left="9192" w:hanging="420"/>
      </w:pPr>
      <w:rPr>
        <w:rFonts w:hint="default"/>
        <w:lang w:val="en-US" w:eastAsia="en-US" w:bidi="ar-SA"/>
      </w:rPr>
    </w:lvl>
  </w:abstractNum>
  <w:abstractNum w:abstractNumId="32">
    <w:nsid w:val="6A1201D9"/>
    <w:multiLevelType w:val="hybridMultilevel"/>
    <w:tmpl w:val="09ECFCC8"/>
    <w:lvl w:ilvl="0" w:tplc="29AE56D0">
      <w:numFmt w:val="bullet"/>
      <w:lvlText w:val=""/>
      <w:lvlJc w:val="left"/>
      <w:pPr>
        <w:ind w:left="1440" w:hanging="360"/>
      </w:pPr>
      <w:rPr>
        <w:rFonts w:ascii="Wingdings" w:eastAsia="Wingdings" w:hAnsi="Wingdings" w:cs="Wingdings" w:hint="default"/>
        <w:b w:val="0"/>
        <w:bCs w:val="0"/>
        <w:i w:val="0"/>
        <w:iCs w:val="0"/>
        <w:spacing w:val="0"/>
        <w:w w:val="100"/>
        <w:sz w:val="24"/>
        <w:szCs w:val="24"/>
        <w:lang w:val="en-US" w:eastAsia="en-US" w:bidi="ar-SA"/>
      </w:rPr>
    </w:lvl>
    <w:lvl w:ilvl="1" w:tplc="EF2AA232">
      <w:numFmt w:val="bullet"/>
      <w:lvlText w:val="•"/>
      <w:lvlJc w:val="left"/>
      <w:pPr>
        <w:ind w:left="2412" w:hanging="360"/>
      </w:pPr>
      <w:rPr>
        <w:rFonts w:hint="default"/>
        <w:lang w:val="en-US" w:eastAsia="en-US" w:bidi="ar-SA"/>
      </w:rPr>
    </w:lvl>
    <w:lvl w:ilvl="2" w:tplc="01FEC378">
      <w:numFmt w:val="bullet"/>
      <w:lvlText w:val="•"/>
      <w:lvlJc w:val="left"/>
      <w:pPr>
        <w:ind w:left="3384" w:hanging="360"/>
      </w:pPr>
      <w:rPr>
        <w:rFonts w:hint="default"/>
        <w:lang w:val="en-US" w:eastAsia="en-US" w:bidi="ar-SA"/>
      </w:rPr>
    </w:lvl>
    <w:lvl w:ilvl="3" w:tplc="8CD080F2">
      <w:numFmt w:val="bullet"/>
      <w:lvlText w:val="•"/>
      <w:lvlJc w:val="left"/>
      <w:pPr>
        <w:ind w:left="4356" w:hanging="360"/>
      </w:pPr>
      <w:rPr>
        <w:rFonts w:hint="default"/>
        <w:lang w:val="en-US" w:eastAsia="en-US" w:bidi="ar-SA"/>
      </w:rPr>
    </w:lvl>
    <w:lvl w:ilvl="4" w:tplc="27123FF4">
      <w:numFmt w:val="bullet"/>
      <w:lvlText w:val="•"/>
      <w:lvlJc w:val="left"/>
      <w:pPr>
        <w:ind w:left="5328" w:hanging="360"/>
      </w:pPr>
      <w:rPr>
        <w:rFonts w:hint="default"/>
        <w:lang w:val="en-US" w:eastAsia="en-US" w:bidi="ar-SA"/>
      </w:rPr>
    </w:lvl>
    <w:lvl w:ilvl="5" w:tplc="DD98C122">
      <w:numFmt w:val="bullet"/>
      <w:lvlText w:val="•"/>
      <w:lvlJc w:val="left"/>
      <w:pPr>
        <w:ind w:left="6300" w:hanging="360"/>
      </w:pPr>
      <w:rPr>
        <w:rFonts w:hint="default"/>
        <w:lang w:val="en-US" w:eastAsia="en-US" w:bidi="ar-SA"/>
      </w:rPr>
    </w:lvl>
    <w:lvl w:ilvl="6" w:tplc="BB8EB2DC">
      <w:numFmt w:val="bullet"/>
      <w:lvlText w:val="•"/>
      <w:lvlJc w:val="left"/>
      <w:pPr>
        <w:ind w:left="7272" w:hanging="360"/>
      </w:pPr>
      <w:rPr>
        <w:rFonts w:hint="default"/>
        <w:lang w:val="en-US" w:eastAsia="en-US" w:bidi="ar-SA"/>
      </w:rPr>
    </w:lvl>
    <w:lvl w:ilvl="7" w:tplc="56EE5790">
      <w:numFmt w:val="bullet"/>
      <w:lvlText w:val="•"/>
      <w:lvlJc w:val="left"/>
      <w:pPr>
        <w:ind w:left="8244" w:hanging="360"/>
      </w:pPr>
      <w:rPr>
        <w:rFonts w:hint="default"/>
        <w:lang w:val="en-US" w:eastAsia="en-US" w:bidi="ar-SA"/>
      </w:rPr>
    </w:lvl>
    <w:lvl w:ilvl="8" w:tplc="C646FD5C">
      <w:numFmt w:val="bullet"/>
      <w:lvlText w:val="•"/>
      <w:lvlJc w:val="left"/>
      <w:pPr>
        <w:ind w:left="9216" w:hanging="360"/>
      </w:pPr>
      <w:rPr>
        <w:rFonts w:hint="default"/>
        <w:lang w:val="en-US" w:eastAsia="en-US" w:bidi="ar-SA"/>
      </w:rPr>
    </w:lvl>
  </w:abstractNum>
  <w:abstractNum w:abstractNumId="33">
    <w:nsid w:val="6C345CCE"/>
    <w:multiLevelType w:val="multilevel"/>
    <w:tmpl w:val="8C52A336"/>
    <w:lvl w:ilvl="0">
      <w:start w:val="3"/>
      <w:numFmt w:val="decimal"/>
      <w:lvlText w:val="%1"/>
      <w:lvlJc w:val="left"/>
      <w:pPr>
        <w:ind w:left="1212" w:hanging="492"/>
        <w:jc w:val="left"/>
      </w:pPr>
      <w:rPr>
        <w:rFonts w:hint="default"/>
        <w:lang w:val="en-US" w:eastAsia="en-US" w:bidi="ar-SA"/>
      </w:rPr>
    </w:lvl>
    <w:lvl w:ilvl="1">
      <w:start w:val="1"/>
      <w:numFmt w:val="decimal"/>
      <w:lvlText w:val="%1.%2."/>
      <w:lvlJc w:val="left"/>
      <w:pPr>
        <w:ind w:left="1212" w:hanging="492"/>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2136" w:hanging="696"/>
        <w:jc w:val="left"/>
      </w:pPr>
      <w:rPr>
        <w:rFonts w:ascii="Times New Roman" w:eastAsia="Times New Roman" w:hAnsi="Times New Roman" w:cs="Times New Roman" w:hint="default"/>
        <w:b/>
        <w:bCs/>
        <w:i w:val="0"/>
        <w:iCs w:val="0"/>
        <w:spacing w:val="-6"/>
        <w:w w:val="100"/>
        <w:sz w:val="28"/>
        <w:szCs w:val="28"/>
        <w:lang w:val="en-US" w:eastAsia="en-US" w:bidi="ar-SA"/>
      </w:rPr>
    </w:lvl>
    <w:lvl w:ilvl="3">
      <w:numFmt w:val="bullet"/>
      <w:lvlText w:val="•"/>
      <w:lvlJc w:val="left"/>
      <w:pPr>
        <w:ind w:left="4144" w:hanging="696"/>
      </w:pPr>
      <w:rPr>
        <w:rFonts w:hint="default"/>
        <w:lang w:val="en-US" w:eastAsia="en-US" w:bidi="ar-SA"/>
      </w:rPr>
    </w:lvl>
    <w:lvl w:ilvl="4">
      <w:numFmt w:val="bullet"/>
      <w:lvlText w:val="•"/>
      <w:lvlJc w:val="left"/>
      <w:pPr>
        <w:ind w:left="5146" w:hanging="696"/>
      </w:pPr>
      <w:rPr>
        <w:rFonts w:hint="default"/>
        <w:lang w:val="en-US" w:eastAsia="en-US" w:bidi="ar-SA"/>
      </w:rPr>
    </w:lvl>
    <w:lvl w:ilvl="5">
      <w:numFmt w:val="bullet"/>
      <w:lvlText w:val="•"/>
      <w:lvlJc w:val="left"/>
      <w:pPr>
        <w:ind w:left="6148" w:hanging="696"/>
      </w:pPr>
      <w:rPr>
        <w:rFonts w:hint="default"/>
        <w:lang w:val="en-US" w:eastAsia="en-US" w:bidi="ar-SA"/>
      </w:rPr>
    </w:lvl>
    <w:lvl w:ilvl="6">
      <w:numFmt w:val="bullet"/>
      <w:lvlText w:val="•"/>
      <w:lvlJc w:val="left"/>
      <w:pPr>
        <w:ind w:left="7151" w:hanging="696"/>
      </w:pPr>
      <w:rPr>
        <w:rFonts w:hint="default"/>
        <w:lang w:val="en-US" w:eastAsia="en-US" w:bidi="ar-SA"/>
      </w:rPr>
    </w:lvl>
    <w:lvl w:ilvl="7">
      <w:numFmt w:val="bullet"/>
      <w:lvlText w:val="•"/>
      <w:lvlJc w:val="left"/>
      <w:pPr>
        <w:ind w:left="8153" w:hanging="696"/>
      </w:pPr>
      <w:rPr>
        <w:rFonts w:hint="default"/>
        <w:lang w:val="en-US" w:eastAsia="en-US" w:bidi="ar-SA"/>
      </w:rPr>
    </w:lvl>
    <w:lvl w:ilvl="8">
      <w:numFmt w:val="bullet"/>
      <w:lvlText w:val="•"/>
      <w:lvlJc w:val="left"/>
      <w:pPr>
        <w:ind w:left="9155" w:hanging="696"/>
      </w:pPr>
      <w:rPr>
        <w:rFonts w:hint="default"/>
        <w:lang w:val="en-US" w:eastAsia="en-US" w:bidi="ar-SA"/>
      </w:rPr>
    </w:lvl>
  </w:abstractNum>
  <w:abstractNum w:abstractNumId="34">
    <w:nsid w:val="6F1C524E"/>
    <w:multiLevelType w:val="multilevel"/>
    <w:tmpl w:val="DA06BE18"/>
    <w:lvl w:ilvl="0">
      <w:start w:val="1"/>
      <w:numFmt w:val="decimal"/>
      <w:lvlText w:val="%1."/>
      <w:lvlJc w:val="left"/>
      <w:pPr>
        <w:ind w:left="9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720" w:hanging="579"/>
        <w:jc w:val="left"/>
      </w:pPr>
      <w:rPr>
        <w:rFonts w:ascii="Times New Roman" w:eastAsia="Times New Roman" w:hAnsi="Times New Roman" w:cs="Times New Roman" w:hint="default"/>
        <w:b/>
        <w:bCs/>
        <w:i/>
        <w:iCs/>
        <w:color w:val="211F1F"/>
        <w:spacing w:val="0"/>
        <w:w w:val="100"/>
        <w:sz w:val="24"/>
        <w:szCs w:val="24"/>
        <w:lang w:val="en-US" w:eastAsia="en-US" w:bidi="ar-SA"/>
      </w:rPr>
    </w:lvl>
    <w:lvl w:ilvl="2">
      <w:numFmt w:val="bullet"/>
      <w:lvlText w:val="•"/>
      <w:lvlJc w:val="left"/>
      <w:pPr>
        <w:ind w:left="2093" w:hanging="579"/>
      </w:pPr>
      <w:rPr>
        <w:rFonts w:hint="default"/>
        <w:lang w:val="en-US" w:eastAsia="en-US" w:bidi="ar-SA"/>
      </w:rPr>
    </w:lvl>
    <w:lvl w:ilvl="3">
      <w:numFmt w:val="bullet"/>
      <w:lvlText w:val="•"/>
      <w:lvlJc w:val="left"/>
      <w:pPr>
        <w:ind w:left="3226" w:hanging="579"/>
      </w:pPr>
      <w:rPr>
        <w:rFonts w:hint="default"/>
        <w:lang w:val="en-US" w:eastAsia="en-US" w:bidi="ar-SA"/>
      </w:rPr>
    </w:lvl>
    <w:lvl w:ilvl="4">
      <w:numFmt w:val="bullet"/>
      <w:lvlText w:val="•"/>
      <w:lvlJc w:val="left"/>
      <w:pPr>
        <w:ind w:left="4360" w:hanging="579"/>
      </w:pPr>
      <w:rPr>
        <w:rFonts w:hint="default"/>
        <w:lang w:val="en-US" w:eastAsia="en-US" w:bidi="ar-SA"/>
      </w:rPr>
    </w:lvl>
    <w:lvl w:ilvl="5">
      <w:numFmt w:val="bullet"/>
      <w:lvlText w:val="•"/>
      <w:lvlJc w:val="left"/>
      <w:pPr>
        <w:ind w:left="5493" w:hanging="579"/>
      </w:pPr>
      <w:rPr>
        <w:rFonts w:hint="default"/>
        <w:lang w:val="en-US" w:eastAsia="en-US" w:bidi="ar-SA"/>
      </w:rPr>
    </w:lvl>
    <w:lvl w:ilvl="6">
      <w:numFmt w:val="bullet"/>
      <w:lvlText w:val="•"/>
      <w:lvlJc w:val="left"/>
      <w:pPr>
        <w:ind w:left="6626" w:hanging="579"/>
      </w:pPr>
      <w:rPr>
        <w:rFonts w:hint="default"/>
        <w:lang w:val="en-US" w:eastAsia="en-US" w:bidi="ar-SA"/>
      </w:rPr>
    </w:lvl>
    <w:lvl w:ilvl="7">
      <w:numFmt w:val="bullet"/>
      <w:lvlText w:val="•"/>
      <w:lvlJc w:val="left"/>
      <w:pPr>
        <w:ind w:left="7760" w:hanging="579"/>
      </w:pPr>
      <w:rPr>
        <w:rFonts w:hint="default"/>
        <w:lang w:val="en-US" w:eastAsia="en-US" w:bidi="ar-SA"/>
      </w:rPr>
    </w:lvl>
    <w:lvl w:ilvl="8">
      <w:numFmt w:val="bullet"/>
      <w:lvlText w:val="•"/>
      <w:lvlJc w:val="left"/>
      <w:pPr>
        <w:ind w:left="8893" w:hanging="579"/>
      </w:pPr>
      <w:rPr>
        <w:rFonts w:hint="default"/>
        <w:lang w:val="en-US" w:eastAsia="en-US" w:bidi="ar-SA"/>
      </w:rPr>
    </w:lvl>
  </w:abstractNum>
  <w:abstractNum w:abstractNumId="35">
    <w:nsid w:val="6FD87DA1"/>
    <w:multiLevelType w:val="multilevel"/>
    <w:tmpl w:val="446A08B0"/>
    <w:lvl w:ilvl="0">
      <w:start w:val="3"/>
      <w:numFmt w:val="decimal"/>
      <w:lvlText w:val="%1"/>
      <w:lvlJc w:val="left"/>
      <w:pPr>
        <w:ind w:left="1320" w:hanging="420"/>
        <w:jc w:val="left"/>
      </w:pPr>
      <w:rPr>
        <w:rFonts w:hint="default"/>
        <w:lang w:val="en-US" w:eastAsia="en-US" w:bidi="ar-SA"/>
      </w:rPr>
    </w:lvl>
    <w:lvl w:ilvl="1">
      <w:start w:val="1"/>
      <w:numFmt w:val="decimal"/>
      <w:lvlText w:val="%1.%2."/>
      <w:lvlJc w:val="left"/>
      <w:pPr>
        <w:ind w:left="1320" w:hanging="4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776"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64" w:hanging="600"/>
      </w:pPr>
      <w:rPr>
        <w:rFonts w:hint="default"/>
        <w:lang w:val="en-US" w:eastAsia="en-US" w:bidi="ar-SA"/>
      </w:rPr>
    </w:lvl>
    <w:lvl w:ilvl="4">
      <w:numFmt w:val="bullet"/>
      <w:lvlText w:val="•"/>
      <w:lvlJc w:val="left"/>
      <w:pPr>
        <w:ind w:left="4906" w:hanging="600"/>
      </w:pPr>
      <w:rPr>
        <w:rFonts w:hint="default"/>
        <w:lang w:val="en-US" w:eastAsia="en-US" w:bidi="ar-SA"/>
      </w:rPr>
    </w:lvl>
    <w:lvl w:ilvl="5">
      <w:numFmt w:val="bullet"/>
      <w:lvlText w:val="•"/>
      <w:lvlJc w:val="left"/>
      <w:pPr>
        <w:ind w:left="5948" w:hanging="600"/>
      </w:pPr>
      <w:rPr>
        <w:rFonts w:hint="default"/>
        <w:lang w:val="en-US" w:eastAsia="en-US" w:bidi="ar-SA"/>
      </w:rPr>
    </w:lvl>
    <w:lvl w:ilvl="6">
      <w:numFmt w:val="bullet"/>
      <w:lvlText w:val="•"/>
      <w:lvlJc w:val="left"/>
      <w:pPr>
        <w:ind w:left="6991" w:hanging="600"/>
      </w:pPr>
      <w:rPr>
        <w:rFonts w:hint="default"/>
        <w:lang w:val="en-US" w:eastAsia="en-US" w:bidi="ar-SA"/>
      </w:rPr>
    </w:lvl>
    <w:lvl w:ilvl="7">
      <w:numFmt w:val="bullet"/>
      <w:lvlText w:val="•"/>
      <w:lvlJc w:val="left"/>
      <w:pPr>
        <w:ind w:left="8033" w:hanging="600"/>
      </w:pPr>
      <w:rPr>
        <w:rFonts w:hint="default"/>
        <w:lang w:val="en-US" w:eastAsia="en-US" w:bidi="ar-SA"/>
      </w:rPr>
    </w:lvl>
    <w:lvl w:ilvl="8">
      <w:numFmt w:val="bullet"/>
      <w:lvlText w:val="•"/>
      <w:lvlJc w:val="left"/>
      <w:pPr>
        <w:ind w:left="9075" w:hanging="600"/>
      </w:pPr>
      <w:rPr>
        <w:rFonts w:hint="default"/>
        <w:lang w:val="en-US" w:eastAsia="en-US" w:bidi="ar-SA"/>
      </w:rPr>
    </w:lvl>
  </w:abstractNum>
  <w:abstractNum w:abstractNumId="36">
    <w:nsid w:val="71F10395"/>
    <w:multiLevelType w:val="hybridMultilevel"/>
    <w:tmpl w:val="54C0E28E"/>
    <w:lvl w:ilvl="0" w:tplc="234C6D48">
      <w:numFmt w:val="bullet"/>
      <w:lvlText w:val=""/>
      <w:lvlJc w:val="left"/>
      <w:pPr>
        <w:ind w:left="592" w:hanging="358"/>
      </w:pPr>
      <w:rPr>
        <w:rFonts w:ascii="Wingdings" w:eastAsia="Wingdings" w:hAnsi="Wingdings" w:cs="Wingdings" w:hint="default"/>
        <w:spacing w:val="0"/>
        <w:w w:val="100"/>
        <w:lang w:val="en-US" w:eastAsia="en-US" w:bidi="ar-SA"/>
      </w:rPr>
    </w:lvl>
    <w:lvl w:ilvl="1" w:tplc="CDBC38CC">
      <w:numFmt w:val="bullet"/>
      <w:lvlText w:val="•"/>
      <w:lvlJc w:val="left"/>
      <w:pPr>
        <w:ind w:left="859" w:hanging="358"/>
      </w:pPr>
      <w:rPr>
        <w:rFonts w:hint="default"/>
        <w:lang w:val="en-US" w:eastAsia="en-US" w:bidi="ar-SA"/>
      </w:rPr>
    </w:lvl>
    <w:lvl w:ilvl="2" w:tplc="3D126CE6">
      <w:numFmt w:val="bullet"/>
      <w:lvlText w:val="•"/>
      <w:lvlJc w:val="left"/>
      <w:pPr>
        <w:ind w:left="1118" w:hanging="358"/>
      </w:pPr>
      <w:rPr>
        <w:rFonts w:hint="default"/>
        <w:lang w:val="en-US" w:eastAsia="en-US" w:bidi="ar-SA"/>
      </w:rPr>
    </w:lvl>
    <w:lvl w:ilvl="3" w:tplc="2B7E05EE">
      <w:numFmt w:val="bullet"/>
      <w:lvlText w:val="•"/>
      <w:lvlJc w:val="left"/>
      <w:pPr>
        <w:ind w:left="1377" w:hanging="358"/>
      </w:pPr>
      <w:rPr>
        <w:rFonts w:hint="default"/>
        <w:lang w:val="en-US" w:eastAsia="en-US" w:bidi="ar-SA"/>
      </w:rPr>
    </w:lvl>
    <w:lvl w:ilvl="4" w:tplc="EADC7AFE">
      <w:numFmt w:val="bullet"/>
      <w:lvlText w:val="•"/>
      <w:lvlJc w:val="left"/>
      <w:pPr>
        <w:ind w:left="1636" w:hanging="358"/>
      </w:pPr>
      <w:rPr>
        <w:rFonts w:hint="default"/>
        <w:lang w:val="en-US" w:eastAsia="en-US" w:bidi="ar-SA"/>
      </w:rPr>
    </w:lvl>
    <w:lvl w:ilvl="5" w:tplc="ECE26200">
      <w:numFmt w:val="bullet"/>
      <w:lvlText w:val="•"/>
      <w:lvlJc w:val="left"/>
      <w:pPr>
        <w:ind w:left="1895" w:hanging="358"/>
      </w:pPr>
      <w:rPr>
        <w:rFonts w:hint="default"/>
        <w:lang w:val="en-US" w:eastAsia="en-US" w:bidi="ar-SA"/>
      </w:rPr>
    </w:lvl>
    <w:lvl w:ilvl="6" w:tplc="2F5C3E52">
      <w:numFmt w:val="bullet"/>
      <w:lvlText w:val="•"/>
      <w:lvlJc w:val="left"/>
      <w:pPr>
        <w:ind w:left="2154" w:hanging="358"/>
      </w:pPr>
      <w:rPr>
        <w:rFonts w:hint="default"/>
        <w:lang w:val="en-US" w:eastAsia="en-US" w:bidi="ar-SA"/>
      </w:rPr>
    </w:lvl>
    <w:lvl w:ilvl="7" w:tplc="57B8AE26">
      <w:numFmt w:val="bullet"/>
      <w:lvlText w:val="•"/>
      <w:lvlJc w:val="left"/>
      <w:pPr>
        <w:ind w:left="2413" w:hanging="358"/>
      </w:pPr>
      <w:rPr>
        <w:rFonts w:hint="default"/>
        <w:lang w:val="en-US" w:eastAsia="en-US" w:bidi="ar-SA"/>
      </w:rPr>
    </w:lvl>
    <w:lvl w:ilvl="8" w:tplc="73B8E0CA">
      <w:numFmt w:val="bullet"/>
      <w:lvlText w:val="•"/>
      <w:lvlJc w:val="left"/>
      <w:pPr>
        <w:ind w:left="2672" w:hanging="358"/>
      </w:pPr>
      <w:rPr>
        <w:rFonts w:hint="default"/>
        <w:lang w:val="en-US" w:eastAsia="en-US" w:bidi="ar-SA"/>
      </w:rPr>
    </w:lvl>
  </w:abstractNum>
  <w:abstractNum w:abstractNumId="37">
    <w:nsid w:val="77D622E2"/>
    <w:multiLevelType w:val="multilevel"/>
    <w:tmpl w:val="891A33C8"/>
    <w:lvl w:ilvl="0">
      <w:start w:val="1"/>
      <w:numFmt w:val="decimal"/>
      <w:lvlText w:val="%1"/>
      <w:lvlJc w:val="left"/>
      <w:pPr>
        <w:ind w:left="1320" w:hanging="420"/>
        <w:jc w:val="left"/>
      </w:pPr>
      <w:rPr>
        <w:rFonts w:hint="default"/>
        <w:lang w:val="en-US" w:eastAsia="en-US" w:bidi="ar-SA"/>
      </w:rPr>
    </w:lvl>
    <w:lvl w:ilvl="1">
      <w:start w:val="5"/>
      <w:numFmt w:val="decimal"/>
      <w:lvlText w:val="%1.%2."/>
      <w:lvlJc w:val="left"/>
      <w:pPr>
        <w:ind w:left="1320" w:hanging="4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88" w:hanging="420"/>
      </w:pPr>
      <w:rPr>
        <w:rFonts w:hint="default"/>
        <w:lang w:val="en-US" w:eastAsia="en-US" w:bidi="ar-SA"/>
      </w:rPr>
    </w:lvl>
    <w:lvl w:ilvl="3">
      <w:numFmt w:val="bullet"/>
      <w:lvlText w:val="•"/>
      <w:lvlJc w:val="left"/>
      <w:pPr>
        <w:ind w:left="4272" w:hanging="420"/>
      </w:pPr>
      <w:rPr>
        <w:rFonts w:hint="default"/>
        <w:lang w:val="en-US" w:eastAsia="en-US" w:bidi="ar-SA"/>
      </w:rPr>
    </w:lvl>
    <w:lvl w:ilvl="4">
      <w:numFmt w:val="bullet"/>
      <w:lvlText w:val="•"/>
      <w:lvlJc w:val="left"/>
      <w:pPr>
        <w:ind w:left="5256" w:hanging="420"/>
      </w:pPr>
      <w:rPr>
        <w:rFonts w:hint="default"/>
        <w:lang w:val="en-US" w:eastAsia="en-US" w:bidi="ar-SA"/>
      </w:rPr>
    </w:lvl>
    <w:lvl w:ilvl="5">
      <w:numFmt w:val="bullet"/>
      <w:lvlText w:val="•"/>
      <w:lvlJc w:val="left"/>
      <w:pPr>
        <w:ind w:left="6240" w:hanging="420"/>
      </w:pPr>
      <w:rPr>
        <w:rFonts w:hint="default"/>
        <w:lang w:val="en-US" w:eastAsia="en-US" w:bidi="ar-SA"/>
      </w:rPr>
    </w:lvl>
    <w:lvl w:ilvl="6">
      <w:numFmt w:val="bullet"/>
      <w:lvlText w:val="•"/>
      <w:lvlJc w:val="left"/>
      <w:pPr>
        <w:ind w:left="7224" w:hanging="420"/>
      </w:pPr>
      <w:rPr>
        <w:rFonts w:hint="default"/>
        <w:lang w:val="en-US" w:eastAsia="en-US" w:bidi="ar-SA"/>
      </w:rPr>
    </w:lvl>
    <w:lvl w:ilvl="7">
      <w:numFmt w:val="bullet"/>
      <w:lvlText w:val="•"/>
      <w:lvlJc w:val="left"/>
      <w:pPr>
        <w:ind w:left="8208" w:hanging="420"/>
      </w:pPr>
      <w:rPr>
        <w:rFonts w:hint="default"/>
        <w:lang w:val="en-US" w:eastAsia="en-US" w:bidi="ar-SA"/>
      </w:rPr>
    </w:lvl>
    <w:lvl w:ilvl="8">
      <w:numFmt w:val="bullet"/>
      <w:lvlText w:val="•"/>
      <w:lvlJc w:val="left"/>
      <w:pPr>
        <w:ind w:left="9192" w:hanging="420"/>
      </w:pPr>
      <w:rPr>
        <w:rFonts w:hint="default"/>
        <w:lang w:val="en-US" w:eastAsia="en-US" w:bidi="ar-SA"/>
      </w:rPr>
    </w:lvl>
  </w:abstractNum>
  <w:abstractNum w:abstractNumId="38">
    <w:nsid w:val="7EFE3732"/>
    <w:multiLevelType w:val="hybridMultilevel"/>
    <w:tmpl w:val="8E9C616C"/>
    <w:lvl w:ilvl="0" w:tplc="E648D932">
      <w:numFmt w:val="bullet"/>
      <w:lvlText w:val=""/>
      <w:lvlJc w:val="left"/>
      <w:pPr>
        <w:ind w:left="1440" w:hanging="360"/>
      </w:pPr>
      <w:rPr>
        <w:rFonts w:ascii="Wingdings" w:eastAsia="Wingdings" w:hAnsi="Wingdings" w:cs="Wingdings" w:hint="default"/>
        <w:b w:val="0"/>
        <w:bCs w:val="0"/>
        <w:i w:val="0"/>
        <w:iCs w:val="0"/>
        <w:spacing w:val="0"/>
        <w:w w:val="100"/>
        <w:sz w:val="24"/>
        <w:szCs w:val="24"/>
        <w:lang w:val="en-US" w:eastAsia="en-US" w:bidi="ar-SA"/>
      </w:rPr>
    </w:lvl>
    <w:lvl w:ilvl="1" w:tplc="F82C58E2">
      <w:numFmt w:val="bullet"/>
      <w:lvlText w:val="•"/>
      <w:lvlJc w:val="left"/>
      <w:pPr>
        <w:ind w:left="2412" w:hanging="360"/>
      </w:pPr>
      <w:rPr>
        <w:rFonts w:hint="default"/>
        <w:lang w:val="en-US" w:eastAsia="en-US" w:bidi="ar-SA"/>
      </w:rPr>
    </w:lvl>
    <w:lvl w:ilvl="2" w:tplc="49AA7E26">
      <w:numFmt w:val="bullet"/>
      <w:lvlText w:val="•"/>
      <w:lvlJc w:val="left"/>
      <w:pPr>
        <w:ind w:left="3384" w:hanging="360"/>
      </w:pPr>
      <w:rPr>
        <w:rFonts w:hint="default"/>
        <w:lang w:val="en-US" w:eastAsia="en-US" w:bidi="ar-SA"/>
      </w:rPr>
    </w:lvl>
    <w:lvl w:ilvl="3" w:tplc="D8C82A08">
      <w:numFmt w:val="bullet"/>
      <w:lvlText w:val="•"/>
      <w:lvlJc w:val="left"/>
      <w:pPr>
        <w:ind w:left="4356" w:hanging="360"/>
      </w:pPr>
      <w:rPr>
        <w:rFonts w:hint="default"/>
        <w:lang w:val="en-US" w:eastAsia="en-US" w:bidi="ar-SA"/>
      </w:rPr>
    </w:lvl>
    <w:lvl w:ilvl="4" w:tplc="030AD508">
      <w:numFmt w:val="bullet"/>
      <w:lvlText w:val="•"/>
      <w:lvlJc w:val="left"/>
      <w:pPr>
        <w:ind w:left="5328" w:hanging="360"/>
      </w:pPr>
      <w:rPr>
        <w:rFonts w:hint="default"/>
        <w:lang w:val="en-US" w:eastAsia="en-US" w:bidi="ar-SA"/>
      </w:rPr>
    </w:lvl>
    <w:lvl w:ilvl="5" w:tplc="3640820C">
      <w:numFmt w:val="bullet"/>
      <w:lvlText w:val="•"/>
      <w:lvlJc w:val="left"/>
      <w:pPr>
        <w:ind w:left="6300" w:hanging="360"/>
      </w:pPr>
      <w:rPr>
        <w:rFonts w:hint="default"/>
        <w:lang w:val="en-US" w:eastAsia="en-US" w:bidi="ar-SA"/>
      </w:rPr>
    </w:lvl>
    <w:lvl w:ilvl="6" w:tplc="749C0DE2">
      <w:numFmt w:val="bullet"/>
      <w:lvlText w:val="•"/>
      <w:lvlJc w:val="left"/>
      <w:pPr>
        <w:ind w:left="7272" w:hanging="360"/>
      </w:pPr>
      <w:rPr>
        <w:rFonts w:hint="default"/>
        <w:lang w:val="en-US" w:eastAsia="en-US" w:bidi="ar-SA"/>
      </w:rPr>
    </w:lvl>
    <w:lvl w:ilvl="7" w:tplc="EB1C2B26">
      <w:numFmt w:val="bullet"/>
      <w:lvlText w:val="•"/>
      <w:lvlJc w:val="left"/>
      <w:pPr>
        <w:ind w:left="8244" w:hanging="360"/>
      </w:pPr>
      <w:rPr>
        <w:rFonts w:hint="default"/>
        <w:lang w:val="en-US" w:eastAsia="en-US" w:bidi="ar-SA"/>
      </w:rPr>
    </w:lvl>
    <w:lvl w:ilvl="8" w:tplc="A422356C">
      <w:numFmt w:val="bullet"/>
      <w:lvlText w:val="•"/>
      <w:lvlJc w:val="left"/>
      <w:pPr>
        <w:ind w:left="9216" w:hanging="360"/>
      </w:pPr>
      <w:rPr>
        <w:rFonts w:hint="default"/>
        <w:lang w:val="en-US" w:eastAsia="en-US" w:bidi="ar-SA"/>
      </w:rPr>
    </w:lvl>
  </w:abstractNum>
  <w:num w:numId="1">
    <w:abstractNumId w:val="28"/>
  </w:num>
  <w:num w:numId="2">
    <w:abstractNumId w:val="34"/>
  </w:num>
  <w:num w:numId="3">
    <w:abstractNumId w:val="32"/>
  </w:num>
  <w:num w:numId="4">
    <w:abstractNumId w:val="10"/>
  </w:num>
  <w:num w:numId="5">
    <w:abstractNumId w:val="2"/>
  </w:num>
  <w:num w:numId="6">
    <w:abstractNumId w:val="14"/>
  </w:num>
  <w:num w:numId="7">
    <w:abstractNumId w:val="4"/>
  </w:num>
  <w:num w:numId="8">
    <w:abstractNumId w:val="18"/>
  </w:num>
  <w:num w:numId="9">
    <w:abstractNumId w:val="26"/>
  </w:num>
  <w:num w:numId="10">
    <w:abstractNumId w:val="25"/>
  </w:num>
  <w:num w:numId="11">
    <w:abstractNumId w:val="0"/>
  </w:num>
  <w:num w:numId="12">
    <w:abstractNumId w:val="27"/>
  </w:num>
  <w:num w:numId="13">
    <w:abstractNumId w:val="1"/>
  </w:num>
  <w:num w:numId="14">
    <w:abstractNumId w:val="33"/>
  </w:num>
  <w:num w:numId="15">
    <w:abstractNumId w:val="5"/>
  </w:num>
  <w:num w:numId="16">
    <w:abstractNumId w:val="19"/>
  </w:num>
  <w:num w:numId="17">
    <w:abstractNumId w:val="36"/>
  </w:num>
  <w:num w:numId="18">
    <w:abstractNumId w:val="8"/>
  </w:num>
  <w:num w:numId="19">
    <w:abstractNumId w:val="22"/>
  </w:num>
  <w:num w:numId="20">
    <w:abstractNumId w:val="7"/>
  </w:num>
  <w:num w:numId="21">
    <w:abstractNumId w:val="38"/>
  </w:num>
  <w:num w:numId="22">
    <w:abstractNumId w:val="30"/>
  </w:num>
  <w:num w:numId="23">
    <w:abstractNumId w:val="17"/>
  </w:num>
  <w:num w:numId="24">
    <w:abstractNumId w:val="23"/>
  </w:num>
  <w:num w:numId="25">
    <w:abstractNumId w:val="21"/>
  </w:num>
  <w:num w:numId="26">
    <w:abstractNumId w:val="9"/>
  </w:num>
  <w:num w:numId="27">
    <w:abstractNumId w:val="31"/>
  </w:num>
  <w:num w:numId="28">
    <w:abstractNumId w:val="11"/>
  </w:num>
  <w:num w:numId="29">
    <w:abstractNumId w:val="12"/>
  </w:num>
  <w:num w:numId="30">
    <w:abstractNumId w:val="3"/>
  </w:num>
  <w:num w:numId="31">
    <w:abstractNumId w:val="6"/>
  </w:num>
  <w:num w:numId="32">
    <w:abstractNumId w:val="35"/>
  </w:num>
  <w:num w:numId="33">
    <w:abstractNumId w:val="15"/>
  </w:num>
  <w:num w:numId="34">
    <w:abstractNumId w:val="24"/>
  </w:num>
  <w:num w:numId="35">
    <w:abstractNumId w:val="29"/>
  </w:num>
  <w:num w:numId="36">
    <w:abstractNumId w:val="20"/>
  </w:num>
  <w:num w:numId="37">
    <w:abstractNumId w:val="37"/>
  </w:num>
  <w:num w:numId="38">
    <w:abstractNumId w:val="16"/>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61AC9"/>
    <w:rsid w:val="001D4401"/>
    <w:rsid w:val="002A1A9F"/>
    <w:rsid w:val="003F59EA"/>
    <w:rsid w:val="00540068"/>
    <w:rsid w:val="00B71A2E"/>
    <w:rsid w:val="00C16FC1"/>
    <w:rsid w:val="00CC4352"/>
    <w:rsid w:val="00CE21D5"/>
    <w:rsid w:val="00CF6919"/>
    <w:rsid w:val="00D61AC9"/>
    <w:rsid w:val="00DD271B"/>
    <w:rsid w:val="00ED1634"/>
    <w:rsid w:val="00F7614E"/>
    <w:rsid w:val="00FE3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5"/>
      <w:ind w:left="3567" w:right="3922"/>
      <w:jc w:val="center"/>
      <w:outlineLvl w:val="0"/>
    </w:pPr>
    <w:rPr>
      <w:b/>
      <w:bCs/>
      <w:sz w:val="28"/>
      <w:szCs w:val="28"/>
    </w:rPr>
  </w:style>
  <w:style w:type="paragraph" w:styleId="Heading2">
    <w:name w:val="heading 2"/>
    <w:basedOn w:val="Normal"/>
    <w:uiPriority w:val="1"/>
    <w:qFormat/>
    <w:pPr>
      <w:spacing w:before="75"/>
      <w:ind w:left="1210" w:hanging="490"/>
      <w:jc w:val="both"/>
      <w:outlineLvl w:val="1"/>
    </w:pPr>
    <w:rPr>
      <w:b/>
      <w:bCs/>
      <w:sz w:val="28"/>
      <w:szCs w:val="28"/>
    </w:rPr>
  </w:style>
  <w:style w:type="paragraph" w:styleId="Heading3">
    <w:name w:val="heading 3"/>
    <w:basedOn w:val="Normal"/>
    <w:uiPriority w:val="1"/>
    <w:qFormat/>
    <w:pPr>
      <w:ind w:left="3567" w:right="3922"/>
      <w:jc w:val="center"/>
      <w:outlineLvl w:val="2"/>
    </w:pPr>
    <w:rPr>
      <w:b/>
      <w:bCs/>
      <w:i/>
      <w:iCs/>
      <w:sz w:val="28"/>
      <w:szCs w:val="28"/>
    </w:rPr>
  </w:style>
  <w:style w:type="paragraph" w:styleId="Heading4">
    <w:name w:val="heading 4"/>
    <w:basedOn w:val="Normal"/>
    <w:uiPriority w:val="1"/>
    <w:qFormat/>
    <w:pPr>
      <w:spacing w:before="129"/>
      <w:ind w:left="720"/>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720"/>
    </w:pPr>
    <w:rPr>
      <w:sz w:val="24"/>
      <w:szCs w:val="24"/>
    </w:rPr>
  </w:style>
  <w:style w:type="paragraph" w:styleId="TOC2">
    <w:name w:val="toc 2"/>
    <w:basedOn w:val="Normal"/>
    <w:uiPriority w:val="1"/>
    <w:qFormat/>
    <w:pPr>
      <w:spacing w:before="142"/>
      <w:ind w:left="720"/>
    </w:pPr>
    <w:rPr>
      <w:sz w:val="24"/>
      <w:szCs w:val="24"/>
    </w:rPr>
  </w:style>
  <w:style w:type="paragraph" w:styleId="TOC3">
    <w:name w:val="toc 3"/>
    <w:basedOn w:val="Normal"/>
    <w:uiPriority w:val="1"/>
    <w:qFormat/>
    <w:pPr>
      <w:spacing w:before="137"/>
      <w:ind w:left="720"/>
    </w:pPr>
    <w:rPr>
      <w:i/>
      <w:iCs/>
      <w:sz w:val="24"/>
      <w:szCs w:val="24"/>
    </w:rPr>
  </w:style>
  <w:style w:type="paragraph" w:styleId="TOC4">
    <w:name w:val="toc 4"/>
    <w:basedOn w:val="Normal"/>
    <w:uiPriority w:val="1"/>
    <w:qFormat/>
    <w:pPr>
      <w:spacing w:before="139"/>
      <w:ind w:left="1319" w:hanging="419"/>
    </w:pPr>
    <w:rPr>
      <w:sz w:val="24"/>
      <w:szCs w:val="24"/>
    </w:rPr>
  </w:style>
  <w:style w:type="paragraph" w:styleId="TOC5">
    <w:name w:val="toc 5"/>
    <w:basedOn w:val="Normal"/>
    <w:uiPriority w:val="1"/>
    <w:qFormat/>
    <w:pPr>
      <w:spacing w:before="139"/>
      <w:ind w:left="1775" w:hanging="599"/>
    </w:pPr>
    <w:rPr>
      <w:sz w:val="24"/>
      <w:szCs w:val="24"/>
    </w:rPr>
  </w:style>
  <w:style w:type="paragraph" w:styleId="BodyText">
    <w:name w:val="Body Text"/>
    <w:basedOn w:val="Normal"/>
    <w:uiPriority w:val="1"/>
    <w:qFormat/>
    <w:pPr>
      <w:ind w:left="720"/>
      <w:jc w:val="both"/>
    </w:pPr>
    <w:rPr>
      <w:sz w:val="24"/>
      <w:szCs w:val="24"/>
    </w:rPr>
  </w:style>
  <w:style w:type="paragraph" w:styleId="Title">
    <w:name w:val="Title"/>
    <w:basedOn w:val="Normal"/>
    <w:uiPriority w:val="1"/>
    <w:qFormat/>
    <w:pPr>
      <w:ind w:left="110"/>
    </w:pPr>
    <w:rPr>
      <w:b/>
      <w:bCs/>
      <w:i/>
      <w:iCs/>
      <w:sz w:val="40"/>
      <w:szCs w:val="40"/>
    </w:rPr>
  </w:style>
  <w:style w:type="paragraph" w:styleId="ListParagraph">
    <w:name w:val="List Paragraph"/>
    <w:basedOn w:val="Normal"/>
    <w:uiPriority w:val="1"/>
    <w:qFormat/>
    <w:pPr>
      <w:spacing w:before="139"/>
      <w:ind w:left="1319" w:hanging="41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40068"/>
    <w:rPr>
      <w:rFonts w:ascii="Tahoma" w:hAnsi="Tahoma" w:cs="Tahoma"/>
      <w:sz w:val="16"/>
      <w:szCs w:val="16"/>
    </w:rPr>
  </w:style>
  <w:style w:type="character" w:customStyle="1" w:styleId="BalloonTextChar">
    <w:name w:val="Balloon Text Char"/>
    <w:basedOn w:val="DefaultParagraphFont"/>
    <w:link w:val="BalloonText"/>
    <w:uiPriority w:val="99"/>
    <w:semiHidden/>
    <w:rsid w:val="0054006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5"/>
      <w:ind w:left="3567" w:right="3922"/>
      <w:jc w:val="center"/>
      <w:outlineLvl w:val="0"/>
    </w:pPr>
    <w:rPr>
      <w:b/>
      <w:bCs/>
      <w:sz w:val="28"/>
      <w:szCs w:val="28"/>
    </w:rPr>
  </w:style>
  <w:style w:type="paragraph" w:styleId="Heading2">
    <w:name w:val="heading 2"/>
    <w:basedOn w:val="Normal"/>
    <w:uiPriority w:val="1"/>
    <w:qFormat/>
    <w:pPr>
      <w:spacing w:before="75"/>
      <w:ind w:left="1210" w:hanging="490"/>
      <w:jc w:val="both"/>
      <w:outlineLvl w:val="1"/>
    </w:pPr>
    <w:rPr>
      <w:b/>
      <w:bCs/>
      <w:sz w:val="28"/>
      <w:szCs w:val="28"/>
    </w:rPr>
  </w:style>
  <w:style w:type="paragraph" w:styleId="Heading3">
    <w:name w:val="heading 3"/>
    <w:basedOn w:val="Normal"/>
    <w:uiPriority w:val="1"/>
    <w:qFormat/>
    <w:pPr>
      <w:ind w:left="3567" w:right="3922"/>
      <w:jc w:val="center"/>
      <w:outlineLvl w:val="2"/>
    </w:pPr>
    <w:rPr>
      <w:b/>
      <w:bCs/>
      <w:i/>
      <w:iCs/>
      <w:sz w:val="28"/>
      <w:szCs w:val="28"/>
    </w:rPr>
  </w:style>
  <w:style w:type="paragraph" w:styleId="Heading4">
    <w:name w:val="heading 4"/>
    <w:basedOn w:val="Normal"/>
    <w:uiPriority w:val="1"/>
    <w:qFormat/>
    <w:pPr>
      <w:spacing w:before="129"/>
      <w:ind w:left="720"/>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720"/>
    </w:pPr>
    <w:rPr>
      <w:sz w:val="24"/>
      <w:szCs w:val="24"/>
    </w:rPr>
  </w:style>
  <w:style w:type="paragraph" w:styleId="TOC2">
    <w:name w:val="toc 2"/>
    <w:basedOn w:val="Normal"/>
    <w:uiPriority w:val="1"/>
    <w:qFormat/>
    <w:pPr>
      <w:spacing w:before="142"/>
      <w:ind w:left="720"/>
    </w:pPr>
    <w:rPr>
      <w:sz w:val="24"/>
      <w:szCs w:val="24"/>
    </w:rPr>
  </w:style>
  <w:style w:type="paragraph" w:styleId="TOC3">
    <w:name w:val="toc 3"/>
    <w:basedOn w:val="Normal"/>
    <w:uiPriority w:val="1"/>
    <w:qFormat/>
    <w:pPr>
      <w:spacing w:before="137"/>
      <w:ind w:left="720"/>
    </w:pPr>
    <w:rPr>
      <w:i/>
      <w:iCs/>
      <w:sz w:val="24"/>
      <w:szCs w:val="24"/>
    </w:rPr>
  </w:style>
  <w:style w:type="paragraph" w:styleId="TOC4">
    <w:name w:val="toc 4"/>
    <w:basedOn w:val="Normal"/>
    <w:uiPriority w:val="1"/>
    <w:qFormat/>
    <w:pPr>
      <w:spacing w:before="139"/>
      <w:ind w:left="1319" w:hanging="419"/>
    </w:pPr>
    <w:rPr>
      <w:sz w:val="24"/>
      <w:szCs w:val="24"/>
    </w:rPr>
  </w:style>
  <w:style w:type="paragraph" w:styleId="TOC5">
    <w:name w:val="toc 5"/>
    <w:basedOn w:val="Normal"/>
    <w:uiPriority w:val="1"/>
    <w:qFormat/>
    <w:pPr>
      <w:spacing w:before="139"/>
      <w:ind w:left="1775" w:hanging="599"/>
    </w:pPr>
    <w:rPr>
      <w:sz w:val="24"/>
      <w:szCs w:val="24"/>
    </w:rPr>
  </w:style>
  <w:style w:type="paragraph" w:styleId="BodyText">
    <w:name w:val="Body Text"/>
    <w:basedOn w:val="Normal"/>
    <w:uiPriority w:val="1"/>
    <w:qFormat/>
    <w:pPr>
      <w:ind w:left="720"/>
      <w:jc w:val="both"/>
    </w:pPr>
    <w:rPr>
      <w:sz w:val="24"/>
      <w:szCs w:val="24"/>
    </w:rPr>
  </w:style>
  <w:style w:type="paragraph" w:styleId="Title">
    <w:name w:val="Title"/>
    <w:basedOn w:val="Normal"/>
    <w:uiPriority w:val="1"/>
    <w:qFormat/>
    <w:pPr>
      <w:ind w:left="110"/>
    </w:pPr>
    <w:rPr>
      <w:b/>
      <w:bCs/>
      <w:i/>
      <w:iCs/>
      <w:sz w:val="40"/>
      <w:szCs w:val="40"/>
    </w:rPr>
  </w:style>
  <w:style w:type="paragraph" w:styleId="ListParagraph">
    <w:name w:val="List Paragraph"/>
    <w:basedOn w:val="Normal"/>
    <w:uiPriority w:val="1"/>
    <w:qFormat/>
    <w:pPr>
      <w:spacing w:before="139"/>
      <w:ind w:left="1319" w:hanging="41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40068"/>
    <w:rPr>
      <w:rFonts w:ascii="Tahoma" w:hAnsi="Tahoma" w:cs="Tahoma"/>
      <w:sz w:val="16"/>
      <w:szCs w:val="16"/>
    </w:rPr>
  </w:style>
  <w:style w:type="character" w:customStyle="1" w:styleId="BalloonTextChar">
    <w:name w:val="Balloon Text Char"/>
    <w:basedOn w:val="DefaultParagraphFont"/>
    <w:link w:val="BalloonText"/>
    <w:uiPriority w:val="99"/>
    <w:semiHidden/>
    <w:rsid w:val="0054006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40.png"/><Relationship Id="rId26" Type="http://schemas.openxmlformats.org/officeDocument/2006/relationships/image" Target="media/image80.png"/><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70.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30.png"/><Relationship Id="rId25" Type="http://schemas.openxmlformats.org/officeDocument/2006/relationships/image" Target="media/image10.png"/><Relationship Id="rId33" Type="http://schemas.openxmlformats.org/officeDocument/2006/relationships/hyperlink" Target="http://myventurepad.com/consumer-behavior-purchase-decision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0.png"/><Relationship Id="rId20" Type="http://schemas.openxmlformats.org/officeDocument/2006/relationships/image" Target="media/image60.png"/><Relationship Id="rId29" Type="http://schemas.openxmlformats.org/officeDocument/2006/relationships/image" Target="media/image11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9.png"/><Relationship Id="rId32" Type="http://schemas.openxmlformats.org/officeDocument/2006/relationships/image" Target="media/image13.jpeg"/><Relationship Id="rId37" Type="http://schemas.openxmlformats.org/officeDocument/2006/relationships/image" Target="media/image16.png"/><Relationship Id="rId5" Type="http://schemas.openxmlformats.org/officeDocument/2006/relationships/webSettings" Target="webSettings.xml"/><Relationship Id="rId23" Type="http://schemas.openxmlformats.org/officeDocument/2006/relationships/image" Target="media/image8.png"/><Relationship Id="rId28" Type="http://schemas.openxmlformats.org/officeDocument/2006/relationships/image" Target="media/image100.png"/><Relationship Id="rId36"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50.png"/><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7.png"/><Relationship Id="rId27" Type="http://schemas.openxmlformats.org/officeDocument/2006/relationships/image" Target="media/image90.png"/><Relationship Id="rId30" Type="http://schemas.openxmlformats.org/officeDocument/2006/relationships/image" Target="media/image11.jpeg"/><Relationship Id="rId35"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75</Pages>
  <Words>21125</Words>
  <Characters>120418</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sehent</dc:creator>
  <cp:lastModifiedBy>Windows User</cp:lastModifiedBy>
  <cp:revision>15</cp:revision>
  <dcterms:created xsi:type="dcterms:W3CDTF">2026-04-27T07:10:00Z</dcterms:created>
  <dcterms:modified xsi:type="dcterms:W3CDTF">2026-04-27T08:21:00Z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2024-11-03T00:00:00Z</vt:filetime>
  </property>
  <property fmtid="{D5CDD505-2E9C-101B-9397-08002B2CF9AE}" pid="3" name="Creator">
    <vt:lpwstr>Microsoft® Word 2010</vt:lpwstr>
  </property>
  <property fmtid="{D5CDD505-2E9C-101B-9397-08002B2CF9AE}" pid="4" name="LastSaved">
    <vt:filetime>2026-04-06T00:00:00Z</vt:filetime>
  </property>
  <property fmtid="{D5CDD505-2E9C-101B-9397-08002B2CF9AE}" pid="5" name="Producer">
    <vt:lpwstr>Microsoft® Word 2010</vt:lpwstr>
  </property>
</Properties>
</file>