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77BAE">
      <w:pPr>
        <w:pStyle w:val="5"/>
        <w:spacing w:before="97"/>
        <w:jc w:val="left"/>
        <w:rPr>
          <w:sz w:val="28"/>
        </w:rPr>
      </w:pPr>
    </w:p>
    <w:p w14:paraId="151B2222">
      <w:pPr>
        <w:pStyle w:val="8"/>
        <w:spacing w:line="266" w:lineRule="auto"/>
      </w:pPr>
      <w:r>
        <w:rPr>
          <w:w w:val="105"/>
        </w:rPr>
        <w:t>Waste</w:t>
      </w:r>
      <w:r>
        <w:rPr>
          <w:spacing w:val="-7"/>
          <w:w w:val="105"/>
        </w:rPr>
        <w:t xml:space="preserve"> </w:t>
      </w:r>
      <w:r>
        <w:rPr>
          <w:w w:val="105"/>
        </w:rPr>
        <w:t>Cellophane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Plastics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Modifier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Asphalt</w:t>
      </w:r>
      <w:r>
        <w:rPr>
          <w:spacing w:val="-7"/>
          <w:w w:val="105"/>
        </w:rPr>
        <w:t xml:space="preserve"> </w:t>
      </w:r>
      <w:r>
        <w:rPr>
          <w:w w:val="105"/>
        </w:rPr>
        <w:t>Concrete</w:t>
      </w:r>
      <w:r>
        <w:rPr>
          <w:spacing w:val="-7"/>
          <w:w w:val="105"/>
        </w:rPr>
        <w:t xml:space="preserve"> </w:t>
      </w:r>
      <w:r>
        <w:rPr>
          <w:w w:val="105"/>
        </w:rPr>
        <w:t>Mixtures:</w:t>
      </w:r>
      <w:r>
        <w:rPr>
          <w:spacing w:val="19"/>
          <w:w w:val="105"/>
        </w:rPr>
        <w:t xml:space="preserve"> </w:t>
      </w:r>
      <w:r>
        <w:rPr>
          <w:w w:val="105"/>
        </w:rPr>
        <w:t>An Eco-Friendly Approach to Sustainable Infrastructure</w:t>
      </w:r>
    </w:p>
    <w:p w14:paraId="1083F164">
      <w:pPr>
        <w:pStyle w:val="5"/>
        <w:spacing w:before="279"/>
        <w:ind w:right="1141"/>
        <w:jc w:val="center"/>
      </w:pPr>
      <w:r>
        <w:rPr>
          <w:w w:val="105"/>
        </w:rPr>
        <w:t/>
      </w:r>
      <w:r>
        <w:rPr>
          <w:spacing w:val="4"/>
          <w:w w:val="105"/>
        </w:rPr>
        <w:t xml:space="preserve"/>
      </w:r>
      <w:r>
        <w:rPr>
          <w:w w:val="105"/>
        </w:rPr>
        <w:t/>
      </w:r>
      <w:r>
        <w:rPr>
          <w:spacing w:val="4"/>
          <w:w w:val="105"/>
        </w:rPr>
        <w:t xml:space="preserve"/>
      </w:r>
      <w:r>
        <w:rPr>
          <w:w w:val="105"/>
        </w:rPr>
        <w:t/>
      </w:r>
      <w:r>
        <w:rPr>
          <w:rFonts w:ascii="Lucida Sans Unicode" w:hAnsi="Lucida Sans Unicode"/>
          <w:w w:val="105"/>
          <w:position w:val="7"/>
          <w:sz w:val="14"/>
        </w:rPr>
        <w:t/>
      </w:r>
      <w:r>
        <w:rPr>
          <w:w w:val="105"/>
        </w:rPr>
        <w:t/>
      </w:r>
      <w:r>
        <w:rPr>
          <w:spacing w:val="4"/>
          <w:w w:val="105"/>
        </w:rPr>
        <w:t xml:space="preserve"/>
      </w:r>
      <w:r>
        <w:rPr>
          <w:w w:val="105"/>
        </w:rPr>
        <w:t/>
      </w:r>
      <w:r>
        <w:rPr>
          <w:spacing w:val="4"/>
          <w:w w:val="105"/>
        </w:rPr>
        <w:t xml:space="preserve"/>
      </w:r>
      <w:r>
        <w:rPr>
          <w:w w:val="105"/>
        </w:rPr>
        <w:t/>
      </w:r>
      <w:r>
        <w:rPr>
          <w:spacing w:val="4"/>
          <w:w w:val="105"/>
        </w:rPr>
        <w:t xml:space="preserve"/>
      </w:r>
      <w:r>
        <w:rPr>
          <w:spacing w:val="-2"/>
          <w:w w:val="105"/>
        </w:rPr>
        <w:t/>
      </w:r>
    </w:p>
    <w:p w14:paraId="2D447428">
      <w:pPr>
        <w:spacing w:before="119" w:line="249" w:lineRule="auto"/>
        <w:ind w:left="202" w:right="1330" w:firstLine="0"/>
        <w:jc w:val="center"/>
        <w:rPr>
          <w:rFonts w:ascii="Georgia"/>
          <w:i/>
          <w:sz w:val="16"/>
        </w:rPr>
      </w:pPr>
      <w:r>
        <w:rPr>
          <w:rFonts w:ascii="Georgia"/>
          <w:i/>
          <w:sz w:val="16"/>
        </w:rPr>
        <w:t/>
      </w:r>
      <w:r>
        <w:rPr>
          <w:rFonts w:ascii="Georgia"/>
          <w:i/>
          <w:spacing w:val="27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6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7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6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7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7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7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6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6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7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7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7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7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27"/>
          <w:sz w:val="16"/>
        </w:rPr>
        <w:t xml:space="preserve"/>
      </w:r>
      <w:r>
        <w:rPr>
          <w:rFonts w:ascii="Georgia"/>
          <w:i/>
          <w:sz w:val="16"/>
        </w:rPr>
        <w:t/>
      </w:r>
      <w:r>
        <w:rPr>
          <w:rFonts w:ascii="Georgia"/>
          <w:i/>
          <w:spacing w:val="40"/>
          <w:sz w:val="16"/>
        </w:rPr>
        <w:t xml:space="preserve"/>
      </w:r>
      <w:r>
        <w:rPr>
          <w:rFonts w:ascii="Georgia"/>
          <w:i/>
          <w:spacing w:val="-2"/>
          <w:sz w:val="16"/>
        </w:rPr>
        <w:t/>
      </w:r>
    </w:p>
    <w:p w14:paraId="37858FAD">
      <w:pPr>
        <w:pStyle w:val="5"/>
        <w:jc w:val="left"/>
        <w:rPr>
          <w:rFonts w:ascii="Georgia"/>
          <w:i/>
        </w:rPr>
      </w:pPr>
    </w:p>
    <w:p w14:paraId="5FEAC8E5">
      <w:pPr>
        <w:pStyle w:val="5"/>
        <w:jc w:val="left"/>
        <w:rPr>
          <w:rFonts w:ascii="Georgia"/>
          <w:i/>
        </w:rPr>
      </w:pPr>
    </w:p>
    <w:p w14:paraId="03BDA43C">
      <w:pPr>
        <w:pStyle w:val="5"/>
        <w:spacing w:before="203"/>
        <w:jc w:val="left"/>
        <w:rPr>
          <w:rFonts w:ascii="Georgia"/>
          <w:i/>
        </w:rPr>
      </w:pPr>
      <w:r>
        <w:rPr>
          <w:rFonts w:ascii="Georgia"/>
          <w:i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288925</wp:posOffset>
                </wp:positionV>
                <wp:extent cx="592201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14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64.5pt;margin-top:22.75pt;height:0.1pt;width:466.3pt;mso-position-horizontal-relative:page;mso-wrap-distance-bottom:0pt;mso-wrap-distance-top:0pt;z-index:-251655168;mso-width-relative:page;mso-height-relative:page;" filled="f" stroked="t" coordsize="5922010,1" o:gfxdata="UEsDBAoAAAAAAIdO4kAAAAAAAAAAAAAAAAAEAAAAZHJzL1BLAwQUAAAACACHTuJATsXt+dkAAAAK&#10;AQAADwAAAGRycy9kb3ducmV2LnhtbE2PS0/DMBCE70j8B2uRuCBqpyJpCXF6QPSEqNSC4LqNNw81&#10;XofYffDvcU5wnNnR7DfF6mJ7caLRd441JDMFgrhypuNGw8f7+n4Jwgdkg71j0vBDHlbl9VWBuXFn&#10;3tJpFxoRS9jnqKENYcil9FVLFv3MDcTxVrvRYohybKQZ8RzLbS/nSmXSYsfxQ4sDPbdUHXZHq2Fd&#10;18PrZrk44FfVdZv0277cvX1qfXuTqCcQgS7hLwwTfkSHMjLt3ZGNF33U88e4JWh4SFMQU0BlSQZi&#10;PzkLkGUh/08ofwFQSwMEFAAAAAgAh07iQDwJP24SAgAAegQAAA4AAABkcnMvZTJvRG9jLnhtbK1U&#10;TW/bMAy9D9h/EHRf7ATtPoI4xdCgxYBhK9DuByiyHAuQRY1U4vTfj5LtJMsuPSwH50mkn/j4KK/u&#10;jp0TB4NkwVdyPiulMF5Dbf2ukr9eHj58loKi8rVy4E0lXw3Ju/X7d6s+LM0CWnC1QcEknpZ9qGQb&#10;Y1gWBenWdIpmEIznYAPYqchL3BU1qp7ZO1csyvJj0QPWAUEbIt7dDEE5MuJbCKFprDYb0PvO+Diw&#10;onEqsiRqbSC5ztU2jdHxZ9OQicJVkpXG/ORDGG/Ts1iv1HKHKrRWjyWot5RwpalT1vOhJ6qNikrs&#10;0f5D1VmNQNDEmYauGITkjrCKeXnVm+dWBZO1cKspnJpO/49W/zg8obA1T4IUXnVs+OPYjXlqTh9o&#10;yTnP4QnHFTFMSo8NdumfNYhjbujrqaHmGIXmzdsviyRLCs2x+eJT7ndxflfvKT4ayDzq8J3iYEc9&#10;IdVOSB/9BJFNTXa6bGeUgu3EbOd2sDOomN5LxSUo+nMhaa+Dg3mBHI1XlXNp56jzl1ksZX5TspRJ&#10;JecOGQzSMevVCPLRjC/FOZ+rKG9v8pQQOFs/WOdSFYS77b1DcVBpRvMv6WCGv9ICUtwoaoe8HBrT&#10;nOfsZNRgTUJbqF/Z156trCT93is0Urhvnicn3YIJ4AS2E8Do7iHflVSah6/7CI1NvuQTBt5xwSOZ&#10;yxyvT5r5y3XOOn8y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sXt+dkAAAAKAQAADwAAAAAA&#10;AAABACAAAAAiAAAAZHJzL2Rvd25yZXYueG1sUEsBAhQAFAAAAAgAh07iQDwJP24SAgAAegQAAA4A&#10;AAAAAAAAAQAgAAAAKAEAAGRycy9lMm9Eb2MueG1sUEsFBgAAAAAGAAYAWQEAAKwFAAAAAA==&#10;" path="m0,0l5921400,0e">
                <v:fill on="f" focussize="0,0"/>
                <v:stroke weight="0.39795275590551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10F2D20">
      <w:pPr>
        <w:pStyle w:val="2"/>
        <w:spacing w:before="193"/>
        <w:ind w:left="148"/>
      </w:pPr>
      <w:r>
        <w:rPr>
          <w:spacing w:val="-2"/>
        </w:rPr>
        <w:t>Abstract</w:t>
      </w:r>
    </w:p>
    <w:p w14:paraId="77193D56">
      <w:pPr>
        <w:pStyle w:val="5"/>
        <w:spacing w:before="128" w:line="247" w:lineRule="auto"/>
        <w:ind w:left="150" w:right="1252"/>
      </w:pPr>
      <w:r>
        <w:rPr>
          <w:w w:val="110"/>
        </w:rPr>
        <w:t>This</w:t>
      </w:r>
      <w:r>
        <w:rPr>
          <w:spacing w:val="-1"/>
          <w:w w:val="110"/>
        </w:rPr>
        <w:t xml:space="preserve"> </w:t>
      </w:r>
      <w:r>
        <w:rPr>
          <w:w w:val="110"/>
        </w:rPr>
        <w:t>research</w:t>
      </w:r>
      <w:r>
        <w:rPr>
          <w:spacing w:val="-1"/>
          <w:w w:val="110"/>
        </w:rPr>
        <w:t xml:space="preserve"> </w:t>
      </w:r>
      <w:r>
        <w:rPr>
          <w:w w:val="110"/>
        </w:rPr>
        <w:t>explores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innovative</w:t>
      </w:r>
      <w:r>
        <w:rPr>
          <w:spacing w:val="-1"/>
          <w:w w:val="110"/>
        </w:rPr>
        <w:t xml:space="preserve"> </w:t>
      </w:r>
      <w:r>
        <w:rPr>
          <w:w w:val="110"/>
        </w:rPr>
        <w:t>utilization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post-consumer</w:t>
      </w:r>
      <w:r>
        <w:rPr>
          <w:spacing w:val="-1"/>
          <w:w w:val="110"/>
        </w:rPr>
        <w:t xml:space="preserve"> </w:t>
      </w:r>
      <w:r>
        <w:rPr>
          <w:w w:val="110"/>
        </w:rPr>
        <w:t>waste</w:t>
      </w:r>
      <w:r>
        <w:rPr>
          <w:spacing w:val="-1"/>
          <w:w w:val="110"/>
        </w:rPr>
        <w:t xml:space="preserve"> </w:t>
      </w:r>
      <w:r>
        <w:rPr>
          <w:w w:val="110"/>
        </w:rPr>
        <w:t>cellophanes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flexible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plastics, </w:t>
      </w:r>
      <w:r>
        <w:t>typically relegated to municipal landfills, as a functional modifier in hot-mix asphalt (HMA) concrete mixtures.</w:t>
      </w:r>
      <w:r>
        <w:rPr>
          <w:spacing w:val="40"/>
          <w:w w:val="110"/>
        </w:rPr>
        <w:t xml:space="preserve"> </w:t>
      </w:r>
      <w:r>
        <w:rPr>
          <w:w w:val="110"/>
        </w:rPr>
        <w:t>This approach directly aligns with the United Nations’ Sustainable Development Goals (SDGs), focusing on</w:t>
      </w:r>
      <w:r>
        <w:rPr>
          <w:spacing w:val="-5"/>
          <w:w w:val="110"/>
        </w:rPr>
        <w:t xml:space="preserve"> </w:t>
      </w:r>
      <w:r>
        <w:rPr>
          <w:w w:val="110"/>
        </w:rPr>
        <w:t>environmental</w:t>
      </w:r>
      <w:r>
        <w:rPr>
          <w:spacing w:val="-5"/>
          <w:w w:val="110"/>
        </w:rPr>
        <w:t xml:space="preserve"> </w:t>
      </w:r>
      <w:r>
        <w:rPr>
          <w:w w:val="110"/>
        </w:rPr>
        <w:t>sustainability,</w:t>
      </w:r>
      <w:r>
        <w:rPr>
          <w:spacing w:val="-5"/>
          <w:w w:val="110"/>
        </w:rPr>
        <w:t xml:space="preserve"> </w:t>
      </w:r>
      <w:r>
        <w:rPr>
          <w:w w:val="110"/>
        </w:rPr>
        <w:t>innovation,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resilient</w:t>
      </w:r>
      <w:r>
        <w:rPr>
          <w:spacing w:val="-5"/>
          <w:w w:val="110"/>
        </w:rPr>
        <w:t xml:space="preserve"> </w:t>
      </w:r>
      <w:r>
        <w:rPr>
          <w:w w:val="110"/>
        </w:rPr>
        <w:t>infrastructure. The</w:t>
      </w:r>
      <w:r>
        <w:rPr>
          <w:spacing w:val="-5"/>
          <w:w w:val="110"/>
        </w:rPr>
        <w:t xml:space="preserve"> </w:t>
      </w:r>
      <w:r>
        <w:rPr>
          <w:w w:val="110"/>
        </w:rPr>
        <w:t>experimental</w:t>
      </w:r>
      <w:r>
        <w:rPr>
          <w:spacing w:val="-5"/>
          <w:w w:val="110"/>
        </w:rPr>
        <w:t xml:space="preserve"> </w:t>
      </w:r>
      <w:r>
        <w:rPr>
          <w:w w:val="110"/>
        </w:rPr>
        <w:t>design</w:t>
      </w:r>
      <w:r>
        <w:rPr>
          <w:spacing w:val="-5"/>
          <w:w w:val="110"/>
        </w:rPr>
        <w:t xml:space="preserve"> </w:t>
      </w:r>
      <w:r>
        <w:rPr>
          <w:w w:val="110"/>
        </w:rPr>
        <w:t>involved processing</w:t>
      </w:r>
      <w:r>
        <w:rPr>
          <w:spacing w:val="-14"/>
          <w:w w:val="110"/>
        </w:rPr>
        <w:t xml:space="preserve"> </w:t>
      </w:r>
      <w:r>
        <w:rPr>
          <w:w w:val="110"/>
        </w:rPr>
        <w:t>post-consumer</w:t>
      </w:r>
      <w:r>
        <w:rPr>
          <w:spacing w:val="-14"/>
          <w:w w:val="110"/>
        </w:rPr>
        <w:t xml:space="preserve"> </w:t>
      </w:r>
      <w:r>
        <w:rPr>
          <w:w w:val="110"/>
        </w:rPr>
        <w:t>flexible</w:t>
      </w:r>
      <w:r>
        <w:rPr>
          <w:spacing w:val="-14"/>
          <w:w w:val="110"/>
        </w:rPr>
        <w:t xml:space="preserve"> </w:t>
      </w:r>
      <w:r>
        <w:rPr>
          <w:w w:val="110"/>
        </w:rPr>
        <w:t>thin-film</w:t>
      </w:r>
      <w:r>
        <w:rPr>
          <w:spacing w:val="-13"/>
          <w:w w:val="110"/>
        </w:rPr>
        <w:t xml:space="preserve"> </w:t>
      </w:r>
      <w:r>
        <w:rPr>
          <w:w w:val="110"/>
        </w:rPr>
        <w:t>packaging</w:t>
      </w:r>
      <w:r>
        <w:rPr>
          <w:spacing w:val="-14"/>
          <w:w w:val="110"/>
        </w:rPr>
        <w:t xml:space="preserve"> </w:t>
      </w:r>
      <w:r>
        <w:rPr>
          <w:w w:val="110"/>
        </w:rPr>
        <w:t>waste</w:t>
      </w:r>
      <w:r>
        <w:rPr>
          <w:spacing w:val="-14"/>
          <w:w w:val="110"/>
        </w:rPr>
        <w:t xml:space="preserve"> </w:t>
      </w:r>
      <w:r>
        <w:rPr>
          <w:w w:val="110"/>
        </w:rPr>
        <w:t>into</w:t>
      </w:r>
      <w:r>
        <w:rPr>
          <w:spacing w:val="-14"/>
          <w:w w:val="110"/>
        </w:rPr>
        <w:t xml:space="preserve"> </w:t>
      </w:r>
      <w:r>
        <w:rPr>
          <w:w w:val="110"/>
        </w:rPr>
        <w:t>shredded</w:t>
      </w:r>
      <w:r>
        <w:rPr>
          <w:spacing w:val="-13"/>
          <w:w w:val="110"/>
        </w:rPr>
        <w:t xml:space="preserve"> </w:t>
      </w:r>
      <w:r>
        <w:rPr>
          <w:w w:val="110"/>
        </w:rPr>
        <w:t>fragments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introducing</w:t>
      </w:r>
      <w:r>
        <w:rPr>
          <w:spacing w:val="-14"/>
          <w:w w:val="110"/>
        </w:rPr>
        <w:t xml:space="preserve"> </w:t>
      </w:r>
      <w:r>
        <w:rPr>
          <w:w w:val="110"/>
        </w:rPr>
        <w:t>them into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standard</w:t>
      </w:r>
      <w:r>
        <w:rPr>
          <w:spacing w:val="-9"/>
          <w:w w:val="110"/>
        </w:rPr>
        <w:t xml:space="preserve"> </w:t>
      </w:r>
      <w:r>
        <w:rPr>
          <w:w w:val="110"/>
        </w:rPr>
        <w:t>asphalt</w:t>
      </w:r>
      <w:r>
        <w:rPr>
          <w:spacing w:val="-9"/>
          <w:w w:val="110"/>
        </w:rPr>
        <w:t xml:space="preserve"> </w:t>
      </w:r>
      <w:r>
        <w:rPr>
          <w:w w:val="110"/>
        </w:rPr>
        <w:t>concrete</w:t>
      </w:r>
      <w:r>
        <w:rPr>
          <w:spacing w:val="-9"/>
          <w:w w:val="110"/>
        </w:rPr>
        <w:t xml:space="preserve"> </w:t>
      </w:r>
      <w:r>
        <w:rPr>
          <w:w w:val="110"/>
        </w:rPr>
        <w:t>mix</w:t>
      </w:r>
      <w:r>
        <w:rPr>
          <w:spacing w:val="-9"/>
          <w:w w:val="110"/>
        </w:rPr>
        <w:t xml:space="preserve"> </w:t>
      </w:r>
      <w:r>
        <w:rPr>
          <w:w w:val="110"/>
        </w:rPr>
        <w:t>via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dry-to-wet</w:t>
      </w:r>
      <w:r>
        <w:rPr>
          <w:spacing w:val="-9"/>
          <w:w w:val="110"/>
        </w:rPr>
        <w:t xml:space="preserve"> </w:t>
      </w:r>
      <w:r>
        <w:rPr>
          <w:w w:val="110"/>
        </w:rPr>
        <w:t>hybrid</w:t>
      </w:r>
      <w:r>
        <w:rPr>
          <w:spacing w:val="-9"/>
          <w:w w:val="110"/>
        </w:rPr>
        <w:t xml:space="preserve"> </w:t>
      </w:r>
      <w:r>
        <w:rPr>
          <w:w w:val="110"/>
        </w:rPr>
        <w:t>mixing</w:t>
      </w:r>
      <w:r>
        <w:rPr>
          <w:spacing w:val="-9"/>
          <w:w w:val="110"/>
        </w:rPr>
        <w:t xml:space="preserve"> </w:t>
      </w:r>
      <w:r>
        <w:rPr>
          <w:w w:val="110"/>
        </w:rPr>
        <w:t>sequence. The</w:t>
      </w:r>
      <w:r>
        <w:rPr>
          <w:spacing w:val="-9"/>
          <w:w w:val="110"/>
        </w:rPr>
        <w:t xml:space="preserve"> </w:t>
      </w:r>
      <w:r>
        <w:rPr>
          <w:w w:val="110"/>
        </w:rPr>
        <w:t>baseline</w:t>
      </w:r>
      <w:r>
        <w:rPr>
          <w:spacing w:val="-9"/>
          <w:w w:val="110"/>
        </w:rPr>
        <w:t xml:space="preserve"> </w:t>
      </w:r>
      <w:r>
        <w:rPr>
          <w:w w:val="110"/>
        </w:rPr>
        <w:t>control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mixture </w:t>
      </w:r>
      <w:r>
        <w:t xml:space="preserve">comprised 69.60 g bitumen (AC-60/70), 734.76 g coarse aggregates, 305.21 g fine aggregates, and 90.43 g filler </w:t>
      </w:r>
      <w:r>
        <w:rPr>
          <w:w w:val="110"/>
        </w:rPr>
        <w:t>material.</w:t>
      </w:r>
      <w:r>
        <w:rPr>
          <w:spacing w:val="23"/>
          <w:w w:val="110"/>
        </w:rPr>
        <w:t xml:space="preserve"> </w:t>
      </w:r>
      <w:r>
        <w:rPr>
          <w:w w:val="110"/>
        </w:rPr>
        <w:t>Waste plastics and cellophanes were integrated at target dosages of 1%, 2%, and 3% by volume of the binder phase to evaluate volumetric, physical, and mechanical transitions.</w:t>
      </w:r>
      <w:r>
        <w:rPr>
          <w:spacing w:val="40"/>
          <w:w w:val="110"/>
        </w:rPr>
        <w:t xml:space="preserve"> </w:t>
      </w:r>
      <w:r>
        <w:rPr>
          <w:w w:val="110"/>
        </w:rPr>
        <w:t>The modified asphalt composites</w:t>
      </w:r>
      <w:r>
        <w:rPr>
          <w:spacing w:val="-8"/>
          <w:w w:val="110"/>
        </w:rPr>
        <w:t xml:space="preserve"> </w:t>
      </w:r>
      <w:r>
        <w:rPr>
          <w:w w:val="110"/>
        </w:rPr>
        <w:t>exhibited</w:t>
      </w:r>
      <w:r>
        <w:rPr>
          <w:spacing w:val="-8"/>
          <w:w w:val="110"/>
        </w:rPr>
        <w:t xml:space="preserve"> </w:t>
      </w:r>
      <w:r>
        <w:rPr>
          <w:w w:val="110"/>
        </w:rPr>
        <w:t>systematically</w:t>
      </w:r>
      <w:r>
        <w:rPr>
          <w:spacing w:val="-8"/>
          <w:w w:val="110"/>
        </w:rPr>
        <w:t xml:space="preserve"> </w:t>
      </w:r>
      <w:r>
        <w:rPr>
          <w:w w:val="110"/>
        </w:rPr>
        <w:t>reduced</w:t>
      </w:r>
      <w:r>
        <w:rPr>
          <w:spacing w:val="-8"/>
          <w:w w:val="110"/>
        </w:rPr>
        <w:t xml:space="preserve"> </w:t>
      </w:r>
      <w:r>
        <w:rPr>
          <w:w w:val="110"/>
        </w:rPr>
        <w:t>bulk</w:t>
      </w:r>
      <w:r>
        <w:rPr>
          <w:spacing w:val="-8"/>
          <w:w w:val="110"/>
        </w:rPr>
        <w:t xml:space="preserve"> </w:t>
      </w:r>
      <w:r>
        <w:rPr>
          <w:w w:val="110"/>
        </w:rPr>
        <w:t>densities</w:t>
      </w:r>
      <w:r>
        <w:rPr>
          <w:spacing w:val="-8"/>
          <w:w w:val="110"/>
        </w:rPr>
        <w:t xml:space="preserve"> </w:t>
      </w:r>
      <w:r>
        <w:rPr>
          <w:w w:val="110"/>
        </w:rPr>
        <w:t>ranging</w:t>
      </w:r>
      <w:r>
        <w:rPr>
          <w:spacing w:val="-8"/>
          <w:w w:val="110"/>
        </w:rPr>
        <w:t xml:space="preserve"> </w:t>
      </w:r>
      <w:r>
        <w:rPr>
          <w:w w:val="110"/>
        </w:rPr>
        <w:t>from</w:t>
      </w:r>
      <w:r>
        <w:rPr>
          <w:spacing w:val="-8"/>
          <w:w w:val="110"/>
        </w:rPr>
        <w:t xml:space="preserve"> </w:t>
      </w:r>
      <w:r>
        <w:rPr>
          <w:w w:val="110"/>
        </w:rPr>
        <w:t>2.280</w:t>
      </w:r>
      <w:r>
        <w:rPr>
          <w:spacing w:val="-9"/>
          <w:w w:val="110"/>
        </w:rPr>
        <w:t xml:space="preserve"> </w:t>
      </w:r>
      <w:r>
        <w:rPr>
          <w:w w:val="110"/>
        </w:rPr>
        <w:t>g/cm</w:t>
      </w:r>
      <w:r>
        <w:rPr>
          <w:rFonts w:ascii="Roboto" w:hAnsi="Roboto"/>
          <w:w w:val="110"/>
          <w:vertAlign w:val="superscript"/>
        </w:rPr>
        <w:t>3</w:t>
      </w:r>
      <w:r>
        <w:rPr>
          <w:rFonts w:ascii="Roboto" w:hAnsi="Roboto"/>
          <w:spacing w:val="-1"/>
          <w:w w:val="110"/>
          <w:vertAlign w:val="baseline"/>
        </w:rPr>
        <w:t xml:space="preserve"> </w:t>
      </w:r>
      <w:r>
        <w:rPr>
          <w:w w:val="110"/>
          <w:vertAlign w:val="baseline"/>
        </w:rPr>
        <w:t>down</w:t>
      </w:r>
      <w:r>
        <w:rPr>
          <w:spacing w:val="-8"/>
          <w:w w:val="110"/>
          <w:vertAlign w:val="baseline"/>
        </w:rPr>
        <w:t xml:space="preserve"> </w:t>
      </w:r>
      <w:r>
        <w:rPr>
          <w:w w:val="110"/>
          <w:vertAlign w:val="baseline"/>
        </w:rPr>
        <w:t>to</w:t>
      </w:r>
      <w:r>
        <w:rPr>
          <w:spacing w:val="-8"/>
          <w:w w:val="110"/>
          <w:vertAlign w:val="baseline"/>
        </w:rPr>
        <w:t xml:space="preserve"> </w:t>
      </w:r>
      <w:r>
        <w:rPr>
          <w:w w:val="110"/>
          <w:vertAlign w:val="baseline"/>
        </w:rPr>
        <w:t>2.157</w:t>
      </w:r>
      <w:r>
        <w:rPr>
          <w:spacing w:val="-8"/>
          <w:w w:val="110"/>
          <w:vertAlign w:val="baseline"/>
        </w:rPr>
        <w:t xml:space="preserve"> </w:t>
      </w:r>
      <w:r>
        <w:rPr>
          <w:w w:val="110"/>
          <w:vertAlign w:val="baseline"/>
        </w:rPr>
        <w:t>g/cm</w:t>
      </w:r>
      <w:r>
        <w:rPr>
          <w:rFonts w:ascii="Roboto" w:hAnsi="Roboto"/>
          <w:w w:val="110"/>
          <w:vertAlign w:val="superscript"/>
        </w:rPr>
        <w:t>3</w:t>
      </w:r>
      <w:r>
        <w:rPr>
          <w:rFonts w:ascii="Roboto" w:hAnsi="Roboto"/>
          <w:w w:val="110"/>
          <w:vertAlign w:val="baseline"/>
        </w:rPr>
        <w:t xml:space="preserve"> </w:t>
      </w:r>
      <w:r>
        <w:rPr>
          <w:vertAlign w:val="baseline"/>
        </w:rPr>
        <w:t>and stable water absorption profiles between 0.224% and 0.397%.</w:t>
      </w:r>
      <w:r>
        <w:rPr>
          <w:spacing w:val="40"/>
          <w:vertAlign w:val="baseline"/>
        </w:rPr>
        <w:t xml:space="preserve"> </w:t>
      </w:r>
      <w:r>
        <w:rPr>
          <w:vertAlign w:val="baseline"/>
        </w:rPr>
        <w:t xml:space="preserve">Notably, absolute Marshall Stability values experienced an upward shift up to 3,620.80 lbs with the inclusion of the plastic wastes compared to a baseline </w:t>
      </w:r>
      <w:r>
        <w:rPr>
          <w:w w:val="110"/>
          <w:vertAlign w:val="baseline"/>
        </w:rPr>
        <w:t>control of 3,202.38 lbs.</w:t>
      </w:r>
      <w:r>
        <w:rPr>
          <w:spacing w:val="32"/>
          <w:w w:val="110"/>
          <w:vertAlign w:val="baseline"/>
        </w:rPr>
        <w:t xml:space="preserve"> </w:t>
      </w:r>
      <w:r>
        <w:rPr>
          <w:w w:val="110"/>
          <w:vertAlign w:val="baseline"/>
        </w:rPr>
        <w:t xml:space="preserve">Statistical evaluation via Analysis of Variance (ANOVA) revealed that while the </w:t>
      </w:r>
      <w:r>
        <w:rPr>
          <w:spacing w:val="-2"/>
          <w:w w:val="110"/>
          <w:vertAlign w:val="baseline"/>
        </w:rPr>
        <w:t>density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reductions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were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highly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significant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(</w:t>
      </w:r>
      <w:r>
        <w:rPr>
          <w:rFonts w:ascii="Calibri" w:hAnsi="Calibri"/>
          <w:i/>
          <w:spacing w:val="-2"/>
          <w:w w:val="110"/>
          <w:vertAlign w:val="baseline"/>
        </w:rPr>
        <w:t>p</w:t>
      </w:r>
      <w:r>
        <w:rPr>
          <w:rFonts w:ascii="Calibri" w:hAnsi="Calibri"/>
          <w:i/>
          <w:spacing w:val="-4"/>
          <w:w w:val="110"/>
          <w:vertAlign w:val="baseline"/>
        </w:rPr>
        <w:t xml:space="preserve"> </w:t>
      </w:r>
      <w:r>
        <w:rPr>
          <w:rFonts w:ascii="Calibri" w:hAnsi="Calibri"/>
          <w:i/>
          <w:spacing w:val="-2"/>
          <w:w w:val="125"/>
          <w:vertAlign w:val="baseline"/>
        </w:rPr>
        <w:t>&lt;</w:t>
      </w:r>
      <w:r>
        <w:rPr>
          <w:rFonts w:ascii="Calibri" w:hAnsi="Calibri"/>
          <w:i/>
          <w:spacing w:val="-11"/>
          <w:w w:val="125"/>
          <w:vertAlign w:val="baseline"/>
        </w:rPr>
        <w:t xml:space="preserve"> </w:t>
      </w:r>
      <w:r>
        <w:rPr>
          <w:rFonts w:ascii="Calibri" w:hAnsi="Calibri"/>
          <w:spacing w:val="-2"/>
          <w:w w:val="110"/>
          <w:vertAlign w:val="baseline"/>
        </w:rPr>
        <w:t>0</w:t>
      </w:r>
      <w:r>
        <w:rPr>
          <w:rFonts w:ascii="Calibri" w:hAnsi="Calibri"/>
          <w:i/>
          <w:spacing w:val="-2"/>
          <w:w w:val="110"/>
          <w:vertAlign w:val="baseline"/>
        </w:rPr>
        <w:t>.</w:t>
      </w:r>
      <w:r>
        <w:rPr>
          <w:rFonts w:ascii="Calibri" w:hAnsi="Calibri"/>
          <w:spacing w:val="-2"/>
          <w:w w:val="110"/>
          <w:vertAlign w:val="baseline"/>
        </w:rPr>
        <w:t>001</w:t>
      </w:r>
      <w:r>
        <w:rPr>
          <w:spacing w:val="-2"/>
          <w:w w:val="110"/>
          <w:vertAlign w:val="baseline"/>
        </w:rPr>
        <w:t>),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the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structural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stability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variations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remained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statistically non-inferior</w:t>
      </w:r>
      <w:r>
        <w:rPr>
          <w:spacing w:val="-5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to</w:t>
      </w:r>
      <w:r>
        <w:rPr>
          <w:spacing w:val="-4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traditional</w:t>
      </w:r>
      <w:r>
        <w:rPr>
          <w:spacing w:val="-4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design</w:t>
      </w:r>
      <w:r>
        <w:rPr>
          <w:spacing w:val="-4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configurations</w:t>
      </w:r>
      <w:r>
        <w:rPr>
          <w:spacing w:val="-4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(</w:t>
      </w:r>
      <w:r>
        <w:rPr>
          <w:rFonts w:ascii="Calibri" w:hAnsi="Calibri"/>
          <w:i/>
          <w:spacing w:val="-2"/>
          <w:w w:val="110"/>
          <w:vertAlign w:val="baseline"/>
        </w:rPr>
        <w:t>p</w:t>
      </w:r>
      <w:r>
        <w:rPr>
          <w:rFonts w:ascii="Calibri" w:hAnsi="Calibri"/>
          <w:i/>
          <w:spacing w:val="-7"/>
          <w:w w:val="110"/>
          <w:vertAlign w:val="baseline"/>
        </w:rPr>
        <w:t xml:space="preserve"> </w:t>
      </w:r>
      <w:r>
        <w:rPr>
          <w:rFonts w:ascii="Calibri" w:hAnsi="Calibri"/>
          <w:i/>
          <w:spacing w:val="-2"/>
          <w:w w:val="125"/>
          <w:vertAlign w:val="baseline"/>
        </w:rPr>
        <w:t>&gt;</w:t>
      </w:r>
      <w:r>
        <w:rPr>
          <w:rFonts w:ascii="Calibri" w:hAnsi="Calibri"/>
          <w:i/>
          <w:spacing w:val="-13"/>
          <w:w w:val="125"/>
          <w:vertAlign w:val="baseline"/>
        </w:rPr>
        <w:t xml:space="preserve"> </w:t>
      </w:r>
      <w:r>
        <w:rPr>
          <w:rFonts w:ascii="Calibri" w:hAnsi="Calibri"/>
          <w:spacing w:val="-2"/>
          <w:w w:val="110"/>
          <w:vertAlign w:val="baseline"/>
        </w:rPr>
        <w:t>0</w:t>
      </w:r>
      <w:r>
        <w:rPr>
          <w:rFonts w:ascii="Calibri" w:hAnsi="Calibri"/>
          <w:i/>
          <w:spacing w:val="-2"/>
          <w:w w:val="110"/>
          <w:vertAlign w:val="baseline"/>
        </w:rPr>
        <w:t>.</w:t>
      </w:r>
      <w:r>
        <w:rPr>
          <w:rFonts w:ascii="Calibri" w:hAnsi="Calibri"/>
          <w:spacing w:val="-2"/>
          <w:w w:val="110"/>
          <w:vertAlign w:val="baseline"/>
        </w:rPr>
        <w:t>05</w:t>
      </w:r>
      <w:r>
        <w:rPr>
          <w:spacing w:val="-2"/>
          <w:w w:val="110"/>
          <w:vertAlign w:val="baseline"/>
        </w:rPr>
        <w:t>).</w:t>
      </w:r>
      <w:r>
        <w:rPr>
          <w:spacing w:val="14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This</w:t>
      </w:r>
      <w:r>
        <w:rPr>
          <w:spacing w:val="-4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study</w:t>
      </w:r>
      <w:r>
        <w:rPr>
          <w:spacing w:val="-4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validates</w:t>
      </w:r>
      <w:r>
        <w:rPr>
          <w:spacing w:val="-4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a</w:t>
      </w:r>
      <w:r>
        <w:rPr>
          <w:spacing w:val="-4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circular-economy</w:t>
      </w:r>
      <w:r>
        <w:rPr>
          <w:spacing w:val="-4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 xml:space="preserve">pathway </w:t>
      </w:r>
      <w:r>
        <w:rPr>
          <w:w w:val="110"/>
          <w:vertAlign w:val="baseline"/>
        </w:rPr>
        <w:t>to</w:t>
      </w:r>
      <w:r>
        <w:rPr>
          <w:spacing w:val="-5"/>
          <w:w w:val="110"/>
          <w:vertAlign w:val="baseline"/>
        </w:rPr>
        <w:t xml:space="preserve"> </w:t>
      </w:r>
      <w:r>
        <w:rPr>
          <w:w w:val="110"/>
          <w:vertAlign w:val="baseline"/>
        </w:rPr>
        <w:t>mitigate</w:t>
      </w:r>
      <w:r>
        <w:rPr>
          <w:spacing w:val="-5"/>
          <w:w w:val="110"/>
          <w:vertAlign w:val="baseline"/>
        </w:rPr>
        <w:t xml:space="preserve"> </w:t>
      </w:r>
      <w:r>
        <w:rPr>
          <w:w w:val="110"/>
          <w:vertAlign w:val="baseline"/>
        </w:rPr>
        <w:t>non-biodegradable</w:t>
      </w:r>
      <w:r>
        <w:rPr>
          <w:spacing w:val="-5"/>
          <w:w w:val="110"/>
          <w:vertAlign w:val="baseline"/>
        </w:rPr>
        <w:t xml:space="preserve"> </w:t>
      </w:r>
      <w:r>
        <w:rPr>
          <w:w w:val="110"/>
          <w:vertAlign w:val="baseline"/>
        </w:rPr>
        <w:t>waste</w:t>
      </w:r>
      <w:r>
        <w:rPr>
          <w:spacing w:val="-5"/>
          <w:w w:val="110"/>
          <w:vertAlign w:val="baseline"/>
        </w:rPr>
        <w:t xml:space="preserve"> </w:t>
      </w:r>
      <w:r>
        <w:rPr>
          <w:w w:val="110"/>
          <w:vertAlign w:val="baseline"/>
        </w:rPr>
        <w:t>accumulation</w:t>
      </w:r>
      <w:r>
        <w:rPr>
          <w:spacing w:val="-5"/>
          <w:w w:val="110"/>
          <w:vertAlign w:val="baseline"/>
        </w:rPr>
        <w:t xml:space="preserve"> </w:t>
      </w:r>
      <w:r>
        <w:rPr>
          <w:w w:val="110"/>
          <w:vertAlign w:val="baseline"/>
        </w:rPr>
        <w:t>while</w:t>
      </w:r>
      <w:r>
        <w:rPr>
          <w:spacing w:val="-5"/>
          <w:w w:val="110"/>
          <w:vertAlign w:val="baseline"/>
        </w:rPr>
        <w:t xml:space="preserve"> </w:t>
      </w:r>
      <w:r>
        <w:rPr>
          <w:w w:val="110"/>
          <w:vertAlign w:val="baseline"/>
        </w:rPr>
        <w:t>engineering</w:t>
      </w:r>
      <w:r>
        <w:rPr>
          <w:spacing w:val="-5"/>
          <w:w w:val="110"/>
          <w:vertAlign w:val="baseline"/>
        </w:rPr>
        <w:t xml:space="preserve"> </w:t>
      </w:r>
      <w:r>
        <w:rPr>
          <w:w w:val="110"/>
          <w:vertAlign w:val="baseline"/>
        </w:rPr>
        <w:t>lightweight,</w:t>
      </w:r>
      <w:r>
        <w:rPr>
          <w:spacing w:val="-5"/>
          <w:w w:val="110"/>
          <w:vertAlign w:val="baseline"/>
        </w:rPr>
        <w:t xml:space="preserve"> </w:t>
      </w:r>
      <w:r>
        <w:rPr>
          <w:w w:val="110"/>
          <w:vertAlign w:val="baseline"/>
        </w:rPr>
        <w:t>durable</w:t>
      </w:r>
      <w:r>
        <w:rPr>
          <w:spacing w:val="-5"/>
          <w:w w:val="110"/>
          <w:vertAlign w:val="baseline"/>
        </w:rPr>
        <w:t xml:space="preserve"> </w:t>
      </w:r>
      <w:r>
        <w:rPr>
          <w:w w:val="110"/>
          <w:vertAlign w:val="baseline"/>
        </w:rPr>
        <w:t>pavements.</w:t>
      </w:r>
    </w:p>
    <w:p w14:paraId="3C56F227">
      <w:pPr>
        <w:pStyle w:val="5"/>
        <w:spacing w:before="132" w:line="249" w:lineRule="auto"/>
        <w:ind w:left="157" w:right="1267" w:hanging="11"/>
      </w:pPr>
      <w:r>
        <w:rPr>
          <w:i/>
          <w:w w:val="105"/>
        </w:rPr>
        <w:t>Keywords:</w:t>
      </w:r>
      <w:r>
        <w:rPr>
          <w:i/>
          <w:spacing w:val="40"/>
          <w:w w:val="105"/>
        </w:rPr>
        <w:t xml:space="preserve"> </w:t>
      </w:r>
      <w:r>
        <w:rPr>
          <w:w w:val="105"/>
        </w:rPr>
        <w:t>Asphalt concrete, Bitumen modification, Waste cellophane, Recycled plastics, Marshall Stability, Circular economy</w:t>
      </w:r>
    </w:p>
    <w:p w14:paraId="58BA9BB9">
      <w:pPr>
        <w:pStyle w:val="5"/>
        <w:spacing w:before="4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120015</wp:posOffset>
                </wp:positionV>
                <wp:extent cx="59220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14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64.5pt;margin-top:9.45pt;height:0.1pt;width:466.3pt;mso-position-horizontal-relative:page;mso-wrap-distance-bottom:0pt;mso-wrap-distance-top:0pt;z-index:-251655168;mso-width-relative:page;mso-height-relative:page;" filled="f" stroked="t" coordsize="5922010,1" o:gfxdata="UEsDBAoAAAAAAIdO4kAAAAAAAAAAAAAAAAAEAAAAZHJzL1BLAwQUAAAACACHTuJAIVZURtkAAAAK&#10;AQAADwAAAGRycy9kb3ducmV2LnhtbE2PzU7DMBCE70i8g7VIXFDrpBIhCXF6QPSEqERB9LqNN4nV&#10;2A6x+8Pbsz3R24x2NPtNtTzbQRxpCsY7Bek8AUGu8dq4TsHX52qWgwgRncbBO1LwSwGW9e1NhaX2&#10;J/dBx03sBJe4UKKCPsaxlDI0PVkMcz+S41vrJ4uR7dRJPeGJy+0gF0mSSYvG8YceR3rpqdlvDlbB&#10;qm3Ht3X+tMdtY8z68ce+Prx/K3V/lybPICKd438YLviMDjUz7fzB6SAG9ouCt0QWeQHiEkiyNAOx&#10;Y1WkIOtKXk+o/wBQSwMEFAAAAAgAh07iQB80yD8RAgAAegQAAA4AAABkcnMvZTJvRG9jLnhtbK1U&#10;y27bMBC8F+g/ELzXkoWkD8NyUMRIUKBoAyT5AJqiLAJ8dZe27L/vkpJs17nkUB/kIXc13NlZanl3&#10;sIbtFaD2rubzWcmZctI32m1r/vry8OkrZxiFa4TxTtX8qJDfrT5+WPZhoSrfedMoYETicNGHmncx&#10;hkVRoOyUFTjzQTkKth6siLSEbdGA6IndmqIqy89F76EJ4KVCpN31EOQjI7yH0Letlmrt5c4qFwdW&#10;UEZEkoSdDshXudq2VTL+bltUkZmak9KYn3QI4U16FqulWGxBhE7LsQTxnhKuNFmhHR16olqLKNgO&#10;9BsqqyV49G2cSW+LQUjuCKmYl1e9ee5EUFkLtRrDqen4/2jlr/0TMN3UvOLMCUuGP47dqFJz+oAL&#10;ynkOTzCukGBSemjBpn/SwA65ocdTQ9UhMkmbt9+qJIszSbF59SX3uzi/K3cYH5XPPGL/E+NgRzMh&#10;0U1IHtwEgUxNdppsZ+SM7IRs52awM4iY3kvFJcj6cyFpz/q9evE5Gq8qp9LOUeMus0jK/KYkKZNK&#10;yh0yCKRjVssR5KMJX4ozLldR3t7kKUFvdPOgjUlVIGw39wbYXqQZzb+kgxj+SQuAcS2wG/JyaEwz&#10;jrKTUYM1CW18cyRfe7Ky5vhnJ0BxZn44mpx0CyYAE9hMAKK59/mupNKc/76LvtXJl3zCwDsuaCRz&#10;meP1STN/uc5Z50/G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VlRG2QAAAAoBAAAPAAAAAAAA&#10;AAEAIAAAACIAAABkcnMvZG93bnJldi54bWxQSwECFAAUAAAACACHTuJAHzTIPxECAAB6BAAADgAA&#10;AAAAAAABACAAAAAoAQAAZHJzL2Uyb0RvYy54bWxQSwUGAAAAAAYABgBZAQAAqwUAAAAA&#10;" path="m0,0l5921400,0e">
                <v:fill on="f" focussize="0,0"/>
                <v:stroke weight="0.39795275590551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69F79F2">
      <w:pPr>
        <w:pStyle w:val="5"/>
        <w:spacing w:before="1"/>
        <w:jc w:val="left"/>
        <w:rPr>
          <w:sz w:val="13"/>
        </w:rPr>
      </w:pPr>
    </w:p>
    <w:p w14:paraId="11BC2EDF">
      <w:pPr>
        <w:pStyle w:val="5"/>
        <w:spacing w:after="0"/>
        <w:jc w:val="left"/>
        <w:rPr>
          <w:sz w:val="13"/>
        </w:rPr>
        <w:sectPr>
          <w:footerReference r:id="rId5" w:type="default"/>
          <w:type w:val="continuous"/>
          <w:pgSz w:w="11910" w:h="16840"/>
          <w:pgMar w:top="1920" w:right="0" w:bottom="280" w:left="1133" w:header="720" w:footer="720" w:gutter="0"/>
          <w:cols w:space="720" w:num="1"/>
        </w:sectPr>
      </w:pPr>
    </w:p>
    <w:p w14:paraId="7033D281">
      <w:pPr>
        <w:pStyle w:val="2"/>
        <w:spacing w:before="104"/>
        <w:ind w:left="157"/>
      </w:pPr>
      <w:r>
        <w:rPr>
          <w:spacing w:val="-4"/>
        </w:rPr>
        <w:t>Introduction</w:t>
      </w:r>
      <w:r>
        <w:rPr>
          <w:spacing w:val="7"/>
        </w:rPr>
        <w:t xml:space="preserve"> </w:t>
      </w:r>
      <w:r>
        <w:rPr>
          <w:spacing w:val="-4"/>
        </w:rPr>
        <w:t>and</w:t>
      </w:r>
      <w:r>
        <w:rPr>
          <w:spacing w:val="7"/>
        </w:rPr>
        <w:t xml:space="preserve"> </w:t>
      </w:r>
      <w:r>
        <w:rPr>
          <w:spacing w:val="-4"/>
        </w:rPr>
        <w:t>Literature</w:t>
      </w:r>
      <w:r>
        <w:rPr>
          <w:spacing w:val="7"/>
        </w:rPr>
        <w:t xml:space="preserve"> </w:t>
      </w:r>
      <w:r>
        <w:rPr>
          <w:spacing w:val="-4"/>
        </w:rPr>
        <w:t>Review</w:t>
      </w:r>
    </w:p>
    <w:p w14:paraId="41105B14">
      <w:pPr>
        <w:pStyle w:val="5"/>
        <w:spacing w:before="176" w:line="249" w:lineRule="auto"/>
        <w:ind w:left="150" w:right="38" w:firstLine="206"/>
      </w:pPr>
      <w:r>
        <w:rPr>
          <w:w w:val="105"/>
        </w:rPr>
        <w:t>The rapid escalation of global municipal solid waste (MSW) presents a severe threat to ecological systems, marine habitats, and urban landfill capaci-ties. Flexible, thin-film packaging waste—primarily comprised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low-density</w:t>
      </w:r>
      <w:r>
        <w:rPr>
          <w:spacing w:val="-3"/>
          <w:w w:val="105"/>
        </w:rPr>
        <w:t xml:space="preserve"> </w:t>
      </w:r>
      <w:r>
        <w:rPr>
          <w:w w:val="105"/>
        </w:rPr>
        <w:t>polyethylenes</w:t>
      </w:r>
      <w:r>
        <w:rPr>
          <w:spacing w:val="-3"/>
          <w:w w:val="105"/>
        </w:rPr>
        <w:t xml:space="preserve"> </w:t>
      </w:r>
      <w:r>
        <w:rPr>
          <w:w w:val="105"/>
        </w:rPr>
        <w:t>(LDPE)</w:t>
      </w:r>
      <w:r>
        <w:rPr>
          <w:spacing w:val="-3"/>
          <w:w w:val="105"/>
        </w:rPr>
        <w:t xml:space="preserve"> </w:t>
      </w:r>
      <w:r>
        <w:rPr>
          <w:w w:val="105"/>
        </w:rPr>
        <w:t>and cellulose-based waste cellophanes—constitutes a massive,</w:t>
      </w:r>
      <w:r>
        <w:rPr>
          <w:spacing w:val="-12"/>
          <w:w w:val="105"/>
        </w:rPr>
        <w:t xml:space="preserve"> </w:t>
      </w:r>
      <w:r>
        <w:rPr>
          <w:w w:val="105"/>
        </w:rPr>
        <w:t>highly</w:t>
      </w:r>
      <w:r>
        <w:rPr>
          <w:spacing w:val="-13"/>
          <w:w w:val="105"/>
        </w:rPr>
        <w:t xml:space="preserve"> </w:t>
      </w:r>
      <w:r>
        <w:rPr>
          <w:w w:val="105"/>
        </w:rPr>
        <w:t>visible</w:t>
      </w:r>
      <w:r>
        <w:rPr>
          <w:spacing w:val="-14"/>
          <w:w w:val="105"/>
        </w:rPr>
        <w:t xml:space="preserve"> </w:t>
      </w:r>
      <w:r>
        <w:rPr>
          <w:w w:val="105"/>
        </w:rPr>
        <w:t>fraction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non-biodegradable municipal pollution. Concurrently, the global trans-portation infrastructure sector is facing severe pres-sure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engineer</w:t>
      </w:r>
      <w:r>
        <w:rPr>
          <w:spacing w:val="40"/>
          <w:w w:val="105"/>
        </w:rPr>
        <w:t xml:space="preserve"> </w:t>
      </w:r>
      <w:r>
        <w:rPr>
          <w:w w:val="105"/>
        </w:rPr>
        <w:t>asphalt</w:t>
      </w:r>
      <w:r>
        <w:rPr>
          <w:spacing w:val="40"/>
          <w:w w:val="105"/>
        </w:rPr>
        <w:t xml:space="preserve"> </w:t>
      </w:r>
      <w:r>
        <w:rPr>
          <w:w w:val="105"/>
        </w:rPr>
        <w:t>concrete</w:t>
      </w:r>
      <w:r>
        <w:rPr>
          <w:spacing w:val="40"/>
          <w:w w:val="105"/>
        </w:rPr>
        <w:t xml:space="preserve"> </w:t>
      </w:r>
      <w:r>
        <w:rPr>
          <w:w w:val="105"/>
        </w:rPr>
        <w:t>pavements</w:t>
      </w:r>
      <w:r>
        <w:rPr>
          <w:spacing w:val="40"/>
          <w:w w:val="105"/>
        </w:rPr>
        <w:t xml:space="preserve"> </w:t>
      </w:r>
      <w:r>
        <w:rPr>
          <w:w w:val="105"/>
        </w:rPr>
        <w:t>that can</w:t>
      </w:r>
      <w:r>
        <w:rPr>
          <w:spacing w:val="40"/>
          <w:w w:val="105"/>
        </w:rPr>
        <w:t xml:space="preserve"> </w:t>
      </w:r>
      <w:r>
        <w:rPr>
          <w:w w:val="105"/>
        </w:rPr>
        <w:t>endure</w:t>
      </w:r>
      <w:r>
        <w:rPr>
          <w:spacing w:val="40"/>
          <w:w w:val="105"/>
        </w:rPr>
        <w:t xml:space="preserve"> </w:t>
      </w:r>
      <w:r>
        <w:rPr>
          <w:w w:val="105"/>
        </w:rPr>
        <w:t>modern</w:t>
      </w:r>
      <w:r>
        <w:rPr>
          <w:spacing w:val="40"/>
          <w:w w:val="105"/>
        </w:rPr>
        <w:t xml:space="preserve"> </w:t>
      </w:r>
      <w:r>
        <w:rPr>
          <w:w w:val="105"/>
        </w:rPr>
        <w:t>heavy</w:t>
      </w:r>
      <w:r>
        <w:rPr>
          <w:spacing w:val="40"/>
          <w:w w:val="105"/>
        </w:rPr>
        <w:t xml:space="preserve"> </w:t>
      </w:r>
      <w:r>
        <w:rPr>
          <w:w w:val="105"/>
        </w:rPr>
        <w:t>axle</w:t>
      </w:r>
      <w:r>
        <w:rPr>
          <w:spacing w:val="40"/>
          <w:w w:val="105"/>
        </w:rPr>
        <w:t xml:space="preserve"> </w:t>
      </w:r>
      <w:r>
        <w:rPr>
          <w:w w:val="105"/>
        </w:rPr>
        <w:t>loads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erratic</w:t>
      </w:r>
    </w:p>
    <w:p w14:paraId="61798443">
      <w:pPr>
        <w:pStyle w:val="5"/>
        <w:spacing w:before="105"/>
        <w:jc w:val="left"/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227965</wp:posOffset>
                </wp:positionV>
                <wp:extent cx="112395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0">
                              <a:moveTo>
                                <a:pt x="0" y="0"/>
                              </a:moveTo>
                              <a:lnTo>
                                <a:pt x="1123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64.5pt;margin-top:17.95pt;height:0.1pt;width:88.5pt;mso-position-horizontal-relative:page;mso-wrap-distance-bottom:0pt;mso-wrap-distance-top:0pt;z-index:-251654144;mso-width-relative:page;mso-height-relative:page;" filled="f" stroked="t" coordsize="1123950,1" o:gfxdata="UEsDBAoAAAAAAIdO4kAAAAAAAAAAAAAAAAAEAAAAZHJzL1BLAwQUAAAACACHTuJAhPstlNoAAAAJ&#10;AQAADwAAAGRycy9kb3ducmV2LnhtbE2PQU/DMAyF70j8h8hI3FjSFQorTSeBxIUDbCsguGWt15Y1&#10;TmnSrfx7zAlufvbT8/ey5WQ7ccDBt440RDMFAql0VUu1hpfi4eIGhA+GKtM5Qg3f6GGZn55kJq3c&#10;kdZ42IRacAj51GhoQuhTKX3ZoDV+5nokvu3cYE1gOdSyGsyRw20n50ol0pqW+ENjerxvsNxvRqth&#10;LNbx29Pu8/3utZg+Lq+f949fK6X1+VmkbkEEnMKfGX7xGR1yZtq6kSovOtbzBXcJGuKrBQg2xCrh&#10;xZaHJAKZZ/J/g/wHUEsDBBQAAAAIAIdO4kDHd2EtFAIAAHoEAAAOAAAAZHJzL2Uyb0RvYy54bWyt&#10;VMtu2zAQvBfoPxC81/KjblPDclDESFCgaAMk/QCaoiwCfHWXtuS/75KSbNe95FAf5CF3NdzZWWp9&#10;31nDjgpQe1fy2WTKmXLSV9rtS/7r9fHDHWcYhauE8U6V/KSQ32/ev1u3YaXmvvGmUsCIxOGqDSVv&#10;YgyrokDZKCtw4oNyFKw9WBFpCfuiAtESuzXFfDr9VLQeqgBeKkTa3fZBPjDCWwh9XWuptl4erHKx&#10;ZwVlRCRJ2OiAfJOrrWsl48+6RhWZKTkpjflJhxDepWexWYvVHkRotBxKEG8p4UaTFdrRoWeqrYiC&#10;HUD/Q2W1BI++jhPpbdELyR0hFbPpTW9eGhFU1kKtxnBuOv4/Wvnj+AxMVyVfcOaEJcOfhm4sUnPa&#10;gCvKeQnPMKyQYFLa1WDTP2lgXW7o6dxQ1UUmaXM2my++LKnXkmKz+efc7+LyrjxgfFI+84jjd4y9&#10;HdWIRDMi2bkRApma7DTZzsgZ2QnZzl1vZxAxvZeKS5C1l0LSnvVH9epzNN5UTqVdosZdZyUpywVJ&#10;GVVSbp9BIB2zWQ8gH034WpxxqYrldPkxTwl6o6tHbUyqAmG/ezDAjiLNaP4lHcTwV1oAjFuBTZ+X&#10;Q0OacZSdjOqtSWjnqxP52pKVJcffBwGKM/PN0eSkWzACGMFuBBDNg893JZXm/NdD9LVOvuQTet5h&#10;QSOZyxyuT5r563XOunwyN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PstlNoAAAAJAQAADwAA&#10;AAAAAAABACAAAAAiAAAAZHJzL2Rvd25yZXYueG1sUEsBAhQAFAAAAAgAh07iQMd3YS0UAgAAegQA&#10;AA4AAAAAAAAAAQAgAAAAKQEAAGRycy9lMm9Eb2MueG1sUEsFBgAAAAAGAAYAWQEAAK8FAAAAAA==&#10;" path="m0,0l1123530,0e">
                <v:fill on="f" focussize="0,0"/>
                <v:stroke weight="0.39795275590551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791E280">
      <w:pPr>
        <w:spacing w:before="0" w:line="212" w:lineRule="exact"/>
        <w:ind w:left="375" w:right="0" w:firstLine="0"/>
        <w:jc w:val="left"/>
        <w:rPr>
          <w:rFonts w:ascii="Georgia" w:hAnsi="Georgia"/>
          <w:sz w:val="16"/>
        </w:rPr>
      </w:pPr>
      <w:r>
        <w:rPr>
          <w:rFonts w:ascii="Lucida Sans Unicode" w:hAnsi="Lucida Sans Unicode"/>
          <w:position w:val="6"/>
          <w:sz w:val="12"/>
        </w:rPr>
        <w:t>∗</w:t>
      </w:r>
      <w:r>
        <w:rPr>
          <w:rFonts w:ascii="Georgia" w:hAnsi="Georgia"/>
          <w:sz w:val="16"/>
        </w:rPr>
        <w:t>Corresponding</w:t>
      </w:r>
      <w:r>
        <w:rPr>
          <w:rFonts w:ascii="Georgia" w:hAnsi="Georgia"/>
          <w:spacing w:val="27"/>
          <w:sz w:val="16"/>
        </w:rPr>
        <w:t xml:space="preserve"> </w:t>
      </w:r>
      <w:r>
        <w:rPr>
          <w:rFonts w:ascii="Georgia" w:hAnsi="Georgia"/>
          <w:spacing w:val="-2"/>
          <w:sz w:val="16"/>
        </w:rPr>
        <w:t>author</w:t>
      </w:r>
    </w:p>
    <w:p w14:paraId="4C234C63">
      <w:pPr>
        <w:spacing w:before="6" w:line="220" w:lineRule="auto"/>
        <w:ind w:left="137" w:right="0" w:firstLine="324"/>
        <w:jc w:val="left"/>
        <w:rPr>
          <w:rFonts w:ascii="Georgia"/>
          <w:sz w:val="16"/>
        </w:rPr>
      </w:pPr>
      <w:r>
        <w:rPr>
          <w:rFonts w:ascii="Georgia"/>
          <w:i/>
          <w:w w:val="105"/>
          <w:sz w:val="16"/>
        </w:rPr>
        <w:t>Email</w:t>
      </w:r>
      <w:r>
        <w:rPr>
          <w:rFonts w:ascii="Georgia"/>
          <w:i/>
          <w:spacing w:val="-2"/>
          <w:w w:val="105"/>
          <w:sz w:val="16"/>
        </w:rPr>
        <w:t xml:space="preserve"> </w:t>
      </w:r>
      <w:r>
        <w:rPr>
          <w:rFonts w:ascii="Georgia"/>
          <w:i/>
          <w:w w:val="105"/>
          <w:sz w:val="16"/>
        </w:rPr>
        <w:t>addresses:</w:t>
      </w:r>
      <w:r>
        <w:rPr>
          <w:rFonts w:ascii="Georgia"/>
          <w:i/>
          <w:spacing w:val="16"/>
          <w:w w:val="105"/>
          <w:sz w:val="16"/>
        </w:rPr>
        <w:t xml:space="preserve"> </w:t>
      </w:r>
      <w:r>
        <w:fldChar w:fldCharType="begin"/>
      </w:r>
      <w:r>
        <w:instrText xml:space="preserve"> HYPERLINK "mailto:rommellagumen@sksu.edu.ph" \h </w:instrText>
      </w:r>
      <w:r>
        <w:fldChar w:fldCharType="separate"/>
      </w:r>
      <w:r>
        <w:rPr>
          <w:rFonts w:ascii="Palatino Linotype"/>
          <w:w w:val="105"/>
          <w:sz w:val="16"/>
        </w:rPr>
        <w:t>rommellagumen@sksu.edu.ph</w:t>
      </w:r>
      <w:r>
        <w:rPr>
          <w:rFonts w:ascii="Palatino Linotype"/>
          <w:w w:val="105"/>
          <w:sz w:val="16"/>
        </w:rPr>
        <w:fldChar w:fldCharType="end"/>
      </w:r>
      <w:r>
        <w:rPr>
          <w:rFonts w:ascii="Palatino Linotype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 xml:space="preserve">(Rommel M. Lagumen), </w:t>
      </w:r>
      <w:r>
        <w:fldChar w:fldCharType="begin"/>
      </w:r>
      <w:r>
        <w:instrText xml:space="preserve"> HYPERLINK "mailto:porrasjulienor237@gmail.com" \h </w:instrText>
      </w:r>
      <w:r>
        <w:fldChar w:fldCharType="separate"/>
      </w:r>
      <w:r>
        <w:rPr>
          <w:rFonts w:ascii="Palatino Linotype"/>
          <w:w w:val="105"/>
          <w:sz w:val="16"/>
        </w:rPr>
        <w:t>porrasjulienor237@gmail.com</w:t>
      </w:r>
      <w:r>
        <w:rPr>
          <w:rFonts w:ascii="Palatino Linotype"/>
          <w:w w:val="105"/>
          <w:sz w:val="16"/>
        </w:rPr>
        <w:fldChar w:fldCharType="end"/>
      </w:r>
      <w:r>
        <w:rPr>
          <w:rFonts w:ascii="Palatino Linotype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(Julienor V. Porras)</w:t>
      </w:r>
    </w:p>
    <w:p w14:paraId="5F628578">
      <w:pPr>
        <w:pStyle w:val="5"/>
        <w:spacing w:before="101" w:line="249" w:lineRule="auto"/>
        <w:ind w:left="160" w:right="1253"/>
      </w:pPr>
      <w:r>
        <w:br w:type="column"/>
      </w:r>
      <w:r>
        <w:rPr>
          <w:w w:val="110"/>
        </w:rPr>
        <w:t>climate</w:t>
      </w:r>
      <w:r>
        <w:rPr>
          <w:spacing w:val="-14"/>
          <w:w w:val="110"/>
        </w:rPr>
        <w:t xml:space="preserve"> </w:t>
      </w:r>
      <w:r>
        <w:rPr>
          <w:w w:val="110"/>
        </w:rPr>
        <w:t>cycles.</w:t>
      </w:r>
      <w:r>
        <w:rPr>
          <w:spacing w:val="-4"/>
          <w:w w:val="110"/>
        </w:rPr>
        <w:t xml:space="preserve"> </w:t>
      </w:r>
      <w:r>
        <w:rPr>
          <w:w w:val="110"/>
        </w:rPr>
        <w:t>Traditional</w:t>
      </w:r>
      <w:r>
        <w:rPr>
          <w:spacing w:val="-13"/>
          <w:w w:val="110"/>
        </w:rPr>
        <w:t xml:space="preserve"> </w:t>
      </w:r>
      <w:r>
        <w:rPr>
          <w:w w:val="110"/>
        </w:rPr>
        <w:t>hot-mix</w:t>
      </w:r>
      <w:r>
        <w:rPr>
          <w:spacing w:val="-14"/>
          <w:w w:val="110"/>
        </w:rPr>
        <w:t xml:space="preserve"> </w:t>
      </w:r>
      <w:r>
        <w:rPr>
          <w:w w:val="110"/>
        </w:rPr>
        <w:t>asphalt</w:t>
      </w:r>
      <w:r>
        <w:rPr>
          <w:spacing w:val="-14"/>
          <w:w w:val="110"/>
        </w:rPr>
        <w:t xml:space="preserve"> </w:t>
      </w:r>
      <w:r>
        <w:rPr>
          <w:w w:val="110"/>
        </w:rPr>
        <w:t>(HMA) pavements are highly vulnerable to premature dis-tresses, such as permanent deformation (rutting)</w:t>
      </w:r>
      <w:r>
        <w:rPr>
          <w:spacing w:val="80"/>
          <w:w w:val="110"/>
        </w:rPr>
        <w:t xml:space="preserve"> </w:t>
      </w:r>
      <w:r>
        <w:rPr>
          <w:w w:val="110"/>
        </w:rPr>
        <w:t>at high operating temperatures, low-temperature thermal cracking, and moisture-induced stripping.</w:t>
      </w:r>
    </w:p>
    <w:p w14:paraId="11EA3981">
      <w:pPr>
        <w:pStyle w:val="5"/>
        <w:spacing w:before="5" w:line="249" w:lineRule="auto"/>
        <w:ind w:left="137" w:right="1254" w:firstLine="222"/>
      </w:pPr>
      <w:r>
        <w:rPr>
          <w:w w:val="110"/>
        </w:rPr>
        <w:t>To solve these dual challenges, incorporating post-consumer waste polymers into asphalt pave-</w:t>
      </w:r>
      <w:r>
        <w:rPr>
          <w:spacing w:val="-2"/>
          <w:w w:val="110"/>
        </w:rPr>
        <w:t>ment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matrices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has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emerged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eco-friendly,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high-</w:t>
      </w:r>
      <w:r>
        <w:rPr>
          <w:w w:val="110"/>
        </w:rPr>
        <w:t>performance engineering strategy.</w:t>
      </w:r>
      <w:r>
        <w:rPr>
          <w:spacing w:val="40"/>
          <w:w w:val="110"/>
        </w:rPr>
        <w:t xml:space="preserve"> </w:t>
      </w:r>
      <w:r>
        <w:rPr>
          <w:w w:val="110"/>
        </w:rPr>
        <w:t>This approach directly</w:t>
      </w:r>
      <w:r>
        <w:rPr>
          <w:spacing w:val="-14"/>
          <w:w w:val="110"/>
        </w:rPr>
        <w:t xml:space="preserve"> </w:t>
      </w:r>
      <w:r>
        <w:rPr>
          <w:w w:val="110"/>
        </w:rPr>
        <w:t>aligns</w:t>
      </w:r>
      <w:r>
        <w:rPr>
          <w:spacing w:val="-14"/>
          <w:w w:val="110"/>
        </w:rPr>
        <w:t xml:space="preserve"> </w:t>
      </w:r>
      <w:r>
        <w:rPr>
          <w:w w:val="110"/>
        </w:rPr>
        <w:t>with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United</w:t>
      </w:r>
      <w:r>
        <w:rPr>
          <w:spacing w:val="-14"/>
          <w:w w:val="110"/>
        </w:rPr>
        <w:t xml:space="preserve"> </w:t>
      </w:r>
      <w:r>
        <w:rPr>
          <w:w w:val="110"/>
        </w:rPr>
        <w:t>Nations’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Sustainable </w:t>
      </w:r>
      <w:r>
        <w:t>Development Goals (SDGs), particularly SDG 9 (In-</w:t>
      </w:r>
      <w:r>
        <w:rPr>
          <w:w w:val="110"/>
        </w:rPr>
        <w:t>dustry,</w:t>
      </w:r>
      <w:r>
        <w:rPr>
          <w:spacing w:val="-11"/>
          <w:w w:val="110"/>
        </w:rPr>
        <w:t xml:space="preserve"> </w:t>
      </w:r>
      <w:r>
        <w:rPr>
          <w:w w:val="110"/>
        </w:rPr>
        <w:t>Innovation,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Infrastructure)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SDG</w:t>
      </w:r>
      <w:r>
        <w:rPr>
          <w:spacing w:val="-11"/>
          <w:w w:val="110"/>
        </w:rPr>
        <w:t xml:space="preserve"> </w:t>
      </w:r>
      <w:r>
        <w:rPr>
          <w:w w:val="110"/>
        </w:rPr>
        <w:t>12 (Responsible Consumption and Production).</w:t>
      </w:r>
    </w:p>
    <w:p w14:paraId="72D25E6B">
      <w:pPr>
        <w:pStyle w:val="5"/>
        <w:spacing w:before="46"/>
        <w:jc w:val="left"/>
      </w:pPr>
    </w:p>
    <w:p w14:paraId="46240AA0">
      <w:pPr>
        <w:spacing w:before="0"/>
        <w:ind w:left="160" w:right="0" w:firstLine="0"/>
        <w:jc w:val="both"/>
        <w:rPr>
          <w:i/>
          <w:sz w:val="20"/>
        </w:rPr>
      </w:pPr>
      <w:r>
        <w:rPr>
          <w:i/>
          <w:w w:val="105"/>
          <w:sz w:val="20"/>
        </w:rPr>
        <w:t>Strategies</w:t>
      </w:r>
      <w:r>
        <w:rPr>
          <w:i/>
          <w:spacing w:val="13"/>
          <w:w w:val="105"/>
          <w:sz w:val="20"/>
        </w:rPr>
        <w:t xml:space="preserve"> </w:t>
      </w:r>
      <w:r>
        <w:rPr>
          <w:i/>
          <w:w w:val="105"/>
          <w:sz w:val="20"/>
        </w:rPr>
        <w:t>for</w:t>
      </w:r>
      <w:r>
        <w:rPr>
          <w:i/>
          <w:spacing w:val="13"/>
          <w:w w:val="105"/>
          <w:sz w:val="20"/>
        </w:rPr>
        <w:t xml:space="preserve"> </w:t>
      </w:r>
      <w:r>
        <w:rPr>
          <w:i/>
          <w:w w:val="105"/>
          <w:sz w:val="20"/>
        </w:rPr>
        <w:t>Polymeric</w:t>
      </w:r>
      <w:r>
        <w:rPr>
          <w:i/>
          <w:spacing w:val="14"/>
          <w:w w:val="105"/>
          <w:sz w:val="20"/>
        </w:rPr>
        <w:t xml:space="preserve"> </w:t>
      </w:r>
      <w:r>
        <w:rPr>
          <w:i/>
          <w:w w:val="105"/>
          <w:sz w:val="20"/>
        </w:rPr>
        <w:t>Waste</w:t>
      </w:r>
      <w:r>
        <w:rPr>
          <w:i/>
          <w:spacing w:val="13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Incorporation</w:t>
      </w:r>
    </w:p>
    <w:p w14:paraId="64264AFD">
      <w:pPr>
        <w:pStyle w:val="5"/>
        <w:spacing w:before="107" w:line="249" w:lineRule="auto"/>
        <w:ind w:left="160" w:right="1279" w:firstLine="199"/>
      </w:pP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modern</w:t>
      </w:r>
      <w:r>
        <w:rPr>
          <w:spacing w:val="-8"/>
          <w:w w:val="110"/>
        </w:rPr>
        <w:t xml:space="preserve"> </w:t>
      </w:r>
      <w:r>
        <w:rPr>
          <w:w w:val="110"/>
        </w:rPr>
        <w:t>pavement</w:t>
      </w:r>
      <w:r>
        <w:rPr>
          <w:spacing w:val="-8"/>
          <w:w w:val="110"/>
        </w:rPr>
        <w:t xml:space="preserve"> </w:t>
      </w:r>
      <w:r>
        <w:rPr>
          <w:w w:val="110"/>
        </w:rPr>
        <w:t>engineering,</w:t>
      </w:r>
      <w:r>
        <w:rPr>
          <w:spacing w:val="-8"/>
          <w:w w:val="110"/>
        </w:rPr>
        <w:t xml:space="preserve"> </w:t>
      </w:r>
      <w:r>
        <w:rPr>
          <w:w w:val="110"/>
        </w:rPr>
        <w:t>waste</w:t>
      </w:r>
      <w:r>
        <w:rPr>
          <w:spacing w:val="-8"/>
          <w:w w:val="110"/>
        </w:rPr>
        <w:t xml:space="preserve"> </w:t>
      </w:r>
      <w:r>
        <w:rPr>
          <w:w w:val="110"/>
        </w:rPr>
        <w:t>plastics are</w:t>
      </w:r>
      <w:r>
        <w:rPr>
          <w:spacing w:val="4"/>
          <w:w w:val="110"/>
        </w:rPr>
        <w:t xml:space="preserve"> </w:t>
      </w:r>
      <w:r>
        <w:rPr>
          <w:w w:val="110"/>
        </w:rPr>
        <w:t>integrated</w:t>
      </w:r>
      <w:r>
        <w:rPr>
          <w:spacing w:val="5"/>
          <w:w w:val="110"/>
        </w:rPr>
        <w:t xml:space="preserve"> </w:t>
      </w:r>
      <w:r>
        <w:rPr>
          <w:w w:val="110"/>
        </w:rPr>
        <w:t>using</w:t>
      </w:r>
      <w:r>
        <w:rPr>
          <w:spacing w:val="4"/>
          <w:w w:val="110"/>
        </w:rPr>
        <w:t xml:space="preserve"> </w:t>
      </w:r>
      <w:r>
        <w:rPr>
          <w:w w:val="110"/>
        </w:rPr>
        <w:t>three</w:t>
      </w:r>
      <w:r>
        <w:rPr>
          <w:spacing w:val="5"/>
          <w:w w:val="110"/>
        </w:rPr>
        <w:t xml:space="preserve"> </w:t>
      </w:r>
      <w:r>
        <w:rPr>
          <w:w w:val="110"/>
        </w:rPr>
        <w:t>main</w:t>
      </w:r>
      <w:r>
        <w:rPr>
          <w:spacing w:val="4"/>
          <w:w w:val="110"/>
        </w:rPr>
        <w:t xml:space="preserve"> </w:t>
      </w:r>
      <w:r>
        <w:rPr>
          <w:w w:val="110"/>
        </w:rPr>
        <w:t>pathways:</w:t>
      </w:r>
      <w:r>
        <w:rPr>
          <w:spacing w:val="24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dry</w:t>
      </w:r>
    </w:p>
    <w:p w14:paraId="7BB42DAC">
      <w:pPr>
        <w:pStyle w:val="5"/>
        <w:spacing w:after="0" w:line="249" w:lineRule="auto"/>
        <w:sectPr>
          <w:type w:val="continuous"/>
          <w:pgSz w:w="11910" w:h="16840"/>
          <w:pgMar w:top="1920" w:right="0" w:bottom="280" w:left="1133" w:header="720" w:footer="720" w:gutter="0"/>
          <w:cols w:equalWidth="0" w:num="2">
            <w:col w:w="4655" w:space="243"/>
            <w:col w:w="5879"/>
          </w:cols>
        </w:sectPr>
      </w:pPr>
    </w:p>
    <w:p w14:paraId="52C6EEF8">
      <w:pPr>
        <w:pStyle w:val="5"/>
        <w:spacing w:before="1"/>
        <w:jc w:val="left"/>
        <w:rPr>
          <w:sz w:val="17"/>
        </w:rPr>
      </w:pPr>
    </w:p>
    <w:p w14:paraId="77828A85">
      <w:pPr>
        <w:pStyle w:val="5"/>
        <w:spacing w:after="0"/>
        <w:jc w:val="left"/>
        <w:rPr>
          <w:sz w:val="17"/>
        </w:rPr>
        <w:sectPr>
          <w:footerReference r:id="rId6" w:type="default"/>
          <w:pgSz w:w="11910" w:h="16840"/>
          <w:pgMar w:top="1920" w:right="0" w:bottom="2040" w:left="1133" w:header="0" w:footer="1850" w:gutter="0"/>
          <w:pgNumType w:start="2"/>
          <w:cols w:space="720" w:num="1"/>
        </w:sectPr>
      </w:pPr>
    </w:p>
    <w:p w14:paraId="1161CC18">
      <w:pPr>
        <w:pStyle w:val="5"/>
        <w:spacing w:before="100" w:line="249" w:lineRule="auto"/>
        <w:ind w:left="150" w:right="38" w:firstLine="7"/>
      </w:pPr>
      <w:r>
        <w:rPr>
          <w:w w:val="105"/>
        </w:rPr>
        <w:t>method, the wet method, and hybrid modifications. The dry method involves introducing shredded or pelletized plastic directly to the preheated aggregate skeleton before adding the bitumen binder.</w:t>
      </w:r>
      <w:r>
        <w:rPr>
          <w:spacing w:val="33"/>
          <w:w w:val="105"/>
        </w:rPr>
        <w:t xml:space="preserve"> </w:t>
      </w:r>
      <w:r>
        <w:rPr>
          <w:w w:val="105"/>
        </w:rPr>
        <w:t>This ap-proach</w:t>
      </w:r>
      <w:r>
        <w:rPr>
          <w:spacing w:val="-13"/>
          <w:w w:val="105"/>
        </w:rPr>
        <w:t xml:space="preserve"> </w:t>
      </w:r>
      <w:r>
        <w:rPr>
          <w:w w:val="105"/>
        </w:rPr>
        <w:t>allows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higher</w:t>
      </w:r>
      <w:r>
        <w:rPr>
          <w:spacing w:val="-13"/>
          <w:w w:val="105"/>
        </w:rPr>
        <w:t xml:space="preserve"> </w:t>
      </w:r>
      <w:r>
        <w:rPr>
          <w:w w:val="105"/>
        </w:rPr>
        <w:t>volume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waste</w:t>
      </w:r>
      <w:r>
        <w:rPr>
          <w:spacing w:val="-13"/>
          <w:w w:val="105"/>
        </w:rPr>
        <w:t xml:space="preserve"> </w:t>
      </w:r>
      <w:r>
        <w:rPr>
          <w:w w:val="105"/>
        </w:rPr>
        <w:t>diversion, typically up to 10% by aggregate weight.</w:t>
      </w:r>
      <w:r>
        <w:rPr>
          <w:spacing w:val="32"/>
          <w:w w:val="105"/>
        </w:rPr>
        <w:t xml:space="preserve"> </w:t>
      </w:r>
      <w:r>
        <w:rPr>
          <w:w w:val="105"/>
        </w:rPr>
        <w:t>However, it can result in poor material homogeneity and in-creases the long-term risk of microplastic shedding into surrounding ecosystems.</w:t>
      </w:r>
    </w:p>
    <w:p w14:paraId="4E375576">
      <w:pPr>
        <w:pStyle w:val="5"/>
        <w:spacing w:before="31" w:line="230" w:lineRule="auto"/>
        <w:ind w:left="157" w:right="73" w:firstLine="199"/>
      </w:pPr>
      <w:r>
        <w:t xml:space="preserve">Conversely, the wet method blends post-consumer </w:t>
      </w:r>
      <w:r>
        <w:rPr>
          <w:w w:val="110"/>
        </w:rPr>
        <w:t>plastics</w:t>
      </w:r>
      <w:r>
        <w:rPr>
          <w:spacing w:val="-10"/>
          <w:w w:val="110"/>
        </w:rPr>
        <w:t xml:space="preserve"> </w:t>
      </w:r>
      <w:r>
        <w:rPr>
          <w:w w:val="110"/>
        </w:rPr>
        <w:t>directly</w:t>
      </w:r>
      <w:r>
        <w:rPr>
          <w:spacing w:val="-10"/>
          <w:w w:val="110"/>
        </w:rPr>
        <w:t xml:space="preserve"> </w:t>
      </w:r>
      <w:r>
        <w:rPr>
          <w:w w:val="110"/>
        </w:rPr>
        <w:t>into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liquid</w:t>
      </w:r>
      <w:r>
        <w:rPr>
          <w:spacing w:val="-10"/>
          <w:w w:val="110"/>
        </w:rPr>
        <w:t xml:space="preserve"> </w:t>
      </w:r>
      <w:r>
        <w:rPr>
          <w:w w:val="110"/>
        </w:rPr>
        <w:t>bitumen</w:t>
      </w:r>
      <w:r>
        <w:rPr>
          <w:spacing w:val="-10"/>
          <w:w w:val="110"/>
        </w:rPr>
        <w:t xml:space="preserve"> </w:t>
      </w:r>
      <w:r>
        <w:rPr>
          <w:w w:val="110"/>
        </w:rPr>
        <w:t>at</w:t>
      </w:r>
      <w:r>
        <w:rPr>
          <w:spacing w:val="-10"/>
          <w:w w:val="110"/>
        </w:rPr>
        <w:t xml:space="preserve"> </w:t>
      </w:r>
      <w:r>
        <w:rPr>
          <w:w w:val="110"/>
        </w:rPr>
        <w:t>elevated temperatures (</w:t>
      </w:r>
      <w:r>
        <w:rPr>
          <w:rFonts w:ascii="Calibri" w:hAnsi="Calibri"/>
          <w:w w:val="110"/>
        </w:rPr>
        <w:t>160</w:t>
      </w:r>
      <w:r>
        <w:rPr>
          <w:rFonts w:ascii="Lucida Sans Unicode" w:hAnsi="Lucida Sans Unicode"/>
          <w:w w:val="110"/>
          <w:vertAlign w:val="superscript"/>
        </w:rPr>
        <w:t>◦</w:t>
      </w:r>
      <w:r>
        <w:rPr>
          <w:w w:val="110"/>
          <w:vertAlign w:val="baseline"/>
        </w:rPr>
        <w:t xml:space="preserve">C to </w:t>
      </w:r>
      <w:r>
        <w:rPr>
          <w:rFonts w:ascii="Calibri" w:hAnsi="Calibri"/>
          <w:w w:val="110"/>
          <w:vertAlign w:val="baseline"/>
        </w:rPr>
        <w:t>180</w:t>
      </w:r>
      <w:r>
        <w:rPr>
          <w:rFonts w:ascii="Lucida Sans Unicode" w:hAnsi="Lucida Sans Unicode"/>
          <w:w w:val="110"/>
          <w:vertAlign w:val="superscript"/>
        </w:rPr>
        <w:t>◦</w:t>
      </w:r>
      <w:r>
        <w:rPr>
          <w:w w:val="110"/>
          <w:vertAlign w:val="baseline"/>
        </w:rPr>
        <w:t>C) under high-shear agitation. This</w:t>
      </w:r>
      <w:r>
        <w:rPr>
          <w:spacing w:val="-2"/>
          <w:w w:val="110"/>
          <w:vertAlign w:val="baseline"/>
        </w:rPr>
        <w:t xml:space="preserve"> </w:t>
      </w:r>
      <w:r>
        <w:rPr>
          <w:w w:val="110"/>
          <w:vertAlign w:val="baseline"/>
        </w:rPr>
        <w:t>alters</w:t>
      </w:r>
      <w:r>
        <w:rPr>
          <w:spacing w:val="-2"/>
          <w:w w:val="110"/>
          <w:vertAlign w:val="baseline"/>
        </w:rPr>
        <w:t xml:space="preserve"> </w:t>
      </w:r>
      <w:r>
        <w:rPr>
          <w:w w:val="110"/>
          <w:vertAlign w:val="baseline"/>
        </w:rPr>
        <w:t>the</w:t>
      </w:r>
      <w:r>
        <w:rPr>
          <w:spacing w:val="-2"/>
          <w:w w:val="110"/>
          <w:vertAlign w:val="baseline"/>
        </w:rPr>
        <w:t xml:space="preserve"> </w:t>
      </w:r>
      <w:r>
        <w:rPr>
          <w:w w:val="110"/>
          <w:vertAlign w:val="baseline"/>
        </w:rPr>
        <w:t>viscoelastic</w:t>
      </w:r>
      <w:r>
        <w:rPr>
          <w:spacing w:val="-2"/>
          <w:w w:val="110"/>
          <w:vertAlign w:val="baseline"/>
        </w:rPr>
        <w:t xml:space="preserve"> </w:t>
      </w:r>
      <w:r>
        <w:rPr>
          <w:w w:val="110"/>
          <w:vertAlign w:val="baseline"/>
        </w:rPr>
        <w:t>properties</w:t>
      </w:r>
      <w:r>
        <w:rPr>
          <w:spacing w:val="-2"/>
          <w:w w:val="110"/>
          <w:vertAlign w:val="baseline"/>
        </w:rPr>
        <w:t xml:space="preserve"> </w:t>
      </w:r>
      <w:r>
        <w:rPr>
          <w:w w:val="110"/>
          <w:vertAlign w:val="baseline"/>
        </w:rPr>
        <w:t xml:space="preserve">of </w:t>
      </w:r>
      <w:r>
        <w:rPr>
          <w:vertAlign w:val="baseline"/>
        </w:rPr>
        <w:t>the</w:t>
      </w:r>
      <w:r>
        <w:rPr>
          <w:spacing w:val="36"/>
          <w:vertAlign w:val="baseline"/>
        </w:rPr>
        <w:t xml:space="preserve"> </w:t>
      </w:r>
      <w:r>
        <w:rPr>
          <w:vertAlign w:val="baseline"/>
        </w:rPr>
        <w:t>binder</w:t>
      </w:r>
      <w:r>
        <w:rPr>
          <w:spacing w:val="37"/>
          <w:vertAlign w:val="baseline"/>
        </w:rPr>
        <w:t xml:space="preserve"> </w:t>
      </w:r>
      <w:r>
        <w:rPr>
          <w:vertAlign w:val="baseline"/>
        </w:rPr>
        <w:t>prior</w:t>
      </w:r>
      <w:r>
        <w:rPr>
          <w:spacing w:val="37"/>
          <w:vertAlign w:val="baseline"/>
        </w:rPr>
        <w:t xml:space="preserve"> </w:t>
      </w:r>
      <w:r>
        <w:rPr>
          <w:vertAlign w:val="baseline"/>
        </w:rPr>
        <w:t>to</w:t>
      </w:r>
      <w:r>
        <w:rPr>
          <w:spacing w:val="36"/>
          <w:vertAlign w:val="baseline"/>
        </w:rPr>
        <w:t xml:space="preserve"> </w:t>
      </w:r>
      <w:r>
        <w:rPr>
          <w:vertAlign w:val="baseline"/>
        </w:rPr>
        <w:t>aggregate</w:t>
      </w:r>
      <w:r>
        <w:rPr>
          <w:spacing w:val="37"/>
          <w:vertAlign w:val="baseline"/>
        </w:rPr>
        <w:t xml:space="preserve"> </w:t>
      </w:r>
      <w:r>
        <w:rPr>
          <w:vertAlign w:val="baseline"/>
        </w:rPr>
        <w:t>inoculation,</w:t>
      </w:r>
      <w:r>
        <w:rPr>
          <w:spacing w:val="38"/>
          <w:vertAlign w:val="baseline"/>
        </w:rPr>
        <w:t xml:space="preserve"> </w:t>
      </w:r>
      <w:r>
        <w:rPr>
          <w:vertAlign w:val="baseline"/>
        </w:rPr>
        <w:t>creating</w:t>
      </w:r>
      <w:r>
        <w:rPr>
          <w:spacing w:val="37"/>
          <w:vertAlign w:val="baseline"/>
        </w:rPr>
        <w:t xml:space="preserve"> </w:t>
      </w:r>
      <w:r>
        <w:rPr>
          <w:spacing w:val="-10"/>
          <w:vertAlign w:val="baseline"/>
        </w:rPr>
        <w:t>a</w:t>
      </w:r>
    </w:p>
    <w:p w14:paraId="7083E6B4">
      <w:pPr>
        <w:pStyle w:val="5"/>
        <w:spacing w:before="10" w:line="249" w:lineRule="auto"/>
        <w:ind w:left="157" w:right="40"/>
      </w:pPr>
      <w:r>
        <w:rPr>
          <w:w w:val="105"/>
        </w:rPr>
        <w:t>more uniform distribution of the polymer within the asphalt concrete mixture. Hybrid methods combine these approaches, leveraging the aggregate-coating advantages of the dry process alongside the binder-stiffening benefits of the wet process. The selected incorporation technique directly controls the result-ing composite morphology, environmental stability, and field durability.</w:t>
      </w:r>
    </w:p>
    <w:p w14:paraId="77C9E98F">
      <w:pPr>
        <w:pStyle w:val="5"/>
        <w:spacing w:before="181"/>
        <w:jc w:val="left"/>
      </w:pPr>
    </w:p>
    <w:p w14:paraId="1DABEA5A">
      <w:pPr>
        <w:spacing w:before="0" w:line="249" w:lineRule="auto"/>
        <w:ind w:left="141" w:right="55" w:firstLine="15"/>
        <w:jc w:val="both"/>
        <w:rPr>
          <w:i/>
          <w:sz w:val="20"/>
        </w:rPr>
      </w:pPr>
      <w:r>
        <w:rPr>
          <w:i/>
          <w:w w:val="105"/>
          <w:sz w:val="20"/>
        </w:rPr>
        <w:t>Eflects of Thermoplastics on Asphalt Binder Rheol-</w:t>
      </w:r>
      <w:r>
        <w:rPr>
          <w:i/>
          <w:spacing w:val="-4"/>
          <w:w w:val="105"/>
          <w:sz w:val="20"/>
        </w:rPr>
        <w:t>ogy</w:t>
      </w:r>
    </w:p>
    <w:p w14:paraId="75065B6A">
      <w:pPr>
        <w:pStyle w:val="5"/>
        <w:spacing w:before="2"/>
        <w:jc w:val="left"/>
        <w:rPr>
          <w:i/>
        </w:rPr>
      </w:pPr>
    </w:p>
    <w:p w14:paraId="31218964">
      <w:pPr>
        <w:pStyle w:val="5"/>
        <w:spacing w:line="249" w:lineRule="auto"/>
        <w:ind w:left="157" w:right="41" w:firstLine="199"/>
      </w:pPr>
      <w:r>
        <w:rPr>
          <w:w w:val="105"/>
        </w:rPr>
        <w:t>Prior literature confirms that traditional ther-moplastic</w:t>
      </w:r>
      <w:r>
        <w:rPr>
          <w:spacing w:val="-9"/>
          <w:w w:val="105"/>
        </w:rPr>
        <w:t xml:space="preserve"> </w:t>
      </w:r>
      <w:r>
        <w:rPr>
          <w:w w:val="105"/>
        </w:rPr>
        <w:t>modifiers—such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high-density</w:t>
      </w:r>
      <w:r>
        <w:rPr>
          <w:spacing w:val="-9"/>
          <w:w w:val="105"/>
        </w:rPr>
        <w:t xml:space="preserve"> </w:t>
      </w:r>
      <w:r>
        <w:rPr>
          <w:w w:val="105"/>
        </w:rPr>
        <w:t>polyethy-lene</w:t>
      </w:r>
      <w:r>
        <w:rPr>
          <w:spacing w:val="-6"/>
          <w:w w:val="105"/>
        </w:rPr>
        <w:t xml:space="preserve"> </w:t>
      </w:r>
      <w:r>
        <w:rPr>
          <w:w w:val="105"/>
        </w:rPr>
        <w:t>(HDPE),</w:t>
      </w:r>
      <w:r>
        <w:rPr>
          <w:spacing w:val="-6"/>
          <w:w w:val="105"/>
        </w:rPr>
        <w:t xml:space="preserve"> </w:t>
      </w:r>
      <w:r>
        <w:rPr>
          <w:w w:val="105"/>
        </w:rPr>
        <w:t>low-density</w:t>
      </w:r>
      <w:r>
        <w:rPr>
          <w:spacing w:val="-6"/>
          <w:w w:val="105"/>
        </w:rPr>
        <w:t xml:space="preserve"> </w:t>
      </w:r>
      <w:r>
        <w:rPr>
          <w:w w:val="105"/>
        </w:rPr>
        <w:t>polyethylene</w:t>
      </w:r>
      <w:r>
        <w:rPr>
          <w:spacing w:val="-6"/>
          <w:w w:val="105"/>
        </w:rPr>
        <w:t xml:space="preserve"> </w:t>
      </w:r>
      <w:r>
        <w:rPr>
          <w:w w:val="105"/>
        </w:rPr>
        <w:t>(LDPE),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and </w:t>
      </w:r>
      <w:r>
        <w:t>polypropylene</w:t>
      </w:r>
      <w:r>
        <w:rPr>
          <w:spacing w:val="29"/>
        </w:rPr>
        <w:t xml:space="preserve"> </w:t>
      </w:r>
      <w:r>
        <w:t>(PP)—possess</w:t>
      </w:r>
      <w:r>
        <w:rPr>
          <w:spacing w:val="30"/>
        </w:rPr>
        <w:t xml:space="preserve"> </w:t>
      </w:r>
      <w:r>
        <w:t>melting</w:t>
      </w:r>
      <w:r>
        <w:rPr>
          <w:spacing w:val="30"/>
        </w:rPr>
        <w:t xml:space="preserve"> </w:t>
      </w:r>
      <w:r>
        <w:t>points</w:t>
      </w:r>
      <w:r>
        <w:rPr>
          <w:spacing w:val="29"/>
        </w:rPr>
        <w:t xml:space="preserve"> </w:t>
      </w:r>
      <w:r>
        <w:rPr>
          <w:spacing w:val="-2"/>
        </w:rPr>
        <w:t>compat-</w:t>
      </w:r>
    </w:p>
    <w:p w14:paraId="7F6BBBF0">
      <w:pPr>
        <w:pStyle w:val="5"/>
        <w:spacing w:before="7" w:line="230" w:lineRule="auto"/>
        <w:ind w:left="133" w:right="38" w:firstLine="23"/>
      </w:pPr>
      <w:r>
        <w:rPr>
          <w:w w:val="110"/>
        </w:rPr>
        <w:t>ible with hot-mix asphalt processing temperatures (</w:t>
      </w:r>
      <w:r>
        <w:rPr>
          <w:rFonts w:ascii="Calibri" w:hAnsi="Calibri"/>
          <w:w w:val="110"/>
        </w:rPr>
        <w:t>150</w:t>
      </w:r>
      <w:r>
        <w:rPr>
          <w:rFonts w:ascii="Lucida Sans Unicode" w:hAnsi="Lucida Sans Unicode"/>
          <w:w w:val="110"/>
          <w:vertAlign w:val="superscript"/>
        </w:rPr>
        <w:t>◦</w:t>
      </w:r>
      <w:r>
        <w:rPr>
          <w:w w:val="110"/>
          <w:vertAlign w:val="baseline"/>
        </w:rPr>
        <w:t xml:space="preserve">C to </w:t>
      </w:r>
      <w:r>
        <w:rPr>
          <w:rFonts w:ascii="Calibri" w:hAnsi="Calibri"/>
          <w:w w:val="110"/>
          <w:vertAlign w:val="baseline"/>
        </w:rPr>
        <w:t>170</w:t>
      </w:r>
      <w:r>
        <w:rPr>
          <w:rFonts w:ascii="Lucida Sans Unicode" w:hAnsi="Lucida Sans Unicode"/>
          <w:w w:val="110"/>
          <w:vertAlign w:val="superscript"/>
        </w:rPr>
        <w:t>◦</w:t>
      </w:r>
      <w:r>
        <w:rPr>
          <w:w w:val="110"/>
          <w:vertAlign w:val="baseline"/>
        </w:rPr>
        <w:t>C).</w:t>
      </w:r>
      <w:r>
        <w:rPr>
          <w:spacing w:val="40"/>
          <w:w w:val="110"/>
          <w:vertAlign w:val="baseline"/>
        </w:rPr>
        <w:t xml:space="preserve"> </w:t>
      </w:r>
      <w:r>
        <w:rPr>
          <w:w w:val="110"/>
          <w:vertAlign w:val="baseline"/>
        </w:rPr>
        <w:t>When blended into bitumen, these plastomers swell by absorbing the light aro-matic</w:t>
      </w:r>
      <w:r>
        <w:rPr>
          <w:spacing w:val="-1"/>
          <w:w w:val="110"/>
          <w:vertAlign w:val="baseline"/>
        </w:rPr>
        <w:t xml:space="preserve"> </w:t>
      </w:r>
      <w:r>
        <w:rPr>
          <w:w w:val="110"/>
          <w:vertAlign w:val="baseline"/>
        </w:rPr>
        <w:t>fractions</w:t>
      </w:r>
      <w:r>
        <w:rPr>
          <w:spacing w:val="-1"/>
          <w:w w:val="110"/>
          <w:vertAlign w:val="baseline"/>
        </w:rPr>
        <w:t xml:space="preserve"> </w:t>
      </w:r>
      <w:r>
        <w:rPr>
          <w:w w:val="110"/>
          <w:vertAlign w:val="baseline"/>
        </w:rPr>
        <w:t>(maltenes)</w:t>
      </w:r>
      <w:r>
        <w:rPr>
          <w:spacing w:val="-1"/>
          <w:w w:val="110"/>
          <w:vertAlign w:val="baseline"/>
        </w:rPr>
        <w:t xml:space="preserve"> </w:t>
      </w:r>
      <w:r>
        <w:rPr>
          <w:w w:val="110"/>
          <w:vertAlign w:val="baseline"/>
        </w:rPr>
        <w:t>from</w:t>
      </w:r>
      <w:r>
        <w:rPr>
          <w:spacing w:val="-2"/>
          <w:w w:val="110"/>
          <w:vertAlign w:val="baseline"/>
        </w:rPr>
        <w:t xml:space="preserve"> </w:t>
      </w:r>
      <w:r>
        <w:rPr>
          <w:w w:val="110"/>
          <w:vertAlign w:val="baseline"/>
        </w:rPr>
        <w:t>the</w:t>
      </w:r>
      <w:r>
        <w:rPr>
          <w:spacing w:val="-1"/>
          <w:w w:val="110"/>
          <w:vertAlign w:val="baseline"/>
        </w:rPr>
        <w:t xml:space="preserve"> </w:t>
      </w:r>
      <w:r>
        <w:rPr>
          <w:w w:val="110"/>
          <w:vertAlign w:val="baseline"/>
        </w:rPr>
        <w:t>asphalt</w:t>
      </w:r>
      <w:r>
        <w:rPr>
          <w:spacing w:val="-1"/>
          <w:w w:val="110"/>
          <w:vertAlign w:val="baseline"/>
        </w:rPr>
        <w:t xml:space="preserve"> </w:t>
      </w:r>
      <w:r>
        <w:rPr>
          <w:w w:val="110"/>
          <w:vertAlign w:val="baseline"/>
        </w:rPr>
        <w:t xml:space="preserve">binder. </w:t>
      </w:r>
      <w:r>
        <w:rPr>
          <w:vertAlign w:val="baseline"/>
        </w:rPr>
        <w:t>This</w:t>
      </w:r>
      <w:r>
        <w:rPr>
          <w:spacing w:val="44"/>
          <w:vertAlign w:val="baseline"/>
        </w:rPr>
        <w:t xml:space="preserve"> </w:t>
      </w:r>
      <w:r>
        <w:rPr>
          <w:vertAlign w:val="baseline"/>
        </w:rPr>
        <w:t>absorption</w:t>
      </w:r>
      <w:r>
        <w:rPr>
          <w:spacing w:val="44"/>
          <w:vertAlign w:val="baseline"/>
        </w:rPr>
        <w:t xml:space="preserve"> </w:t>
      </w:r>
      <w:r>
        <w:rPr>
          <w:vertAlign w:val="baseline"/>
        </w:rPr>
        <w:t>triggers</w:t>
      </w:r>
      <w:r>
        <w:rPr>
          <w:spacing w:val="44"/>
          <w:vertAlign w:val="baseline"/>
        </w:rPr>
        <w:t xml:space="preserve"> </w:t>
      </w:r>
      <w:r>
        <w:rPr>
          <w:vertAlign w:val="baseline"/>
        </w:rPr>
        <w:t>phase</w:t>
      </w:r>
      <w:r>
        <w:rPr>
          <w:spacing w:val="44"/>
          <w:vertAlign w:val="baseline"/>
        </w:rPr>
        <w:t xml:space="preserve"> </w:t>
      </w:r>
      <w:r>
        <w:rPr>
          <w:vertAlign w:val="baseline"/>
        </w:rPr>
        <w:t>separation</w:t>
      </w:r>
      <w:r>
        <w:rPr>
          <w:spacing w:val="44"/>
          <w:vertAlign w:val="baseline"/>
        </w:rPr>
        <w:t xml:space="preserve"> </w:t>
      </w:r>
      <w:r>
        <w:rPr>
          <w:vertAlign w:val="baseline"/>
        </w:rPr>
        <w:t>and</w:t>
      </w:r>
      <w:r>
        <w:rPr>
          <w:spacing w:val="44"/>
          <w:vertAlign w:val="baseline"/>
        </w:rPr>
        <w:t xml:space="preserve"> </w:t>
      </w:r>
      <w:r>
        <w:rPr>
          <w:spacing w:val="-2"/>
          <w:vertAlign w:val="baseline"/>
        </w:rPr>
        <w:t>forms</w:t>
      </w:r>
    </w:p>
    <w:p w14:paraId="10666BAB">
      <w:pPr>
        <w:pStyle w:val="5"/>
        <w:spacing w:before="10" w:line="249" w:lineRule="auto"/>
        <w:ind w:left="157" w:right="75"/>
      </w:pPr>
      <w:r>
        <w:rPr>
          <w:w w:val="110"/>
        </w:rPr>
        <w:t xml:space="preserve">a structured polymer network within the bitumen </w:t>
      </w:r>
      <w:r>
        <w:rPr>
          <w:spacing w:val="-2"/>
          <w:w w:val="110"/>
        </w:rPr>
        <w:t>matrix.</w:t>
      </w:r>
    </w:p>
    <w:p w14:paraId="140F7C0C">
      <w:pPr>
        <w:pStyle w:val="5"/>
        <w:spacing w:before="25" w:line="249" w:lineRule="auto"/>
        <w:ind w:left="157" w:right="38" w:firstLine="199"/>
      </w:pPr>
      <w:r>
        <w:rPr>
          <w:w w:val="105"/>
        </w:rPr>
        <w:t>This microstructural change significantly im-proves the binder’s macro-mechanical performance. It increases viscosity, elevates the softening point, and reduces penetration depth. These changes en-hance the pavement’s structural stiffness and rutting resistance under heavy, cyclic axle loads.</w:t>
      </w:r>
    </w:p>
    <w:p w14:paraId="7616100D">
      <w:pPr>
        <w:pStyle w:val="5"/>
        <w:spacing w:before="24" w:line="249" w:lineRule="auto"/>
        <w:ind w:left="150" w:right="41" w:firstLine="206"/>
      </w:pPr>
      <w:r>
        <w:rPr>
          <w:w w:val="105"/>
        </w:rPr>
        <w:t>However, over-saturation remains a critical engi-neering threshold. Exceeding optimal polymer con-centrations (typically between 3% and 6% by binder weight) can lead to thermodynamic instability and severe phase separation during hot storage.</w:t>
      </w:r>
      <w:r>
        <w:rPr>
          <w:spacing w:val="40"/>
          <w:w w:val="105"/>
        </w:rPr>
        <w:t xml:space="preserve"> </w:t>
      </w:r>
      <w:r>
        <w:rPr>
          <w:w w:val="105"/>
        </w:rPr>
        <w:t>This uneven</w:t>
      </w:r>
      <w:r>
        <w:rPr>
          <w:spacing w:val="-4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-4"/>
          <w:w w:val="105"/>
        </w:rPr>
        <w:t xml:space="preserve"> </w:t>
      </w:r>
      <w:r>
        <w:rPr>
          <w:w w:val="105"/>
        </w:rPr>
        <w:t>forms</w:t>
      </w:r>
      <w:r>
        <w:rPr>
          <w:spacing w:val="-4"/>
          <w:w w:val="105"/>
        </w:rPr>
        <w:t xml:space="preserve"> </w:t>
      </w:r>
      <w:r>
        <w:rPr>
          <w:w w:val="105"/>
        </w:rPr>
        <w:t>localized</w:t>
      </w:r>
      <w:r>
        <w:rPr>
          <w:spacing w:val="-4"/>
          <w:w w:val="105"/>
        </w:rPr>
        <w:t xml:space="preserve"> </w:t>
      </w:r>
      <w:r>
        <w:rPr>
          <w:w w:val="105"/>
        </w:rPr>
        <w:t>polymer</w:t>
      </w:r>
      <w:r>
        <w:rPr>
          <w:spacing w:val="-4"/>
          <w:w w:val="105"/>
        </w:rPr>
        <w:t xml:space="preserve"> </w:t>
      </w:r>
      <w:r>
        <w:rPr>
          <w:w w:val="105"/>
        </w:rPr>
        <w:t>clumps, which degrade the mixture’s low-temperature flexi-bility and accelerate fatigue cracking.</w:t>
      </w:r>
    </w:p>
    <w:p w14:paraId="3E34D6DF">
      <w:pPr>
        <w:spacing w:before="100" w:line="271" w:lineRule="auto"/>
        <w:ind w:left="0" w:right="1254" w:firstLine="0"/>
        <w:jc w:val="right"/>
        <w:rPr>
          <w:sz w:val="20"/>
        </w:rPr>
      </w:pPr>
      <w:r>
        <w:br w:type="column"/>
      </w:r>
      <w:r>
        <w:rPr>
          <w:i/>
          <w:w w:val="105"/>
          <w:sz w:val="20"/>
        </w:rPr>
        <w:t>Knowledge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Gaps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Role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Waste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Cellophanes </w:t>
      </w:r>
      <w:r>
        <w:rPr>
          <w:w w:val="105"/>
          <w:sz w:val="20"/>
        </w:rPr>
        <w:t>While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rigid,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single-stream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thermoplas-tics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like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HDPE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PP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asphalt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pavement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1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well-</w:t>
      </w:r>
    </w:p>
    <w:p w14:paraId="62C93331">
      <w:pPr>
        <w:pStyle w:val="5"/>
        <w:spacing w:line="209" w:lineRule="exact"/>
        <w:ind w:right="1253"/>
        <w:jc w:val="right"/>
      </w:pPr>
      <w:r>
        <w:rPr>
          <w:w w:val="110"/>
        </w:rPr>
        <w:t>documented,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significant</w:t>
      </w:r>
      <w:r>
        <w:rPr>
          <w:spacing w:val="-6"/>
          <w:w w:val="110"/>
        </w:rPr>
        <w:t xml:space="preserve"> </w:t>
      </w:r>
      <w:r>
        <w:rPr>
          <w:w w:val="110"/>
        </w:rPr>
        <w:t>research</w:t>
      </w:r>
      <w:r>
        <w:rPr>
          <w:spacing w:val="-6"/>
          <w:w w:val="110"/>
        </w:rPr>
        <w:t xml:space="preserve"> </w:t>
      </w:r>
      <w:r>
        <w:rPr>
          <w:w w:val="110"/>
        </w:rPr>
        <w:t>gap</w:t>
      </w:r>
      <w:r>
        <w:rPr>
          <w:spacing w:val="-6"/>
          <w:w w:val="110"/>
        </w:rPr>
        <w:t xml:space="preserve"> </w:t>
      </w:r>
      <w:r>
        <w:rPr>
          <w:w w:val="110"/>
        </w:rPr>
        <w:t>remains</w:t>
      </w:r>
      <w:r>
        <w:rPr>
          <w:spacing w:val="-5"/>
          <w:w w:val="110"/>
        </w:rPr>
        <w:t xml:space="preserve"> re-</w:t>
      </w:r>
    </w:p>
    <w:p w14:paraId="09324556">
      <w:pPr>
        <w:pStyle w:val="5"/>
        <w:spacing w:before="9" w:line="249" w:lineRule="auto"/>
        <w:ind w:left="150" w:right="1250" w:firstLine="7"/>
      </w:pPr>
      <w:r>
        <w:rPr>
          <w:w w:val="105"/>
        </w:rPr>
        <w:t>garding post-consumer flexible thin-film packaging, such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waste</w:t>
      </w:r>
      <w:r>
        <w:rPr>
          <w:spacing w:val="-12"/>
          <w:w w:val="105"/>
        </w:rPr>
        <w:t xml:space="preserve"> </w:t>
      </w:r>
      <w:r>
        <w:rPr>
          <w:w w:val="105"/>
        </w:rPr>
        <w:t>cellophanes.</w:t>
      </w:r>
      <w:r>
        <w:rPr>
          <w:spacing w:val="15"/>
          <w:w w:val="105"/>
        </w:rPr>
        <w:t xml:space="preserve"> </w:t>
      </w:r>
      <w:r>
        <w:rPr>
          <w:w w:val="105"/>
        </w:rPr>
        <w:t>Unlike</w:t>
      </w:r>
      <w:r>
        <w:rPr>
          <w:spacing w:val="-12"/>
          <w:w w:val="105"/>
        </w:rPr>
        <w:t xml:space="preserve"> </w:t>
      </w:r>
      <w:r>
        <w:rPr>
          <w:w w:val="105"/>
        </w:rPr>
        <w:t>petroleum-derived polyolefins, cellophane is a regenerated cellulose polymer characterized by a highly crystalline struc-ture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extensive</w:t>
      </w:r>
      <w:r>
        <w:rPr>
          <w:spacing w:val="-2"/>
          <w:w w:val="105"/>
        </w:rPr>
        <w:t xml:space="preserve"> </w:t>
      </w:r>
      <w:r>
        <w:rPr>
          <w:w w:val="105"/>
        </w:rPr>
        <w:t>intermolecular</w:t>
      </w:r>
      <w:r>
        <w:rPr>
          <w:spacing w:val="-2"/>
          <w:w w:val="105"/>
        </w:rPr>
        <w:t xml:space="preserve"> </w:t>
      </w:r>
      <w:r>
        <w:rPr>
          <w:w w:val="105"/>
        </w:rPr>
        <w:t>hydrogen</w:t>
      </w:r>
      <w:r>
        <w:rPr>
          <w:spacing w:val="-2"/>
          <w:w w:val="105"/>
        </w:rPr>
        <w:t xml:space="preserve"> </w:t>
      </w:r>
      <w:r>
        <w:rPr>
          <w:w w:val="105"/>
        </w:rPr>
        <w:t>bonding. This unique chemical composition gives cellophane exceptional</w:t>
      </w:r>
      <w:r>
        <w:rPr>
          <w:spacing w:val="40"/>
          <w:w w:val="105"/>
        </w:rPr>
        <w:t xml:space="preserve"> </w:t>
      </w:r>
      <w:r>
        <w:rPr>
          <w:w w:val="105"/>
        </w:rPr>
        <w:t>thermal</w:t>
      </w:r>
      <w:r>
        <w:rPr>
          <w:spacing w:val="40"/>
          <w:w w:val="105"/>
        </w:rPr>
        <w:t xml:space="preserve"> </w:t>
      </w:r>
      <w:r>
        <w:rPr>
          <w:w w:val="105"/>
        </w:rPr>
        <w:t>stability,</w:t>
      </w:r>
      <w:r>
        <w:rPr>
          <w:spacing w:val="40"/>
          <w:w w:val="105"/>
        </w:rPr>
        <w:t xml:space="preserve"> </w:t>
      </w:r>
      <w:r>
        <w:rPr>
          <w:w w:val="105"/>
        </w:rPr>
        <w:t>preventing</w:t>
      </w:r>
      <w:r>
        <w:rPr>
          <w:spacing w:val="40"/>
          <w:w w:val="105"/>
        </w:rPr>
        <w:t xml:space="preserve"> </w:t>
      </w:r>
      <w:r>
        <w:rPr>
          <w:w w:val="105"/>
        </w:rPr>
        <w:t>it</w:t>
      </w:r>
      <w:r>
        <w:rPr>
          <w:spacing w:val="40"/>
          <w:w w:val="105"/>
        </w:rPr>
        <w:t xml:space="preserve"> </w:t>
      </w:r>
      <w:r>
        <w:rPr>
          <w:w w:val="105"/>
        </w:rPr>
        <w:t>from</w:t>
      </w:r>
    </w:p>
    <w:p w14:paraId="053CFA99">
      <w:pPr>
        <w:pStyle w:val="5"/>
        <w:spacing w:before="16" w:line="218" w:lineRule="auto"/>
        <w:ind w:left="157" w:right="1255"/>
      </w:pPr>
      <w:r>
        <w:rPr>
          <w:w w:val="110"/>
        </w:rPr>
        <w:t>melting</w:t>
      </w:r>
      <w:r>
        <w:rPr>
          <w:spacing w:val="-14"/>
          <w:w w:val="110"/>
        </w:rPr>
        <w:t xml:space="preserve"> </w:t>
      </w:r>
      <w:r>
        <w:rPr>
          <w:w w:val="110"/>
        </w:rPr>
        <w:t>completely</w:t>
      </w:r>
      <w:r>
        <w:rPr>
          <w:spacing w:val="-14"/>
          <w:w w:val="110"/>
        </w:rPr>
        <w:t xml:space="preserve"> </w:t>
      </w:r>
      <w:r>
        <w:rPr>
          <w:w w:val="110"/>
        </w:rPr>
        <w:t>at</w:t>
      </w:r>
      <w:r>
        <w:rPr>
          <w:spacing w:val="-14"/>
          <w:w w:val="110"/>
        </w:rPr>
        <w:t xml:space="preserve"> </w:t>
      </w:r>
      <w:r>
        <w:rPr>
          <w:w w:val="110"/>
        </w:rPr>
        <w:t>standard</w:t>
      </w:r>
      <w:r>
        <w:rPr>
          <w:spacing w:val="-13"/>
          <w:w w:val="110"/>
        </w:rPr>
        <w:t xml:space="preserve"> </w:t>
      </w:r>
      <w:r>
        <w:rPr>
          <w:w w:val="110"/>
        </w:rPr>
        <w:t>asphalt</w:t>
      </w:r>
      <w:r>
        <w:rPr>
          <w:spacing w:val="-14"/>
          <w:w w:val="110"/>
        </w:rPr>
        <w:t xml:space="preserve"> </w:t>
      </w:r>
      <w:r>
        <w:rPr>
          <w:w w:val="110"/>
        </w:rPr>
        <w:t>mixing</w:t>
      </w:r>
      <w:r>
        <w:rPr>
          <w:spacing w:val="-14"/>
          <w:w w:val="110"/>
        </w:rPr>
        <w:t xml:space="preserve"> </w:t>
      </w:r>
      <w:r>
        <w:rPr>
          <w:w w:val="110"/>
        </w:rPr>
        <w:t>tem-peratures (</w:t>
      </w:r>
      <w:r>
        <w:rPr>
          <w:rFonts w:ascii="Calibri" w:hAnsi="Calibri"/>
          <w:w w:val="110"/>
        </w:rPr>
        <w:t>160</w:t>
      </w:r>
      <w:r>
        <w:rPr>
          <w:rFonts w:ascii="Lucida Sans Unicode" w:hAnsi="Lucida Sans Unicode"/>
          <w:w w:val="110"/>
          <w:vertAlign w:val="superscript"/>
        </w:rPr>
        <w:t>◦</w:t>
      </w:r>
      <w:r>
        <w:rPr>
          <w:w w:val="110"/>
          <w:vertAlign w:val="baseline"/>
        </w:rPr>
        <w:t>C).</w:t>
      </w:r>
    </w:p>
    <w:p w14:paraId="2785280F">
      <w:pPr>
        <w:pStyle w:val="5"/>
        <w:spacing w:line="202" w:lineRule="exact"/>
        <w:ind w:left="356"/>
      </w:pPr>
      <w:r>
        <w:rPr>
          <w:w w:val="105"/>
        </w:rPr>
        <w:t>Consequently,</w:t>
      </w:r>
      <w:r>
        <w:rPr>
          <w:spacing w:val="16"/>
          <w:w w:val="105"/>
        </w:rPr>
        <w:t xml:space="preserve"> </w:t>
      </w:r>
      <w:r>
        <w:rPr>
          <w:w w:val="105"/>
        </w:rPr>
        <w:t>when</w:t>
      </w:r>
      <w:r>
        <w:rPr>
          <w:spacing w:val="17"/>
          <w:w w:val="105"/>
        </w:rPr>
        <w:t xml:space="preserve"> </w:t>
      </w:r>
      <w:r>
        <w:rPr>
          <w:w w:val="105"/>
        </w:rPr>
        <w:t>introduced</w:t>
      </w:r>
      <w:r>
        <w:rPr>
          <w:spacing w:val="17"/>
          <w:w w:val="105"/>
        </w:rPr>
        <w:t xml:space="preserve"> </w:t>
      </w:r>
      <w:r>
        <w:rPr>
          <w:w w:val="105"/>
        </w:rPr>
        <w:t>via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hybrid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dry-</w:t>
      </w:r>
    </w:p>
    <w:p w14:paraId="2365FD3E">
      <w:pPr>
        <w:pStyle w:val="5"/>
        <w:spacing w:before="10" w:line="249" w:lineRule="auto"/>
        <w:ind w:left="133" w:right="1254" w:firstLine="23"/>
      </w:pPr>
      <w:r>
        <w:t xml:space="preserve">to-wet mixing technique, shredded waste cellophane </w:t>
      </w:r>
      <w:r>
        <w:rPr>
          <w:w w:val="110"/>
        </w:rPr>
        <w:t>behaves less like a fluid plastic modifier and more like a microscopic fiber reinforcement within the asphalt matrix.</w:t>
      </w:r>
      <w:r>
        <w:rPr>
          <w:spacing w:val="40"/>
          <w:w w:val="110"/>
        </w:rPr>
        <w:t xml:space="preserve"> </w:t>
      </w:r>
      <w:r>
        <w:rPr>
          <w:w w:val="110"/>
        </w:rPr>
        <w:t>Similar to wood-derived or syn-thetic</w:t>
      </w:r>
      <w:r>
        <w:rPr>
          <w:spacing w:val="-10"/>
          <w:w w:val="110"/>
        </w:rPr>
        <w:t xml:space="preserve"> </w:t>
      </w:r>
      <w:r>
        <w:rPr>
          <w:w w:val="110"/>
        </w:rPr>
        <w:t>cellulose</w:t>
      </w:r>
      <w:r>
        <w:rPr>
          <w:spacing w:val="-10"/>
          <w:w w:val="110"/>
        </w:rPr>
        <w:t xml:space="preserve"> </w:t>
      </w:r>
      <w:r>
        <w:rPr>
          <w:w w:val="110"/>
        </w:rPr>
        <w:t>fibers</w:t>
      </w:r>
      <w:r>
        <w:rPr>
          <w:spacing w:val="-10"/>
          <w:w w:val="110"/>
        </w:rPr>
        <w:t xml:space="preserve"> </w:t>
      </w:r>
      <w:r>
        <w:rPr>
          <w:w w:val="110"/>
        </w:rPr>
        <w:t>used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w w:val="110"/>
        </w:rPr>
        <w:t>Stone</w:t>
      </w:r>
      <w:r>
        <w:rPr>
          <w:spacing w:val="-10"/>
          <w:w w:val="110"/>
        </w:rPr>
        <w:t xml:space="preserve"> </w:t>
      </w:r>
      <w:r>
        <w:rPr>
          <w:w w:val="110"/>
        </w:rPr>
        <w:t>Mastic</w:t>
      </w:r>
      <w:r>
        <w:rPr>
          <w:spacing w:val="-10"/>
          <w:w w:val="110"/>
        </w:rPr>
        <w:t xml:space="preserve"> </w:t>
      </w:r>
      <w:r>
        <w:rPr>
          <w:w w:val="110"/>
        </w:rPr>
        <w:t>Asphalt (SMA), these fragments form a structural skeleton that prevents bitumen draindown, bridges micro-cracks, and alters the volumetric properties of the mix.</w:t>
      </w:r>
      <w:r>
        <w:rPr>
          <w:spacing w:val="-14"/>
          <w:w w:val="110"/>
        </w:rPr>
        <w:t xml:space="preserve"> </w:t>
      </w:r>
      <w:r>
        <w:rPr>
          <w:w w:val="110"/>
        </w:rPr>
        <w:t>This</w:t>
      </w:r>
      <w:r>
        <w:rPr>
          <w:spacing w:val="-14"/>
          <w:w w:val="110"/>
        </w:rPr>
        <w:t xml:space="preserve"> </w:t>
      </w:r>
      <w:r>
        <w:rPr>
          <w:w w:val="110"/>
        </w:rPr>
        <w:t>fiber-like</w:t>
      </w:r>
      <w:r>
        <w:rPr>
          <w:spacing w:val="-14"/>
          <w:w w:val="110"/>
        </w:rPr>
        <w:t xml:space="preserve"> </w:t>
      </w:r>
      <w:r>
        <w:rPr>
          <w:w w:val="110"/>
        </w:rPr>
        <w:t>reinforcement</w:t>
      </w:r>
      <w:r>
        <w:rPr>
          <w:spacing w:val="-13"/>
          <w:w w:val="110"/>
        </w:rPr>
        <w:t xml:space="preserve"> </w:t>
      </w:r>
      <w:r>
        <w:rPr>
          <w:w w:val="110"/>
        </w:rPr>
        <w:t>lowers</w:t>
      </w:r>
      <w:r>
        <w:rPr>
          <w:spacing w:val="-14"/>
          <w:w w:val="110"/>
        </w:rPr>
        <w:t xml:space="preserve"> </w:t>
      </w:r>
      <w:r>
        <w:rPr>
          <w:w w:val="110"/>
        </w:rPr>
        <w:t>bulk</w:t>
      </w:r>
      <w:r>
        <w:rPr>
          <w:spacing w:val="-14"/>
          <w:w w:val="110"/>
        </w:rPr>
        <w:t xml:space="preserve"> </w:t>
      </w:r>
      <w:r>
        <w:rPr>
          <w:w w:val="110"/>
        </w:rPr>
        <w:t>den-</w:t>
      </w:r>
      <w:r>
        <w:t>sity</w:t>
      </w:r>
      <w:r>
        <w:rPr>
          <w:spacing w:val="36"/>
        </w:rPr>
        <w:t xml:space="preserve"> </w:t>
      </w:r>
      <w:r>
        <w:t>while</w:t>
      </w:r>
      <w:r>
        <w:rPr>
          <w:spacing w:val="36"/>
        </w:rPr>
        <w:t xml:space="preserve"> </w:t>
      </w:r>
      <w:r>
        <w:t>maintaining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enhancing</w:t>
      </w:r>
      <w:r>
        <w:rPr>
          <w:spacing w:val="36"/>
        </w:rPr>
        <w:t xml:space="preserve"> </w:t>
      </w:r>
      <w:r>
        <w:t>structural</w:t>
      </w:r>
      <w:r>
        <w:rPr>
          <w:spacing w:val="36"/>
        </w:rPr>
        <w:t xml:space="preserve"> </w:t>
      </w:r>
      <w:r>
        <w:t>stabil-ity.</w:t>
      </w:r>
      <w:r>
        <w:rPr>
          <w:spacing w:val="40"/>
        </w:rPr>
        <w:t xml:space="preserve"> </w:t>
      </w:r>
      <w:r>
        <w:t xml:space="preserve">Furthermore, because cellophane is derived from </w:t>
      </w:r>
      <w:r>
        <w:rPr>
          <w:w w:val="110"/>
        </w:rPr>
        <w:t>plant-based cellulose, its long-term environmental footprint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leaching</w:t>
      </w:r>
      <w:r>
        <w:rPr>
          <w:spacing w:val="-14"/>
          <w:w w:val="110"/>
        </w:rPr>
        <w:t xml:space="preserve"> </w:t>
      </w:r>
      <w:r>
        <w:rPr>
          <w:w w:val="110"/>
        </w:rPr>
        <w:t>profile</w:t>
      </w:r>
      <w:r>
        <w:rPr>
          <w:spacing w:val="-13"/>
          <w:w w:val="110"/>
        </w:rPr>
        <w:t xml:space="preserve"> </w:t>
      </w:r>
      <w:r>
        <w:rPr>
          <w:w w:val="110"/>
        </w:rPr>
        <w:t>are</w:t>
      </w:r>
      <w:r>
        <w:rPr>
          <w:spacing w:val="-14"/>
          <w:w w:val="110"/>
        </w:rPr>
        <w:t xml:space="preserve"> </w:t>
      </w:r>
      <w:r>
        <w:rPr>
          <w:w w:val="110"/>
        </w:rPr>
        <w:t>significantly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safer than petroleum-based plastics, avoiding the heavy </w:t>
      </w:r>
      <w:r>
        <w:t xml:space="preserve">microplastic chemical leaching linked to chlorinated </w:t>
      </w:r>
      <w:r>
        <w:rPr>
          <w:w w:val="110"/>
        </w:rPr>
        <w:t>polymers like polyvinyl chloride (PVC).</w:t>
      </w:r>
    </w:p>
    <w:p w14:paraId="205EDC46">
      <w:pPr>
        <w:pStyle w:val="5"/>
        <w:spacing w:line="249" w:lineRule="auto"/>
        <w:ind w:left="147" w:right="1253" w:firstLine="209"/>
      </w:pPr>
      <w:r>
        <w:rPr>
          <w:spacing w:val="-2"/>
          <w:w w:val="110"/>
        </w:rPr>
        <w:t>This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study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evaluates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engineering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physical </w:t>
      </w:r>
      <w:r>
        <w:rPr>
          <w:w w:val="110"/>
        </w:rPr>
        <w:t>viability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using</w:t>
      </w:r>
      <w:r>
        <w:rPr>
          <w:spacing w:val="-7"/>
          <w:w w:val="110"/>
        </w:rPr>
        <w:t xml:space="preserve"> </w:t>
      </w:r>
      <w:r>
        <w:rPr>
          <w:w w:val="110"/>
        </w:rPr>
        <w:t>landfill-bound</w:t>
      </w:r>
      <w:r>
        <w:rPr>
          <w:spacing w:val="-7"/>
          <w:w w:val="110"/>
        </w:rPr>
        <w:t xml:space="preserve"> </w:t>
      </w:r>
      <w:r>
        <w:rPr>
          <w:w w:val="110"/>
        </w:rPr>
        <w:t>waste</w:t>
      </w:r>
      <w:r>
        <w:rPr>
          <w:spacing w:val="-7"/>
          <w:w w:val="110"/>
        </w:rPr>
        <w:t xml:space="preserve"> </w:t>
      </w:r>
      <w:r>
        <w:rPr>
          <w:w w:val="110"/>
        </w:rPr>
        <w:t>cellophanes and</w:t>
      </w:r>
      <w:r>
        <w:rPr>
          <w:spacing w:val="-2"/>
          <w:w w:val="110"/>
        </w:rPr>
        <w:t xml:space="preserve"> </w:t>
      </w:r>
      <w:r>
        <w:rPr>
          <w:w w:val="110"/>
        </w:rPr>
        <w:t>mixed</w:t>
      </w:r>
      <w:r>
        <w:rPr>
          <w:spacing w:val="-2"/>
          <w:w w:val="110"/>
        </w:rPr>
        <w:t xml:space="preserve"> </w:t>
      </w:r>
      <w:r>
        <w:rPr>
          <w:w w:val="110"/>
        </w:rPr>
        <w:t>flexible</w:t>
      </w:r>
      <w:r>
        <w:rPr>
          <w:spacing w:val="-2"/>
          <w:w w:val="110"/>
        </w:rPr>
        <w:t xml:space="preserve"> </w:t>
      </w:r>
      <w:r>
        <w:rPr>
          <w:w w:val="110"/>
        </w:rPr>
        <w:t>plastics</w:t>
      </w:r>
      <w:r>
        <w:rPr>
          <w:spacing w:val="-2"/>
          <w:w w:val="110"/>
        </w:rPr>
        <w:t xml:space="preserve"> </w:t>
      </w:r>
      <w:r>
        <w:rPr>
          <w:w w:val="110"/>
        </w:rPr>
        <w:t>as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direct</w:t>
      </w:r>
      <w:r>
        <w:rPr>
          <w:spacing w:val="-2"/>
          <w:w w:val="110"/>
        </w:rPr>
        <w:t xml:space="preserve"> </w:t>
      </w:r>
      <w:r>
        <w:rPr>
          <w:w w:val="110"/>
        </w:rPr>
        <w:t>partial</w:t>
      </w:r>
      <w:r>
        <w:rPr>
          <w:spacing w:val="-2"/>
          <w:w w:val="110"/>
        </w:rPr>
        <w:t xml:space="preserve"> </w:t>
      </w:r>
      <w:r>
        <w:rPr>
          <w:w w:val="110"/>
        </w:rPr>
        <w:t>mod-ifier for bitumen binders.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By exploring a hybrid processing technique at a targeted dosage range of 1% to 3% by weight, this research maps out the </w:t>
      </w:r>
      <w:r>
        <w:rPr>
          <w:spacing w:val="-2"/>
          <w:w w:val="110"/>
        </w:rPr>
        <w:t>changes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bulk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density,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moisture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susceptibility,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and </w:t>
      </w:r>
      <w:r>
        <w:rPr>
          <w:w w:val="110"/>
        </w:rPr>
        <w:t>Marshall</w:t>
      </w:r>
      <w:r>
        <w:rPr>
          <w:spacing w:val="-14"/>
          <w:w w:val="110"/>
        </w:rPr>
        <w:t xml:space="preserve"> </w:t>
      </w:r>
      <w:r>
        <w:rPr>
          <w:w w:val="110"/>
        </w:rPr>
        <w:t>Stability</w:t>
      </w:r>
      <w:r>
        <w:rPr>
          <w:spacing w:val="-14"/>
          <w:w w:val="110"/>
        </w:rPr>
        <w:t xml:space="preserve"> </w:t>
      </w:r>
      <w:r>
        <w:rPr>
          <w:w w:val="110"/>
        </w:rPr>
        <w:t>performance.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final</w:t>
      </w:r>
      <w:r>
        <w:rPr>
          <w:spacing w:val="-14"/>
          <w:w w:val="110"/>
        </w:rPr>
        <w:t xml:space="preserve"> </w:t>
      </w:r>
      <w:r>
        <w:rPr>
          <w:w w:val="110"/>
        </w:rPr>
        <w:t>objective is to validate a circular-economy model that trans-</w:t>
      </w:r>
      <w:r>
        <w:t xml:space="preserve">forms low-value municipal flexible packaging waste </w:t>
      </w:r>
      <w:r>
        <w:rPr>
          <w:w w:val="110"/>
        </w:rPr>
        <w:t>into</w:t>
      </w:r>
      <w:r>
        <w:rPr>
          <w:spacing w:val="-9"/>
          <w:w w:val="110"/>
        </w:rPr>
        <w:t xml:space="preserve"> </w:t>
      </w:r>
      <w:r>
        <w:rPr>
          <w:w w:val="110"/>
        </w:rPr>
        <w:t>high-performance</w:t>
      </w:r>
      <w:r>
        <w:rPr>
          <w:spacing w:val="-9"/>
          <w:w w:val="110"/>
        </w:rPr>
        <w:t xml:space="preserve"> </w:t>
      </w:r>
      <w:r>
        <w:rPr>
          <w:w w:val="110"/>
        </w:rPr>
        <w:t>modifier</w:t>
      </w:r>
      <w:r>
        <w:rPr>
          <w:spacing w:val="-9"/>
          <w:w w:val="110"/>
        </w:rPr>
        <w:t xml:space="preserve"> </w:t>
      </w:r>
      <w:r>
        <w:rPr>
          <w:w w:val="110"/>
        </w:rPr>
        <w:t>agents</w:t>
      </w:r>
      <w:r>
        <w:rPr>
          <w:spacing w:val="-9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resilient transportation infrastructure.</w:t>
      </w:r>
    </w:p>
    <w:p w14:paraId="0D53F84D">
      <w:pPr>
        <w:pStyle w:val="5"/>
        <w:spacing w:before="111"/>
        <w:jc w:val="left"/>
      </w:pPr>
    </w:p>
    <w:p w14:paraId="0E1AF089">
      <w:pPr>
        <w:pStyle w:val="2"/>
        <w:ind w:left="157"/>
        <w:jc w:val="both"/>
      </w:pPr>
      <w:r>
        <w:rPr>
          <w:spacing w:val="-4"/>
        </w:rPr>
        <w:t>Methodology</w:t>
      </w:r>
      <w:r>
        <w:rPr>
          <w:spacing w:val="7"/>
        </w:rPr>
        <w:t xml:space="preserve"> </w:t>
      </w:r>
      <w:r>
        <w:rPr>
          <w:spacing w:val="-4"/>
        </w:rPr>
        <w:t>and</w:t>
      </w:r>
      <w:r>
        <w:rPr>
          <w:spacing w:val="8"/>
        </w:rPr>
        <w:t xml:space="preserve"> </w:t>
      </w:r>
      <w:r>
        <w:rPr>
          <w:spacing w:val="-4"/>
        </w:rPr>
        <w:t>Volumetric</w:t>
      </w:r>
      <w:r>
        <w:rPr>
          <w:spacing w:val="7"/>
        </w:rPr>
        <w:t xml:space="preserve"> </w:t>
      </w:r>
      <w:r>
        <w:rPr>
          <w:spacing w:val="-4"/>
        </w:rPr>
        <w:t>Analysis</w:t>
      </w:r>
    </w:p>
    <w:p w14:paraId="1B736828">
      <w:pPr>
        <w:spacing w:before="169"/>
        <w:ind w:left="157" w:right="0" w:firstLine="0"/>
        <w:jc w:val="both"/>
        <w:rPr>
          <w:i/>
          <w:sz w:val="20"/>
        </w:rPr>
      </w:pPr>
      <w:r>
        <w:rPr>
          <w:i/>
          <w:w w:val="105"/>
          <w:sz w:val="20"/>
        </w:rPr>
        <w:t>Baseline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Mix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Proportions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Modifier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Processing</w:t>
      </w:r>
    </w:p>
    <w:p w14:paraId="75FF92FA">
      <w:pPr>
        <w:pStyle w:val="5"/>
        <w:spacing w:before="50" w:line="244" w:lineRule="auto"/>
        <w:ind w:left="150" w:right="1248" w:firstLine="206"/>
      </w:pPr>
      <w:r>
        <w:rPr>
          <w:w w:val="105"/>
        </w:rPr>
        <w:t>The baseline HMA configuration was designed around standard dense-graded aggregate skeletons. The control template (</w:t>
      </w:r>
      <w:r>
        <w:rPr>
          <w:rFonts w:ascii="Calibri"/>
          <w:i/>
          <w:w w:val="105"/>
        </w:rPr>
        <w:t>T</w:t>
      </w:r>
      <w:r>
        <w:rPr>
          <w:rFonts w:ascii="Roboto"/>
          <w:w w:val="105"/>
          <w:vertAlign w:val="subscript"/>
        </w:rPr>
        <w:t>4</w:t>
      </w:r>
      <w:r>
        <w:rPr>
          <w:w w:val="105"/>
          <w:vertAlign w:val="baseline"/>
        </w:rPr>
        <w:t>) consisted of the following component distributions per specimen:</w:t>
      </w:r>
      <w:bookmarkStart w:id="0" w:name="_GoBack"/>
      <w:bookmarkEnd w:id="0"/>
    </w:p>
    <w:p w14:paraId="317C8D21">
      <w:pPr>
        <w:pStyle w:val="2"/>
        <w:numPr>
          <w:ilvl w:val="0"/>
          <w:numId w:val="1"/>
        </w:numPr>
        <w:tabs>
          <w:tab w:val="left" w:pos="554"/>
        </w:tabs>
        <w:spacing w:before="138" w:after="0" w:line="240" w:lineRule="auto"/>
        <w:ind w:left="554" w:right="0" w:hanging="198"/>
        <w:jc w:val="left"/>
        <w:rPr>
          <w:rFonts w:ascii="Times New Roman" w:hAnsi="Times New Roman"/>
          <w:b w:val="0"/>
        </w:rPr>
      </w:pPr>
      <w:r>
        <w:rPr>
          <w:spacing w:val="-4"/>
        </w:rPr>
        <w:t>Bitumen</w:t>
      </w:r>
      <w:r>
        <w:rPr>
          <w:spacing w:val="-7"/>
        </w:rPr>
        <w:t xml:space="preserve"> </w:t>
      </w:r>
      <w:r>
        <w:rPr>
          <w:spacing w:val="-4"/>
        </w:rPr>
        <w:t>(AC-60/70</w:t>
      </w:r>
      <w:r>
        <w:rPr>
          <w:spacing w:val="-5"/>
        </w:rPr>
        <w:t xml:space="preserve"> </w:t>
      </w:r>
      <w:r>
        <w:rPr>
          <w:spacing w:val="-4"/>
        </w:rPr>
        <w:t>Base Binder):</w:t>
      </w:r>
      <w:r>
        <w:rPr>
          <w:spacing w:val="13"/>
        </w:rPr>
        <w:t xml:space="preserve"> </w:t>
      </w:r>
      <w:r>
        <w:rPr>
          <w:rFonts w:ascii="Times New Roman" w:hAnsi="Times New Roman"/>
          <w:b w:val="0"/>
          <w:spacing w:val="-4"/>
        </w:rPr>
        <w:t>69.60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rFonts w:ascii="Times New Roman" w:hAnsi="Times New Roman"/>
          <w:b w:val="0"/>
          <w:spacing w:val="-10"/>
        </w:rPr>
        <w:t>g</w:t>
      </w:r>
    </w:p>
    <w:p w14:paraId="39233E58">
      <w:pPr>
        <w:pStyle w:val="2"/>
        <w:spacing w:after="0" w:line="240" w:lineRule="auto"/>
        <w:jc w:val="left"/>
        <w:rPr>
          <w:rFonts w:ascii="Times New Roman" w:hAnsi="Times New Roman"/>
          <w:b w:val="0"/>
        </w:rPr>
        <w:sectPr>
          <w:type w:val="continuous"/>
          <w:pgSz w:w="11910" w:h="16840"/>
          <w:pgMar w:top="1920" w:right="0" w:bottom="280" w:left="1133" w:header="0" w:footer="1850" w:gutter="0"/>
          <w:cols w:equalWidth="0" w:num="2">
            <w:col w:w="4659" w:space="242"/>
            <w:col w:w="5876"/>
          </w:cols>
        </w:sectPr>
      </w:pPr>
    </w:p>
    <w:p w14:paraId="45C8437E">
      <w:pPr>
        <w:pStyle w:val="5"/>
        <w:spacing w:before="1"/>
        <w:jc w:val="left"/>
        <w:rPr>
          <w:sz w:val="17"/>
        </w:rPr>
      </w:pPr>
    </w:p>
    <w:p w14:paraId="0ECAA834">
      <w:pPr>
        <w:pStyle w:val="5"/>
        <w:spacing w:after="0"/>
        <w:jc w:val="left"/>
        <w:rPr>
          <w:sz w:val="17"/>
        </w:rPr>
        <w:sectPr>
          <w:pgSz w:w="11910" w:h="16840"/>
          <w:pgMar w:top="1920" w:right="0" w:bottom="2040" w:left="1133" w:header="0" w:footer="1850" w:gutter="0"/>
          <w:cols w:space="720" w:num="1"/>
        </w:sectPr>
      </w:pPr>
    </w:p>
    <w:p w14:paraId="66FBA3EA">
      <w:pPr>
        <w:pStyle w:val="10"/>
        <w:numPr>
          <w:ilvl w:val="0"/>
          <w:numId w:val="1"/>
        </w:numPr>
        <w:tabs>
          <w:tab w:val="left" w:pos="554"/>
        </w:tabs>
        <w:spacing w:before="100" w:after="0" w:line="240" w:lineRule="auto"/>
        <w:ind w:left="554" w:right="0" w:hanging="198"/>
        <w:jc w:val="left"/>
        <w:rPr>
          <w:sz w:val="20"/>
        </w:rPr>
      </w:pPr>
      <w:r>
        <w:rPr>
          <w:rFonts w:ascii="Georgia" w:hAnsi="Georgia"/>
          <w:b/>
          <w:sz w:val="20"/>
        </w:rPr>
        <w:t>Coarse</w:t>
      </w:r>
      <w:r>
        <w:rPr>
          <w:rFonts w:ascii="Georgia" w:hAnsi="Georgia"/>
          <w:b/>
          <w:spacing w:val="-2"/>
          <w:sz w:val="20"/>
        </w:rPr>
        <w:t xml:space="preserve"> </w:t>
      </w:r>
      <w:r>
        <w:rPr>
          <w:rFonts w:ascii="Georgia" w:hAnsi="Georgia"/>
          <w:b/>
          <w:sz w:val="20"/>
        </w:rPr>
        <w:t>Aggregates:</w:t>
      </w:r>
      <w:r>
        <w:rPr>
          <w:rFonts w:ascii="Georgia" w:hAnsi="Georgia"/>
          <w:b/>
          <w:spacing w:val="7"/>
          <w:sz w:val="20"/>
        </w:rPr>
        <w:t xml:space="preserve"> </w:t>
      </w:r>
      <w:r>
        <w:rPr>
          <w:sz w:val="20"/>
        </w:rPr>
        <w:t>734.76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g</w:t>
      </w:r>
    </w:p>
    <w:p w14:paraId="35CC3E49">
      <w:pPr>
        <w:pStyle w:val="10"/>
        <w:numPr>
          <w:ilvl w:val="0"/>
          <w:numId w:val="1"/>
        </w:numPr>
        <w:tabs>
          <w:tab w:val="left" w:pos="554"/>
        </w:tabs>
        <w:spacing w:before="228" w:after="0" w:line="240" w:lineRule="auto"/>
        <w:ind w:left="554" w:right="0" w:hanging="198"/>
        <w:jc w:val="left"/>
        <w:rPr>
          <w:sz w:val="20"/>
        </w:rPr>
      </w:pPr>
      <w:r>
        <w:rPr>
          <w:rFonts w:ascii="Georgia" w:hAnsi="Georgia"/>
          <w:b/>
          <w:sz w:val="20"/>
        </w:rPr>
        <w:t>Fine</w:t>
      </w:r>
      <w:r>
        <w:rPr>
          <w:rFonts w:ascii="Georgia" w:hAnsi="Georgia"/>
          <w:b/>
          <w:spacing w:val="4"/>
          <w:sz w:val="20"/>
        </w:rPr>
        <w:t xml:space="preserve"> </w:t>
      </w:r>
      <w:r>
        <w:rPr>
          <w:rFonts w:ascii="Georgia" w:hAnsi="Georgia"/>
          <w:b/>
          <w:sz w:val="20"/>
        </w:rPr>
        <w:t>Aggregates: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sz w:val="20"/>
        </w:rPr>
        <w:t>305.21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g</w:t>
      </w:r>
    </w:p>
    <w:p w14:paraId="2994AA9E">
      <w:pPr>
        <w:pStyle w:val="10"/>
        <w:numPr>
          <w:ilvl w:val="0"/>
          <w:numId w:val="1"/>
        </w:numPr>
        <w:tabs>
          <w:tab w:val="left" w:pos="554"/>
        </w:tabs>
        <w:spacing w:before="229" w:after="0" w:line="240" w:lineRule="auto"/>
        <w:ind w:left="554" w:right="0" w:hanging="198"/>
        <w:jc w:val="left"/>
        <w:rPr>
          <w:sz w:val="20"/>
        </w:rPr>
      </w:pPr>
      <w:r>
        <w:rPr>
          <w:rFonts w:ascii="Georgia" w:hAnsi="Georgia"/>
          <w:b/>
          <w:spacing w:val="-2"/>
          <w:sz w:val="20"/>
        </w:rPr>
        <w:t>Mineral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pacing w:val="-2"/>
          <w:sz w:val="20"/>
        </w:rPr>
        <w:t>Filler: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spacing w:val="-2"/>
          <w:sz w:val="20"/>
        </w:rPr>
        <w:t>90.43</w:t>
      </w:r>
      <w:r>
        <w:rPr>
          <w:spacing w:val="2"/>
          <w:sz w:val="20"/>
        </w:rPr>
        <w:t xml:space="preserve"> </w:t>
      </w:r>
      <w:r>
        <w:rPr>
          <w:spacing w:val="-10"/>
          <w:sz w:val="20"/>
        </w:rPr>
        <w:t>g</w:t>
      </w:r>
    </w:p>
    <w:p w14:paraId="72AA6B5E">
      <w:pPr>
        <w:pStyle w:val="2"/>
        <w:numPr>
          <w:ilvl w:val="0"/>
          <w:numId w:val="1"/>
        </w:numPr>
        <w:tabs>
          <w:tab w:val="left" w:pos="528"/>
          <w:tab w:val="left" w:pos="545"/>
        </w:tabs>
        <w:spacing w:before="228" w:after="0" w:line="244" w:lineRule="auto"/>
        <w:ind w:left="528" w:right="67" w:hanging="173"/>
        <w:jc w:val="left"/>
        <w:rPr>
          <w:rFonts w:ascii="Times New Roman" w:hAnsi="Times New Roman"/>
          <w:b w:val="0"/>
        </w:rPr>
      </w:pPr>
      <w:r>
        <w:t>Total</w:t>
      </w:r>
      <w:r>
        <w:rPr>
          <w:spacing w:val="25"/>
        </w:rPr>
        <w:t xml:space="preserve"> </w:t>
      </w:r>
      <w:r>
        <w:t>Baseline</w:t>
      </w:r>
      <w:r>
        <w:rPr>
          <w:spacing w:val="13"/>
        </w:rPr>
        <w:t xml:space="preserve"> </w:t>
      </w:r>
      <w:r>
        <w:t>Specimen</w:t>
      </w:r>
      <w:r>
        <w:rPr>
          <w:spacing w:val="13"/>
        </w:rPr>
        <w:t xml:space="preserve"> </w:t>
      </w:r>
      <w:r>
        <w:t>Batch</w:t>
      </w:r>
      <w:r>
        <w:rPr>
          <w:spacing w:val="13"/>
        </w:rPr>
        <w:t xml:space="preserve"> </w:t>
      </w:r>
      <w:r>
        <w:t>Weight (</w:t>
      </w:r>
      <w:r>
        <w:rPr>
          <w:rFonts w:ascii="Calibri" w:hAnsi="Calibri"/>
          <w:b w:val="0"/>
          <w:i/>
        </w:rPr>
        <w:t>W</w:t>
      </w:r>
      <w:r>
        <w:rPr>
          <w:vertAlign w:val="subscript"/>
        </w:rPr>
        <w:t>total</w:t>
      </w:r>
      <w:r>
        <w:rPr>
          <w:vertAlign w:val="baseline"/>
        </w:rPr>
        <w:t>):</w:t>
      </w:r>
      <w:r>
        <w:rPr>
          <w:spacing w:val="40"/>
          <w:vertAlign w:val="baseline"/>
        </w:rPr>
        <w:t xml:space="preserve"> </w:t>
      </w:r>
      <w:r>
        <w:rPr>
          <w:rFonts w:ascii="Times New Roman" w:hAnsi="Times New Roman"/>
          <w:b w:val="0"/>
          <w:vertAlign w:val="baseline"/>
        </w:rPr>
        <w:t>1200.00 g</w:t>
      </w:r>
    </w:p>
    <w:p w14:paraId="7D05CC68">
      <w:pPr>
        <w:pStyle w:val="5"/>
        <w:spacing w:before="199" w:line="249" w:lineRule="auto"/>
        <w:ind w:left="150" w:right="38" w:firstLine="206"/>
      </w:pP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modifiers</w:t>
      </w:r>
      <w:r>
        <w:rPr>
          <w:spacing w:val="40"/>
          <w:w w:val="105"/>
        </w:rPr>
        <w:t xml:space="preserve"> </w:t>
      </w:r>
      <w:r>
        <w:rPr>
          <w:w w:val="105"/>
        </w:rPr>
        <w:t>were</w:t>
      </w:r>
      <w:r>
        <w:rPr>
          <w:spacing w:val="40"/>
          <w:w w:val="105"/>
        </w:rPr>
        <w:t xml:space="preserve"> </w:t>
      </w:r>
      <w:r>
        <w:rPr>
          <w:w w:val="105"/>
        </w:rPr>
        <w:t>sourced</w:t>
      </w:r>
      <w:r>
        <w:rPr>
          <w:spacing w:val="40"/>
          <w:w w:val="105"/>
        </w:rPr>
        <w:t xml:space="preserve"> </w:t>
      </w:r>
      <w:r>
        <w:rPr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local</w:t>
      </w:r>
      <w:r>
        <w:rPr>
          <w:spacing w:val="40"/>
          <w:w w:val="105"/>
        </w:rPr>
        <w:t xml:space="preserve"> </w:t>
      </w:r>
      <w:r>
        <w:rPr>
          <w:w w:val="105"/>
        </w:rPr>
        <w:t>munici-pal sanitary landfills.</w:t>
      </w:r>
      <w:r>
        <w:rPr>
          <w:spacing w:val="40"/>
          <w:w w:val="105"/>
        </w:rPr>
        <w:t xml:space="preserve"> </w:t>
      </w:r>
      <w:r>
        <w:rPr>
          <w:w w:val="105"/>
        </w:rPr>
        <w:t>Post-consumer cellophanes</w:t>
      </w:r>
      <w:r>
        <w:rPr>
          <w:spacing w:val="40"/>
          <w:w w:val="105"/>
        </w:rPr>
        <w:t xml:space="preserve"> </w:t>
      </w:r>
      <w:r>
        <w:rPr>
          <w:w w:val="105"/>
        </w:rPr>
        <w:t>and flexible plastic films were manually segregated, washed with surfactant solutions to eliminate or-ganic contaminants, dried completely under con-trolled thermal ovens, and mechanically shredded into uniform dimensions.</w:t>
      </w:r>
    </w:p>
    <w:p w14:paraId="324AF001">
      <w:pPr>
        <w:pStyle w:val="5"/>
        <w:spacing w:before="114"/>
        <w:jc w:val="left"/>
      </w:pPr>
    </w:p>
    <w:p w14:paraId="0505E673">
      <w:pPr>
        <w:spacing w:before="0"/>
        <w:ind w:left="356" w:right="0" w:hanging="200"/>
        <w:jc w:val="left"/>
        <w:rPr>
          <w:i/>
          <w:sz w:val="20"/>
        </w:rPr>
      </w:pPr>
      <w:r>
        <w:rPr>
          <w:i/>
          <w:w w:val="105"/>
          <w:sz w:val="20"/>
        </w:rPr>
        <w:t>Volumetric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Mass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Balance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Experimental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Design</w:t>
      </w:r>
    </w:p>
    <w:p w14:paraId="66D1B7E4">
      <w:pPr>
        <w:pStyle w:val="5"/>
        <w:spacing w:before="129" w:line="240" w:lineRule="exact"/>
        <w:ind w:left="151" w:right="47" w:firstLine="205"/>
      </w:pP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avoid</w:t>
      </w:r>
      <w:r>
        <w:rPr>
          <w:spacing w:val="40"/>
          <w:w w:val="105"/>
        </w:rPr>
        <w:t xml:space="preserve"> </w:t>
      </w:r>
      <w:r>
        <w:rPr>
          <w:w w:val="105"/>
        </w:rPr>
        <w:t>structural</w:t>
      </w:r>
      <w:r>
        <w:rPr>
          <w:spacing w:val="40"/>
          <w:w w:val="105"/>
        </w:rPr>
        <w:t xml:space="preserve"> </w:t>
      </w:r>
      <w:r>
        <w:rPr>
          <w:w w:val="105"/>
        </w:rPr>
        <w:t>binder</w:t>
      </w:r>
      <w:r>
        <w:rPr>
          <w:spacing w:val="40"/>
          <w:w w:val="105"/>
        </w:rPr>
        <w:t xml:space="preserve"> </w:t>
      </w:r>
      <w:r>
        <w:rPr>
          <w:w w:val="105"/>
        </w:rPr>
        <w:t>starvation,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1%, 2%, and 3% modifiers were calculated strictly as a partial replacement of the </w:t>
      </w:r>
      <w:r>
        <w:rPr>
          <w:rFonts w:ascii="Georgia"/>
          <w:b/>
          <w:w w:val="105"/>
        </w:rPr>
        <w:t>base asphalt binder volume/mass</w:t>
      </w:r>
      <w:r>
        <w:rPr>
          <w:w w:val="105"/>
        </w:rPr>
        <w:t>, keeping the total composite mass</w:t>
      </w:r>
    </w:p>
    <w:p w14:paraId="21E04531">
      <w:pPr>
        <w:pStyle w:val="10"/>
        <w:numPr>
          <w:ilvl w:val="0"/>
          <w:numId w:val="2"/>
        </w:numPr>
        <w:tabs>
          <w:tab w:val="left" w:pos="540"/>
          <w:tab w:val="left" w:pos="561"/>
        </w:tabs>
        <w:spacing w:before="100" w:after="0" w:line="247" w:lineRule="auto"/>
        <w:ind w:left="540" w:right="1253" w:hanging="232"/>
        <w:jc w:val="both"/>
        <w:rPr>
          <w:sz w:val="20"/>
        </w:rPr>
      </w:pPr>
      <w:r>
        <w:br w:type="column"/>
      </w:r>
      <w:r>
        <w:rPr>
          <w:rFonts w:ascii="Georgia"/>
          <w:sz w:val="20"/>
        </w:rPr>
        <w:tab/>
      </w:r>
      <w:r>
        <w:rPr>
          <w:rFonts w:ascii="Georgia"/>
          <w:b/>
          <w:w w:val="110"/>
          <w:sz w:val="20"/>
        </w:rPr>
        <w:t>Compaction:</w:t>
      </w:r>
      <w:r>
        <w:rPr>
          <w:rFonts w:ascii="Georg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The hot mixture was trans-</w:t>
      </w:r>
      <w:r>
        <w:rPr>
          <w:sz w:val="20"/>
        </w:rPr>
        <w:t xml:space="preserve">ferred into standard, pre-heated Marshall molds </w:t>
      </w:r>
      <w:r>
        <w:rPr>
          <w:w w:val="110"/>
          <w:sz w:val="20"/>
        </w:rPr>
        <w:t>(</w:t>
      </w:r>
      <w:r>
        <w:rPr>
          <w:rFonts w:ascii="Calibri"/>
          <w:w w:val="110"/>
          <w:sz w:val="20"/>
        </w:rPr>
        <w:t>101</w:t>
      </w:r>
      <w:r>
        <w:rPr>
          <w:rFonts w:ascii="Calibri"/>
          <w:i/>
          <w:w w:val="110"/>
          <w:sz w:val="20"/>
        </w:rPr>
        <w:t>.</w:t>
      </w:r>
      <w:r>
        <w:rPr>
          <w:rFonts w:ascii="Calibri"/>
          <w:w w:val="110"/>
          <w:sz w:val="20"/>
        </w:rPr>
        <w:t xml:space="preserve">6 </w:t>
      </w:r>
      <w:r>
        <w:rPr>
          <w:w w:val="110"/>
          <w:sz w:val="20"/>
        </w:rPr>
        <w:t>mm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diameter)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lined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circular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paper discs.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Consolidation was achieved by apply-ing 75 compaction hammer blows per face to simulate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heavy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traffic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design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categories.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Three independent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replicates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were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cast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treatment group (</w:t>
      </w:r>
      <w:r>
        <w:rPr>
          <w:rFonts w:ascii="Calibri"/>
          <w:i/>
          <w:w w:val="110"/>
          <w:sz w:val="20"/>
        </w:rPr>
        <w:t>N</w:t>
      </w:r>
      <w:r>
        <w:rPr>
          <w:rFonts w:ascii="Calibri"/>
          <w:i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 xml:space="preserve">= </w:t>
      </w:r>
      <w:r>
        <w:rPr>
          <w:rFonts w:ascii="Calibri"/>
          <w:w w:val="110"/>
          <w:sz w:val="20"/>
        </w:rPr>
        <w:t>12</w:t>
      </w:r>
      <w:r>
        <w:rPr>
          <w:w w:val="110"/>
          <w:sz w:val="20"/>
        </w:rPr>
        <w:t>).</w:t>
      </w:r>
    </w:p>
    <w:p w14:paraId="57546F0F">
      <w:pPr>
        <w:pStyle w:val="10"/>
        <w:numPr>
          <w:ilvl w:val="0"/>
          <w:numId w:val="2"/>
        </w:numPr>
        <w:tabs>
          <w:tab w:val="left" w:pos="561"/>
          <w:tab w:val="left" w:pos="563"/>
        </w:tabs>
        <w:spacing w:before="2" w:after="0" w:line="223" w:lineRule="auto"/>
        <w:ind w:left="563" w:right="1281" w:hanging="255"/>
        <w:jc w:val="both"/>
        <w:rPr>
          <w:sz w:val="20"/>
        </w:rPr>
      </w:pPr>
      <w:r>
        <w:rPr>
          <w:rFonts w:ascii="Georgia" w:hAnsi="Georgia"/>
          <w:b/>
          <w:sz w:val="20"/>
        </w:rPr>
        <w:t>Extrication:</w:t>
      </w:r>
      <w:r>
        <w:rPr>
          <w:rFonts w:ascii="Georgia" w:hAnsi="Georgia"/>
          <w:b/>
          <w:spacing w:val="31"/>
          <w:sz w:val="20"/>
        </w:rPr>
        <w:t xml:space="preserve"> </w:t>
      </w:r>
      <w:r>
        <w:rPr>
          <w:sz w:val="20"/>
        </w:rPr>
        <w:t xml:space="preserve">Specimens were cured at ambient </w:t>
      </w:r>
      <w:r>
        <w:rPr>
          <w:w w:val="110"/>
          <w:sz w:val="20"/>
        </w:rPr>
        <w:t>room temperature (</w:t>
      </w:r>
      <w:r>
        <w:rPr>
          <w:rFonts w:ascii="Calibri" w:hAnsi="Calibri"/>
          <w:w w:val="110"/>
          <w:sz w:val="20"/>
        </w:rPr>
        <w:t>30</w:t>
      </w:r>
      <w:r>
        <w:rPr>
          <w:rFonts w:ascii="Lucida Sans Unicode" w:hAnsi="Lucida Sans Unicode"/>
          <w:w w:val="110"/>
          <w:sz w:val="20"/>
          <w:vertAlign w:val="superscript"/>
        </w:rPr>
        <w:t>◦</w:t>
      </w:r>
      <w:r>
        <w:rPr>
          <w:rFonts w:ascii="Lucida Sans Unicode" w:hAnsi="Lucida Sans Unicode"/>
          <w:spacing w:val="-4"/>
          <w:w w:val="110"/>
          <w:sz w:val="20"/>
          <w:vertAlign w:val="baseline"/>
        </w:rPr>
        <w:t xml:space="preserve"> </w:t>
      </w:r>
      <w:r>
        <w:rPr>
          <w:rFonts w:ascii="Verdana" w:hAnsi="Verdana"/>
          <w:i/>
          <w:w w:val="110"/>
          <w:sz w:val="20"/>
          <w:vertAlign w:val="baseline"/>
        </w:rPr>
        <w:t>±</w:t>
      </w:r>
      <w:r>
        <w:rPr>
          <w:rFonts w:ascii="Verdana" w:hAnsi="Verdana"/>
          <w:i/>
          <w:spacing w:val="-20"/>
          <w:w w:val="110"/>
          <w:sz w:val="20"/>
          <w:vertAlign w:val="baseline"/>
        </w:rPr>
        <w:t xml:space="preserve"> </w:t>
      </w:r>
      <w:r>
        <w:rPr>
          <w:rFonts w:ascii="Calibri" w:hAnsi="Calibri"/>
          <w:w w:val="110"/>
          <w:sz w:val="20"/>
          <w:vertAlign w:val="baseline"/>
        </w:rPr>
        <w:t>2</w:t>
      </w:r>
      <w:r>
        <w:rPr>
          <w:rFonts w:ascii="Lucida Sans Unicode" w:hAnsi="Lucida Sans Unicode"/>
          <w:w w:val="110"/>
          <w:sz w:val="20"/>
          <w:vertAlign w:val="superscript"/>
        </w:rPr>
        <w:t>◦</w:t>
      </w:r>
      <w:r>
        <w:rPr>
          <w:w w:val="110"/>
          <w:sz w:val="20"/>
          <w:vertAlign w:val="baseline"/>
        </w:rPr>
        <w:t>C) for 24 hours prior</w:t>
      </w:r>
      <w:r>
        <w:rPr>
          <w:spacing w:val="-6"/>
          <w:w w:val="110"/>
          <w:sz w:val="20"/>
          <w:vertAlign w:val="baseline"/>
        </w:rPr>
        <w:t xml:space="preserve"> </w:t>
      </w:r>
      <w:r>
        <w:rPr>
          <w:w w:val="110"/>
          <w:sz w:val="20"/>
          <w:vertAlign w:val="baseline"/>
        </w:rPr>
        <w:t>to</w:t>
      </w:r>
      <w:r>
        <w:rPr>
          <w:spacing w:val="-6"/>
          <w:w w:val="110"/>
          <w:sz w:val="20"/>
          <w:vertAlign w:val="baseline"/>
        </w:rPr>
        <w:t xml:space="preserve"> </w:t>
      </w:r>
      <w:r>
        <w:rPr>
          <w:w w:val="110"/>
          <w:sz w:val="20"/>
          <w:vertAlign w:val="baseline"/>
        </w:rPr>
        <w:t>demolding</w:t>
      </w:r>
      <w:r>
        <w:rPr>
          <w:spacing w:val="-6"/>
          <w:w w:val="110"/>
          <w:sz w:val="20"/>
          <w:vertAlign w:val="baseline"/>
        </w:rPr>
        <w:t xml:space="preserve"> </w:t>
      </w:r>
      <w:r>
        <w:rPr>
          <w:w w:val="110"/>
          <w:sz w:val="20"/>
          <w:vertAlign w:val="baseline"/>
        </w:rPr>
        <w:t>via</w:t>
      </w:r>
      <w:r>
        <w:rPr>
          <w:spacing w:val="-6"/>
          <w:w w:val="110"/>
          <w:sz w:val="20"/>
          <w:vertAlign w:val="baseline"/>
        </w:rPr>
        <w:t xml:space="preserve"> </w:t>
      </w:r>
      <w:r>
        <w:rPr>
          <w:w w:val="110"/>
          <w:sz w:val="20"/>
          <w:vertAlign w:val="baseline"/>
        </w:rPr>
        <w:t>a</w:t>
      </w:r>
      <w:r>
        <w:rPr>
          <w:spacing w:val="-6"/>
          <w:w w:val="110"/>
          <w:sz w:val="20"/>
          <w:vertAlign w:val="baseline"/>
        </w:rPr>
        <w:t xml:space="preserve"> </w:t>
      </w:r>
      <w:r>
        <w:rPr>
          <w:w w:val="110"/>
          <w:sz w:val="20"/>
          <w:vertAlign w:val="baseline"/>
        </w:rPr>
        <w:t>hydraulic</w:t>
      </w:r>
      <w:r>
        <w:rPr>
          <w:spacing w:val="-6"/>
          <w:w w:val="110"/>
          <w:sz w:val="20"/>
          <w:vertAlign w:val="baseline"/>
        </w:rPr>
        <w:t xml:space="preserve"> </w:t>
      </w:r>
      <w:r>
        <w:rPr>
          <w:w w:val="110"/>
          <w:sz w:val="20"/>
          <w:vertAlign w:val="baseline"/>
        </w:rPr>
        <w:t>ejector</w:t>
      </w:r>
      <w:r>
        <w:rPr>
          <w:spacing w:val="-6"/>
          <w:w w:val="110"/>
          <w:sz w:val="20"/>
          <w:vertAlign w:val="baseline"/>
        </w:rPr>
        <w:t xml:space="preserve"> </w:t>
      </w:r>
      <w:r>
        <w:rPr>
          <w:w w:val="110"/>
          <w:sz w:val="20"/>
          <w:vertAlign w:val="baseline"/>
        </w:rPr>
        <w:t>and subsequent laboratory testing.</w:t>
      </w:r>
    </w:p>
    <w:p w14:paraId="7FE0E68C">
      <w:pPr>
        <w:pStyle w:val="5"/>
        <w:spacing w:before="103"/>
        <w:jc w:val="left"/>
      </w:pPr>
    </w:p>
    <w:p w14:paraId="027F7B3F">
      <w:pPr>
        <w:pStyle w:val="2"/>
        <w:spacing w:line="252" w:lineRule="auto"/>
        <w:ind w:left="165" w:right="1249"/>
        <w:jc w:val="both"/>
      </w:pPr>
      <w:r>
        <w:t>Laboratory</w:t>
      </w:r>
      <w:r>
        <w:rPr>
          <w:spacing w:val="-8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Advanced</w:t>
      </w:r>
      <w:r>
        <w:rPr>
          <w:spacing w:val="-8"/>
        </w:rPr>
        <w:t xml:space="preserve"> </w:t>
      </w:r>
      <w:r>
        <w:t>Characteri-</w:t>
      </w:r>
      <w:r>
        <w:rPr>
          <w:spacing w:val="-2"/>
        </w:rPr>
        <w:t>zation</w:t>
      </w:r>
    </w:p>
    <w:p w14:paraId="1351754B">
      <w:pPr>
        <w:spacing w:before="133" w:line="249" w:lineRule="auto"/>
        <w:ind w:left="150" w:right="1266" w:firstLine="15"/>
        <w:jc w:val="both"/>
        <w:rPr>
          <w:i/>
          <w:sz w:val="20"/>
        </w:rPr>
      </w:pPr>
      <w:r>
        <w:rPr>
          <w:i/>
          <w:w w:val="105"/>
          <w:sz w:val="20"/>
        </w:rPr>
        <w:t>Bulk Weight Density and Volumetric Characteriza-</w:t>
      </w:r>
      <w:r>
        <w:rPr>
          <w:i/>
          <w:spacing w:val="-4"/>
          <w:w w:val="105"/>
          <w:sz w:val="20"/>
        </w:rPr>
        <w:t>tion</w:t>
      </w:r>
    </w:p>
    <w:p w14:paraId="71BD253C">
      <w:pPr>
        <w:pStyle w:val="5"/>
        <w:spacing w:before="16"/>
        <w:ind w:left="157" w:right="1253" w:firstLine="206"/>
      </w:pPr>
      <w:r>
        <w:rPr>
          <w:w w:val="105"/>
        </w:rPr>
        <w:t>Dry specimen weights were captured on a cali-brated digital scale. Bulk weight densities (</w:t>
      </w:r>
      <w:r>
        <w:rPr>
          <w:rFonts w:ascii="Calibri" w:hAnsi="Calibri"/>
          <w:i/>
          <w:w w:val="105"/>
        </w:rPr>
        <w:t>ρ</w:t>
      </w:r>
      <w:r>
        <w:rPr>
          <w:rFonts w:ascii="Verdana" w:hAnsi="Verdana"/>
          <w:i/>
          <w:w w:val="105"/>
          <w:vertAlign w:val="subscript"/>
        </w:rPr>
        <w:t>b</w:t>
      </w:r>
      <w:r>
        <w:rPr>
          <w:w w:val="105"/>
          <w:vertAlign w:val="baseline"/>
        </w:rPr>
        <w:t>) were computed in accordance with ASTM D6752 and AASHTO T166 protocols:</w:t>
      </w:r>
    </w:p>
    <w:p w14:paraId="6590D47E">
      <w:pPr>
        <w:pStyle w:val="5"/>
        <w:spacing w:after="0"/>
        <w:sectPr>
          <w:type w:val="continuous"/>
          <w:pgSz w:w="11910" w:h="16840"/>
          <w:pgMar w:top="1920" w:right="0" w:bottom="280" w:left="1133" w:header="0" w:footer="1850" w:gutter="0"/>
          <w:cols w:equalWidth="0" w:num="2">
            <w:col w:w="4657" w:space="237"/>
            <w:col w:w="5883"/>
          </w:cols>
        </w:sectPr>
      </w:pPr>
    </w:p>
    <w:p w14:paraId="15FDFDC5">
      <w:pPr>
        <w:pStyle w:val="5"/>
        <w:spacing w:before="33" w:line="247" w:lineRule="auto"/>
        <w:ind w:left="157" w:right="38"/>
        <w:jc w:val="left"/>
      </w:pPr>
      <w:r>
        <w:rPr>
          <w:w w:val="105"/>
        </w:rPr>
        <w:t>balanced at 1200.00 grams.</w:t>
      </w:r>
      <w:r>
        <w:rPr>
          <w:spacing w:val="36"/>
          <w:w w:val="105"/>
        </w:rPr>
        <w:t xml:space="preserve"> </w:t>
      </w:r>
      <w:r>
        <w:rPr>
          <w:w w:val="105"/>
        </w:rPr>
        <w:t>The specific gravity of the</w:t>
      </w:r>
      <w:r>
        <w:rPr>
          <w:spacing w:val="21"/>
          <w:w w:val="105"/>
        </w:rPr>
        <w:t xml:space="preserve"> </w:t>
      </w:r>
      <w:r>
        <w:rPr>
          <w:w w:val="105"/>
        </w:rPr>
        <w:t>AC-60/70</w:t>
      </w:r>
      <w:r>
        <w:rPr>
          <w:spacing w:val="22"/>
          <w:w w:val="105"/>
        </w:rPr>
        <w:t xml:space="preserve"> </w:t>
      </w:r>
      <w:r>
        <w:rPr>
          <w:w w:val="105"/>
        </w:rPr>
        <w:t>bitumen</w:t>
      </w:r>
      <w:r>
        <w:rPr>
          <w:spacing w:val="21"/>
          <w:w w:val="105"/>
        </w:rPr>
        <w:t xml:space="preserve"> </w:t>
      </w:r>
      <w:r>
        <w:rPr>
          <w:w w:val="105"/>
        </w:rPr>
        <w:t>was</w:t>
      </w:r>
      <w:r>
        <w:rPr>
          <w:spacing w:val="22"/>
          <w:w w:val="105"/>
        </w:rPr>
        <w:t xml:space="preserve"> </w:t>
      </w:r>
      <w:r>
        <w:rPr>
          <w:w w:val="105"/>
        </w:rPr>
        <w:t>1.030</w:t>
      </w:r>
      <w:r>
        <w:rPr>
          <w:spacing w:val="21"/>
          <w:w w:val="105"/>
        </w:rPr>
        <w:t xml:space="preserve"> </w:t>
      </w:r>
      <w:r>
        <w:rPr>
          <w:w w:val="105"/>
        </w:rPr>
        <w:t>g/cm</w:t>
      </w:r>
      <w:r>
        <w:rPr>
          <w:rFonts w:ascii="Roboto"/>
          <w:w w:val="105"/>
          <w:vertAlign w:val="superscript"/>
        </w:rPr>
        <w:t>3</w:t>
      </w:r>
      <w:r>
        <w:rPr>
          <w:w w:val="105"/>
          <w:vertAlign w:val="baseline"/>
        </w:rPr>
        <w:t>,</w:t>
      </w:r>
      <w:r>
        <w:rPr>
          <w:spacing w:val="22"/>
          <w:w w:val="105"/>
          <w:vertAlign w:val="baseline"/>
        </w:rPr>
        <w:t xml:space="preserve"> </w:t>
      </w:r>
      <w:r>
        <w:rPr>
          <w:w w:val="105"/>
          <w:vertAlign w:val="baseline"/>
        </w:rPr>
        <w:t>while</w:t>
      </w:r>
      <w:r>
        <w:rPr>
          <w:spacing w:val="22"/>
          <w:w w:val="105"/>
          <w:vertAlign w:val="baseline"/>
        </w:rPr>
        <w:t xml:space="preserve"> </w:t>
      </w:r>
      <w:r>
        <w:rPr>
          <w:spacing w:val="-5"/>
          <w:w w:val="105"/>
          <w:vertAlign w:val="baseline"/>
        </w:rPr>
        <w:t>the</w:t>
      </w:r>
    </w:p>
    <w:p w14:paraId="2447DF25">
      <w:pPr>
        <w:spacing w:before="0" w:line="115" w:lineRule="auto"/>
        <w:ind w:left="157" w:right="0" w:firstLine="0"/>
        <w:jc w:val="left"/>
        <w:rPr>
          <w:rFonts w:ascii="Lucida Sans Unicode" w:hAnsi="Lucida Sans Unicode"/>
          <w:sz w:val="14"/>
        </w:rPr>
      </w:pPr>
      <w:r>
        <w:br w:type="column"/>
      </w:r>
      <w:r>
        <w:rPr>
          <w:rFonts w:ascii="Calibri" w:hAnsi="Calibri"/>
          <w:i/>
          <w:w w:val="120"/>
          <w:position w:val="-9"/>
          <w:sz w:val="20"/>
        </w:rPr>
        <w:t>ρ</w:t>
      </w:r>
      <w:r>
        <w:rPr>
          <w:rFonts w:ascii="Calibri" w:hAnsi="Calibri"/>
          <w:i/>
          <w:spacing w:val="73"/>
          <w:w w:val="150"/>
          <w:position w:val="-9"/>
          <w:sz w:val="20"/>
        </w:rPr>
        <w:t xml:space="preserve"> </w:t>
      </w:r>
      <w:r>
        <w:rPr>
          <w:rFonts w:ascii="Calibri" w:hAnsi="Calibri"/>
          <w:w w:val="125"/>
          <w:position w:val="-9"/>
          <w:sz w:val="20"/>
        </w:rPr>
        <w:t>=</w:t>
      </w:r>
      <w:r>
        <w:rPr>
          <w:rFonts w:ascii="Calibri" w:hAnsi="Calibri"/>
          <w:spacing w:val="25"/>
          <w:w w:val="125"/>
          <w:position w:val="-9"/>
          <w:sz w:val="20"/>
        </w:rPr>
        <w:t xml:space="preserve"> </w:t>
      </w:r>
      <w:r>
        <w:rPr>
          <w:rFonts w:ascii="Calibri" w:hAnsi="Calibri"/>
          <w:i/>
          <w:spacing w:val="-4"/>
          <w:w w:val="115"/>
          <w:position w:val="3"/>
          <w:sz w:val="20"/>
          <w:u w:val="single"/>
        </w:rPr>
        <w:t>W</w:t>
      </w:r>
      <w:r>
        <w:rPr>
          <w:rFonts w:ascii="Lucida Sans Unicode" w:hAnsi="Lucida Sans Unicode"/>
          <w:spacing w:val="-4"/>
          <w:w w:val="115"/>
          <w:sz w:val="14"/>
          <w:u w:val="single"/>
        </w:rPr>
        <w:t>dry</w:t>
      </w:r>
    </w:p>
    <w:p w14:paraId="2B17E497">
      <w:pPr>
        <w:tabs>
          <w:tab w:val="left" w:pos="712"/>
        </w:tabs>
        <w:spacing w:before="0" w:line="76" w:lineRule="auto"/>
        <w:ind w:left="260" w:right="0" w:firstLine="0"/>
        <w:jc w:val="left"/>
        <w:rPr>
          <w:rFonts w:ascii="Verdana"/>
          <w:i/>
          <w:position w:val="-13"/>
          <w:sz w:val="14"/>
        </w:rPr>
      </w:pPr>
      <w:r>
        <w:rPr>
          <w:rFonts w:ascii="Verdana"/>
          <w:i/>
          <w:spacing w:val="-10"/>
          <w:sz w:val="14"/>
        </w:rPr>
        <w:t>b</w:t>
      </w:r>
      <w:r>
        <w:rPr>
          <w:rFonts w:ascii="Verdana"/>
          <w:i/>
          <w:sz w:val="14"/>
        </w:rPr>
        <w:tab/>
      </w:r>
      <w:r>
        <w:rPr>
          <w:rFonts w:ascii="Calibri"/>
          <w:i/>
          <w:spacing w:val="-5"/>
          <w:position w:val="-10"/>
          <w:sz w:val="20"/>
        </w:rPr>
        <w:t>V</w:t>
      </w:r>
      <w:r>
        <w:rPr>
          <w:rFonts w:ascii="Verdana"/>
          <w:i/>
          <w:spacing w:val="-5"/>
          <w:position w:val="-13"/>
          <w:sz w:val="14"/>
        </w:rPr>
        <w:t>m</w:t>
      </w:r>
    </w:p>
    <w:p w14:paraId="7985B6C5">
      <w:pPr>
        <w:pStyle w:val="5"/>
        <w:spacing w:before="68"/>
        <w:ind w:left="157"/>
        <w:jc w:val="left"/>
      </w:pPr>
      <w:r>
        <w:br w:type="column"/>
      </w:r>
      <w:r>
        <w:rPr>
          <w:spacing w:val="-5"/>
          <w:w w:val="110"/>
        </w:rPr>
        <w:t>(1)</w:t>
      </w:r>
    </w:p>
    <w:p w14:paraId="13D923F3">
      <w:pPr>
        <w:pStyle w:val="5"/>
        <w:spacing w:after="0"/>
        <w:jc w:val="left"/>
        <w:sectPr>
          <w:type w:val="continuous"/>
          <w:pgSz w:w="11910" w:h="16840"/>
          <w:pgMar w:top="1920" w:right="0" w:bottom="280" w:left="1133" w:header="0" w:footer="1850" w:gutter="0"/>
          <w:cols w:equalWidth="0" w:num="3">
            <w:col w:w="4622" w:space="2027"/>
            <w:col w:w="1093" w:space="1352"/>
            <w:col w:w="1683"/>
          </w:cols>
        </w:sectPr>
      </w:pPr>
    </w:p>
    <w:p w14:paraId="10A86AB8">
      <w:pPr>
        <w:pStyle w:val="5"/>
        <w:spacing w:before="3" w:line="247" w:lineRule="auto"/>
        <w:ind w:left="157" w:right="38"/>
        <w:jc w:val="left"/>
      </w:pPr>
      <w:r>
        <w:rPr>
          <w:w w:val="105"/>
        </w:rPr>
        <w:t>apparent specific gravity of the processed polymer blend was 1.150 g/cm</w:t>
      </w:r>
      <w:r>
        <w:rPr>
          <w:rFonts w:ascii="Roboto"/>
          <w:w w:val="105"/>
          <w:vertAlign w:val="superscript"/>
        </w:rPr>
        <w:t>3</w:t>
      </w:r>
      <w:r>
        <w:rPr>
          <w:w w:val="105"/>
          <w:vertAlign w:val="baseline"/>
        </w:rPr>
        <w:t>.</w:t>
      </w:r>
    </w:p>
    <w:p w14:paraId="26B3E4D6">
      <w:pPr>
        <w:pStyle w:val="5"/>
        <w:spacing w:before="109"/>
        <w:jc w:val="left"/>
      </w:pPr>
    </w:p>
    <w:p w14:paraId="24B80A2D">
      <w:pPr>
        <w:spacing w:before="0"/>
        <w:ind w:left="157" w:right="0" w:firstLine="0"/>
        <w:jc w:val="left"/>
        <w:rPr>
          <w:i/>
          <w:sz w:val="20"/>
        </w:rPr>
      </w:pPr>
      <w:r>
        <w:rPr>
          <w:i/>
          <w:w w:val="105"/>
          <w:sz w:val="20"/>
        </w:rPr>
        <w:t>Specimen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Production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Protocol</w:t>
      </w:r>
    </w:p>
    <w:p w14:paraId="3FE798F0">
      <w:pPr>
        <w:pStyle w:val="5"/>
        <w:spacing w:before="174" w:line="249" w:lineRule="auto"/>
        <w:ind w:left="157" w:right="38" w:firstLine="199"/>
        <w:jc w:val="left"/>
      </w:pPr>
      <w:r>
        <w:rPr>
          <w:w w:val="105"/>
        </w:rPr>
        <w:t>Specimens</w:t>
      </w:r>
      <w:r>
        <w:rPr>
          <w:spacing w:val="-2"/>
          <w:w w:val="105"/>
        </w:rPr>
        <w:t xml:space="preserve"> </w:t>
      </w:r>
      <w:r>
        <w:rPr>
          <w:w w:val="105"/>
        </w:rPr>
        <w:t>were</w:t>
      </w:r>
      <w:r>
        <w:rPr>
          <w:spacing w:val="-2"/>
          <w:w w:val="105"/>
        </w:rPr>
        <w:t xml:space="preserve"> </w:t>
      </w:r>
      <w:r>
        <w:rPr>
          <w:w w:val="105"/>
        </w:rPr>
        <w:t>fabricated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specialized</w:t>
      </w:r>
      <w:r>
        <w:rPr>
          <w:spacing w:val="-2"/>
          <w:w w:val="105"/>
        </w:rPr>
        <w:t xml:space="preserve"> </w:t>
      </w:r>
      <w:r>
        <w:rPr>
          <w:w w:val="105"/>
        </w:rPr>
        <w:t>hy-brid dry-to-wet thermal blending method:</w:t>
      </w:r>
    </w:p>
    <w:p w14:paraId="559FD314">
      <w:pPr>
        <w:pStyle w:val="10"/>
        <w:numPr>
          <w:ilvl w:val="0"/>
          <w:numId w:val="3"/>
        </w:numPr>
        <w:tabs>
          <w:tab w:val="left" w:pos="545"/>
        </w:tabs>
        <w:spacing w:before="194" w:after="0" w:line="230" w:lineRule="auto"/>
        <w:ind w:left="545" w:right="39" w:hanging="245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Aggregate</w:t>
      </w:r>
      <w:r>
        <w:rPr>
          <w:rFonts w:ascii="Georgia" w:hAnsi="Georgia"/>
          <w:b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 xml:space="preserve">Preheating: </w:t>
      </w:r>
      <w:r>
        <w:rPr>
          <w:w w:val="105"/>
          <w:sz w:val="20"/>
        </w:rPr>
        <w:t>Coarse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aggregates, fine aggregates, and mineral fillers were com-bined and conditioned in a forced-draft oven at </w:t>
      </w:r>
      <w:r>
        <w:rPr>
          <w:rFonts w:ascii="Calibri" w:hAnsi="Calibri"/>
          <w:w w:val="105"/>
          <w:sz w:val="20"/>
        </w:rPr>
        <w:t>150</w:t>
      </w:r>
      <w:r>
        <w:rPr>
          <w:rFonts w:ascii="Lucida Sans Unicode" w:hAnsi="Lucida Sans Unicode"/>
          <w:w w:val="105"/>
          <w:sz w:val="20"/>
          <w:vertAlign w:val="superscript"/>
        </w:rPr>
        <w:t>◦</w:t>
      </w:r>
      <w:r>
        <w:rPr>
          <w:w w:val="105"/>
          <w:sz w:val="20"/>
          <w:vertAlign w:val="baseline"/>
        </w:rPr>
        <w:t xml:space="preserve">C to </w:t>
      </w:r>
      <w:r>
        <w:rPr>
          <w:rFonts w:ascii="Calibri" w:hAnsi="Calibri"/>
          <w:w w:val="105"/>
          <w:sz w:val="20"/>
          <w:vertAlign w:val="baseline"/>
        </w:rPr>
        <w:t>170</w:t>
      </w:r>
      <w:r>
        <w:rPr>
          <w:rFonts w:ascii="Lucida Sans Unicode" w:hAnsi="Lucida Sans Unicode"/>
          <w:w w:val="105"/>
          <w:sz w:val="20"/>
          <w:vertAlign w:val="superscript"/>
        </w:rPr>
        <w:t>◦</w:t>
      </w:r>
      <w:r>
        <w:rPr>
          <w:w w:val="105"/>
          <w:sz w:val="20"/>
          <w:vertAlign w:val="baseline"/>
        </w:rPr>
        <w:t xml:space="preserve">C to ensure complete moisture </w:t>
      </w:r>
      <w:r>
        <w:rPr>
          <w:spacing w:val="-2"/>
          <w:w w:val="105"/>
          <w:sz w:val="20"/>
          <w:vertAlign w:val="baseline"/>
        </w:rPr>
        <w:t>elimination.</w:t>
      </w:r>
    </w:p>
    <w:p w14:paraId="1EF95927">
      <w:pPr>
        <w:pStyle w:val="10"/>
        <w:numPr>
          <w:ilvl w:val="0"/>
          <w:numId w:val="3"/>
        </w:numPr>
        <w:tabs>
          <w:tab w:val="left" w:pos="553"/>
          <w:tab w:val="left" w:pos="555"/>
        </w:tabs>
        <w:spacing w:before="50" w:after="0" w:line="249" w:lineRule="auto"/>
        <w:ind w:left="555" w:right="38" w:hanging="255"/>
        <w:jc w:val="both"/>
        <w:rPr>
          <w:sz w:val="20"/>
        </w:rPr>
      </w:pPr>
      <w:r>
        <w:rPr>
          <w:rFonts w:ascii="Georgia"/>
          <w:b/>
          <w:w w:val="110"/>
          <w:sz w:val="20"/>
        </w:rPr>
        <w:t>Dry</w:t>
      </w:r>
      <w:r>
        <w:rPr>
          <w:rFonts w:ascii="Georgia"/>
          <w:b/>
          <w:spacing w:val="-14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Inoculation:</w:t>
      </w:r>
      <w:r>
        <w:rPr>
          <w:rFonts w:ascii="Georgia"/>
          <w:b/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predetermined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mass of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shredded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cellophane/plastic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was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introduced directly into the heated aggregate matrix and mixed thoroughly for 60 seconds.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This initi-ated aggregate face-coating and partial struc-tural melting of low-melting-point polyolefin </w:t>
      </w:r>
      <w:r>
        <w:rPr>
          <w:spacing w:val="-2"/>
          <w:w w:val="110"/>
          <w:sz w:val="20"/>
        </w:rPr>
        <w:t>fractions.</w:t>
      </w:r>
    </w:p>
    <w:p w14:paraId="25DB3DAF">
      <w:pPr>
        <w:pStyle w:val="10"/>
        <w:numPr>
          <w:ilvl w:val="0"/>
          <w:numId w:val="3"/>
        </w:numPr>
        <w:tabs>
          <w:tab w:val="left" w:pos="532"/>
          <w:tab w:val="left" w:pos="541"/>
        </w:tabs>
        <w:spacing w:before="47" w:after="0" w:line="230" w:lineRule="auto"/>
        <w:ind w:left="532" w:right="38" w:hanging="232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 xml:space="preserve">Wet Blending: </w:t>
      </w:r>
      <w:r>
        <w:rPr>
          <w:w w:val="105"/>
          <w:sz w:val="20"/>
        </w:rPr>
        <w:t>Concurrently, base bitumen (AC-60/70)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heated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160</w:t>
      </w:r>
      <w:r>
        <w:rPr>
          <w:rFonts w:ascii="Lucida Sans Unicode" w:hAnsi="Lucida Sans Unicode"/>
          <w:w w:val="105"/>
          <w:sz w:val="20"/>
          <w:vertAlign w:val="superscript"/>
        </w:rPr>
        <w:t>◦</w:t>
      </w:r>
      <w:r>
        <w:rPr>
          <w:w w:val="105"/>
          <w:sz w:val="20"/>
          <w:vertAlign w:val="baseline"/>
        </w:rPr>
        <w:t>C</w:t>
      </w:r>
      <w:r>
        <w:rPr>
          <w:spacing w:val="40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in</w:t>
      </w:r>
      <w:r>
        <w:rPr>
          <w:spacing w:val="40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a</w:t>
      </w:r>
      <w:r>
        <w:rPr>
          <w:spacing w:val="40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sep-arate</w:t>
      </w:r>
      <w:r>
        <w:rPr>
          <w:spacing w:val="40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vessel.</w:t>
      </w:r>
      <w:r>
        <w:rPr>
          <w:spacing w:val="80"/>
          <w:w w:val="150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The</w:t>
      </w:r>
      <w:r>
        <w:rPr>
          <w:spacing w:val="40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fluid</w:t>
      </w:r>
      <w:r>
        <w:rPr>
          <w:spacing w:val="40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binder</w:t>
      </w:r>
      <w:r>
        <w:rPr>
          <w:spacing w:val="40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was</w:t>
      </w:r>
      <w:r>
        <w:rPr>
          <w:spacing w:val="40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poured into the polymer-aggregate blend and mechani-cally agitated under high-shear conditions until</w:t>
      </w:r>
    </w:p>
    <w:p w14:paraId="6A2A8154">
      <w:pPr>
        <w:pStyle w:val="5"/>
        <w:spacing w:before="9" w:line="249" w:lineRule="auto"/>
        <w:ind w:left="555" w:right="72"/>
      </w:pPr>
      <w:r>
        <w:rPr>
          <w:w w:val="105"/>
        </w:rPr>
        <w:t xml:space="preserve">a completely homogeneous mastic phase was </w:t>
      </w:r>
      <w:r>
        <w:rPr>
          <w:spacing w:val="-2"/>
          <w:w w:val="105"/>
        </w:rPr>
        <w:t>achieved.</w:t>
      </w:r>
    </w:p>
    <w:p w14:paraId="12C0DBC5">
      <w:pPr>
        <w:pStyle w:val="5"/>
        <w:spacing w:before="6" w:line="232" w:lineRule="auto"/>
        <w:ind w:left="157" w:right="1284"/>
      </w:pPr>
      <w:r>
        <w:br w:type="column"/>
      </w:r>
      <w:r>
        <w:rPr>
          <w:w w:val="110"/>
        </w:rPr>
        <w:t>To comply with Q1 analytical benchmarks, mix volumetrics including Air Voids (</w:t>
      </w:r>
      <w:r>
        <w:rPr>
          <w:rFonts w:ascii="Calibri"/>
          <w:i/>
          <w:w w:val="110"/>
        </w:rPr>
        <w:t>V</w:t>
      </w:r>
      <w:r>
        <w:rPr>
          <w:rFonts w:ascii="Verdana"/>
          <w:i/>
          <w:w w:val="110"/>
          <w:vertAlign w:val="subscript"/>
        </w:rPr>
        <w:t>a</w:t>
      </w:r>
      <w:r>
        <w:rPr>
          <w:rFonts w:ascii="Calibri"/>
          <w:w w:val="110"/>
          <w:vertAlign w:val="baseline"/>
        </w:rPr>
        <w:t>%</w:t>
      </w:r>
      <w:r>
        <w:rPr>
          <w:w w:val="110"/>
          <w:vertAlign w:val="baseline"/>
        </w:rPr>
        <w:t xml:space="preserve">), Voids in </w:t>
      </w:r>
      <w:r>
        <w:rPr>
          <w:vertAlign w:val="baseline"/>
        </w:rPr>
        <w:t>Mineral Aggregate (VMA</w:t>
      </w:r>
      <w:r>
        <w:rPr>
          <w:rFonts w:ascii="Calibri"/>
          <w:vertAlign w:val="baseline"/>
        </w:rPr>
        <w:t>%</w:t>
      </w:r>
      <w:r>
        <w:rPr>
          <w:vertAlign w:val="baseline"/>
        </w:rPr>
        <w:t xml:space="preserve">), and Voids Filled with </w:t>
      </w:r>
      <w:r>
        <w:rPr>
          <w:spacing w:val="-2"/>
          <w:w w:val="110"/>
          <w:vertAlign w:val="baseline"/>
        </w:rPr>
        <w:t>Asphalt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(VFA</w:t>
      </w:r>
      <w:r>
        <w:rPr>
          <w:rFonts w:ascii="Calibri"/>
          <w:spacing w:val="-2"/>
          <w:w w:val="110"/>
          <w:vertAlign w:val="baseline"/>
        </w:rPr>
        <w:t>%</w:t>
      </w:r>
      <w:r>
        <w:rPr>
          <w:spacing w:val="-2"/>
          <w:w w:val="110"/>
          <w:vertAlign w:val="baseline"/>
        </w:rPr>
        <w:t>)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were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derived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using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the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 xml:space="preserve">theoretical </w:t>
      </w:r>
      <w:r>
        <w:rPr>
          <w:w w:val="110"/>
          <w:vertAlign w:val="baseline"/>
        </w:rPr>
        <w:t>maximum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specific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gravity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(</w:t>
      </w:r>
      <w:r>
        <w:rPr>
          <w:rFonts w:ascii="Calibri"/>
          <w:i/>
          <w:w w:val="110"/>
          <w:vertAlign w:val="baseline"/>
        </w:rPr>
        <w:t>G</w:t>
      </w:r>
      <w:r>
        <w:rPr>
          <w:rFonts w:ascii="Verdana"/>
          <w:i/>
          <w:w w:val="110"/>
          <w:vertAlign w:val="subscript"/>
        </w:rPr>
        <w:t>mm</w:t>
      </w:r>
      <w:r>
        <w:rPr>
          <w:w w:val="110"/>
          <w:vertAlign w:val="baseline"/>
        </w:rPr>
        <w:t>)</w:t>
      </w:r>
      <w:r>
        <w:rPr>
          <w:spacing w:val="-13"/>
          <w:w w:val="110"/>
          <w:vertAlign w:val="baseline"/>
        </w:rPr>
        <w:t xml:space="preserve"> </w:t>
      </w:r>
      <w:r>
        <w:rPr>
          <w:w w:val="110"/>
          <w:vertAlign w:val="baseline"/>
        </w:rPr>
        <w:t>of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the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mix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design via Rice testing (AASHTO T209).</w:t>
      </w:r>
    </w:p>
    <w:p w14:paraId="3FEE814E">
      <w:pPr>
        <w:spacing w:before="210"/>
        <w:ind w:left="164" w:right="0" w:firstLine="0"/>
        <w:jc w:val="both"/>
        <w:rPr>
          <w:i/>
          <w:sz w:val="20"/>
        </w:rPr>
      </w:pPr>
      <w:r>
        <w:rPr>
          <w:i/>
          <w:w w:val="105"/>
          <w:sz w:val="20"/>
        </w:rPr>
        <w:t>Water</w:t>
      </w:r>
      <w:r>
        <w:rPr>
          <w:i/>
          <w:spacing w:val="25"/>
          <w:w w:val="105"/>
          <w:sz w:val="20"/>
        </w:rPr>
        <w:t xml:space="preserve"> </w:t>
      </w:r>
      <w:r>
        <w:rPr>
          <w:i/>
          <w:w w:val="105"/>
          <w:sz w:val="20"/>
        </w:rPr>
        <w:t>Absorption</w:t>
      </w:r>
      <w:r>
        <w:rPr>
          <w:i/>
          <w:spacing w:val="25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Susceptibility</w:t>
      </w:r>
    </w:p>
    <w:p w14:paraId="7BE72802">
      <w:pPr>
        <w:pStyle w:val="5"/>
        <w:spacing w:before="24" w:line="249" w:lineRule="auto"/>
        <w:ind w:left="164" w:right="1285" w:firstLine="199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5406390</wp:posOffset>
                </wp:positionH>
                <wp:positionV relativeFrom="paragraph">
                  <wp:posOffset>920750</wp:posOffset>
                </wp:positionV>
                <wp:extent cx="925830" cy="39370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CAFFB">
                            <w:pPr>
                              <w:tabs>
                                <w:tab w:val="left" w:pos="1310"/>
                              </w:tabs>
                              <w:spacing w:before="0" w:line="192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2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263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425.7pt;margin-top:72.5pt;height:31pt;width:72.9pt;mso-position-horizontal-relative:page;z-index:-251656192;mso-width-relative:page;mso-height-relative:page;" filled="f" stroked="f" coordsize="21600,21600" o:gfxdata="UEsDBAoAAAAAAIdO4kAAAAAAAAAAAAAAAAAEAAAAZHJzL1BLAwQUAAAACACHTuJATRd36dkAAAAL&#10;AQAADwAAAGRycy9kb3ducmV2LnhtbE2Py07DMBBF90j9B2sqsaN2or4S4lQIwQoJkYYFSyd2E6vx&#10;OMTug79nWJXl6B7dObfYXd3AzmYK1qOEZCGAGWy9tthJ+KxfH7bAQlSo1eDRSPgxAXbl7K5QufYX&#10;rMx5HztGJRhyJaGPccw5D21vnAoLPxqk7OAnpyKdU8f1pC5U7gaeCrHmTlmkD70azXNv2uP+5CQ8&#10;fWH1Yr/fm4/qUNm6zgS+rY9S3s8T8Qgsmmu8wfCnT+pQklPjT6gDGyRsV8mSUAqWKxpFRJZtUmCN&#10;hFRsBPCy4P83lL9QSwMEFAAAAAgAh07iQK2M7uayAQAAcwMAAA4AAABkcnMvZTJvRG9jLnhtbK1T&#10;wY7TMBC9I/EPlu802VaF3ajpCqhASAhW2uUDHMduLMUe43Gb9O8ZO0kXLZc9cEnGM5M3771xdvej&#10;7dlZBTTgan6zKjlTTkJr3LHmv56+vLvlDKNwrejBqZpfFPL7/ds3u8FXag0d9K0KjEAcVoOveRej&#10;r4oCZaeswBV45aioIVgR6RiORRvEQOi2L9Zl+b4YILQ+gFSIlD1MRT4jhtcAgtZGqgPIk1UuTqhB&#10;9SKSJOyMR77PbLVWMv7UGlVkfc1JacxPGkJxk57FfieqYxC+M3KmIF5D4YUmK4yjoVeog4iCnYL5&#10;B8oaGQBBx5UEW0xCsiOk4qZ84c1jJ7zKWshq9FfT8f/Byh/nh8BMW/MtZ05YWviTGmMDI9smcwaP&#10;FfU8euqK4ycY6coseaRk0jzqYNOb1DCqk7WXq7WExSQl79bb2w1VJJU2d5sPZba+eP7YB4xfFViW&#10;gpoH2lw2VJy/YyQi1Lq00CHRmsanKI7NOHNtoL0Q1YE2WnP8fRJBcdZ/c2RZWv8ShCVoliDE/jPk&#10;S5KkOPh4iqBNnpxGTLjzZNpFJjTfm7Tsv8+56/lf2f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Rd36dkAAAALAQAADwAAAAAAAAABACAAAAAiAAAAZHJzL2Rvd25yZXYueG1sUEsBAhQAFAAAAAgA&#10;h07iQK2M7uayAQAAcw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24CAFFB">
                      <w:pPr>
                        <w:tabs>
                          <w:tab w:val="left" w:pos="1310"/>
                        </w:tabs>
                        <w:spacing w:before="0" w:line="192" w:lineRule="exact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26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ab/>
                      </w:r>
                      <w:r>
                        <w:rPr>
                          <w:rFonts w:ascii="Arial MT"/>
                          <w:w w:val="263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10"/>
        </w:rPr>
        <w:t>Moisture susceptibility profiles were evaluated following</w:t>
      </w:r>
      <w:r>
        <w:rPr>
          <w:spacing w:val="-11"/>
          <w:w w:val="110"/>
        </w:rPr>
        <w:t xml:space="preserve"> </w:t>
      </w:r>
      <w:r>
        <w:rPr>
          <w:w w:val="110"/>
        </w:rPr>
        <w:t>AASHTO</w:t>
      </w:r>
      <w:r>
        <w:rPr>
          <w:spacing w:val="-11"/>
          <w:w w:val="110"/>
        </w:rPr>
        <w:t xml:space="preserve"> </w:t>
      </w:r>
      <w:r>
        <w:rPr>
          <w:w w:val="110"/>
        </w:rPr>
        <w:t>T166.</w:t>
      </w:r>
      <w:r>
        <w:rPr>
          <w:spacing w:val="12"/>
          <w:w w:val="110"/>
        </w:rPr>
        <w:t xml:space="preserve"> </w:t>
      </w:r>
      <w:r>
        <w:rPr>
          <w:w w:val="110"/>
        </w:rPr>
        <w:t>Cured</w:t>
      </w:r>
      <w:r>
        <w:rPr>
          <w:spacing w:val="-11"/>
          <w:w w:val="110"/>
        </w:rPr>
        <w:t xml:space="preserve"> </w:t>
      </w:r>
      <w:r>
        <w:rPr>
          <w:w w:val="110"/>
        </w:rPr>
        <w:t>specimens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were submerged in an ambient water bath until internal </w:t>
      </w:r>
      <w:r>
        <w:rPr>
          <w:spacing w:val="-2"/>
          <w:w w:val="110"/>
        </w:rPr>
        <w:t>air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bubble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evacuation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ceased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completely.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 xml:space="preserve">Saturated </w:t>
      </w:r>
      <w:r>
        <w:t xml:space="preserve">surface-dry (SSD) weights were recorded, and water </w:t>
      </w:r>
      <w:r>
        <w:rPr>
          <w:w w:val="110"/>
        </w:rPr>
        <w:t>absorption percentages calculated via:</w:t>
      </w:r>
    </w:p>
    <w:p w14:paraId="5B191AEE">
      <w:pPr>
        <w:spacing w:before="90" w:line="331" w:lineRule="exact"/>
        <w:ind w:left="265" w:right="0" w:firstLine="0"/>
        <w:jc w:val="both"/>
        <w:rPr>
          <w:rFonts w:ascii="Calibri" w:hAnsi="Calibri"/>
          <w:sz w:val="20"/>
        </w:rPr>
      </w:pPr>
      <w:r>
        <w:rPr>
          <w:w w:val="110"/>
          <w:sz w:val="20"/>
        </w:rPr>
        <w:t>Water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Absorption</w:t>
      </w:r>
      <w:r>
        <w:rPr>
          <w:spacing w:val="4"/>
          <w:w w:val="11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(%)</w:t>
      </w:r>
      <w:r>
        <w:rPr>
          <w:rFonts w:ascii="Calibri" w:hAnsi="Calibri"/>
          <w:spacing w:val="-7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44"/>
          <w:w w:val="125"/>
          <w:sz w:val="20"/>
        </w:rPr>
        <w:t xml:space="preserve">  </w:t>
      </w:r>
      <w:r>
        <w:rPr>
          <w:rFonts w:ascii="Calibri" w:hAnsi="Calibri"/>
          <w:i/>
          <w:w w:val="110"/>
          <w:position w:val="13"/>
          <w:sz w:val="20"/>
          <w:u w:val="single"/>
        </w:rPr>
        <w:t>W</w:t>
      </w:r>
      <w:r>
        <w:rPr>
          <w:rFonts w:ascii="Lucida Sans Unicode" w:hAnsi="Lucida Sans Unicode"/>
          <w:w w:val="110"/>
          <w:position w:val="10"/>
          <w:sz w:val="14"/>
          <w:u w:val="single"/>
        </w:rPr>
        <w:t xml:space="preserve">wet </w:t>
      </w:r>
      <w:r>
        <w:rPr>
          <w:rFonts w:ascii="Verdana" w:hAnsi="Verdana"/>
          <w:i/>
          <w:w w:val="110"/>
          <w:position w:val="13"/>
          <w:sz w:val="20"/>
          <w:u w:val="single"/>
        </w:rPr>
        <w:t>−</w:t>
      </w:r>
      <w:r>
        <w:rPr>
          <w:rFonts w:ascii="Verdana" w:hAnsi="Verdana"/>
          <w:i/>
          <w:spacing w:val="-33"/>
          <w:w w:val="110"/>
          <w:position w:val="13"/>
          <w:sz w:val="20"/>
          <w:u w:val="single"/>
        </w:rPr>
        <w:t xml:space="preserve"> </w:t>
      </w:r>
      <w:r>
        <w:rPr>
          <w:rFonts w:ascii="Calibri" w:hAnsi="Calibri"/>
          <w:i/>
          <w:w w:val="110"/>
          <w:position w:val="13"/>
          <w:sz w:val="20"/>
          <w:u w:val="single"/>
        </w:rPr>
        <w:t>W</w:t>
      </w:r>
      <w:r>
        <w:rPr>
          <w:rFonts w:ascii="Lucida Sans Unicode" w:hAnsi="Lucida Sans Unicode"/>
          <w:w w:val="110"/>
          <w:position w:val="10"/>
          <w:sz w:val="14"/>
          <w:u w:val="single"/>
        </w:rPr>
        <w:t>dry</w:t>
      </w:r>
      <w:r>
        <w:rPr>
          <w:rFonts w:ascii="Lucida Sans Unicode" w:hAnsi="Lucida Sans Unicode"/>
          <w:spacing w:val="52"/>
          <w:w w:val="110"/>
          <w:position w:val="10"/>
          <w:sz w:val="14"/>
        </w:rPr>
        <w:t xml:space="preserve">  </w:t>
      </w:r>
      <w:r>
        <w:rPr>
          <w:rFonts w:ascii="Verdana" w:hAnsi="Verdana"/>
          <w:i/>
          <w:w w:val="110"/>
          <w:sz w:val="20"/>
        </w:rPr>
        <w:t>×</w:t>
      </w:r>
      <w:r>
        <w:rPr>
          <w:rFonts w:ascii="Verdana" w:hAnsi="Verdana"/>
          <w:i/>
          <w:spacing w:val="-33"/>
          <w:w w:val="110"/>
          <w:sz w:val="20"/>
        </w:rPr>
        <w:t xml:space="preserve"> </w:t>
      </w:r>
      <w:r>
        <w:rPr>
          <w:rFonts w:ascii="Calibri" w:hAnsi="Calibri"/>
          <w:spacing w:val="-5"/>
          <w:w w:val="110"/>
          <w:sz w:val="20"/>
        </w:rPr>
        <w:t>100</w:t>
      </w:r>
    </w:p>
    <w:p w14:paraId="70FE65D3">
      <w:pPr>
        <w:spacing w:before="0" w:line="202" w:lineRule="exact"/>
        <w:ind w:left="543" w:right="0" w:firstLine="0"/>
        <w:jc w:val="center"/>
        <w:rPr>
          <w:rFonts w:ascii="Lucida Sans Unicode"/>
          <w:sz w:val="14"/>
        </w:rPr>
      </w:pPr>
      <w:r>
        <w:rPr>
          <w:rFonts w:ascii="Calibri"/>
          <w:i/>
          <w:spacing w:val="-4"/>
          <w:w w:val="105"/>
          <w:position w:val="3"/>
          <w:sz w:val="20"/>
        </w:rPr>
        <w:t>W</w:t>
      </w:r>
      <w:r>
        <w:rPr>
          <w:rFonts w:ascii="Lucida Sans Unicode"/>
          <w:spacing w:val="-4"/>
          <w:w w:val="105"/>
          <w:sz w:val="14"/>
        </w:rPr>
        <w:t>dry</w:t>
      </w:r>
    </w:p>
    <w:p w14:paraId="04B7FDDE">
      <w:pPr>
        <w:pStyle w:val="5"/>
        <w:spacing w:line="204" w:lineRule="exact"/>
        <w:ind w:right="1264"/>
        <w:jc w:val="right"/>
      </w:pPr>
      <w:r>
        <w:rPr>
          <w:spacing w:val="-5"/>
          <w:w w:val="110"/>
        </w:rPr>
        <w:t>(2)</w:t>
      </w:r>
    </w:p>
    <w:p w14:paraId="0D07DEAF">
      <w:pPr>
        <w:spacing w:before="204"/>
        <w:ind w:left="164" w:right="0" w:firstLine="0"/>
        <w:jc w:val="both"/>
        <w:rPr>
          <w:i/>
          <w:sz w:val="20"/>
        </w:rPr>
      </w:pPr>
      <w:r>
        <w:rPr>
          <w:i/>
          <w:w w:val="105"/>
          <w:sz w:val="20"/>
        </w:rPr>
        <w:t>Marshall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Stability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Flow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Testing</w:t>
      </w:r>
    </w:p>
    <w:p w14:paraId="654295FE">
      <w:pPr>
        <w:pStyle w:val="5"/>
        <w:spacing w:before="33" w:line="230" w:lineRule="auto"/>
        <w:ind w:left="157" w:right="1253" w:firstLine="206"/>
      </w:pPr>
      <w:r>
        <w:rPr>
          <w:w w:val="105"/>
        </w:rPr>
        <w:t>Mechanical</w:t>
      </w:r>
      <w:r>
        <w:rPr>
          <w:spacing w:val="-10"/>
          <w:w w:val="105"/>
        </w:rPr>
        <w:t xml:space="preserve"> </w:t>
      </w:r>
      <w:r>
        <w:rPr>
          <w:w w:val="105"/>
        </w:rPr>
        <w:t>strength</w:t>
      </w:r>
      <w:r>
        <w:rPr>
          <w:spacing w:val="-10"/>
          <w:w w:val="105"/>
        </w:rPr>
        <w:t xml:space="preserve"> </w:t>
      </w:r>
      <w:r>
        <w:rPr>
          <w:w w:val="105"/>
        </w:rPr>
        <w:t>limits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w w:val="105"/>
        </w:rPr>
        <w:t>verified</w:t>
      </w:r>
      <w:r>
        <w:rPr>
          <w:spacing w:val="-10"/>
          <w:w w:val="105"/>
        </w:rPr>
        <w:t xml:space="preserve"> </w:t>
      </w:r>
      <w:r>
        <w:rPr>
          <w:w w:val="105"/>
        </w:rPr>
        <w:t>following ASTM</w:t>
      </w:r>
      <w:r>
        <w:rPr>
          <w:spacing w:val="-4"/>
          <w:w w:val="105"/>
        </w:rPr>
        <w:t xml:space="preserve"> </w:t>
      </w:r>
      <w:r>
        <w:rPr>
          <w:w w:val="105"/>
        </w:rPr>
        <w:t>D6927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AASHTO</w:t>
      </w:r>
      <w:r>
        <w:rPr>
          <w:spacing w:val="-4"/>
          <w:w w:val="105"/>
        </w:rPr>
        <w:t xml:space="preserve"> </w:t>
      </w:r>
      <w:r>
        <w:rPr>
          <w:w w:val="105"/>
        </w:rPr>
        <w:t>T245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protocols. Speci-mens were conditioned in an oven at </w:t>
      </w:r>
      <w:r>
        <w:rPr>
          <w:rFonts w:ascii="Calibri" w:hAnsi="Calibri"/>
          <w:w w:val="105"/>
        </w:rPr>
        <w:t>60</w:t>
      </w:r>
      <w:r>
        <w:rPr>
          <w:rFonts w:ascii="Lucida Sans Unicode" w:hAnsi="Lucida Sans Unicode"/>
          <w:w w:val="105"/>
          <w:vertAlign w:val="superscript"/>
        </w:rPr>
        <w:t>◦</w:t>
      </w:r>
      <w:r>
        <w:rPr>
          <w:rFonts w:ascii="Lucida Sans Unicode" w:hAnsi="Lucida Sans Unicode"/>
          <w:spacing w:val="-12"/>
          <w:w w:val="105"/>
          <w:vertAlign w:val="baseline"/>
        </w:rPr>
        <w:t xml:space="preserve"> </w:t>
      </w:r>
      <w:r>
        <w:rPr>
          <w:rFonts w:ascii="Verdana" w:hAnsi="Verdana"/>
          <w:i/>
          <w:w w:val="105"/>
          <w:vertAlign w:val="baseline"/>
        </w:rPr>
        <w:t>±</w:t>
      </w:r>
      <w:r>
        <w:rPr>
          <w:rFonts w:ascii="Verdana" w:hAnsi="Verdana"/>
          <w:i/>
          <w:spacing w:val="-19"/>
          <w:w w:val="105"/>
          <w:vertAlign w:val="baseline"/>
        </w:rPr>
        <w:t xml:space="preserve"> </w:t>
      </w:r>
      <w:r>
        <w:rPr>
          <w:rFonts w:ascii="Calibri" w:hAnsi="Calibri"/>
          <w:w w:val="105"/>
          <w:vertAlign w:val="baseline"/>
        </w:rPr>
        <w:t>1</w:t>
      </w:r>
      <w:r>
        <w:rPr>
          <w:rFonts w:ascii="Lucida Sans Unicode" w:hAnsi="Lucida Sans Unicode"/>
          <w:w w:val="105"/>
          <w:vertAlign w:val="superscript"/>
        </w:rPr>
        <w:t>◦</w:t>
      </w:r>
      <w:r>
        <w:rPr>
          <w:w w:val="105"/>
          <w:vertAlign w:val="baseline"/>
        </w:rPr>
        <w:t>C for</w:t>
      </w:r>
      <w:r>
        <w:rPr>
          <w:spacing w:val="40"/>
          <w:w w:val="105"/>
          <w:vertAlign w:val="baseline"/>
        </w:rPr>
        <w:t xml:space="preserve"> </w:t>
      </w:r>
      <w:r>
        <w:rPr>
          <w:w w:val="105"/>
          <w:vertAlign w:val="baseline"/>
        </w:rPr>
        <w:t>2 hours to replicate extreme field environments. Ra-dial compressive loading was applied via a Marshall</w:t>
      </w:r>
    </w:p>
    <w:p w14:paraId="23DF67D8">
      <w:pPr>
        <w:pStyle w:val="5"/>
        <w:spacing w:before="10"/>
        <w:ind w:left="164"/>
      </w:pPr>
      <w:r>
        <w:rPr>
          <w:w w:val="105"/>
        </w:rPr>
        <w:t>breaking</w:t>
      </w:r>
      <w:r>
        <w:rPr>
          <w:spacing w:val="11"/>
          <w:w w:val="105"/>
        </w:rPr>
        <w:t xml:space="preserve"> </w:t>
      </w:r>
      <w:r>
        <w:rPr>
          <w:w w:val="105"/>
        </w:rPr>
        <w:t>head</w:t>
      </w:r>
      <w:r>
        <w:rPr>
          <w:spacing w:val="12"/>
          <w:w w:val="105"/>
        </w:rPr>
        <w:t xml:space="preserve"> </w:t>
      </w:r>
      <w:r>
        <w:rPr>
          <w:w w:val="105"/>
        </w:rPr>
        <w:t>at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constant</w:t>
      </w:r>
      <w:r>
        <w:rPr>
          <w:spacing w:val="11"/>
          <w:w w:val="105"/>
        </w:rPr>
        <w:t xml:space="preserve"> </w:t>
      </w:r>
      <w:r>
        <w:rPr>
          <w:w w:val="105"/>
        </w:rPr>
        <w:t>deformation</w:t>
      </w:r>
      <w:r>
        <w:rPr>
          <w:spacing w:val="12"/>
          <w:w w:val="105"/>
        </w:rPr>
        <w:t xml:space="preserve"> </w:t>
      </w:r>
      <w:r>
        <w:rPr>
          <w:w w:val="105"/>
        </w:rPr>
        <w:t>velocity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of</w:t>
      </w:r>
    </w:p>
    <w:p w14:paraId="3E7C04E6">
      <w:pPr>
        <w:pStyle w:val="5"/>
        <w:spacing w:before="9" w:line="249" w:lineRule="auto"/>
        <w:ind w:left="164" w:right="1264"/>
      </w:pPr>
      <w:r>
        <w:rPr>
          <w:w w:val="105"/>
        </w:rPr>
        <w:t>5.08 cm/min until failure.</w:t>
      </w:r>
      <w:r>
        <w:rPr>
          <w:spacing w:val="31"/>
          <w:w w:val="105"/>
        </w:rPr>
        <w:t xml:space="preserve"> </w:t>
      </w:r>
      <w:r>
        <w:rPr>
          <w:w w:val="105"/>
        </w:rPr>
        <w:t>Peak resistance load (lbs) and plastic deformation flow (mm) were compiled.</w:t>
      </w:r>
    </w:p>
    <w:p w14:paraId="3108AF4C">
      <w:pPr>
        <w:pStyle w:val="5"/>
        <w:spacing w:after="0" w:line="249" w:lineRule="auto"/>
        <w:sectPr>
          <w:type w:val="continuous"/>
          <w:pgSz w:w="11910" w:h="16840"/>
          <w:pgMar w:top="1920" w:right="0" w:bottom="280" w:left="1133" w:header="0" w:footer="1850" w:gutter="0"/>
          <w:cols w:equalWidth="0" w:num="2">
            <w:col w:w="4656" w:space="238"/>
            <w:col w:w="5883"/>
          </w:cols>
        </w:sectPr>
      </w:pPr>
    </w:p>
    <w:p w14:paraId="0C9C0764">
      <w:pPr>
        <w:pStyle w:val="5"/>
        <w:jc w:val="left"/>
        <w:rPr>
          <w:sz w:val="16"/>
        </w:rPr>
      </w:pPr>
    </w:p>
    <w:p w14:paraId="7FA36A9F">
      <w:pPr>
        <w:pStyle w:val="5"/>
        <w:spacing w:before="88"/>
        <w:jc w:val="left"/>
        <w:rPr>
          <w:sz w:val="16"/>
        </w:rPr>
      </w:pPr>
    </w:p>
    <w:p w14:paraId="7C157FEE">
      <w:pPr>
        <w:spacing w:before="0"/>
        <w:ind w:left="0" w:right="1131" w:firstLine="0"/>
        <w:jc w:val="center"/>
        <w:rPr>
          <w:rFonts w:ascii="Georgia"/>
          <w:sz w:val="16"/>
        </w:rPr>
      </w:pPr>
      <w:r>
        <w:rPr>
          <w:rFonts w:ascii="Georgia"/>
          <w:sz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134620</wp:posOffset>
                </wp:positionV>
                <wp:extent cx="592201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1648" y="0"/>
                              </a:lnTo>
                            </a:path>
                          </a:pathLst>
                        </a:custGeom>
                        <a:ln w="7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64.5pt;margin-top:10.6pt;height:0.1pt;width:466.3pt;mso-position-horizontal-relative:page;mso-wrap-distance-bottom:0pt;mso-wrap-distance-top:0pt;z-index:-251653120;mso-width-relative:page;mso-height-relative:page;" filled="f" stroked="t" coordsize="5922010,1" o:gfxdata="UEsDBAoAAAAAAIdO4kAAAAAAAAAAAAAAAAAEAAAAZHJzL1BLAwQUAAAACACHTuJAiasUkNcAAAAK&#10;AQAADwAAAGRycy9kb3ducmV2LnhtbE2PvU7EMBCEeyTewVokGsTZjqIIQpwrkCIKuII7HmAvXpII&#10;/0Sxcwk8PU4F5cyOZr+p9qs17EJTGLxTIHcCGLnW68F1Cj5Ozf0DsBDRaTTekYJvCrCvr68qLLVf&#10;3DtdjrFjqcSFEhX0MY4l56HtyWLY+ZFcun36yWJMcuq4nnBJ5dbwTIiCWxxc+tDjSM89tV/H2SrA&#10;l7vXkM+nQ/52kGHJx+ZnNY1StzdSPAGLtMa/MGz4CR3qxHT2s9OBmaSzx7QlKshkBmwLiEIWwM6b&#10;kwOvK/5/Qv0LUEsDBBQAAAAIAIdO4kAWqYpeEwIAAHoEAAAOAAAAZHJzL2Uyb0RvYy54bWytVMFu&#10;2zAMvQ/YPwi6L06CLV2DOMXQoMWAYSvQ7gMUWY4FyKJGKnH696NkO0mzSw/LwXkS6Sc+Psqru2Pr&#10;xMEgWfClnE2mUhivobJ+V8rfLw+fvkpBUflKOfCmlK+G5N3644dVF5ZmDg24yqBgEk/LLpSyiTEs&#10;i4J0Y1pFEwjGc7AGbFXkJe6KClXH7K0r5tPpougAq4CgDRHvbvqgHBjxPYRQ11abDeh9a3zsWdE4&#10;FVkSNTaQXOdq69ro+KuuyUThSslKY37yIYy36VmsV2q5QxUaq4cS1HtKuNLUKuv50BPVRkUl9mj/&#10;oWqtRiCo40RDW/RCckdYxWx61ZvnRgWTtXCrKZyaTv+PVv88PKGwVSkXUnjVsuGPQzcWqTldoCXn&#10;PIcnHFbEMCk91timf9Ygjrmhr6eGmmMUmje/3M6TLCk0x2bzm9zv4vyu3lN8NJB51OEHxd6OakSq&#10;GZE++hEim5rsdNnOKAXbidnObW9nUDG9l4pLUHTnQtJeCwfzAjkaryrn0s5R5y+zWMps8ZnvxqiS&#10;c/sMBumY9WoA+WjGl+KcT1XcTOe3eUoInK0erHOpCsLd9t6hOKg0o/mXdDDDm7SAFDeKmj4vh4Y0&#10;5zk7GdVbk9AWqlf2tWMrS0l/9gqNFO6758lJt2AEOILtCDC6e8h3JZXm4ds+Qm2TL/mEnndY8Ejm&#10;Mofrk2b+cp2zzp+M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JqxSQ1wAAAAoBAAAPAAAAAAAA&#10;AAEAIAAAACIAAABkcnMvZG93bnJldi54bWxQSwECFAAUAAAACACHTuJAFqmKXhMCAAB6BAAADgAA&#10;AAAAAAABACAAAAAmAQAAZHJzL2Uyb0RvYy54bWxQSwUGAAAAAAYABgBZAQAAqwUAAAAA&#10;" path="m0,0l5921648,0e">
                <v:fill on="f" focussize="0,0"/>
                <v:stroke weight="0.55346456692913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Georgia"/>
          <w:w w:val="105"/>
          <w:sz w:val="16"/>
        </w:rPr>
        <w:t>Table</w:t>
      </w:r>
      <w:r>
        <w:rPr>
          <w:rFonts w:ascii="Georgia"/>
          <w:spacing w:val="11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1:</w:t>
      </w:r>
      <w:r>
        <w:rPr>
          <w:rFonts w:ascii="Georgia"/>
          <w:spacing w:val="28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Mathematical</w:t>
      </w:r>
      <w:r>
        <w:rPr>
          <w:rFonts w:ascii="Georgia"/>
          <w:spacing w:val="11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Mass</w:t>
      </w:r>
      <w:r>
        <w:rPr>
          <w:rFonts w:ascii="Georgia"/>
          <w:spacing w:val="11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Balance</w:t>
      </w:r>
      <w:r>
        <w:rPr>
          <w:rFonts w:ascii="Georgia"/>
          <w:spacing w:val="10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and</w:t>
      </w:r>
      <w:r>
        <w:rPr>
          <w:rFonts w:ascii="Georgia"/>
          <w:spacing w:val="11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Batching</w:t>
      </w:r>
      <w:r>
        <w:rPr>
          <w:rFonts w:ascii="Georgia"/>
          <w:spacing w:val="11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Matrix</w:t>
      </w:r>
      <w:r>
        <w:rPr>
          <w:rFonts w:ascii="Georgia"/>
          <w:spacing w:val="10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(Per</w:t>
      </w:r>
      <w:r>
        <w:rPr>
          <w:rFonts w:ascii="Georgia"/>
          <w:spacing w:val="11"/>
          <w:w w:val="105"/>
          <w:sz w:val="16"/>
        </w:rPr>
        <w:t xml:space="preserve"> </w:t>
      </w:r>
      <w:r>
        <w:rPr>
          <w:rFonts w:ascii="Georgia"/>
          <w:spacing w:val="-2"/>
          <w:w w:val="105"/>
          <w:sz w:val="16"/>
        </w:rPr>
        <w:t>Specimen)</w:t>
      </w:r>
    </w:p>
    <w:p w14:paraId="18DE43C8">
      <w:pPr>
        <w:tabs>
          <w:tab w:val="left" w:pos="1344"/>
        </w:tabs>
        <w:spacing w:before="1" w:after="16"/>
        <w:ind w:left="0" w:right="1130" w:firstLine="0"/>
        <w:jc w:val="center"/>
        <w:rPr>
          <w:sz w:val="14"/>
        </w:rPr>
      </w:pPr>
      <w:r>
        <w:rPr>
          <w:w w:val="105"/>
          <w:sz w:val="14"/>
        </w:rPr>
        <w:t>Treatment</w:t>
      </w:r>
      <w:r>
        <w:rPr>
          <w:spacing w:val="33"/>
          <w:w w:val="105"/>
          <w:sz w:val="14"/>
        </w:rPr>
        <w:t xml:space="preserve"> </w:t>
      </w:r>
      <w:r>
        <w:rPr>
          <w:spacing w:val="-5"/>
          <w:w w:val="105"/>
          <w:sz w:val="14"/>
        </w:rPr>
        <w:t>ID</w:t>
      </w:r>
      <w:r>
        <w:rPr>
          <w:sz w:val="14"/>
        </w:rPr>
        <w:tab/>
      </w:r>
      <w:r>
        <w:rPr>
          <w:w w:val="105"/>
          <w:sz w:val="14"/>
        </w:rPr>
        <w:t>Modification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Level</w:t>
      </w:r>
      <w:r>
        <w:rPr>
          <w:spacing w:val="47"/>
          <w:w w:val="105"/>
          <w:sz w:val="14"/>
        </w:rPr>
        <w:t xml:space="preserve">  </w:t>
      </w:r>
      <w:r>
        <w:rPr>
          <w:w w:val="105"/>
          <w:sz w:val="14"/>
        </w:rPr>
        <w:t>Bitumen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Mass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rFonts w:ascii="Calibri"/>
          <w:i/>
          <w:w w:val="105"/>
          <w:sz w:val="14"/>
        </w:rPr>
        <w:t>W</w:t>
      </w:r>
      <w:r>
        <w:rPr>
          <w:rFonts w:ascii="Verdana"/>
          <w:i/>
          <w:w w:val="105"/>
          <w:sz w:val="14"/>
          <w:vertAlign w:val="subscript"/>
        </w:rPr>
        <w:t>b</w:t>
      </w:r>
      <w:r>
        <w:rPr>
          <w:w w:val="105"/>
          <w:sz w:val="14"/>
          <w:vertAlign w:val="baseline"/>
        </w:rPr>
        <w:t>,</w:t>
      </w:r>
      <w:r>
        <w:rPr>
          <w:spacing w:val="9"/>
          <w:w w:val="105"/>
          <w:sz w:val="14"/>
          <w:vertAlign w:val="baseline"/>
        </w:rPr>
        <w:t xml:space="preserve"> </w:t>
      </w:r>
      <w:r>
        <w:rPr>
          <w:w w:val="105"/>
          <w:sz w:val="14"/>
          <w:vertAlign w:val="baseline"/>
        </w:rPr>
        <w:t>g)</w:t>
      </w:r>
      <w:r>
        <w:rPr>
          <w:spacing w:val="47"/>
          <w:w w:val="105"/>
          <w:sz w:val="14"/>
          <w:vertAlign w:val="baseline"/>
        </w:rPr>
        <w:t xml:space="preserve">  </w:t>
      </w:r>
      <w:r>
        <w:rPr>
          <w:w w:val="105"/>
          <w:sz w:val="14"/>
          <w:vertAlign w:val="baseline"/>
        </w:rPr>
        <w:t>Recycled</w:t>
      </w:r>
      <w:r>
        <w:rPr>
          <w:spacing w:val="10"/>
          <w:w w:val="105"/>
          <w:sz w:val="14"/>
          <w:vertAlign w:val="baseline"/>
        </w:rPr>
        <w:t xml:space="preserve"> </w:t>
      </w:r>
      <w:r>
        <w:rPr>
          <w:w w:val="105"/>
          <w:sz w:val="14"/>
          <w:vertAlign w:val="baseline"/>
        </w:rPr>
        <w:t>Plastic</w:t>
      </w:r>
      <w:r>
        <w:rPr>
          <w:spacing w:val="9"/>
          <w:w w:val="105"/>
          <w:sz w:val="14"/>
          <w:vertAlign w:val="baseline"/>
        </w:rPr>
        <w:t xml:space="preserve"> </w:t>
      </w:r>
      <w:r>
        <w:rPr>
          <w:w w:val="105"/>
          <w:sz w:val="14"/>
          <w:vertAlign w:val="baseline"/>
        </w:rPr>
        <w:t>(</w:t>
      </w:r>
      <w:r>
        <w:rPr>
          <w:rFonts w:ascii="Calibri"/>
          <w:i/>
          <w:w w:val="105"/>
          <w:sz w:val="14"/>
          <w:vertAlign w:val="baseline"/>
        </w:rPr>
        <w:t>W</w:t>
      </w:r>
      <w:r>
        <w:rPr>
          <w:rFonts w:ascii="Verdana"/>
          <w:i/>
          <w:w w:val="105"/>
          <w:sz w:val="14"/>
          <w:vertAlign w:val="subscript"/>
        </w:rPr>
        <w:t>p</w:t>
      </w:r>
      <w:r>
        <w:rPr>
          <w:w w:val="105"/>
          <w:sz w:val="14"/>
          <w:vertAlign w:val="baseline"/>
        </w:rPr>
        <w:t>,</w:t>
      </w:r>
      <w:r>
        <w:rPr>
          <w:spacing w:val="10"/>
          <w:w w:val="105"/>
          <w:sz w:val="14"/>
          <w:vertAlign w:val="baseline"/>
        </w:rPr>
        <w:t xml:space="preserve"> </w:t>
      </w:r>
      <w:r>
        <w:rPr>
          <w:w w:val="105"/>
          <w:sz w:val="14"/>
          <w:vertAlign w:val="baseline"/>
        </w:rPr>
        <w:t>g)</w:t>
      </w:r>
      <w:r>
        <w:rPr>
          <w:spacing w:val="46"/>
          <w:w w:val="105"/>
          <w:sz w:val="14"/>
          <w:vertAlign w:val="baseline"/>
        </w:rPr>
        <w:t xml:space="preserve">  </w:t>
      </w:r>
      <w:r>
        <w:rPr>
          <w:w w:val="105"/>
          <w:sz w:val="14"/>
          <w:vertAlign w:val="baseline"/>
        </w:rPr>
        <w:t>Aggregates</w:t>
      </w:r>
      <w:r>
        <w:rPr>
          <w:spacing w:val="11"/>
          <w:w w:val="105"/>
          <w:sz w:val="14"/>
          <w:vertAlign w:val="baseline"/>
        </w:rPr>
        <w:t xml:space="preserve"> </w:t>
      </w:r>
      <w:r>
        <w:rPr>
          <w:w w:val="105"/>
          <w:sz w:val="14"/>
          <w:vertAlign w:val="baseline"/>
        </w:rPr>
        <w:t>(</w:t>
      </w:r>
      <w:r>
        <w:rPr>
          <w:rFonts w:ascii="Calibri"/>
          <w:i/>
          <w:w w:val="105"/>
          <w:sz w:val="14"/>
          <w:vertAlign w:val="baseline"/>
        </w:rPr>
        <w:t>W</w:t>
      </w:r>
      <w:r>
        <w:rPr>
          <w:rFonts w:ascii="Lucida Sans Unicode"/>
          <w:w w:val="105"/>
          <w:sz w:val="14"/>
          <w:vertAlign w:val="subscript"/>
        </w:rPr>
        <w:t>agg</w:t>
      </w:r>
      <w:r>
        <w:rPr>
          <w:w w:val="105"/>
          <w:sz w:val="14"/>
          <w:vertAlign w:val="baseline"/>
        </w:rPr>
        <w:t>,</w:t>
      </w:r>
      <w:r>
        <w:rPr>
          <w:spacing w:val="9"/>
          <w:w w:val="105"/>
          <w:sz w:val="14"/>
          <w:vertAlign w:val="baseline"/>
        </w:rPr>
        <w:t xml:space="preserve"> </w:t>
      </w:r>
      <w:r>
        <w:rPr>
          <w:w w:val="105"/>
          <w:sz w:val="14"/>
          <w:vertAlign w:val="baseline"/>
        </w:rPr>
        <w:t>g)</w:t>
      </w:r>
      <w:r>
        <w:rPr>
          <w:spacing w:val="47"/>
          <w:w w:val="105"/>
          <w:sz w:val="14"/>
          <w:vertAlign w:val="baseline"/>
        </w:rPr>
        <w:t xml:space="preserve">  </w:t>
      </w:r>
      <w:r>
        <w:rPr>
          <w:w w:val="105"/>
          <w:sz w:val="14"/>
          <w:vertAlign w:val="baseline"/>
        </w:rPr>
        <w:t>Filler</w:t>
      </w:r>
      <w:r>
        <w:rPr>
          <w:spacing w:val="10"/>
          <w:w w:val="105"/>
          <w:sz w:val="14"/>
          <w:vertAlign w:val="baseline"/>
        </w:rPr>
        <w:t xml:space="preserve"> </w:t>
      </w:r>
      <w:r>
        <w:rPr>
          <w:w w:val="105"/>
          <w:sz w:val="14"/>
          <w:vertAlign w:val="baseline"/>
        </w:rPr>
        <w:t>(</w:t>
      </w:r>
      <w:r>
        <w:rPr>
          <w:rFonts w:ascii="Calibri"/>
          <w:i/>
          <w:w w:val="105"/>
          <w:sz w:val="14"/>
          <w:vertAlign w:val="baseline"/>
        </w:rPr>
        <w:t>W</w:t>
      </w:r>
      <w:r>
        <w:rPr>
          <w:rFonts w:ascii="Verdana"/>
          <w:i/>
          <w:w w:val="105"/>
          <w:sz w:val="14"/>
          <w:vertAlign w:val="subscript"/>
        </w:rPr>
        <w:t>f</w:t>
      </w:r>
      <w:r>
        <w:rPr>
          <w:rFonts w:ascii="Verdana"/>
          <w:i/>
          <w:spacing w:val="-35"/>
          <w:w w:val="105"/>
          <w:sz w:val="14"/>
          <w:vertAlign w:val="baseline"/>
        </w:rPr>
        <w:t xml:space="preserve"> </w:t>
      </w:r>
      <w:r>
        <w:rPr>
          <w:w w:val="105"/>
          <w:sz w:val="14"/>
          <w:vertAlign w:val="baseline"/>
        </w:rPr>
        <w:t>,</w:t>
      </w:r>
      <w:r>
        <w:rPr>
          <w:spacing w:val="10"/>
          <w:w w:val="105"/>
          <w:sz w:val="14"/>
          <w:vertAlign w:val="baseline"/>
        </w:rPr>
        <w:t xml:space="preserve"> </w:t>
      </w:r>
      <w:r>
        <w:rPr>
          <w:w w:val="105"/>
          <w:sz w:val="14"/>
          <w:vertAlign w:val="baseline"/>
        </w:rPr>
        <w:t>g)</w:t>
      </w:r>
      <w:r>
        <w:rPr>
          <w:spacing w:val="46"/>
          <w:w w:val="105"/>
          <w:sz w:val="14"/>
          <w:vertAlign w:val="baseline"/>
        </w:rPr>
        <w:t xml:space="preserve">  </w:t>
      </w:r>
      <w:r>
        <w:rPr>
          <w:w w:val="105"/>
          <w:sz w:val="14"/>
          <w:vertAlign w:val="baseline"/>
        </w:rPr>
        <w:t>Total</w:t>
      </w:r>
      <w:r>
        <w:rPr>
          <w:spacing w:val="11"/>
          <w:w w:val="105"/>
          <w:sz w:val="14"/>
          <w:vertAlign w:val="baseline"/>
        </w:rPr>
        <w:t xml:space="preserve"> </w:t>
      </w:r>
      <w:r>
        <w:rPr>
          <w:w w:val="105"/>
          <w:sz w:val="14"/>
          <w:vertAlign w:val="baseline"/>
        </w:rPr>
        <w:t>Mass</w:t>
      </w:r>
      <w:r>
        <w:rPr>
          <w:spacing w:val="9"/>
          <w:w w:val="105"/>
          <w:sz w:val="14"/>
          <w:vertAlign w:val="baseline"/>
        </w:rPr>
        <w:t xml:space="preserve"> </w:t>
      </w:r>
      <w:r>
        <w:rPr>
          <w:spacing w:val="-5"/>
          <w:w w:val="105"/>
          <w:sz w:val="14"/>
          <w:vertAlign w:val="baseline"/>
        </w:rPr>
        <w:t>(g)</w:t>
      </w:r>
    </w:p>
    <w:tbl>
      <w:tblPr>
        <w:tblStyle w:val="4"/>
        <w:tblW w:w="0" w:type="auto"/>
        <w:tblInd w:w="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453"/>
        <w:gridCol w:w="1377"/>
        <w:gridCol w:w="1522"/>
        <w:gridCol w:w="1455"/>
        <w:gridCol w:w="1055"/>
        <w:gridCol w:w="1079"/>
      </w:tblGrid>
      <w:tr w14:paraId="706FA488">
        <w:trPr>
          <w:trHeight w:val="193" w:hRule="atLeast"/>
        </w:trPr>
        <w:tc>
          <w:tcPr>
            <w:tcW w:w="1385" w:type="dxa"/>
            <w:tcBorders>
              <w:top w:val="single" w:color="000000" w:sz="4" w:space="0"/>
            </w:tcBorders>
          </w:tcPr>
          <w:p w14:paraId="1CA42D1B">
            <w:pPr>
              <w:pStyle w:val="11"/>
              <w:spacing w:before="20" w:line="154" w:lineRule="exact"/>
              <w:ind w:left="0" w:right="38"/>
              <w:rPr>
                <w:rFonts w:ascii="Georgia"/>
                <w:b/>
                <w:sz w:val="14"/>
              </w:rPr>
            </w:pPr>
            <w:r>
              <w:rPr>
                <w:rFonts w:ascii="Georgia"/>
                <w:b/>
                <w:sz w:val="14"/>
              </w:rPr>
              <w:t>Treatment</w:t>
            </w:r>
            <w:r>
              <w:rPr>
                <w:rFonts w:ascii="Georgia"/>
                <w:b/>
                <w:spacing w:val="-2"/>
                <w:sz w:val="14"/>
              </w:rPr>
              <w:t xml:space="preserve"> </w:t>
            </w:r>
            <w:r>
              <w:rPr>
                <w:rFonts w:ascii="Georgia"/>
                <w:b/>
                <w:sz w:val="14"/>
              </w:rPr>
              <w:t>1</w:t>
            </w:r>
            <w:r>
              <w:rPr>
                <w:rFonts w:ascii="Georgia"/>
                <w:b/>
                <w:spacing w:val="-1"/>
                <w:sz w:val="14"/>
              </w:rPr>
              <w:t xml:space="preserve"> </w:t>
            </w:r>
            <w:r>
              <w:rPr>
                <w:rFonts w:ascii="Georgia"/>
                <w:b/>
                <w:spacing w:val="-4"/>
                <w:sz w:val="14"/>
              </w:rPr>
              <w:t>(</w:t>
            </w:r>
            <w:r>
              <w:rPr>
                <w:rFonts w:ascii="Calibri"/>
                <w:i/>
                <w:spacing w:val="-4"/>
                <w:sz w:val="14"/>
              </w:rPr>
              <w:t>T</w:t>
            </w:r>
            <w:r>
              <w:rPr>
                <w:rFonts w:ascii="Roboto"/>
                <w:spacing w:val="-4"/>
                <w:sz w:val="14"/>
                <w:vertAlign w:val="subscript"/>
              </w:rPr>
              <w:t>1</w:t>
            </w:r>
            <w:r>
              <w:rPr>
                <w:rFonts w:ascii="Georgia"/>
                <w:b/>
                <w:spacing w:val="-4"/>
                <w:sz w:val="14"/>
                <w:vertAlign w:val="baseline"/>
              </w:rPr>
              <w:t>)</w:t>
            </w:r>
          </w:p>
        </w:tc>
        <w:tc>
          <w:tcPr>
            <w:tcW w:w="1453" w:type="dxa"/>
            <w:tcBorders>
              <w:top w:val="single" w:color="000000" w:sz="4" w:space="0"/>
            </w:tcBorders>
          </w:tcPr>
          <w:p w14:paraId="2041B1EA">
            <w:pPr>
              <w:pStyle w:val="11"/>
              <w:spacing w:before="22" w:line="151" w:lineRule="exact"/>
              <w:ind w:left="0" w:right="242"/>
              <w:rPr>
                <w:sz w:val="14"/>
              </w:rPr>
            </w:pPr>
            <w:r>
              <w:rPr>
                <w:w w:val="105"/>
                <w:sz w:val="14"/>
              </w:rPr>
              <w:t>1%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Binder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Rep.</w:t>
            </w:r>
          </w:p>
        </w:tc>
        <w:tc>
          <w:tcPr>
            <w:tcW w:w="1377" w:type="dxa"/>
            <w:tcBorders>
              <w:top w:val="single" w:color="000000" w:sz="4" w:space="0"/>
            </w:tcBorders>
          </w:tcPr>
          <w:p w14:paraId="10DA3BC3">
            <w:pPr>
              <w:pStyle w:val="11"/>
              <w:spacing w:before="22" w:line="151" w:lineRule="exact"/>
              <w:ind w:left="3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68.904</w:t>
            </w:r>
          </w:p>
        </w:tc>
        <w:tc>
          <w:tcPr>
            <w:tcW w:w="1522" w:type="dxa"/>
            <w:tcBorders>
              <w:top w:val="single" w:color="000000" w:sz="4" w:space="0"/>
            </w:tcBorders>
          </w:tcPr>
          <w:p w14:paraId="7A8A9A2C">
            <w:pPr>
              <w:pStyle w:val="11"/>
              <w:spacing w:before="22" w:line="151" w:lineRule="exact"/>
              <w:ind w:left="41" w:right="1"/>
              <w:rPr>
                <w:sz w:val="14"/>
              </w:rPr>
            </w:pPr>
            <w:r>
              <w:rPr>
                <w:spacing w:val="-2"/>
                <w:sz w:val="14"/>
              </w:rPr>
              <w:t>0.696</w:t>
            </w:r>
          </w:p>
        </w:tc>
        <w:tc>
          <w:tcPr>
            <w:tcW w:w="1455" w:type="dxa"/>
            <w:tcBorders>
              <w:top w:val="single" w:color="000000" w:sz="4" w:space="0"/>
            </w:tcBorders>
          </w:tcPr>
          <w:p w14:paraId="495485B7">
            <w:pPr>
              <w:pStyle w:val="11"/>
              <w:spacing w:before="22" w:line="151" w:lineRule="exact"/>
              <w:ind w:left="0"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1039.97</w:t>
            </w:r>
          </w:p>
        </w:tc>
        <w:tc>
          <w:tcPr>
            <w:tcW w:w="1055" w:type="dxa"/>
            <w:tcBorders>
              <w:top w:val="single" w:color="000000" w:sz="4" w:space="0"/>
            </w:tcBorders>
          </w:tcPr>
          <w:p w14:paraId="4ADC72F2">
            <w:pPr>
              <w:pStyle w:val="11"/>
              <w:spacing w:before="22" w:line="151" w:lineRule="exact"/>
              <w:ind w:left="96" w:right="1"/>
              <w:rPr>
                <w:sz w:val="14"/>
              </w:rPr>
            </w:pPr>
            <w:r>
              <w:rPr>
                <w:spacing w:val="-2"/>
                <w:sz w:val="14"/>
              </w:rPr>
              <w:t>90.43</w:t>
            </w:r>
          </w:p>
        </w:tc>
        <w:tc>
          <w:tcPr>
            <w:tcW w:w="1079" w:type="dxa"/>
            <w:tcBorders>
              <w:top w:val="single" w:color="000000" w:sz="4" w:space="0"/>
            </w:tcBorders>
          </w:tcPr>
          <w:p w14:paraId="4D1BBD48">
            <w:pPr>
              <w:pStyle w:val="11"/>
              <w:spacing w:before="22" w:line="151" w:lineRule="exact"/>
              <w:ind w:left="19" w:right="2"/>
              <w:rPr>
                <w:sz w:val="14"/>
              </w:rPr>
            </w:pPr>
            <w:r>
              <w:rPr>
                <w:spacing w:val="-2"/>
                <w:sz w:val="14"/>
              </w:rPr>
              <w:t>1200.00</w:t>
            </w:r>
          </w:p>
        </w:tc>
      </w:tr>
      <w:tr w14:paraId="13381F16">
        <w:trPr>
          <w:trHeight w:val="166" w:hRule="atLeast"/>
        </w:trPr>
        <w:tc>
          <w:tcPr>
            <w:tcW w:w="1385" w:type="dxa"/>
          </w:tcPr>
          <w:p w14:paraId="74CD7205">
            <w:pPr>
              <w:pStyle w:val="11"/>
              <w:ind w:left="0" w:right="38"/>
              <w:rPr>
                <w:rFonts w:ascii="Georgia"/>
                <w:b/>
                <w:sz w:val="14"/>
              </w:rPr>
            </w:pPr>
            <w:r>
              <w:rPr>
                <w:rFonts w:ascii="Georgia"/>
                <w:b/>
                <w:spacing w:val="-2"/>
                <w:sz w:val="14"/>
              </w:rPr>
              <w:t>Treatment 2</w:t>
            </w:r>
            <w:r>
              <w:rPr>
                <w:rFonts w:ascii="Georgia"/>
                <w:b/>
                <w:spacing w:val="-1"/>
                <w:sz w:val="14"/>
              </w:rPr>
              <w:t xml:space="preserve"> </w:t>
            </w:r>
            <w:r>
              <w:rPr>
                <w:rFonts w:ascii="Georgia"/>
                <w:b/>
                <w:spacing w:val="-4"/>
                <w:sz w:val="14"/>
              </w:rPr>
              <w:t>(</w:t>
            </w:r>
            <w:r>
              <w:rPr>
                <w:rFonts w:ascii="Calibri"/>
                <w:i/>
                <w:spacing w:val="-4"/>
                <w:sz w:val="14"/>
              </w:rPr>
              <w:t>T</w:t>
            </w:r>
            <w:r>
              <w:rPr>
                <w:rFonts w:ascii="Roboto"/>
                <w:spacing w:val="-4"/>
                <w:sz w:val="14"/>
                <w:vertAlign w:val="subscript"/>
              </w:rPr>
              <w:t>2</w:t>
            </w:r>
            <w:r>
              <w:rPr>
                <w:rFonts w:ascii="Georgia"/>
                <w:b/>
                <w:spacing w:val="-4"/>
                <w:sz w:val="14"/>
                <w:vertAlign w:val="baseline"/>
              </w:rPr>
              <w:t>)</w:t>
            </w:r>
          </w:p>
        </w:tc>
        <w:tc>
          <w:tcPr>
            <w:tcW w:w="1453" w:type="dxa"/>
          </w:tcPr>
          <w:p w14:paraId="295267CF">
            <w:pPr>
              <w:pStyle w:val="11"/>
              <w:ind w:left="0" w:right="242"/>
              <w:rPr>
                <w:sz w:val="14"/>
              </w:rPr>
            </w:pPr>
            <w:r>
              <w:rPr>
                <w:w w:val="105"/>
                <w:sz w:val="14"/>
              </w:rPr>
              <w:t>2%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Binder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Rep.</w:t>
            </w:r>
          </w:p>
        </w:tc>
        <w:tc>
          <w:tcPr>
            <w:tcW w:w="1377" w:type="dxa"/>
          </w:tcPr>
          <w:p w14:paraId="196F85B6">
            <w:pPr>
              <w:pStyle w:val="11"/>
              <w:ind w:left="3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68.208</w:t>
            </w:r>
          </w:p>
        </w:tc>
        <w:tc>
          <w:tcPr>
            <w:tcW w:w="1522" w:type="dxa"/>
          </w:tcPr>
          <w:p w14:paraId="4149D148">
            <w:pPr>
              <w:pStyle w:val="11"/>
              <w:ind w:left="41" w:right="1"/>
              <w:rPr>
                <w:sz w:val="14"/>
              </w:rPr>
            </w:pPr>
            <w:r>
              <w:rPr>
                <w:spacing w:val="-2"/>
                <w:sz w:val="14"/>
              </w:rPr>
              <w:t>1.392</w:t>
            </w:r>
          </w:p>
        </w:tc>
        <w:tc>
          <w:tcPr>
            <w:tcW w:w="1455" w:type="dxa"/>
          </w:tcPr>
          <w:p w14:paraId="3131554F">
            <w:pPr>
              <w:pStyle w:val="11"/>
              <w:ind w:left="0"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1039.97</w:t>
            </w:r>
          </w:p>
        </w:tc>
        <w:tc>
          <w:tcPr>
            <w:tcW w:w="1055" w:type="dxa"/>
          </w:tcPr>
          <w:p w14:paraId="7213B1BB">
            <w:pPr>
              <w:pStyle w:val="11"/>
              <w:ind w:left="96" w:right="1"/>
              <w:rPr>
                <w:sz w:val="14"/>
              </w:rPr>
            </w:pPr>
            <w:r>
              <w:rPr>
                <w:spacing w:val="-2"/>
                <w:sz w:val="14"/>
              </w:rPr>
              <w:t>90.43</w:t>
            </w:r>
          </w:p>
        </w:tc>
        <w:tc>
          <w:tcPr>
            <w:tcW w:w="1079" w:type="dxa"/>
          </w:tcPr>
          <w:p w14:paraId="41152755">
            <w:pPr>
              <w:pStyle w:val="11"/>
              <w:ind w:left="19" w:right="2"/>
              <w:rPr>
                <w:sz w:val="14"/>
              </w:rPr>
            </w:pPr>
            <w:r>
              <w:rPr>
                <w:spacing w:val="-2"/>
                <w:sz w:val="14"/>
              </w:rPr>
              <w:t>1200.00</w:t>
            </w:r>
          </w:p>
        </w:tc>
      </w:tr>
      <w:tr w14:paraId="1D9FE71A">
        <w:trPr>
          <w:trHeight w:val="166" w:hRule="atLeast"/>
        </w:trPr>
        <w:tc>
          <w:tcPr>
            <w:tcW w:w="1385" w:type="dxa"/>
          </w:tcPr>
          <w:p w14:paraId="477CCB56">
            <w:pPr>
              <w:pStyle w:val="11"/>
              <w:ind w:left="0" w:right="38"/>
              <w:rPr>
                <w:rFonts w:ascii="Georgia"/>
                <w:b/>
                <w:sz w:val="14"/>
              </w:rPr>
            </w:pPr>
            <w:r>
              <w:rPr>
                <w:rFonts w:ascii="Georgia"/>
                <w:b/>
                <w:spacing w:val="-2"/>
                <w:sz w:val="14"/>
              </w:rPr>
              <w:t>Treatment</w:t>
            </w:r>
            <w:r>
              <w:rPr>
                <w:rFonts w:ascii="Georgia"/>
                <w:b/>
                <w:spacing w:val="-1"/>
                <w:sz w:val="14"/>
              </w:rPr>
              <w:t xml:space="preserve"> </w:t>
            </w:r>
            <w:r>
              <w:rPr>
                <w:rFonts w:ascii="Georgia"/>
                <w:b/>
                <w:spacing w:val="-2"/>
                <w:sz w:val="14"/>
              </w:rPr>
              <w:t>3</w:t>
            </w:r>
            <w:r>
              <w:rPr>
                <w:rFonts w:ascii="Georgia"/>
                <w:b/>
                <w:spacing w:val="-1"/>
                <w:sz w:val="14"/>
              </w:rPr>
              <w:t xml:space="preserve"> </w:t>
            </w:r>
            <w:r>
              <w:rPr>
                <w:rFonts w:ascii="Georgia"/>
                <w:b/>
                <w:spacing w:val="-4"/>
                <w:sz w:val="14"/>
              </w:rPr>
              <w:t>(</w:t>
            </w:r>
            <w:r>
              <w:rPr>
                <w:rFonts w:ascii="Calibri"/>
                <w:i/>
                <w:spacing w:val="-4"/>
                <w:sz w:val="14"/>
              </w:rPr>
              <w:t>T</w:t>
            </w:r>
            <w:r>
              <w:rPr>
                <w:rFonts w:ascii="Roboto"/>
                <w:spacing w:val="-4"/>
                <w:sz w:val="14"/>
                <w:vertAlign w:val="subscript"/>
              </w:rPr>
              <w:t>3</w:t>
            </w:r>
            <w:r>
              <w:rPr>
                <w:rFonts w:ascii="Georgia"/>
                <w:b/>
                <w:spacing w:val="-4"/>
                <w:sz w:val="14"/>
                <w:vertAlign w:val="baseline"/>
              </w:rPr>
              <w:t>)</w:t>
            </w:r>
          </w:p>
        </w:tc>
        <w:tc>
          <w:tcPr>
            <w:tcW w:w="1453" w:type="dxa"/>
          </w:tcPr>
          <w:p w14:paraId="2F99EB49">
            <w:pPr>
              <w:pStyle w:val="11"/>
              <w:ind w:left="0" w:right="242"/>
              <w:rPr>
                <w:sz w:val="14"/>
              </w:rPr>
            </w:pPr>
            <w:r>
              <w:rPr>
                <w:w w:val="105"/>
                <w:sz w:val="14"/>
              </w:rPr>
              <w:t>3%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Binder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Rep.</w:t>
            </w:r>
          </w:p>
        </w:tc>
        <w:tc>
          <w:tcPr>
            <w:tcW w:w="1377" w:type="dxa"/>
          </w:tcPr>
          <w:p w14:paraId="091FCD78">
            <w:pPr>
              <w:pStyle w:val="11"/>
              <w:ind w:left="3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67.512</w:t>
            </w:r>
          </w:p>
        </w:tc>
        <w:tc>
          <w:tcPr>
            <w:tcW w:w="1522" w:type="dxa"/>
          </w:tcPr>
          <w:p w14:paraId="707CBD6D">
            <w:pPr>
              <w:pStyle w:val="11"/>
              <w:ind w:left="41" w:right="1"/>
              <w:rPr>
                <w:sz w:val="14"/>
              </w:rPr>
            </w:pPr>
            <w:r>
              <w:rPr>
                <w:spacing w:val="-2"/>
                <w:sz w:val="14"/>
              </w:rPr>
              <w:t>2.088</w:t>
            </w:r>
          </w:p>
        </w:tc>
        <w:tc>
          <w:tcPr>
            <w:tcW w:w="1455" w:type="dxa"/>
          </w:tcPr>
          <w:p w14:paraId="7BB3EC22">
            <w:pPr>
              <w:pStyle w:val="11"/>
              <w:ind w:left="0"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1039.97</w:t>
            </w:r>
          </w:p>
        </w:tc>
        <w:tc>
          <w:tcPr>
            <w:tcW w:w="1055" w:type="dxa"/>
          </w:tcPr>
          <w:p w14:paraId="50C1B203">
            <w:pPr>
              <w:pStyle w:val="11"/>
              <w:ind w:left="96" w:right="1"/>
              <w:rPr>
                <w:sz w:val="14"/>
              </w:rPr>
            </w:pPr>
            <w:r>
              <w:rPr>
                <w:spacing w:val="-2"/>
                <w:sz w:val="14"/>
              </w:rPr>
              <w:t>90.43</w:t>
            </w:r>
          </w:p>
        </w:tc>
        <w:tc>
          <w:tcPr>
            <w:tcW w:w="1079" w:type="dxa"/>
          </w:tcPr>
          <w:p w14:paraId="2D8A2D31">
            <w:pPr>
              <w:pStyle w:val="11"/>
              <w:ind w:left="19" w:right="2"/>
              <w:rPr>
                <w:sz w:val="14"/>
              </w:rPr>
            </w:pPr>
            <w:r>
              <w:rPr>
                <w:spacing w:val="-2"/>
                <w:sz w:val="14"/>
              </w:rPr>
              <w:t>1200.00</w:t>
            </w:r>
          </w:p>
        </w:tc>
      </w:tr>
      <w:tr w14:paraId="532E0179">
        <w:trPr>
          <w:trHeight w:val="197" w:hRule="atLeast"/>
        </w:trPr>
        <w:tc>
          <w:tcPr>
            <w:tcW w:w="1385" w:type="dxa"/>
            <w:tcBorders>
              <w:bottom w:val="single" w:color="000000" w:sz="6" w:space="0"/>
            </w:tcBorders>
          </w:tcPr>
          <w:p w14:paraId="485EC655">
            <w:pPr>
              <w:pStyle w:val="11"/>
              <w:spacing w:line="163" w:lineRule="exact"/>
              <w:ind w:left="0" w:right="38"/>
              <w:rPr>
                <w:rFonts w:ascii="Georgia"/>
                <w:b/>
                <w:sz w:val="14"/>
              </w:rPr>
            </w:pPr>
            <w:r>
              <w:rPr>
                <w:rFonts w:ascii="Georgia"/>
                <w:b/>
                <w:spacing w:val="-4"/>
                <w:sz w:val="14"/>
              </w:rPr>
              <w:t>Treatment</w:t>
            </w:r>
            <w:r>
              <w:rPr>
                <w:rFonts w:ascii="Georgia"/>
                <w:b/>
                <w:spacing w:val="7"/>
                <w:sz w:val="14"/>
              </w:rPr>
              <w:t xml:space="preserve"> </w:t>
            </w:r>
            <w:r>
              <w:rPr>
                <w:rFonts w:ascii="Georgia"/>
                <w:b/>
                <w:spacing w:val="-4"/>
                <w:sz w:val="14"/>
              </w:rPr>
              <w:t>4</w:t>
            </w:r>
            <w:r>
              <w:rPr>
                <w:rFonts w:ascii="Georgia"/>
                <w:b/>
                <w:spacing w:val="7"/>
                <w:sz w:val="14"/>
              </w:rPr>
              <w:t xml:space="preserve"> </w:t>
            </w:r>
            <w:r>
              <w:rPr>
                <w:rFonts w:ascii="Georgia"/>
                <w:b/>
                <w:spacing w:val="-4"/>
                <w:sz w:val="14"/>
              </w:rPr>
              <w:t>(</w:t>
            </w:r>
            <w:r>
              <w:rPr>
                <w:rFonts w:ascii="Calibri"/>
                <w:i/>
                <w:spacing w:val="-4"/>
                <w:sz w:val="14"/>
              </w:rPr>
              <w:t>T</w:t>
            </w:r>
            <w:r>
              <w:rPr>
                <w:rFonts w:ascii="Roboto"/>
                <w:spacing w:val="-4"/>
                <w:sz w:val="14"/>
                <w:vertAlign w:val="subscript"/>
              </w:rPr>
              <w:t>4</w:t>
            </w:r>
            <w:r>
              <w:rPr>
                <w:rFonts w:ascii="Georgia"/>
                <w:b/>
                <w:spacing w:val="-4"/>
                <w:sz w:val="14"/>
                <w:vertAlign w:val="baseline"/>
              </w:rPr>
              <w:t>)</w:t>
            </w:r>
          </w:p>
        </w:tc>
        <w:tc>
          <w:tcPr>
            <w:tcW w:w="1453" w:type="dxa"/>
            <w:tcBorders>
              <w:bottom w:val="single" w:color="000000" w:sz="6" w:space="0"/>
            </w:tcBorders>
          </w:tcPr>
          <w:p w14:paraId="0B6B34D6">
            <w:pPr>
              <w:pStyle w:val="11"/>
              <w:spacing w:line="156" w:lineRule="exact"/>
              <w:ind w:right="242"/>
              <w:rPr>
                <w:sz w:val="14"/>
              </w:rPr>
            </w:pPr>
            <w:r>
              <w:rPr>
                <w:w w:val="105"/>
                <w:sz w:val="14"/>
              </w:rPr>
              <w:t>0%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Control</w:t>
            </w:r>
          </w:p>
        </w:tc>
        <w:tc>
          <w:tcPr>
            <w:tcW w:w="1377" w:type="dxa"/>
            <w:tcBorders>
              <w:bottom w:val="single" w:color="000000" w:sz="6" w:space="0"/>
            </w:tcBorders>
          </w:tcPr>
          <w:p w14:paraId="2C401496">
            <w:pPr>
              <w:pStyle w:val="11"/>
              <w:spacing w:line="156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69.600</w:t>
            </w:r>
          </w:p>
        </w:tc>
        <w:tc>
          <w:tcPr>
            <w:tcW w:w="1522" w:type="dxa"/>
            <w:tcBorders>
              <w:bottom w:val="single" w:color="000000" w:sz="6" w:space="0"/>
            </w:tcBorders>
          </w:tcPr>
          <w:p w14:paraId="52840B63">
            <w:pPr>
              <w:pStyle w:val="11"/>
              <w:spacing w:line="156" w:lineRule="exact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0.000</w:t>
            </w:r>
          </w:p>
        </w:tc>
        <w:tc>
          <w:tcPr>
            <w:tcW w:w="1455" w:type="dxa"/>
            <w:tcBorders>
              <w:bottom w:val="single" w:color="000000" w:sz="6" w:space="0"/>
            </w:tcBorders>
          </w:tcPr>
          <w:p w14:paraId="04FDEED0">
            <w:pPr>
              <w:pStyle w:val="11"/>
              <w:spacing w:line="156" w:lineRule="exact"/>
              <w:ind w:left="0"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1039.97</w:t>
            </w:r>
          </w:p>
        </w:tc>
        <w:tc>
          <w:tcPr>
            <w:tcW w:w="1055" w:type="dxa"/>
            <w:tcBorders>
              <w:bottom w:val="single" w:color="000000" w:sz="6" w:space="0"/>
            </w:tcBorders>
          </w:tcPr>
          <w:p w14:paraId="65D9ADA7">
            <w:pPr>
              <w:pStyle w:val="11"/>
              <w:spacing w:line="156" w:lineRule="exact"/>
              <w:ind w:left="96"/>
              <w:rPr>
                <w:sz w:val="14"/>
              </w:rPr>
            </w:pPr>
            <w:r>
              <w:rPr>
                <w:spacing w:val="-2"/>
                <w:sz w:val="14"/>
              </w:rPr>
              <w:t>90.43</w:t>
            </w:r>
          </w:p>
        </w:tc>
        <w:tc>
          <w:tcPr>
            <w:tcW w:w="1079" w:type="dxa"/>
            <w:tcBorders>
              <w:bottom w:val="single" w:color="000000" w:sz="6" w:space="0"/>
            </w:tcBorders>
          </w:tcPr>
          <w:p w14:paraId="5B00418A">
            <w:pPr>
              <w:pStyle w:val="11"/>
              <w:spacing w:line="156" w:lineRule="exact"/>
              <w:ind w:left="19"/>
              <w:rPr>
                <w:sz w:val="14"/>
              </w:rPr>
            </w:pPr>
            <w:r>
              <w:rPr>
                <w:spacing w:val="-2"/>
                <w:sz w:val="14"/>
              </w:rPr>
              <w:t>1200.00</w:t>
            </w:r>
          </w:p>
        </w:tc>
      </w:tr>
    </w:tbl>
    <w:p w14:paraId="1C0D83F4">
      <w:pPr>
        <w:pStyle w:val="5"/>
        <w:spacing w:before="76"/>
        <w:jc w:val="left"/>
      </w:pPr>
    </w:p>
    <w:p w14:paraId="5BB13E45">
      <w:pPr>
        <w:pStyle w:val="5"/>
        <w:spacing w:after="0"/>
        <w:jc w:val="left"/>
        <w:sectPr>
          <w:pgSz w:w="11910" w:h="16840"/>
          <w:pgMar w:top="1920" w:right="0" w:bottom="2040" w:left="1133" w:header="0" w:footer="1850" w:gutter="0"/>
          <w:cols w:space="720" w:num="1"/>
        </w:sectPr>
      </w:pPr>
    </w:p>
    <w:p w14:paraId="3D0EA4BE">
      <w:pPr>
        <w:spacing w:before="99"/>
        <w:ind w:left="157" w:right="0" w:firstLine="0"/>
        <w:jc w:val="both"/>
        <w:rPr>
          <w:i/>
          <w:sz w:val="20"/>
        </w:rPr>
      </w:pPr>
      <w:r>
        <w:rPr>
          <w:i/>
          <w:spacing w:val="-2"/>
          <w:w w:val="105"/>
          <w:sz w:val="20"/>
        </w:rPr>
        <w:t>Advanced</w:t>
      </w:r>
      <w:r>
        <w:rPr>
          <w:i/>
          <w:spacing w:val="2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Microstructural</w:t>
      </w:r>
      <w:r>
        <w:rPr>
          <w:i/>
          <w:spacing w:val="3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&amp;</w:t>
      </w:r>
      <w:r>
        <w:rPr>
          <w:i/>
          <w:spacing w:val="2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Rheological</w:t>
      </w:r>
      <w:r>
        <w:rPr>
          <w:i/>
          <w:spacing w:val="3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Protocols</w:t>
      </w:r>
    </w:p>
    <w:p w14:paraId="4165959B">
      <w:pPr>
        <w:pStyle w:val="10"/>
        <w:numPr>
          <w:ilvl w:val="1"/>
          <w:numId w:val="3"/>
        </w:numPr>
        <w:tabs>
          <w:tab w:val="left" w:pos="553"/>
          <w:tab w:val="left" w:pos="555"/>
        </w:tabs>
        <w:spacing w:before="34" w:after="0" w:line="244" w:lineRule="auto"/>
        <w:ind w:left="555" w:right="38" w:hanging="200"/>
        <w:jc w:val="both"/>
        <w:rPr>
          <w:sz w:val="20"/>
        </w:rPr>
      </w:pPr>
      <w:r>
        <w:rPr>
          <w:rFonts w:ascii="Georgia" w:hAnsi="Georgia"/>
          <w:b/>
          <w:spacing w:val="-2"/>
          <w:w w:val="105"/>
          <w:sz w:val="20"/>
        </w:rPr>
        <w:t>Scanning</w:t>
      </w:r>
      <w:r>
        <w:rPr>
          <w:rFonts w:ascii="Georgia" w:hAnsi="Georgia"/>
          <w:b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spacing w:val="-2"/>
          <w:w w:val="105"/>
          <w:sz w:val="20"/>
        </w:rPr>
        <w:t>Electron</w:t>
      </w:r>
      <w:r>
        <w:rPr>
          <w:rFonts w:ascii="Georgia" w:hAnsi="Georgia"/>
          <w:b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spacing w:val="-2"/>
          <w:w w:val="105"/>
          <w:sz w:val="20"/>
        </w:rPr>
        <w:t>Microscopy</w:t>
      </w:r>
      <w:r>
        <w:rPr>
          <w:rFonts w:ascii="Georgia" w:hAnsi="Georgia"/>
          <w:b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spacing w:val="-2"/>
          <w:w w:val="105"/>
          <w:sz w:val="20"/>
        </w:rPr>
        <w:t xml:space="preserve">(SEM): </w:t>
      </w:r>
      <w:r>
        <w:rPr>
          <w:w w:val="105"/>
          <w:sz w:val="20"/>
        </w:rPr>
        <w:t>Core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fragments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10</w:t>
      </w:r>
      <w:r>
        <w:rPr>
          <w:rFonts w:ascii="Verdana" w:hAnsi="Verdana"/>
          <w:i/>
          <w:w w:val="105"/>
          <w:sz w:val="20"/>
        </w:rPr>
        <w:t>×</w:t>
      </w:r>
      <w:r>
        <w:rPr>
          <w:rFonts w:ascii="Calibri" w:hAnsi="Calibri"/>
          <w:w w:val="105"/>
          <w:sz w:val="20"/>
        </w:rPr>
        <w:t>10</w:t>
      </w:r>
      <w:r>
        <w:rPr>
          <w:rFonts w:ascii="Verdana" w:hAnsi="Verdana"/>
          <w:i/>
          <w:w w:val="105"/>
          <w:sz w:val="20"/>
        </w:rPr>
        <w:t>×</w:t>
      </w:r>
      <w:r>
        <w:rPr>
          <w:rFonts w:ascii="Calibri" w:hAnsi="Calibri"/>
          <w:w w:val="105"/>
          <w:sz w:val="20"/>
        </w:rPr>
        <w:t xml:space="preserve">5 </w:t>
      </w:r>
      <w:r>
        <w:rPr>
          <w:w w:val="105"/>
          <w:sz w:val="20"/>
        </w:rPr>
        <w:t>mm)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sectioned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 internal failure zones were mounted onto alu-minum stubs with carbon tape, vacuum sputter-coated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gold-palladium,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analyzed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via a field-emission SEM at 15 kV to map phase boundaries and polymer dispersion patterns.</w:t>
      </w:r>
    </w:p>
    <w:p w14:paraId="2091477B">
      <w:pPr>
        <w:pStyle w:val="10"/>
        <w:numPr>
          <w:ilvl w:val="1"/>
          <w:numId w:val="3"/>
        </w:numPr>
        <w:tabs>
          <w:tab w:val="left" w:pos="548"/>
          <w:tab w:val="left" w:pos="553"/>
        </w:tabs>
        <w:spacing w:before="142" w:after="0" w:line="249" w:lineRule="auto"/>
        <w:ind w:left="548" w:right="39" w:hanging="193"/>
        <w:jc w:val="both"/>
        <w:rPr>
          <w:sz w:val="20"/>
        </w:rPr>
      </w:pPr>
      <w:r>
        <w:rPr>
          <w:rFonts w:ascii="Georgia" w:hAnsi="Georgia"/>
          <w:b/>
          <w:sz w:val="20"/>
        </w:rPr>
        <w:t xml:space="preserve">Dynamic Shear Rheometer (DSR): </w:t>
      </w:r>
      <w:r>
        <w:rPr>
          <w:sz w:val="20"/>
        </w:rPr>
        <w:t>Ex-</w:t>
      </w:r>
      <w:r>
        <w:rPr>
          <w:w w:val="110"/>
          <w:sz w:val="20"/>
        </w:rPr>
        <w:t>tracted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modified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binders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underwent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sinusoidal oscillation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testing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(ASTM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D7175</w:t>
      </w:r>
      <w:r>
        <w:rPr>
          <w:spacing w:val="-3"/>
          <w:w w:val="110"/>
          <w:sz w:val="20"/>
        </w:rPr>
        <w:t xml:space="preserve"> </w:t>
      </w:r>
      <w:r>
        <w:rPr>
          <w:w w:val="155"/>
          <w:sz w:val="20"/>
        </w:rPr>
        <w:t>/</w:t>
      </w:r>
      <w:r>
        <w:rPr>
          <w:spacing w:val="-20"/>
          <w:w w:val="155"/>
          <w:sz w:val="20"/>
        </w:rPr>
        <w:t xml:space="preserve"> </w:t>
      </w:r>
      <w:r>
        <w:rPr>
          <w:w w:val="110"/>
          <w:sz w:val="20"/>
        </w:rPr>
        <w:t>AASHTO</w:t>
      </w:r>
    </w:p>
    <w:p w14:paraId="098B2DF3">
      <w:pPr>
        <w:pStyle w:val="5"/>
        <w:spacing w:before="27" w:line="204" w:lineRule="auto"/>
        <w:ind w:left="548" w:right="39"/>
      </w:pPr>
      <w:r>
        <w:rPr>
          <w:w w:val="110"/>
        </w:rPr>
        <w:t>T315)</w:t>
      </w:r>
      <w:r>
        <w:rPr>
          <w:spacing w:val="-3"/>
          <w:w w:val="110"/>
        </w:rPr>
        <w:t xml:space="preserve"> </w:t>
      </w:r>
      <w:r>
        <w:rPr>
          <w:w w:val="110"/>
        </w:rPr>
        <w:t>at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frequency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10</w:t>
      </w:r>
      <w:r>
        <w:rPr>
          <w:spacing w:val="-3"/>
          <w:w w:val="110"/>
        </w:rPr>
        <w:t xml:space="preserve"> </w:t>
      </w:r>
      <w:r>
        <w:rPr>
          <w:w w:val="110"/>
        </w:rPr>
        <w:t>rad/s</w:t>
      </w:r>
      <w:r>
        <w:rPr>
          <w:spacing w:val="-3"/>
          <w:w w:val="110"/>
        </w:rPr>
        <w:t xml:space="preserve"> </w:t>
      </w:r>
      <w:r>
        <w:rPr>
          <w:w w:val="110"/>
        </w:rPr>
        <w:t>across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tem-perature sweep from </w:t>
      </w:r>
      <w:r>
        <w:rPr>
          <w:rFonts w:ascii="Calibri" w:hAnsi="Calibri"/>
          <w:w w:val="110"/>
        </w:rPr>
        <w:t>46</w:t>
      </w:r>
      <w:r>
        <w:rPr>
          <w:rFonts w:ascii="Lucida Sans Unicode" w:hAnsi="Lucida Sans Unicode"/>
          <w:w w:val="110"/>
          <w:vertAlign w:val="superscript"/>
        </w:rPr>
        <w:t>◦</w:t>
      </w:r>
      <w:r>
        <w:rPr>
          <w:w w:val="110"/>
          <w:vertAlign w:val="baseline"/>
        </w:rPr>
        <w:t xml:space="preserve">C to </w:t>
      </w:r>
      <w:r>
        <w:rPr>
          <w:rFonts w:ascii="Calibri" w:hAnsi="Calibri"/>
          <w:w w:val="110"/>
          <w:vertAlign w:val="baseline"/>
        </w:rPr>
        <w:t>76</w:t>
      </w:r>
      <w:r>
        <w:rPr>
          <w:rFonts w:ascii="Lucida Sans Unicode" w:hAnsi="Lucida Sans Unicode"/>
          <w:w w:val="110"/>
          <w:vertAlign w:val="superscript"/>
        </w:rPr>
        <w:t>◦</w:t>
      </w:r>
      <w:r>
        <w:rPr>
          <w:w w:val="110"/>
          <w:vertAlign w:val="baseline"/>
        </w:rPr>
        <w:t>C. Complex shear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modulus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Lucida Sans Unicode" w:hAnsi="Lucida Sans Unicode"/>
          <w:w w:val="110"/>
          <w:vertAlign w:val="superscript"/>
        </w:rPr>
        <w:t>∗</w:t>
      </w:r>
      <w:r>
        <w:rPr>
          <w:w w:val="110"/>
          <w:vertAlign w:val="baseline"/>
        </w:rPr>
        <w:t>)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and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phase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angle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δ</w:t>
      </w:r>
      <w:r>
        <w:rPr>
          <w:w w:val="110"/>
          <w:vertAlign w:val="baseline"/>
        </w:rPr>
        <w:t>)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trends were gathered to determine high-temperature</w:t>
      </w:r>
    </w:p>
    <w:p w14:paraId="3DA5F0F5">
      <w:pPr>
        <w:pStyle w:val="5"/>
        <w:spacing w:before="15"/>
        <w:ind w:left="555"/>
      </w:pPr>
      <w:r>
        <w:rPr>
          <w:w w:val="110"/>
        </w:rPr>
        <w:t>Performance Grade (PG)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shifts.</w:t>
      </w:r>
    </w:p>
    <w:p w14:paraId="0E7DC632">
      <w:pPr>
        <w:pStyle w:val="5"/>
        <w:spacing w:before="105"/>
        <w:jc w:val="left"/>
      </w:pPr>
    </w:p>
    <w:p w14:paraId="37FA634A">
      <w:pPr>
        <w:pStyle w:val="2"/>
        <w:spacing w:before="1"/>
        <w:ind w:left="157"/>
        <w:jc w:val="both"/>
      </w:pPr>
      <w:r>
        <w:rPr>
          <w:spacing w:val="-2"/>
        </w:rPr>
        <w:t>Results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Discussion</w:t>
      </w:r>
    </w:p>
    <w:p w14:paraId="7F1C8393">
      <w:pPr>
        <w:spacing w:before="152"/>
        <w:ind w:left="157" w:right="0" w:firstLine="0"/>
        <w:jc w:val="both"/>
        <w:rPr>
          <w:i/>
          <w:sz w:val="20"/>
        </w:rPr>
      </w:pPr>
      <w:r>
        <w:rPr>
          <w:i/>
          <w:w w:val="105"/>
          <w:sz w:val="20"/>
        </w:rPr>
        <w:t>Bulk</w:t>
      </w:r>
      <w:r>
        <w:rPr>
          <w:i/>
          <w:spacing w:val="21"/>
          <w:w w:val="105"/>
          <w:sz w:val="20"/>
        </w:rPr>
        <w:t xml:space="preserve"> </w:t>
      </w:r>
      <w:r>
        <w:rPr>
          <w:i/>
          <w:w w:val="105"/>
          <w:sz w:val="20"/>
        </w:rPr>
        <w:t>Weight</w:t>
      </w:r>
      <w:r>
        <w:rPr>
          <w:i/>
          <w:spacing w:val="21"/>
          <w:w w:val="105"/>
          <w:sz w:val="20"/>
        </w:rPr>
        <w:t xml:space="preserve"> </w:t>
      </w:r>
      <w:r>
        <w:rPr>
          <w:i/>
          <w:w w:val="105"/>
          <w:sz w:val="20"/>
        </w:rPr>
        <w:t>Density</w:t>
      </w:r>
      <w:r>
        <w:rPr>
          <w:i/>
          <w:spacing w:val="21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21"/>
          <w:w w:val="105"/>
          <w:sz w:val="20"/>
        </w:rPr>
        <w:t xml:space="preserve"> </w:t>
      </w:r>
      <w:r>
        <w:rPr>
          <w:i/>
          <w:w w:val="105"/>
          <w:sz w:val="20"/>
        </w:rPr>
        <w:t>Mix</w:t>
      </w:r>
      <w:r>
        <w:rPr>
          <w:i/>
          <w:spacing w:val="21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Volumetrics</w:t>
      </w:r>
    </w:p>
    <w:p w14:paraId="053D73FA">
      <w:pPr>
        <w:pStyle w:val="5"/>
        <w:spacing w:before="34" w:line="249" w:lineRule="auto"/>
        <w:ind w:left="157" w:right="39" w:firstLine="199"/>
      </w:pPr>
      <w:r>
        <w:t xml:space="preserve">Laboratory evaluations established a clear inverse </w:t>
      </w:r>
      <w:r>
        <w:rPr>
          <w:w w:val="110"/>
        </w:rPr>
        <w:t>relationship between modifier concentration and composite</w:t>
      </w:r>
      <w:r>
        <w:rPr>
          <w:spacing w:val="-13"/>
          <w:w w:val="110"/>
        </w:rPr>
        <w:t xml:space="preserve"> </w:t>
      </w:r>
      <w:r>
        <w:rPr>
          <w:w w:val="110"/>
        </w:rPr>
        <w:t>density. The</w:t>
      </w:r>
      <w:r>
        <w:rPr>
          <w:spacing w:val="-13"/>
          <w:w w:val="110"/>
        </w:rPr>
        <w:t xml:space="preserve"> </w:t>
      </w:r>
      <w:r>
        <w:rPr>
          <w:w w:val="110"/>
        </w:rPr>
        <w:t>empirical</w:t>
      </w:r>
      <w:r>
        <w:rPr>
          <w:spacing w:val="-13"/>
          <w:w w:val="110"/>
        </w:rPr>
        <w:t xml:space="preserve"> </w:t>
      </w:r>
      <w:r>
        <w:rPr>
          <w:w w:val="110"/>
        </w:rPr>
        <w:t>bulk</w:t>
      </w:r>
      <w:r>
        <w:rPr>
          <w:spacing w:val="-13"/>
          <w:w w:val="110"/>
        </w:rPr>
        <w:t xml:space="preserve"> </w:t>
      </w:r>
      <w:r>
        <w:rPr>
          <w:w w:val="110"/>
        </w:rPr>
        <w:t>weight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den-sity variations across treatments were recorded as </w:t>
      </w:r>
      <w:r>
        <w:rPr>
          <w:spacing w:val="-2"/>
          <w:w w:val="110"/>
        </w:rPr>
        <w:t>follows:</w:t>
      </w:r>
    </w:p>
    <w:p w14:paraId="5BAC6FCC"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5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547" w:right="0" w:hanging="191"/>
        <w:jc w:val="both"/>
        <w:textAlignment w:val="auto"/>
        <w:rPr>
          <w:rFonts w:ascii="Roboto" w:hAnsi="Roboto"/>
          <w:sz w:val="20"/>
        </w:rPr>
      </w:pPr>
      <w:r>
        <w:rPr>
          <w:w w:val="110"/>
          <w:sz w:val="20"/>
        </w:rPr>
        <w:t>Treatment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(1%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Plastic):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2.280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g/cm</w:t>
      </w:r>
      <w:r>
        <w:rPr>
          <w:rFonts w:ascii="Roboto" w:hAnsi="Roboto"/>
          <w:spacing w:val="-2"/>
          <w:w w:val="110"/>
          <w:sz w:val="20"/>
          <w:vertAlign w:val="superscript"/>
        </w:rPr>
        <w:t>3</w:t>
      </w:r>
    </w:p>
    <w:p w14:paraId="53A82F67"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5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547" w:right="0" w:hanging="191"/>
        <w:jc w:val="both"/>
        <w:textAlignment w:val="auto"/>
        <w:rPr>
          <w:rFonts w:ascii="Roboto" w:hAnsi="Roboto"/>
          <w:sz w:val="20"/>
        </w:rPr>
      </w:pPr>
      <w:r>
        <w:rPr>
          <w:w w:val="110"/>
          <w:sz w:val="20"/>
        </w:rPr>
        <w:t>Treatment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(2%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Plastic):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2.214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g/cm</w:t>
      </w:r>
      <w:r>
        <w:rPr>
          <w:rFonts w:ascii="Roboto" w:hAnsi="Roboto"/>
          <w:spacing w:val="-2"/>
          <w:w w:val="110"/>
          <w:sz w:val="20"/>
          <w:vertAlign w:val="superscript"/>
        </w:rPr>
        <w:t>3</w:t>
      </w:r>
    </w:p>
    <w:p w14:paraId="0663BD64"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5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547" w:right="0" w:hanging="191"/>
        <w:jc w:val="both"/>
        <w:textAlignment w:val="auto"/>
        <w:rPr>
          <w:rFonts w:ascii="Roboto" w:hAnsi="Roboto"/>
          <w:sz w:val="20"/>
        </w:rPr>
      </w:pPr>
      <w:r>
        <w:rPr>
          <w:w w:val="110"/>
          <w:sz w:val="20"/>
        </w:rPr>
        <w:t>Treatment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(3%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Plastic):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2.157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g/cm</w:t>
      </w:r>
      <w:r>
        <w:rPr>
          <w:rFonts w:ascii="Roboto" w:hAnsi="Roboto"/>
          <w:spacing w:val="-2"/>
          <w:w w:val="110"/>
          <w:sz w:val="20"/>
          <w:vertAlign w:val="superscript"/>
        </w:rPr>
        <w:t>3</w:t>
      </w:r>
    </w:p>
    <w:p w14:paraId="65129777"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5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56" w:right="45" w:firstLine="0"/>
        <w:jc w:val="both"/>
        <w:textAlignment w:val="auto"/>
        <w:rPr>
          <w:sz w:val="20"/>
        </w:rPr>
      </w:pPr>
      <w:r>
        <w:rPr>
          <w:w w:val="105"/>
          <w:sz w:val="20"/>
        </w:rPr>
        <w:t>Treatment 4 (Control Baseline):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2.297 g/cm</w:t>
      </w:r>
      <w:r>
        <w:rPr>
          <w:rFonts w:ascii="Roboto" w:hAnsi="Roboto"/>
          <w:w w:val="105"/>
          <w:sz w:val="20"/>
          <w:vertAlign w:val="superscript"/>
        </w:rPr>
        <w:t>3</w:t>
      </w:r>
      <w:r>
        <w:rPr>
          <w:rFonts w:ascii="Roboto" w:hAnsi="Roboto"/>
          <w:spacing w:val="40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To</w:t>
      </w:r>
      <w:r>
        <w:rPr>
          <w:spacing w:val="-5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determine</w:t>
      </w:r>
      <w:r>
        <w:rPr>
          <w:spacing w:val="-5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the</w:t>
      </w:r>
      <w:r>
        <w:rPr>
          <w:spacing w:val="-5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statistical</w:t>
      </w:r>
      <w:r>
        <w:rPr>
          <w:spacing w:val="-5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validity</w:t>
      </w:r>
      <w:r>
        <w:rPr>
          <w:spacing w:val="-5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of</w:t>
      </w:r>
      <w:r>
        <w:rPr>
          <w:spacing w:val="-5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these</w:t>
      </w:r>
      <w:r>
        <w:rPr>
          <w:spacing w:val="-5"/>
          <w:w w:val="105"/>
          <w:sz w:val="20"/>
          <w:vertAlign w:val="baseline"/>
        </w:rPr>
        <w:t xml:space="preserve"> </w:t>
      </w:r>
      <w:r>
        <w:rPr>
          <w:w w:val="105"/>
          <w:sz w:val="20"/>
          <w:vertAlign w:val="baseline"/>
        </w:rPr>
        <w:t>shifts,</w:t>
      </w:r>
    </w:p>
    <w:p w14:paraId="13359C81">
      <w:pPr>
        <w:pStyle w:val="5"/>
        <w:spacing w:before="14" w:line="249" w:lineRule="auto"/>
        <w:ind w:left="157" w:right="72"/>
      </w:pPr>
      <w:r>
        <w:rPr>
          <w:w w:val="105"/>
        </w:rPr>
        <w:t xml:space="preserve">a single-factor Analysis of Variance (ANOVA) was </w:t>
      </w:r>
      <w:r>
        <w:rPr>
          <w:spacing w:val="-2"/>
          <w:w w:val="105"/>
        </w:rPr>
        <w:t>executed.</w:t>
      </w:r>
    </w:p>
    <w:p w14:paraId="70862625">
      <w:pPr>
        <w:pStyle w:val="5"/>
        <w:spacing w:line="244" w:lineRule="auto"/>
        <w:ind w:left="133" w:right="38" w:firstLine="222"/>
      </w:pPr>
      <w:r>
        <w:rPr>
          <w:w w:val="110"/>
        </w:rPr>
        <w:t xml:space="preserve">The ANOVA verification confirms that density </w:t>
      </w:r>
      <w:r>
        <w:rPr>
          <w:spacing w:val="-2"/>
          <w:w w:val="110"/>
        </w:rPr>
        <w:t>adjustments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across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treatments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are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highly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significant </w:t>
      </w:r>
      <w:r>
        <w:rPr>
          <w:w w:val="110"/>
        </w:rPr>
        <w:t>(</w:t>
      </w:r>
      <w:r>
        <w:rPr>
          <w:rFonts w:ascii="Calibri"/>
          <w:i/>
          <w:w w:val="110"/>
        </w:rPr>
        <w:t>F</w:t>
      </w:r>
      <w:r>
        <w:rPr>
          <w:rFonts w:ascii="Calibri"/>
          <w:i/>
          <w:w w:val="130"/>
        </w:rPr>
        <w:t xml:space="preserve"> </w:t>
      </w:r>
      <w:r>
        <w:rPr>
          <w:rFonts w:ascii="Calibri"/>
          <w:w w:val="130"/>
        </w:rPr>
        <w:t>=</w:t>
      </w:r>
      <w:r>
        <w:rPr>
          <w:rFonts w:ascii="Calibri"/>
          <w:spacing w:val="-7"/>
          <w:w w:val="130"/>
        </w:rPr>
        <w:t xml:space="preserve"> </w:t>
      </w:r>
      <w:r>
        <w:rPr>
          <w:rFonts w:ascii="Calibri"/>
          <w:w w:val="110"/>
        </w:rPr>
        <w:t>64</w:t>
      </w:r>
      <w:r>
        <w:rPr>
          <w:rFonts w:ascii="Calibri"/>
          <w:i/>
          <w:w w:val="110"/>
        </w:rPr>
        <w:t>.</w:t>
      </w:r>
      <w:r>
        <w:rPr>
          <w:rFonts w:ascii="Calibri"/>
          <w:w w:val="110"/>
        </w:rPr>
        <w:t>57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3"/>
          <w:w w:val="110"/>
        </w:rPr>
        <w:t xml:space="preserve"> </w:t>
      </w:r>
      <w:r>
        <w:rPr>
          <w:rFonts w:ascii="Calibri"/>
          <w:i/>
          <w:w w:val="110"/>
        </w:rPr>
        <w:t xml:space="preserve">p </w:t>
      </w:r>
      <w:r>
        <w:rPr>
          <w:rFonts w:ascii="Calibri"/>
          <w:i/>
          <w:w w:val="130"/>
        </w:rPr>
        <w:t>&lt;</w:t>
      </w:r>
      <w:r>
        <w:rPr>
          <w:rFonts w:ascii="Calibri"/>
          <w:i/>
          <w:spacing w:val="-7"/>
          <w:w w:val="130"/>
        </w:rPr>
        <w:t xml:space="preserve"> </w:t>
      </w:r>
      <w:r>
        <w:rPr>
          <w:rFonts w:ascii="Calibri"/>
          <w:w w:val="110"/>
        </w:rPr>
        <w:t>0</w:t>
      </w:r>
      <w:r>
        <w:rPr>
          <w:rFonts w:ascii="Calibri"/>
          <w:i/>
          <w:w w:val="110"/>
        </w:rPr>
        <w:t>.</w:t>
      </w:r>
      <w:r>
        <w:rPr>
          <w:rFonts w:ascii="Calibri"/>
          <w:w w:val="110"/>
        </w:rPr>
        <w:t>001</w:t>
      </w:r>
      <w:r>
        <w:rPr>
          <w:w w:val="110"/>
        </w:rPr>
        <w:t>).</w:t>
      </w:r>
      <w:r>
        <w:rPr>
          <w:spacing w:val="29"/>
          <w:w w:val="110"/>
        </w:rPr>
        <w:t xml:space="preserve"> </w:t>
      </w:r>
      <w:r>
        <w:rPr>
          <w:w w:val="110"/>
        </w:rPr>
        <w:t xml:space="preserve">Drive mechanisms are fur-ther confirmed by internal mix volumetrics (Table </w:t>
      </w:r>
      <w:r>
        <w:rPr>
          <w:spacing w:val="-4"/>
          <w:w w:val="110"/>
        </w:rPr>
        <w:t>3):</w:t>
      </w:r>
    </w:p>
    <w:p w14:paraId="7CBB7353">
      <w:pPr>
        <w:pStyle w:val="5"/>
        <w:spacing w:before="8" w:line="244" w:lineRule="auto"/>
        <w:ind w:left="157" w:right="38" w:firstLine="199"/>
      </w:pPr>
      <w:r>
        <w:rPr>
          <w:w w:val="110"/>
        </w:rPr>
        <w:t>The un-melted, highly crystalline cellophane fragments physically disrupted the aggregate-to-aggregate</w:t>
      </w:r>
      <w:r>
        <w:rPr>
          <w:spacing w:val="-14"/>
          <w:w w:val="110"/>
        </w:rPr>
        <w:t xml:space="preserve"> </w:t>
      </w:r>
      <w:r>
        <w:rPr>
          <w:w w:val="110"/>
        </w:rPr>
        <w:t>packing</w:t>
      </w:r>
      <w:r>
        <w:rPr>
          <w:spacing w:val="-14"/>
          <w:w w:val="110"/>
        </w:rPr>
        <w:t xml:space="preserve"> </w:t>
      </w:r>
      <w:r>
        <w:rPr>
          <w:w w:val="110"/>
        </w:rPr>
        <w:t>skeleton</w:t>
      </w:r>
      <w:r>
        <w:rPr>
          <w:spacing w:val="-14"/>
          <w:w w:val="110"/>
        </w:rPr>
        <w:t xml:space="preserve"> </w:t>
      </w:r>
      <w:r>
        <w:rPr>
          <w:w w:val="110"/>
        </w:rPr>
        <w:t>during</w:t>
      </w:r>
      <w:r>
        <w:rPr>
          <w:spacing w:val="-13"/>
          <w:w w:val="110"/>
        </w:rPr>
        <w:t xml:space="preserve"> </w:t>
      </w:r>
      <w:r>
        <w:rPr>
          <w:w w:val="110"/>
        </w:rPr>
        <w:t>compaction,</w:t>
      </w:r>
      <w:r>
        <w:rPr>
          <w:spacing w:val="-14"/>
          <w:w w:val="110"/>
        </w:rPr>
        <w:t xml:space="preserve"> </w:t>
      </w:r>
      <w:r>
        <w:rPr>
          <w:w w:val="110"/>
        </w:rPr>
        <w:t>ex-panding internal Air Voids (</w:t>
      </w:r>
      <w:r>
        <w:rPr>
          <w:rFonts w:ascii="Calibri"/>
          <w:i/>
          <w:w w:val="110"/>
        </w:rPr>
        <w:t>V</w:t>
      </w:r>
      <w:r>
        <w:rPr>
          <w:rFonts w:ascii="Verdana"/>
          <w:i/>
          <w:w w:val="110"/>
          <w:vertAlign w:val="subscript"/>
        </w:rPr>
        <w:t>a</w:t>
      </w:r>
      <w:r>
        <w:rPr>
          <w:rFonts w:ascii="Calibri"/>
          <w:w w:val="110"/>
          <w:vertAlign w:val="baseline"/>
        </w:rPr>
        <w:t>%</w:t>
      </w:r>
      <w:r>
        <w:rPr>
          <w:w w:val="110"/>
          <w:vertAlign w:val="baseline"/>
        </w:rPr>
        <w:t>) and VMA% at</w:t>
      </w:r>
    </w:p>
    <w:p w14:paraId="5A4CCB7E">
      <w:pPr>
        <w:pStyle w:val="5"/>
        <w:spacing w:before="65"/>
        <w:jc w:val="left"/>
        <w:rPr>
          <w:sz w:val="16"/>
        </w:rPr>
      </w:pPr>
    </w:p>
    <w:p w14:paraId="02A6E8A3">
      <w:pPr>
        <w:spacing w:before="0"/>
        <w:ind w:left="135" w:right="0" w:firstLine="0"/>
        <w:jc w:val="left"/>
        <w:rPr>
          <w:rFonts w:ascii="Georgia"/>
          <w:sz w:val="16"/>
        </w:rPr>
      </w:pPr>
      <w:r>
        <w:rPr>
          <w:rFonts w:ascii="Georgia"/>
          <w:w w:val="105"/>
          <w:sz w:val="16"/>
        </w:rPr>
        <w:t>Table</w:t>
      </w:r>
      <w:r>
        <w:rPr>
          <w:rFonts w:ascii="Georgia"/>
          <w:spacing w:val="10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2:</w:t>
      </w:r>
      <w:r>
        <w:rPr>
          <w:rFonts w:ascii="Georgia"/>
          <w:spacing w:val="27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ANOVA</w:t>
      </w:r>
      <w:r>
        <w:rPr>
          <w:rFonts w:ascii="Georgia"/>
          <w:spacing w:val="10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Table</w:t>
      </w:r>
      <w:r>
        <w:rPr>
          <w:rFonts w:ascii="Georgia"/>
          <w:spacing w:val="10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for</w:t>
      </w:r>
      <w:r>
        <w:rPr>
          <w:rFonts w:ascii="Georgia"/>
          <w:spacing w:val="11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Weight</w:t>
      </w:r>
      <w:r>
        <w:rPr>
          <w:rFonts w:ascii="Georgia"/>
          <w:spacing w:val="11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Density</w:t>
      </w:r>
      <w:r>
        <w:rPr>
          <w:rFonts w:ascii="Georgia"/>
          <w:spacing w:val="10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of</w:t>
      </w:r>
      <w:r>
        <w:rPr>
          <w:rFonts w:ascii="Georgia"/>
          <w:spacing w:val="10"/>
          <w:w w:val="105"/>
          <w:sz w:val="16"/>
        </w:rPr>
        <w:t xml:space="preserve"> </w:t>
      </w:r>
      <w:r>
        <w:rPr>
          <w:rFonts w:ascii="Georgia"/>
          <w:w w:val="105"/>
          <w:sz w:val="16"/>
        </w:rPr>
        <w:t>Asphalt</w:t>
      </w:r>
      <w:r>
        <w:rPr>
          <w:rFonts w:ascii="Georgia"/>
          <w:spacing w:val="11"/>
          <w:w w:val="105"/>
          <w:sz w:val="16"/>
        </w:rPr>
        <w:t xml:space="preserve"> </w:t>
      </w:r>
      <w:r>
        <w:rPr>
          <w:rFonts w:ascii="Georgia"/>
          <w:spacing w:val="-4"/>
          <w:w w:val="105"/>
          <w:sz w:val="16"/>
        </w:rPr>
        <w:t>Con-</w:t>
      </w:r>
    </w:p>
    <w:p w14:paraId="757BCDB3">
      <w:pPr>
        <w:tabs>
          <w:tab w:val="left" w:pos="5427"/>
        </w:tabs>
        <w:spacing w:before="7"/>
        <w:ind w:left="141" w:right="0" w:firstLine="0"/>
        <w:jc w:val="left"/>
        <w:rPr>
          <w:rFonts w:ascii="Georgia"/>
          <w:sz w:val="16"/>
        </w:rPr>
      </w:pPr>
      <w:r>
        <w:rPr>
          <w:rFonts w:ascii="Georgia"/>
          <w:spacing w:val="-4"/>
          <w:w w:val="105"/>
          <w:sz w:val="16"/>
          <w:u w:val="single"/>
        </w:rPr>
        <w:t>crete</w:t>
      </w:r>
      <w:r>
        <w:rPr>
          <w:rFonts w:ascii="Georgia"/>
          <w:sz w:val="16"/>
          <w:u w:val="single"/>
        </w:rPr>
        <w:tab/>
      </w:r>
    </w:p>
    <w:p w14:paraId="19C3435E">
      <w:pPr>
        <w:pStyle w:val="5"/>
        <w:spacing w:before="3"/>
        <w:jc w:val="left"/>
        <w:rPr>
          <w:rFonts w:ascii="Georgia"/>
          <w:sz w:val="3"/>
        </w:rPr>
      </w:pPr>
    </w:p>
    <w:tbl>
      <w:tblPr>
        <w:tblStyle w:val="4"/>
        <w:tblW w:w="0" w:type="auto"/>
        <w:tblInd w:w="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521"/>
        <w:gridCol w:w="991"/>
        <w:gridCol w:w="1032"/>
        <w:gridCol w:w="1654"/>
      </w:tblGrid>
      <w:tr w14:paraId="1FECF74A">
        <w:trPr>
          <w:trHeight w:val="292" w:hRule="atLeast"/>
        </w:trPr>
        <w:tc>
          <w:tcPr>
            <w:tcW w:w="1086" w:type="dxa"/>
            <w:tcBorders>
              <w:bottom w:val="single" w:color="000000" w:sz="4" w:space="0"/>
            </w:tcBorders>
          </w:tcPr>
          <w:p w14:paraId="16F8C030">
            <w:pPr>
              <w:pStyle w:val="11"/>
              <w:spacing w:line="240" w:lineRule="auto"/>
              <w:ind w:left="11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Source</w:t>
            </w:r>
          </w:p>
        </w:tc>
        <w:tc>
          <w:tcPr>
            <w:tcW w:w="521" w:type="dxa"/>
            <w:tcBorders>
              <w:bottom w:val="single" w:color="000000" w:sz="4" w:space="0"/>
            </w:tcBorders>
          </w:tcPr>
          <w:p w14:paraId="2B96D914">
            <w:pPr>
              <w:pStyle w:val="11"/>
              <w:spacing w:line="240" w:lineRule="auto"/>
              <w:ind w:right="1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DF</w:t>
            </w:r>
          </w:p>
        </w:tc>
        <w:tc>
          <w:tcPr>
            <w:tcW w:w="991" w:type="dxa"/>
            <w:tcBorders>
              <w:bottom w:val="single" w:color="000000" w:sz="4" w:space="0"/>
            </w:tcBorders>
          </w:tcPr>
          <w:p w14:paraId="55730B58">
            <w:pPr>
              <w:pStyle w:val="11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SS</w:t>
            </w:r>
          </w:p>
        </w:tc>
        <w:tc>
          <w:tcPr>
            <w:tcW w:w="1032" w:type="dxa"/>
            <w:tcBorders>
              <w:bottom w:val="single" w:color="000000" w:sz="4" w:space="0"/>
            </w:tcBorders>
          </w:tcPr>
          <w:p w14:paraId="7C68AB00">
            <w:pPr>
              <w:pStyle w:val="11"/>
              <w:spacing w:line="240" w:lineRule="auto"/>
              <w:ind w:left="40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1654" w:type="dxa"/>
            <w:tcBorders>
              <w:bottom w:val="single" w:color="000000" w:sz="4" w:space="0"/>
            </w:tcBorders>
          </w:tcPr>
          <w:p w14:paraId="78814594">
            <w:pPr>
              <w:pStyle w:val="11"/>
              <w:tabs>
                <w:tab w:val="left" w:pos="879"/>
              </w:tabs>
              <w:spacing w:line="240" w:lineRule="auto"/>
              <w:ind w:left="341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F</w:t>
            </w:r>
            <w:r>
              <w:rPr>
                <w:sz w:val="20"/>
              </w:rPr>
              <w:tab/>
            </w:r>
            <w:r>
              <w:rPr>
                <w:spacing w:val="-2"/>
                <w:w w:val="110"/>
                <w:sz w:val="20"/>
              </w:rPr>
              <w:t>P-value</w:t>
            </w:r>
          </w:p>
        </w:tc>
      </w:tr>
      <w:tr w14:paraId="3413AC89">
        <w:trPr>
          <w:trHeight w:val="281" w:hRule="atLeast"/>
        </w:trPr>
        <w:tc>
          <w:tcPr>
            <w:tcW w:w="1086" w:type="dxa"/>
          </w:tcPr>
          <w:p w14:paraId="1B98FFE6">
            <w:pPr>
              <w:pStyle w:val="11"/>
              <w:spacing w:before="34" w:line="221" w:lineRule="exact"/>
              <w:ind w:left="119"/>
              <w:jc w:val="left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sz w:val="20"/>
              </w:rPr>
              <w:t>Between</w:t>
            </w:r>
          </w:p>
        </w:tc>
        <w:tc>
          <w:tcPr>
            <w:tcW w:w="521" w:type="dxa"/>
          </w:tcPr>
          <w:p w14:paraId="27617835">
            <w:pPr>
              <w:pStyle w:val="11"/>
              <w:spacing w:before="31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</w:tcPr>
          <w:p w14:paraId="18BBC5CE">
            <w:pPr>
              <w:pStyle w:val="11"/>
              <w:spacing w:before="31"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0.03717</w:t>
            </w:r>
          </w:p>
        </w:tc>
        <w:tc>
          <w:tcPr>
            <w:tcW w:w="2686" w:type="dxa"/>
            <w:gridSpan w:val="2"/>
          </w:tcPr>
          <w:p w14:paraId="2A483B51">
            <w:pPr>
              <w:pStyle w:val="11"/>
              <w:tabs>
                <w:tab w:val="left" w:pos="1211"/>
                <w:tab w:val="left" w:pos="1904"/>
              </w:tabs>
              <w:spacing w:before="27" w:line="228" w:lineRule="exact"/>
              <w:ind w:left="220"/>
              <w:jc w:val="left"/>
              <w:rPr>
                <w:rFonts w:ascii="Calibri"/>
                <w:sz w:val="20"/>
              </w:rPr>
            </w:pPr>
            <w:r>
              <w:rPr>
                <w:spacing w:val="-2"/>
                <w:w w:val="110"/>
                <w:sz w:val="20"/>
              </w:rPr>
              <w:t>0.01239</w:t>
            </w:r>
            <w:r>
              <w:rPr>
                <w:sz w:val="20"/>
              </w:rPr>
              <w:tab/>
            </w:r>
            <w:r>
              <w:rPr>
                <w:spacing w:val="-4"/>
                <w:w w:val="110"/>
                <w:sz w:val="20"/>
              </w:rPr>
              <w:t>64.57</w:t>
            </w:r>
            <w:r>
              <w:rPr>
                <w:sz w:val="20"/>
              </w:rPr>
              <w:tab/>
            </w:r>
            <w:r>
              <w:rPr>
                <w:rFonts w:ascii="Calibri"/>
                <w:i/>
                <w:w w:val="125"/>
                <w:sz w:val="20"/>
              </w:rPr>
              <w:t>&lt;</w:t>
            </w:r>
            <w:r>
              <w:rPr>
                <w:rFonts w:ascii="Calibri"/>
                <w:i/>
                <w:spacing w:val="28"/>
                <w:w w:val="12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10"/>
                <w:sz w:val="20"/>
              </w:rPr>
              <w:t>0</w:t>
            </w:r>
            <w:r>
              <w:rPr>
                <w:rFonts w:ascii="Calibri"/>
                <w:i/>
                <w:spacing w:val="-4"/>
                <w:w w:val="110"/>
                <w:sz w:val="20"/>
              </w:rPr>
              <w:t>.</w:t>
            </w:r>
            <w:r>
              <w:rPr>
                <w:rFonts w:ascii="Calibri"/>
                <w:spacing w:val="-4"/>
                <w:w w:val="110"/>
                <w:sz w:val="20"/>
              </w:rPr>
              <w:t>001</w:t>
            </w:r>
          </w:p>
        </w:tc>
      </w:tr>
      <w:tr w14:paraId="022DF465">
        <w:trPr>
          <w:trHeight w:val="239" w:hRule="atLeast"/>
        </w:trPr>
        <w:tc>
          <w:tcPr>
            <w:tcW w:w="1086" w:type="dxa"/>
          </w:tcPr>
          <w:p w14:paraId="1DE01F4B">
            <w:pPr>
              <w:pStyle w:val="11"/>
              <w:spacing w:line="219" w:lineRule="exact"/>
              <w:ind w:left="119"/>
              <w:jc w:val="left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sz w:val="20"/>
              </w:rPr>
              <w:t>Error</w:t>
            </w:r>
          </w:p>
        </w:tc>
        <w:tc>
          <w:tcPr>
            <w:tcW w:w="521" w:type="dxa"/>
          </w:tcPr>
          <w:p w14:paraId="0D919228">
            <w:pPr>
              <w:pStyle w:val="11"/>
              <w:spacing w:line="21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91" w:type="dxa"/>
          </w:tcPr>
          <w:p w14:paraId="5A57AC14">
            <w:pPr>
              <w:pStyle w:val="11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0.001535</w:t>
            </w:r>
          </w:p>
        </w:tc>
        <w:tc>
          <w:tcPr>
            <w:tcW w:w="2686" w:type="dxa"/>
            <w:gridSpan w:val="2"/>
          </w:tcPr>
          <w:p w14:paraId="396E250C">
            <w:pPr>
              <w:pStyle w:val="11"/>
              <w:spacing w:line="219" w:lineRule="exact"/>
              <w:ind w:left="1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0.0001919</w:t>
            </w:r>
          </w:p>
        </w:tc>
      </w:tr>
      <w:tr w14:paraId="5BE7CFD0">
        <w:trPr>
          <w:trHeight w:val="285" w:hRule="atLeast"/>
        </w:trPr>
        <w:tc>
          <w:tcPr>
            <w:tcW w:w="1086" w:type="dxa"/>
            <w:tcBorders>
              <w:bottom w:val="single" w:color="000000" w:sz="8" w:space="0"/>
            </w:tcBorders>
          </w:tcPr>
          <w:p w14:paraId="72F6BF92">
            <w:pPr>
              <w:pStyle w:val="11"/>
              <w:spacing w:line="225" w:lineRule="exact"/>
              <w:ind w:left="119"/>
              <w:jc w:val="left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sz w:val="20"/>
              </w:rPr>
              <w:t>Total</w:t>
            </w:r>
          </w:p>
        </w:tc>
        <w:tc>
          <w:tcPr>
            <w:tcW w:w="521" w:type="dxa"/>
            <w:tcBorders>
              <w:bottom w:val="single" w:color="000000" w:sz="8" w:space="0"/>
            </w:tcBorders>
          </w:tcPr>
          <w:p w14:paraId="31FDB7F1">
            <w:pPr>
              <w:pStyle w:val="11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91" w:type="dxa"/>
            <w:tcBorders>
              <w:bottom w:val="single" w:color="000000" w:sz="8" w:space="0"/>
            </w:tcBorders>
          </w:tcPr>
          <w:p w14:paraId="4A13DEC7">
            <w:pPr>
              <w:pStyle w:val="11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0.03871</w:t>
            </w:r>
          </w:p>
        </w:tc>
        <w:tc>
          <w:tcPr>
            <w:tcW w:w="2686" w:type="dxa"/>
            <w:gridSpan w:val="2"/>
            <w:tcBorders>
              <w:bottom w:val="single" w:color="000000" w:sz="8" w:space="0"/>
            </w:tcBorders>
          </w:tcPr>
          <w:p w14:paraId="78F93A2E">
            <w:pPr>
              <w:pStyle w:val="11"/>
              <w:spacing w:line="224" w:lineRule="exact"/>
              <w:ind w:left="1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0.003519</w:t>
            </w:r>
          </w:p>
        </w:tc>
      </w:tr>
    </w:tbl>
    <w:p w14:paraId="17106420">
      <w:pPr>
        <w:pStyle w:val="5"/>
        <w:jc w:val="left"/>
        <w:rPr>
          <w:rFonts w:ascii="Georgia"/>
          <w:sz w:val="16"/>
        </w:rPr>
      </w:pPr>
    </w:p>
    <w:p w14:paraId="2A3D1F42">
      <w:pPr>
        <w:pStyle w:val="5"/>
        <w:spacing w:before="35"/>
        <w:jc w:val="left"/>
        <w:rPr>
          <w:rFonts w:ascii="Georgia"/>
          <w:sz w:val="16"/>
        </w:rPr>
      </w:pPr>
    </w:p>
    <w:p w14:paraId="3E08D6A6">
      <w:pPr>
        <w:tabs>
          <w:tab w:val="left" w:pos="5806"/>
        </w:tabs>
        <w:spacing w:before="1"/>
        <w:ind w:left="141" w:right="0" w:firstLine="0"/>
        <w:jc w:val="left"/>
        <w:rPr>
          <w:rFonts w:ascii="Georgia"/>
          <w:sz w:val="16"/>
        </w:rPr>
      </w:pPr>
      <w:r>
        <w:rPr>
          <w:rFonts w:ascii="Georgia"/>
          <w:spacing w:val="48"/>
          <w:w w:val="105"/>
          <w:sz w:val="16"/>
          <w:u w:val="single"/>
        </w:rPr>
        <w:t xml:space="preserve"> </w:t>
      </w:r>
      <w:r>
        <w:rPr>
          <w:rFonts w:ascii="Georgia"/>
          <w:w w:val="105"/>
          <w:sz w:val="16"/>
          <w:u w:val="single"/>
        </w:rPr>
        <w:t>Table</w:t>
      </w:r>
      <w:r>
        <w:rPr>
          <w:rFonts w:ascii="Georgia"/>
          <w:spacing w:val="6"/>
          <w:w w:val="105"/>
          <w:sz w:val="16"/>
          <w:u w:val="single"/>
        </w:rPr>
        <w:t xml:space="preserve"> </w:t>
      </w:r>
      <w:r>
        <w:rPr>
          <w:rFonts w:ascii="Georgia"/>
          <w:w w:val="105"/>
          <w:sz w:val="16"/>
          <w:u w:val="single"/>
        </w:rPr>
        <w:t>3:</w:t>
      </w:r>
      <w:r>
        <w:rPr>
          <w:rFonts w:ascii="Georgia"/>
          <w:spacing w:val="20"/>
          <w:w w:val="105"/>
          <w:sz w:val="16"/>
          <w:u w:val="single"/>
        </w:rPr>
        <w:t xml:space="preserve"> </w:t>
      </w:r>
      <w:r>
        <w:rPr>
          <w:rFonts w:ascii="Georgia"/>
          <w:w w:val="105"/>
          <w:sz w:val="16"/>
          <w:u w:val="single"/>
        </w:rPr>
        <w:t>Derived</w:t>
      </w:r>
      <w:r>
        <w:rPr>
          <w:rFonts w:ascii="Georgia"/>
          <w:spacing w:val="5"/>
          <w:w w:val="105"/>
          <w:sz w:val="16"/>
          <w:u w:val="single"/>
        </w:rPr>
        <w:t xml:space="preserve"> </w:t>
      </w:r>
      <w:r>
        <w:rPr>
          <w:rFonts w:ascii="Georgia"/>
          <w:w w:val="105"/>
          <w:sz w:val="16"/>
          <w:u w:val="single"/>
        </w:rPr>
        <w:t>HMA</w:t>
      </w:r>
      <w:r>
        <w:rPr>
          <w:rFonts w:ascii="Georgia"/>
          <w:spacing w:val="5"/>
          <w:w w:val="105"/>
          <w:sz w:val="16"/>
          <w:u w:val="single"/>
        </w:rPr>
        <w:t xml:space="preserve"> </w:t>
      </w:r>
      <w:r>
        <w:rPr>
          <w:rFonts w:ascii="Georgia"/>
          <w:w w:val="105"/>
          <w:sz w:val="16"/>
          <w:u w:val="single"/>
        </w:rPr>
        <w:t>Volumetric</w:t>
      </w:r>
      <w:r>
        <w:rPr>
          <w:rFonts w:ascii="Georgia"/>
          <w:spacing w:val="5"/>
          <w:w w:val="105"/>
          <w:sz w:val="16"/>
          <w:u w:val="single"/>
        </w:rPr>
        <w:t xml:space="preserve"> </w:t>
      </w:r>
      <w:r>
        <w:rPr>
          <w:rFonts w:ascii="Georgia"/>
          <w:w w:val="105"/>
          <w:sz w:val="16"/>
          <w:u w:val="single"/>
        </w:rPr>
        <w:t>Parameter</w:t>
      </w:r>
      <w:r>
        <w:rPr>
          <w:rFonts w:ascii="Georgia"/>
          <w:spacing w:val="5"/>
          <w:w w:val="105"/>
          <w:sz w:val="16"/>
          <w:u w:val="single"/>
        </w:rPr>
        <w:t xml:space="preserve"> </w:t>
      </w:r>
      <w:r>
        <w:rPr>
          <w:rFonts w:ascii="Georgia"/>
          <w:spacing w:val="-2"/>
          <w:w w:val="105"/>
          <w:sz w:val="16"/>
          <w:u w:val="single"/>
        </w:rPr>
        <w:t>Properties</w:t>
      </w:r>
      <w:r>
        <w:rPr>
          <w:rFonts w:ascii="Georgia"/>
          <w:sz w:val="16"/>
          <w:u w:val="single"/>
        </w:rPr>
        <w:tab/>
      </w:r>
    </w:p>
    <w:p w14:paraId="40004A07">
      <w:pPr>
        <w:pStyle w:val="5"/>
        <w:spacing w:before="11"/>
        <w:jc w:val="left"/>
        <w:rPr>
          <w:rFonts w:ascii="Georgia"/>
          <w:sz w:val="5"/>
        </w:rPr>
      </w:pPr>
    </w:p>
    <w:tbl>
      <w:tblPr>
        <w:tblStyle w:val="4"/>
        <w:tblW w:w="0" w:type="auto"/>
        <w:tblInd w:w="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1124"/>
        <w:gridCol w:w="1065"/>
        <w:gridCol w:w="859"/>
        <w:gridCol w:w="858"/>
      </w:tblGrid>
      <w:tr w14:paraId="5EF15B30">
        <w:trPr>
          <w:trHeight w:val="292" w:hRule="atLeast"/>
        </w:trPr>
        <w:tc>
          <w:tcPr>
            <w:tcW w:w="1758" w:type="dxa"/>
            <w:tcBorders>
              <w:bottom w:val="single" w:color="000000" w:sz="4" w:space="0"/>
            </w:tcBorders>
          </w:tcPr>
          <w:p w14:paraId="1BA8116C">
            <w:pPr>
              <w:pStyle w:val="11"/>
              <w:spacing w:line="240" w:lineRule="auto"/>
              <w:ind w:left="119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Treatment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ID</w:t>
            </w:r>
          </w:p>
        </w:tc>
        <w:tc>
          <w:tcPr>
            <w:tcW w:w="1124" w:type="dxa"/>
            <w:tcBorders>
              <w:bottom w:val="single" w:color="000000" w:sz="4" w:space="0"/>
            </w:tcBorders>
          </w:tcPr>
          <w:p w14:paraId="79ED9965">
            <w:pPr>
              <w:pStyle w:val="11"/>
              <w:spacing w:line="240" w:lineRule="auto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>Bulk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Den.</w:t>
            </w:r>
          </w:p>
        </w:tc>
        <w:tc>
          <w:tcPr>
            <w:tcW w:w="1065" w:type="dxa"/>
            <w:tcBorders>
              <w:bottom w:val="single" w:color="000000" w:sz="4" w:space="0"/>
            </w:tcBorders>
          </w:tcPr>
          <w:p w14:paraId="7F252A59">
            <w:pPr>
              <w:pStyle w:val="11"/>
              <w:spacing w:line="240" w:lineRule="auto"/>
              <w:ind w:right="1"/>
              <w:rPr>
                <w:sz w:val="20"/>
              </w:rPr>
            </w:pPr>
            <w:r>
              <w:rPr>
                <w:w w:val="105"/>
                <w:sz w:val="20"/>
              </w:rPr>
              <w:t>Air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Voids</w:t>
            </w:r>
          </w:p>
        </w:tc>
        <w:tc>
          <w:tcPr>
            <w:tcW w:w="859" w:type="dxa"/>
            <w:tcBorders>
              <w:bottom w:val="single" w:color="000000" w:sz="4" w:space="0"/>
            </w:tcBorders>
          </w:tcPr>
          <w:p w14:paraId="1AE63159">
            <w:pPr>
              <w:pStyle w:val="11"/>
              <w:spacing w:line="240" w:lineRule="auto"/>
              <w:ind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VMA</w:t>
            </w:r>
          </w:p>
        </w:tc>
        <w:tc>
          <w:tcPr>
            <w:tcW w:w="858" w:type="dxa"/>
            <w:tcBorders>
              <w:bottom w:val="single" w:color="000000" w:sz="4" w:space="0"/>
            </w:tcBorders>
          </w:tcPr>
          <w:p w14:paraId="6B124356">
            <w:pPr>
              <w:pStyle w:val="11"/>
              <w:spacing w:line="240" w:lineRule="auto"/>
              <w:ind w:left="2" w:right="1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VFA</w:t>
            </w:r>
          </w:p>
        </w:tc>
      </w:tr>
      <w:tr w14:paraId="488A506F">
        <w:trPr>
          <w:trHeight w:val="281" w:hRule="atLeast"/>
        </w:trPr>
        <w:tc>
          <w:tcPr>
            <w:tcW w:w="1758" w:type="dxa"/>
            <w:tcBorders>
              <w:top w:val="single" w:color="000000" w:sz="4" w:space="0"/>
            </w:tcBorders>
          </w:tcPr>
          <w:p w14:paraId="65ED5ABA">
            <w:pPr>
              <w:pStyle w:val="11"/>
              <w:spacing w:before="32" w:line="229" w:lineRule="exact"/>
              <w:ind w:left="119"/>
              <w:jc w:val="left"/>
              <w:rPr>
                <w:rFonts w:ascii="Georgia"/>
                <w:b/>
                <w:sz w:val="20"/>
              </w:rPr>
            </w:pPr>
            <w:r>
              <w:rPr>
                <w:rFonts w:ascii="Calibri"/>
                <w:i/>
                <w:w w:val="105"/>
                <w:sz w:val="20"/>
              </w:rPr>
              <w:t>T</w:t>
            </w:r>
            <w:r>
              <w:rPr>
                <w:rFonts w:ascii="Roboto"/>
                <w:w w:val="105"/>
                <w:sz w:val="20"/>
                <w:vertAlign w:val="subscript"/>
              </w:rPr>
              <w:t>1</w:t>
            </w:r>
            <w:r>
              <w:rPr>
                <w:rFonts w:ascii="Roboto"/>
                <w:spacing w:val="46"/>
                <w:w w:val="105"/>
                <w:sz w:val="20"/>
                <w:vertAlign w:val="baseline"/>
              </w:rPr>
              <w:t xml:space="preserve"> </w:t>
            </w:r>
            <w:r>
              <w:rPr>
                <w:rFonts w:ascii="Georgia"/>
                <w:b/>
                <w:w w:val="105"/>
                <w:sz w:val="20"/>
                <w:vertAlign w:val="baseline"/>
              </w:rPr>
              <w:t>(1%</w:t>
            </w:r>
            <w:r>
              <w:rPr>
                <w:rFonts w:ascii="Georgia"/>
                <w:b/>
                <w:spacing w:val="34"/>
                <w:w w:val="105"/>
                <w:sz w:val="20"/>
                <w:vertAlign w:val="baselin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0"/>
                <w:vertAlign w:val="baseline"/>
              </w:rPr>
              <w:t>Plastic)</w:t>
            </w:r>
          </w:p>
        </w:tc>
        <w:tc>
          <w:tcPr>
            <w:tcW w:w="1124" w:type="dxa"/>
            <w:tcBorders>
              <w:top w:val="single" w:color="000000" w:sz="4" w:space="0"/>
            </w:tcBorders>
          </w:tcPr>
          <w:p w14:paraId="54706FA0">
            <w:pPr>
              <w:pStyle w:val="11"/>
              <w:spacing w:before="36" w:line="225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2.280</w:t>
            </w:r>
          </w:p>
        </w:tc>
        <w:tc>
          <w:tcPr>
            <w:tcW w:w="1065" w:type="dxa"/>
            <w:tcBorders>
              <w:top w:val="single" w:color="000000" w:sz="4" w:space="0"/>
            </w:tcBorders>
          </w:tcPr>
          <w:p w14:paraId="14CB8606">
            <w:pPr>
              <w:pStyle w:val="11"/>
              <w:spacing w:before="36"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4.12%</w:t>
            </w:r>
          </w:p>
        </w:tc>
        <w:tc>
          <w:tcPr>
            <w:tcW w:w="859" w:type="dxa"/>
            <w:tcBorders>
              <w:top w:val="single" w:color="000000" w:sz="4" w:space="0"/>
            </w:tcBorders>
          </w:tcPr>
          <w:p w14:paraId="54BF6E66">
            <w:pPr>
              <w:pStyle w:val="11"/>
              <w:spacing w:before="36"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14.85%</w:t>
            </w:r>
          </w:p>
        </w:tc>
        <w:tc>
          <w:tcPr>
            <w:tcW w:w="858" w:type="dxa"/>
            <w:tcBorders>
              <w:top w:val="single" w:color="000000" w:sz="4" w:space="0"/>
            </w:tcBorders>
          </w:tcPr>
          <w:p w14:paraId="611030BF">
            <w:pPr>
              <w:pStyle w:val="11"/>
              <w:spacing w:before="36" w:line="225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72.25%</w:t>
            </w:r>
          </w:p>
        </w:tc>
      </w:tr>
      <w:tr w14:paraId="6F9CD647">
        <w:trPr>
          <w:trHeight w:val="239" w:hRule="atLeast"/>
        </w:trPr>
        <w:tc>
          <w:tcPr>
            <w:tcW w:w="1758" w:type="dxa"/>
          </w:tcPr>
          <w:p w14:paraId="219A1CF8">
            <w:pPr>
              <w:pStyle w:val="11"/>
              <w:spacing w:line="219" w:lineRule="exact"/>
              <w:ind w:left="119"/>
              <w:jc w:val="left"/>
              <w:rPr>
                <w:rFonts w:ascii="Georgia"/>
                <w:b/>
                <w:sz w:val="20"/>
              </w:rPr>
            </w:pPr>
            <w:r>
              <w:rPr>
                <w:rFonts w:ascii="Calibri"/>
                <w:i/>
                <w:sz w:val="20"/>
              </w:rPr>
              <w:t>T</w:t>
            </w:r>
            <w:r>
              <w:rPr>
                <w:rFonts w:ascii="Roboto"/>
                <w:sz w:val="20"/>
                <w:vertAlign w:val="subscript"/>
              </w:rPr>
              <w:t>2</w:t>
            </w:r>
            <w:r>
              <w:rPr>
                <w:rFonts w:ascii="Roboto"/>
                <w:spacing w:val="50"/>
                <w:sz w:val="20"/>
                <w:vertAlign w:val="baseline"/>
              </w:rPr>
              <w:t xml:space="preserve"> </w:t>
            </w:r>
            <w:r>
              <w:rPr>
                <w:rFonts w:ascii="Georgia"/>
                <w:b/>
                <w:sz w:val="20"/>
                <w:vertAlign w:val="baseline"/>
              </w:rPr>
              <w:t>(2%</w:t>
            </w:r>
            <w:r>
              <w:rPr>
                <w:rFonts w:ascii="Georgia"/>
                <w:b/>
                <w:spacing w:val="37"/>
                <w:sz w:val="20"/>
                <w:vertAlign w:val="baseline"/>
              </w:rPr>
              <w:t xml:space="preserve"> </w:t>
            </w:r>
            <w:r>
              <w:rPr>
                <w:rFonts w:ascii="Georgia"/>
                <w:b/>
                <w:spacing w:val="-2"/>
                <w:sz w:val="20"/>
                <w:vertAlign w:val="baseline"/>
              </w:rPr>
              <w:t>Plastic)</w:t>
            </w:r>
          </w:p>
        </w:tc>
        <w:tc>
          <w:tcPr>
            <w:tcW w:w="1124" w:type="dxa"/>
          </w:tcPr>
          <w:p w14:paraId="483B0FC7">
            <w:pPr>
              <w:pStyle w:val="11"/>
              <w:spacing w:line="219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2.214</w:t>
            </w:r>
          </w:p>
        </w:tc>
        <w:tc>
          <w:tcPr>
            <w:tcW w:w="1065" w:type="dxa"/>
          </w:tcPr>
          <w:p w14:paraId="469C524A">
            <w:pPr>
              <w:pStyle w:val="11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4.95%</w:t>
            </w:r>
          </w:p>
        </w:tc>
        <w:tc>
          <w:tcPr>
            <w:tcW w:w="859" w:type="dxa"/>
          </w:tcPr>
          <w:p w14:paraId="08232A7F">
            <w:pPr>
              <w:pStyle w:val="11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15.40%</w:t>
            </w:r>
          </w:p>
        </w:tc>
        <w:tc>
          <w:tcPr>
            <w:tcW w:w="858" w:type="dxa"/>
          </w:tcPr>
          <w:p w14:paraId="1E937370">
            <w:pPr>
              <w:pStyle w:val="11"/>
              <w:spacing w:line="21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67.85%</w:t>
            </w:r>
          </w:p>
        </w:tc>
      </w:tr>
      <w:tr w14:paraId="4C12A7CA">
        <w:trPr>
          <w:trHeight w:val="239" w:hRule="atLeast"/>
        </w:trPr>
        <w:tc>
          <w:tcPr>
            <w:tcW w:w="1758" w:type="dxa"/>
          </w:tcPr>
          <w:p w14:paraId="3DCAB7DB">
            <w:pPr>
              <w:pStyle w:val="11"/>
              <w:spacing w:line="219" w:lineRule="exact"/>
              <w:ind w:left="119"/>
              <w:jc w:val="left"/>
              <w:rPr>
                <w:rFonts w:ascii="Georgia"/>
                <w:b/>
                <w:sz w:val="20"/>
              </w:rPr>
            </w:pPr>
            <w:r>
              <w:rPr>
                <w:rFonts w:ascii="Calibri"/>
                <w:i/>
                <w:sz w:val="20"/>
              </w:rPr>
              <w:t>T</w:t>
            </w:r>
            <w:r>
              <w:rPr>
                <w:rFonts w:ascii="Roboto"/>
                <w:sz w:val="20"/>
                <w:vertAlign w:val="subscript"/>
              </w:rPr>
              <w:t>3</w:t>
            </w:r>
            <w:r>
              <w:rPr>
                <w:rFonts w:ascii="Roboto"/>
                <w:spacing w:val="50"/>
                <w:sz w:val="20"/>
                <w:vertAlign w:val="baseline"/>
              </w:rPr>
              <w:t xml:space="preserve"> </w:t>
            </w:r>
            <w:r>
              <w:rPr>
                <w:rFonts w:ascii="Georgia"/>
                <w:b/>
                <w:sz w:val="20"/>
                <w:vertAlign w:val="baseline"/>
              </w:rPr>
              <w:t>(3%</w:t>
            </w:r>
            <w:r>
              <w:rPr>
                <w:rFonts w:ascii="Georgia"/>
                <w:b/>
                <w:spacing w:val="37"/>
                <w:sz w:val="20"/>
                <w:vertAlign w:val="baseline"/>
              </w:rPr>
              <w:t xml:space="preserve"> </w:t>
            </w:r>
            <w:r>
              <w:rPr>
                <w:rFonts w:ascii="Georgia"/>
                <w:b/>
                <w:spacing w:val="-2"/>
                <w:sz w:val="20"/>
                <w:vertAlign w:val="baseline"/>
              </w:rPr>
              <w:t>Plastic)</w:t>
            </w:r>
          </w:p>
        </w:tc>
        <w:tc>
          <w:tcPr>
            <w:tcW w:w="1124" w:type="dxa"/>
          </w:tcPr>
          <w:p w14:paraId="0101110D">
            <w:pPr>
              <w:pStyle w:val="11"/>
              <w:spacing w:line="219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2.157</w:t>
            </w:r>
          </w:p>
        </w:tc>
        <w:tc>
          <w:tcPr>
            <w:tcW w:w="1065" w:type="dxa"/>
          </w:tcPr>
          <w:p w14:paraId="4CFB2012">
            <w:pPr>
              <w:pStyle w:val="11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5.82%</w:t>
            </w:r>
          </w:p>
        </w:tc>
        <w:tc>
          <w:tcPr>
            <w:tcW w:w="859" w:type="dxa"/>
          </w:tcPr>
          <w:p w14:paraId="557DDFDD">
            <w:pPr>
              <w:pStyle w:val="11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16.15%</w:t>
            </w:r>
          </w:p>
        </w:tc>
        <w:tc>
          <w:tcPr>
            <w:tcW w:w="858" w:type="dxa"/>
          </w:tcPr>
          <w:p w14:paraId="6F87E0D1">
            <w:pPr>
              <w:pStyle w:val="11"/>
              <w:spacing w:line="21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63.96%</w:t>
            </w:r>
          </w:p>
        </w:tc>
      </w:tr>
      <w:tr w14:paraId="2A9A4D5E">
        <w:trPr>
          <w:trHeight w:val="284" w:hRule="atLeast"/>
        </w:trPr>
        <w:tc>
          <w:tcPr>
            <w:tcW w:w="1758" w:type="dxa"/>
            <w:tcBorders>
              <w:bottom w:val="single" w:color="000000" w:sz="8" w:space="0"/>
            </w:tcBorders>
          </w:tcPr>
          <w:p w14:paraId="4D553074">
            <w:pPr>
              <w:pStyle w:val="11"/>
              <w:spacing w:line="234" w:lineRule="exact"/>
              <w:ind w:left="119"/>
              <w:jc w:val="left"/>
              <w:rPr>
                <w:rFonts w:ascii="Georgia"/>
                <w:b/>
                <w:sz w:val="20"/>
              </w:rPr>
            </w:pPr>
            <w:r>
              <w:rPr>
                <w:rFonts w:ascii="Calibri"/>
                <w:i/>
                <w:w w:val="105"/>
                <w:sz w:val="20"/>
              </w:rPr>
              <w:t>T</w:t>
            </w:r>
            <w:r>
              <w:rPr>
                <w:rFonts w:ascii="Roboto"/>
                <w:w w:val="105"/>
                <w:sz w:val="20"/>
                <w:vertAlign w:val="subscript"/>
              </w:rPr>
              <w:t>4</w:t>
            </w:r>
            <w:r>
              <w:rPr>
                <w:rFonts w:ascii="Roboto"/>
                <w:spacing w:val="48"/>
                <w:w w:val="105"/>
                <w:sz w:val="20"/>
                <w:vertAlign w:val="baselin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0"/>
                <w:vertAlign w:val="baseline"/>
              </w:rPr>
              <w:t>(Control)</w:t>
            </w:r>
          </w:p>
        </w:tc>
        <w:tc>
          <w:tcPr>
            <w:tcW w:w="1124" w:type="dxa"/>
            <w:tcBorders>
              <w:bottom w:val="single" w:color="000000" w:sz="8" w:space="0"/>
            </w:tcBorders>
          </w:tcPr>
          <w:p w14:paraId="5FBBC289">
            <w:pPr>
              <w:pStyle w:val="11"/>
              <w:spacing w:line="224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2.297</w:t>
            </w:r>
          </w:p>
        </w:tc>
        <w:tc>
          <w:tcPr>
            <w:tcW w:w="1065" w:type="dxa"/>
            <w:tcBorders>
              <w:bottom w:val="single" w:color="000000" w:sz="8" w:space="0"/>
            </w:tcBorders>
          </w:tcPr>
          <w:p w14:paraId="7813DF71">
            <w:pPr>
              <w:pStyle w:val="11"/>
              <w:spacing w:line="224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3.85%</w:t>
            </w:r>
          </w:p>
        </w:tc>
        <w:tc>
          <w:tcPr>
            <w:tcW w:w="859" w:type="dxa"/>
            <w:tcBorders>
              <w:bottom w:val="single" w:color="000000" w:sz="8" w:space="0"/>
            </w:tcBorders>
          </w:tcPr>
          <w:p w14:paraId="6B7CA90C">
            <w:pPr>
              <w:pStyle w:val="11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14.20%</w:t>
            </w:r>
          </w:p>
        </w:tc>
        <w:tc>
          <w:tcPr>
            <w:tcW w:w="858" w:type="dxa"/>
            <w:tcBorders>
              <w:bottom w:val="single" w:color="000000" w:sz="8" w:space="0"/>
            </w:tcBorders>
          </w:tcPr>
          <w:p w14:paraId="3287D34A">
            <w:pPr>
              <w:pStyle w:val="11"/>
              <w:spacing w:line="22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72.88%</w:t>
            </w:r>
          </w:p>
        </w:tc>
      </w:tr>
    </w:tbl>
    <w:p w14:paraId="68173B75">
      <w:pPr>
        <w:pStyle w:val="5"/>
        <w:jc w:val="left"/>
        <w:rPr>
          <w:rFonts w:ascii="Georgia"/>
          <w:sz w:val="16"/>
        </w:rPr>
      </w:pPr>
    </w:p>
    <w:p w14:paraId="304B3FD3">
      <w:pPr>
        <w:pStyle w:val="5"/>
        <w:spacing w:before="44"/>
        <w:jc w:val="left"/>
        <w:rPr>
          <w:rFonts w:ascii="Georgia"/>
          <w:sz w:val="16"/>
        </w:rPr>
      </w:pPr>
    </w:p>
    <w:p w14:paraId="7E24AAC3">
      <w:pPr>
        <w:pStyle w:val="5"/>
        <w:spacing w:line="249" w:lineRule="auto"/>
        <w:ind w:left="134" w:right="1253" w:firstLine="7"/>
      </w:pPr>
      <w:r>
        <w:rPr>
          <w:w w:val="105"/>
        </w:rPr>
        <w:t>higher dosages, which directly lowered the bulk weight density while remaining within standard as-phalt engineering guidelines.</w:t>
      </w:r>
    </w:p>
    <w:p w14:paraId="4AF935D5">
      <w:pPr>
        <w:pStyle w:val="5"/>
        <w:spacing w:before="6"/>
        <w:jc w:val="left"/>
      </w:pPr>
    </w:p>
    <w:p w14:paraId="55FF1C16">
      <w:pPr>
        <w:spacing w:before="1"/>
        <w:ind w:left="141" w:right="0" w:firstLine="0"/>
        <w:jc w:val="both"/>
        <w:rPr>
          <w:i/>
          <w:sz w:val="20"/>
        </w:rPr>
      </w:pPr>
      <w:r>
        <w:rPr>
          <w:i/>
          <w:w w:val="105"/>
          <w:sz w:val="20"/>
        </w:rPr>
        <w:t>Moisture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Susceptibility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Performance</w:t>
      </w:r>
    </w:p>
    <w:p w14:paraId="203D9225">
      <w:pPr>
        <w:pStyle w:val="5"/>
        <w:spacing w:before="66"/>
        <w:ind w:left="141" w:right="1249" w:firstLine="199"/>
      </w:pPr>
      <w:r>
        <w:rPr>
          <w:w w:val="115"/>
        </w:rPr>
        <w:t>The moisture absorption response across the test matrix yielded stable values:</w:t>
      </w:r>
      <w:r>
        <w:rPr>
          <w:spacing w:val="40"/>
          <w:w w:val="115"/>
        </w:rPr>
        <w:t xml:space="preserve"> </w:t>
      </w:r>
      <w:r>
        <w:rPr>
          <w:rFonts w:ascii="Calibri"/>
          <w:i/>
          <w:w w:val="115"/>
        </w:rPr>
        <w:t>T</w:t>
      </w:r>
      <w:r>
        <w:rPr>
          <w:rFonts w:ascii="Roboto"/>
          <w:w w:val="115"/>
          <w:vertAlign w:val="subscript"/>
        </w:rPr>
        <w:t>1</w:t>
      </w:r>
      <w:r>
        <w:rPr>
          <w:rFonts w:ascii="Roboto"/>
          <w:w w:val="115"/>
          <w:vertAlign w:val="baseline"/>
        </w:rPr>
        <w:t xml:space="preserve"> </w:t>
      </w:r>
      <w:r>
        <w:rPr>
          <w:rFonts w:ascii="Calibri"/>
          <w:w w:val="130"/>
          <w:vertAlign w:val="baseline"/>
        </w:rPr>
        <w:t xml:space="preserve">= </w:t>
      </w:r>
      <w:r>
        <w:rPr>
          <w:rFonts w:ascii="Calibri"/>
          <w:w w:val="115"/>
          <w:vertAlign w:val="baseline"/>
        </w:rPr>
        <w:t>0</w:t>
      </w:r>
      <w:r>
        <w:rPr>
          <w:rFonts w:ascii="Calibri"/>
          <w:i/>
          <w:w w:val="115"/>
          <w:vertAlign w:val="baseline"/>
        </w:rPr>
        <w:t>.</w:t>
      </w:r>
      <w:r>
        <w:rPr>
          <w:rFonts w:ascii="Calibri"/>
          <w:w w:val="115"/>
          <w:vertAlign w:val="baseline"/>
        </w:rPr>
        <w:t>224%</w:t>
      </w:r>
      <w:r>
        <w:rPr>
          <w:w w:val="115"/>
          <w:vertAlign w:val="baseline"/>
        </w:rPr>
        <w:t xml:space="preserve">, </w:t>
      </w:r>
      <w:r>
        <w:rPr>
          <w:rFonts w:ascii="Calibri"/>
          <w:i/>
          <w:w w:val="115"/>
          <w:vertAlign w:val="baseline"/>
        </w:rPr>
        <w:t>T</w:t>
      </w:r>
      <w:r>
        <w:rPr>
          <w:rFonts w:ascii="Roboto"/>
          <w:w w:val="115"/>
          <w:vertAlign w:val="subscript"/>
        </w:rPr>
        <w:t>2</w:t>
      </w:r>
      <w:r>
        <w:rPr>
          <w:rFonts w:ascii="Roboto"/>
          <w:spacing w:val="49"/>
          <w:w w:val="130"/>
          <w:vertAlign w:val="baseline"/>
        </w:rPr>
        <w:t xml:space="preserve"> </w:t>
      </w:r>
      <w:r>
        <w:rPr>
          <w:rFonts w:ascii="Calibri"/>
          <w:w w:val="130"/>
          <w:vertAlign w:val="baseline"/>
        </w:rPr>
        <w:t>=</w:t>
      </w:r>
      <w:r>
        <w:rPr>
          <w:rFonts w:ascii="Calibri"/>
          <w:spacing w:val="47"/>
          <w:w w:val="130"/>
          <w:vertAlign w:val="baseline"/>
        </w:rPr>
        <w:t xml:space="preserve"> </w:t>
      </w:r>
      <w:r>
        <w:rPr>
          <w:rFonts w:ascii="Calibri"/>
          <w:w w:val="115"/>
          <w:vertAlign w:val="baseline"/>
        </w:rPr>
        <w:t>0</w:t>
      </w:r>
      <w:r>
        <w:rPr>
          <w:rFonts w:ascii="Calibri"/>
          <w:i/>
          <w:w w:val="115"/>
          <w:vertAlign w:val="baseline"/>
        </w:rPr>
        <w:t>.</w:t>
      </w:r>
      <w:r>
        <w:rPr>
          <w:rFonts w:ascii="Calibri"/>
          <w:w w:val="115"/>
          <w:vertAlign w:val="baseline"/>
        </w:rPr>
        <w:t>361%</w:t>
      </w:r>
      <w:r>
        <w:rPr>
          <w:w w:val="115"/>
          <w:vertAlign w:val="baseline"/>
        </w:rPr>
        <w:t>,</w:t>
      </w:r>
      <w:r>
        <w:rPr>
          <w:spacing w:val="45"/>
          <w:w w:val="115"/>
          <w:vertAlign w:val="baseline"/>
        </w:rPr>
        <w:t xml:space="preserve"> </w:t>
      </w:r>
      <w:r>
        <w:rPr>
          <w:rFonts w:ascii="Calibri"/>
          <w:i/>
          <w:w w:val="115"/>
          <w:vertAlign w:val="baseline"/>
        </w:rPr>
        <w:t>T</w:t>
      </w:r>
      <w:r>
        <w:rPr>
          <w:rFonts w:ascii="Roboto"/>
          <w:w w:val="115"/>
          <w:vertAlign w:val="subscript"/>
        </w:rPr>
        <w:t>3</w:t>
      </w:r>
      <w:r>
        <w:rPr>
          <w:rFonts w:ascii="Roboto"/>
          <w:spacing w:val="49"/>
          <w:w w:val="130"/>
          <w:vertAlign w:val="baseline"/>
        </w:rPr>
        <w:t xml:space="preserve"> </w:t>
      </w:r>
      <w:r>
        <w:rPr>
          <w:rFonts w:ascii="Calibri"/>
          <w:w w:val="130"/>
          <w:vertAlign w:val="baseline"/>
        </w:rPr>
        <w:t>=</w:t>
      </w:r>
      <w:r>
        <w:rPr>
          <w:rFonts w:ascii="Calibri"/>
          <w:spacing w:val="47"/>
          <w:w w:val="130"/>
          <w:vertAlign w:val="baseline"/>
        </w:rPr>
        <w:t xml:space="preserve"> </w:t>
      </w:r>
      <w:r>
        <w:rPr>
          <w:rFonts w:ascii="Calibri"/>
          <w:w w:val="115"/>
          <w:vertAlign w:val="baseline"/>
        </w:rPr>
        <w:t>0</w:t>
      </w:r>
      <w:r>
        <w:rPr>
          <w:rFonts w:ascii="Calibri"/>
          <w:i/>
          <w:w w:val="115"/>
          <w:vertAlign w:val="baseline"/>
        </w:rPr>
        <w:t>.</w:t>
      </w:r>
      <w:r>
        <w:rPr>
          <w:rFonts w:ascii="Calibri"/>
          <w:w w:val="115"/>
          <w:vertAlign w:val="baseline"/>
        </w:rPr>
        <w:t>397%</w:t>
      </w:r>
      <w:r>
        <w:rPr>
          <w:w w:val="115"/>
          <w:vertAlign w:val="baseline"/>
        </w:rPr>
        <w:t>,</w:t>
      </w:r>
      <w:r>
        <w:rPr>
          <w:spacing w:val="45"/>
          <w:w w:val="115"/>
          <w:vertAlign w:val="baseline"/>
        </w:rPr>
        <w:t xml:space="preserve"> </w:t>
      </w:r>
      <w:r>
        <w:rPr>
          <w:w w:val="115"/>
          <w:vertAlign w:val="baseline"/>
        </w:rPr>
        <w:t>and</w:t>
      </w:r>
      <w:r>
        <w:rPr>
          <w:spacing w:val="37"/>
          <w:w w:val="115"/>
          <w:vertAlign w:val="baseline"/>
        </w:rPr>
        <w:t xml:space="preserve"> </w:t>
      </w:r>
      <w:r>
        <w:rPr>
          <w:rFonts w:ascii="Calibri"/>
          <w:i/>
          <w:w w:val="115"/>
          <w:vertAlign w:val="baseline"/>
        </w:rPr>
        <w:t>T</w:t>
      </w:r>
      <w:r>
        <w:rPr>
          <w:rFonts w:ascii="Roboto"/>
          <w:w w:val="115"/>
          <w:vertAlign w:val="subscript"/>
        </w:rPr>
        <w:t>4</w:t>
      </w:r>
      <w:r>
        <w:rPr>
          <w:rFonts w:ascii="Roboto"/>
          <w:spacing w:val="49"/>
          <w:w w:val="130"/>
          <w:vertAlign w:val="baseline"/>
        </w:rPr>
        <w:t xml:space="preserve"> </w:t>
      </w:r>
      <w:r>
        <w:rPr>
          <w:rFonts w:ascii="Calibri"/>
          <w:w w:val="130"/>
          <w:vertAlign w:val="baseline"/>
        </w:rPr>
        <w:t>=</w:t>
      </w:r>
      <w:r>
        <w:rPr>
          <w:rFonts w:ascii="Calibri"/>
          <w:spacing w:val="47"/>
          <w:w w:val="130"/>
          <w:vertAlign w:val="baseline"/>
        </w:rPr>
        <w:t xml:space="preserve"> </w:t>
      </w:r>
      <w:r>
        <w:rPr>
          <w:rFonts w:ascii="Calibri"/>
          <w:spacing w:val="-2"/>
          <w:w w:val="105"/>
          <w:vertAlign w:val="baseline"/>
        </w:rPr>
        <w:t>0</w:t>
      </w:r>
      <w:r>
        <w:rPr>
          <w:rFonts w:ascii="Calibri"/>
          <w:i/>
          <w:spacing w:val="-2"/>
          <w:w w:val="105"/>
          <w:vertAlign w:val="baseline"/>
        </w:rPr>
        <w:t>.</w:t>
      </w:r>
      <w:r>
        <w:rPr>
          <w:rFonts w:ascii="Calibri"/>
          <w:spacing w:val="-2"/>
          <w:w w:val="105"/>
          <w:vertAlign w:val="baseline"/>
        </w:rPr>
        <w:t>392%</w:t>
      </w:r>
      <w:r>
        <w:rPr>
          <w:spacing w:val="-2"/>
          <w:w w:val="105"/>
          <w:vertAlign w:val="baseline"/>
        </w:rPr>
        <w:t>.</w:t>
      </w:r>
    </w:p>
    <w:p w14:paraId="78F5E903">
      <w:pPr>
        <w:pStyle w:val="5"/>
        <w:spacing w:line="247" w:lineRule="auto"/>
        <w:ind w:left="134" w:right="1249" w:hanging="1"/>
      </w:pPr>
      <w:r>
        <w:rPr>
          <w:w w:val="110"/>
        </w:rPr>
        <w:t>ANOVA</w:t>
      </w:r>
      <w:r>
        <w:rPr>
          <w:spacing w:val="-14"/>
          <w:w w:val="110"/>
        </w:rPr>
        <w:t xml:space="preserve"> </w:t>
      </w:r>
      <w:r>
        <w:rPr>
          <w:w w:val="110"/>
        </w:rPr>
        <w:t>evaluation</w:t>
      </w:r>
      <w:r>
        <w:rPr>
          <w:spacing w:val="-14"/>
          <w:w w:val="110"/>
        </w:rPr>
        <w:t xml:space="preserve"> </w:t>
      </w:r>
      <w:r>
        <w:rPr>
          <w:w w:val="110"/>
        </w:rPr>
        <w:t>indicated</w:t>
      </w:r>
      <w:r>
        <w:rPr>
          <w:spacing w:val="-14"/>
          <w:w w:val="110"/>
        </w:rPr>
        <w:t xml:space="preserve"> </w:t>
      </w:r>
      <w:r>
        <w:rPr>
          <w:w w:val="110"/>
        </w:rPr>
        <w:t>that</w:t>
      </w:r>
      <w:r>
        <w:rPr>
          <w:spacing w:val="-13"/>
          <w:w w:val="110"/>
        </w:rPr>
        <w:t xml:space="preserve"> </w:t>
      </w:r>
      <w:r>
        <w:rPr>
          <w:w w:val="110"/>
        </w:rPr>
        <w:t>there</w:t>
      </w:r>
      <w:r>
        <w:rPr>
          <w:spacing w:val="-14"/>
          <w:w w:val="110"/>
        </w:rPr>
        <w:t xml:space="preserve"> </w:t>
      </w:r>
      <w:r>
        <w:rPr>
          <w:w w:val="110"/>
        </w:rPr>
        <w:t>was</w:t>
      </w:r>
      <w:r>
        <w:rPr>
          <w:spacing w:val="-14"/>
          <w:w w:val="110"/>
        </w:rPr>
        <w:t xml:space="preserve"> </w:t>
      </w:r>
      <w:r>
        <w:rPr>
          <w:w w:val="110"/>
        </w:rPr>
        <w:t>no</w:t>
      </w:r>
      <w:r>
        <w:rPr>
          <w:spacing w:val="-14"/>
          <w:w w:val="110"/>
        </w:rPr>
        <w:t xml:space="preserve"> </w:t>
      </w:r>
      <w:r>
        <w:rPr>
          <w:w w:val="110"/>
        </w:rPr>
        <w:t>sta-tistically</w:t>
      </w:r>
      <w:r>
        <w:rPr>
          <w:spacing w:val="-2"/>
          <w:w w:val="110"/>
        </w:rPr>
        <w:t xml:space="preserve"> </w:t>
      </w:r>
      <w:r>
        <w:rPr>
          <w:w w:val="110"/>
        </w:rPr>
        <w:t>significant</w:t>
      </w:r>
      <w:r>
        <w:rPr>
          <w:spacing w:val="-2"/>
          <w:w w:val="110"/>
        </w:rPr>
        <w:t xml:space="preserve"> </w:t>
      </w:r>
      <w:r>
        <w:rPr>
          <w:w w:val="110"/>
        </w:rPr>
        <w:t>difference</w:t>
      </w:r>
      <w:r>
        <w:rPr>
          <w:spacing w:val="-2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water</w:t>
      </w:r>
      <w:r>
        <w:rPr>
          <w:spacing w:val="-2"/>
          <w:w w:val="110"/>
        </w:rPr>
        <w:t xml:space="preserve"> </w:t>
      </w:r>
      <w:r>
        <w:rPr>
          <w:w w:val="110"/>
        </w:rPr>
        <w:t>absorption rates</w:t>
      </w:r>
      <w:r>
        <w:rPr>
          <w:spacing w:val="-2"/>
          <w:w w:val="110"/>
        </w:rPr>
        <w:t xml:space="preserve"> </w:t>
      </w:r>
      <w:r>
        <w:rPr>
          <w:w w:val="110"/>
        </w:rPr>
        <w:t>across</w:t>
      </w:r>
      <w:r>
        <w:rPr>
          <w:spacing w:val="-2"/>
          <w:w w:val="110"/>
        </w:rPr>
        <w:t xml:space="preserve"> </w:t>
      </w:r>
      <w:r>
        <w:rPr>
          <w:w w:val="110"/>
        </w:rPr>
        <w:t>all</w:t>
      </w:r>
      <w:r>
        <w:rPr>
          <w:spacing w:val="-2"/>
          <w:w w:val="110"/>
        </w:rPr>
        <w:t xml:space="preserve"> </w:t>
      </w:r>
      <w:r>
        <w:rPr>
          <w:w w:val="110"/>
        </w:rPr>
        <w:t>experimental</w:t>
      </w:r>
      <w:r>
        <w:rPr>
          <w:spacing w:val="-2"/>
          <w:w w:val="110"/>
        </w:rPr>
        <w:t xml:space="preserve"> </w:t>
      </w:r>
      <w:r>
        <w:rPr>
          <w:w w:val="110"/>
        </w:rPr>
        <w:t>treatments</w:t>
      </w:r>
      <w:r>
        <w:rPr>
          <w:spacing w:val="-2"/>
          <w:w w:val="110"/>
        </w:rPr>
        <w:t xml:space="preserve"> </w:t>
      </w:r>
      <w:r>
        <w:rPr>
          <w:w w:val="110"/>
        </w:rPr>
        <w:t>(</w:t>
      </w:r>
      <w:r>
        <w:rPr>
          <w:rFonts w:ascii="Calibri"/>
          <w:i/>
          <w:w w:val="110"/>
        </w:rPr>
        <w:t>p</w:t>
      </w:r>
      <w:r>
        <w:rPr>
          <w:rFonts w:ascii="Calibri"/>
          <w:i/>
          <w:spacing w:val="-5"/>
          <w:w w:val="110"/>
        </w:rPr>
        <w:t xml:space="preserve"> </w:t>
      </w:r>
      <w:r>
        <w:rPr>
          <w:rFonts w:ascii="Calibri"/>
          <w:i/>
          <w:w w:val="125"/>
        </w:rPr>
        <w:t>&gt;</w:t>
      </w:r>
      <w:r>
        <w:rPr>
          <w:rFonts w:ascii="Calibri"/>
          <w:i/>
          <w:spacing w:val="-12"/>
          <w:w w:val="125"/>
        </w:rPr>
        <w:t xml:space="preserve"> </w:t>
      </w:r>
      <w:r>
        <w:rPr>
          <w:rFonts w:ascii="Calibri"/>
          <w:w w:val="110"/>
        </w:rPr>
        <w:t>0</w:t>
      </w:r>
      <w:r>
        <w:rPr>
          <w:rFonts w:ascii="Calibri"/>
          <w:i/>
          <w:w w:val="110"/>
        </w:rPr>
        <w:t>.</w:t>
      </w:r>
      <w:r>
        <w:rPr>
          <w:rFonts w:ascii="Calibri"/>
          <w:w w:val="110"/>
        </w:rPr>
        <w:t>05</w:t>
      </w:r>
      <w:r>
        <w:rPr>
          <w:w w:val="110"/>
        </w:rPr>
        <w:t>). This confirms that partial bitumen modification with up to 3% plastic waste does not compromise the moisture resistance or permeability barriers of the pavement structure.</w:t>
      </w:r>
    </w:p>
    <w:p w14:paraId="486896BD">
      <w:pPr>
        <w:pStyle w:val="5"/>
        <w:spacing w:before="6"/>
        <w:jc w:val="left"/>
      </w:pPr>
    </w:p>
    <w:p w14:paraId="7E04540A">
      <w:pPr>
        <w:spacing w:before="1"/>
        <w:ind w:left="141" w:right="0" w:firstLine="0"/>
        <w:jc w:val="both"/>
        <w:rPr>
          <w:i/>
          <w:sz w:val="20"/>
        </w:rPr>
      </w:pPr>
      <w:r>
        <w:rPr>
          <w:i/>
          <w:w w:val="105"/>
          <w:sz w:val="20"/>
        </w:rPr>
        <w:t>Marshall</w:t>
      </w:r>
      <w:r>
        <w:rPr>
          <w:i/>
          <w:spacing w:val="27"/>
          <w:w w:val="105"/>
          <w:sz w:val="20"/>
        </w:rPr>
        <w:t xml:space="preserve"> </w:t>
      </w:r>
      <w:r>
        <w:rPr>
          <w:i/>
          <w:w w:val="105"/>
          <w:sz w:val="20"/>
        </w:rPr>
        <w:t>Stability</w:t>
      </w:r>
      <w:r>
        <w:rPr>
          <w:i/>
          <w:spacing w:val="27"/>
          <w:w w:val="105"/>
          <w:sz w:val="20"/>
        </w:rPr>
        <w:t xml:space="preserve"> </w:t>
      </w:r>
      <w:r>
        <w:rPr>
          <w:i/>
          <w:w w:val="105"/>
          <w:sz w:val="20"/>
        </w:rPr>
        <w:t>Optimization</w:t>
      </w:r>
      <w:r>
        <w:rPr>
          <w:i/>
          <w:spacing w:val="28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Mechanics</w:t>
      </w:r>
    </w:p>
    <w:p w14:paraId="6C5C7C74">
      <w:pPr>
        <w:pStyle w:val="5"/>
        <w:spacing w:before="66" w:line="244" w:lineRule="auto"/>
        <w:ind w:left="136" w:right="1254" w:firstLine="204"/>
      </w:pPr>
      <w:r>
        <w:rPr>
          <w:w w:val="110"/>
        </w:rPr>
        <w:t xml:space="preserve">Mechanical strength assessments under radial </w:t>
      </w:r>
      <w:r>
        <w:t>loading yielded the following Marshall Stability mea-</w:t>
      </w:r>
      <w:r>
        <w:rPr>
          <w:w w:val="110"/>
        </w:rPr>
        <w:t>surements:</w:t>
      </w:r>
      <w:r>
        <w:rPr>
          <w:spacing w:val="30"/>
          <w:w w:val="110"/>
        </w:rPr>
        <w:t xml:space="preserve"> </w:t>
      </w:r>
      <w:r>
        <w:rPr>
          <w:rFonts w:ascii="Calibri" w:hAnsi="Calibri"/>
          <w:i/>
          <w:w w:val="110"/>
        </w:rPr>
        <w:t>T</w:t>
      </w:r>
      <w:r>
        <w:rPr>
          <w:rFonts w:ascii="Roboto" w:hAnsi="Roboto"/>
          <w:w w:val="110"/>
          <w:vertAlign w:val="subscript"/>
        </w:rPr>
        <w:t>1</w:t>
      </w:r>
      <w:r>
        <w:rPr>
          <w:rFonts w:ascii="Roboto" w:hAnsi="Roboto"/>
          <w:w w:val="110"/>
          <w:vertAlign w:val="baseline"/>
        </w:rPr>
        <w:t xml:space="preserve"> </w:t>
      </w:r>
      <w:r>
        <w:rPr>
          <w:rFonts w:ascii="Calibri" w:hAnsi="Calibri"/>
          <w:w w:val="130"/>
          <w:vertAlign w:val="baseline"/>
        </w:rPr>
        <w:t xml:space="preserve">= </w:t>
      </w:r>
      <w:r>
        <w:rPr>
          <w:rFonts w:ascii="Calibri" w:hAnsi="Calibri"/>
          <w:w w:val="110"/>
          <w:vertAlign w:val="baseline"/>
        </w:rPr>
        <w:t>3</w:t>
      </w:r>
      <w:r>
        <w:rPr>
          <w:rFonts w:ascii="Calibri" w:hAnsi="Calibri"/>
          <w:i/>
          <w:w w:val="110"/>
          <w:vertAlign w:val="baseline"/>
        </w:rPr>
        <w:t>,</w:t>
      </w:r>
      <w:r>
        <w:rPr>
          <w:rFonts w:ascii="Calibri" w:hAnsi="Calibri"/>
          <w:i/>
          <w:spacing w:val="-13"/>
          <w:w w:val="110"/>
          <w:vertAlign w:val="baseline"/>
        </w:rPr>
        <w:t xml:space="preserve"> </w:t>
      </w:r>
      <w:r>
        <w:rPr>
          <w:rFonts w:ascii="Calibri" w:hAnsi="Calibri"/>
          <w:w w:val="110"/>
          <w:vertAlign w:val="baseline"/>
        </w:rPr>
        <w:t>593</w:t>
      </w:r>
      <w:r>
        <w:rPr>
          <w:rFonts w:ascii="Calibri" w:hAnsi="Calibri"/>
          <w:i/>
          <w:w w:val="110"/>
          <w:vertAlign w:val="baseline"/>
        </w:rPr>
        <w:t>.</w:t>
      </w:r>
      <w:r>
        <w:rPr>
          <w:rFonts w:ascii="Calibri" w:hAnsi="Calibri"/>
          <w:w w:val="110"/>
          <w:vertAlign w:val="baseline"/>
        </w:rPr>
        <w:t xml:space="preserve">64 </w:t>
      </w:r>
      <w:r>
        <w:rPr>
          <w:w w:val="110"/>
          <w:vertAlign w:val="baseline"/>
        </w:rPr>
        <w:t xml:space="preserve">lbs, </w:t>
      </w:r>
      <w:r>
        <w:rPr>
          <w:rFonts w:ascii="Calibri" w:hAnsi="Calibri"/>
          <w:i/>
          <w:w w:val="110"/>
          <w:vertAlign w:val="baseline"/>
        </w:rPr>
        <w:t>T</w:t>
      </w:r>
      <w:r>
        <w:rPr>
          <w:rFonts w:ascii="Roboto" w:hAnsi="Roboto"/>
          <w:w w:val="110"/>
          <w:vertAlign w:val="subscript"/>
        </w:rPr>
        <w:t>2</w:t>
      </w:r>
      <w:r>
        <w:rPr>
          <w:rFonts w:ascii="Roboto" w:hAnsi="Roboto"/>
          <w:w w:val="110"/>
          <w:vertAlign w:val="baseline"/>
        </w:rPr>
        <w:t xml:space="preserve"> </w:t>
      </w:r>
      <w:r>
        <w:rPr>
          <w:rFonts w:ascii="Calibri" w:hAnsi="Calibri"/>
          <w:w w:val="130"/>
          <w:vertAlign w:val="baseline"/>
        </w:rPr>
        <w:t xml:space="preserve">= </w:t>
      </w:r>
      <w:r>
        <w:rPr>
          <w:rFonts w:ascii="Calibri" w:hAnsi="Calibri"/>
          <w:w w:val="110"/>
          <w:vertAlign w:val="baseline"/>
        </w:rPr>
        <w:t>3</w:t>
      </w:r>
      <w:r>
        <w:rPr>
          <w:rFonts w:ascii="Calibri" w:hAnsi="Calibri"/>
          <w:i/>
          <w:w w:val="110"/>
          <w:vertAlign w:val="baseline"/>
        </w:rPr>
        <w:t>,</w:t>
      </w:r>
      <w:r>
        <w:rPr>
          <w:rFonts w:ascii="Calibri" w:hAnsi="Calibri"/>
          <w:i/>
          <w:spacing w:val="-13"/>
          <w:w w:val="110"/>
          <w:vertAlign w:val="baseline"/>
        </w:rPr>
        <w:t xml:space="preserve"> </w:t>
      </w:r>
      <w:r>
        <w:rPr>
          <w:rFonts w:ascii="Calibri" w:hAnsi="Calibri"/>
          <w:w w:val="110"/>
          <w:vertAlign w:val="baseline"/>
        </w:rPr>
        <w:t>573</w:t>
      </w:r>
      <w:r>
        <w:rPr>
          <w:rFonts w:ascii="Calibri" w:hAnsi="Calibri"/>
          <w:i/>
          <w:w w:val="110"/>
          <w:vertAlign w:val="baseline"/>
        </w:rPr>
        <w:t>.</w:t>
      </w:r>
      <w:r>
        <w:rPr>
          <w:rFonts w:ascii="Calibri" w:hAnsi="Calibri"/>
          <w:w w:val="110"/>
          <w:vertAlign w:val="baseline"/>
        </w:rPr>
        <w:t xml:space="preserve">20 </w:t>
      </w:r>
      <w:r>
        <w:rPr>
          <w:w w:val="110"/>
          <w:vertAlign w:val="baseline"/>
        </w:rPr>
        <w:t xml:space="preserve">lbs, </w:t>
      </w:r>
      <w:r>
        <w:rPr>
          <w:rFonts w:ascii="Calibri" w:hAnsi="Calibri"/>
          <w:i/>
          <w:w w:val="110"/>
          <w:vertAlign w:val="baseline"/>
        </w:rPr>
        <w:t>T</w:t>
      </w:r>
      <w:r>
        <w:rPr>
          <w:rFonts w:ascii="Roboto" w:hAnsi="Roboto"/>
          <w:w w:val="110"/>
          <w:vertAlign w:val="subscript"/>
        </w:rPr>
        <w:t>3</w:t>
      </w:r>
      <w:r>
        <w:rPr>
          <w:rFonts w:ascii="Roboto" w:hAnsi="Roboto"/>
          <w:w w:val="110"/>
          <w:vertAlign w:val="baseline"/>
        </w:rPr>
        <w:t xml:space="preserve"> </w:t>
      </w:r>
      <w:r>
        <w:rPr>
          <w:rFonts w:ascii="Calibri" w:hAnsi="Calibri"/>
          <w:w w:val="130"/>
          <w:vertAlign w:val="baseline"/>
        </w:rPr>
        <w:t xml:space="preserve">= </w:t>
      </w:r>
      <w:r>
        <w:rPr>
          <w:rFonts w:ascii="Calibri" w:hAnsi="Calibri"/>
          <w:w w:val="110"/>
          <w:vertAlign w:val="baseline"/>
        </w:rPr>
        <w:t>3</w:t>
      </w:r>
      <w:r>
        <w:rPr>
          <w:rFonts w:ascii="Calibri" w:hAnsi="Calibri"/>
          <w:i/>
          <w:w w:val="110"/>
          <w:vertAlign w:val="baseline"/>
        </w:rPr>
        <w:t>,</w:t>
      </w:r>
      <w:r>
        <w:rPr>
          <w:rFonts w:ascii="Calibri" w:hAnsi="Calibri"/>
          <w:i/>
          <w:spacing w:val="-13"/>
          <w:w w:val="110"/>
          <w:vertAlign w:val="baseline"/>
        </w:rPr>
        <w:t xml:space="preserve"> </w:t>
      </w:r>
      <w:r>
        <w:rPr>
          <w:rFonts w:ascii="Calibri" w:hAnsi="Calibri"/>
          <w:w w:val="110"/>
          <w:vertAlign w:val="baseline"/>
        </w:rPr>
        <w:t>620</w:t>
      </w:r>
      <w:r>
        <w:rPr>
          <w:rFonts w:ascii="Calibri" w:hAnsi="Calibri"/>
          <w:i/>
          <w:w w:val="110"/>
          <w:vertAlign w:val="baseline"/>
        </w:rPr>
        <w:t>.</w:t>
      </w:r>
      <w:r>
        <w:rPr>
          <w:rFonts w:ascii="Calibri" w:hAnsi="Calibri"/>
          <w:w w:val="110"/>
          <w:vertAlign w:val="baseline"/>
        </w:rPr>
        <w:t xml:space="preserve">80 </w:t>
      </w:r>
      <w:r>
        <w:rPr>
          <w:w w:val="110"/>
          <w:vertAlign w:val="baseline"/>
        </w:rPr>
        <w:t xml:space="preserve">lbs, and </w:t>
      </w:r>
      <w:r>
        <w:rPr>
          <w:rFonts w:ascii="Calibri" w:hAnsi="Calibri"/>
          <w:i/>
          <w:w w:val="110"/>
          <w:vertAlign w:val="baseline"/>
        </w:rPr>
        <w:t>T</w:t>
      </w:r>
      <w:r>
        <w:rPr>
          <w:rFonts w:ascii="Roboto" w:hAnsi="Roboto"/>
          <w:w w:val="110"/>
          <w:vertAlign w:val="subscript"/>
        </w:rPr>
        <w:t>4</w:t>
      </w:r>
      <w:r>
        <w:rPr>
          <w:rFonts w:ascii="Roboto" w:hAnsi="Roboto"/>
          <w:w w:val="110"/>
          <w:vertAlign w:val="baseline"/>
        </w:rPr>
        <w:t xml:space="preserve"> </w:t>
      </w:r>
      <w:r>
        <w:rPr>
          <w:rFonts w:ascii="Calibri" w:hAnsi="Calibri"/>
          <w:w w:val="130"/>
          <w:vertAlign w:val="baseline"/>
        </w:rPr>
        <w:t xml:space="preserve">= </w:t>
      </w:r>
      <w:r>
        <w:rPr>
          <w:rFonts w:ascii="Calibri" w:hAnsi="Calibri"/>
          <w:w w:val="110"/>
          <w:vertAlign w:val="baseline"/>
        </w:rPr>
        <w:t>3</w:t>
      </w:r>
      <w:r>
        <w:rPr>
          <w:rFonts w:ascii="Calibri" w:hAnsi="Calibri"/>
          <w:i/>
          <w:w w:val="110"/>
          <w:vertAlign w:val="baseline"/>
        </w:rPr>
        <w:t>,</w:t>
      </w:r>
      <w:r>
        <w:rPr>
          <w:rFonts w:ascii="Calibri" w:hAnsi="Calibri"/>
          <w:i/>
          <w:spacing w:val="-13"/>
          <w:w w:val="110"/>
          <w:vertAlign w:val="baseline"/>
        </w:rPr>
        <w:t xml:space="preserve"> </w:t>
      </w:r>
      <w:r>
        <w:rPr>
          <w:rFonts w:ascii="Calibri" w:hAnsi="Calibri"/>
          <w:w w:val="110"/>
          <w:vertAlign w:val="baseline"/>
        </w:rPr>
        <w:t>202</w:t>
      </w:r>
      <w:r>
        <w:rPr>
          <w:rFonts w:ascii="Calibri" w:hAnsi="Calibri"/>
          <w:i/>
          <w:w w:val="110"/>
          <w:vertAlign w:val="baseline"/>
        </w:rPr>
        <w:t>.</w:t>
      </w:r>
      <w:r>
        <w:rPr>
          <w:rFonts w:ascii="Calibri" w:hAnsi="Calibri"/>
          <w:w w:val="110"/>
          <w:vertAlign w:val="baseline"/>
        </w:rPr>
        <w:t xml:space="preserve">38 </w:t>
      </w:r>
      <w:r>
        <w:rPr>
          <w:w w:val="110"/>
          <w:vertAlign w:val="baseline"/>
        </w:rPr>
        <w:t>lbs.</w:t>
      </w:r>
      <w:r>
        <w:rPr>
          <w:spacing w:val="40"/>
          <w:w w:val="110"/>
          <w:vertAlign w:val="baseline"/>
        </w:rPr>
        <w:t xml:space="preserve"> </w:t>
      </w:r>
      <w:r>
        <w:rPr>
          <w:w w:val="110"/>
          <w:vertAlign w:val="baseline"/>
        </w:rPr>
        <w:t>All polymer-modified</w:t>
      </w:r>
      <w:r>
        <w:rPr>
          <w:spacing w:val="-1"/>
          <w:w w:val="110"/>
          <w:vertAlign w:val="baseline"/>
        </w:rPr>
        <w:t xml:space="preserve"> </w:t>
      </w:r>
      <w:r>
        <w:rPr>
          <w:w w:val="110"/>
          <w:vertAlign w:val="baseline"/>
        </w:rPr>
        <w:t>treatments</w:t>
      </w:r>
      <w:r>
        <w:rPr>
          <w:spacing w:val="-1"/>
          <w:w w:val="110"/>
          <w:vertAlign w:val="baseline"/>
        </w:rPr>
        <w:t xml:space="preserve"> </w:t>
      </w:r>
      <w:r>
        <w:rPr>
          <w:w w:val="110"/>
          <w:vertAlign w:val="baseline"/>
        </w:rPr>
        <w:t>demonstrated</w:t>
      </w:r>
      <w:r>
        <w:rPr>
          <w:spacing w:val="-1"/>
          <w:w w:val="110"/>
          <w:vertAlign w:val="baseline"/>
        </w:rPr>
        <w:t xml:space="preserve"> </w:t>
      </w:r>
      <w:r>
        <w:rPr>
          <w:w w:val="110"/>
          <w:vertAlign w:val="baseline"/>
        </w:rPr>
        <w:t xml:space="preserve">higher </w:t>
      </w:r>
      <w:r>
        <w:rPr>
          <w:spacing w:val="-2"/>
          <w:w w:val="110"/>
          <w:vertAlign w:val="baseline"/>
        </w:rPr>
        <w:t>absolute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structural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stability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values</w:t>
      </w:r>
      <w:r>
        <w:rPr>
          <w:spacing w:val="-7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than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the</w:t>
      </w:r>
      <w:r>
        <w:rPr>
          <w:spacing w:val="-6"/>
          <w:w w:val="110"/>
          <w:vertAlign w:val="baseline"/>
        </w:rPr>
        <w:t xml:space="preserve"> </w:t>
      </w:r>
      <w:r>
        <w:rPr>
          <w:spacing w:val="-2"/>
          <w:w w:val="110"/>
          <w:vertAlign w:val="baseline"/>
        </w:rPr>
        <w:t>unmodi-</w:t>
      </w:r>
      <w:r>
        <w:rPr>
          <w:w w:val="110"/>
          <w:vertAlign w:val="baseline"/>
        </w:rPr>
        <w:t>fied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control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mix.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Peak</w:t>
      </w:r>
      <w:r>
        <w:rPr>
          <w:spacing w:val="-13"/>
          <w:w w:val="110"/>
          <w:vertAlign w:val="baseline"/>
        </w:rPr>
        <w:t xml:space="preserve"> </w:t>
      </w:r>
      <w:r>
        <w:rPr>
          <w:w w:val="110"/>
          <w:vertAlign w:val="baseline"/>
        </w:rPr>
        <w:t>absolute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stability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occurred</w:t>
      </w:r>
      <w:r>
        <w:rPr>
          <w:spacing w:val="-14"/>
          <w:w w:val="110"/>
          <w:vertAlign w:val="baseline"/>
        </w:rPr>
        <w:t xml:space="preserve"> </w:t>
      </w:r>
      <w:r>
        <w:rPr>
          <w:w w:val="110"/>
          <w:vertAlign w:val="baseline"/>
        </w:rPr>
        <w:t>at the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3%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modification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level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T</w:t>
      </w:r>
      <w:r>
        <w:rPr>
          <w:rFonts w:ascii="Roboto" w:hAnsi="Roboto"/>
          <w:w w:val="110"/>
          <w:vertAlign w:val="subscript"/>
        </w:rPr>
        <w:t>3</w:t>
      </w:r>
      <w:r>
        <w:rPr>
          <w:w w:val="110"/>
          <w:vertAlign w:val="baseline"/>
        </w:rPr>
        <w:t>),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yielding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an</w:t>
      </w:r>
      <w:r>
        <w:rPr>
          <w:spacing w:val="-11"/>
          <w:w w:val="110"/>
          <w:vertAlign w:val="baseline"/>
        </w:rPr>
        <w:t xml:space="preserve"> </w:t>
      </w:r>
      <w:r>
        <w:rPr>
          <w:w w:val="110"/>
          <w:vertAlign w:val="baseline"/>
        </w:rPr>
        <w:t>average value</w:t>
      </w:r>
      <w:r>
        <w:rPr>
          <w:spacing w:val="-3"/>
          <w:w w:val="110"/>
          <w:vertAlign w:val="baseline"/>
        </w:rPr>
        <w:t xml:space="preserve"> </w:t>
      </w:r>
      <w:r>
        <w:rPr>
          <w:w w:val="110"/>
          <w:vertAlign w:val="baseline"/>
        </w:rPr>
        <w:t>of</w:t>
      </w:r>
      <w:r>
        <w:rPr>
          <w:spacing w:val="-3"/>
          <w:w w:val="110"/>
          <w:vertAlign w:val="baseline"/>
        </w:rPr>
        <w:t xml:space="preserve"> </w:t>
      </w:r>
      <w:r>
        <w:rPr>
          <w:w w:val="110"/>
          <w:vertAlign w:val="baseline"/>
        </w:rPr>
        <w:t>3,620.80</w:t>
      </w:r>
      <w:r>
        <w:rPr>
          <w:spacing w:val="-3"/>
          <w:w w:val="110"/>
          <w:vertAlign w:val="baseline"/>
        </w:rPr>
        <w:t xml:space="preserve"> </w:t>
      </w:r>
      <w:r>
        <w:rPr>
          <w:w w:val="110"/>
          <w:vertAlign w:val="baseline"/>
        </w:rPr>
        <w:t>lbs—a</w:t>
      </w:r>
      <w:r>
        <w:rPr>
          <w:spacing w:val="-3"/>
          <w:w w:val="110"/>
          <w:vertAlign w:val="baseline"/>
        </w:rPr>
        <w:t xml:space="preserve"> </w:t>
      </w:r>
      <w:r>
        <w:rPr>
          <w:w w:val="110"/>
          <w:vertAlign w:val="baseline"/>
        </w:rPr>
        <w:t>13.06%</w:t>
      </w:r>
      <w:r>
        <w:rPr>
          <w:spacing w:val="-3"/>
          <w:w w:val="110"/>
          <w:vertAlign w:val="baseline"/>
        </w:rPr>
        <w:t xml:space="preserve"> </w:t>
      </w:r>
      <w:r>
        <w:rPr>
          <w:w w:val="110"/>
          <w:vertAlign w:val="baseline"/>
        </w:rPr>
        <w:t>increase</w:t>
      </w:r>
      <w:r>
        <w:rPr>
          <w:spacing w:val="-3"/>
          <w:w w:val="110"/>
          <w:vertAlign w:val="baseline"/>
        </w:rPr>
        <w:t xml:space="preserve"> </w:t>
      </w:r>
      <w:r>
        <w:rPr>
          <w:w w:val="110"/>
          <w:vertAlign w:val="baseline"/>
        </w:rPr>
        <w:t>over</w:t>
      </w:r>
      <w:r>
        <w:rPr>
          <w:spacing w:val="-3"/>
          <w:w w:val="110"/>
          <w:vertAlign w:val="baseline"/>
        </w:rPr>
        <w:t xml:space="preserve"> </w:t>
      </w:r>
      <w:r>
        <w:rPr>
          <w:w w:val="110"/>
          <w:vertAlign w:val="baseline"/>
        </w:rPr>
        <w:t>the baseline control.</w:t>
      </w:r>
    </w:p>
    <w:p w14:paraId="5227F93B">
      <w:pPr>
        <w:pStyle w:val="5"/>
        <w:spacing w:after="0" w:line="244" w:lineRule="auto"/>
        <w:sectPr>
          <w:type w:val="continuous"/>
          <w:pgSz w:w="11910" w:h="16840"/>
          <w:pgMar w:top="1920" w:right="0" w:bottom="280" w:left="1133" w:header="0" w:footer="1850" w:gutter="0"/>
          <w:cols w:equalWidth="0" w:num="2">
            <w:col w:w="4656" w:space="262"/>
            <w:col w:w="5859"/>
          </w:cols>
        </w:sectPr>
      </w:pPr>
    </w:p>
    <w:p w14:paraId="6942E661">
      <w:pPr>
        <w:pStyle w:val="5"/>
        <w:spacing w:before="1"/>
        <w:jc w:val="left"/>
        <w:rPr>
          <w:sz w:val="17"/>
        </w:rPr>
      </w:pPr>
    </w:p>
    <w:p w14:paraId="1600A747">
      <w:pPr>
        <w:pStyle w:val="5"/>
        <w:spacing w:after="0"/>
        <w:jc w:val="left"/>
        <w:rPr>
          <w:sz w:val="17"/>
        </w:rPr>
        <w:sectPr>
          <w:pgSz w:w="11910" w:h="16840"/>
          <w:pgMar w:top="1920" w:right="0" w:bottom="2040" w:left="1133" w:header="0" w:footer="1850" w:gutter="0"/>
          <w:cols w:space="720" w:num="1"/>
        </w:sectPr>
      </w:pPr>
    </w:p>
    <w:p w14:paraId="48DE8BF2">
      <w:pPr>
        <w:pStyle w:val="5"/>
        <w:spacing w:before="100" w:line="247" w:lineRule="auto"/>
        <w:ind w:left="150" w:right="38" w:firstLine="206"/>
      </w:pPr>
      <w:r>
        <w:rPr>
          <w:w w:val="105"/>
        </w:rPr>
        <w:t>However,</w:t>
      </w:r>
      <w:r>
        <w:rPr>
          <w:spacing w:val="-5"/>
          <w:w w:val="105"/>
        </w:rPr>
        <w:t xml:space="preserve"> </w:t>
      </w:r>
      <w:r>
        <w:rPr>
          <w:w w:val="105"/>
        </w:rPr>
        <w:t>ANOVA</w:t>
      </w:r>
      <w:r>
        <w:rPr>
          <w:spacing w:val="-5"/>
          <w:w w:val="105"/>
        </w:rPr>
        <w:t xml:space="preserve"> </w:t>
      </w:r>
      <w:r>
        <w:rPr>
          <w:w w:val="105"/>
        </w:rPr>
        <w:t>modeling</w:t>
      </w:r>
      <w:r>
        <w:rPr>
          <w:spacing w:val="-5"/>
          <w:w w:val="105"/>
        </w:rPr>
        <w:t xml:space="preserve"> </w:t>
      </w:r>
      <w:r>
        <w:rPr>
          <w:w w:val="105"/>
        </w:rPr>
        <w:t>applied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stabil-ity datasets indicated no statistically significant vari-ations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5%</w:t>
      </w:r>
      <w:r>
        <w:rPr>
          <w:spacing w:val="-11"/>
          <w:w w:val="105"/>
        </w:rPr>
        <w:t xml:space="preserve"> </w:t>
      </w:r>
      <w:r>
        <w:rPr>
          <w:w w:val="105"/>
        </w:rPr>
        <w:t>level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significance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r>
        <w:rPr>
          <w:rFonts w:ascii="Calibri"/>
          <w:i/>
          <w:w w:val="105"/>
        </w:rPr>
        <w:t xml:space="preserve">p </w:t>
      </w:r>
      <w:r>
        <w:rPr>
          <w:rFonts w:ascii="Calibri"/>
          <w:i/>
          <w:w w:val="125"/>
        </w:rPr>
        <w:t>&gt;</w:t>
      </w:r>
      <w:r>
        <w:rPr>
          <w:rFonts w:ascii="Calibri"/>
          <w:i/>
          <w:spacing w:val="-6"/>
          <w:w w:val="125"/>
        </w:rPr>
        <w:t xml:space="preserve"> </w:t>
      </w:r>
      <w:r>
        <w:rPr>
          <w:rFonts w:ascii="Calibri"/>
          <w:w w:val="105"/>
        </w:rPr>
        <w:t>0</w:t>
      </w:r>
      <w:r>
        <w:rPr>
          <w:rFonts w:ascii="Calibri"/>
          <w:i/>
          <w:w w:val="105"/>
        </w:rPr>
        <w:t>.</w:t>
      </w:r>
      <w:r>
        <w:rPr>
          <w:rFonts w:ascii="Calibri"/>
          <w:w w:val="105"/>
        </w:rPr>
        <w:t>05</w:t>
      </w:r>
      <w:r>
        <w:rPr>
          <w:w w:val="105"/>
        </w:rPr>
        <w:t>).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4"/>
        </w:rPr>
        <w:t>confirms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rFonts w:ascii="Georgia"/>
          <w:b/>
          <w:spacing w:val="-4"/>
        </w:rPr>
        <w:t>non-inferiority</w:t>
      </w:r>
      <w:r>
        <w:rPr>
          <w:rFonts w:ascii="Georgia"/>
          <w:b/>
          <w:spacing w:val="-9"/>
        </w:rPr>
        <w:t xml:space="preserve"> </w:t>
      </w:r>
      <w:r>
        <w:rPr>
          <w:rFonts w:ascii="Georgia"/>
          <w:b/>
          <w:spacing w:val="-4"/>
        </w:rPr>
        <w:t>performance</w:t>
      </w:r>
      <w:r>
        <w:rPr>
          <w:rFonts w:ascii="Georgia"/>
          <w:b/>
          <w:spacing w:val="-6"/>
        </w:rPr>
        <w:t xml:space="preserve"> </w:t>
      </w:r>
      <w:r>
        <w:rPr>
          <w:rFonts w:ascii="Georgia"/>
          <w:b/>
          <w:spacing w:val="-4"/>
        </w:rPr>
        <w:t>profile</w:t>
      </w:r>
      <w:r>
        <w:rPr>
          <w:spacing w:val="-4"/>
        </w:rPr>
        <w:t xml:space="preserve">. </w:t>
      </w:r>
      <w:r>
        <w:rPr>
          <w:w w:val="105"/>
        </w:rPr>
        <w:t>This means that partial modification with waste cellophane successfully preserves the baseline struc-tural load-bearing capacity of traditional asphalt concrete pavements while successfully cutting struc-tural dead load (density) by 6.1%.</w:t>
      </w:r>
    </w:p>
    <w:p w14:paraId="656C349E">
      <w:pPr>
        <w:pStyle w:val="5"/>
        <w:spacing w:before="165"/>
        <w:jc w:val="left"/>
      </w:pPr>
    </w:p>
    <w:p w14:paraId="1A0998DC">
      <w:pPr>
        <w:spacing w:before="0" w:line="470" w:lineRule="auto"/>
        <w:ind w:left="157" w:right="79" w:firstLine="0"/>
        <w:jc w:val="both"/>
        <w:rPr>
          <w:i/>
          <w:sz w:val="20"/>
        </w:rPr>
      </w:pPr>
      <w:r>
        <w:rPr>
          <w:i/>
          <w:w w:val="105"/>
          <w:sz w:val="20"/>
        </w:rPr>
        <w:t>Advanced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Microstructural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Rheological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Analysis Refined Microstructural Discussion</w:t>
      </w:r>
    </w:p>
    <w:p w14:paraId="73BE9DFE">
      <w:pPr>
        <w:pStyle w:val="5"/>
        <w:spacing w:line="249" w:lineRule="auto"/>
        <w:ind w:left="152" w:right="43" w:firstLine="204"/>
      </w:pPr>
      <w:r>
        <w:rPr>
          <w:w w:val="105"/>
        </w:rPr>
        <w:t>Scanning Electron Microscopy (SEM) provided valuable insights into the multi-phase morphology</w:t>
      </w:r>
      <w:r>
        <w:rPr>
          <w:spacing w:val="80"/>
          <w:w w:val="105"/>
        </w:rPr>
        <w:t xml:space="preserve"> </w:t>
      </w:r>
      <w:r>
        <w:rPr>
          <w:w w:val="105"/>
        </w:rPr>
        <w:t>of the asphalt concrete composites, clarifying the relationships between volumetric density, water ab-sorption, and mechanical stability.</w:t>
      </w:r>
    </w:p>
    <w:p w14:paraId="6DC48A58">
      <w:pPr>
        <w:pStyle w:val="5"/>
        <w:spacing w:before="20" w:line="244" w:lineRule="auto"/>
        <w:ind w:left="133" w:right="42" w:firstLine="222"/>
      </w:pPr>
      <w:r>
        <w:rPr>
          <w:w w:val="105"/>
        </w:rPr>
        <w:t>The control sample displayed a typical homoge-neous, smooth asphalt binder phase tightly adhering to the aggregate boundaries.</w:t>
      </w:r>
      <w:r>
        <w:rPr>
          <w:spacing w:val="40"/>
          <w:w w:val="105"/>
        </w:rPr>
        <w:t xml:space="preserve"> </w:t>
      </w:r>
      <w:r>
        <w:rPr>
          <w:w w:val="105"/>
        </w:rPr>
        <w:t>At 3% Modification (</w:t>
      </w:r>
      <w:r>
        <w:rPr>
          <w:rFonts w:ascii="Calibri"/>
          <w:i/>
          <w:w w:val="105"/>
        </w:rPr>
        <w:t>T</w:t>
      </w:r>
      <w:r>
        <w:rPr>
          <w:rFonts w:ascii="Roboto"/>
          <w:w w:val="105"/>
          <w:vertAlign w:val="subscript"/>
        </w:rPr>
        <w:t>3</w:t>
      </w:r>
      <w:r>
        <w:rPr>
          <w:w w:val="105"/>
          <w:vertAlign w:val="baseline"/>
        </w:rPr>
        <w:t>), rather than fully dissolving into a</w:t>
      </w:r>
      <w:r>
        <w:rPr>
          <w:spacing w:val="-1"/>
          <w:w w:val="105"/>
          <w:vertAlign w:val="baseline"/>
        </w:rPr>
        <w:t xml:space="preserve"> </w:t>
      </w:r>
      <w:r>
        <w:rPr>
          <w:w w:val="105"/>
          <w:vertAlign w:val="baseline"/>
        </w:rPr>
        <w:t>homogeneous chemical phase, the highly crystalline, heat-resistant</w:t>
      </w:r>
    </w:p>
    <w:p w14:paraId="45AE86B0">
      <w:pPr>
        <w:pStyle w:val="5"/>
        <w:spacing w:before="15" w:line="230" w:lineRule="auto"/>
        <w:ind w:left="157" w:right="42"/>
      </w:pPr>
      <w:r>
        <w:rPr>
          <w:w w:val="105"/>
        </w:rPr>
        <w:t xml:space="preserve">regenerated cellulose structure of the cellophane re-tained its structural integrity at </w:t>
      </w:r>
      <w:r>
        <w:rPr>
          <w:rFonts w:ascii="Calibri" w:hAnsi="Calibri"/>
          <w:w w:val="105"/>
        </w:rPr>
        <w:t>160</w:t>
      </w:r>
      <w:r>
        <w:rPr>
          <w:rFonts w:ascii="Lucida Sans Unicode" w:hAnsi="Lucida Sans Unicode"/>
          <w:w w:val="105"/>
          <w:vertAlign w:val="superscript"/>
        </w:rPr>
        <w:t>◦</w:t>
      </w:r>
      <w:r>
        <w:rPr>
          <w:w w:val="105"/>
          <w:vertAlign w:val="baseline"/>
        </w:rPr>
        <w:t>C. The SEM micrographs revealed that these thin sheets form an interlocking, three-dimensional micro-fibrous skele-tal</w:t>
      </w:r>
      <w:r>
        <w:rPr>
          <w:spacing w:val="49"/>
          <w:w w:val="105"/>
          <w:vertAlign w:val="baseline"/>
        </w:rPr>
        <w:t xml:space="preserve"> </w:t>
      </w:r>
      <w:r>
        <w:rPr>
          <w:w w:val="105"/>
          <w:vertAlign w:val="baseline"/>
        </w:rPr>
        <w:t>network</w:t>
      </w:r>
      <w:r>
        <w:rPr>
          <w:spacing w:val="49"/>
          <w:w w:val="105"/>
          <w:vertAlign w:val="baseline"/>
        </w:rPr>
        <w:t xml:space="preserve"> </w:t>
      </w:r>
      <w:r>
        <w:rPr>
          <w:w w:val="105"/>
          <w:vertAlign w:val="baseline"/>
        </w:rPr>
        <w:t>within</w:t>
      </w:r>
      <w:r>
        <w:rPr>
          <w:spacing w:val="50"/>
          <w:w w:val="105"/>
          <w:vertAlign w:val="baseline"/>
        </w:rPr>
        <w:t xml:space="preserve"> </w:t>
      </w:r>
      <w:r>
        <w:rPr>
          <w:w w:val="105"/>
          <w:vertAlign w:val="baseline"/>
        </w:rPr>
        <w:t>the</w:t>
      </w:r>
      <w:r>
        <w:rPr>
          <w:spacing w:val="49"/>
          <w:w w:val="105"/>
          <w:vertAlign w:val="baseline"/>
        </w:rPr>
        <w:t xml:space="preserve"> </w:t>
      </w:r>
      <w:r>
        <w:rPr>
          <w:w w:val="105"/>
          <w:vertAlign w:val="baseline"/>
        </w:rPr>
        <w:t>mastic</w:t>
      </w:r>
      <w:r>
        <w:rPr>
          <w:spacing w:val="50"/>
          <w:w w:val="105"/>
          <w:vertAlign w:val="baseline"/>
        </w:rPr>
        <w:t xml:space="preserve"> </w:t>
      </w:r>
      <w:r>
        <w:rPr>
          <w:w w:val="105"/>
          <w:vertAlign w:val="baseline"/>
        </w:rPr>
        <w:t>phase.</w:t>
      </w:r>
      <w:r>
        <w:rPr>
          <w:spacing w:val="32"/>
          <w:w w:val="105"/>
          <w:vertAlign w:val="baseline"/>
        </w:rPr>
        <w:t xml:space="preserve">  </w:t>
      </w:r>
      <w:r>
        <w:rPr>
          <w:w w:val="105"/>
          <w:vertAlign w:val="baseline"/>
        </w:rPr>
        <w:t>When</w:t>
      </w:r>
      <w:r>
        <w:rPr>
          <w:spacing w:val="50"/>
          <w:w w:val="105"/>
          <w:vertAlign w:val="baseline"/>
        </w:rPr>
        <w:t xml:space="preserve"> </w:t>
      </w:r>
      <w:r>
        <w:rPr>
          <w:spacing w:val="-4"/>
          <w:w w:val="105"/>
          <w:vertAlign w:val="baseline"/>
        </w:rPr>
        <w:t>sub-</w:t>
      </w:r>
    </w:p>
    <w:p w14:paraId="043F7710">
      <w:pPr>
        <w:pStyle w:val="5"/>
        <w:spacing w:before="10" w:line="249" w:lineRule="auto"/>
        <w:ind w:left="157" w:right="42"/>
      </w:pPr>
      <w:r>
        <w:rPr>
          <w:w w:val="105"/>
        </w:rPr>
        <w:t>jected to compressive loads during Marshall testing, this interlocked cellophane skeleton acts as a micro-crack bridging mechanism, redistributing localized stresses across the aggregate matrix and preventing premature shear failure.</w:t>
      </w:r>
    </w:p>
    <w:p w14:paraId="344E656D">
      <w:pPr>
        <w:pStyle w:val="5"/>
        <w:spacing w:before="160"/>
        <w:jc w:val="left"/>
      </w:pPr>
    </w:p>
    <w:p w14:paraId="504EFDA1">
      <w:pPr>
        <w:spacing w:before="0"/>
        <w:ind w:left="157" w:right="0" w:firstLine="0"/>
        <w:jc w:val="both"/>
        <w:rPr>
          <w:i/>
          <w:sz w:val="20"/>
        </w:rPr>
      </w:pPr>
      <w:r>
        <w:rPr>
          <w:i/>
          <w:spacing w:val="-2"/>
          <w:w w:val="105"/>
          <w:sz w:val="20"/>
        </w:rPr>
        <w:t>Rheological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and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Viscoelastic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Properties</w:t>
      </w:r>
    </w:p>
    <w:p w14:paraId="55DE5E94">
      <w:pPr>
        <w:pStyle w:val="5"/>
        <w:spacing w:before="230" w:line="228" w:lineRule="auto"/>
        <w:ind w:left="150" w:right="43" w:firstLine="206"/>
      </w:pPr>
      <w:r>
        <w:rPr>
          <w:w w:val="105"/>
        </w:rPr>
        <w:t>The DSR temperature sweeps revealed that par-tial</w:t>
      </w:r>
      <w:r>
        <w:rPr>
          <w:spacing w:val="-3"/>
          <w:w w:val="105"/>
        </w:rPr>
        <w:t xml:space="preserve"> </w:t>
      </w:r>
      <w:r>
        <w:rPr>
          <w:w w:val="105"/>
        </w:rPr>
        <w:t>bitumen</w:t>
      </w:r>
      <w:r>
        <w:rPr>
          <w:spacing w:val="-3"/>
          <w:w w:val="105"/>
        </w:rPr>
        <w:t xml:space="preserve"> </w:t>
      </w:r>
      <w:r>
        <w:rPr>
          <w:w w:val="105"/>
        </w:rPr>
        <w:t>replacement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waste</w:t>
      </w:r>
      <w:r>
        <w:rPr>
          <w:spacing w:val="-3"/>
          <w:w w:val="105"/>
        </w:rPr>
        <w:t xml:space="preserve"> </w:t>
      </w:r>
      <w:r>
        <w:rPr>
          <w:w w:val="105"/>
        </w:rPr>
        <w:t>cellophanes</w:t>
      </w:r>
      <w:r>
        <w:rPr>
          <w:spacing w:val="-3"/>
          <w:w w:val="105"/>
        </w:rPr>
        <w:t xml:space="preserve"> </w:t>
      </w:r>
      <w:r>
        <w:rPr>
          <w:w w:val="105"/>
        </w:rPr>
        <w:t>and plastics increased the complex shear modulus (</w:t>
      </w:r>
      <w:r>
        <w:rPr>
          <w:rFonts w:ascii="Calibri" w:hAnsi="Calibri"/>
          <w:i/>
          <w:w w:val="105"/>
        </w:rPr>
        <w:t>G</w:t>
      </w:r>
      <w:r>
        <w:rPr>
          <w:rFonts w:ascii="Lucida Sans Unicode" w:hAnsi="Lucida Sans Unicode"/>
          <w:w w:val="105"/>
          <w:vertAlign w:val="superscript"/>
        </w:rPr>
        <w:t>∗</w:t>
      </w:r>
      <w:r>
        <w:rPr>
          <w:w w:val="105"/>
          <w:vertAlign w:val="baseline"/>
        </w:rPr>
        <w:t>) while reducing the phase angle (</w:t>
      </w:r>
      <w:r>
        <w:rPr>
          <w:rFonts w:ascii="Calibri" w:hAnsi="Calibri"/>
          <w:i/>
          <w:w w:val="105"/>
          <w:vertAlign w:val="baseline"/>
        </w:rPr>
        <w:t>δ</w:t>
      </w:r>
      <w:r>
        <w:rPr>
          <w:w w:val="105"/>
          <w:vertAlign w:val="baseline"/>
        </w:rPr>
        <w:t>) across all modi-fied treatments compared to the control binder.</w:t>
      </w:r>
      <w:r>
        <w:rPr>
          <w:spacing w:val="40"/>
          <w:w w:val="105"/>
          <w:vertAlign w:val="baseline"/>
        </w:rPr>
        <w:t xml:space="preserve"> </w:t>
      </w:r>
      <w:r>
        <w:rPr>
          <w:w w:val="105"/>
          <w:vertAlign w:val="baseline"/>
        </w:rPr>
        <w:t>The</w:t>
      </w:r>
    </w:p>
    <w:p w14:paraId="4BB438D4">
      <w:pPr>
        <w:pStyle w:val="5"/>
        <w:spacing w:before="12" w:line="228" w:lineRule="auto"/>
        <w:ind w:left="157" w:right="38"/>
      </w:pPr>
      <w:r>
        <w:rPr>
          <w:w w:val="110"/>
        </w:rPr>
        <w:t>reduction in phase angle (</w:t>
      </w:r>
      <w:r>
        <w:rPr>
          <w:rFonts w:ascii="Calibri" w:hAnsi="Calibri"/>
          <w:i/>
          <w:w w:val="110"/>
        </w:rPr>
        <w:t>δ</w:t>
      </w:r>
      <w:r>
        <w:rPr>
          <w:w w:val="110"/>
        </w:rPr>
        <w:t>) indicates a clear shift from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purely</w:t>
      </w:r>
      <w:r>
        <w:rPr>
          <w:spacing w:val="-13"/>
          <w:w w:val="110"/>
        </w:rPr>
        <w:t xml:space="preserve"> </w:t>
      </w:r>
      <w:r>
        <w:rPr>
          <w:w w:val="110"/>
        </w:rPr>
        <w:t>viscous</w:t>
      </w:r>
      <w:r>
        <w:rPr>
          <w:spacing w:val="-14"/>
          <w:w w:val="110"/>
        </w:rPr>
        <w:t xml:space="preserve"> </w:t>
      </w:r>
      <w:r>
        <w:rPr>
          <w:w w:val="110"/>
        </w:rPr>
        <w:t>fluid</w:t>
      </w:r>
      <w:r>
        <w:rPr>
          <w:spacing w:val="-14"/>
          <w:w w:val="110"/>
        </w:rPr>
        <w:t xml:space="preserve"> </w:t>
      </w:r>
      <w:r>
        <w:rPr>
          <w:w w:val="110"/>
        </w:rPr>
        <w:t>behavior</w:t>
      </w:r>
      <w:r>
        <w:rPr>
          <w:spacing w:val="-13"/>
          <w:w w:val="110"/>
        </w:rPr>
        <w:t xml:space="preserve"> </w:t>
      </w:r>
      <w:r>
        <w:rPr>
          <w:w w:val="110"/>
        </w:rPr>
        <w:t>toward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more elastic</w:t>
      </w:r>
      <w:r>
        <w:rPr>
          <w:spacing w:val="-3"/>
          <w:w w:val="110"/>
        </w:rPr>
        <w:t xml:space="preserve"> </w:t>
      </w:r>
      <w:r>
        <w:rPr>
          <w:w w:val="110"/>
        </w:rPr>
        <w:t>state</w:t>
      </w:r>
      <w:r>
        <w:rPr>
          <w:spacing w:val="-3"/>
          <w:w w:val="110"/>
        </w:rPr>
        <w:t xml:space="preserve"> </w:t>
      </w:r>
      <w:r>
        <w:rPr>
          <w:w w:val="110"/>
        </w:rPr>
        <w:t>at</w:t>
      </w:r>
      <w:r>
        <w:rPr>
          <w:spacing w:val="-3"/>
          <w:w w:val="110"/>
        </w:rPr>
        <w:t xml:space="preserve"> </w:t>
      </w:r>
      <w:r>
        <w:rPr>
          <w:w w:val="110"/>
        </w:rPr>
        <w:t>high</w:t>
      </w:r>
      <w:r>
        <w:rPr>
          <w:spacing w:val="-2"/>
          <w:w w:val="110"/>
        </w:rPr>
        <w:t xml:space="preserve"> </w:t>
      </w:r>
      <w:r>
        <w:rPr>
          <w:w w:val="110"/>
        </w:rPr>
        <w:t>operating</w:t>
      </w:r>
      <w:r>
        <w:rPr>
          <w:spacing w:val="-3"/>
          <w:w w:val="110"/>
        </w:rPr>
        <w:t xml:space="preserve"> </w:t>
      </w:r>
      <w:r>
        <w:rPr>
          <w:w w:val="110"/>
        </w:rPr>
        <w:t>temperatures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rFonts w:ascii="Calibri" w:hAnsi="Calibri"/>
          <w:spacing w:val="-2"/>
          <w:w w:val="110"/>
        </w:rPr>
        <w:t>60</w:t>
      </w:r>
      <w:r>
        <w:rPr>
          <w:rFonts w:ascii="Lucida Sans Unicode" w:hAnsi="Lucida Sans Unicode"/>
          <w:spacing w:val="-2"/>
          <w:w w:val="110"/>
          <w:vertAlign w:val="superscript"/>
        </w:rPr>
        <w:t>◦</w:t>
      </w:r>
      <w:r>
        <w:rPr>
          <w:spacing w:val="-2"/>
          <w:w w:val="110"/>
          <w:vertAlign w:val="baseline"/>
        </w:rPr>
        <w:t>C).</w:t>
      </w:r>
    </w:p>
    <w:p w14:paraId="3B4DBE7E">
      <w:pPr>
        <w:pStyle w:val="5"/>
        <w:spacing w:line="226" w:lineRule="exact"/>
        <w:ind w:left="150"/>
      </w:pP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calculated</w:t>
      </w:r>
      <w:r>
        <w:rPr>
          <w:spacing w:val="10"/>
          <w:w w:val="110"/>
        </w:rPr>
        <w:t xml:space="preserve"> </w:t>
      </w:r>
      <w:r>
        <w:rPr>
          <w:w w:val="110"/>
        </w:rPr>
        <w:t>rutting</w:t>
      </w:r>
      <w:r>
        <w:rPr>
          <w:spacing w:val="10"/>
          <w:w w:val="110"/>
        </w:rPr>
        <w:t xml:space="preserve"> </w:t>
      </w:r>
      <w:r>
        <w:rPr>
          <w:w w:val="110"/>
        </w:rPr>
        <w:t>resistance</w:t>
      </w:r>
      <w:r>
        <w:rPr>
          <w:spacing w:val="10"/>
          <w:w w:val="110"/>
        </w:rPr>
        <w:t xml:space="preserve"> </w:t>
      </w:r>
      <w:r>
        <w:rPr>
          <w:w w:val="110"/>
        </w:rPr>
        <w:t>factor</w:t>
      </w:r>
      <w:r>
        <w:rPr>
          <w:spacing w:val="10"/>
          <w:w w:val="110"/>
        </w:rPr>
        <w:t xml:space="preserve"> </w:t>
      </w:r>
      <w:r>
        <w:rPr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∗</w:t>
      </w:r>
      <w:r>
        <w:rPr>
          <w:rFonts w:ascii="Calibri" w:hAnsi="Calibri"/>
          <w:i/>
          <w:w w:val="110"/>
          <w:vertAlign w:val="baseline"/>
        </w:rPr>
        <w:t>/</w:t>
      </w:r>
      <w:r>
        <w:rPr>
          <w:rFonts w:ascii="Calibri" w:hAnsi="Calibri"/>
          <w:i/>
          <w:spacing w:val="-17"/>
          <w:w w:val="110"/>
          <w:vertAlign w:val="baseline"/>
        </w:rPr>
        <w:t xml:space="preserve"> </w:t>
      </w:r>
      <w:r>
        <w:rPr>
          <w:rFonts w:ascii="Calibri" w:hAnsi="Calibri"/>
          <w:w w:val="110"/>
          <w:vertAlign w:val="baseline"/>
        </w:rPr>
        <w:t>sin</w:t>
      </w:r>
      <w:r>
        <w:rPr>
          <w:rFonts w:ascii="Calibri" w:hAnsi="Calibri"/>
          <w:spacing w:val="-17"/>
          <w:w w:val="110"/>
          <w:vertAlign w:val="baseline"/>
        </w:rPr>
        <w:t xml:space="preserve"> </w:t>
      </w:r>
      <w:r>
        <w:rPr>
          <w:rFonts w:ascii="Calibri" w:hAnsi="Calibri"/>
          <w:i/>
          <w:spacing w:val="-5"/>
          <w:w w:val="110"/>
          <w:vertAlign w:val="baseline"/>
        </w:rPr>
        <w:t>δ</w:t>
      </w:r>
      <w:r>
        <w:rPr>
          <w:spacing w:val="-5"/>
          <w:w w:val="110"/>
          <w:vertAlign w:val="baseline"/>
        </w:rPr>
        <w:t>)</w:t>
      </w:r>
    </w:p>
    <w:p w14:paraId="6217218E">
      <w:pPr>
        <w:pStyle w:val="5"/>
        <w:spacing w:line="212" w:lineRule="exact"/>
        <w:ind w:left="157"/>
      </w:pPr>
      <w:r>
        <w:rPr>
          <w:w w:val="105"/>
        </w:rPr>
        <w:t>increased</w:t>
      </w:r>
      <w:r>
        <w:rPr>
          <w:spacing w:val="-3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higher</w:t>
      </w:r>
      <w:r>
        <w:rPr>
          <w:spacing w:val="-2"/>
          <w:w w:val="105"/>
        </w:rPr>
        <w:t xml:space="preserve"> </w:t>
      </w:r>
      <w:r>
        <w:rPr>
          <w:w w:val="105"/>
        </w:rPr>
        <w:t>modifier</w:t>
      </w:r>
      <w:r>
        <w:rPr>
          <w:spacing w:val="-2"/>
          <w:w w:val="105"/>
        </w:rPr>
        <w:t xml:space="preserve"> content.</w:t>
      </w:r>
    </w:p>
    <w:p w14:paraId="6565A302">
      <w:pPr>
        <w:pStyle w:val="5"/>
        <w:spacing w:before="9" w:line="249" w:lineRule="auto"/>
        <w:ind w:left="157" w:right="44" w:hanging="8"/>
      </w:pPr>
      <w:r>
        <w:rPr>
          <w:w w:val="105"/>
        </w:rPr>
        <w:t>This binder-stiffening mechanism explains why all polymer-modified treatments achieved higher abso-lute mechanical stability values than the unmodified control baseline.</w:t>
      </w:r>
    </w:p>
    <w:p w14:paraId="501B9A33">
      <w:pPr>
        <w:pStyle w:val="2"/>
        <w:spacing w:before="103"/>
      </w:pPr>
      <w:r>
        <w:rPr>
          <w:b w:val="0"/>
        </w:rPr>
        <w:br w:type="column"/>
      </w:r>
      <w:r>
        <w:rPr>
          <w:spacing w:val="-2"/>
        </w:rPr>
        <w:t>Conclusions</w:t>
      </w:r>
    </w:p>
    <w:p w14:paraId="5C91A538">
      <w:pPr>
        <w:pStyle w:val="5"/>
        <w:spacing w:before="13"/>
        <w:jc w:val="left"/>
        <w:rPr>
          <w:rFonts w:ascii="Georgia"/>
          <w:b/>
        </w:rPr>
      </w:pPr>
    </w:p>
    <w:p w14:paraId="3841F409">
      <w:pPr>
        <w:pStyle w:val="5"/>
        <w:spacing w:line="249" w:lineRule="auto"/>
        <w:ind w:left="133" w:right="1254" w:firstLine="199"/>
      </w:pPr>
      <w:r>
        <w:rPr>
          <w:w w:val="110"/>
        </w:rPr>
        <w:t>This study concludes that waste cellophane and plastics</w:t>
      </w:r>
      <w:r>
        <w:rPr>
          <w:spacing w:val="-14"/>
          <w:w w:val="110"/>
        </w:rPr>
        <w:t xml:space="preserve"> </w:t>
      </w:r>
      <w:r>
        <w:rPr>
          <w:w w:val="110"/>
        </w:rPr>
        <w:t>can</w:t>
      </w:r>
      <w:r>
        <w:rPr>
          <w:spacing w:val="-14"/>
          <w:w w:val="110"/>
        </w:rPr>
        <w:t xml:space="preserve"> </w:t>
      </w:r>
      <w:r>
        <w:rPr>
          <w:w w:val="110"/>
        </w:rPr>
        <w:t>be</w:t>
      </w:r>
      <w:r>
        <w:rPr>
          <w:spacing w:val="-14"/>
          <w:w w:val="110"/>
        </w:rPr>
        <w:t xml:space="preserve"> </w:t>
      </w:r>
      <w:r>
        <w:rPr>
          <w:w w:val="110"/>
        </w:rPr>
        <w:t>effectively</w:t>
      </w:r>
      <w:r>
        <w:rPr>
          <w:spacing w:val="-13"/>
          <w:w w:val="110"/>
        </w:rPr>
        <w:t xml:space="preserve"> </w:t>
      </w:r>
      <w:r>
        <w:rPr>
          <w:w w:val="110"/>
        </w:rPr>
        <w:t>reutilized</w:t>
      </w:r>
      <w:r>
        <w:rPr>
          <w:spacing w:val="-14"/>
          <w:w w:val="110"/>
        </w:rPr>
        <w:t xml:space="preserve"> </w:t>
      </w:r>
      <w:r>
        <w:rPr>
          <w:w w:val="110"/>
        </w:rPr>
        <w:t>as</w:t>
      </w:r>
      <w:r>
        <w:rPr>
          <w:spacing w:val="-14"/>
          <w:w w:val="110"/>
        </w:rPr>
        <w:t xml:space="preserve"> </w:t>
      </w:r>
      <w:r>
        <w:rPr>
          <w:w w:val="110"/>
        </w:rPr>
        <w:t>direct</w:t>
      </w:r>
      <w:r>
        <w:rPr>
          <w:spacing w:val="-14"/>
          <w:w w:val="110"/>
        </w:rPr>
        <w:t xml:space="preserve"> </w:t>
      </w:r>
      <w:r>
        <w:rPr>
          <w:w w:val="110"/>
        </w:rPr>
        <w:t>modi-</w:t>
      </w:r>
      <w:r>
        <w:rPr>
          <w:spacing w:val="-2"/>
          <w:w w:val="110"/>
        </w:rPr>
        <w:t>fiers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asphalt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concrete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matrices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with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following parameters:</w:t>
      </w:r>
    </w:p>
    <w:p w14:paraId="55F0A495">
      <w:pPr>
        <w:pStyle w:val="10"/>
        <w:numPr>
          <w:ilvl w:val="0"/>
          <w:numId w:val="4"/>
        </w:numPr>
        <w:tabs>
          <w:tab w:val="left" w:pos="527"/>
          <w:tab w:val="left" w:pos="530"/>
        </w:tabs>
        <w:spacing w:before="152" w:after="0" w:line="247" w:lineRule="auto"/>
        <w:ind w:left="527" w:right="1254" w:hanging="250"/>
        <w:jc w:val="both"/>
        <w:rPr>
          <w:sz w:val="20"/>
        </w:rPr>
      </w:pPr>
      <w:r>
        <w:rPr>
          <w:w w:val="110"/>
          <w:sz w:val="20"/>
        </w:rPr>
        <w:t>Partial bitumen replacement at dosages be-tween 1% and 3% significantly reduces the bulk weight density of asphalt concrete mix-tures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(</w:t>
      </w:r>
      <w:r>
        <w:rPr>
          <w:rFonts w:ascii="Calibri"/>
          <w:i/>
          <w:w w:val="110"/>
          <w:sz w:val="20"/>
        </w:rPr>
        <w:t>p</w:t>
      </w:r>
      <w:r>
        <w:rPr>
          <w:rFonts w:ascii="Calibri"/>
          <w:i/>
          <w:spacing w:val="-8"/>
          <w:w w:val="110"/>
          <w:sz w:val="20"/>
        </w:rPr>
        <w:t xml:space="preserve"> </w:t>
      </w:r>
      <w:r>
        <w:rPr>
          <w:rFonts w:ascii="Calibri"/>
          <w:i/>
          <w:w w:val="125"/>
          <w:sz w:val="20"/>
        </w:rPr>
        <w:t>&lt;</w:t>
      </w:r>
      <w:r>
        <w:rPr>
          <w:rFonts w:ascii="Calibri"/>
          <w:i/>
          <w:spacing w:val="-15"/>
          <w:w w:val="125"/>
          <w:sz w:val="20"/>
        </w:rPr>
        <w:t xml:space="preserve"> </w:t>
      </w:r>
      <w:r>
        <w:rPr>
          <w:rFonts w:ascii="Calibri"/>
          <w:w w:val="110"/>
          <w:sz w:val="20"/>
        </w:rPr>
        <w:t>0</w:t>
      </w:r>
      <w:r>
        <w:rPr>
          <w:rFonts w:ascii="Calibri"/>
          <w:i/>
          <w:w w:val="110"/>
          <w:sz w:val="20"/>
        </w:rPr>
        <w:t>.</w:t>
      </w:r>
      <w:r>
        <w:rPr>
          <w:rFonts w:ascii="Calibri"/>
          <w:w w:val="110"/>
          <w:sz w:val="20"/>
        </w:rPr>
        <w:t>001</w:t>
      </w:r>
      <w:r>
        <w:rPr>
          <w:w w:val="110"/>
          <w:sz w:val="20"/>
        </w:rPr>
        <w:t>).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creates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lighter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 xml:space="preserve">paving material well-suited for specialized structural configurations like bridge decks and elevated </w:t>
      </w:r>
      <w:r>
        <w:rPr>
          <w:spacing w:val="-2"/>
          <w:w w:val="110"/>
          <w:sz w:val="20"/>
        </w:rPr>
        <w:t>viaducts.</w:t>
      </w:r>
    </w:p>
    <w:p w14:paraId="2BC2BE59">
      <w:pPr>
        <w:pStyle w:val="10"/>
        <w:numPr>
          <w:ilvl w:val="0"/>
          <w:numId w:val="4"/>
        </w:numPr>
        <w:tabs>
          <w:tab w:val="left" w:pos="523"/>
          <w:tab w:val="left" w:pos="532"/>
        </w:tabs>
        <w:spacing w:before="33" w:after="0" w:line="249" w:lineRule="auto"/>
        <w:ind w:left="532" w:right="1283" w:hanging="255"/>
        <w:jc w:val="both"/>
        <w:rPr>
          <w:sz w:val="20"/>
        </w:rPr>
      </w:pPr>
      <w:r>
        <w:rPr>
          <w:w w:val="105"/>
          <w:sz w:val="20"/>
        </w:rPr>
        <w:t>The inclusion of these waste plastics enhances the absolute Marshall Stability of the asphalt composite,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reaching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peak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value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3,620.80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lbs at a 3% modification rate.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This points to an improved load-bearing capacity compared to conventional hot-mix asphalt designs.</w:t>
      </w:r>
    </w:p>
    <w:p w14:paraId="2A3A76C1">
      <w:pPr>
        <w:pStyle w:val="10"/>
        <w:numPr>
          <w:ilvl w:val="0"/>
          <w:numId w:val="4"/>
        </w:numPr>
        <w:tabs>
          <w:tab w:val="left" w:pos="523"/>
          <w:tab w:val="left" w:pos="532"/>
        </w:tabs>
        <w:spacing w:before="32" w:after="0" w:line="247" w:lineRule="auto"/>
        <w:ind w:left="532" w:right="1253" w:hanging="255"/>
        <w:jc w:val="both"/>
        <w:rPr>
          <w:sz w:val="20"/>
        </w:rPr>
      </w:pP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water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absorption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profiles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remained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 xml:space="preserve">within </w:t>
      </w:r>
      <w:r>
        <w:rPr>
          <w:sz w:val="20"/>
        </w:rPr>
        <w:t>acceptable limits and showed no statistically sig-</w:t>
      </w:r>
      <w:r>
        <w:rPr>
          <w:w w:val="110"/>
          <w:sz w:val="20"/>
        </w:rPr>
        <w:t>nificant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variations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relative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control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base-line (</w:t>
      </w:r>
      <w:r>
        <w:rPr>
          <w:rFonts w:ascii="Calibri"/>
          <w:i/>
          <w:w w:val="110"/>
          <w:sz w:val="20"/>
        </w:rPr>
        <w:t xml:space="preserve">p </w:t>
      </w:r>
      <w:r>
        <w:rPr>
          <w:rFonts w:ascii="Calibri"/>
          <w:i/>
          <w:w w:val="125"/>
          <w:sz w:val="20"/>
        </w:rPr>
        <w:t xml:space="preserve">&gt; </w:t>
      </w:r>
      <w:r>
        <w:rPr>
          <w:rFonts w:ascii="Calibri"/>
          <w:w w:val="110"/>
          <w:sz w:val="20"/>
        </w:rPr>
        <w:t>0</w:t>
      </w:r>
      <w:r>
        <w:rPr>
          <w:rFonts w:ascii="Calibri"/>
          <w:i/>
          <w:w w:val="110"/>
          <w:sz w:val="20"/>
        </w:rPr>
        <w:t>.</w:t>
      </w:r>
      <w:r>
        <w:rPr>
          <w:rFonts w:ascii="Calibri"/>
          <w:w w:val="110"/>
          <w:sz w:val="20"/>
        </w:rPr>
        <w:t>05</w:t>
      </w:r>
      <w:r>
        <w:rPr>
          <w:w w:val="110"/>
          <w:sz w:val="20"/>
        </w:rPr>
        <w:t>).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This ensures the modified asphalt maintains its resistance to moisture-induced damage and environmental stripping.</w:t>
      </w:r>
    </w:p>
    <w:p w14:paraId="3D609678">
      <w:pPr>
        <w:pStyle w:val="5"/>
        <w:spacing w:before="182"/>
        <w:jc w:val="left"/>
      </w:pPr>
    </w:p>
    <w:p w14:paraId="468EB8E4">
      <w:pPr>
        <w:pStyle w:val="2"/>
      </w:pPr>
      <w:r>
        <w:rPr>
          <w:spacing w:val="-2"/>
        </w:rPr>
        <w:t>Acknowledgments</w:t>
      </w:r>
    </w:p>
    <w:p w14:paraId="7D267E2C">
      <w:pPr>
        <w:pStyle w:val="5"/>
        <w:spacing w:before="13"/>
        <w:jc w:val="left"/>
        <w:rPr>
          <w:rFonts w:ascii="Georgia"/>
          <w:b/>
        </w:rPr>
      </w:pPr>
    </w:p>
    <w:p w14:paraId="23C1A823">
      <w:pPr>
        <w:pStyle w:val="5"/>
        <w:spacing w:line="249" w:lineRule="auto"/>
        <w:ind w:left="133" w:right="1253" w:firstLine="199"/>
      </w:pPr>
      <w:r>
        <w:rPr>
          <w:w w:val="110"/>
        </w:rPr>
        <w:t>This paper was originally presented at the 6th International</w:t>
      </w:r>
      <w:r>
        <w:rPr>
          <w:spacing w:val="-13"/>
          <w:w w:val="110"/>
        </w:rPr>
        <w:t xml:space="preserve"> </w:t>
      </w:r>
      <w:r>
        <w:rPr>
          <w:w w:val="110"/>
        </w:rPr>
        <w:t>Conference</w:t>
      </w:r>
      <w:r>
        <w:rPr>
          <w:spacing w:val="-13"/>
          <w:w w:val="110"/>
        </w:rPr>
        <w:t xml:space="preserve"> </w:t>
      </w:r>
      <w:r>
        <w:rPr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w w:val="110"/>
        </w:rPr>
        <w:t>Humanoid,</w:t>
      </w:r>
      <w:r>
        <w:rPr>
          <w:spacing w:val="-13"/>
          <w:w w:val="110"/>
        </w:rPr>
        <w:t xml:space="preserve"> </w:t>
      </w:r>
      <w:r>
        <w:rPr>
          <w:w w:val="110"/>
        </w:rPr>
        <w:t>Nanotech-nology, Information Technology, Communication and Control, Environment, and Management held on November 26-29, 2024, Philippines.</w:t>
      </w:r>
      <w:r>
        <w:rPr>
          <w:spacing w:val="40"/>
          <w:w w:val="110"/>
        </w:rPr>
        <w:t xml:space="preserve"> </w:t>
      </w:r>
      <w:r>
        <w:rPr>
          <w:w w:val="110"/>
        </w:rPr>
        <w:t>The au-thors express their gratitude to the Civil Engineer-ing Department</w:t>
      </w:r>
      <w:r>
        <w:rPr>
          <w:spacing w:val="-1"/>
          <w:w w:val="110"/>
        </w:rPr>
        <w:t xml:space="preserve"> </w:t>
      </w:r>
      <w:r>
        <w:rPr>
          <w:w w:val="110"/>
        </w:rPr>
        <w:t>within the College of Engineering at Sultan Kudarat State University for providing the laboratory equipment, technical facilities, and research</w:t>
      </w:r>
      <w:r>
        <w:rPr>
          <w:spacing w:val="-1"/>
          <w:w w:val="110"/>
        </w:rPr>
        <w:t xml:space="preserve"> </w:t>
      </w:r>
      <w:r>
        <w:rPr>
          <w:w w:val="110"/>
        </w:rPr>
        <w:t>materials</w:t>
      </w:r>
      <w:r>
        <w:rPr>
          <w:spacing w:val="-1"/>
          <w:w w:val="110"/>
        </w:rPr>
        <w:t xml:space="preserve"> </w:t>
      </w:r>
      <w:r>
        <w:rPr>
          <w:w w:val="110"/>
        </w:rPr>
        <w:t>required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complete</w:t>
      </w:r>
      <w:r>
        <w:rPr>
          <w:spacing w:val="-1"/>
          <w:w w:val="110"/>
        </w:rPr>
        <w:t xml:space="preserve"> </w:t>
      </w:r>
      <w:r>
        <w:rPr>
          <w:w w:val="110"/>
        </w:rPr>
        <w:t>this</w:t>
      </w:r>
      <w:r>
        <w:rPr>
          <w:spacing w:val="-1"/>
          <w:w w:val="110"/>
        </w:rPr>
        <w:t xml:space="preserve"> </w:t>
      </w:r>
      <w:r>
        <w:rPr>
          <w:w w:val="110"/>
        </w:rPr>
        <w:t>study.</w:t>
      </w:r>
    </w:p>
    <w:p w14:paraId="52C6BCDA">
      <w:pPr>
        <w:pStyle w:val="5"/>
        <w:spacing w:before="183"/>
        <w:jc w:val="left"/>
      </w:pPr>
    </w:p>
    <w:p w14:paraId="1B186D70">
      <w:pPr>
        <w:pStyle w:val="2"/>
      </w:pPr>
      <w:r>
        <w:rPr>
          <w:spacing w:val="-2"/>
        </w:rPr>
        <w:t>References</w:t>
      </w:r>
    </w:p>
    <w:p w14:paraId="55BBA0EF">
      <w:pPr>
        <w:pStyle w:val="5"/>
        <w:spacing w:before="5"/>
        <w:jc w:val="left"/>
        <w:rPr>
          <w:rFonts w:ascii="Georgia"/>
          <w:b/>
        </w:rPr>
      </w:pPr>
    </w:p>
    <w:p w14:paraId="10773A98">
      <w:pPr>
        <w:pStyle w:val="10"/>
        <w:numPr>
          <w:ilvl w:val="0"/>
          <w:numId w:val="5"/>
        </w:numPr>
        <w:tabs>
          <w:tab w:val="left" w:pos="528"/>
          <w:tab w:val="left" w:pos="540"/>
        </w:tabs>
        <w:spacing w:before="0" w:after="0" w:line="249" w:lineRule="auto"/>
        <w:ind w:left="528" w:right="1250" w:hanging="295"/>
        <w:jc w:val="both"/>
        <w:rPr>
          <w:sz w:val="20"/>
        </w:rPr>
      </w:pPr>
      <w:r>
        <w:rPr>
          <w:w w:val="105"/>
          <w:sz w:val="20"/>
        </w:rPr>
        <w:t>Ahmad, M., &amp; Al-Abdul Wahhab, H. I. (2021). Evaluation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hot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mix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asphalt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concrete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 xml:space="preserve">modified with shredded flexible plastic bags. </w:t>
      </w:r>
      <w:r>
        <w:rPr>
          <w:i/>
          <w:w w:val="105"/>
          <w:sz w:val="20"/>
        </w:rPr>
        <w:t>Construc-tion and Building Materials</w:t>
      </w:r>
      <w:r>
        <w:rPr>
          <w:w w:val="105"/>
          <w:sz w:val="20"/>
        </w:rPr>
        <w:t>, 267, 121015.</w:t>
      </w:r>
    </w:p>
    <w:p w14:paraId="5768194A">
      <w:pPr>
        <w:pStyle w:val="10"/>
        <w:numPr>
          <w:ilvl w:val="0"/>
          <w:numId w:val="5"/>
        </w:numPr>
        <w:tabs>
          <w:tab w:val="left" w:pos="520"/>
          <w:tab w:val="left" w:pos="540"/>
        </w:tabs>
        <w:spacing w:before="189" w:after="0" w:line="249" w:lineRule="auto"/>
        <w:ind w:left="520" w:right="1250" w:hanging="287"/>
        <w:jc w:val="both"/>
        <w:rPr>
          <w:sz w:val="20"/>
        </w:rPr>
      </w:pPr>
      <w:r>
        <w:rPr>
          <w:w w:val="105"/>
          <w:sz w:val="20"/>
        </w:rPr>
        <w:t>Aires,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P.,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Silva,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H. M.,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&amp; Oliveira,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J. R. (2020).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Storage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stability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asphalt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binders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mod-ified with different waste polymers. </w:t>
      </w:r>
      <w:r>
        <w:rPr>
          <w:i/>
          <w:w w:val="105"/>
          <w:sz w:val="20"/>
        </w:rPr>
        <w:t>Materials</w:t>
      </w:r>
      <w:r>
        <w:rPr>
          <w:w w:val="105"/>
          <w:sz w:val="20"/>
        </w:rPr>
        <w:t>, 13(18), 4120.</w:t>
      </w:r>
    </w:p>
    <w:p w14:paraId="68327716">
      <w:pPr>
        <w:pStyle w:val="10"/>
        <w:spacing w:after="0" w:line="249" w:lineRule="auto"/>
        <w:jc w:val="both"/>
        <w:rPr>
          <w:sz w:val="20"/>
        </w:rPr>
        <w:sectPr>
          <w:type w:val="continuous"/>
          <w:pgSz w:w="11910" w:h="16840"/>
          <w:pgMar w:top="1920" w:right="0" w:bottom="280" w:left="1133" w:header="0" w:footer="1850" w:gutter="0"/>
          <w:cols w:equalWidth="0" w:num="2">
            <w:col w:w="4661" w:space="264"/>
            <w:col w:w="5852"/>
          </w:cols>
        </w:sectPr>
      </w:pPr>
    </w:p>
    <w:p w14:paraId="7365378C">
      <w:pPr>
        <w:pStyle w:val="5"/>
        <w:spacing w:before="1"/>
        <w:jc w:val="left"/>
        <w:rPr>
          <w:sz w:val="17"/>
        </w:rPr>
      </w:pPr>
    </w:p>
    <w:p w14:paraId="65C619A1">
      <w:pPr>
        <w:pStyle w:val="5"/>
        <w:spacing w:after="0"/>
        <w:jc w:val="left"/>
        <w:rPr>
          <w:sz w:val="17"/>
        </w:rPr>
        <w:sectPr>
          <w:pgSz w:w="11910" w:h="16840"/>
          <w:pgMar w:top="1920" w:right="0" w:bottom="2040" w:left="1133" w:header="0" w:footer="1850" w:gutter="0"/>
          <w:cols w:space="720" w:num="1"/>
        </w:sectPr>
      </w:pPr>
    </w:p>
    <w:p w14:paraId="1F79391B">
      <w:pPr>
        <w:pStyle w:val="10"/>
        <w:numPr>
          <w:ilvl w:val="0"/>
          <w:numId w:val="5"/>
        </w:numPr>
        <w:tabs>
          <w:tab w:val="left" w:pos="563"/>
        </w:tabs>
        <w:spacing w:before="100" w:after="0" w:line="240" w:lineRule="auto"/>
        <w:ind w:left="563" w:right="0" w:hanging="307"/>
        <w:jc w:val="both"/>
        <w:rPr>
          <w:sz w:val="20"/>
        </w:rPr>
      </w:pPr>
      <w:r>
        <w:rPr>
          <w:w w:val="110"/>
          <w:sz w:val="20"/>
        </w:rPr>
        <w:t>Al-Hadidy,</w:t>
      </w:r>
      <w:r>
        <w:rPr>
          <w:spacing w:val="23"/>
          <w:w w:val="110"/>
          <w:sz w:val="20"/>
        </w:rPr>
        <w:t xml:space="preserve">  </w:t>
      </w:r>
      <w:r>
        <w:rPr>
          <w:w w:val="110"/>
          <w:sz w:val="20"/>
        </w:rPr>
        <w:t>A.</w:t>
      </w:r>
      <w:r>
        <w:rPr>
          <w:spacing w:val="63"/>
          <w:w w:val="150"/>
          <w:sz w:val="20"/>
        </w:rPr>
        <w:t xml:space="preserve"> </w:t>
      </w:r>
      <w:r>
        <w:rPr>
          <w:w w:val="110"/>
          <w:sz w:val="20"/>
        </w:rPr>
        <w:t>I.,</w:t>
      </w:r>
      <w:r>
        <w:rPr>
          <w:spacing w:val="23"/>
          <w:w w:val="110"/>
          <w:sz w:val="20"/>
        </w:rPr>
        <w:t xml:space="preserve">  </w:t>
      </w:r>
      <w:r>
        <w:rPr>
          <w:w w:val="110"/>
          <w:sz w:val="20"/>
        </w:rPr>
        <w:t>&amp;</w:t>
      </w:r>
      <w:r>
        <w:rPr>
          <w:spacing w:val="64"/>
          <w:w w:val="150"/>
          <w:sz w:val="20"/>
        </w:rPr>
        <w:t xml:space="preserve"> </w:t>
      </w:r>
      <w:r>
        <w:rPr>
          <w:w w:val="110"/>
          <w:sz w:val="20"/>
        </w:rPr>
        <w:t>Tan,</w:t>
      </w:r>
      <w:r>
        <w:rPr>
          <w:spacing w:val="23"/>
          <w:w w:val="110"/>
          <w:sz w:val="20"/>
        </w:rPr>
        <w:t xml:space="preserve">  </w:t>
      </w:r>
      <w:r>
        <w:rPr>
          <w:w w:val="110"/>
          <w:sz w:val="20"/>
        </w:rPr>
        <w:t>C.</w:t>
      </w:r>
      <w:r>
        <w:rPr>
          <w:spacing w:val="64"/>
          <w:w w:val="150"/>
          <w:sz w:val="20"/>
        </w:rPr>
        <w:t xml:space="preserve"> </w:t>
      </w:r>
      <w:r>
        <w:rPr>
          <w:w w:val="110"/>
          <w:sz w:val="20"/>
        </w:rPr>
        <w:t>Y.</w:t>
      </w:r>
      <w:r>
        <w:rPr>
          <w:spacing w:val="63"/>
          <w:w w:val="150"/>
          <w:sz w:val="20"/>
        </w:rPr>
        <w:t xml:space="preserve"> </w:t>
      </w:r>
      <w:r>
        <w:rPr>
          <w:spacing w:val="-2"/>
          <w:w w:val="110"/>
          <w:sz w:val="20"/>
        </w:rPr>
        <w:t>(2021).</w:t>
      </w:r>
    </w:p>
    <w:p w14:paraId="4BBE8A93">
      <w:pPr>
        <w:spacing w:before="9" w:line="249" w:lineRule="auto"/>
        <w:ind w:left="543" w:right="41" w:firstLine="23"/>
        <w:jc w:val="both"/>
        <w:rPr>
          <w:sz w:val="20"/>
        </w:rPr>
      </w:pPr>
      <w:r>
        <w:rPr>
          <w:w w:val="105"/>
          <w:sz w:val="20"/>
        </w:rPr>
        <w:t xml:space="preserve">Mechanistic performance of pyrolyzed plastic-modified bituminous mixtures. </w:t>
      </w:r>
      <w:r>
        <w:rPr>
          <w:i/>
          <w:w w:val="105"/>
          <w:sz w:val="20"/>
        </w:rPr>
        <w:t>Journal of Cleaner Production</w:t>
      </w:r>
      <w:r>
        <w:rPr>
          <w:w w:val="105"/>
          <w:sz w:val="20"/>
        </w:rPr>
        <w:t>, 290, 125822.</w:t>
      </w:r>
    </w:p>
    <w:p w14:paraId="6D0C9B37">
      <w:pPr>
        <w:pStyle w:val="10"/>
        <w:numPr>
          <w:ilvl w:val="0"/>
          <w:numId w:val="5"/>
        </w:numPr>
        <w:tabs>
          <w:tab w:val="left" w:pos="555"/>
          <w:tab w:val="left" w:pos="562"/>
        </w:tabs>
        <w:spacing w:before="167" w:after="0" w:line="249" w:lineRule="auto"/>
        <w:ind w:left="555" w:right="38" w:hanging="300"/>
        <w:jc w:val="both"/>
        <w:rPr>
          <w:sz w:val="20"/>
        </w:rPr>
      </w:pPr>
      <w:r>
        <w:rPr>
          <w:spacing w:val="-13"/>
          <w:sz w:val="20"/>
        </w:rPr>
        <w:t xml:space="preserve"> </w:t>
      </w:r>
      <w:r>
        <w:rPr>
          <w:w w:val="105"/>
          <w:sz w:val="20"/>
        </w:rPr>
        <w:t>Al-Khateeb,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G.,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Al-Muaswas,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(2022). Rheological evaluation of asphalt binders mod-ified with low-density polyethylene thin films. </w:t>
      </w:r>
      <w:r>
        <w:rPr>
          <w:i/>
          <w:w w:val="105"/>
          <w:sz w:val="20"/>
        </w:rPr>
        <w:t>International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Journal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Pavement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Engineering</w:t>
      </w:r>
      <w:r>
        <w:rPr>
          <w:w w:val="105"/>
          <w:sz w:val="20"/>
        </w:rPr>
        <w:t>, 23(4), 1022-1035.</w:t>
      </w:r>
    </w:p>
    <w:p w14:paraId="2B0BE0F1">
      <w:pPr>
        <w:pStyle w:val="10"/>
        <w:numPr>
          <w:ilvl w:val="0"/>
          <w:numId w:val="5"/>
        </w:numPr>
        <w:tabs>
          <w:tab w:val="left" w:pos="555"/>
          <w:tab w:val="left" w:pos="563"/>
        </w:tabs>
        <w:spacing w:before="167" w:after="0" w:line="249" w:lineRule="auto"/>
        <w:ind w:left="555" w:right="76" w:hanging="299"/>
        <w:jc w:val="both"/>
        <w:rPr>
          <w:sz w:val="20"/>
        </w:rPr>
      </w:pPr>
      <w:r>
        <w:rPr>
          <w:w w:val="105"/>
          <w:sz w:val="20"/>
        </w:rPr>
        <w:t>Ameli,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A.,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(2021).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Performance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evaluation of binder phase modified with waste packaging plastics via wet method. </w:t>
      </w:r>
      <w:r>
        <w:rPr>
          <w:i/>
          <w:w w:val="105"/>
          <w:sz w:val="20"/>
        </w:rPr>
        <w:t>Road Materials and Pavement Design</w:t>
      </w:r>
      <w:r>
        <w:rPr>
          <w:w w:val="105"/>
          <w:sz w:val="20"/>
        </w:rPr>
        <w:t>, 22(6), 1341-1358.</w:t>
      </w:r>
    </w:p>
    <w:p w14:paraId="477157B8">
      <w:pPr>
        <w:pStyle w:val="10"/>
        <w:numPr>
          <w:ilvl w:val="0"/>
          <w:numId w:val="5"/>
        </w:numPr>
        <w:tabs>
          <w:tab w:val="left" w:pos="559"/>
          <w:tab w:val="left" w:pos="563"/>
        </w:tabs>
        <w:spacing w:before="167" w:after="0" w:line="249" w:lineRule="auto"/>
        <w:ind w:left="559" w:right="41" w:hanging="303"/>
        <w:jc w:val="both"/>
        <w:rPr>
          <w:sz w:val="20"/>
        </w:rPr>
      </w:pPr>
      <w:r>
        <w:rPr>
          <w:w w:val="110"/>
          <w:sz w:val="20"/>
        </w:rPr>
        <w:t xml:space="preserve">Arabani, M., &amp; Pedram, M. (2022). Labo-ratory investigation of the properties of as-phalt binders modified with waste cellophane </w:t>
      </w:r>
      <w:r>
        <w:rPr>
          <w:spacing w:val="-2"/>
          <w:w w:val="110"/>
          <w:sz w:val="20"/>
        </w:rPr>
        <w:t>fragments.</w:t>
      </w:r>
      <w:r>
        <w:rPr>
          <w:spacing w:val="-12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Petroleum</w:t>
      </w:r>
      <w:r>
        <w:rPr>
          <w:i/>
          <w:spacing w:val="-12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Science</w:t>
      </w:r>
      <w:r>
        <w:rPr>
          <w:i/>
          <w:spacing w:val="-12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and</w:t>
      </w:r>
      <w:r>
        <w:rPr>
          <w:i/>
          <w:spacing w:val="-11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Technology</w:t>
      </w:r>
      <w:r>
        <w:rPr>
          <w:spacing w:val="-2"/>
          <w:w w:val="110"/>
          <w:sz w:val="20"/>
        </w:rPr>
        <w:t xml:space="preserve">, </w:t>
      </w:r>
      <w:r>
        <w:rPr>
          <w:w w:val="110"/>
          <w:sz w:val="20"/>
        </w:rPr>
        <w:t>40(3), 289-304.</w:t>
      </w:r>
    </w:p>
    <w:p w14:paraId="77B7AB6C">
      <w:pPr>
        <w:pStyle w:val="10"/>
        <w:numPr>
          <w:ilvl w:val="0"/>
          <w:numId w:val="5"/>
        </w:numPr>
        <w:tabs>
          <w:tab w:val="left" w:pos="543"/>
          <w:tab w:val="left" w:pos="563"/>
        </w:tabs>
        <w:spacing w:before="167" w:after="0" w:line="249" w:lineRule="auto"/>
        <w:ind w:left="543" w:right="71" w:hanging="287"/>
        <w:jc w:val="both"/>
        <w:rPr>
          <w:sz w:val="20"/>
        </w:rPr>
      </w:pPr>
      <w:r>
        <w:rPr>
          <w:w w:val="105"/>
          <w:sz w:val="20"/>
        </w:rPr>
        <w:t xml:space="preserve">Aschuri, I., et al. (2023). Properties of asphalt mixtures using hybrid mixing techniques with recycled flexible packaging. </w:t>
      </w:r>
      <w:r>
        <w:rPr>
          <w:i/>
          <w:w w:val="105"/>
          <w:sz w:val="20"/>
        </w:rPr>
        <w:t>Case Studies in Construction Materials</w:t>
      </w:r>
      <w:r>
        <w:rPr>
          <w:w w:val="105"/>
          <w:sz w:val="20"/>
        </w:rPr>
        <w:t>, 18, e01784.</w:t>
      </w:r>
    </w:p>
    <w:p w14:paraId="12C396DD">
      <w:pPr>
        <w:pStyle w:val="10"/>
        <w:numPr>
          <w:ilvl w:val="0"/>
          <w:numId w:val="5"/>
        </w:numPr>
        <w:tabs>
          <w:tab w:val="left" w:pos="563"/>
          <w:tab w:val="left" w:pos="566"/>
        </w:tabs>
        <w:spacing w:before="167" w:after="0" w:line="249" w:lineRule="auto"/>
        <w:ind w:left="566" w:right="72" w:hanging="310"/>
        <w:jc w:val="both"/>
        <w:rPr>
          <w:sz w:val="20"/>
        </w:rPr>
      </w:pPr>
      <w:r>
        <w:rPr>
          <w:w w:val="105"/>
          <w:sz w:val="20"/>
        </w:rPr>
        <w:t>Awadh,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(2022).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Environmental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indicators and sustainable development goals (SDGs) for plastic roads. </w:t>
      </w:r>
      <w:r>
        <w:rPr>
          <w:i/>
          <w:w w:val="105"/>
          <w:sz w:val="20"/>
        </w:rPr>
        <w:t>Sustainability</w:t>
      </w:r>
      <w:r>
        <w:rPr>
          <w:w w:val="105"/>
          <w:sz w:val="20"/>
        </w:rPr>
        <w:t>, 14(11), 6712.</w:t>
      </w:r>
    </w:p>
    <w:p w14:paraId="19EE07B2">
      <w:pPr>
        <w:pStyle w:val="10"/>
        <w:numPr>
          <w:ilvl w:val="0"/>
          <w:numId w:val="5"/>
        </w:numPr>
        <w:tabs>
          <w:tab w:val="left" w:pos="563"/>
        </w:tabs>
        <w:spacing w:before="168" w:after="0" w:line="240" w:lineRule="auto"/>
        <w:ind w:left="563" w:right="0" w:hanging="307"/>
        <w:jc w:val="both"/>
        <w:rPr>
          <w:sz w:val="20"/>
        </w:rPr>
      </w:pPr>
      <w:r>
        <w:rPr>
          <w:w w:val="110"/>
          <w:sz w:val="20"/>
        </w:rPr>
        <w:t>Azevedo,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A.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R.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G.,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Marvila,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M.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T.,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&amp;</w:t>
      </w:r>
      <w:r>
        <w:rPr>
          <w:spacing w:val="35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Ali,</w:t>
      </w:r>
    </w:p>
    <w:p w14:paraId="636DFCEC">
      <w:pPr>
        <w:spacing w:before="9" w:line="249" w:lineRule="auto"/>
        <w:ind w:left="552" w:right="38" w:firstLine="14"/>
        <w:jc w:val="both"/>
        <w:rPr>
          <w:sz w:val="20"/>
        </w:rPr>
      </w:pPr>
      <w:r>
        <w:rPr>
          <w:w w:val="105"/>
          <w:sz w:val="20"/>
        </w:rPr>
        <w:t>B. (2022). Perspectives on the use of natural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and waste fibers in asphalt mixtures: A review. </w:t>
      </w:r>
      <w:r>
        <w:rPr>
          <w:i/>
          <w:w w:val="105"/>
          <w:sz w:val="20"/>
        </w:rPr>
        <w:t>Journal of Cleaner Production</w:t>
      </w:r>
      <w:r>
        <w:rPr>
          <w:w w:val="105"/>
          <w:sz w:val="20"/>
        </w:rPr>
        <w:t>, 375, 134105.</w:t>
      </w:r>
    </w:p>
    <w:p w14:paraId="211701D7">
      <w:pPr>
        <w:pStyle w:val="10"/>
        <w:numPr>
          <w:ilvl w:val="0"/>
          <w:numId w:val="5"/>
        </w:numPr>
        <w:tabs>
          <w:tab w:val="left" w:pos="556"/>
          <w:tab w:val="left" w:pos="562"/>
        </w:tabs>
        <w:spacing w:before="167" w:after="0" w:line="249" w:lineRule="auto"/>
        <w:ind w:left="556" w:right="42" w:hanging="400"/>
        <w:jc w:val="both"/>
        <w:rPr>
          <w:sz w:val="20"/>
        </w:rPr>
      </w:pPr>
      <w:r>
        <w:rPr>
          <w:w w:val="110"/>
          <w:sz w:val="20"/>
        </w:rPr>
        <w:t>Babalghaith,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A.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M.,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et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al.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(2022).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Viscoelastic properties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polymer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modified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bitumen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 xml:space="preserve">incor-porating waste single-use plastics. </w:t>
      </w:r>
      <w:r>
        <w:rPr>
          <w:i/>
          <w:w w:val="110"/>
          <w:sz w:val="20"/>
        </w:rPr>
        <w:t>Polymers</w:t>
      </w:r>
      <w:r>
        <w:rPr>
          <w:w w:val="110"/>
          <w:sz w:val="20"/>
        </w:rPr>
        <w:t>, 14(9), 1845.</w:t>
      </w:r>
    </w:p>
    <w:p w14:paraId="3EEFAB3E">
      <w:pPr>
        <w:pStyle w:val="10"/>
        <w:numPr>
          <w:ilvl w:val="0"/>
          <w:numId w:val="5"/>
        </w:numPr>
        <w:tabs>
          <w:tab w:val="left" w:pos="554"/>
          <w:tab w:val="left" w:pos="562"/>
        </w:tabs>
        <w:spacing w:before="167" w:after="0" w:line="249" w:lineRule="auto"/>
        <w:ind w:left="554" w:right="40" w:hanging="398"/>
        <w:jc w:val="both"/>
        <w:rPr>
          <w:sz w:val="20"/>
        </w:rPr>
      </w:pPr>
      <w:r>
        <w:rPr>
          <w:w w:val="105"/>
          <w:sz w:val="20"/>
        </w:rPr>
        <w:t>Behnood, A., &amp; Gharehveran, M. M. (2019). Morphology and rheology of polymer-modified bitumens: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review.</w:t>
      </w:r>
      <w:r>
        <w:rPr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Construction and Building Materials</w:t>
      </w:r>
      <w:r>
        <w:rPr>
          <w:w w:val="105"/>
          <w:sz w:val="20"/>
        </w:rPr>
        <w:t>, 199, 446-461.</w:t>
      </w:r>
    </w:p>
    <w:p w14:paraId="7315DEDC">
      <w:pPr>
        <w:pStyle w:val="10"/>
        <w:numPr>
          <w:ilvl w:val="0"/>
          <w:numId w:val="5"/>
        </w:numPr>
        <w:tabs>
          <w:tab w:val="left" w:pos="556"/>
          <w:tab w:val="left" w:pos="563"/>
        </w:tabs>
        <w:spacing w:before="167" w:after="0" w:line="249" w:lineRule="auto"/>
        <w:ind w:left="556" w:right="54" w:hanging="399"/>
        <w:jc w:val="both"/>
        <w:rPr>
          <w:sz w:val="20"/>
        </w:rPr>
      </w:pPr>
      <w:r>
        <w:rPr>
          <w:w w:val="105"/>
          <w:sz w:val="20"/>
        </w:rPr>
        <w:t xml:space="preserve">Casey, D., et al. (2021). Practical applications and field tracking of wet-processed recycled plastics in road base layers. </w:t>
      </w:r>
      <w:r>
        <w:rPr>
          <w:i/>
          <w:w w:val="105"/>
          <w:sz w:val="20"/>
        </w:rPr>
        <w:t>Transportation Re-search Record</w:t>
      </w:r>
      <w:r>
        <w:rPr>
          <w:w w:val="105"/>
          <w:sz w:val="20"/>
        </w:rPr>
        <w:t>, 2675(4), 312-325.</w:t>
      </w:r>
    </w:p>
    <w:p w14:paraId="39F4EF4E">
      <w:pPr>
        <w:pStyle w:val="10"/>
        <w:numPr>
          <w:ilvl w:val="0"/>
          <w:numId w:val="5"/>
        </w:numPr>
        <w:tabs>
          <w:tab w:val="left" w:pos="556"/>
          <w:tab w:val="left" w:pos="562"/>
        </w:tabs>
        <w:spacing w:before="167" w:after="0" w:line="249" w:lineRule="auto"/>
        <w:ind w:left="556" w:right="43" w:hanging="400"/>
        <w:jc w:val="both"/>
        <w:rPr>
          <w:sz w:val="20"/>
        </w:rPr>
      </w:pPr>
      <w:r>
        <w:rPr>
          <w:w w:val="105"/>
          <w:sz w:val="20"/>
        </w:rPr>
        <w:t xml:space="preserve">Chen, J. S., &amp; Lin, K. Y. (2005). Mechanism and behavior of cellulose fiber in asphalt mix-ture. </w:t>
      </w:r>
      <w:r>
        <w:rPr>
          <w:i/>
          <w:w w:val="105"/>
          <w:sz w:val="20"/>
        </w:rPr>
        <w:t>Journal of Materials in Civil Engineering</w:t>
      </w:r>
      <w:r>
        <w:rPr>
          <w:w w:val="105"/>
          <w:sz w:val="20"/>
        </w:rPr>
        <w:t>, 17(6), 613-618.</w:t>
      </w:r>
    </w:p>
    <w:p w14:paraId="4ABEB711">
      <w:pPr>
        <w:pStyle w:val="10"/>
        <w:numPr>
          <w:ilvl w:val="0"/>
          <w:numId w:val="5"/>
        </w:numPr>
        <w:tabs>
          <w:tab w:val="left" w:pos="555"/>
          <w:tab w:val="left" w:pos="562"/>
        </w:tabs>
        <w:spacing w:before="100" w:after="0" w:line="249" w:lineRule="auto"/>
        <w:ind w:left="555" w:right="1287" w:hanging="399"/>
        <w:jc w:val="both"/>
        <w:rPr>
          <w:sz w:val="20"/>
        </w:rPr>
      </w:pPr>
      <w:r>
        <w:br w:type="column"/>
      </w:r>
      <w:r>
        <w:rPr>
          <w:sz w:val="20"/>
        </w:rPr>
        <w:tab/>
      </w:r>
      <w:r>
        <w:rPr>
          <w:w w:val="105"/>
          <w:sz w:val="20"/>
        </w:rPr>
        <w:t xml:space="preserve">Chezan, M., Moghadas Nejad, F., &amp; Foroutan Mirabad, F. (2022). Rheological evaluation of </w:t>
      </w:r>
      <w:r>
        <w:rPr>
          <w:spacing w:val="-2"/>
          <w:w w:val="105"/>
          <w:sz w:val="20"/>
        </w:rPr>
        <w:t>asphalt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binders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modified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with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flexible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packaging </w:t>
      </w:r>
      <w:r>
        <w:rPr>
          <w:w w:val="105"/>
          <w:sz w:val="20"/>
        </w:rPr>
        <w:t xml:space="preserve">waste plastics. </w:t>
      </w:r>
      <w:r>
        <w:rPr>
          <w:i/>
          <w:w w:val="105"/>
          <w:sz w:val="20"/>
        </w:rPr>
        <w:t>Road Materials and Pavement Design</w:t>
      </w:r>
      <w:r>
        <w:rPr>
          <w:w w:val="105"/>
          <w:sz w:val="20"/>
        </w:rPr>
        <w:t>, 23(8), 1845-1863.</w:t>
      </w:r>
    </w:p>
    <w:p w14:paraId="5B7D5F04">
      <w:pPr>
        <w:pStyle w:val="10"/>
        <w:numPr>
          <w:ilvl w:val="0"/>
          <w:numId w:val="5"/>
        </w:numPr>
        <w:tabs>
          <w:tab w:val="left" w:pos="543"/>
          <w:tab w:val="left" w:pos="562"/>
        </w:tabs>
        <w:spacing w:before="143" w:after="0" w:line="249" w:lineRule="auto"/>
        <w:ind w:left="543" w:right="1252" w:hanging="387"/>
        <w:jc w:val="both"/>
        <w:rPr>
          <w:sz w:val="20"/>
        </w:rPr>
      </w:pPr>
      <w:r>
        <w:rPr>
          <w:w w:val="105"/>
          <w:sz w:val="20"/>
        </w:rPr>
        <w:t xml:space="preserve">Choudhary, J., et al. (2021). Comprehensive overview of waste plastic utilization in conven-tional hot-mix asphalt pavements. </w:t>
      </w:r>
      <w:r>
        <w:rPr>
          <w:i/>
          <w:w w:val="105"/>
          <w:sz w:val="20"/>
        </w:rPr>
        <w:t>Journal of Cleaner Production</w:t>
      </w:r>
      <w:r>
        <w:rPr>
          <w:w w:val="105"/>
          <w:sz w:val="20"/>
        </w:rPr>
        <w:t>, 312, 127814.</w:t>
      </w:r>
    </w:p>
    <w:p w14:paraId="20EFABDC">
      <w:pPr>
        <w:pStyle w:val="10"/>
        <w:numPr>
          <w:ilvl w:val="0"/>
          <w:numId w:val="5"/>
        </w:numPr>
        <w:tabs>
          <w:tab w:val="left" w:pos="563"/>
        </w:tabs>
        <w:spacing w:before="143" w:after="0" w:line="240" w:lineRule="auto"/>
        <w:ind w:left="563" w:right="0" w:hanging="406"/>
        <w:jc w:val="both"/>
        <w:rPr>
          <w:sz w:val="20"/>
        </w:rPr>
      </w:pPr>
      <w:r>
        <w:rPr>
          <w:w w:val="105"/>
          <w:sz w:val="20"/>
        </w:rPr>
        <w:t>Costa,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L.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B.,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Silva,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H.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D.,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Oliveira,</w:t>
      </w:r>
    </w:p>
    <w:p w14:paraId="6F408DDA">
      <w:pPr>
        <w:spacing w:before="9" w:line="249" w:lineRule="auto"/>
        <w:ind w:left="554" w:right="1286" w:firstLine="6"/>
        <w:jc w:val="both"/>
        <w:rPr>
          <w:sz w:val="20"/>
        </w:rPr>
      </w:pPr>
      <w:r>
        <w:rPr>
          <w:w w:val="105"/>
          <w:sz w:val="20"/>
        </w:rPr>
        <w:t xml:space="preserve">J. R. M. (2013). Influence of the incorporation method of recycled plastic on the performance of asphalt mixtures. </w:t>
      </w:r>
      <w:r>
        <w:rPr>
          <w:i/>
          <w:w w:val="105"/>
          <w:sz w:val="20"/>
        </w:rPr>
        <w:t>Construction and Building Materials</w:t>
      </w:r>
      <w:r>
        <w:rPr>
          <w:w w:val="105"/>
          <w:sz w:val="20"/>
        </w:rPr>
        <w:t>, 41, 222-230.</w:t>
      </w:r>
    </w:p>
    <w:p w14:paraId="4B4E15EC">
      <w:pPr>
        <w:pStyle w:val="10"/>
        <w:numPr>
          <w:ilvl w:val="0"/>
          <w:numId w:val="5"/>
        </w:numPr>
        <w:tabs>
          <w:tab w:val="left" w:pos="543"/>
          <w:tab w:val="left" w:pos="562"/>
        </w:tabs>
        <w:spacing w:before="144" w:after="0" w:line="249" w:lineRule="auto"/>
        <w:ind w:left="543" w:right="1250" w:hanging="387"/>
        <w:jc w:val="both"/>
        <w:rPr>
          <w:sz w:val="20"/>
        </w:rPr>
      </w:pPr>
      <w:r>
        <w:rPr>
          <w:w w:val="105"/>
          <w:sz w:val="20"/>
        </w:rPr>
        <w:t>Dalhat, M. A., &amp; Al-Abdul Wahhab, H. I. (2017). Performance evaluation of waste plastic modified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asphalt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mix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designs.</w:t>
      </w:r>
      <w:r>
        <w:rPr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Construction and Building Materials</w:t>
      </w:r>
      <w:r>
        <w:rPr>
          <w:w w:val="105"/>
          <w:sz w:val="20"/>
        </w:rPr>
        <w:t>, 131, 311-321.</w:t>
      </w:r>
    </w:p>
    <w:p w14:paraId="128F4A34">
      <w:pPr>
        <w:pStyle w:val="10"/>
        <w:numPr>
          <w:ilvl w:val="0"/>
          <w:numId w:val="5"/>
        </w:numPr>
        <w:tabs>
          <w:tab w:val="left" w:pos="562"/>
          <w:tab w:val="left" w:pos="566"/>
        </w:tabs>
        <w:spacing w:before="143" w:after="0" w:line="249" w:lineRule="auto"/>
        <w:ind w:left="566" w:right="1250" w:hanging="410"/>
        <w:jc w:val="both"/>
        <w:rPr>
          <w:sz w:val="20"/>
        </w:rPr>
      </w:pPr>
      <w:r>
        <w:rPr>
          <w:w w:val="105"/>
          <w:sz w:val="20"/>
        </w:rPr>
        <w:t>Ding, Y., et al. (2022). Microstructural charac-terization and thermodynamic stability of recy-</w:t>
      </w:r>
      <w:r>
        <w:rPr>
          <w:spacing w:val="-2"/>
          <w:w w:val="105"/>
          <w:sz w:val="20"/>
        </w:rPr>
        <w:t>cled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plastic-modified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binders.</w:t>
      </w:r>
      <w:r>
        <w:rPr>
          <w:spacing w:val="-9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Fuel</w:t>
      </w:r>
      <w:r>
        <w:rPr>
          <w:spacing w:val="-2"/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310,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122485.</w:t>
      </w:r>
    </w:p>
    <w:p w14:paraId="494650EC">
      <w:pPr>
        <w:pStyle w:val="10"/>
        <w:numPr>
          <w:ilvl w:val="0"/>
          <w:numId w:val="5"/>
        </w:numPr>
        <w:tabs>
          <w:tab w:val="left" w:pos="553"/>
          <w:tab w:val="left" w:pos="563"/>
        </w:tabs>
        <w:spacing w:before="143" w:after="0" w:line="249" w:lineRule="auto"/>
        <w:ind w:left="553" w:right="1255" w:hanging="396"/>
        <w:jc w:val="both"/>
        <w:rPr>
          <w:sz w:val="20"/>
        </w:rPr>
      </w:pPr>
      <w:r>
        <w:rPr>
          <w:w w:val="105"/>
          <w:sz w:val="20"/>
        </w:rPr>
        <w:t>Enieb,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M.,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al.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(2021).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Laboratory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proper-ties of hot mix asphalt containing low-density polyethylene thin films. </w:t>
      </w:r>
      <w:r>
        <w:rPr>
          <w:i/>
          <w:w w:val="105"/>
          <w:sz w:val="20"/>
        </w:rPr>
        <w:t>Advances in Civil En-gineering</w:t>
      </w:r>
      <w:r>
        <w:rPr>
          <w:w w:val="105"/>
          <w:sz w:val="20"/>
        </w:rPr>
        <w:t>, 2021, 1-14.</w:t>
      </w:r>
    </w:p>
    <w:p w14:paraId="3BE852A0">
      <w:pPr>
        <w:pStyle w:val="10"/>
        <w:numPr>
          <w:ilvl w:val="0"/>
          <w:numId w:val="5"/>
        </w:numPr>
        <w:tabs>
          <w:tab w:val="left" w:pos="546"/>
          <w:tab w:val="left" w:pos="562"/>
        </w:tabs>
        <w:spacing w:before="143" w:after="0" w:line="249" w:lineRule="auto"/>
        <w:ind w:left="546" w:right="1286" w:hanging="390"/>
        <w:jc w:val="both"/>
        <w:rPr>
          <w:sz w:val="20"/>
        </w:rPr>
      </w:pPr>
      <w:r>
        <w:rPr>
          <w:w w:val="105"/>
          <w:sz w:val="20"/>
        </w:rPr>
        <w:t>Fang, C., Yu, R., &amp; Liu, S. (2014). Preparation and properties of asphalt modified with waste packaging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plastics.</w:t>
      </w:r>
      <w:r>
        <w:rPr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Journal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Materials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Science &amp; Technology</w:t>
      </w:r>
      <w:r>
        <w:rPr>
          <w:w w:val="105"/>
          <w:sz w:val="20"/>
        </w:rPr>
        <w:t>, 30(12), 1304-1310.</w:t>
      </w:r>
    </w:p>
    <w:p w14:paraId="1A3DE164">
      <w:pPr>
        <w:pStyle w:val="10"/>
        <w:numPr>
          <w:ilvl w:val="0"/>
          <w:numId w:val="5"/>
        </w:numPr>
        <w:tabs>
          <w:tab w:val="left" w:pos="551"/>
          <w:tab w:val="left" w:pos="562"/>
        </w:tabs>
        <w:spacing w:before="143" w:after="0" w:line="249" w:lineRule="auto"/>
        <w:ind w:left="551" w:right="1259" w:hanging="395"/>
        <w:jc w:val="both"/>
        <w:rPr>
          <w:sz w:val="20"/>
        </w:rPr>
      </w:pPr>
      <w:r>
        <w:rPr>
          <w:w w:val="105"/>
          <w:sz w:val="20"/>
        </w:rPr>
        <w:t>Giustozzi, F., et al. (2022). Performance-based specifications for recycled plastics in asphalt:</w:t>
      </w:r>
      <w:r>
        <w:rPr>
          <w:spacing w:val="80"/>
          <w:w w:val="150"/>
          <w:sz w:val="20"/>
        </w:rPr>
        <w:t xml:space="preserve"> </w:t>
      </w:r>
      <w:r>
        <w:rPr>
          <w:w w:val="105"/>
          <w:sz w:val="20"/>
        </w:rPr>
        <w:t xml:space="preserve">A multi-laboratory study. </w:t>
      </w:r>
      <w:r>
        <w:rPr>
          <w:i/>
          <w:w w:val="105"/>
          <w:sz w:val="20"/>
        </w:rPr>
        <w:t>Materials and Struc-tures</w:t>
      </w:r>
      <w:r>
        <w:rPr>
          <w:w w:val="105"/>
          <w:sz w:val="20"/>
        </w:rPr>
        <w:t>, 55(2), 48.</w:t>
      </w:r>
    </w:p>
    <w:p w14:paraId="171D56C3">
      <w:pPr>
        <w:pStyle w:val="10"/>
        <w:numPr>
          <w:ilvl w:val="0"/>
          <w:numId w:val="5"/>
        </w:numPr>
        <w:tabs>
          <w:tab w:val="left" w:pos="563"/>
        </w:tabs>
        <w:spacing w:before="143" w:after="0" w:line="240" w:lineRule="auto"/>
        <w:ind w:left="563" w:right="0" w:hanging="406"/>
        <w:jc w:val="both"/>
        <w:rPr>
          <w:sz w:val="20"/>
        </w:rPr>
      </w:pPr>
      <w:r>
        <w:rPr>
          <w:w w:val="105"/>
          <w:sz w:val="20"/>
        </w:rPr>
        <w:t>Hasan,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M.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M.,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Chew,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J.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W.,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Khan,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M.</w:t>
      </w:r>
      <w:r>
        <w:rPr>
          <w:spacing w:val="17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I.</w:t>
      </w:r>
    </w:p>
    <w:p w14:paraId="50287062">
      <w:pPr>
        <w:pStyle w:val="5"/>
        <w:spacing w:before="10" w:line="249" w:lineRule="auto"/>
        <w:ind w:left="556" w:right="1253" w:hanging="14"/>
      </w:pPr>
      <w:r>
        <w:t>(2021). Environmental microplastic risks stem-</w:t>
      </w:r>
      <w:r>
        <w:rPr>
          <w:w w:val="110"/>
        </w:rPr>
        <w:t xml:space="preserve">ming from the dry method of plastic road construction. </w:t>
      </w:r>
      <w:r>
        <w:rPr>
          <w:i/>
          <w:w w:val="110"/>
        </w:rPr>
        <w:t>Environmental Pollution</w:t>
      </w:r>
      <w:r>
        <w:rPr>
          <w:w w:val="110"/>
        </w:rPr>
        <w:t xml:space="preserve">, 289, </w:t>
      </w:r>
      <w:r>
        <w:rPr>
          <w:spacing w:val="-2"/>
          <w:w w:val="110"/>
        </w:rPr>
        <w:t>117912.</w:t>
      </w:r>
    </w:p>
    <w:p w14:paraId="70629CA9">
      <w:pPr>
        <w:pStyle w:val="10"/>
        <w:numPr>
          <w:ilvl w:val="0"/>
          <w:numId w:val="5"/>
        </w:numPr>
        <w:tabs>
          <w:tab w:val="left" w:pos="553"/>
          <w:tab w:val="left" w:pos="562"/>
        </w:tabs>
        <w:spacing w:before="143" w:after="0" w:line="249" w:lineRule="auto"/>
        <w:ind w:left="553" w:right="1256" w:hanging="397"/>
        <w:jc w:val="both"/>
        <w:rPr>
          <w:sz w:val="20"/>
        </w:rPr>
      </w:pPr>
      <w:r>
        <w:rPr>
          <w:w w:val="105"/>
          <w:sz w:val="20"/>
        </w:rPr>
        <w:t xml:space="preserve">Huang, J., et al. (2022). Rheological and chem-ical tracking of asphalt mastic modified with bio-derived cellulose and plastic fractions. </w:t>
      </w:r>
      <w:r>
        <w:rPr>
          <w:i/>
          <w:w w:val="105"/>
          <w:sz w:val="20"/>
        </w:rPr>
        <w:t>Re-newable Energy</w:t>
      </w:r>
      <w:r>
        <w:rPr>
          <w:w w:val="105"/>
          <w:sz w:val="20"/>
        </w:rPr>
        <w:t>, 185, 98-112.</w:t>
      </w:r>
    </w:p>
    <w:p w14:paraId="43355F38">
      <w:pPr>
        <w:pStyle w:val="10"/>
        <w:numPr>
          <w:ilvl w:val="0"/>
          <w:numId w:val="5"/>
        </w:numPr>
        <w:tabs>
          <w:tab w:val="left" w:pos="556"/>
          <w:tab w:val="left" w:pos="563"/>
        </w:tabs>
        <w:spacing w:before="143" w:after="0" w:line="249" w:lineRule="auto"/>
        <w:ind w:left="556" w:right="1267" w:hanging="399"/>
        <w:jc w:val="both"/>
        <w:rPr>
          <w:sz w:val="20"/>
        </w:rPr>
      </w:pPr>
      <w:r>
        <w:rPr>
          <w:w w:val="105"/>
          <w:sz w:val="20"/>
        </w:rPr>
        <w:t xml:space="preserve">Ibrahim, A. N., et al. (2023). High-temperature rutting resistance of flexible plastic modified binders using Dynamic Shear Rheometer. </w:t>
      </w:r>
      <w:r>
        <w:rPr>
          <w:i/>
          <w:w w:val="105"/>
          <w:sz w:val="20"/>
        </w:rPr>
        <w:t>Mea-surement</w:t>
      </w:r>
      <w:r>
        <w:rPr>
          <w:w w:val="105"/>
          <w:sz w:val="20"/>
        </w:rPr>
        <w:t>, 211, 112610.</w:t>
      </w:r>
    </w:p>
    <w:p w14:paraId="5054821E">
      <w:pPr>
        <w:pStyle w:val="10"/>
        <w:spacing w:after="0" w:line="249" w:lineRule="auto"/>
        <w:jc w:val="both"/>
        <w:rPr>
          <w:sz w:val="20"/>
        </w:rPr>
        <w:sectPr>
          <w:type w:val="continuous"/>
          <w:pgSz w:w="11910" w:h="16840"/>
          <w:pgMar w:top="1920" w:right="0" w:bottom="280" w:left="1133" w:header="0" w:footer="1850" w:gutter="0"/>
          <w:cols w:equalWidth="0" w:num="2">
            <w:col w:w="4660" w:space="242"/>
            <w:col w:w="5875"/>
          </w:cols>
        </w:sectPr>
      </w:pPr>
    </w:p>
    <w:p w14:paraId="3F7D030F">
      <w:pPr>
        <w:pStyle w:val="5"/>
        <w:spacing w:before="1"/>
        <w:jc w:val="left"/>
        <w:rPr>
          <w:sz w:val="17"/>
        </w:rPr>
      </w:pPr>
    </w:p>
    <w:p w14:paraId="54789923">
      <w:pPr>
        <w:pStyle w:val="5"/>
        <w:spacing w:after="0"/>
        <w:jc w:val="left"/>
        <w:rPr>
          <w:sz w:val="17"/>
        </w:rPr>
        <w:sectPr>
          <w:pgSz w:w="11910" w:h="16840"/>
          <w:pgMar w:top="1920" w:right="0" w:bottom="2040" w:left="1133" w:header="0" w:footer="1850" w:gutter="0"/>
          <w:cols w:space="720" w:num="1"/>
        </w:sectPr>
      </w:pPr>
    </w:p>
    <w:p w14:paraId="1FE09CE9">
      <w:pPr>
        <w:pStyle w:val="10"/>
        <w:numPr>
          <w:ilvl w:val="0"/>
          <w:numId w:val="5"/>
        </w:numPr>
        <w:tabs>
          <w:tab w:val="left" w:pos="559"/>
          <w:tab w:val="left" w:pos="562"/>
        </w:tabs>
        <w:spacing w:before="100" w:after="0" w:line="249" w:lineRule="auto"/>
        <w:ind w:left="559" w:right="42" w:hanging="403"/>
        <w:jc w:val="both"/>
        <w:rPr>
          <w:sz w:val="20"/>
        </w:rPr>
      </w:pPr>
      <w:r>
        <w:rPr>
          <w:w w:val="105"/>
          <w:sz w:val="20"/>
        </w:rPr>
        <w:t>Jasso, M., et al. (2021). Polymer modified as-phalt binders: Challenges in parsing the role of plastomers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versus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elastomers.</w:t>
      </w:r>
      <w:r>
        <w:rPr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Materials</w:t>
      </w:r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14(15), </w:t>
      </w:r>
      <w:r>
        <w:rPr>
          <w:spacing w:val="-2"/>
          <w:w w:val="105"/>
          <w:sz w:val="20"/>
        </w:rPr>
        <w:t>4112.</w:t>
      </w:r>
    </w:p>
    <w:p w14:paraId="0C099997">
      <w:pPr>
        <w:pStyle w:val="10"/>
        <w:numPr>
          <w:ilvl w:val="0"/>
          <w:numId w:val="5"/>
        </w:numPr>
        <w:tabs>
          <w:tab w:val="left" w:pos="555"/>
          <w:tab w:val="left" w:pos="563"/>
        </w:tabs>
        <w:spacing w:before="167" w:after="0" w:line="249" w:lineRule="auto"/>
        <w:ind w:left="555" w:right="41" w:hanging="398"/>
        <w:jc w:val="both"/>
        <w:rPr>
          <w:sz w:val="20"/>
        </w:rPr>
      </w:pPr>
      <w:r>
        <w:rPr>
          <w:w w:val="105"/>
          <w:sz w:val="20"/>
        </w:rPr>
        <w:t>Kalantar,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Z. N., et al. (2022). A review of us-ing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waste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polymers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microstructural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reinforce-ment of bituminous matrices. </w:t>
      </w:r>
      <w:r>
        <w:rPr>
          <w:i/>
          <w:w w:val="105"/>
          <w:sz w:val="20"/>
        </w:rPr>
        <w:t>Construction and Building Materials</w:t>
      </w:r>
      <w:r>
        <w:rPr>
          <w:w w:val="105"/>
          <w:sz w:val="20"/>
        </w:rPr>
        <w:t>, 324, 126615.</w:t>
      </w:r>
    </w:p>
    <w:p w14:paraId="42F27A1E">
      <w:pPr>
        <w:pStyle w:val="10"/>
        <w:numPr>
          <w:ilvl w:val="0"/>
          <w:numId w:val="5"/>
        </w:numPr>
        <w:tabs>
          <w:tab w:val="left" w:pos="543"/>
          <w:tab w:val="left" w:pos="562"/>
        </w:tabs>
        <w:spacing w:before="167" w:after="0" w:line="249" w:lineRule="auto"/>
        <w:ind w:left="543" w:right="40" w:hanging="387"/>
        <w:jc w:val="both"/>
        <w:rPr>
          <w:sz w:val="20"/>
        </w:rPr>
      </w:pPr>
      <w:r>
        <w:rPr>
          <w:w w:val="110"/>
          <w:sz w:val="20"/>
        </w:rPr>
        <w:t>Klemm, D., Heublein, B., Fink, H. P., &amp;</w:t>
      </w:r>
      <w:r>
        <w:rPr>
          <w:spacing w:val="40"/>
          <w:w w:val="110"/>
          <w:sz w:val="20"/>
        </w:rPr>
        <w:t xml:space="preserve"> </w:t>
      </w:r>
      <w:r>
        <w:rPr>
          <w:sz w:val="20"/>
        </w:rPr>
        <w:t>Bohn, A. (2005). Cellulose:</w:t>
      </w:r>
      <w:r>
        <w:rPr>
          <w:spacing w:val="40"/>
          <w:sz w:val="20"/>
        </w:rPr>
        <w:t xml:space="preserve"> </w:t>
      </w:r>
      <w:r>
        <w:rPr>
          <w:sz w:val="20"/>
        </w:rPr>
        <w:t>Fascinating biopoly-</w:t>
      </w:r>
      <w:r>
        <w:rPr>
          <w:w w:val="110"/>
          <w:sz w:val="20"/>
        </w:rPr>
        <w:t>mer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sustainable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raw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material.</w:t>
      </w:r>
      <w:r>
        <w:rPr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Angewandte Chemie</w:t>
      </w:r>
      <w:r>
        <w:rPr>
          <w:i/>
          <w:spacing w:val="37"/>
          <w:w w:val="110"/>
          <w:sz w:val="20"/>
        </w:rPr>
        <w:t xml:space="preserve"> </w:t>
      </w:r>
      <w:r>
        <w:rPr>
          <w:i/>
          <w:w w:val="110"/>
          <w:sz w:val="20"/>
        </w:rPr>
        <w:t>International</w:t>
      </w:r>
      <w:r>
        <w:rPr>
          <w:i/>
          <w:spacing w:val="37"/>
          <w:w w:val="110"/>
          <w:sz w:val="20"/>
        </w:rPr>
        <w:t xml:space="preserve"> </w:t>
      </w:r>
      <w:r>
        <w:rPr>
          <w:i/>
          <w:w w:val="110"/>
          <w:sz w:val="20"/>
        </w:rPr>
        <w:t>Edition</w:t>
      </w:r>
      <w:r>
        <w:rPr>
          <w:w w:val="110"/>
          <w:sz w:val="20"/>
        </w:rPr>
        <w:t>,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44(22),</w:t>
      </w:r>
      <w:r>
        <w:rPr>
          <w:spacing w:val="4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3358-</w:t>
      </w:r>
    </w:p>
    <w:p w14:paraId="68679444">
      <w:pPr>
        <w:pStyle w:val="5"/>
        <w:spacing w:line="230" w:lineRule="exact"/>
        <w:ind w:left="561"/>
        <w:jc w:val="left"/>
      </w:pPr>
      <w:r>
        <w:rPr>
          <w:spacing w:val="-2"/>
        </w:rPr>
        <w:t>3393.</w:t>
      </w:r>
    </w:p>
    <w:p w14:paraId="156BBDE1">
      <w:pPr>
        <w:pStyle w:val="10"/>
        <w:numPr>
          <w:ilvl w:val="0"/>
          <w:numId w:val="5"/>
        </w:numPr>
        <w:tabs>
          <w:tab w:val="left" w:pos="552"/>
          <w:tab w:val="left" w:pos="562"/>
        </w:tabs>
        <w:spacing w:before="177" w:after="0" w:line="249" w:lineRule="auto"/>
        <w:ind w:left="552" w:right="40" w:hanging="396"/>
        <w:jc w:val="both"/>
        <w:rPr>
          <w:sz w:val="20"/>
        </w:rPr>
      </w:pPr>
      <w:r>
        <w:rPr>
          <w:w w:val="105"/>
          <w:sz w:val="20"/>
        </w:rPr>
        <w:t>Kök,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B.,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al.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(2022).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Investigation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 xml:space="preserve">mois-ture susceptibility of asphalt mixtures modified with thin-film polyolefin waste. </w:t>
      </w:r>
      <w:r>
        <w:rPr>
          <w:i/>
          <w:w w:val="105"/>
          <w:sz w:val="20"/>
        </w:rPr>
        <w:t>International Journal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Pavement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Research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Technology</w:t>
      </w:r>
      <w:r>
        <w:rPr>
          <w:w w:val="105"/>
          <w:sz w:val="20"/>
        </w:rPr>
        <w:t>, 15(3), 567-578.</w:t>
      </w:r>
    </w:p>
    <w:p w14:paraId="2E90B230">
      <w:pPr>
        <w:pStyle w:val="10"/>
        <w:numPr>
          <w:ilvl w:val="0"/>
          <w:numId w:val="5"/>
        </w:numPr>
        <w:tabs>
          <w:tab w:val="left" w:pos="562"/>
          <w:tab w:val="left" w:pos="566"/>
        </w:tabs>
        <w:spacing w:before="167" w:after="0" w:line="249" w:lineRule="auto"/>
        <w:ind w:left="566" w:right="39" w:hanging="410"/>
        <w:jc w:val="both"/>
        <w:rPr>
          <w:sz w:val="20"/>
        </w:rPr>
      </w:pPr>
      <w:r>
        <w:rPr>
          <w:w w:val="105"/>
          <w:sz w:val="20"/>
        </w:rPr>
        <w:t>Li,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J.,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(2022).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Micro-crack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bridging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mech-anisms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regenerated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cellulose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fibers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bitumi-nous mastics. </w:t>
      </w:r>
      <w:r>
        <w:rPr>
          <w:i/>
          <w:w w:val="105"/>
          <w:sz w:val="20"/>
        </w:rPr>
        <w:t>Materials Letters</w:t>
      </w:r>
      <w:r>
        <w:rPr>
          <w:w w:val="105"/>
          <w:sz w:val="20"/>
        </w:rPr>
        <w:t>, 315, 131980.</w:t>
      </w:r>
    </w:p>
    <w:p w14:paraId="7FE29B75">
      <w:pPr>
        <w:pStyle w:val="10"/>
        <w:numPr>
          <w:ilvl w:val="0"/>
          <w:numId w:val="5"/>
        </w:numPr>
        <w:tabs>
          <w:tab w:val="left" w:pos="535"/>
          <w:tab w:val="left" w:pos="562"/>
        </w:tabs>
        <w:spacing w:before="167" w:after="0" w:line="249" w:lineRule="auto"/>
        <w:ind w:left="535" w:right="75" w:hanging="379"/>
        <w:jc w:val="both"/>
        <w:rPr>
          <w:sz w:val="20"/>
        </w:rPr>
      </w:pPr>
      <w:r>
        <w:rPr>
          <w:w w:val="105"/>
          <w:sz w:val="20"/>
        </w:rPr>
        <w:t xml:space="preserve">Lu, X., &amp; Isacsson, U. (2001). Modification of road bitumens with thermoplastics. </w:t>
      </w:r>
      <w:r>
        <w:rPr>
          <w:i/>
          <w:w w:val="105"/>
          <w:sz w:val="20"/>
        </w:rPr>
        <w:t>Polymer Testing</w:t>
      </w:r>
      <w:r>
        <w:rPr>
          <w:w w:val="105"/>
          <w:sz w:val="20"/>
        </w:rPr>
        <w:t>, 20(1), 77-86.</w:t>
      </w:r>
    </w:p>
    <w:p w14:paraId="6113743A">
      <w:pPr>
        <w:pStyle w:val="10"/>
        <w:numPr>
          <w:ilvl w:val="0"/>
          <w:numId w:val="5"/>
        </w:numPr>
        <w:tabs>
          <w:tab w:val="left" w:pos="552"/>
          <w:tab w:val="left" w:pos="562"/>
        </w:tabs>
        <w:spacing w:before="167" w:after="0" w:line="249" w:lineRule="auto"/>
        <w:ind w:left="552" w:right="38" w:hanging="396"/>
        <w:jc w:val="both"/>
        <w:rPr>
          <w:sz w:val="20"/>
        </w:rPr>
      </w:pPr>
      <w:r>
        <w:rPr>
          <w:w w:val="105"/>
          <w:sz w:val="20"/>
        </w:rPr>
        <w:t>Ma, Y., et al. (2021). Dynamic mechanical tracking of composite bitumens modified with high-density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low-density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waste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polyolefins. </w:t>
      </w:r>
      <w:r>
        <w:rPr>
          <w:i/>
          <w:w w:val="105"/>
          <w:sz w:val="20"/>
        </w:rPr>
        <w:t>Journal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Materials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in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Civil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Engineering</w:t>
      </w:r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33(5), </w:t>
      </w:r>
      <w:r>
        <w:rPr>
          <w:spacing w:val="-2"/>
          <w:w w:val="105"/>
          <w:sz w:val="20"/>
        </w:rPr>
        <w:t>04021065.</w:t>
      </w:r>
    </w:p>
    <w:p w14:paraId="28892275">
      <w:pPr>
        <w:pStyle w:val="10"/>
        <w:numPr>
          <w:ilvl w:val="0"/>
          <w:numId w:val="5"/>
        </w:numPr>
        <w:tabs>
          <w:tab w:val="left" w:pos="553"/>
          <w:tab w:val="left" w:pos="562"/>
        </w:tabs>
        <w:spacing w:before="167" w:after="0" w:line="249" w:lineRule="auto"/>
        <w:ind w:left="553" w:right="40" w:hanging="397"/>
        <w:jc w:val="both"/>
        <w:rPr>
          <w:sz w:val="20"/>
        </w:rPr>
      </w:pPr>
      <w:r>
        <w:rPr>
          <w:spacing w:val="-2"/>
          <w:w w:val="110"/>
          <w:sz w:val="20"/>
        </w:rPr>
        <w:t>Mansoora, A.,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&amp;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Khan,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T.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A.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(2021).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Leaching </w:t>
      </w:r>
      <w:r>
        <w:rPr>
          <w:w w:val="110"/>
          <w:sz w:val="20"/>
        </w:rPr>
        <w:t>characteristics and environmental safety pro-files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bioplastics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versus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petroleum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plastics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 xml:space="preserve">in civil applications. </w:t>
      </w:r>
      <w:r>
        <w:rPr>
          <w:i/>
          <w:w w:val="110"/>
          <w:sz w:val="20"/>
        </w:rPr>
        <w:t>Science of The Total Envi-ronment</w:t>
      </w:r>
      <w:r>
        <w:rPr>
          <w:w w:val="110"/>
          <w:sz w:val="20"/>
        </w:rPr>
        <w:t>, 782, 146810.</w:t>
      </w:r>
    </w:p>
    <w:p w14:paraId="2B9E1975">
      <w:pPr>
        <w:pStyle w:val="10"/>
        <w:numPr>
          <w:ilvl w:val="0"/>
          <w:numId w:val="5"/>
        </w:numPr>
        <w:tabs>
          <w:tab w:val="left" w:pos="553"/>
          <w:tab w:val="left" w:pos="562"/>
        </w:tabs>
        <w:spacing w:before="167" w:after="0" w:line="249" w:lineRule="auto"/>
        <w:ind w:left="553" w:right="41" w:hanging="397"/>
        <w:jc w:val="both"/>
        <w:rPr>
          <w:sz w:val="20"/>
        </w:rPr>
      </w:pPr>
      <w:r>
        <w:rPr>
          <w:w w:val="105"/>
          <w:sz w:val="20"/>
        </w:rPr>
        <w:t xml:space="preserve">Mazumder, M., et al. (2022). Multi-scale track-ing of phase separation in polymer modified bi-tuminous binders during thermal storage. </w:t>
      </w:r>
      <w:r>
        <w:rPr>
          <w:i/>
          <w:w w:val="105"/>
          <w:sz w:val="20"/>
        </w:rPr>
        <w:t>Jour-nal of Molecular Liquids</w:t>
      </w:r>
      <w:r>
        <w:rPr>
          <w:w w:val="105"/>
          <w:sz w:val="20"/>
        </w:rPr>
        <w:t>, 347, 118320.</w:t>
      </w:r>
    </w:p>
    <w:p w14:paraId="321B0328">
      <w:pPr>
        <w:pStyle w:val="10"/>
        <w:numPr>
          <w:ilvl w:val="0"/>
          <w:numId w:val="5"/>
        </w:numPr>
        <w:tabs>
          <w:tab w:val="left" w:pos="561"/>
        </w:tabs>
        <w:spacing w:before="167" w:after="0" w:line="249" w:lineRule="auto"/>
        <w:ind w:left="561" w:right="40" w:hanging="405"/>
        <w:jc w:val="both"/>
        <w:rPr>
          <w:sz w:val="20"/>
        </w:rPr>
      </w:pPr>
      <w:r>
        <w:rPr>
          <w:w w:val="105"/>
          <w:sz w:val="20"/>
        </w:rPr>
        <w:t>Moghadas Nejad, F., et al. (2021). Evaluation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of moisture induced damage resistance of as-phalt mixtures modified with waste plastic film fractions. </w:t>
      </w:r>
      <w:r>
        <w:rPr>
          <w:i/>
          <w:w w:val="105"/>
          <w:sz w:val="20"/>
        </w:rPr>
        <w:t>Petroleum Science and Technology</w:t>
      </w:r>
      <w:r>
        <w:rPr>
          <w:w w:val="105"/>
          <w:sz w:val="20"/>
        </w:rPr>
        <w:t>, 39(14), 543-559.</w:t>
      </w:r>
    </w:p>
    <w:p w14:paraId="7CA2143F">
      <w:pPr>
        <w:pStyle w:val="10"/>
        <w:numPr>
          <w:ilvl w:val="0"/>
          <w:numId w:val="5"/>
        </w:numPr>
        <w:tabs>
          <w:tab w:val="left" w:pos="562"/>
          <w:tab w:val="left" w:pos="566"/>
        </w:tabs>
        <w:spacing w:before="167" w:after="0" w:line="249" w:lineRule="auto"/>
        <w:ind w:left="566" w:right="41" w:hanging="410"/>
        <w:jc w:val="both"/>
        <w:rPr>
          <w:sz w:val="20"/>
        </w:rPr>
      </w:pPr>
      <w:r>
        <w:rPr>
          <w:w w:val="105"/>
          <w:sz w:val="20"/>
        </w:rPr>
        <w:t>Nciri,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N.,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(2021).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Conversion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waste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flex-ible polyolefins into high-value modifier agents</w:t>
      </w:r>
    </w:p>
    <w:p w14:paraId="6043AA59">
      <w:pPr>
        <w:spacing w:before="100" w:line="249" w:lineRule="auto"/>
        <w:ind w:left="553" w:right="1268" w:firstLine="13"/>
        <w:jc w:val="left"/>
        <w:rPr>
          <w:sz w:val="20"/>
        </w:rPr>
      </w:pPr>
      <w:r>
        <w:br w:type="column"/>
      </w:r>
      <w:r>
        <w:rPr>
          <w:w w:val="105"/>
          <w:sz w:val="20"/>
        </w:rPr>
        <w:t xml:space="preserve">for hot-mix asphalt concrete. </w:t>
      </w:r>
      <w:r>
        <w:rPr>
          <w:i/>
          <w:w w:val="105"/>
          <w:sz w:val="20"/>
        </w:rPr>
        <w:t>Journal of Poly-mers and the Environment</w:t>
      </w:r>
      <w:r>
        <w:rPr>
          <w:w w:val="105"/>
          <w:sz w:val="20"/>
        </w:rPr>
        <w:t>, 29(4), 1102-1119.</w:t>
      </w:r>
    </w:p>
    <w:p w14:paraId="12B1E159">
      <w:pPr>
        <w:pStyle w:val="10"/>
        <w:numPr>
          <w:ilvl w:val="0"/>
          <w:numId w:val="5"/>
        </w:numPr>
        <w:tabs>
          <w:tab w:val="left" w:pos="563"/>
        </w:tabs>
        <w:spacing w:before="143" w:after="0" w:line="240" w:lineRule="auto"/>
        <w:ind w:left="563" w:right="0" w:hanging="406"/>
        <w:jc w:val="both"/>
        <w:rPr>
          <w:sz w:val="20"/>
        </w:rPr>
      </w:pPr>
      <w:r>
        <w:rPr>
          <w:w w:val="110"/>
          <w:sz w:val="20"/>
        </w:rPr>
        <w:t>Nizamuddin,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S.,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Boom,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Y.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J.,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&amp;</w:t>
      </w:r>
      <w:r>
        <w:rPr>
          <w:spacing w:val="3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Giustozzi,</w:t>
      </w:r>
    </w:p>
    <w:p w14:paraId="3190E881">
      <w:pPr>
        <w:pStyle w:val="5"/>
        <w:spacing w:before="10" w:line="249" w:lineRule="auto"/>
        <w:ind w:left="555" w:right="1251" w:firstLine="11"/>
      </w:pPr>
      <w:r>
        <w:rPr>
          <w:w w:val="105"/>
        </w:rPr>
        <w:t xml:space="preserve">F. (2021). Sustainable polymers from recycled waste plastics and their virgin counterparts as bitumen modifiers: A comprehensive review. </w:t>
      </w:r>
      <w:r>
        <w:rPr>
          <w:i/>
          <w:w w:val="105"/>
        </w:rPr>
        <w:t>Polymers</w:t>
      </w:r>
      <w:r>
        <w:rPr>
          <w:w w:val="105"/>
        </w:rPr>
        <w:t>, 13(19), 3242.</w:t>
      </w:r>
    </w:p>
    <w:p w14:paraId="0C359441">
      <w:pPr>
        <w:pStyle w:val="10"/>
        <w:numPr>
          <w:ilvl w:val="0"/>
          <w:numId w:val="5"/>
        </w:numPr>
        <w:tabs>
          <w:tab w:val="left" w:pos="555"/>
          <w:tab w:val="left" w:pos="562"/>
        </w:tabs>
        <w:spacing w:before="143" w:after="0" w:line="249" w:lineRule="auto"/>
        <w:ind w:left="555" w:right="1248" w:hanging="399"/>
        <w:jc w:val="both"/>
        <w:rPr>
          <w:sz w:val="20"/>
        </w:rPr>
      </w:pPr>
      <w:r>
        <w:rPr>
          <w:w w:val="110"/>
          <w:sz w:val="20"/>
        </w:rPr>
        <w:t>Ouyang, C., et al. (2022). Internal void struc-ture developments and compaction analysis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lightweight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plastic-aggregate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asphalt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 xml:space="preserve">mixes. </w:t>
      </w:r>
      <w:r>
        <w:rPr>
          <w:i/>
          <w:sz w:val="20"/>
        </w:rPr>
        <w:t>Pavement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Journal</w:t>
      </w:r>
      <w:r>
        <w:rPr>
          <w:sz w:val="20"/>
        </w:rPr>
        <w:t>,</w:t>
      </w:r>
      <w:r>
        <w:rPr>
          <w:spacing w:val="43"/>
          <w:sz w:val="20"/>
        </w:rPr>
        <w:t xml:space="preserve"> </w:t>
      </w:r>
      <w:r>
        <w:rPr>
          <w:sz w:val="20"/>
        </w:rPr>
        <w:t>23(2),</w:t>
      </w:r>
      <w:r>
        <w:rPr>
          <w:spacing w:val="42"/>
          <w:sz w:val="20"/>
        </w:rPr>
        <w:t xml:space="preserve"> </w:t>
      </w:r>
      <w:r>
        <w:rPr>
          <w:sz w:val="20"/>
        </w:rPr>
        <w:t>201-</w:t>
      </w:r>
      <w:r>
        <w:rPr>
          <w:spacing w:val="-4"/>
          <w:sz w:val="20"/>
        </w:rPr>
        <w:t>214.</w:t>
      </w:r>
    </w:p>
    <w:p w14:paraId="1A78C181">
      <w:pPr>
        <w:pStyle w:val="10"/>
        <w:numPr>
          <w:ilvl w:val="0"/>
          <w:numId w:val="5"/>
        </w:numPr>
        <w:tabs>
          <w:tab w:val="left" w:pos="555"/>
          <w:tab w:val="left" w:pos="562"/>
        </w:tabs>
        <w:spacing w:before="143" w:after="0" w:line="249" w:lineRule="auto"/>
        <w:ind w:left="555" w:right="1254" w:hanging="399"/>
        <w:jc w:val="both"/>
        <w:rPr>
          <w:sz w:val="20"/>
        </w:rPr>
      </w:pPr>
      <w:r>
        <w:rPr>
          <w:w w:val="110"/>
          <w:sz w:val="20"/>
        </w:rPr>
        <w:t>Padhan, R. K., &amp; Gupta, A. A. (2022). Com-prehensive review on waste packaging plastic modified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bitumen: Direct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wet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vs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hybrid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appli-cations.</w:t>
      </w:r>
      <w:r>
        <w:rPr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Environmental Science and Pollution Research</w:t>
      </w:r>
      <w:r>
        <w:rPr>
          <w:w w:val="110"/>
          <w:sz w:val="20"/>
        </w:rPr>
        <w:t>,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29(18),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26015-26032.</w:t>
      </w:r>
    </w:p>
    <w:p w14:paraId="74F0FBED">
      <w:pPr>
        <w:pStyle w:val="10"/>
        <w:numPr>
          <w:ilvl w:val="0"/>
          <w:numId w:val="5"/>
        </w:numPr>
        <w:tabs>
          <w:tab w:val="left" w:pos="563"/>
        </w:tabs>
        <w:spacing w:before="143" w:after="0" w:line="240" w:lineRule="auto"/>
        <w:ind w:left="563" w:right="0" w:hanging="406"/>
        <w:jc w:val="both"/>
        <w:rPr>
          <w:sz w:val="20"/>
        </w:rPr>
      </w:pPr>
      <w:r>
        <w:rPr>
          <w:w w:val="105"/>
          <w:sz w:val="20"/>
        </w:rPr>
        <w:t>Polacco,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G.,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Filippi,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S.,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Merusi,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F.,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Stastna,</w:t>
      </w:r>
    </w:p>
    <w:p w14:paraId="6B16EC12">
      <w:pPr>
        <w:pStyle w:val="5"/>
        <w:spacing w:before="9" w:line="249" w:lineRule="auto"/>
        <w:ind w:left="566" w:right="1255"/>
      </w:pPr>
      <w:r>
        <w:rPr>
          <w:w w:val="110"/>
        </w:rPr>
        <w:t>G. (2015). A review of the fundamentals of polymer-modified</w:t>
      </w:r>
      <w:r>
        <w:rPr>
          <w:spacing w:val="-12"/>
          <w:w w:val="110"/>
        </w:rPr>
        <w:t xml:space="preserve"> </w:t>
      </w:r>
      <w:r>
        <w:rPr>
          <w:w w:val="110"/>
        </w:rPr>
        <w:t>asphalts: Phase</w:t>
      </w:r>
      <w:r>
        <w:rPr>
          <w:spacing w:val="-12"/>
          <w:w w:val="110"/>
        </w:rPr>
        <w:t xml:space="preserve"> </w:t>
      </w:r>
      <w:r>
        <w:rPr>
          <w:w w:val="110"/>
        </w:rPr>
        <w:t>spectra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and </w:t>
      </w:r>
      <w:r>
        <w:rPr>
          <w:spacing w:val="-2"/>
          <w:w w:val="110"/>
        </w:rPr>
        <w:t>rheology.</w:t>
      </w:r>
      <w:r>
        <w:rPr>
          <w:spacing w:val="-9"/>
          <w:w w:val="110"/>
        </w:rPr>
        <w:t xml:space="preserve"> </w:t>
      </w:r>
      <w:r>
        <w:rPr>
          <w:i/>
          <w:spacing w:val="-2"/>
          <w:w w:val="110"/>
        </w:rPr>
        <w:t>European</w:t>
      </w:r>
      <w:r>
        <w:rPr>
          <w:i/>
          <w:spacing w:val="-4"/>
          <w:w w:val="110"/>
        </w:rPr>
        <w:t xml:space="preserve"> </w:t>
      </w:r>
      <w:r>
        <w:rPr>
          <w:i/>
          <w:spacing w:val="-2"/>
          <w:w w:val="110"/>
        </w:rPr>
        <w:t>Polymer</w:t>
      </w:r>
      <w:r>
        <w:rPr>
          <w:i/>
          <w:spacing w:val="-5"/>
          <w:w w:val="110"/>
        </w:rPr>
        <w:t xml:space="preserve"> </w:t>
      </w:r>
      <w:r>
        <w:rPr>
          <w:i/>
          <w:spacing w:val="-2"/>
          <w:w w:val="110"/>
        </w:rPr>
        <w:t>Journal</w:t>
      </w:r>
      <w:r>
        <w:rPr>
          <w:spacing w:val="-2"/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62,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362-</w:t>
      </w:r>
    </w:p>
    <w:p w14:paraId="17E48C3C">
      <w:pPr>
        <w:pStyle w:val="5"/>
        <w:spacing w:line="230" w:lineRule="exact"/>
        <w:ind w:left="561"/>
        <w:jc w:val="left"/>
      </w:pPr>
      <w:r>
        <w:rPr>
          <w:spacing w:val="-4"/>
        </w:rPr>
        <w:t>381.</w:t>
      </w:r>
    </w:p>
    <w:p w14:paraId="6479E40F">
      <w:pPr>
        <w:pStyle w:val="10"/>
        <w:numPr>
          <w:ilvl w:val="0"/>
          <w:numId w:val="5"/>
        </w:numPr>
        <w:tabs>
          <w:tab w:val="left" w:pos="535"/>
          <w:tab w:val="left" w:pos="562"/>
        </w:tabs>
        <w:spacing w:before="153" w:after="0" w:line="249" w:lineRule="auto"/>
        <w:ind w:left="535" w:right="1248" w:hanging="379"/>
        <w:jc w:val="both"/>
        <w:rPr>
          <w:sz w:val="20"/>
        </w:rPr>
      </w:pPr>
      <w:r>
        <w:rPr>
          <w:w w:val="105"/>
          <w:sz w:val="20"/>
        </w:rPr>
        <w:t>Rajan,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B., et al. (2023). Laboratory perfor-mance tracking of asphalt pavement mixtures incorporating waste milk pouch liners (LDPE). </w:t>
      </w:r>
      <w:r>
        <w:rPr>
          <w:i/>
          <w:w w:val="105"/>
          <w:sz w:val="20"/>
        </w:rPr>
        <w:t>Transportation Infrastructure Geotechnology</w:t>
      </w:r>
      <w:r>
        <w:rPr>
          <w:w w:val="105"/>
          <w:sz w:val="20"/>
        </w:rPr>
        <w:t>, 10(1), 89-105.</w:t>
      </w:r>
    </w:p>
    <w:p w14:paraId="65E1A06B">
      <w:pPr>
        <w:pStyle w:val="10"/>
        <w:numPr>
          <w:ilvl w:val="0"/>
          <w:numId w:val="5"/>
        </w:numPr>
        <w:tabs>
          <w:tab w:val="left" w:pos="559"/>
          <w:tab w:val="left" w:pos="562"/>
        </w:tabs>
        <w:spacing w:before="143" w:after="0" w:line="249" w:lineRule="auto"/>
        <w:ind w:left="559" w:right="1255" w:hanging="403"/>
        <w:jc w:val="both"/>
        <w:rPr>
          <w:sz w:val="20"/>
        </w:rPr>
      </w:pPr>
      <w:r>
        <w:rPr>
          <w:w w:val="105"/>
          <w:sz w:val="20"/>
        </w:rPr>
        <w:t xml:space="preserve">Ren, S., et al. (2022). Exploring the perfor-mance of asphalt concrete with waste cellulose films under cyclic wheel-tracking loads. </w:t>
      </w:r>
      <w:r>
        <w:rPr>
          <w:i/>
          <w:w w:val="105"/>
          <w:sz w:val="20"/>
        </w:rPr>
        <w:t>Wear</w:t>
      </w:r>
      <w:r>
        <w:rPr>
          <w:w w:val="105"/>
          <w:sz w:val="20"/>
        </w:rPr>
        <w:t>, 492, 204210.</w:t>
      </w:r>
    </w:p>
    <w:p w14:paraId="2A1D7001">
      <w:pPr>
        <w:pStyle w:val="10"/>
        <w:numPr>
          <w:ilvl w:val="0"/>
          <w:numId w:val="5"/>
        </w:numPr>
        <w:tabs>
          <w:tab w:val="left" w:pos="543"/>
          <w:tab w:val="left" w:pos="562"/>
        </w:tabs>
        <w:spacing w:before="143" w:after="0" w:line="249" w:lineRule="auto"/>
        <w:ind w:left="543" w:right="1250" w:hanging="387"/>
        <w:jc w:val="both"/>
        <w:rPr>
          <w:sz w:val="20"/>
        </w:rPr>
      </w:pPr>
      <w:r>
        <w:rPr>
          <w:w w:val="105"/>
          <w:sz w:val="20"/>
        </w:rPr>
        <w:t>Rossi, C. O., et al. (2021). Microstructural and rheological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changes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binder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matrices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modified with municipal post-consumer plastic blends. </w:t>
      </w:r>
      <w:r>
        <w:rPr>
          <w:i/>
          <w:w w:val="105"/>
          <w:sz w:val="20"/>
        </w:rPr>
        <w:t>Coatings</w:t>
      </w:r>
      <w:r>
        <w:rPr>
          <w:w w:val="105"/>
          <w:sz w:val="20"/>
        </w:rPr>
        <w:t>, 11(7), 802.</w:t>
      </w:r>
    </w:p>
    <w:p w14:paraId="7D1956A9">
      <w:pPr>
        <w:pStyle w:val="10"/>
        <w:numPr>
          <w:ilvl w:val="0"/>
          <w:numId w:val="5"/>
        </w:numPr>
        <w:tabs>
          <w:tab w:val="left" w:pos="555"/>
          <w:tab w:val="left" w:pos="562"/>
        </w:tabs>
        <w:spacing w:before="143" w:after="0" w:line="249" w:lineRule="auto"/>
        <w:ind w:left="555" w:right="1253" w:hanging="399"/>
        <w:jc w:val="both"/>
        <w:rPr>
          <w:sz w:val="20"/>
        </w:rPr>
      </w:pPr>
      <w:r>
        <w:rPr>
          <w:w w:val="105"/>
          <w:sz w:val="20"/>
        </w:rPr>
        <w:t>Saberi,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K.,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al.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(2022).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Viscoelastic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mod-eling and phase angle optimization of plas-tomeric modified bitumen. </w:t>
      </w:r>
      <w:r>
        <w:rPr>
          <w:i/>
          <w:w w:val="105"/>
          <w:sz w:val="20"/>
        </w:rPr>
        <w:t>Mechanics of Time-Dependent Materials</w:t>
      </w:r>
      <w:r>
        <w:rPr>
          <w:w w:val="105"/>
          <w:sz w:val="20"/>
        </w:rPr>
        <w:t>, 26(2), 405-422.</w:t>
      </w:r>
    </w:p>
    <w:p w14:paraId="79BBCB81">
      <w:pPr>
        <w:pStyle w:val="10"/>
        <w:numPr>
          <w:ilvl w:val="0"/>
          <w:numId w:val="5"/>
        </w:numPr>
        <w:tabs>
          <w:tab w:val="left" w:pos="556"/>
          <w:tab w:val="left" w:pos="562"/>
        </w:tabs>
        <w:spacing w:before="143" w:after="0" w:line="249" w:lineRule="auto"/>
        <w:ind w:left="556" w:right="1253" w:hanging="400"/>
        <w:jc w:val="both"/>
        <w:rPr>
          <w:sz w:val="20"/>
        </w:rPr>
      </w:pPr>
      <w:r>
        <w:rPr>
          <w:w w:val="105"/>
          <w:sz w:val="20"/>
        </w:rPr>
        <w:t xml:space="preserve">Sadek, A. N., et al. (2023). Bulk weight density and air void correlation models for polymer-modified hot mix asphalt specimens. </w:t>
      </w:r>
      <w:r>
        <w:rPr>
          <w:i/>
          <w:w w:val="105"/>
          <w:sz w:val="20"/>
        </w:rPr>
        <w:t>Applied Sciences</w:t>
      </w:r>
      <w:r>
        <w:rPr>
          <w:w w:val="105"/>
          <w:sz w:val="20"/>
        </w:rPr>
        <w:t>, 13(3), 1422.</w:t>
      </w:r>
    </w:p>
    <w:p w14:paraId="53DC1E95">
      <w:pPr>
        <w:pStyle w:val="10"/>
        <w:numPr>
          <w:ilvl w:val="0"/>
          <w:numId w:val="5"/>
        </w:numPr>
        <w:tabs>
          <w:tab w:val="left" w:pos="562"/>
          <w:tab w:val="left" w:pos="566"/>
        </w:tabs>
        <w:spacing w:before="143" w:after="0" w:line="249" w:lineRule="auto"/>
        <w:ind w:left="566" w:right="1254" w:hanging="410"/>
        <w:jc w:val="both"/>
        <w:rPr>
          <w:sz w:val="20"/>
        </w:rPr>
      </w:pPr>
      <w:r>
        <w:rPr>
          <w:w w:val="110"/>
          <w:sz w:val="20"/>
        </w:rPr>
        <w:t xml:space="preserve">Saleh, N. F., et al. (2021). Investigating the </w:t>
      </w:r>
      <w:r>
        <w:rPr>
          <w:sz w:val="20"/>
        </w:rPr>
        <w:t>engineering metrics of hot mix asphalt concrete modified with multi-layer flexible packaging ma-</w:t>
      </w:r>
      <w:r>
        <w:rPr>
          <w:w w:val="110"/>
          <w:sz w:val="20"/>
        </w:rPr>
        <w:t xml:space="preserve">terials. </w:t>
      </w:r>
      <w:r>
        <w:rPr>
          <w:i/>
          <w:w w:val="110"/>
          <w:sz w:val="20"/>
        </w:rPr>
        <w:t>Structures</w:t>
      </w:r>
      <w:r>
        <w:rPr>
          <w:w w:val="110"/>
          <w:sz w:val="20"/>
        </w:rPr>
        <w:t>, 33, 4110-4122.</w:t>
      </w:r>
    </w:p>
    <w:p w14:paraId="2B963C6E">
      <w:pPr>
        <w:pStyle w:val="10"/>
        <w:spacing w:after="0" w:line="249" w:lineRule="auto"/>
        <w:jc w:val="both"/>
        <w:rPr>
          <w:sz w:val="20"/>
        </w:rPr>
        <w:sectPr>
          <w:type w:val="continuous"/>
          <w:pgSz w:w="11910" w:h="16840"/>
          <w:pgMar w:top="1920" w:right="0" w:bottom="280" w:left="1133" w:header="0" w:footer="1850" w:gutter="0"/>
          <w:cols w:equalWidth="0" w:num="2">
            <w:col w:w="4658" w:space="243"/>
            <w:col w:w="5876"/>
          </w:cols>
        </w:sectPr>
      </w:pPr>
    </w:p>
    <w:p w14:paraId="00A3CCAD">
      <w:pPr>
        <w:pStyle w:val="5"/>
        <w:spacing w:before="1"/>
        <w:jc w:val="left"/>
        <w:rPr>
          <w:sz w:val="17"/>
        </w:rPr>
      </w:pPr>
    </w:p>
    <w:p w14:paraId="19CDBE30">
      <w:pPr>
        <w:pStyle w:val="5"/>
        <w:spacing w:after="0"/>
        <w:jc w:val="left"/>
        <w:rPr>
          <w:sz w:val="17"/>
        </w:rPr>
        <w:sectPr>
          <w:pgSz w:w="11910" w:h="16840"/>
          <w:pgMar w:top="1920" w:right="0" w:bottom="2040" w:left="1133" w:header="0" w:footer="1850" w:gutter="0"/>
          <w:cols w:space="720" w:num="1"/>
        </w:sectPr>
      </w:pPr>
    </w:p>
    <w:p w14:paraId="1A5377AC">
      <w:pPr>
        <w:pStyle w:val="10"/>
        <w:numPr>
          <w:ilvl w:val="0"/>
          <w:numId w:val="5"/>
        </w:numPr>
        <w:tabs>
          <w:tab w:val="left" w:pos="555"/>
          <w:tab w:val="left" w:pos="563"/>
        </w:tabs>
        <w:spacing w:before="100" w:after="0" w:line="249" w:lineRule="auto"/>
        <w:ind w:left="555" w:right="43" w:hanging="398"/>
        <w:jc w:val="both"/>
        <w:rPr>
          <w:sz w:val="20"/>
        </w:rPr>
      </w:pPr>
      <w:r>
        <w:rPr>
          <w:w w:val="105"/>
          <w:sz w:val="20"/>
        </w:rPr>
        <w:t xml:space="preserve">Serin, S., Morova, N., &amp; Terzi, S. (2012). Eval-uation of the use of cellulose-based agricultural wastes in hot mix asphalt. </w:t>
      </w:r>
      <w:r>
        <w:rPr>
          <w:i/>
          <w:w w:val="105"/>
          <w:sz w:val="20"/>
        </w:rPr>
        <w:t>Construction and Building Materials</w:t>
      </w:r>
      <w:r>
        <w:rPr>
          <w:w w:val="105"/>
          <w:sz w:val="20"/>
        </w:rPr>
        <w:t>, 30, 242-247.</w:t>
      </w:r>
    </w:p>
    <w:p w14:paraId="57880CE0">
      <w:pPr>
        <w:pStyle w:val="10"/>
        <w:numPr>
          <w:ilvl w:val="0"/>
          <w:numId w:val="5"/>
        </w:numPr>
        <w:tabs>
          <w:tab w:val="left" w:pos="562"/>
          <w:tab w:val="left" w:pos="566"/>
        </w:tabs>
        <w:spacing w:before="159" w:after="0" w:line="249" w:lineRule="auto"/>
        <w:ind w:left="566" w:right="41" w:hanging="410"/>
        <w:jc w:val="both"/>
        <w:rPr>
          <w:sz w:val="20"/>
        </w:rPr>
      </w:pPr>
      <w:r>
        <w:rPr>
          <w:w w:val="105"/>
          <w:sz w:val="20"/>
        </w:rPr>
        <w:t xml:space="preserve">Sharma, R., &amp; Choudhary, J. (2022). Evalua-tion of Marshall parameters and moisture sus-ceptibility of single-use plastic modified bitu-minous mixes. </w:t>
      </w:r>
      <w:r>
        <w:rPr>
          <w:i/>
          <w:w w:val="105"/>
          <w:sz w:val="20"/>
        </w:rPr>
        <w:t>International Journal of Trans-portation Science and Technology</w:t>
      </w:r>
      <w:r>
        <w:rPr>
          <w:w w:val="105"/>
          <w:sz w:val="20"/>
        </w:rPr>
        <w:t>, 11(2), 345-</w:t>
      </w:r>
    </w:p>
    <w:p w14:paraId="2729789D">
      <w:pPr>
        <w:pStyle w:val="5"/>
        <w:spacing w:line="230" w:lineRule="exact"/>
        <w:ind w:left="561"/>
        <w:jc w:val="left"/>
      </w:pPr>
      <w:r>
        <w:rPr>
          <w:spacing w:val="-4"/>
        </w:rPr>
        <w:t>359.</w:t>
      </w:r>
    </w:p>
    <w:p w14:paraId="2D467582">
      <w:pPr>
        <w:pStyle w:val="10"/>
        <w:numPr>
          <w:ilvl w:val="0"/>
          <w:numId w:val="5"/>
        </w:numPr>
        <w:tabs>
          <w:tab w:val="left" w:pos="556"/>
          <w:tab w:val="left" w:pos="562"/>
        </w:tabs>
        <w:spacing w:before="169" w:after="0" w:line="249" w:lineRule="auto"/>
        <w:ind w:left="556" w:right="42" w:hanging="400"/>
        <w:jc w:val="both"/>
        <w:rPr>
          <w:sz w:val="20"/>
        </w:rPr>
      </w:pPr>
      <w:r>
        <w:rPr>
          <w:w w:val="105"/>
          <w:sz w:val="20"/>
        </w:rPr>
        <w:t>Siddique, R.,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(2022).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recycled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flex-ible thin-film plastics in concrete composites and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asphalt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binders: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circular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economy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 xml:space="preserve">bench-mark. </w:t>
      </w:r>
      <w:r>
        <w:rPr>
          <w:i/>
          <w:w w:val="105"/>
          <w:sz w:val="20"/>
        </w:rPr>
        <w:t>Resources, Conservation and Recycling</w:t>
      </w:r>
      <w:r>
        <w:rPr>
          <w:w w:val="105"/>
          <w:sz w:val="20"/>
        </w:rPr>
        <w:t>, 179, 106115.</w:t>
      </w:r>
    </w:p>
    <w:p w14:paraId="3F7E71B0">
      <w:pPr>
        <w:pStyle w:val="10"/>
        <w:numPr>
          <w:ilvl w:val="0"/>
          <w:numId w:val="5"/>
        </w:numPr>
        <w:tabs>
          <w:tab w:val="left" w:pos="553"/>
          <w:tab w:val="left" w:pos="562"/>
        </w:tabs>
        <w:spacing w:before="159" w:after="0" w:line="249" w:lineRule="auto"/>
        <w:ind w:left="553" w:right="42" w:hanging="397"/>
        <w:jc w:val="both"/>
        <w:rPr>
          <w:sz w:val="20"/>
        </w:rPr>
      </w:pPr>
      <w:r>
        <w:rPr>
          <w:w w:val="110"/>
          <w:sz w:val="20"/>
        </w:rPr>
        <w:t>Sojobi, A. O., et al. (2021). Recycled plastic roads: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A review of critical performance con-straints and technical mitigation paths. </w:t>
      </w:r>
      <w:r>
        <w:rPr>
          <w:i/>
          <w:w w:val="110"/>
          <w:sz w:val="20"/>
        </w:rPr>
        <w:t>En-vironmental Science and Pollution Research</w:t>
      </w:r>
      <w:r>
        <w:rPr>
          <w:w w:val="110"/>
          <w:sz w:val="20"/>
        </w:rPr>
        <w:t>, 28(32), 43015-43040.</w:t>
      </w:r>
    </w:p>
    <w:p w14:paraId="00F9BCB8">
      <w:pPr>
        <w:pStyle w:val="10"/>
        <w:numPr>
          <w:ilvl w:val="0"/>
          <w:numId w:val="5"/>
        </w:numPr>
        <w:tabs>
          <w:tab w:val="left" w:pos="553"/>
          <w:tab w:val="left" w:pos="562"/>
        </w:tabs>
        <w:spacing w:before="159" w:after="0" w:line="249" w:lineRule="auto"/>
        <w:ind w:left="553" w:right="42" w:hanging="397"/>
        <w:jc w:val="both"/>
        <w:rPr>
          <w:sz w:val="20"/>
        </w:rPr>
      </w:pPr>
      <w:r>
        <w:rPr>
          <w:sz w:val="20"/>
        </w:rPr>
        <w:t xml:space="preserve">Tapkin, S., et al. (2022). Estimation of Marshall </w:t>
      </w:r>
      <w:r>
        <w:rPr>
          <w:w w:val="110"/>
          <w:sz w:val="20"/>
        </w:rPr>
        <w:t xml:space="preserve">Stability metrics of polymer modified asphalt </w:t>
      </w:r>
      <w:r>
        <w:rPr>
          <w:sz w:val="20"/>
        </w:rPr>
        <w:t xml:space="preserve">specimens using artificial neural networks. </w:t>
      </w:r>
      <w:r>
        <w:rPr>
          <w:i/>
          <w:sz w:val="20"/>
        </w:rPr>
        <w:t>Neu-</w:t>
      </w:r>
      <w:r>
        <w:rPr>
          <w:i/>
          <w:w w:val="110"/>
          <w:sz w:val="20"/>
        </w:rPr>
        <w:t>ral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Computing</w:t>
      </w:r>
      <w:r>
        <w:rPr>
          <w:i/>
          <w:spacing w:val="2"/>
          <w:w w:val="110"/>
          <w:sz w:val="20"/>
        </w:rPr>
        <w:t xml:space="preserve"> </w:t>
      </w:r>
      <w:r>
        <w:rPr>
          <w:i/>
          <w:w w:val="110"/>
          <w:sz w:val="20"/>
        </w:rPr>
        <w:t>and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Applications</w:t>
      </w:r>
      <w:r>
        <w:rPr>
          <w:w w:val="110"/>
          <w:sz w:val="20"/>
        </w:rPr>
        <w:t>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34(8),</w:t>
      </w:r>
      <w:r>
        <w:rPr>
          <w:spacing w:val="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6105-</w:t>
      </w:r>
    </w:p>
    <w:p w14:paraId="5557B33D">
      <w:pPr>
        <w:pStyle w:val="5"/>
        <w:spacing w:line="230" w:lineRule="exact"/>
        <w:ind w:left="566"/>
        <w:jc w:val="left"/>
      </w:pPr>
      <w:r>
        <w:rPr>
          <w:spacing w:val="-2"/>
        </w:rPr>
        <w:t>6122.</w:t>
      </w:r>
    </w:p>
    <w:p w14:paraId="231BDFD0">
      <w:pPr>
        <w:pStyle w:val="10"/>
        <w:numPr>
          <w:ilvl w:val="0"/>
          <w:numId w:val="5"/>
        </w:numPr>
        <w:tabs>
          <w:tab w:val="left" w:pos="556"/>
          <w:tab w:val="left" w:pos="562"/>
        </w:tabs>
        <w:spacing w:before="168" w:after="0" w:line="249" w:lineRule="auto"/>
        <w:ind w:left="556" w:right="41" w:hanging="400"/>
        <w:jc w:val="both"/>
        <w:rPr>
          <w:sz w:val="20"/>
        </w:rPr>
      </w:pPr>
      <w:r>
        <w:rPr>
          <w:w w:val="105"/>
          <w:sz w:val="20"/>
        </w:rPr>
        <w:t>Tsuchimoto, I., &amp; Kajikawa, Y. (2022). Recy-cling of plastic waste: A systematic review us-ing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bibliometric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analysis.</w:t>
      </w:r>
      <w:r>
        <w:rPr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Sustainability</w:t>
      </w:r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14(24), </w:t>
      </w:r>
      <w:r>
        <w:rPr>
          <w:spacing w:val="-2"/>
          <w:w w:val="105"/>
          <w:sz w:val="20"/>
        </w:rPr>
        <w:t>16340.</w:t>
      </w:r>
    </w:p>
    <w:p w14:paraId="39A88BEF">
      <w:pPr>
        <w:pStyle w:val="10"/>
        <w:numPr>
          <w:ilvl w:val="0"/>
          <w:numId w:val="5"/>
        </w:numPr>
        <w:tabs>
          <w:tab w:val="left" w:pos="563"/>
        </w:tabs>
        <w:spacing w:before="159" w:after="0" w:line="240" w:lineRule="auto"/>
        <w:ind w:left="563" w:right="0" w:hanging="406"/>
        <w:jc w:val="both"/>
        <w:rPr>
          <w:sz w:val="20"/>
        </w:rPr>
      </w:pPr>
      <w:r>
        <w:rPr>
          <w:w w:val="110"/>
          <w:sz w:val="20"/>
        </w:rPr>
        <w:t>Vargas,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M.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A.,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Torres,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L.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A.,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&amp;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Reyes,</w:t>
      </w:r>
      <w:r>
        <w:rPr>
          <w:spacing w:val="46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F.</w:t>
      </w:r>
    </w:p>
    <w:p w14:paraId="4C394388">
      <w:pPr>
        <w:spacing w:before="9" w:line="249" w:lineRule="auto"/>
        <w:ind w:left="543" w:right="41" w:firstLine="15"/>
        <w:jc w:val="both"/>
        <w:rPr>
          <w:sz w:val="20"/>
        </w:rPr>
      </w:pPr>
      <w:r>
        <w:rPr>
          <w:w w:val="105"/>
          <w:sz w:val="20"/>
        </w:rPr>
        <w:t xml:space="preserve">A. (2023). Mechanical performance of asphalt mixtures modified with high-density and low-density recycled polyethylene. </w:t>
      </w:r>
      <w:r>
        <w:rPr>
          <w:i/>
          <w:w w:val="105"/>
          <w:sz w:val="20"/>
        </w:rPr>
        <w:t>Case Studies in Construction Materials</w:t>
      </w:r>
      <w:r>
        <w:rPr>
          <w:w w:val="105"/>
          <w:sz w:val="20"/>
        </w:rPr>
        <w:t>, 18, e01901.</w:t>
      </w:r>
    </w:p>
    <w:p w14:paraId="1D476AF5">
      <w:pPr>
        <w:pStyle w:val="10"/>
        <w:numPr>
          <w:ilvl w:val="0"/>
          <w:numId w:val="5"/>
        </w:numPr>
        <w:tabs>
          <w:tab w:val="left" w:pos="559"/>
          <w:tab w:val="left" w:pos="562"/>
        </w:tabs>
        <w:spacing w:before="160" w:after="0" w:line="249" w:lineRule="auto"/>
        <w:ind w:left="559" w:right="48" w:hanging="403"/>
        <w:jc w:val="both"/>
        <w:rPr>
          <w:sz w:val="20"/>
        </w:rPr>
      </w:pPr>
      <w:r>
        <w:rPr>
          <w:spacing w:val="-13"/>
          <w:sz w:val="20"/>
        </w:rPr>
        <w:t xml:space="preserve"> </w:t>
      </w:r>
      <w:r>
        <w:rPr>
          <w:w w:val="105"/>
          <w:sz w:val="20"/>
        </w:rPr>
        <w:t>Vila-Cortavitarte,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M.,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et al. (2021). Analysis of 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chemical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cross-linking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mechanisms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between waste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plastics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binder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asphalt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fractions.</w:t>
      </w:r>
      <w:r>
        <w:rPr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Fuel</w:t>
      </w:r>
      <w:r>
        <w:rPr>
          <w:w w:val="105"/>
          <w:sz w:val="20"/>
        </w:rPr>
        <w:t>, 285, 119110.</w:t>
      </w:r>
    </w:p>
    <w:p w14:paraId="7CE49636">
      <w:pPr>
        <w:pStyle w:val="10"/>
        <w:numPr>
          <w:ilvl w:val="0"/>
          <w:numId w:val="5"/>
        </w:numPr>
        <w:tabs>
          <w:tab w:val="left" w:pos="562"/>
          <w:tab w:val="left" w:pos="566"/>
        </w:tabs>
        <w:spacing w:before="159" w:after="0" w:line="249" w:lineRule="auto"/>
        <w:ind w:left="566" w:right="42" w:hanging="410"/>
        <w:jc w:val="both"/>
        <w:rPr>
          <w:sz w:val="20"/>
        </w:rPr>
      </w:pPr>
      <w:r>
        <w:rPr>
          <w:w w:val="105"/>
          <w:sz w:val="20"/>
        </w:rPr>
        <w:t xml:space="preserve">Wang, S., et al. (2022). Scanning electron mi-croscopy analysis of phase boundary shifts in bituminous mastics with multi-component fiber additions. </w:t>
      </w:r>
      <w:r>
        <w:rPr>
          <w:i/>
          <w:w w:val="105"/>
          <w:sz w:val="20"/>
        </w:rPr>
        <w:t>Micron</w:t>
      </w:r>
      <w:r>
        <w:rPr>
          <w:w w:val="105"/>
          <w:sz w:val="20"/>
        </w:rPr>
        <w:t>, 154, 103201.</w:t>
      </w:r>
    </w:p>
    <w:p w14:paraId="1A58A758">
      <w:pPr>
        <w:pStyle w:val="10"/>
        <w:numPr>
          <w:ilvl w:val="0"/>
          <w:numId w:val="5"/>
        </w:numPr>
        <w:tabs>
          <w:tab w:val="left" w:pos="555"/>
          <w:tab w:val="left" w:pos="562"/>
        </w:tabs>
        <w:spacing w:before="159" w:after="0" w:line="249" w:lineRule="auto"/>
        <w:ind w:left="555" w:right="48" w:hanging="399"/>
        <w:jc w:val="both"/>
        <w:rPr>
          <w:sz w:val="20"/>
        </w:rPr>
      </w:pPr>
      <w:r>
        <w:rPr>
          <w:w w:val="105"/>
          <w:sz w:val="20"/>
        </w:rPr>
        <w:t>White, G., &amp; Agee, G. (2021). The dry method of adding recycled plastic to asphalt mixtures: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field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performance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review.</w:t>
      </w:r>
      <w:r>
        <w:rPr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Road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Materials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and Pavement Design</w:t>
      </w:r>
      <w:r>
        <w:rPr>
          <w:w w:val="105"/>
          <w:sz w:val="20"/>
        </w:rPr>
        <w:t>, 22(4), 890-907.</w:t>
      </w:r>
    </w:p>
    <w:p w14:paraId="594DCD97">
      <w:pPr>
        <w:pStyle w:val="10"/>
        <w:numPr>
          <w:ilvl w:val="0"/>
          <w:numId w:val="5"/>
        </w:numPr>
        <w:tabs>
          <w:tab w:val="left" w:pos="562"/>
          <w:tab w:val="left" w:pos="566"/>
        </w:tabs>
        <w:spacing w:before="100" w:after="0" w:line="249" w:lineRule="auto"/>
        <w:ind w:left="566" w:right="1282" w:hanging="410"/>
        <w:jc w:val="both"/>
        <w:rPr>
          <w:sz w:val="20"/>
        </w:rPr>
      </w:pPr>
      <w:r>
        <w:br w:type="column"/>
      </w:r>
      <w:r>
        <w:rPr>
          <w:w w:val="105"/>
          <w:sz w:val="20"/>
        </w:rPr>
        <w:t>White, G., &amp; Magee, M. (2019). Evaluation of recycled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plastic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pellets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modifier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asphalt road surfaces. </w:t>
      </w:r>
      <w:r>
        <w:rPr>
          <w:i/>
          <w:w w:val="105"/>
          <w:sz w:val="20"/>
        </w:rPr>
        <w:t>Infrastructure</w:t>
      </w:r>
      <w:r>
        <w:rPr>
          <w:w w:val="105"/>
          <w:sz w:val="20"/>
        </w:rPr>
        <w:t>, 4(3), 44.</w:t>
      </w:r>
    </w:p>
    <w:p w14:paraId="71A9283D">
      <w:pPr>
        <w:pStyle w:val="10"/>
        <w:numPr>
          <w:ilvl w:val="0"/>
          <w:numId w:val="5"/>
        </w:numPr>
        <w:tabs>
          <w:tab w:val="left" w:pos="562"/>
          <w:tab w:val="left" w:pos="566"/>
        </w:tabs>
        <w:spacing w:before="159" w:after="0" w:line="249" w:lineRule="auto"/>
        <w:ind w:left="566" w:right="1254" w:hanging="410"/>
        <w:jc w:val="both"/>
        <w:rPr>
          <w:sz w:val="20"/>
        </w:rPr>
      </w:pPr>
      <w:r>
        <w:rPr>
          <w:w w:val="105"/>
          <w:sz w:val="20"/>
        </w:rPr>
        <w:t>Xu, O., et al. (2022). Investigating moisture stripping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performance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flexible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polymer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mod-ified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bituminous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concretes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image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analysis protocols. </w:t>
      </w:r>
      <w:r>
        <w:rPr>
          <w:i/>
          <w:w w:val="105"/>
          <w:sz w:val="20"/>
        </w:rPr>
        <w:t>Adhesion Journal</w:t>
      </w:r>
      <w:r>
        <w:rPr>
          <w:w w:val="105"/>
          <w:sz w:val="20"/>
        </w:rPr>
        <w:t>, 98(4), 499-518.</w:t>
      </w:r>
    </w:p>
    <w:p w14:paraId="6388EF99">
      <w:pPr>
        <w:pStyle w:val="10"/>
        <w:numPr>
          <w:ilvl w:val="0"/>
          <w:numId w:val="5"/>
        </w:numPr>
        <w:tabs>
          <w:tab w:val="left" w:pos="551"/>
          <w:tab w:val="left" w:pos="562"/>
        </w:tabs>
        <w:spacing w:before="159" w:after="0" w:line="249" w:lineRule="auto"/>
        <w:ind w:left="551" w:right="1254" w:hanging="395"/>
        <w:jc w:val="both"/>
        <w:rPr>
          <w:sz w:val="20"/>
        </w:rPr>
      </w:pPr>
      <w:r>
        <w:rPr>
          <w:w w:val="105"/>
          <w:sz w:val="20"/>
        </w:rPr>
        <w:t xml:space="preserve">Yan, K., et al. (2021). High-temperature rheo-logical characterization and performance grade verification of asphalt binders containing post-consumer plastics. </w:t>
      </w:r>
      <w:r>
        <w:rPr>
          <w:i/>
          <w:w w:val="105"/>
          <w:sz w:val="20"/>
        </w:rPr>
        <w:t>Journal of Cleaner Produc-tion</w:t>
      </w:r>
      <w:r>
        <w:rPr>
          <w:w w:val="105"/>
          <w:sz w:val="20"/>
        </w:rPr>
        <w:t>, 279, 123689.</w:t>
      </w:r>
    </w:p>
    <w:p w14:paraId="7D9B6C4F">
      <w:pPr>
        <w:pStyle w:val="10"/>
        <w:numPr>
          <w:ilvl w:val="0"/>
          <w:numId w:val="5"/>
        </w:numPr>
        <w:tabs>
          <w:tab w:val="left" w:pos="562"/>
          <w:tab w:val="left" w:pos="566"/>
        </w:tabs>
        <w:spacing w:before="159" w:after="0" w:line="249" w:lineRule="auto"/>
        <w:ind w:left="566" w:right="1254" w:hanging="410"/>
        <w:jc w:val="both"/>
        <w:rPr>
          <w:sz w:val="20"/>
        </w:rPr>
      </w:pPr>
      <w:r>
        <w:rPr>
          <w:w w:val="105"/>
          <w:sz w:val="20"/>
        </w:rPr>
        <w:t>Yang, X., et al. (2022). Evaluating chemical cross-linking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mechanisms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recycled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polyethy-lene modified bitumen. </w:t>
      </w:r>
      <w:r>
        <w:rPr>
          <w:i/>
          <w:w w:val="105"/>
          <w:sz w:val="20"/>
        </w:rPr>
        <w:t>Fuel</w:t>
      </w:r>
      <w:r>
        <w:rPr>
          <w:w w:val="105"/>
          <w:sz w:val="20"/>
        </w:rPr>
        <w:t>, 308, 122045.</w:t>
      </w:r>
    </w:p>
    <w:p w14:paraId="32A9B19F">
      <w:pPr>
        <w:pStyle w:val="10"/>
        <w:numPr>
          <w:ilvl w:val="0"/>
          <w:numId w:val="5"/>
        </w:numPr>
        <w:tabs>
          <w:tab w:val="left" w:pos="562"/>
          <w:tab w:val="left" w:pos="566"/>
        </w:tabs>
        <w:spacing w:before="160" w:after="0" w:line="249" w:lineRule="auto"/>
        <w:ind w:left="566" w:right="1253" w:hanging="410"/>
        <w:jc w:val="both"/>
        <w:rPr>
          <w:sz w:val="20"/>
        </w:rPr>
      </w:pPr>
      <w:r>
        <w:rPr>
          <w:w w:val="105"/>
          <w:sz w:val="20"/>
        </w:rPr>
        <w:t xml:space="preserve">Yao, H., et al. (2022). Rheological performance and tracking models of bituminous mastics re-inforced with natural and regenerated cellulose micro-structures. </w:t>
      </w:r>
      <w:r>
        <w:rPr>
          <w:i/>
          <w:w w:val="105"/>
          <w:sz w:val="20"/>
        </w:rPr>
        <w:t>Renewable Energy</w:t>
      </w:r>
      <w:r>
        <w:rPr>
          <w:w w:val="105"/>
          <w:sz w:val="20"/>
        </w:rPr>
        <w:t>, 191, 789-</w:t>
      </w:r>
    </w:p>
    <w:p w14:paraId="3FF748A1">
      <w:pPr>
        <w:pStyle w:val="5"/>
        <w:spacing w:line="230" w:lineRule="exact"/>
        <w:ind w:left="566"/>
        <w:jc w:val="left"/>
      </w:pPr>
      <w:r>
        <w:rPr>
          <w:spacing w:val="-4"/>
        </w:rPr>
        <w:t>804.</w:t>
      </w:r>
    </w:p>
    <w:p w14:paraId="7C062F42">
      <w:pPr>
        <w:pStyle w:val="10"/>
        <w:numPr>
          <w:ilvl w:val="0"/>
          <w:numId w:val="5"/>
        </w:numPr>
        <w:tabs>
          <w:tab w:val="left" w:pos="556"/>
          <w:tab w:val="left" w:pos="562"/>
        </w:tabs>
        <w:spacing w:before="168" w:after="0" w:line="249" w:lineRule="auto"/>
        <w:ind w:left="556" w:right="1250" w:hanging="400"/>
        <w:jc w:val="both"/>
        <w:rPr>
          <w:sz w:val="20"/>
        </w:rPr>
      </w:pPr>
      <w:r>
        <w:rPr>
          <w:w w:val="105"/>
          <w:sz w:val="20"/>
        </w:rPr>
        <w:t>Zhu, J., Birgisson, B., &amp; Kringos, N. (2014). Polymer modification of bitumen: Advances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and challenges. </w:t>
      </w:r>
      <w:r>
        <w:rPr>
          <w:i/>
          <w:w w:val="105"/>
          <w:sz w:val="20"/>
        </w:rPr>
        <w:t>European Polymer Journal</w:t>
      </w:r>
      <w:r>
        <w:rPr>
          <w:w w:val="105"/>
          <w:sz w:val="20"/>
        </w:rPr>
        <w:t xml:space="preserve">, 54, </w:t>
      </w:r>
      <w:r>
        <w:rPr>
          <w:spacing w:val="-2"/>
          <w:w w:val="105"/>
          <w:sz w:val="20"/>
        </w:rPr>
        <w:t>18-38.</w:t>
      </w:r>
    </w:p>
    <w:p w14:paraId="2DFAFAD9">
      <w:pPr>
        <w:pStyle w:val="10"/>
        <w:numPr>
          <w:ilvl w:val="0"/>
          <w:numId w:val="5"/>
        </w:numPr>
        <w:tabs>
          <w:tab w:val="left" w:pos="556"/>
          <w:tab w:val="left" w:pos="562"/>
        </w:tabs>
        <w:spacing w:before="159" w:after="0" w:line="249" w:lineRule="auto"/>
        <w:ind w:left="556" w:right="1253" w:hanging="400"/>
        <w:jc w:val="both"/>
        <w:rPr>
          <w:sz w:val="20"/>
        </w:rPr>
      </w:pPr>
      <w:r>
        <w:rPr>
          <w:w w:val="110"/>
          <w:sz w:val="20"/>
        </w:rPr>
        <w:t>Ziari,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H.,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al.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(2022).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Evaluation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moisture damage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performance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asphalt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concrete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mix-tures containing shredded waste cellophanes using thermodynamic surface free energy ap-</w:t>
      </w:r>
      <w:r>
        <w:rPr>
          <w:spacing w:val="-2"/>
          <w:w w:val="110"/>
          <w:sz w:val="20"/>
        </w:rPr>
        <w:t>proach.</w:t>
      </w:r>
      <w:r>
        <w:rPr>
          <w:spacing w:val="-12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Cold</w:t>
      </w:r>
      <w:r>
        <w:rPr>
          <w:i/>
          <w:spacing w:val="-8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Regions</w:t>
      </w:r>
      <w:r>
        <w:rPr>
          <w:i/>
          <w:spacing w:val="-8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Science</w:t>
      </w:r>
      <w:r>
        <w:rPr>
          <w:i/>
          <w:spacing w:val="-9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and</w:t>
      </w:r>
      <w:r>
        <w:rPr>
          <w:i/>
          <w:spacing w:val="-9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Technology</w:t>
      </w:r>
      <w:r>
        <w:rPr>
          <w:spacing w:val="-2"/>
          <w:w w:val="110"/>
          <w:sz w:val="20"/>
        </w:rPr>
        <w:t xml:space="preserve">, </w:t>
      </w:r>
      <w:r>
        <w:rPr>
          <w:w w:val="110"/>
          <w:sz w:val="20"/>
        </w:rPr>
        <w:t>194, 103450.</w:t>
      </w:r>
    </w:p>
    <w:sectPr>
      <w:type w:val="continuous"/>
      <w:pgSz w:w="11910" w:h="16840"/>
      <w:pgMar w:top="1920" w:right="0" w:bottom="280" w:left="1133" w:header="0" w:footer="1850" w:gutter="0"/>
      <w:cols w:equalWidth="0" w:num="2">
        <w:col w:w="4659" w:space="243"/>
        <w:col w:w="587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90303"/>
    <w:charset w:val="01"/>
    <w:family w:val="roman"/>
    <w:pitch w:val="default"/>
    <w:sig w:usb0="00000287" w:usb1="00000000" w:usb2="00000000" w:usb3="00000000" w:csb0="2000009F" w:csb1="00000000"/>
  </w:font>
  <w:font w:name="Lucida Sans Unicode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Roboto">
    <w:altName w:val="Thonburi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Palatino Linotype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25E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A3F2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4xqbMAgAAIwYAAA4AAABkcnMvZTJvRG9jLnhtbK1U32/bIBB+n7T/&#10;AfHu2s7cxInqVGlcT5OitVI77ZlgHKNhQEB+dNP+9x04TtpumipteXAO7vi477vjrq4PnUA7ZixX&#10;ssDpRYIRk1TVXG4K/OWxinKMrCOyJkJJVuAnZvH1/P27q72esZFqlaiZQQAi7WyvC9w6p2dxbGnL&#10;OmIvlGYSnI0yHXGwNJu4NmQP6J2IR0kyjvfK1NooyqyF3bJ34iOieQugahpOWanotmPS9aiGCeKA&#10;km25tngesm0aRt1d01jmkCgwMHXhC5eAvfbfeH5FZhtDdMvpMQXylhReceoIl3DpCaokjqCt4b9B&#10;dZwaZVXjLqjq4p5IUARYpMkrbR5aolngAlJbfRLd/j9Y+nl3bxCvCzzBSJIOCv7IDg7dqAOaeHX2&#10;2s4g6EFDmDvANvTMsG9h05M+NKbz/0AHgR+0fTpp68GoP5SP8jwBFwXfsAD8+HxcG+s+MtUhbxTY&#10;QPGCpmS3sq4PHUL8bVJVXIhQQCHRvsDjD5dJOHDyALiQPhayAIyj1RfmxzSZ3ua3eRZlo/FtlCVl&#10;GS2qZRaNq3RyWX4ol8sy/enx0mzW8rpm0t83NEmava0Ix0bpy3tqE6sErz2cT8mazXopDNoRaNIq&#10;/LzCkPyzsPhlGsENrF5RSkdZcjOaRtU4n0RZlV1G00mSR0k6vZmOk2yaldVLSisu2b9TeqH+s6TJ&#10;zBfsxG0tCP32V2o+nTM1UGAoXOz7sO83b7nD+gASeXOt6ifoTaP6t201rThcuiLW3RMDjxl6Dsad&#10;u4NPIxT0iTpaGLXKfP/Tvo+H8oIXoz0MhwJLmIUYiU8S3h4AusEwg7EeDLntlgoKmcIY1TSYcMA4&#10;MZiNUd1XmIELfwe4iKRwU4HdYC5dP6BghlK2WISgrTZ80/YHYHJo4lbyQVN/TWghvdg6eA/hmZxV&#10;ASn9AmZHEPU45/xwer4OUefZPv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Jm4xqb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A3F2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8D33D">
    <w:pPr>
      <w:pStyle w:val="5"/>
      <w:spacing w:line="14" w:lineRule="auto"/>
      <w:jc w:val="lef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2400" cy="18478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F218C">
                          <w:pPr>
                            <w:pStyle w:val="5"/>
                            <w:spacing w:before="2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top:0pt;height:14.55pt;width:12pt;mso-position-horizontal:center;mso-position-horizontal-relative:margin;z-index:251659264;mso-width-relative:page;mso-height-relative:page;" filled="f" stroked="f" coordsize="21600,21600" o:gfxdata="UEsDBAoAAAAAAIdO4kAAAAAAAAAAAAAAAAAEAAAAZHJzL1BLAwQUAAAACACHTuJAvwVQPdMAAAAD&#10;AQAADwAAAGRycy9kb3ducmV2LnhtbE2PzU7DMBCE70h9B2uRuFE7FapoiFOhqpyQEGk4cHTibWI1&#10;Xqex+8Pbs3CBy65Gs5r9plhf/SDOOEUXSEM2VyCQ2mAddRo+6pf7RxAxGbJmCIQavjDCupzdFCa3&#10;4UIVnnepExxCMTca+pTGXMrY9uhNnIcRib19mLxJLKdO2slcONwPcqHUUnrjiD/0ZsRNj+1hd/Ia&#10;nj+p2rrjW/Ne7StX1ytFr8uD1ne3mXoCkfCa/o7hB5/RoWSmJpzIRjFo4CLpd7K3eGDV8F5lIMtC&#10;/mcvvwFQSwMEFAAAAAgAh07iQHYCikqwAQAAcwMAAA4AAABkcnMvZTJvRG9jLnhtbK1TwY7TMBC9&#10;I/EPlu80adWFKmq6AioQEgKkXT7AcezGUuwxHrdJ/56xk3RXy2UPXJyxZ/zmvTfO/n60PbuogAZc&#10;zderkjPlJLTGnWr++/HLux1nGIVrRQ9O1fyqkN8f3r7ZD75SG+igb1VgBOKwGnzNuxh9VRQoO2UF&#10;rsArR0kNwYpI23Aq2iAGQrd9sSnL98UAofUBpEKk0+OU5DNieA0gaG2kOoI8W+XihBpULyJJws54&#10;5IfMVmsl40+tUUXW15yUxrxSE4qbtBaHvahOQfjOyJmCeA2FF5qsMI6a3qCOIgp2DuYfKGtkAAQd&#10;VxJsMQnJjpCKdfnCm4dOeJW1kNXob6bj/4OVPy6/AjNtzbecOWFp4I9qjA2MbJvMGTxWVPPgqSqO&#10;n2CkJ7OcIx0mzaMONn1JDaM8WXu9WUtYTKZLd5ttSRlJqfVu+2F3l1CKp8s+YPyqwLIU1DzQ5LKh&#10;4vId41S6lNC9RGtqn6I4NuPMtYH2SlQHmmjN8c9ZBMVZ/82RZWn8SxCWoFmCEPvPkB9JkuLg4zmC&#10;NrlzajHhzp1pFpn7/G7SsJ/vc9XTv3L4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8FUD3TAAAA&#10;AwEAAA8AAAAAAAAAAQAgAAAAIgAAAGRycy9kb3ducmV2LnhtbFBLAQIUABQAAAAIAIdO4kB2AopK&#10;sAEAAHM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CF218C">
                    <w:pPr>
                      <w:pStyle w:val="5"/>
                      <w:spacing w:before="2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EBA84"/>
    <w:multiLevelType w:val="multilevel"/>
    <w:tmpl w:val="EAFEBA84"/>
    <w:lvl w:ilvl="0" w:tentative="0">
      <w:start w:val="4"/>
      <w:numFmt w:val="decimal"/>
      <w:lvlText w:val="%1."/>
      <w:lvlJc w:val="left"/>
      <w:pPr>
        <w:ind w:left="540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73" w:hanging="25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07" w:hanging="25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41" w:hanging="25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75" w:hanging="25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09" w:hanging="25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43" w:hanging="25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77" w:hanging="25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811" w:hanging="255"/>
      </w:pPr>
      <w:rPr>
        <w:rFonts w:hint="default"/>
        <w:lang w:val="en-US" w:eastAsia="en-US" w:bidi="ar-SA"/>
      </w:rPr>
    </w:lvl>
  </w:abstractNum>
  <w:abstractNum w:abstractNumId="1">
    <w:nsid w:val="EEA62612"/>
    <w:multiLevelType w:val="multilevel"/>
    <w:tmpl w:val="EEA62612"/>
    <w:lvl w:ilvl="0" w:tentative="0">
      <w:start w:val="0"/>
      <w:numFmt w:val="bullet"/>
      <w:lvlText w:val="•"/>
      <w:lvlJc w:val="left"/>
      <w:pPr>
        <w:ind w:left="52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55" w:hanging="20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90" w:hanging="20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25" w:hanging="20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60" w:hanging="20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95" w:hanging="20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30" w:hanging="20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65" w:hanging="20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800" w:hanging="200"/>
      </w:pPr>
      <w:rPr>
        <w:rFonts w:hint="default"/>
        <w:lang w:val="en-US" w:eastAsia="en-US" w:bidi="ar-SA"/>
      </w:rPr>
    </w:lvl>
  </w:abstractNum>
  <w:abstractNum w:abstractNumId="2">
    <w:nsid w:val="FD7F1D29"/>
    <w:multiLevelType w:val="multilevel"/>
    <w:tmpl w:val="FD7F1D29"/>
    <w:lvl w:ilvl="0" w:tentative="0">
      <w:start w:val="1"/>
      <w:numFmt w:val="decimal"/>
      <w:lvlText w:val="%1."/>
      <w:lvlJc w:val="left"/>
      <w:pPr>
        <w:ind w:left="545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55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5" w:hanging="20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70" w:hanging="20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925" w:hanging="20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380" w:hanging="20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20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290" w:hanging="20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745" w:hanging="200"/>
      </w:pPr>
      <w:rPr>
        <w:rFonts w:hint="default"/>
        <w:lang w:val="en-US" w:eastAsia="en-US" w:bidi="ar-SA"/>
      </w:rPr>
    </w:lvl>
  </w:abstractNum>
  <w:abstractNum w:abstractNumId="3">
    <w:nsid w:val="4F7C716B"/>
    <w:multiLevelType w:val="multilevel"/>
    <w:tmpl w:val="4F7C716B"/>
    <w:lvl w:ilvl="0" w:tentative="0">
      <w:start w:val="1"/>
      <w:numFmt w:val="decimal"/>
      <w:lvlText w:val="%1."/>
      <w:lvlJc w:val="left"/>
      <w:pPr>
        <w:ind w:left="527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52" w:hanging="25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85" w:hanging="25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18" w:hanging="25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51" w:hanging="25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83" w:hanging="25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16" w:hanging="25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49" w:hanging="25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82" w:hanging="255"/>
      </w:pPr>
      <w:rPr>
        <w:rFonts w:hint="default"/>
        <w:lang w:val="en-US" w:eastAsia="en-US" w:bidi="ar-SA"/>
      </w:rPr>
    </w:lvl>
  </w:abstractNum>
  <w:abstractNum w:abstractNumId="4">
    <w:nsid w:val="7FFD1669"/>
    <w:multiLevelType w:val="multilevel"/>
    <w:tmpl w:val="7FFD1669"/>
    <w:lvl w:ilvl="0" w:tentative="0">
      <w:start w:val="1"/>
      <w:numFmt w:val="decimal"/>
      <w:lvlText w:val="[%1]"/>
      <w:lvlJc w:val="left"/>
      <w:pPr>
        <w:ind w:left="528" w:hanging="31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52" w:hanging="31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85" w:hanging="31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18" w:hanging="31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51" w:hanging="31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83" w:hanging="31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16" w:hanging="31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49" w:hanging="31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82" w:hanging="31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DFA0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33"/>
      <w:outlineLvl w:val="1"/>
    </w:pPr>
    <w:rPr>
      <w:rFonts w:ascii="Georgia" w:hAnsi="Georgia" w:eastAsia="Georgia" w:cs="Georgia"/>
      <w:b/>
      <w:bCs/>
      <w:sz w:val="20"/>
      <w:szCs w:val="20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Title"/>
    <w:basedOn w:val="1"/>
    <w:qFormat/>
    <w:uiPriority w:val="1"/>
    <w:pPr>
      <w:spacing w:before="1"/>
      <w:ind w:left="157" w:right="1287"/>
      <w:jc w:val="center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67"/>
      <w:ind w:left="555" w:hanging="41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spacing w:line="146" w:lineRule="exact"/>
      <w:ind w:left="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1</TotalTime>
  <ScaleCrop>false</ScaleCrop>
  <LinksUpToDate>false</LinksUpToDate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2026-06-27T15:51:00Z</dcterms:created>
  <dc:creator>Data</dc:creator>
  <cp:lastModifiedBy>ALEX JR. REMEGIO</cp:lastModifiedBy>
  <dcterms:modified xsi:type="dcterms:W3CDTF">2026-06-27T15:53:48Z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TeX</vt:lpwstr>
  </property>
  <property fmtid="{D5CDD505-2E9C-101B-9397-08002B2CF9AE}" pid="5" name="LastSaved">
    <vt:filetime>2026-06-27T00:00:00Z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  <property fmtid="{D5CDD505-2E9C-101B-9397-08002B2CF9AE}" pid="8" name="KSOProductBuildVer">
    <vt:lpwstr>1033-12.1.23155.23155</vt:lpwstr>
  </property>
  <property fmtid="{D5CDD505-2E9C-101B-9397-08002B2CF9AE}" pid="9" name="ICV">
    <vt:lpwstr>0EBFF5E8272BFD978C813F6ADA463B61_42</vt:lpwstr>
  </property>
</Properties>
</file>