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F7F" w:rsidRPr="009E6405" w:rsidRDefault="00253F7F" w:rsidP="00B45F05">
      <w:pPr>
        <w:spacing w:after="0" w:line="240" w:lineRule="auto"/>
        <w:jc w:val="both"/>
        <w:rPr>
          <w:rFonts w:ascii="Times New Roman" w:hAnsi="Times New Roman" w:cs="Times New Roman"/>
          <w:sz w:val="24"/>
          <w:szCs w:val="24"/>
        </w:rPr>
      </w:pPr>
      <w:r w:rsidRPr="009E6405">
        <w:rPr>
          <w:rFonts w:ascii="Times New Roman" w:hAnsi="Times New Roman" w:cs="Times New Roman"/>
          <w:sz w:val="24"/>
          <w:szCs w:val="24"/>
        </w:rPr>
        <w:t xml:space="preserve">Dr.  </w:t>
      </w:r>
      <w:proofErr w:type="spellStart"/>
      <w:r w:rsidRPr="009E6405">
        <w:rPr>
          <w:rFonts w:ascii="Times New Roman" w:hAnsi="Times New Roman" w:cs="Times New Roman"/>
          <w:sz w:val="24"/>
          <w:szCs w:val="24"/>
        </w:rPr>
        <w:t>Puja</w:t>
      </w:r>
      <w:proofErr w:type="spellEnd"/>
      <w:r w:rsidRPr="009E6405">
        <w:rPr>
          <w:rFonts w:ascii="Times New Roman" w:hAnsi="Times New Roman" w:cs="Times New Roman"/>
          <w:sz w:val="24"/>
          <w:szCs w:val="24"/>
        </w:rPr>
        <w:t xml:space="preserve"> </w:t>
      </w:r>
      <w:proofErr w:type="spellStart"/>
      <w:r w:rsidRPr="009E6405">
        <w:rPr>
          <w:rFonts w:ascii="Times New Roman" w:hAnsi="Times New Roman" w:cs="Times New Roman"/>
          <w:sz w:val="24"/>
          <w:szCs w:val="24"/>
        </w:rPr>
        <w:t>Prerna</w:t>
      </w:r>
      <w:proofErr w:type="spellEnd"/>
    </w:p>
    <w:p w:rsidR="00253F7F" w:rsidRPr="009E6405" w:rsidRDefault="00253F7F" w:rsidP="00B45F05">
      <w:pPr>
        <w:spacing w:after="0" w:line="240" w:lineRule="auto"/>
        <w:jc w:val="both"/>
        <w:rPr>
          <w:rFonts w:ascii="Times New Roman" w:hAnsi="Times New Roman" w:cs="Times New Roman"/>
          <w:sz w:val="24"/>
          <w:szCs w:val="24"/>
        </w:rPr>
      </w:pPr>
      <w:r w:rsidRPr="009E6405">
        <w:rPr>
          <w:rFonts w:ascii="Times New Roman" w:hAnsi="Times New Roman" w:cs="Times New Roman"/>
          <w:sz w:val="24"/>
          <w:szCs w:val="24"/>
        </w:rPr>
        <w:t>Assistant Professor of History</w:t>
      </w:r>
    </w:p>
    <w:p w:rsidR="00253F7F" w:rsidRPr="009E6405" w:rsidRDefault="00253F7F" w:rsidP="00B45F05">
      <w:pPr>
        <w:spacing w:after="0" w:line="240" w:lineRule="auto"/>
        <w:jc w:val="both"/>
        <w:rPr>
          <w:rFonts w:ascii="Times New Roman" w:hAnsi="Times New Roman" w:cs="Times New Roman"/>
          <w:sz w:val="24"/>
          <w:szCs w:val="24"/>
        </w:rPr>
      </w:pPr>
      <w:r w:rsidRPr="009E6405">
        <w:rPr>
          <w:rFonts w:ascii="Times New Roman" w:hAnsi="Times New Roman" w:cs="Times New Roman"/>
          <w:sz w:val="24"/>
          <w:szCs w:val="24"/>
        </w:rPr>
        <w:t>Department of Law</w:t>
      </w:r>
    </w:p>
    <w:p w:rsidR="00253F7F" w:rsidRPr="009E6405" w:rsidRDefault="00253F7F" w:rsidP="00B45F05">
      <w:pPr>
        <w:spacing w:after="0" w:line="240" w:lineRule="auto"/>
        <w:jc w:val="both"/>
        <w:rPr>
          <w:rFonts w:ascii="Times New Roman" w:hAnsi="Times New Roman" w:cs="Times New Roman"/>
          <w:sz w:val="24"/>
          <w:szCs w:val="24"/>
        </w:rPr>
      </w:pPr>
      <w:proofErr w:type="spellStart"/>
      <w:proofErr w:type="gramStart"/>
      <w:r w:rsidRPr="009E6405">
        <w:rPr>
          <w:rFonts w:ascii="Times New Roman" w:hAnsi="Times New Roman" w:cs="Times New Roman"/>
          <w:sz w:val="24"/>
          <w:szCs w:val="24"/>
        </w:rPr>
        <w:t>Sarala</w:t>
      </w:r>
      <w:proofErr w:type="spellEnd"/>
      <w:r w:rsidRPr="009E6405">
        <w:rPr>
          <w:rFonts w:ascii="Times New Roman" w:hAnsi="Times New Roman" w:cs="Times New Roman"/>
          <w:sz w:val="24"/>
          <w:szCs w:val="24"/>
        </w:rPr>
        <w:t xml:space="preserve"> Birla University, Ranchi, India.</w:t>
      </w:r>
      <w:proofErr w:type="gramEnd"/>
    </w:p>
    <w:p w:rsidR="00253F7F" w:rsidRPr="009E6405" w:rsidRDefault="00253F7F" w:rsidP="00B45F05">
      <w:pPr>
        <w:spacing w:after="0" w:line="240" w:lineRule="auto"/>
        <w:jc w:val="both"/>
        <w:rPr>
          <w:rFonts w:ascii="Times New Roman" w:hAnsi="Times New Roman" w:cs="Times New Roman"/>
          <w:sz w:val="24"/>
          <w:szCs w:val="24"/>
        </w:rPr>
      </w:pPr>
      <w:r w:rsidRPr="009E6405">
        <w:rPr>
          <w:rFonts w:ascii="Times New Roman" w:hAnsi="Times New Roman" w:cs="Times New Roman"/>
          <w:sz w:val="24"/>
          <w:szCs w:val="24"/>
        </w:rPr>
        <w:t xml:space="preserve">E-mail ID: </w:t>
      </w:r>
      <w:hyperlink r:id="rId6" w:history="1">
        <w:r w:rsidRPr="009E6405">
          <w:rPr>
            <w:rStyle w:val="Hyperlink"/>
            <w:rFonts w:ascii="Times New Roman" w:hAnsi="Times New Roman" w:cs="Times New Roman"/>
            <w:sz w:val="24"/>
            <w:szCs w:val="24"/>
          </w:rPr>
          <w:t>puja.prerna@sbu.ac.in</w:t>
        </w:r>
      </w:hyperlink>
    </w:p>
    <w:p w:rsidR="00253F7F" w:rsidRPr="009E6405" w:rsidRDefault="00253F7F" w:rsidP="00B45F05">
      <w:pPr>
        <w:spacing w:after="0" w:line="240" w:lineRule="auto"/>
        <w:jc w:val="both"/>
        <w:rPr>
          <w:rFonts w:ascii="Times New Roman" w:hAnsi="Times New Roman" w:cs="Times New Roman"/>
          <w:sz w:val="24"/>
          <w:szCs w:val="24"/>
        </w:rPr>
      </w:pPr>
    </w:p>
    <w:p w:rsidR="000263F6" w:rsidRPr="00080E6C" w:rsidRDefault="000263F6" w:rsidP="000263F6">
      <w:pPr>
        <w:outlineLvl w:val="0"/>
        <w:rPr>
          <w:rFonts w:ascii="Times New Roman" w:eastAsia="Times New Roman" w:hAnsi="Times New Roman" w:cs="Times New Roman"/>
          <w:kern w:val="36"/>
          <w:sz w:val="48"/>
          <w:szCs w:val="48"/>
          <w:lang w:val="en-US" w:bidi="hi-IN"/>
        </w:rPr>
      </w:pPr>
      <w:r w:rsidRPr="00080E6C">
        <w:rPr>
          <w:rFonts w:ascii="Times New Roman" w:eastAsia="Times New Roman" w:hAnsi="Times New Roman" w:cs="Times New Roman"/>
          <w:kern w:val="36"/>
          <w:sz w:val="48"/>
          <w:szCs w:val="48"/>
          <w:lang w:val="en-US" w:bidi="hi-IN"/>
        </w:rPr>
        <w:t>The Judicial and Administrative Framework of the Delhi Sultanate: A Historical Study</w:t>
      </w:r>
    </w:p>
    <w:p w:rsidR="000263F6" w:rsidRDefault="001D22BA" w:rsidP="00951E32">
      <w:pPr>
        <w:spacing w:before="100" w:beforeAutospacing="1" w:after="100" w:afterAutospacing="1" w:line="240" w:lineRule="auto"/>
        <w:jc w:val="both"/>
        <w:outlineLvl w:val="1"/>
        <w:rPr>
          <w:rFonts w:ascii="Times New Roman" w:eastAsia="Times New Roman" w:hAnsi="Times New Roman" w:cs="Times New Roman"/>
          <w:b/>
          <w:bCs/>
          <w:sz w:val="36"/>
          <w:szCs w:val="36"/>
          <w:lang w:val="en-US" w:bidi="hi-IN"/>
        </w:rPr>
      </w:pPr>
      <w:r w:rsidRPr="001D22BA">
        <w:rPr>
          <w:rFonts w:ascii="Times New Roman" w:eastAsia="Times New Roman" w:hAnsi="Times New Roman" w:cs="Times New Roman"/>
          <w:b/>
          <w:bCs/>
          <w:sz w:val="36"/>
          <w:szCs w:val="36"/>
          <w:lang w:val="en-US" w:bidi="hi-IN"/>
        </w:rPr>
        <w:t>Abstract</w:t>
      </w:r>
    </w:p>
    <w:p w:rsidR="001D22BA" w:rsidRPr="001D22BA" w:rsidRDefault="000263F6" w:rsidP="007F4884">
      <w:pPr>
        <w:spacing w:before="100" w:beforeAutospacing="1" w:after="100" w:afterAutospacing="1" w:line="240" w:lineRule="auto"/>
        <w:jc w:val="both"/>
        <w:outlineLvl w:val="1"/>
        <w:rPr>
          <w:rFonts w:ascii="Times New Roman" w:eastAsia="Times New Roman" w:hAnsi="Times New Roman" w:cs="Times New Roman"/>
          <w:b/>
          <w:bCs/>
          <w:sz w:val="36"/>
          <w:szCs w:val="36"/>
          <w:lang w:val="en-US" w:bidi="hi-IN"/>
        </w:rPr>
      </w:pPr>
      <w:r w:rsidRPr="00080E6C">
        <w:rPr>
          <w:rFonts w:ascii="Times New Roman" w:eastAsia="Times New Roman" w:hAnsi="Times New Roman" w:cs="Times New Roman"/>
          <w:sz w:val="24"/>
          <w:szCs w:val="24"/>
          <w:lang w:val="en-US" w:bidi="hi-IN"/>
        </w:rPr>
        <w:t xml:space="preserve">The Delhi Sultanate represents one of the most significant phases in the political and administrative history of medieval India. Established in 1206 CE, the Sultanate introduced new institutions of governance, law, and administration that influenced the development of the Indian subcontinent for centuries. This study examines the judicial and administrative framework of the Delhi Sultanate, with particular emphasis on the contributions of Sultan </w:t>
      </w:r>
      <w:proofErr w:type="spellStart"/>
      <w:r w:rsidRPr="00080E6C">
        <w:rPr>
          <w:rFonts w:ascii="Times New Roman" w:eastAsia="Times New Roman" w:hAnsi="Times New Roman" w:cs="Times New Roman"/>
          <w:sz w:val="24"/>
          <w:szCs w:val="24"/>
          <w:lang w:val="en-US" w:bidi="hi-IN"/>
        </w:rPr>
        <w:t>Qutbuddin</w:t>
      </w:r>
      <w:proofErr w:type="spellEnd"/>
      <w:r w:rsidRPr="00080E6C">
        <w:rPr>
          <w:rFonts w:ascii="Times New Roman" w:eastAsia="Times New Roman" w:hAnsi="Times New Roman" w:cs="Times New Roman"/>
          <w:sz w:val="24"/>
          <w:szCs w:val="24"/>
          <w:lang w:val="en-US" w:bidi="hi-IN"/>
        </w:rPr>
        <w:t xml:space="preserve"> </w:t>
      </w:r>
      <w:proofErr w:type="spellStart"/>
      <w:r w:rsidRPr="00080E6C">
        <w:rPr>
          <w:rFonts w:ascii="Times New Roman" w:eastAsia="Times New Roman" w:hAnsi="Times New Roman" w:cs="Times New Roman"/>
          <w:sz w:val="24"/>
          <w:szCs w:val="24"/>
          <w:lang w:val="en-US" w:bidi="hi-IN"/>
        </w:rPr>
        <w:t>Aibak</w:t>
      </w:r>
      <w:proofErr w:type="spellEnd"/>
      <w:r w:rsidRPr="00080E6C">
        <w:rPr>
          <w:rFonts w:ascii="Times New Roman" w:eastAsia="Times New Roman" w:hAnsi="Times New Roman" w:cs="Times New Roman"/>
          <w:sz w:val="24"/>
          <w:szCs w:val="24"/>
          <w:lang w:val="en-US" w:bidi="hi-IN"/>
        </w:rPr>
        <w:t xml:space="preserve"> and Sultan </w:t>
      </w:r>
      <w:proofErr w:type="spellStart"/>
      <w:r w:rsidRPr="00080E6C">
        <w:rPr>
          <w:rFonts w:ascii="Times New Roman" w:eastAsia="Times New Roman" w:hAnsi="Times New Roman" w:cs="Times New Roman"/>
          <w:sz w:val="24"/>
          <w:szCs w:val="24"/>
          <w:lang w:val="en-US" w:bidi="hi-IN"/>
        </w:rPr>
        <w:t>Iltutmish</w:t>
      </w:r>
      <w:proofErr w:type="spellEnd"/>
      <w:r w:rsidRPr="00080E6C">
        <w:rPr>
          <w:rFonts w:ascii="Times New Roman" w:eastAsia="Times New Roman" w:hAnsi="Times New Roman" w:cs="Times New Roman"/>
          <w:sz w:val="24"/>
          <w:szCs w:val="24"/>
          <w:lang w:val="en-US" w:bidi="hi-IN"/>
        </w:rPr>
        <w:t xml:space="preserve">. The paper explores the legal foundations of the Sultanate, the organization of courts, the role of judicial officers, provincial administration, revenue collection, and the influence of Islamic legal traditions. The study finds that the rulers of the Delhi Sultanate developed a structured system of governance that promoted law and order, strengthened political authority, and laid the foundation for later administrative developments under the </w:t>
      </w:r>
      <w:proofErr w:type="spellStart"/>
      <w:r w:rsidRPr="00080E6C">
        <w:rPr>
          <w:rFonts w:ascii="Times New Roman" w:eastAsia="Times New Roman" w:hAnsi="Times New Roman" w:cs="Times New Roman"/>
          <w:sz w:val="24"/>
          <w:szCs w:val="24"/>
          <w:lang w:val="en-US" w:bidi="hi-IN"/>
        </w:rPr>
        <w:t>Mughal</w:t>
      </w:r>
      <w:proofErr w:type="spellEnd"/>
      <w:r w:rsidRPr="00080E6C">
        <w:rPr>
          <w:rFonts w:ascii="Times New Roman" w:eastAsia="Times New Roman" w:hAnsi="Times New Roman" w:cs="Times New Roman"/>
          <w:sz w:val="24"/>
          <w:szCs w:val="24"/>
          <w:lang w:val="en-US" w:bidi="hi-IN"/>
        </w:rPr>
        <w:t xml:space="preserve"> Empire. Despite challenges arising from political instability and military conflicts, the judicial institutions of the Sultanate contributed significantly to the evolution of governance in medieval India</w:t>
      </w:r>
    </w:p>
    <w:p w:rsidR="000263F6" w:rsidRPr="00080E6C" w:rsidRDefault="001D22BA" w:rsidP="007F4884">
      <w:pPr>
        <w:jc w:val="both"/>
        <w:rPr>
          <w:rFonts w:ascii="Times New Roman" w:eastAsia="Times New Roman" w:hAnsi="Times New Roman" w:cs="Times New Roman"/>
          <w:sz w:val="24"/>
          <w:szCs w:val="24"/>
          <w:lang w:val="en-US" w:bidi="hi-IN"/>
        </w:rPr>
      </w:pPr>
      <w:r w:rsidRPr="001D22BA">
        <w:rPr>
          <w:rFonts w:ascii="Times New Roman" w:eastAsia="Times New Roman" w:hAnsi="Times New Roman" w:cs="Times New Roman"/>
          <w:b/>
          <w:bCs/>
          <w:sz w:val="24"/>
          <w:szCs w:val="24"/>
          <w:lang w:val="en-US" w:bidi="hi-IN"/>
        </w:rPr>
        <w:t>Keywords</w:t>
      </w:r>
      <w:proofErr w:type="gramStart"/>
      <w:r w:rsidRPr="001D22BA">
        <w:rPr>
          <w:rFonts w:ascii="Times New Roman" w:eastAsia="Times New Roman" w:hAnsi="Times New Roman" w:cs="Times New Roman"/>
          <w:b/>
          <w:bCs/>
          <w:sz w:val="24"/>
          <w:szCs w:val="24"/>
          <w:lang w:val="en-US" w:bidi="hi-IN"/>
        </w:rPr>
        <w:t>:</w:t>
      </w:r>
      <w:r w:rsidRPr="001D22BA">
        <w:rPr>
          <w:rFonts w:ascii="Times New Roman" w:eastAsia="Times New Roman" w:hAnsi="Times New Roman" w:cs="Times New Roman"/>
          <w:sz w:val="24"/>
          <w:szCs w:val="24"/>
          <w:lang w:val="en-US" w:bidi="hi-IN"/>
        </w:rPr>
        <w:t xml:space="preserve"> </w:t>
      </w:r>
      <w:r w:rsidR="000263F6" w:rsidRPr="00080E6C">
        <w:rPr>
          <w:rFonts w:ascii="Times New Roman" w:eastAsia="Times New Roman" w:hAnsi="Times New Roman" w:cs="Times New Roman"/>
          <w:sz w:val="24"/>
          <w:szCs w:val="24"/>
          <w:lang w:val="en-US" w:bidi="hi-IN"/>
        </w:rPr>
        <w:t>:</w:t>
      </w:r>
      <w:proofErr w:type="gramEnd"/>
      <w:r w:rsidR="000263F6" w:rsidRPr="00080E6C">
        <w:rPr>
          <w:rFonts w:ascii="Times New Roman" w:eastAsia="Times New Roman" w:hAnsi="Times New Roman" w:cs="Times New Roman"/>
          <w:sz w:val="24"/>
          <w:szCs w:val="24"/>
          <w:lang w:val="en-US" w:bidi="hi-IN"/>
        </w:rPr>
        <w:t xml:space="preserve"> Delhi Sultanate, Judicial Administration, Medieval India, Islamic Law, Governance, </w:t>
      </w:r>
      <w:proofErr w:type="spellStart"/>
      <w:r w:rsidR="000263F6" w:rsidRPr="00080E6C">
        <w:rPr>
          <w:rFonts w:ascii="Times New Roman" w:eastAsia="Times New Roman" w:hAnsi="Times New Roman" w:cs="Times New Roman"/>
          <w:sz w:val="24"/>
          <w:szCs w:val="24"/>
          <w:lang w:val="en-US" w:bidi="hi-IN"/>
        </w:rPr>
        <w:t>Qazi</w:t>
      </w:r>
      <w:proofErr w:type="spellEnd"/>
      <w:r w:rsidR="000263F6" w:rsidRPr="00080E6C">
        <w:rPr>
          <w:rFonts w:ascii="Times New Roman" w:eastAsia="Times New Roman" w:hAnsi="Times New Roman" w:cs="Times New Roman"/>
          <w:sz w:val="24"/>
          <w:szCs w:val="24"/>
          <w:lang w:val="en-US" w:bidi="hi-IN"/>
        </w:rPr>
        <w:t xml:space="preserve">, </w:t>
      </w:r>
      <w:proofErr w:type="spellStart"/>
      <w:r w:rsidR="000263F6" w:rsidRPr="00080E6C">
        <w:rPr>
          <w:rFonts w:ascii="Times New Roman" w:eastAsia="Times New Roman" w:hAnsi="Times New Roman" w:cs="Times New Roman"/>
          <w:sz w:val="24"/>
          <w:szCs w:val="24"/>
          <w:lang w:val="en-US" w:bidi="hi-IN"/>
        </w:rPr>
        <w:t>Iltutmish</w:t>
      </w:r>
      <w:proofErr w:type="spellEnd"/>
      <w:r w:rsidR="000263F6" w:rsidRPr="00080E6C">
        <w:rPr>
          <w:rFonts w:ascii="Times New Roman" w:eastAsia="Times New Roman" w:hAnsi="Times New Roman" w:cs="Times New Roman"/>
          <w:sz w:val="24"/>
          <w:szCs w:val="24"/>
          <w:lang w:val="en-US" w:bidi="hi-IN"/>
        </w:rPr>
        <w:t xml:space="preserve">, </w:t>
      </w:r>
      <w:proofErr w:type="spellStart"/>
      <w:r w:rsidR="000263F6" w:rsidRPr="00080E6C">
        <w:rPr>
          <w:rFonts w:ascii="Times New Roman" w:eastAsia="Times New Roman" w:hAnsi="Times New Roman" w:cs="Times New Roman"/>
          <w:sz w:val="24"/>
          <w:szCs w:val="24"/>
          <w:lang w:val="en-US" w:bidi="hi-IN"/>
        </w:rPr>
        <w:t>Qutbuddin</w:t>
      </w:r>
      <w:proofErr w:type="spellEnd"/>
      <w:r w:rsidR="000263F6" w:rsidRPr="00080E6C">
        <w:rPr>
          <w:rFonts w:ascii="Times New Roman" w:eastAsia="Times New Roman" w:hAnsi="Times New Roman" w:cs="Times New Roman"/>
          <w:sz w:val="24"/>
          <w:szCs w:val="24"/>
          <w:lang w:val="en-US" w:bidi="hi-IN"/>
        </w:rPr>
        <w:t xml:space="preserve"> </w:t>
      </w:r>
      <w:proofErr w:type="spellStart"/>
      <w:r w:rsidR="000263F6" w:rsidRPr="00080E6C">
        <w:rPr>
          <w:rFonts w:ascii="Times New Roman" w:eastAsia="Times New Roman" w:hAnsi="Times New Roman" w:cs="Times New Roman"/>
          <w:sz w:val="24"/>
          <w:szCs w:val="24"/>
          <w:lang w:val="en-US" w:bidi="hi-IN"/>
        </w:rPr>
        <w:t>Aibak</w:t>
      </w:r>
      <w:proofErr w:type="spellEnd"/>
    </w:p>
    <w:p w:rsidR="001D22BA" w:rsidRPr="001D22BA" w:rsidRDefault="001D22BA" w:rsidP="007F4884">
      <w:pPr>
        <w:spacing w:before="100" w:beforeAutospacing="1" w:after="100" w:afterAutospacing="1" w:line="240" w:lineRule="auto"/>
        <w:jc w:val="both"/>
        <w:rPr>
          <w:rFonts w:ascii="Times New Roman" w:eastAsia="Times New Roman" w:hAnsi="Times New Roman" w:cs="Times New Roman"/>
          <w:sz w:val="24"/>
          <w:szCs w:val="24"/>
          <w:lang w:val="en-US" w:bidi="hi-IN"/>
        </w:rPr>
      </w:pPr>
    </w:p>
    <w:p w:rsidR="001D22BA" w:rsidRPr="001D22BA" w:rsidRDefault="00613FB3" w:rsidP="007F4884">
      <w:pPr>
        <w:spacing w:after="0" w:line="240" w:lineRule="auto"/>
        <w:jc w:val="both"/>
        <w:rPr>
          <w:rFonts w:ascii="Times New Roman" w:eastAsia="Times New Roman" w:hAnsi="Times New Roman" w:cs="Times New Roman"/>
          <w:sz w:val="24"/>
          <w:szCs w:val="24"/>
          <w:lang w:val="en-US" w:bidi="hi-IN"/>
        </w:rPr>
      </w:pPr>
      <w:r w:rsidRPr="00613FB3">
        <w:rPr>
          <w:rFonts w:ascii="Times New Roman" w:eastAsia="Times New Roman" w:hAnsi="Times New Roman" w:cs="Times New Roman"/>
          <w:sz w:val="24"/>
          <w:szCs w:val="24"/>
          <w:lang w:val="en-US" w:bidi="hi-IN"/>
        </w:rPr>
        <w:pict>
          <v:rect id="_x0000_i1025" style="width:0;height:1.5pt" o:hralign="center" o:hrstd="t" o:hr="t" fillcolor="#a0a0a0" stroked="f"/>
        </w:pict>
      </w:r>
    </w:p>
    <w:p w:rsidR="001D22BA" w:rsidRDefault="001D22BA" w:rsidP="007F488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bidi="hi-IN"/>
        </w:rPr>
      </w:pPr>
      <w:r w:rsidRPr="001D22BA">
        <w:rPr>
          <w:rFonts w:ascii="Times New Roman" w:eastAsia="Times New Roman" w:hAnsi="Times New Roman" w:cs="Times New Roman"/>
          <w:b/>
          <w:bCs/>
          <w:kern w:val="36"/>
          <w:sz w:val="48"/>
          <w:szCs w:val="48"/>
          <w:lang w:val="en-US" w:bidi="hi-IN"/>
        </w:rPr>
        <w:t>Introduction</w:t>
      </w:r>
    </w:p>
    <w:p w:rsidR="000263F6" w:rsidRPr="00080E6C" w:rsidRDefault="000263F6"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 xml:space="preserve">The establishment of the Delhi Sultanate in the early thirteenth century marked a new chapter in Indian history. The arrival of Turkish rulers in northern India resulted in the creation of a centralized political authority that introduced innovative administrative and judicial institutions. The Sultanate emerged after the decline of regional kingdoms and the military successes of Muhammad </w:t>
      </w:r>
      <w:proofErr w:type="spellStart"/>
      <w:r w:rsidRPr="00080E6C">
        <w:rPr>
          <w:rFonts w:ascii="Times New Roman" w:eastAsia="Times New Roman" w:hAnsi="Times New Roman" w:cs="Times New Roman"/>
          <w:sz w:val="24"/>
          <w:szCs w:val="24"/>
          <w:lang w:val="en-US" w:bidi="hi-IN"/>
        </w:rPr>
        <w:t>Ghori</w:t>
      </w:r>
      <w:proofErr w:type="spellEnd"/>
      <w:r w:rsidRPr="00080E6C">
        <w:rPr>
          <w:rFonts w:ascii="Times New Roman" w:eastAsia="Times New Roman" w:hAnsi="Times New Roman" w:cs="Times New Roman"/>
          <w:sz w:val="24"/>
          <w:szCs w:val="24"/>
          <w:lang w:val="en-US" w:bidi="hi-IN"/>
        </w:rPr>
        <w:t xml:space="preserve">, whose conquests paved the way for the rise of his trusted lieutenant, </w:t>
      </w:r>
      <w:proofErr w:type="spellStart"/>
      <w:r w:rsidRPr="00080E6C">
        <w:rPr>
          <w:rFonts w:ascii="Times New Roman" w:eastAsia="Times New Roman" w:hAnsi="Times New Roman" w:cs="Times New Roman"/>
          <w:sz w:val="24"/>
          <w:szCs w:val="24"/>
          <w:lang w:val="en-US" w:bidi="hi-IN"/>
        </w:rPr>
        <w:t>Qutbuddin</w:t>
      </w:r>
      <w:proofErr w:type="spellEnd"/>
      <w:r w:rsidRPr="00080E6C">
        <w:rPr>
          <w:rFonts w:ascii="Times New Roman" w:eastAsia="Times New Roman" w:hAnsi="Times New Roman" w:cs="Times New Roman"/>
          <w:sz w:val="24"/>
          <w:szCs w:val="24"/>
          <w:lang w:val="en-US" w:bidi="hi-IN"/>
        </w:rPr>
        <w:t xml:space="preserve"> </w:t>
      </w:r>
      <w:proofErr w:type="spellStart"/>
      <w:r w:rsidRPr="00080E6C">
        <w:rPr>
          <w:rFonts w:ascii="Times New Roman" w:eastAsia="Times New Roman" w:hAnsi="Times New Roman" w:cs="Times New Roman"/>
          <w:sz w:val="24"/>
          <w:szCs w:val="24"/>
          <w:lang w:val="en-US" w:bidi="hi-IN"/>
        </w:rPr>
        <w:t>Aibak.The</w:t>
      </w:r>
      <w:proofErr w:type="spellEnd"/>
      <w:r w:rsidRPr="00080E6C">
        <w:rPr>
          <w:rFonts w:ascii="Times New Roman" w:eastAsia="Times New Roman" w:hAnsi="Times New Roman" w:cs="Times New Roman"/>
          <w:sz w:val="24"/>
          <w:szCs w:val="24"/>
          <w:lang w:val="en-US" w:bidi="hi-IN"/>
        </w:rPr>
        <w:t xml:space="preserve"> rulers of the Delhi Sultanate recognized that military strength alone could not ensure the survival of the state. Effective governance required a stable administrative system, efficient revenue collection, and an impartial judicial structure capable of maintaining social order. Consequently, the Sultans established a network of courts, appointed judicial officers, and </w:t>
      </w:r>
      <w:proofErr w:type="gramStart"/>
      <w:r w:rsidRPr="00080E6C">
        <w:rPr>
          <w:rFonts w:ascii="Times New Roman" w:eastAsia="Times New Roman" w:hAnsi="Times New Roman" w:cs="Times New Roman"/>
          <w:sz w:val="24"/>
          <w:szCs w:val="24"/>
          <w:lang w:val="en-US" w:bidi="hi-IN"/>
        </w:rPr>
        <w:t xml:space="preserve">introduced legal procedures based largely on Islamic </w:t>
      </w:r>
      <w:proofErr w:type="spellStart"/>
      <w:r w:rsidRPr="00080E6C">
        <w:rPr>
          <w:rFonts w:ascii="Times New Roman" w:eastAsia="Times New Roman" w:hAnsi="Times New Roman" w:cs="Times New Roman"/>
          <w:sz w:val="24"/>
          <w:szCs w:val="24"/>
          <w:lang w:val="en-US" w:bidi="hi-IN"/>
        </w:rPr>
        <w:t>jurisprudence.The</w:t>
      </w:r>
      <w:proofErr w:type="spellEnd"/>
      <w:r w:rsidRPr="00080E6C">
        <w:rPr>
          <w:rFonts w:ascii="Times New Roman" w:eastAsia="Times New Roman" w:hAnsi="Times New Roman" w:cs="Times New Roman"/>
          <w:sz w:val="24"/>
          <w:szCs w:val="24"/>
          <w:lang w:val="en-US" w:bidi="hi-IN"/>
        </w:rPr>
        <w:t xml:space="preserve"> significance of the Delhi Sultanate extends</w:t>
      </w:r>
      <w:proofErr w:type="gramEnd"/>
      <w:r w:rsidRPr="00080E6C">
        <w:rPr>
          <w:rFonts w:ascii="Times New Roman" w:eastAsia="Times New Roman" w:hAnsi="Times New Roman" w:cs="Times New Roman"/>
          <w:sz w:val="24"/>
          <w:szCs w:val="24"/>
          <w:lang w:val="en-US" w:bidi="hi-IN"/>
        </w:rPr>
        <w:t xml:space="preserve"> beyond its military achievements. Its rulers developed institutions that shaped the political culture of medieval India and influenced subsequent dynasties. This paper seeks to examine the judicial and administrative framework of the Delhi Sultanate and evaluate its contribution to the development of governance in the Indian subcontinent.</w:t>
      </w:r>
    </w:p>
    <w:p w:rsidR="000263F6" w:rsidRPr="001D22BA" w:rsidRDefault="000263F6" w:rsidP="007F488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bidi="hi-IN"/>
        </w:rPr>
      </w:pPr>
    </w:p>
    <w:p w:rsidR="001D22BA" w:rsidRPr="001D22BA" w:rsidRDefault="00613FB3" w:rsidP="007F4884">
      <w:pPr>
        <w:spacing w:after="0" w:line="240" w:lineRule="auto"/>
        <w:jc w:val="both"/>
        <w:rPr>
          <w:rFonts w:ascii="Times New Roman" w:eastAsia="Times New Roman" w:hAnsi="Times New Roman" w:cs="Times New Roman"/>
          <w:sz w:val="24"/>
          <w:szCs w:val="24"/>
          <w:lang w:val="en-US" w:bidi="hi-IN"/>
        </w:rPr>
      </w:pPr>
      <w:r w:rsidRPr="00613FB3">
        <w:rPr>
          <w:rFonts w:ascii="Times New Roman" w:eastAsia="Times New Roman" w:hAnsi="Times New Roman" w:cs="Times New Roman"/>
          <w:sz w:val="24"/>
          <w:szCs w:val="24"/>
          <w:lang w:val="en-US" w:bidi="hi-IN"/>
        </w:rPr>
        <w:pict>
          <v:rect id="_x0000_i1026" style="width:0;height:1.5pt" o:hralign="center" o:hrstd="t" o:hr="t" fillcolor="#a0a0a0" stroked="f"/>
        </w:pict>
      </w:r>
    </w:p>
    <w:p w:rsidR="000263F6" w:rsidRPr="00080E6C" w:rsidRDefault="000263F6" w:rsidP="007F4884">
      <w:pPr>
        <w:jc w:val="both"/>
        <w:outlineLvl w:val="1"/>
        <w:rPr>
          <w:rFonts w:ascii="Times New Roman" w:eastAsia="Times New Roman" w:hAnsi="Times New Roman" w:cs="Times New Roman"/>
          <w:sz w:val="36"/>
          <w:szCs w:val="36"/>
          <w:lang w:val="en-US" w:bidi="hi-IN"/>
        </w:rPr>
      </w:pPr>
      <w:r w:rsidRPr="00080E6C">
        <w:rPr>
          <w:rFonts w:ascii="Times New Roman" w:eastAsia="Times New Roman" w:hAnsi="Times New Roman" w:cs="Times New Roman"/>
          <w:sz w:val="36"/>
          <w:szCs w:val="36"/>
          <w:lang w:val="en-US" w:bidi="hi-IN"/>
        </w:rPr>
        <w:lastRenderedPageBreak/>
        <w:t>Review of Literature</w:t>
      </w:r>
    </w:p>
    <w:p w:rsidR="000263F6" w:rsidRPr="00080E6C" w:rsidRDefault="000263F6"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 xml:space="preserve">Historians have extensively examined the political and military history of the Delhi Sultanate. However, increasing attention has also been directed toward its legal and administrative institutions. Scholars have argued that the Sultanate adapted Islamic legal traditions to Indian conditions while preserving certain local customs and administrative </w:t>
      </w:r>
      <w:proofErr w:type="spellStart"/>
      <w:r w:rsidRPr="00080E6C">
        <w:rPr>
          <w:rFonts w:ascii="Times New Roman" w:eastAsia="Times New Roman" w:hAnsi="Times New Roman" w:cs="Times New Roman"/>
          <w:sz w:val="24"/>
          <w:szCs w:val="24"/>
          <w:lang w:val="en-US" w:bidi="hi-IN"/>
        </w:rPr>
        <w:t>practices.Research</w:t>
      </w:r>
      <w:proofErr w:type="spellEnd"/>
      <w:r w:rsidRPr="00080E6C">
        <w:rPr>
          <w:rFonts w:ascii="Times New Roman" w:eastAsia="Times New Roman" w:hAnsi="Times New Roman" w:cs="Times New Roman"/>
          <w:sz w:val="24"/>
          <w:szCs w:val="24"/>
          <w:lang w:val="en-US" w:bidi="hi-IN"/>
        </w:rPr>
        <w:t xml:space="preserve"> on medieval Indian governance suggests that the Delhi Sultans established a sophisticated system of administration supported by trained officials, judges, military commanders, and revenue officers. Studies of judicial administration reveal that courts functioned at multiple levels and that legal officials were entrusted with significant responsibilities in maintaining </w:t>
      </w:r>
      <w:proofErr w:type="spellStart"/>
      <w:r w:rsidRPr="00080E6C">
        <w:rPr>
          <w:rFonts w:ascii="Times New Roman" w:eastAsia="Times New Roman" w:hAnsi="Times New Roman" w:cs="Times New Roman"/>
          <w:sz w:val="24"/>
          <w:szCs w:val="24"/>
          <w:lang w:val="en-US" w:bidi="hi-IN"/>
        </w:rPr>
        <w:t>justice.The</w:t>
      </w:r>
      <w:proofErr w:type="spellEnd"/>
      <w:r w:rsidRPr="00080E6C">
        <w:rPr>
          <w:rFonts w:ascii="Times New Roman" w:eastAsia="Times New Roman" w:hAnsi="Times New Roman" w:cs="Times New Roman"/>
          <w:sz w:val="24"/>
          <w:szCs w:val="24"/>
          <w:lang w:val="en-US" w:bidi="hi-IN"/>
        </w:rPr>
        <w:t xml:space="preserve"> contributions of </w:t>
      </w:r>
      <w:proofErr w:type="spellStart"/>
      <w:r w:rsidRPr="00080E6C">
        <w:rPr>
          <w:rFonts w:ascii="Times New Roman" w:eastAsia="Times New Roman" w:hAnsi="Times New Roman" w:cs="Times New Roman"/>
          <w:sz w:val="24"/>
          <w:szCs w:val="24"/>
          <w:lang w:val="en-US" w:bidi="hi-IN"/>
        </w:rPr>
        <w:t>Qutbuddin</w:t>
      </w:r>
      <w:proofErr w:type="spellEnd"/>
      <w:r w:rsidRPr="00080E6C">
        <w:rPr>
          <w:rFonts w:ascii="Times New Roman" w:eastAsia="Times New Roman" w:hAnsi="Times New Roman" w:cs="Times New Roman"/>
          <w:sz w:val="24"/>
          <w:szCs w:val="24"/>
          <w:lang w:val="en-US" w:bidi="hi-IN"/>
        </w:rPr>
        <w:t xml:space="preserve"> </w:t>
      </w:r>
      <w:proofErr w:type="spellStart"/>
      <w:r w:rsidRPr="00080E6C">
        <w:rPr>
          <w:rFonts w:ascii="Times New Roman" w:eastAsia="Times New Roman" w:hAnsi="Times New Roman" w:cs="Times New Roman"/>
          <w:sz w:val="24"/>
          <w:szCs w:val="24"/>
          <w:lang w:val="en-US" w:bidi="hi-IN"/>
        </w:rPr>
        <w:t>Aibak</w:t>
      </w:r>
      <w:proofErr w:type="spellEnd"/>
      <w:r w:rsidRPr="00080E6C">
        <w:rPr>
          <w:rFonts w:ascii="Times New Roman" w:eastAsia="Times New Roman" w:hAnsi="Times New Roman" w:cs="Times New Roman"/>
          <w:sz w:val="24"/>
          <w:szCs w:val="24"/>
          <w:lang w:val="en-US" w:bidi="hi-IN"/>
        </w:rPr>
        <w:t xml:space="preserve"> and </w:t>
      </w:r>
      <w:proofErr w:type="spellStart"/>
      <w:r w:rsidRPr="00080E6C">
        <w:rPr>
          <w:rFonts w:ascii="Times New Roman" w:eastAsia="Times New Roman" w:hAnsi="Times New Roman" w:cs="Times New Roman"/>
          <w:sz w:val="24"/>
          <w:szCs w:val="24"/>
          <w:lang w:val="en-US" w:bidi="hi-IN"/>
        </w:rPr>
        <w:t>Iltutmish</w:t>
      </w:r>
      <w:proofErr w:type="spellEnd"/>
      <w:r w:rsidRPr="00080E6C">
        <w:rPr>
          <w:rFonts w:ascii="Times New Roman" w:eastAsia="Times New Roman" w:hAnsi="Times New Roman" w:cs="Times New Roman"/>
          <w:sz w:val="24"/>
          <w:szCs w:val="24"/>
          <w:lang w:val="en-US" w:bidi="hi-IN"/>
        </w:rPr>
        <w:t xml:space="preserve"> have received particular attention because both rulers played crucial roles in consolidating political authority and strengthening institutions. Modern historians generally regard </w:t>
      </w:r>
      <w:proofErr w:type="spellStart"/>
      <w:r w:rsidRPr="00080E6C">
        <w:rPr>
          <w:rFonts w:ascii="Times New Roman" w:eastAsia="Times New Roman" w:hAnsi="Times New Roman" w:cs="Times New Roman"/>
          <w:sz w:val="24"/>
          <w:szCs w:val="24"/>
          <w:lang w:val="en-US" w:bidi="hi-IN"/>
        </w:rPr>
        <w:t>Iltutmish</w:t>
      </w:r>
      <w:proofErr w:type="spellEnd"/>
      <w:r w:rsidRPr="00080E6C">
        <w:rPr>
          <w:rFonts w:ascii="Times New Roman" w:eastAsia="Times New Roman" w:hAnsi="Times New Roman" w:cs="Times New Roman"/>
          <w:sz w:val="24"/>
          <w:szCs w:val="24"/>
          <w:lang w:val="en-US" w:bidi="hi-IN"/>
        </w:rPr>
        <w:t xml:space="preserve"> as the true architect of the Delhi Sultanate because of his administrative reforms and efforts to stabilize the state.</w:t>
      </w:r>
    </w:p>
    <w:p w:rsidR="001D22BA" w:rsidRPr="001D22BA" w:rsidRDefault="001D22BA" w:rsidP="007F488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bidi="hi-IN"/>
        </w:rPr>
      </w:pPr>
      <w:r w:rsidRPr="001D22BA">
        <w:rPr>
          <w:rFonts w:ascii="Times New Roman" w:eastAsia="Times New Roman" w:hAnsi="Times New Roman" w:cs="Times New Roman"/>
          <w:b/>
          <w:bCs/>
          <w:kern w:val="36"/>
          <w:sz w:val="48"/>
          <w:szCs w:val="48"/>
          <w:lang w:val="en-US" w:bidi="hi-IN"/>
        </w:rPr>
        <w:t>Methodology</w:t>
      </w:r>
    </w:p>
    <w:p w:rsidR="000263F6" w:rsidRDefault="000263F6"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This study is based on a qualitative historical approach. It relies primarily on secondary sources, including scholarly books, journal articles, and historical studies concerning the Delhi Sultanate. The research adopts an analytical method to examine the judicial and administrative institutions established by the Sultans and evaluates their significance in the broader context of medieval Indian governance.</w:t>
      </w:r>
    </w:p>
    <w:p w:rsidR="007F4884" w:rsidRPr="00080E6C" w:rsidRDefault="007F4884" w:rsidP="007F4884">
      <w:pPr>
        <w:jc w:val="both"/>
        <w:outlineLvl w:val="1"/>
        <w:rPr>
          <w:rFonts w:ascii="Times New Roman" w:eastAsia="Times New Roman" w:hAnsi="Times New Roman" w:cs="Times New Roman"/>
          <w:sz w:val="36"/>
          <w:szCs w:val="36"/>
          <w:lang w:val="en-US" w:bidi="hi-IN"/>
        </w:rPr>
      </w:pPr>
      <w:r w:rsidRPr="00080E6C">
        <w:rPr>
          <w:rFonts w:ascii="Times New Roman" w:eastAsia="Times New Roman" w:hAnsi="Times New Roman" w:cs="Times New Roman"/>
          <w:sz w:val="36"/>
          <w:szCs w:val="36"/>
          <w:lang w:val="en-US" w:bidi="hi-IN"/>
        </w:rPr>
        <w:t>Historical Background of the Delhi Sultanate</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 xml:space="preserve">The Delhi Sultanate was founded in 1206 CE by </w:t>
      </w:r>
      <w:proofErr w:type="spellStart"/>
      <w:r w:rsidRPr="00080E6C">
        <w:rPr>
          <w:rFonts w:ascii="Times New Roman" w:eastAsia="Times New Roman" w:hAnsi="Times New Roman" w:cs="Times New Roman"/>
          <w:sz w:val="24"/>
          <w:szCs w:val="24"/>
          <w:lang w:val="en-US" w:bidi="hi-IN"/>
        </w:rPr>
        <w:t>Qutbuddin</w:t>
      </w:r>
      <w:proofErr w:type="spellEnd"/>
      <w:r w:rsidRPr="00080E6C">
        <w:rPr>
          <w:rFonts w:ascii="Times New Roman" w:eastAsia="Times New Roman" w:hAnsi="Times New Roman" w:cs="Times New Roman"/>
          <w:sz w:val="24"/>
          <w:szCs w:val="24"/>
          <w:lang w:val="en-US" w:bidi="hi-IN"/>
        </w:rPr>
        <w:t xml:space="preserve"> </w:t>
      </w:r>
      <w:proofErr w:type="spellStart"/>
      <w:r w:rsidRPr="00080E6C">
        <w:rPr>
          <w:rFonts w:ascii="Times New Roman" w:eastAsia="Times New Roman" w:hAnsi="Times New Roman" w:cs="Times New Roman"/>
          <w:sz w:val="24"/>
          <w:szCs w:val="24"/>
          <w:lang w:val="en-US" w:bidi="hi-IN"/>
        </w:rPr>
        <w:t>Aibak</w:t>
      </w:r>
      <w:proofErr w:type="spellEnd"/>
      <w:r w:rsidRPr="00080E6C">
        <w:rPr>
          <w:rFonts w:ascii="Times New Roman" w:eastAsia="Times New Roman" w:hAnsi="Times New Roman" w:cs="Times New Roman"/>
          <w:sz w:val="24"/>
          <w:szCs w:val="24"/>
          <w:lang w:val="en-US" w:bidi="hi-IN"/>
        </w:rPr>
        <w:t xml:space="preserve"> following the death of Muhammad </w:t>
      </w:r>
      <w:proofErr w:type="spellStart"/>
      <w:r w:rsidRPr="00080E6C">
        <w:rPr>
          <w:rFonts w:ascii="Times New Roman" w:eastAsia="Times New Roman" w:hAnsi="Times New Roman" w:cs="Times New Roman"/>
          <w:sz w:val="24"/>
          <w:szCs w:val="24"/>
          <w:lang w:val="en-US" w:bidi="hi-IN"/>
        </w:rPr>
        <w:t>Ghori</w:t>
      </w:r>
      <w:proofErr w:type="spellEnd"/>
      <w:r w:rsidRPr="00080E6C">
        <w:rPr>
          <w:rFonts w:ascii="Times New Roman" w:eastAsia="Times New Roman" w:hAnsi="Times New Roman" w:cs="Times New Roman"/>
          <w:sz w:val="24"/>
          <w:szCs w:val="24"/>
          <w:lang w:val="en-US" w:bidi="hi-IN"/>
        </w:rPr>
        <w:t xml:space="preserve">. </w:t>
      </w:r>
      <w:proofErr w:type="spellStart"/>
      <w:r w:rsidRPr="00080E6C">
        <w:rPr>
          <w:rFonts w:ascii="Times New Roman" w:eastAsia="Times New Roman" w:hAnsi="Times New Roman" w:cs="Times New Roman"/>
          <w:sz w:val="24"/>
          <w:szCs w:val="24"/>
          <w:lang w:val="en-US" w:bidi="hi-IN"/>
        </w:rPr>
        <w:t>Aibak</w:t>
      </w:r>
      <w:proofErr w:type="spellEnd"/>
      <w:r w:rsidRPr="00080E6C">
        <w:rPr>
          <w:rFonts w:ascii="Times New Roman" w:eastAsia="Times New Roman" w:hAnsi="Times New Roman" w:cs="Times New Roman"/>
          <w:sz w:val="24"/>
          <w:szCs w:val="24"/>
          <w:lang w:val="en-US" w:bidi="hi-IN"/>
        </w:rPr>
        <w:t xml:space="preserve">, originally a slave who rose through merit and military skill, became the first independent Sultan of Delhi. His accession marked the beginning of a new political order in northern </w:t>
      </w:r>
      <w:proofErr w:type="spellStart"/>
      <w:r w:rsidRPr="00080E6C">
        <w:rPr>
          <w:rFonts w:ascii="Times New Roman" w:eastAsia="Times New Roman" w:hAnsi="Times New Roman" w:cs="Times New Roman"/>
          <w:sz w:val="24"/>
          <w:szCs w:val="24"/>
          <w:lang w:val="en-US" w:bidi="hi-IN"/>
        </w:rPr>
        <w:t>India.The</w:t>
      </w:r>
      <w:proofErr w:type="spellEnd"/>
      <w:r w:rsidRPr="00080E6C">
        <w:rPr>
          <w:rFonts w:ascii="Times New Roman" w:eastAsia="Times New Roman" w:hAnsi="Times New Roman" w:cs="Times New Roman"/>
          <w:sz w:val="24"/>
          <w:szCs w:val="24"/>
          <w:lang w:val="en-US" w:bidi="hi-IN"/>
        </w:rPr>
        <w:t xml:space="preserve"> Sultanate was ruled by several dynasties, including the Slave Dynasty, </w:t>
      </w:r>
      <w:proofErr w:type="spellStart"/>
      <w:r w:rsidRPr="00080E6C">
        <w:rPr>
          <w:rFonts w:ascii="Times New Roman" w:eastAsia="Times New Roman" w:hAnsi="Times New Roman" w:cs="Times New Roman"/>
          <w:sz w:val="24"/>
          <w:szCs w:val="24"/>
          <w:lang w:val="en-US" w:bidi="hi-IN"/>
        </w:rPr>
        <w:t>Khilji</w:t>
      </w:r>
      <w:proofErr w:type="spellEnd"/>
      <w:r w:rsidRPr="00080E6C">
        <w:rPr>
          <w:rFonts w:ascii="Times New Roman" w:eastAsia="Times New Roman" w:hAnsi="Times New Roman" w:cs="Times New Roman"/>
          <w:sz w:val="24"/>
          <w:szCs w:val="24"/>
          <w:lang w:val="en-US" w:bidi="hi-IN"/>
        </w:rPr>
        <w:t xml:space="preserve"> Dynasty, </w:t>
      </w:r>
      <w:proofErr w:type="spellStart"/>
      <w:r w:rsidRPr="00080E6C">
        <w:rPr>
          <w:rFonts w:ascii="Times New Roman" w:eastAsia="Times New Roman" w:hAnsi="Times New Roman" w:cs="Times New Roman"/>
          <w:sz w:val="24"/>
          <w:szCs w:val="24"/>
          <w:lang w:val="en-US" w:bidi="hi-IN"/>
        </w:rPr>
        <w:t>Tughluq</w:t>
      </w:r>
      <w:proofErr w:type="spellEnd"/>
      <w:r w:rsidRPr="00080E6C">
        <w:rPr>
          <w:rFonts w:ascii="Times New Roman" w:eastAsia="Times New Roman" w:hAnsi="Times New Roman" w:cs="Times New Roman"/>
          <w:sz w:val="24"/>
          <w:szCs w:val="24"/>
          <w:lang w:val="en-US" w:bidi="hi-IN"/>
        </w:rPr>
        <w:t xml:space="preserve"> Dynasty, </w:t>
      </w:r>
      <w:proofErr w:type="spellStart"/>
      <w:r w:rsidRPr="00080E6C">
        <w:rPr>
          <w:rFonts w:ascii="Times New Roman" w:eastAsia="Times New Roman" w:hAnsi="Times New Roman" w:cs="Times New Roman"/>
          <w:sz w:val="24"/>
          <w:szCs w:val="24"/>
          <w:lang w:val="en-US" w:bidi="hi-IN"/>
        </w:rPr>
        <w:t>Sayyid</w:t>
      </w:r>
      <w:proofErr w:type="spellEnd"/>
      <w:r w:rsidRPr="00080E6C">
        <w:rPr>
          <w:rFonts w:ascii="Times New Roman" w:eastAsia="Times New Roman" w:hAnsi="Times New Roman" w:cs="Times New Roman"/>
          <w:sz w:val="24"/>
          <w:szCs w:val="24"/>
          <w:lang w:val="en-US" w:bidi="hi-IN"/>
        </w:rPr>
        <w:t xml:space="preserve"> Dynasty, and Lodi Dynasty. Together these dynasties governed large parts of the Indian subcontinent </w:t>
      </w:r>
      <w:proofErr w:type="gramStart"/>
      <w:r w:rsidRPr="00080E6C">
        <w:rPr>
          <w:rFonts w:ascii="Times New Roman" w:eastAsia="Times New Roman" w:hAnsi="Times New Roman" w:cs="Times New Roman"/>
          <w:sz w:val="24"/>
          <w:szCs w:val="24"/>
          <w:lang w:val="en-US" w:bidi="hi-IN"/>
        </w:rPr>
        <w:t xml:space="preserve">for more than three </w:t>
      </w:r>
      <w:proofErr w:type="spellStart"/>
      <w:r w:rsidRPr="00080E6C">
        <w:rPr>
          <w:rFonts w:ascii="Times New Roman" w:eastAsia="Times New Roman" w:hAnsi="Times New Roman" w:cs="Times New Roman"/>
          <w:sz w:val="24"/>
          <w:szCs w:val="24"/>
          <w:lang w:val="en-US" w:bidi="hi-IN"/>
        </w:rPr>
        <w:t>centuries.Among</w:t>
      </w:r>
      <w:proofErr w:type="spellEnd"/>
      <w:proofErr w:type="gramEnd"/>
      <w:r w:rsidRPr="00080E6C">
        <w:rPr>
          <w:rFonts w:ascii="Times New Roman" w:eastAsia="Times New Roman" w:hAnsi="Times New Roman" w:cs="Times New Roman"/>
          <w:sz w:val="24"/>
          <w:szCs w:val="24"/>
          <w:lang w:val="en-US" w:bidi="hi-IN"/>
        </w:rPr>
        <w:t xml:space="preserve"> the early rulers, </w:t>
      </w:r>
      <w:proofErr w:type="spellStart"/>
      <w:r w:rsidRPr="00080E6C">
        <w:rPr>
          <w:rFonts w:ascii="Times New Roman" w:eastAsia="Times New Roman" w:hAnsi="Times New Roman" w:cs="Times New Roman"/>
          <w:sz w:val="24"/>
          <w:szCs w:val="24"/>
          <w:lang w:val="en-US" w:bidi="hi-IN"/>
        </w:rPr>
        <w:t>Qutbuddin</w:t>
      </w:r>
      <w:proofErr w:type="spellEnd"/>
      <w:r w:rsidRPr="00080E6C">
        <w:rPr>
          <w:rFonts w:ascii="Times New Roman" w:eastAsia="Times New Roman" w:hAnsi="Times New Roman" w:cs="Times New Roman"/>
          <w:sz w:val="24"/>
          <w:szCs w:val="24"/>
          <w:lang w:val="en-US" w:bidi="hi-IN"/>
        </w:rPr>
        <w:t xml:space="preserve"> </w:t>
      </w:r>
      <w:proofErr w:type="spellStart"/>
      <w:r w:rsidRPr="00080E6C">
        <w:rPr>
          <w:rFonts w:ascii="Times New Roman" w:eastAsia="Times New Roman" w:hAnsi="Times New Roman" w:cs="Times New Roman"/>
          <w:sz w:val="24"/>
          <w:szCs w:val="24"/>
          <w:lang w:val="en-US" w:bidi="hi-IN"/>
        </w:rPr>
        <w:t>Aibak</w:t>
      </w:r>
      <w:proofErr w:type="spellEnd"/>
      <w:r w:rsidRPr="00080E6C">
        <w:rPr>
          <w:rFonts w:ascii="Times New Roman" w:eastAsia="Times New Roman" w:hAnsi="Times New Roman" w:cs="Times New Roman"/>
          <w:sz w:val="24"/>
          <w:szCs w:val="24"/>
          <w:lang w:val="en-US" w:bidi="hi-IN"/>
        </w:rPr>
        <w:t xml:space="preserve"> and </w:t>
      </w:r>
      <w:proofErr w:type="spellStart"/>
      <w:r w:rsidRPr="00080E6C">
        <w:rPr>
          <w:rFonts w:ascii="Times New Roman" w:eastAsia="Times New Roman" w:hAnsi="Times New Roman" w:cs="Times New Roman"/>
          <w:sz w:val="24"/>
          <w:szCs w:val="24"/>
          <w:lang w:val="en-US" w:bidi="hi-IN"/>
        </w:rPr>
        <w:t>Iltutmish</w:t>
      </w:r>
      <w:proofErr w:type="spellEnd"/>
      <w:r w:rsidRPr="00080E6C">
        <w:rPr>
          <w:rFonts w:ascii="Times New Roman" w:eastAsia="Times New Roman" w:hAnsi="Times New Roman" w:cs="Times New Roman"/>
          <w:sz w:val="24"/>
          <w:szCs w:val="24"/>
          <w:lang w:val="en-US" w:bidi="hi-IN"/>
        </w:rPr>
        <w:t xml:space="preserve"> played a decisive role in laying the foundations of governance. While </w:t>
      </w:r>
      <w:proofErr w:type="spellStart"/>
      <w:r w:rsidRPr="00080E6C">
        <w:rPr>
          <w:rFonts w:ascii="Times New Roman" w:eastAsia="Times New Roman" w:hAnsi="Times New Roman" w:cs="Times New Roman"/>
          <w:sz w:val="24"/>
          <w:szCs w:val="24"/>
          <w:lang w:val="en-US" w:bidi="hi-IN"/>
        </w:rPr>
        <w:t>Aibak</w:t>
      </w:r>
      <w:proofErr w:type="spellEnd"/>
      <w:r w:rsidRPr="00080E6C">
        <w:rPr>
          <w:rFonts w:ascii="Times New Roman" w:eastAsia="Times New Roman" w:hAnsi="Times New Roman" w:cs="Times New Roman"/>
          <w:sz w:val="24"/>
          <w:szCs w:val="24"/>
          <w:lang w:val="en-US" w:bidi="hi-IN"/>
        </w:rPr>
        <w:t xml:space="preserve"> established political authority, </w:t>
      </w:r>
      <w:proofErr w:type="spellStart"/>
      <w:r w:rsidRPr="00080E6C">
        <w:rPr>
          <w:rFonts w:ascii="Times New Roman" w:eastAsia="Times New Roman" w:hAnsi="Times New Roman" w:cs="Times New Roman"/>
          <w:sz w:val="24"/>
          <w:szCs w:val="24"/>
          <w:lang w:val="en-US" w:bidi="hi-IN"/>
        </w:rPr>
        <w:t>Iltutmish</w:t>
      </w:r>
      <w:proofErr w:type="spellEnd"/>
      <w:r w:rsidRPr="00080E6C">
        <w:rPr>
          <w:rFonts w:ascii="Times New Roman" w:eastAsia="Times New Roman" w:hAnsi="Times New Roman" w:cs="Times New Roman"/>
          <w:sz w:val="24"/>
          <w:szCs w:val="24"/>
          <w:lang w:val="en-US" w:bidi="hi-IN"/>
        </w:rPr>
        <w:t xml:space="preserve"> consolidated and expanded the state. Their reigns witnessed the development of administrative institutions that became central to the functioning of the Sultanate.</w:t>
      </w:r>
    </w:p>
    <w:p w:rsidR="007F4884" w:rsidRPr="00080E6C" w:rsidRDefault="007F4884" w:rsidP="007F4884">
      <w:pPr>
        <w:spacing w:after="0"/>
        <w:jc w:val="both"/>
        <w:rPr>
          <w:rFonts w:ascii="Times New Roman" w:eastAsia="Times New Roman" w:hAnsi="Times New Roman" w:cs="Times New Roman"/>
          <w:sz w:val="24"/>
          <w:szCs w:val="24"/>
          <w:lang w:val="en-US" w:bidi="hi-IN"/>
        </w:rPr>
      </w:pPr>
    </w:p>
    <w:p w:rsidR="007F4884" w:rsidRPr="00080E6C" w:rsidRDefault="007F4884" w:rsidP="007F4884">
      <w:pPr>
        <w:jc w:val="both"/>
        <w:outlineLvl w:val="1"/>
        <w:rPr>
          <w:rFonts w:ascii="Times New Roman" w:eastAsia="Times New Roman" w:hAnsi="Times New Roman" w:cs="Times New Roman"/>
          <w:sz w:val="36"/>
          <w:szCs w:val="36"/>
          <w:lang w:val="en-US" w:bidi="hi-IN"/>
        </w:rPr>
      </w:pPr>
      <w:r w:rsidRPr="00080E6C">
        <w:rPr>
          <w:rFonts w:ascii="Times New Roman" w:eastAsia="Times New Roman" w:hAnsi="Times New Roman" w:cs="Times New Roman"/>
          <w:sz w:val="36"/>
          <w:szCs w:val="36"/>
          <w:lang w:val="en-US" w:bidi="hi-IN"/>
        </w:rPr>
        <w:t xml:space="preserve">Judicial Administration under </w:t>
      </w:r>
      <w:proofErr w:type="spellStart"/>
      <w:r w:rsidRPr="00080E6C">
        <w:rPr>
          <w:rFonts w:ascii="Times New Roman" w:eastAsia="Times New Roman" w:hAnsi="Times New Roman" w:cs="Times New Roman"/>
          <w:sz w:val="36"/>
          <w:szCs w:val="36"/>
          <w:lang w:val="en-US" w:bidi="hi-IN"/>
        </w:rPr>
        <w:t>Qutbuddin</w:t>
      </w:r>
      <w:proofErr w:type="spellEnd"/>
      <w:r w:rsidRPr="00080E6C">
        <w:rPr>
          <w:rFonts w:ascii="Times New Roman" w:eastAsia="Times New Roman" w:hAnsi="Times New Roman" w:cs="Times New Roman"/>
          <w:sz w:val="36"/>
          <w:szCs w:val="36"/>
          <w:lang w:val="en-US" w:bidi="hi-IN"/>
        </w:rPr>
        <w:t xml:space="preserve"> </w:t>
      </w:r>
      <w:proofErr w:type="spellStart"/>
      <w:r w:rsidRPr="00080E6C">
        <w:rPr>
          <w:rFonts w:ascii="Times New Roman" w:eastAsia="Times New Roman" w:hAnsi="Times New Roman" w:cs="Times New Roman"/>
          <w:sz w:val="36"/>
          <w:szCs w:val="36"/>
          <w:lang w:val="en-US" w:bidi="hi-IN"/>
        </w:rPr>
        <w:t>Aibak</w:t>
      </w:r>
      <w:proofErr w:type="spellEnd"/>
    </w:p>
    <w:p w:rsidR="007F4884" w:rsidRPr="00080E6C" w:rsidRDefault="007F4884" w:rsidP="007F4884">
      <w:pPr>
        <w:jc w:val="both"/>
        <w:rPr>
          <w:rFonts w:ascii="Times New Roman" w:eastAsia="Times New Roman" w:hAnsi="Times New Roman" w:cs="Times New Roman"/>
          <w:sz w:val="24"/>
          <w:szCs w:val="24"/>
          <w:lang w:val="en-US" w:bidi="hi-IN"/>
        </w:rPr>
      </w:pPr>
      <w:proofErr w:type="spellStart"/>
      <w:r w:rsidRPr="00080E6C">
        <w:rPr>
          <w:rFonts w:ascii="Times New Roman" w:eastAsia="Times New Roman" w:hAnsi="Times New Roman" w:cs="Times New Roman"/>
          <w:sz w:val="24"/>
          <w:szCs w:val="24"/>
          <w:lang w:val="en-US" w:bidi="hi-IN"/>
        </w:rPr>
        <w:t>Qutbuddin</w:t>
      </w:r>
      <w:proofErr w:type="spellEnd"/>
      <w:r w:rsidRPr="00080E6C">
        <w:rPr>
          <w:rFonts w:ascii="Times New Roman" w:eastAsia="Times New Roman" w:hAnsi="Times New Roman" w:cs="Times New Roman"/>
          <w:sz w:val="24"/>
          <w:szCs w:val="24"/>
          <w:lang w:val="en-US" w:bidi="hi-IN"/>
        </w:rPr>
        <w:t xml:space="preserve"> </w:t>
      </w:r>
      <w:proofErr w:type="spellStart"/>
      <w:r w:rsidRPr="00080E6C">
        <w:rPr>
          <w:rFonts w:ascii="Times New Roman" w:eastAsia="Times New Roman" w:hAnsi="Times New Roman" w:cs="Times New Roman"/>
          <w:sz w:val="24"/>
          <w:szCs w:val="24"/>
          <w:lang w:val="en-US" w:bidi="hi-IN"/>
        </w:rPr>
        <w:t>Aibak's</w:t>
      </w:r>
      <w:proofErr w:type="spellEnd"/>
      <w:r w:rsidRPr="00080E6C">
        <w:rPr>
          <w:rFonts w:ascii="Times New Roman" w:eastAsia="Times New Roman" w:hAnsi="Times New Roman" w:cs="Times New Roman"/>
          <w:sz w:val="24"/>
          <w:szCs w:val="24"/>
          <w:lang w:val="en-US" w:bidi="hi-IN"/>
        </w:rPr>
        <w:t xml:space="preserve"> reign was relatively short, yet his contribution to state-building was substantial. As the founder of the Delhi Sultanate, he faced the challenge of maintaining control over newly conquered territories while establishing a legitimate </w:t>
      </w:r>
      <w:proofErr w:type="spellStart"/>
      <w:r w:rsidRPr="00080E6C">
        <w:rPr>
          <w:rFonts w:ascii="Times New Roman" w:eastAsia="Times New Roman" w:hAnsi="Times New Roman" w:cs="Times New Roman"/>
          <w:sz w:val="24"/>
          <w:szCs w:val="24"/>
          <w:lang w:val="en-US" w:bidi="hi-IN"/>
        </w:rPr>
        <w:t>government.Aibak</w:t>
      </w:r>
      <w:proofErr w:type="spellEnd"/>
      <w:r w:rsidRPr="00080E6C">
        <w:rPr>
          <w:rFonts w:ascii="Times New Roman" w:eastAsia="Times New Roman" w:hAnsi="Times New Roman" w:cs="Times New Roman"/>
          <w:sz w:val="24"/>
          <w:szCs w:val="24"/>
          <w:lang w:val="en-US" w:bidi="hi-IN"/>
        </w:rPr>
        <w:t xml:space="preserve"> emphasized the importance of justice and public order. He appointed capable officials to administer different regions and ensured that disputes were resolved through recognized legal procedures. His administration sought to create confidence among the population by promoting stability and reducing internal </w:t>
      </w:r>
      <w:proofErr w:type="spellStart"/>
      <w:r w:rsidRPr="00080E6C">
        <w:rPr>
          <w:rFonts w:ascii="Times New Roman" w:eastAsia="Times New Roman" w:hAnsi="Times New Roman" w:cs="Times New Roman"/>
          <w:sz w:val="24"/>
          <w:szCs w:val="24"/>
          <w:lang w:val="en-US" w:bidi="hi-IN"/>
        </w:rPr>
        <w:t>conflicts.The</w:t>
      </w:r>
      <w:proofErr w:type="spellEnd"/>
      <w:r w:rsidRPr="00080E6C">
        <w:rPr>
          <w:rFonts w:ascii="Times New Roman" w:eastAsia="Times New Roman" w:hAnsi="Times New Roman" w:cs="Times New Roman"/>
          <w:sz w:val="24"/>
          <w:szCs w:val="24"/>
          <w:lang w:val="en-US" w:bidi="hi-IN"/>
        </w:rPr>
        <w:t xml:space="preserve"> legal system under </w:t>
      </w:r>
      <w:proofErr w:type="spellStart"/>
      <w:r w:rsidRPr="00080E6C">
        <w:rPr>
          <w:rFonts w:ascii="Times New Roman" w:eastAsia="Times New Roman" w:hAnsi="Times New Roman" w:cs="Times New Roman"/>
          <w:sz w:val="24"/>
          <w:szCs w:val="24"/>
          <w:lang w:val="en-US" w:bidi="hi-IN"/>
        </w:rPr>
        <w:t>Aibak</w:t>
      </w:r>
      <w:proofErr w:type="spellEnd"/>
      <w:r w:rsidRPr="00080E6C">
        <w:rPr>
          <w:rFonts w:ascii="Times New Roman" w:eastAsia="Times New Roman" w:hAnsi="Times New Roman" w:cs="Times New Roman"/>
          <w:sz w:val="24"/>
          <w:szCs w:val="24"/>
          <w:lang w:val="en-US" w:bidi="hi-IN"/>
        </w:rPr>
        <w:t xml:space="preserve"> was influenced by Islamic principles, which provided the basis for judicial decision-making. Judges were appointed to hear cases, interpret legal rules, and enforce judgments. Although the Sultan remained the supreme authority, judicial functions were delegated to qualified officials who exercised considerable responsibility.</w:t>
      </w:r>
    </w:p>
    <w:p w:rsidR="007F4884" w:rsidRPr="00080E6C" w:rsidRDefault="007F4884" w:rsidP="007F4884">
      <w:pPr>
        <w:spacing w:after="0"/>
        <w:jc w:val="both"/>
        <w:rPr>
          <w:rFonts w:ascii="Times New Roman" w:eastAsia="Times New Roman" w:hAnsi="Times New Roman" w:cs="Times New Roman"/>
          <w:sz w:val="24"/>
          <w:szCs w:val="24"/>
          <w:lang w:val="en-US" w:bidi="hi-IN"/>
        </w:rPr>
      </w:pPr>
    </w:p>
    <w:p w:rsidR="007F4884" w:rsidRPr="00080E6C" w:rsidRDefault="007F4884" w:rsidP="007F4884">
      <w:pPr>
        <w:jc w:val="both"/>
        <w:outlineLvl w:val="1"/>
        <w:rPr>
          <w:rFonts w:ascii="Times New Roman" w:eastAsia="Times New Roman" w:hAnsi="Times New Roman" w:cs="Times New Roman"/>
          <w:sz w:val="36"/>
          <w:szCs w:val="36"/>
          <w:lang w:val="en-US" w:bidi="hi-IN"/>
        </w:rPr>
      </w:pPr>
      <w:r w:rsidRPr="00080E6C">
        <w:rPr>
          <w:rFonts w:ascii="Times New Roman" w:eastAsia="Times New Roman" w:hAnsi="Times New Roman" w:cs="Times New Roman"/>
          <w:sz w:val="36"/>
          <w:szCs w:val="36"/>
          <w:lang w:val="en-US" w:bidi="hi-IN"/>
        </w:rPr>
        <w:t xml:space="preserve">Judicial Reforms under Sultan </w:t>
      </w:r>
      <w:proofErr w:type="spellStart"/>
      <w:r w:rsidRPr="00080E6C">
        <w:rPr>
          <w:rFonts w:ascii="Times New Roman" w:eastAsia="Times New Roman" w:hAnsi="Times New Roman" w:cs="Times New Roman"/>
          <w:sz w:val="36"/>
          <w:szCs w:val="36"/>
          <w:lang w:val="en-US" w:bidi="hi-IN"/>
        </w:rPr>
        <w:t>Iltutmish</w:t>
      </w:r>
      <w:proofErr w:type="spellEnd"/>
    </w:p>
    <w:p w:rsidR="007F4884" w:rsidRPr="00080E6C" w:rsidRDefault="007F4884" w:rsidP="007F4884">
      <w:pPr>
        <w:jc w:val="both"/>
        <w:rPr>
          <w:rFonts w:ascii="Times New Roman" w:eastAsia="Times New Roman" w:hAnsi="Times New Roman" w:cs="Times New Roman"/>
          <w:sz w:val="24"/>
          <w:szCs w:val="24"/>
          <w:lang w:val="en-US" w:bidi="hi-IN"/>
        </w:rPr>
      </w:pPr>
      <w:proofErr w:type="spellStart"/>
      <w:r w:rsidRPr="00080E6C">
        <w:rPr>
          <w:rFonts w:ascii="Times New Roman" w:eastAsia="Times New Roman" w:hAnsi="Times New Roman" w:cs="Times New Roman"/>
          <w:sz w:val="24"/>
          <w:szCs w:val="24"/>
          <w:lang w:val="en-US" w:bidi="hi-IN"/>
        </w:rPr>
        <w:t>Iltutmish</w:t>
      </w:r>
      <w:proofErr w:type="spellEnd"/>
      <w:r w:rsidRPr="00080E6C">
        <w:rPr>
          <w:rFonts w:ascii="Times New Roman" w:eastAsia="Times New Roman" w:hAnsi="Times New Roman" w:cs="Times New Roman"/>
          <w:sz w:val="24"/>
          <w:szCs w:val="24"/>
          <w:lang w:val="en-US" w:bidi="hi-IN"/>
        </w:rPr>
        <w:t xml:space="preserve"> is widely regarded as one of the greatest rulers of the Delhi Sultanate. After ascending the throne in 1211 CE, he successfully overcame political challenges and strengthened the institutions of government.</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lastRenderedPageBreak/>
        <w:t xml:space="preserve">One of his most important achievements was the improvement of judicial administration. He believed that justice was essential for maintaining political stability and public confidence. Historical traditions describe him as a ruler who paid close attention to legal affairs and encouraged the prompt resolution of </w:t>
      </w:r>
      <w:proofErr w:type="spellStart"/>
      <w:r w:rsidRPr="00080E6C">
        <w:rPr>
          <w:rFonts w:ascii="Times New Roman" w:eastAsia="Times New Roman" w:hAnsi="Times New Roman" w:cs="Times New Roman"/>
          <w:sz w:val="24"/>
          <w:szCs w:val="24"/>
          <w:lang w:val="en-US" w:bidi="hi-IN"/>
        </w:rPr>
        <w:t>disputes.Iltutmish</w:t>
      </w:r>
      <w:proofErr w:type="spellEnd"/>
      <w:r w:rsidRPr="00080E6C">
        <w:rPr>
          <w:rFonts w:ascii="Times New Roman" w:eastAsia="Times New Roman" w:hAnsi="Times New Roman" w:cs="Times New Roman"/>
          <w:sz w:val="24"/>
          <w:szCs w:val="24"/>
          <w:lang w:val="en-US" w:bidi="hi-IN"/>
        </w:rPr>
        <w:t xml:space="preserve"> appointed competent judges and emphasized honesty, integrity, and impartiality in judicial proceedings. He also ensured that legal officials performed their duties effectively and without corruption. Under his leadership, the judicial system became more organized and accessible to ordinary </w:t>
      </w:r>
      <w:proofErr w:type="spellStart"/>
      <w:r w:rsidRPr="00080E6C">
        <w:rPr>
          <w:rFonts w:ascii="Times New Roman" w:eastAsia="Times New Roman" w:hAnsi="Times New Roman" w:cs="Times New Roman"/>
          <w:sz w:val="24"/>
          <w:szCs w:val="24"/>
          <w:lang w:val="en-US" w:bidi="hi-IN"/>
        </w:rPr>
        <w:t>people.His</w:t>
      </w:r>
      <w:proofErr w:type="spellEnd"/>
      <w:r w:rsidRPr="00080E6C">
        <w:rPr>
          <w:rFonts w:ascii="Times New Roman" w:eastAsia="Times New Roman" w:hAnsi="Times New Roman" w:cs="Times New Roman"/>
          <w:sz w:val="24"/>
          <w:szCs w:val="24"/>
          <w:lang w:val="en-US" w:bidi="hi-IN"/>
        </w:rPr>
        <w:t xml:space="preserve"> administration demonstrated that effective governance required a balance between political authority and legal accountability. By strengthening judicial institutions, </w:t>
      </w:r>
      <w:proofErr w:type="spellStart"/>
      <w:r w:rsidRPr="00080E6C">
        <w:rPr>
          <w:rFonts w:ascii="Times New Roman" w:eastAsia="Times New Roman" w:hAnsi="Times New Roman" w:cs="Times New Roman"/>
          <w:sz w:val="24"/>
          <w:szCs w:val="24"/>
          <w:lang w:val="en-US" w:bidi="hi-IN"/>
        </w:rPr>
        <w:t>Iltutmish</w:t>
      </w:r>
      <w:proofErr w:type="spellEnd"/>
      <w:r w:rsidRPr="00080E6C">
        <w:rPr>
          <w:rFonts w:ascii="Times New Roman" w:eastAsia="Times New Roman" w:hAnsi="Times New Roman" w:cs="Times New Roman"/>
          <w:sz w:val="24"/>
          <w:szCs w:val="24"/>
          <w:lang w:val="en-US" w:bidi="hi-IN"/>
        </w:rPr>
        <w:t xml:space="preserve"> contributed significantly to the consolidation of the Delhi Sultanate.</w:t>
      </w:r>
    </w:p>
    <w:p w:rsidR="007F4884" w:rsidRPr="00080E6C" w:rsidRDefault="007F4884" w:rsidP="007F4884">
      <w:pPr>
        <w:spacing w:after="0"/>
        <w:jc w:val="both"/>
        <w:rPr>
          <w:rFonts w:ascii="Times New Roman" w:eastAsia="Times New Roman" w:hAnsi="Times New Roman" w:cs="Times New Roman"/>
          <w:sz w:val="24"/>
          <w:szCs w:val="24"/>
          <w:lang w:val="en-US" w:bidi="hi-IN"/>
        </w:rPr>
      </w:pPr>
    </w:p>
    <w:p w:rsidR="007F4884" w:rsidRPr="00080E6C" w:rsidRDefault="007F4884" w:rsidP="007F4884">
      <w:pPr>
        <w:jc w:val="both"/>
        <w:outlineLvl w:val="1"/>
        <w:rPr>
          <w:rFonts w:ascii="Times New Roman" w:eastAsia="Times New Roman" w:hAnsi="Times New Roman" w:cs="Times New Roman"/>
          <w:sz w:val="36"/>
          <w:szCs w:val="36"/>
          <w:lang w:val="en-US" w:bidi="hi-IN"/>
        </w:rPr>
      </w:pPr>
      <w:r w:rsidRPr="00080E6C">
        <w:rPr>
          <w:rFonts w:ascii="Times New Roman" w:eastAsia="Times New Roman" w:hAnsi="Times New Roman" w:cs="Times New Roman"/>
          <w:sz w:val="36"/>
          <w:szCs w:val="36"/>
          <w:lang w:val="en-US" w:bidi="hi-IN"/>
        </w:rPr>
        <w:t>Court System and Judicial Hierarchy</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 xml:space="preserve">The judicial system of the Delhi Sultanate operated through a hierarchical structure. At the apex stood the Sultan, who functioned as the highest judicial authority and final court of </w:t>
      </w:r>
      <w:proofErr w:type="spellStart"/>
      <w:r w:rsidRPr="00080E6C">
        <w:rPr>
          <w:rFonts w:ascii="Times New Roman" w:eastAsia="Times New Roman" w:hAnsi="Times New Roman" w:cs="Times New Roman"/>
          <w:sz w:val="24"/>
          <w:szCs w:val="24"/>
          <w:lang w:val="en-US" w:bidi="hi-IN"/>
        </w:rPr>
        <w:t>appeal.The</w:t>
      </w:r>
      <w:proofErr w:type="spellEnd"/>
      <w:r w:rsidRPr="00080E6C">
        <w:rPr>
          <w:rFonts w:ascii="Times New Roman" w:eastAsia="Times New Roman" w:hAnsi="Times New Roman" w:cs="Times New Roman"/>
          <w:sz w:val="24"/>
          <w:szCs w:val="24"/>
          <w:lang w:val="en-US" w:bidi="hi-IN"/>
        </w:rPr>
        <w:t xml:space="preserve"> central administration included several important courts. These institutions handled civil, criminal, religious, and administrative matters. Senior judicial officials supervised legal proceedings and ensured that justice was administered according to established </w:t>
      </w:r>
      <w:proofErr w:type="spellStart"/>
      <w:r w:rsidRPr="00080E6C">
        <w:rPr>
          <w:rFonts w:ascii="Times New Roman" w:eastAsia="Times New Roman" w:hAnsi="Times New Roman" w:cs="Times New Roman"/>
          <w:sz w:val="24"/>
          <w:szCs w:val="24"/>
          <w:lang w:val="en-US" w:bidi="hi-IN"/>
        </w:rPr>
        <w:t>principles.The</w:t>
      </w:r>
      <w:proofErr w:type="spellEnd"/>
      <w:r w:rsidRPr="00080E6C">
        <w:rPr>
          <w:rFonts w:ascii="Times New Roman" w:eastAsia="Times New Roman" w:hAnsi="Times New Roman" w:cs="Times New Roman"/>
          <w:sz w:val="24"/>
          <w:szCs w:val="24"/>
          <w:lang w:val="en-US" w:bidi="hi-IN"/>
        </w:rPr>
        <w:t xml:space="preserve"> Chief </w:t>
      </w:r>
      <w:proofErr w:type="spellStart"/>
      <w:r w:rsidRPr="00080E6C">
        <w:rPr>
          <w:rFonts w:ascii="Times New Roman" w:eastAsia="Times New Roman" w:hAnsi="Times New Roman" w:cs="Times New Roman"/>
          <w:sz w:val="24"/>
          <w:szCs w:val="24"/>
          <w:lang w:val="en-US" w:bidi="hi-IN"/>
        </w:rPr>
        <w:t>Qazi</w:t>
      </w:r>
      <w:proofErr w:type="spellEnd"/>
      <w:r w:rsidRPr="00080E6C">
        <w:rPr>
          <w:rFonts w:ascii="Times New Roman" w:eastAsia="Times New Roman" w:hAnsi="Times New Roman" w:cs="Times New Roman"/>
          <w:sz w:val="24"/>
          <w:szCs w:val="24"/>
          <w:lang w:val="en-US" w:bidi="hi-IN"/>
        </w:rPr>
        <w:t xml:space="preserve"> occupied a prominent position within the judicial hierarchy. As the head of the judicial system, he supervised judges across the empire and advised the Sultan on legal matters. Muftis provided expert opinions regarding complex legal questions and assisted judges in interpreting Islamic </w:t>
      </w:r>
      <w:proofErr w:type="spellStart"/>
      <w:r w:rsidRPr="00080E6C">
        <w:rPr>
          <w:rFonts w:ascii="Times New Roman" w:eastAsia="Times New Roman" w:hAnsi="Times New Roman" w:cs="Times New Roman"/>
          <w:sz w:val="24"/>
          <w:szCs w:val="24"/>
          <w:lang w:val="en-US" w:bidi="hi-IN"/>
        </w:rPr>
        <w:t>law.The</w:t>
      </w:r>
      <w:proofErr w:type="spellEnd"/>
      <w:r w:rsidRPr="00080E6C">
        <w:rPr>
          <w:rFonts w:ascii="Times New Roman" w:eastAsia="Times New Roman" w:hAnsi="Times New Roman" w:cs="Times New Roman"/>
          <w:sz w:val="24"/>
          <w:szCs w:val="24"/>
          <w:lang w:val="en-US" w:bidi="hi-IN"/>
        </w:rPr>
        <w:t xml:space="preserve"> existence of multiple levels of courts ensured that disputes could be heard and reviewed through an organized process. This contributed to consistency and fairness in judicial decision-making.</w:t>
      </w:r>
    </w:p>
    <w:p w:rsidR="007F4884" w:rsidRPr="00080E6C" w:rsidRDefault="007F4884" w:rsidP="007F4884">
      <w:pPr>
        <w:spacing w:after="0"/>
        <w:jc w:val="both"/>
        <w:rPr>
          <w:rFonts w:ascii="Times New Roman" w:eastAsia="Times New Roman" w:hAnsi="Times New Roman" w:cs="Times New Roman"/>
          <w:sz w:val="24"/>
          <w:szCs w:val="24"/>
          <w:lang w:val="en-US" w:bidi="hi-IN"/>
        </w:rPr>
      </w:pPr>
    </w:p>
    <w:p w:rsidR="007F4884" w:rsidRPr="00080E6C" w:rsidRDefault="007F4884" w:rsidP="007F4884">
      <w:pPr>
        <w:jc w:val="both"/>
        <w:outlineLvl w:val="1"/>
        <w:rPr>
          <w:rFonts w:ascii="Times New Roman" w:eastAsia="Times New Roman" w:hAnsi="Times New Roman" w:cs="Times New Roman"/>
          <w:sz w:val="36"/>
          <w:szCs w:val="36"/>
          <w:lang w:val="en-US" w:bidi="hi-IN"/>
        </w:rPr>
      </w:pPr>
      <w:r w:rsidRPr="00080E6C">
        <w:rPr>
          <w:rFonts w:ascii="Times New Roman" w:eastAsia="Times New Roman" w:hAnsi="Times New Roman" w:cs="Times New Roman"/>
          <w:sz w:val="36"/>
          <w:szCs w:val="36"/>
          <w:lang w:val="en-US" w:bidi="hi-IN"/>
        </w:rPr>
        <w:t>Provincial and Local Administration</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 xml:space="preserve">The Delhi Sultanate developed a well-structured administrative system that extended from the capital to the villages. The empire was divided into provinces, districts, and local administrative </w:t>
      </w:r>
      <w:proofErr w:type="spellStart"/>
      <w:r w:rsidRPr="00080E6C">
        <w:rPr>
          <w:rFonts w:ascii="Times New Roman" w:eastAsia="Times New Roman" w:hAnsi="Times New Roman" w:cs="Times New Roman"/>
          <w:sz w:val="24"/>
          <w:szCs w:val="24"/>
          <w:lang w:val="en-US" w:bidi="hi-IN"/>
        </w:rPr>
        <w:t>units.Provincial</w:t>
      </w:r>
      <w:proofErr w:type="spellEnd"/>
      <w:r w:rsidRPr="00080E6C">
        <w:rPr>
          <w:rFonts w:ascii="Times New Roman" w:eastAsia="Times New Roman" w:hAnsi="Times New Roman" w:cs="Times New Roman"/>
          <w:sz w:val="24"/>
          <w:szCs w:val="24"/>
          <w:lang w:val="en-US" w:bidi="hi-IN"/>
        </w:rPr>
        <w:t xml:space="preserve"> governors represented the authority of the Sultan in their respective regions. Their duties included maintaining law and order, supervising revenue collection, and coordinating administrative activities. They also exercised certain judicial functions and worked alongside provincial </w:t>
      </w:r>
      <w:proofErr w:type="spellStart"/>
      <w:r w:rsidRPr="00080E6C">
        <w:rPr>
          <w:rFonts w:ascii="Times New Roman" w:eastAsia="Times New Roman" w:hAnsi="Times New Roman" w:cs="Times New Roman"/>
          <w:sz w:val="24"/>
          <w:szCs w:val="24"/>
          <w:lang w:val="en-US" w:bidi="hi-IN"/>
        </w:rPr>
        <w:t>judges.At</w:t>
      </w:r>
      <w:proofErr w:type="spellEnd"/>
      <w:r w:rsidRPr="00080E6C">
        <w:rPr>
          <w:rFonts w:ascii="Times New Roman" w:eastAsia="Times New Roman" w:hAnsi="Times New Roman" w:cs="Times New Roman"/>
          <w:sz w:val="24"/>
          <w:szCs w:val="24"/>
          <w:lang w:val="en-US" w:bidi="hi-IN"/>
        </w:rPr>
        <w:t xml:space="preserve"> the district level, officials handled local administration and legal matters. District judges heard civil and criminal cases and ensured that justice was delivered according to legal principles. Other officials were responsible for policing, revenue management, and public </w:t>
      </w:r>
      <w:proofErr w:type="spellStart"/>
      <w:r w:rsidRPr="00080E6C">
        <w:rPr>
          <w:rFonts w:ascii="Times New Roman" w:eastAsia="Times New Roman" w:hAnsi="Times New Roman" w:cs="Times New Roman"/>
          <w:sz w:val="24"/>
          <w:szCs w:val="24"/>
          <w:lang w:val="en-US" w:bidi="hi-IN"/>
        </w:rPr>
        <w:t>administration.Village</w:t>
      </w:r>
      <w:proofErr w:type="spellEnd"/>
      <w:r w:rsidRPr="00080E6C">
        <w:rPr>
          <w:rFonts w:ascii="Times New Roman" w:eastAsia="Times New Roman" w:hAnsi="Times New Roman" w:cs="Times New Roman"/>
          <w:sz w:val="24"/>
          <w:szCs w:val="24"/>
          <w:lang w:val="en-US" w:bidi="hi-IN"/>
        </w:rPr>
        <w:t xml:space="preserve"> communities retained a degree of autonomy through local councils. These councils often resolved minor disputes and managed local affairs. The coexistence of centralized administration and local institutions contributed to the effectiveness of governance throughout the empire.</w:t>
      </w:r>
    </w:p>
    <w:p w:rsidR="007F4884" w:rsidRPr="00080E6C" w:rsidRDefault="007F4884" w:rsidP="007F4884">
      <w:pPr>
        <w:spacing w:after="0"/>
        <w:jc w:val="both"/>
        <w:rPr>
          <w:rFonts w:ascii="Times New Roman" w:eastAsia="Times New Roman" w:hAnsi="Times New Roman" w:cs="Times New Roman"/>
          <w:sz w:val="24"/>
          <w:szCs w:val="24"/>
          <w:lang w:val="en-US" w:bidi="hi-IN"/>
        </w:rPr>
      </w:pPr>
    </w:p>
    <w:p w:rsidR="007F4884" w:rsidRPr="00080E6C" w:rsidRDefault="007F4884" w:rsidP="007F4884">
      <w:pPr>
        <w:jc w:val="both"/>
        <w:outlineLvl w:val="1"/>
        <w:rPr>
          <w:rFonts w:ascii="Times New Roman" w:eastAsia="Times New Roman" w:hAnsi="Times New Roman" w:cs="Times New Roman"/>
          <w:sz w:val="36"/>
          <w:szCs w:val="36"/>
          <w:lang w:val="en-US" w:bidi="hi-IN"/>
        </w:rPr>
      </w:pPr>
      <w:r w:rsidRPr="00080E6C">
        <w:rPr>
          <w:rFonts w:ascii="Times New Roman" w:eastAsia="Times New Roman" w:hAnsi="Times New Roman" w:cs="Times New Roman"/>
          <w:sz w:val="36"/>
          <w:szCs w:val="36"/>
          <w:lang w:val="en-US" w:bidi="hi-IN"/>
        </w:rPr>
        <w:t>Revenue and Taxation System</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 xml:space="preserve">An efficient revenue system was essential for the functioning of the Delhi Sultanate. Agricultural production served as the primary source of state income, and taxes were collected from landholders and </w:t>
      </w:r>
      <w:proofErr w:type="spellStart"/>
      <w:r w:rsidRPr="00080E6C">
        <w:rPr>
          <w:rFonts w:ascii="Times New Roman" w:eastAsia="Times New Roman" w:hAnsi="Times New Roman" w:cs="Times New Roman"/>
          <w:sz w:val="24"/>
          <w:szCs w:val="24"/>
          <w:lang w:val="en-US" w:bidi="hi-IN"/>
        </w:rPr>
        <w:t>cultivators.Revenue</w:t>
      </w:r>
      <w:proofErr w:type="spellEnd"/>
      <w:r w:rsidRPr="00080E6C">
        <w:rPr>
          <w:rFonts w:ascii="Times New Roman" w:eastAsia="Times New Roman" w:hAnsi="Times New Roman" w:cs="Times New Roman"/>
          <w:sz w:val="24"/>
          <w:szCs w:val="24"/>
          <w:lang w:val="en-US" w:bidi="hi-IN"/>
        </w:rPr>
        <w:t xml:space="preserve"> officials maintained records of agricultural output and assessed taxes according to established regulations. These revenues financed military campaigns, administrative expenses, public works, and other governmental </w:t>
      </w:r>
      <w:proofErr w:type="spellStart"/>
      <w:r w:rsidRPr="00080E6C">
        <w:rPr>
          <w:rFonts w:ascii="Times New Roman" w:eastAsia="Times New Roman" w:hAnsi="Times New Roman" w:cs="Times New Roman"/>
          <w:sz w:val="24"/>
          <w:szCs w:val="24"/>
          <w:lang w:val="en-US" w:bidi="hi-IN"/>
        </w:rPr>
        <w:t>functions.The</w:t>
      </w:r>
      <w:proofErr w:type="spellEnd"/>
      <w:r w:rsidRPr="00080E6C">
        <w:rPr>
          <w:rFonts w:ascii="Times New Roman" w:eastAsia="Times New Roman" w:hAnsi="Times New Roman" w:cs="Times New Roman"/>
          <w:sz w:val="24"/>
          <w:szCs w:val="24"/>
          <w:lang w:val="en-US" w:bidi="hi-IN"/>
        </w:rPr>
        <w:t xml:space="preserve"> state also regulated trade and commerce. Market supervision aimed to ensure fairness in commercial transactions and prevent exploitation. By maintaining economic stability, the Sultanate strengthened its financial foundation and enhanced its capacity to govern </w:t>
      </w:r>
      <w:proofErr w:type="spellStart"/>
      <w:r w:rsidRPr="00080E6C">
        <w:rPr>
          <w:rFonts w:ascii="Times New Roman" w:eastAsia="Times New Roman" w:hAnsi="Times New Roman" w:cs="Times New Roman"/>
          <w:sz w:val="24"/>
          <w:szCs w:val="24"/>
          <w:lang w:val="en-US" w:bidi="hi-IN"/>
        </w:rPr>
        <w:t>effectively.The</w:t>
      </w:r>
      <w:proofErr w:type="spellEnd"/>
      <w:r w:rsidRPr="00080E6C">
        <w:rPr>
          <w:rFonts w:ascii="Times New Roman" w:eastAsia="Times New Roman" w:hAnsi="Times New Roman" w:cs="Times New Roman"/>
          <w:sz w:val="24"/>
          <w:szCs w:val="24"/>
          <w:lang w:val="en-US" w:bidi="hi-IN"/>
        </w:rPr>
        <w:t xml:space="preserve"> revenue system reflected the broader administrative philosophy of the Sultanate, which emphasized organization, accountability, and state authority.</w:t>
      </w:r>
    </w:p>
    <w:p w:rsidR="007F4884" w:rsidRPr="00080E6C" w:rsidRDefault="007F4884" w:rsidP="007F4884">
      <w:pPr>
        <w:spacing w:after="0"/>
        <w:jc w:val="both"/>
        <w:rPr>
          <w:rFonts w:ascii="Times New Roman" w:eastAsia="Times New Roman" w:hAnsi="Times New Roman" w:cs="Times New Roman"/>
          <w:sz w:val="24"/>
          <w:szCs w:val="24"/>
          <w:lang w:val="en-US" w:bidi="hi-IN"/>
        </w:rPr>
      </w:pPr>
    </w:p>
    <w:p w:rsidR="007F4884" w:rsidRPr="00080E6C" w:rsidRDefault="007F4884" w:rsidP="007F4884">
      <w:pPr>
        <w:jc w:val="both"/>
        <w:outlineLvl w:val="1"/>
        <w:rPr>
          <w:rFonts w:ascii="Times New Roman" w:eastAsia="Times New Roman" w:hAnsi="Times New Roman" w:cs="Times New Roman"/>
          <w:sz w:val="36"/>
          <w:szCs w:val="36"/>
          <w:lang w:val="en-US" w:bidi="hi-IN"/>
        </w:rPr>
      </w:pPr>
      <w:r w:rsidRPr="00080E6C">
        <w:rPr>
          <w:rFonts w:ascii="Times New Roman" w:eastAsia="Times New Roman" w:hAnsi="Times New Roman" w:cs="Times New Roman"/>
          <w:sz w:val="36"/>
          <w:szCs w:val="36"/>
          <w:lang w:val="en-US" w:bidi="hi-IN"/>
        </w:rPr>
        <w:lastRenderedPageBreak/>
        <w:t>Influence of Islamic and Abbasid Traditions</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 xml:space="preserve">The judicial and administrative institutions of the Delhi Sultanate were strongly influenced by Islamic political traditions. Many aspects of governance reflected ideas that had developed in earlier Islamic </w:t>
      </w:r>
      <w:proofErr w:type="gramStart"/>
      <w:r w:rsidRPr="00080E6C">
        <w:rPr>
          <w:rFonts w:ascii="Times New Roman" w:eastAsia="Times New Roman" w:hAnsi="Times New Roman" w:cs="Times New Roman"/>
          <w:sz w:val="24"/>
          <w:szCs w:val="24"/>
          <w:lang w:val="en-US" w:bidi="hi-IN"/>
        </w:rPr>
        <w:t>empires,</w:t>
      </w:r>
      <w:proofErr w:type="gramEnd"/>
      <w:r w:rsidRPr="00080E6C">
        <w:rPr>
          <w:rFonts w:ascii="Times New Roman" w:eastAsia="Times New Roman" w:hAnsi="Times New Roman" w:cs="Times New Roman"/>
          <w:sz w:val="24"/>
          <w:szCs w:val="24"/>
          <w:lang w:val="en-US" w:bidi="hi-IN"/>
        </w:rPr>
        <w:t xml:space="preserve"> particularly the Abbasid </w:t>
      </w:r>
      <w:proofErr w:type="spellStart"/>
      <w:r w:rsidRPr="00080E6C">
        <w:rPr>
          <w:rFonts w:ascii="Times New Roman" w:eastAsia="Times New Roman" w:hAnsi="Times New Roman" w:cs="Times New Roman"/>
          <w:sz w:val="24"/>
          <w:szCs w:val="24"/>
          <w:lang w:val="en-US" w:bidi="hi-IN"/>
        </w:rPr>
        <w:t>Caliphate.The</w:t>
      </w:r>
      <w:proofErr w:type="spellEnd"/>
      <w:r w:rsidRPr="00080E6C">
        <w:rPr>
          <w:rFonts w:ascii="Times New Roman" w:eastAsia="Times New Roman" w:hAnsi="Times New Roman" w:cs="Times New Roman"/>
          <w:sz w:val="24"/>
          <w:szCs w:val="24"/>
          <w:lang w:val="en-US" w:bidi="hi-IN"/>
        </w:rPr>
        <w:t xml:space="preserve"> adoption of Islamic legal principles provided a coherent framework for judicial administration. Judges, legal scholars, and religious officials played important roles in interpreting and applying the law. These institutions helped establish legitimacy and promote social </w:t>
      </w:r>
      <w:proofErr w:type="spellStart"/>
      <w:proofErr w:type="gramStart"/>
      <w:r w:rsidRPr="00080E6C">
        <w:rPr>
          <w:rFonts w:ascii="Times New Roman" w:eastAsia="Times New Roman" w:hAnsi="Times New Roman" w:cs="Times New Roman"/>
          <w:sz w:val="24"/>
          <w:szCs w:val="24"/>
          <w:lang w:val="en-US" w:bidi="hi-IN"/>
        </w:rPr>
        <w:t>order.However</w:t>
      </w:r>
      <w:proofErr w:type="spellEnd"/>
      <w:r w:rsidRPr="00080E6C">
        <w:rPr>
          <w:rFonts w:ascii="Times New Roman" w:eastAsia="Times New Roman" w:hAnsi="Times New Roman" w:cs="Times New Roman"/>
          <w:sz w:val="24"/>
          <w:szCs w:val="24"/>
          <w:lang w:val="en-US" w:bidi="hi-IN"/>
        </w:rPr>
        <w:t>,</w:t>
      </w:r>
      <w:proofErr w:type="gramEnd"/>
      <w:r w:rsidRPr="00080E6C">
        <w:rPr>
          <w:rFonts w:ascii="Times New Roman" w:eastAsia="Times New Roman" w:hAnsi="Times New Roman" w:cs="Times New Roman"/>
          <w:sz w:val="24"/>
          <w:szCs w:val="24"/>
          <w:lang w:val="en-US" w:bidi="hi-IN"/>
        </w:rPr>
        <w:t xml:space="preserve"> the Delhi Sultans did not simply replicate foreign models. They adapted administrative practices to local conditions and incorporated elements that reflected the realities of Indian society. This combination of external influence and local adaptation contributed to the durability of the Sultanate's institutions.</w:t>
      </w:r>
    </w:p>
    <w:p w:rsidR="007F4884" w:rsidRPr="00080E6C" w:rsidRDefault="007F4884" w:rsidP="007F4884">
      <w:pPr>
        <w:spacing w:after="0"/>
        <w:jc w:val="both"/>
        <w:rPr>
          <w:rFonts w:ascii="Times New Roman" w:eastAsia="Times New Roman" w:hAnsi="Times New Roman" w:cs="Times New Roman"/>
          <w:sz w:val="24"/>
          <w:szCs w:val="24"/>
          <w:lang w:val="en-US" w:bidi="hi-IN"/>
        </w:rPr>
      </w:pPr>
    </w:p>
    <w:p w:rsidR="007F4884" w:rsidRPr="00080E6C" w:rsidRDefault="007F4884" w:rsidP="007F4884">
      <w:pPr>
        <w:jc w:val="both"/>
        <w:outlineLvl w:val="1"/>
        <w:rPr>
          <w:rFonts w:ascii="Times New Roman" w:eastAsia="Times New Roman" w:hAnsi="Times New Roman" w:cs="Times New Roman"/>
          <w:sz w:val="36"/>
          <w:szCs w:val="36"/>
          <w:lang w:val="en-US" w:bidi="hi-IN"/>
        </w:rPr>
      </w:pPr>
      <w:r w:rsidRPr="00080E6C">
        <w:rPr>
          <w:rFonts w:ascii="Times New Roman" w:eastAsia="Times New Roman" w:hAnsi="Times New Roman" w:cs="Times New Roman"/>
          <w:sz w:val="36"/>
          <w:szCs w:val="36"/>
          <w:lang w:val="en-US" w:bidi="hi-IN"/>
        </w:rPr>
        <w:t>Major Features of the Judicial System</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Several characteristics distinguished the judicial system of the Delhi Sultanate.</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First, the administration of justice was considered a fundamental responsibility of the state. Rulers viewed legal order as essential for political stability and public welfare.</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Second, the judiciary possessed a degree of independence. Although the Sultan remained the highest authority, judges often exercised their functions without direct interference.</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Third, a hierarchical network of courts ensured that legal disputes could be addressed at different levels of administration.</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 xml:space="preserve">Fourth, qualified legal experts such as </w:t>
      </w:r>
      <w:proofErr w:type="spellStart"/>
      <w:r w:rsidRPr="00080E6C">
        <w:rPr>
          <w:rFonts w:ascii="Times New Roman" w:eastAsia="Times New Roman" w:hAnsi="Times New Roman" w:cs="Times New Roman"/>
          <w:sz w:val="24"/>
          <w:szCs w:val="24"/>
          <w:lang w:val="en-US" w:bidi="hi-IN"/>
        </w:rPr>
        <w:t>Qazis</w:t>
      </w:r>
      <w:proofErr w:type="spellEnd"/>
      <w:r w:rsidRPr="00080E6C">
        <w:rPr>
          <w:rFonts w:ascii="Times New Roman" w:eastAsia="Times New Roman" w:hAnsi="Times New Roman" w:cs="Times New Roman"/>
          <w:sz w:val="24"/>
          <w:szCs w:val="24"/>
          <w:lang w:val="en-US" w:bidi="hi-IN"/>
        </w:rPr>
        <w:t xml:space="preserve"> and Muftis played a crucial role in interpreting the law and advising government officials.</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Finally, local customs were accommodated where appropriate, allowing different communities to maintain aspects of their traditional legal practices.</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These features contributed to the effectiveness of governance and strengthened the legitimacy of the Sultanate.</w:t>
      </w:r>
    </w:p>
    <w:p w:rsidR="000263F6" w:rsidRPr="00080E6C" w:rsidRDefault="000263F6" w:rsidP="007F4884">
      <w:pPr>
        <w:jc w:val="both"/>
        <w:rPr>
          <w:rFonts w:ascii="Times New Roman" w:eastAsia="Times New Roman" w:hAnsi="Times New Roman" w:cs="Times New Roman"/>
          <w:sz w:val="24"/>
          <w:szCs w:val="24"/>
          <w:lang w:val="en-US" w:bidi="hi-IN"/>
        </w:rPr>
      </w:pPr>
    </w:p>
    <w:p w:rsidR="000263F6" w:rsidRDefault="000263F6" w:rsidP="007F4884">
      <w:pPr>
        <w:spacing w:after="0" w:line="240" w:lineRule="auto"/>
        <w:jc w:val="both"/>
        <w:rPr>
          <w:rFonts w:ascii="Times New Roman" w:eastAsia="Times New Roman" w:hAnsi="Times New Roman" w:cs="Times New Roman"/>
          <w:b/>
          <w:bCs/>
          <w:kern w:val="36"/>
          <w:sz w:val="48"/>
          <w:szCs w:val="48"/>
          <w:lang w:val="en-US" w:bidi="hi-IN"/>
        </w:rPr>
      </w:pPr>
    </w:p>
    <w:p w:rsidR="001D22BA" w:rsidRPr="001D22BA" w:rsidRDefault="001D22BA" w:rsidP="007F4884">
      <w:pPr>
        <w:spacing w:after="0" w:line="240" w:lineRule="auto"/>
        <w:jc w:val="both"/>
        <w:rPr>
          <w:rFonts w:ascii="Times New Roman" w:eastAsia="Times New Roman" w:hAnsi="Times New Roman" w:cs="Times New Roman"/>
          <w:sz w:val="24"/>
          <w:szCs w:val="24"/>
          <w:lang w:val="en-US" w:bidi="hi-IN"/>
        </w:rPr>
      </w:pPr>
    </w:p>
    <w:p w:rsidR="007F4884" w:rsidRPr="00080E6C" w:rsidRDefault="007F4884" w:rsidP="007F4884">
      <w:pPr>
        <w:jc w:val="both"/>
        <w:outlineLvl w:val="1"/>
        <w:rPr>
          <w:rFonts w:ascii="Times New Roman" w:eastAsia="Times New Roman" w:hAnsi="Times New Roman" w:cs="Times New Roman"/>
          <w:sz w:val="36"/>
          <w:szCs w:val="36"/>
          <w:lang w:val="en-US" w:bidi="hi-IN"/>
        </w:rPr>
      </w:pPr>
      <w:r w:rsidRPr="00080E6C">
        <w:rPr>
          <w:rFonts w:ascii="Times New Roman" w:eastAsia="Times New Roman" w:hAnsi="Times New Roman" w:cs="Times New Roman"/>
          <w:sz w:val="36"/>
          <w:szCs w:val="36"/>
          <w:lang w:val="en-US" w:bidi="hi-IN"/>
        </w:rPr>
        <w:t>Discussion and Analysis</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 xml:space="preserve">The judicial and administrative framework of the Delhi Sultanate represented a significant achievement in medieval statecraft. The rulers recognized that political authority required institutional support and therefore invested in the development of courts, administrative offices, and revenue </w:t>
      </w:r>
      <w:proofErr w:type="spellStart"/>
      <w:r w:rsidRPr="00080E6C">
        <w:rPr>
          <w:rFonts w:ascii="Times New Roman" w:eastAsia="Times New Roman" w:hAnsi="Times New Roman" w:cs="Times New Roman"/>
          <w:sz w:val="24"/>
          <w:szCs w:val="24"/>
          <w:lang w:val="en-US" w:bidi="hi-IN"/>
        </w:rPr>
        <w:t>systems.The</w:t>
      </w:r>
      <w:proofErr w:type="spellEnd"/>
      <w:r w:rsidRPr="00080E6C">
        <w:rPr>
          <w:rFonts w:ascii="Times New Roman" w:eastAsia="Times New Roman" w:hAnsi="Times New Roman" w:cs="Times New Roman"/>
          <w:sz w:val="24"/>
          <w:szCs w:val="24"/>
          <w:lang w:val="en-US" w:bidi="hi-IN"/>
        </w:rPr>
        <w:t xml:space="preserve"> reigns of </w:t>
      </w:r>
      <w:proofErr w:type="spellStart"/>
      <w:r w:rsidRPr="00080E6C">
        <w:rPr>
          <w:rFonts w:ascii="Times New Roman" w:eastAsia="Times New Roman" w:hAnsi="Times New Roman" w:cs="Times New Roman"/>
          <w:sz w:val="24"/>
          <w:szCs w:val="24"/>
          <w:lang w:val="en-US" w:bidi="hi-IN"/>
        </w:rPr>
        <w:t>Qutbuddin</w:t>
      </w:r>
      <w:proofErr w:type="spellEnd"/>
      <w:r w:rsidRPr="00080E6C">
        <w:rPr>
          <w:rFonts w:ascii="Times New Roman" w:eastAsia="Times New Roman" w:hAnsi="Times New Roman" w:cs="Times New Roman"/>
          <w:sz w:val="24"/>
          <w:szCs w:val="24"/>
          <w:lang w:val="en-US" w:bidi="hi-IN"/>
        </w:rPr>
        <w:t xml:space="preserve"> </w:t>
      </w:r>
      <w:proofErr w:type="spellStart"/>
      <w:r w:rsidRPr="00080E6C">
        <w:rPr>
          <w:rFonts w:ascii="Times New Roman" w:eastAsia="Times New Roman" w:hAnsi="Times New Roman" w:cs="Times New Roman"/>
          <w:sz w:val="24"/>
          <w:szCs w:val="24"/>
          <w:lang w:val="en-US" w:bidi="hi-IN"/>
        </w:rPr>
        <w:t>Aibak</w:t>
      </w:r>
      <w:proofErr w:type="spellEnd"/>
      <w:r w:rsidRPr="00080E6C">
        <w:rPr>
          <w:rFonts w:ascii="Times New Roman" w:eastAsia="Times New Roman" w:hAnsi="Times New Roman" w:cs="Times New Roman"/>
          <w:sz w:val="24"/>
          <w:szCs w:val="24"/>
          <w:lang w:val="en-US" w:bidi="hi-IN"/>
        </w:rPr>
        <w:t xml:space="preserve"> and </w:t>
      </w:r>
      <w:proofErr w:type="spellStart"/>
      <w:r w:rsidRPr="00080E6C">
        <w:rPr>
          <w:rFonts w:ascii="Times New Roman" w:eastAsia="Times New Roman" w:hAnsi="Times New Roman" w:cs="Times New Roman"/>
          <w:sz w:val="24"/>
          <w:szCs w:val="24"/>
          <w:lang w:val="en-US" w:bidi="hi-IN"/>
        </w:rPr>
        <w:t>Iltutmish</w:t>
      </w:r>
      <w:proofErr w:type="spellEnd"/>
      <w:r w:rsidRPr="00080E6C">
        <w:rPr>
          <w:rFonts w:ascii="Times New Roman" w:eastAsia="Times New Roman" w:hAnsi="Times New Roman" w:cs="Times New Roman"/>
          <w:sz w:val="24"/>
          <w:szCs w:val="24"/>
          <w:lang w:val="en-US" w:bidi="hi-IN"/>
        </w:rPr>
        <w:t xml:space="preserve"> were particularly important because they established and consolidated the foundations of governance. Their emphasis on justice, accountability, and administrative efficiency helped transform the Sultanate into a stable political </w:t>
      </w:r>
      <w:proofErr w:type="spellStart"/>
      <w:r w:rsidRPr="00080E6C">
        <w:rPr>
          <w:rFonts w:ascii="Times New Roman" w:eastAsia="Times New Roman" w:hAnsi="Times New Roman" w:cs="Times New Roman"/>
          <w:sz w:val="24"/>
          <w:szCs w:val="24"/>
          <w:lang w:val="en-US" w:bidi="hi-IN"/>
        </w:rPr>
        <w:t>entity.The</w:t>
      </w:r>
      <w:proofErr w:type="spellEnd"/>
      <w:r w:rsidRPr="00080E6C">
        <w:rPr>
          <w:rFonts w:ascii="Times New Roman" w:eastAsia="Times New Roman" w:hAnsi="Times New Roman" w:cs="Times New Roman"/>
          <w:sz w:val="24"/>
          <w:szCs w:val="24"/>
          <w:lang w:val="en-US" w:bidi="hi-IN"/>
        </w:rPr>
        <w:t xml:space="preserve"> legal institutions of the Sultanate also demonstrate the interaction between Islamic traditions and Indian realities. While Islamic law served as the primary legal foundation, administrative practices were adapted to local circumstances. This flexibility enabled the Sultanate to govern a diverse population and maintain social </w:t>
      </w:r>
      <w:proofErr w:type="spellStart"/>
      <w:r w:rsidRPr="00080E6C">
        <w:rPr>
          <w:rFonts w:ascii="Times New Roman" w:eastAsia="Times New Roman" w:hAnsi="Times New Roman" w:cs="Times New Roman"/>
          <w:sz w:val="24"/>
          <w:szCs w:val="24"/>
          <w:lang w:val="en-US" w:bidi="hi-IN"/>
        </w:rPr>
        <w:t>order.The</w:t>
      </w:r>
      <w:proofErr w:type="spellEnd"/>
      <w:r w:rsidRPr="00080E6C">
        <w:rPr>
          <w:rFonts w:ascii="Times New Roman" w:eastAsia="Times New Roman" w:hAnsi="Times New Roman" w:cs="Times New Roman"/>
          <w:sz w:val="24"/>
          <w:szCs w:val="24"/>
          <w:lang w:val="en-US" w:bidi="hi-IN"/>
        </w:rPr>
        <w:t xml:space="preserve"> influence of these institutions extended beyond the Sultanate itself. Later dynasties, especially the </w:t>
      </w:r>
      <w:proofErr w:type="spellStart"/>
      <w:r w:rsidRPr="00080E6C">
        <w:rPr>
          <w:rFonts w:ascii="Times New Roman" w:eastAsia="Times New Roman" w:hAnsi="Times New Roman" w:cs="Times New Roman"/>
          <w:sz w:val="24"/>
          <w:szCs w:val="24"/>
          <w:lang w:val="en-US" w:bidi="hi-IN"/>
        </w:rPr>
        <w:t>Mughals</w:t>
      </w:r>
      <w:proofErr w:type="spellEnd"/>
      <w:r w:rsidRPr="00080E6C">
        <w:rPr>
          <w:rFonts w:ascii="Times New Roman" w:eastAsia="Times New Roman" w:hAnsi="Times New Roman" w:cs="Times New Roman"/>
          <w:sz w:val="24"/>
          <w:szCs w:val="24"/>
          <w:lang w:val="en-US" w:bidi="hi-IN"/>
        </w:rPr>
        <w:t>, inherited and further developed many aspects of the administrative and judicial systems established during this period.</w:t>
      </w:r>
    </w:p>
    <w:p w:rsidR="001D22BA" w:rsidRPr="001D22BA" w:rsidRDefault="00613FB3" w:rsidP="007F4884">
      <w:pPr>
        <w:spacing w:after="0" w:line="240" w:lineRule="auto"/>
        <w:jc w:val="both"/>
        <w:rPr>
          <w:rFonts w:ascii="Times New Roman" w:eastAsia="Times New Roman" w:hAnsi="Times New Roman" w:cs="Times New Roman"/>
          <w:sz w:val="24"/>
          <w:szCs w:val="24"/>
          <w:lang w:val="en-US" w:bidi="hi-IN"/>
        </w:rPr>
      </w:pPr>
      <w:r w:rsidRPr="00613FB3">
        <w:rPr>
          <w:rFonts w:ascii="Times New Roman" w:eastAsia="Times New Roman" w:hAnsi="Times New Roman" w:cs="Times New Roman"/>
          <w:sz w:val="24"/>
          <w:szCs w:val="24"/>
          <w:lang w:val="en-US" w:bidi="hi-IN"/>
        </w:rPr>
        <w:pict>
          <v:rect id="_x0000_i1027" style="width:0;height:1.5pt" o:hralign="center" o:hrstd="t" o:hr="t" fillcolor="#a0a0a0" stroked="f"/>
        </w:pict>
      </w:r>
    </w:p>
    <w:p w:rsidR="001D22BA" w:rsidRPr="001D22BA" w:rsidRDefault="001D22BA" w:rsidP="007F488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bidi="hi-IN"/>
        </w:rPr>
      </w:pPr>
      <w:r w:rsidRPr="001D22BA">
        <w:rPr>
          <w:rFonts w:ascii="Times New Roman" w:eastAsia="Times New Roman" w:hAnsi="Times New Roman" w:cs="Times New Roman"/>
          <w:b/>
          <w:bCs/>
          <w:kern w:val="36"/>
          <w:sz w:val="48"/>
          <w:szCs w:val="48"/>
          <w:lang w:val="en-US" w:bidi="hi-IN"/>
        </w:rPr>
        <w:lastRenderedPageBreak/>
        <w:t>Conclusion</w:t>
      </w:r>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 xml:space="preserve">The Delhi Sultanate occupies an important place in the history of Indian governance. Through the efforts of rulers such as </w:t>
      </w:r>
      <w:proofErr w:type="spellStart"/>
      <w:r w:rsidRPr="00080E6C">
        <w:rPr>
          <w:rFonts w:ascii="Times New Roman" w:eastAsia="Times New Roman" w:hAnsi="Times New Roman" w:cs="Times New Roman"/>
          <w:sz w:val="24"/>
          <w:szCs w:val="24"/>
          <w:lang w:val="en-US" w:bidi="hi-IN"/>
        </w:rPr>
        <w:t>Qutbuddin</w:t>
      </w:r>
      <w:proofErr w:type="spellEnd"/>
      <w:r w:rsidRPr="00080E6C">
        <w:rPr>
          <w:rFonts w:ascii="Times New Roman" w:eastAsia="Times New Roman" w:hAnsi="Times New Roman" w:cs="Times New Roman"/>
          <w:sz w:val="24"/>
          <w:szCs w:val="24"/>
          <w:lang w:val="en-US" w:bidi="hi-IN"/>
        </w:rPr>
        <w:t xml:space="preserve"> </w:t>
      </w:r>
      <w:proofErr w:type="spellStart"/>
      <w:r w:rsidRPr="00080E6C">
        <w:rPr>
          <w:rFonts w:ascii="Times New Roman" w:eastAsia="Times New Roman" w:hAnsi="Times New Roman" w:cs="Times New Roman"/>
          <w:sz w:val="24"/>
          <w:szCs w:val="24"/>
          <w:lang w:val="en-US" w:bidi="hi-IN"/>
        </w:rPr>
        <w:t>Aibak</w:t>
      </w:r>
      <w:proofErr w:type="spellEnd"/>
      <w:r w:rsidRPr="00080E6C">
        <w:rPr>
          <w:rFonts w:ascii="Times New Roman" w:eastAsia="Times New Roman" w:hAnsi="Times New Roman" w:cs="Times New Roman"/>
          <w:sz w:val="24"/>
          <w:szCs w:val="24"/>
          <w:lang w:val="en-US" w:bidi="hi-IN"/>
        </w:rPr>
        <w:t xml:space="preserve"> and </w:t>
      </w:r>
      <w:proofErr w:type="spellStart"/>
      <w:r w:rsidRPr="00080E6C">
        <w:rPr>
          <w:rFonts w:ascii="Times New Roman" w:eastAsia="Times New Roman" w:hAnsi="Times New Roman" w:cs="Times New Roman"/>
          <w:sz w:val="24"/>
          <w:szCs w:val="24"/>
          <w:lang w:val="en-US" w:bidi="hi-IN"/>
        </w:rPr>
        <w:t>Iltutmish</w:t>
      </w:r>
      <w:proofErr w:type="spellEnd"/>
      <w:r w:rsidRPr="00080E6C">
        <w:rPr>
          <w:rFonts w:ascii="Times New Roman" w:eastAsia="Times New Roman" w:hAnsi="Times New Roman" w:cs="Times New Roman"/>
          <w:sz w:val="24"/>
          <w:szCs w:val="24"/>
          <w:lang w:val="en-US" w:bidi="hi-IN"/>
        </w:rPr>
        <w:t xml:space="preserve">, a sophisticated system of administration and justice emerged that contributed to political stability and institutional </w:t>
      </w:r>
      <w:proofErr w:type="spellStart"/>
      <w:r w:rsidRPr="00080E6C">
        <w:rPr>
          <w:rFonts w:ascii="Times New Roman" w:eastAsia="Times New Roman" w:hAnsi="Times New Roman" w:cs="Times New Roman"/>
          <w:sz w:val="24"/>
          <w:szCs w:val="24"/>
          <w:lang w:val="en-US" w:bidi="hi-IN"/>
        </w:rPr>
        <w:t>development.The</w:t>
      </w:r>
      <w:proofErr w:type="spellEnd"/>
      <w:r w:rsidRPr="00080E6C">
        <w:rPr>
          <w:rFonts w:ascii="Times New Roman" w:eastAsia="Times New Roman" w:hAnsi="Times New Roman" w:cs="Times New Roman"/>
          <w:sz w:val="24"/>
          <w:szCs w:val="24"/>
          <w:lang w:val="en-US" w:bidi="hi-IN"/>
        </w:rPr>
        <w:t xml:space="preserve"> Sultanate established a hierarchical judicial structure, strengthened provincial administration, organized revenue collection, and promoted respect for legal authority. These institutions reflected both Islamic political traditions and adaptations to Indian </w:t>
      </w:r>
      <w:proofErr w:type="spellStart"/>
      <w:r w:rsidRPr="00080E6C">
        <w:rPr>
          <w:rFonts w:ascii="Times New Roman" w:eastAsia="Times New Roman" w:hAnsi="Times New Roman" w:cs="Times New Roman"/>
          <w:sz w:val="24"/>
          <w:szCs w:val="24"/>
          <w:lang w:val="en-US" w:bidi="hi-IN"/>
        </w:rPr>
        <w:t>conditions.The</w:t>
      </w:r>
      <w:proofErr w:type="spellEnd"/>
      <w:r w:rsidRPr="00080E6C">
        <w:rPr>
          <w:rFonts w:ascii="Times New Roman" w:eastAsia="Times New Roman" w:hAnsi="Times New Roman" w:cs="Times New Roman"/>
          <w:sz w:val="24"/>
          <w:szCs w:val="24"/>
          <w:lang w:val="en-US" w:bidi="hi-IN"/>
        </w:rPr>
        <w:t xml:space="preserve"> legacy of the Delhi Sultanate </w:t>
      </w:r>
      <w:proofErr w:type="gramStart"/>
      <w:r w:rsidRPr="00080E6C">
        <w:rPr>
          <w:rFonts w:ascii="Times New Roman" w:eastAsia="Times New Roman" w:hAnsi="Times New Roman" w:cs="Times New Roman"/>
          <w:sz w:val="24"/>
          <w:szCs w:val="24"/>
          <w:lang w:val="en-US" w:bidi="hi-IN"/>
        </w:rPr>
        <w:t>extends</w:t>
      </w:r>
      <w:proofErr w:type="gramEnd"/>
      <w:r w:rsidRPr="00080E6C">
        <w:rPr>
          <w:rFonts w:ascii="Times New Roman" w:eastAsia="Times New Roman" w:hAnsi="Times New Roman" w:cs="Times New Roman"/>
          <w:sz w:val="24"/>
          <w:szCs w:val="24"/>
          <w:lang w:val="en-US" w:bidi="hi-IN"/>
        </w:rPr>
        <w:t xml:space="preserve"> beyond its own historical period. Its administrative innovations influenced later governments and contributed to the evolution of legal and political institutions in South Asia. Consequently, the study of the Sultanate's judicial and administrative framework provides valuable insights into the historical development of governance in medieval India.</w:t>
      </w:r>
    </w:p>
    <w:p w:rsidR="007F4884" w:rsidRPr="00080E6C" w:rsidRDefault="00613FB3" w:rsidP="007F4884">
      <w:pPr>
        <w:spacing w:after="0"/>
        <w:jc w:val="both"/>
        <w:rPr>
          <w:rFonts w:ascii="Times New Roman" w:eastAsia="Times New Roman" w:hAnsi="Times New Roman" w:cs="Times New Roman"/>
          <w:sz w:val="24"/>
          <w:szCs w:val="24"/>
          <w:lang w:val="en-US" w:bidi="hi-IN"/>
        </w:rPr>
      </w:pPr>
      <w:r w:rsidRPr="00613FB3">
        <w:rPr>
          <w:rFonts w:ascii="Times New Roman" w:eastAsia="Times New Roman" w:hAnsi="Times New Roman" w:cs="Times New Roman"/>
          <w:sz w:val="24"/>
          <w:szCs w:val="24"/>
          <w:lang w:val="en-US" w:bidi="hi-IN"/>
        </w:rPr>
        <w:pict>
          <v:rect id="_x0000_i1028" style="width:0;height:1.5pt" o:hralign="center" o:hrstd="t" o:hr="t" fillcolor="#a0a0a0" stroked="f"/>
        </w:pict>
      </w:r>
    </w:p>
    <w:p w:rsidR="001D22BA" w:rsidRPr="001D22BA" w:rsidRDefault="00613FB3" w:rsidP="007F4884">
      <w:pPr>
        <w:spacing w:after="0" w:line="240" w:lineRule="auto"/>
        <w:jc w:val="both"/>
        <w:rPr>
          <w:rFonts w:ascii="Times New Roman" w:eastAsia="Times New Roman" w:hAnsi="Times New Roman" w:cs="Times New Roman"/>
          <w:sz w:val="24"/>
          <w:szCs w:val="24"/>
          <w:lang w:val="en-US" w:bidi="hi-IN"/>
        </w:rPr>
      </w:pPr>
      <w:r w:rsidRPr="00613FB3">
        <w:rPr>
          <w:rFonts w:ascii="Times New Roman" w:eastAsia="Times New Roman" w:hAnsi="Times New Roman" w:cs="Times New Roman"/>
          <w:sz w:val="24"/>
          <w:szCs w:val="24"/>
          <w:lang w:val="en-US" w:bidi="hi-IN"/>
        </w:rPr>
        <w:pict>
          <v:rect id="_x0000_i1029" style="width:0;height:1.5pt" o:hralign="center" o:hrstd="t" o:hr="t" fillcolor="#a0a0a0" stroked="f"/>
        </w:pict>
      </w:r>
    </w:p>
    <w:p w:rsidR="001D22BA" w:rsidRPr="001D22BA" w:rsidRDefault="001D22BA" w:rsidP="007F488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bidi="hi-IN"/>
        </w:rPr>
      </w:pPr>
      <w:r w:rsidRPr="001D22BA">
        <w:rPr>
          <w:rFonts w:ascii="Times New Roman" w:eastAsia="Times New Roman" w:hAnsi="Times New Roman" w:cs="Times New Roman"/>
          <w:b/>
          <w:bCs/>
          <w:kern w:val="36"/>
          <w:sz w:val="48"/>
          <w:szCs w:val="48"/>
          <w:lang w:val="en-US" w:bidi="hi-IN"/>
        </w:rPr>
        <w:t>Acknowledgment</w:t>
      </w:r>
    </w:p>
    <w:p w:rsidR="001D22BA" w:rsidRPr="001D22BA" w:rsidRDefault="001D22BA" w:rsidP="007F4884">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1D22BA">
        <w:rPr>
          <w:rFonts w:ascii="Times New Roman" w:eastAsia="Times New Roman" w:hAnsi="Times New Roman" w:cs="Times New Roman"/>
          <w:sz w:val="24"/>
          <w:szCs w:val="24"/>
          <w:lang w:val="en-US" w:bidi="hi-IN"/>
        </w:rPr>
        <w:t>The researcher expresses thanks to all scholars, writers, librarians, publishers, books, journals, online resources, and research papers that helped in completing this study. Their valuable knowledge and guidance made this research possible.</w:t>
      </w:r>
    </w:p>
    <w:p w:rsidR="001D22BA" w:rsidRPr="001D22BA" w:rsidRDefault="00613FB3" w:rsidP="007F4884">
      <w:pPr>
        <w:spacing w:after="0" w:line="240" w:lineRule="auto"/>
        <w:jc w:val="both"/>
        <w:rPr>
          <w:rFonts w:ascii="Times New Roman" w:eastAsia="Times New Roman" w:hAnsi="Times New Roman" w:cs="Times New Roman"/>
          <w:sz w:val="24"/>
          <w:szCs w:val="24"/>
          <w:lang w:val="en-US" w:bidi="hi-IN"/>
        </w:rPr>
      </w:pPr>
      <w:r w:rsidRPr="00613FB3">
        <w:rPr>
          <w:rFonts w:ascii="Times New Roman" w:eastAsia="Times New Roman" w:hAnsi="Times New Roman" w:cs="Times New Roman"/>
          <w:sz w:val="24"/>
          <w:szCs w:val="24"/>
          <w:lang w:val="en-US" w:bidi="hi-IN"/>
        </w:rPr>
        <w:pict>
          <v:rect id="_x0000_i1030" style="width:0;height:1.5pt" o:hralign="center" o:hrstd="t" o:hr="t" fillcolor="#a0a0a0" stroked="f"/>
        </w:pict>
      </w:r>
    </w:p>
    <w:p w:rsidR="001D22BA" w:rsidRPr="001D22BA" w:rsidRDefault="001D22BA" w:rsidP="007F488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bidi="hi-IN"/>
        </w:rPr>
      </w:pPr>
      <w:r w:rsidRPr="001D22BA">
        <w:rPr>
          <w:rFonts w:ascii="Times New Roman" w:eastAsia="Times New Roman" w:hAnsi="Times New Roman" w:cs="Times New Roman"/>
          <w:b/>
          <w:bCs/>
          <w:kern w:val="36"/>
          <w:sz w:val="48"/>
          <w:szCs w:val="48"/>
          <w:lang w:val="en-US" w:bidi="hi-IN"/>
        </w:rPr>
        <w:t>References</w:t>
      </w:r>
    </w:p>
    <w:p w:rsidR="007F4884" w:rsidRPr="00080E6C" w:rsidRDefault="007F4884" w:rsidP="007F4884">
      <w:pPr>
        <w:jc w:val="both"/>
        <w:rPr>
          <w:rFonts w:ascii="Times New Roman" w:eastAsia="Times New Roman" w:hAnsi="Times New Roman" w:cs="Times New Roman"/>
          <w:sz w:val="24"/>
          <w:szCs w:val="24"/>
          <w:lang w:val="en-US" w:bidi="hi-IN"/>
        </w:rPr>
      </w:pPr>
      <w:proofErr w:type="spellStart"/>
      <w:r w:rsidRPr="00080E6C">
        <w:rPr>
          <w:rFonts w:ascii="Times New Roman" w:eastAsia="Times New Roman" w:hAnsi="Times New Roman" w:cs="Times New Roman"/>
          <w:sz w:val="24"/>
          <w:szCs w:val="24"/>
          <w:lang w:val="en-US" w:bidi="hi-IN"/>
        </w:rPr>
        <w:t>Arif</w:t>
      </w:r>
      <w:proofErr w:type="spellEnd"/>
      <w:r w:rsidRPr="00080E6C">
        <w:rPr>
          <w:rFonts w:ascii="Times New Roman" w:eastAsia="Times New Roman" w:hAnsi="Times New Roman" w:cs="Times New Roman"/>
          <w:sz w:val="24"/>
          <w:szCs w:val="24"/>
          <w:lang w:val="en-US" w:bidi="hi-IN"/>
        </w:rPr>
        <w:t xml:space="preserve">, S.M.A.W.K. (2017). </w:t>
      </w:r>
      <w:r w:rsidRPr="00080E6C">
        <w:rPr>
          <w:rFonts w:ascii="Times New Roman" w:eastAsia="Times New Roman" w:hAnsi="Times New Roman" w:cs="Times New Roman"/>
          <w:i/>
          <w:iCs/>
          <w:sz w:val="24"/>
          <w:szCs w:val="24"/>
          <w:lang w:val="en-US" w:bidi="hi-IN"/>
        </w:rPr>
        <w:t>The Legal System of Sultans of Delhi: An Overview.</w:t>
      </w:r>
    </w:p>
    <w:p w:rsidR="007F4884" w:rsidRPr="00080E6C" w:rsidRDefault="007F4884" w:rsidP="007F4884">
      <w:pPr>
        <w:jc w:val="both"/>
        <w:rPr>
          <w:rFonts w:ascii="Times New Roman" w:eastAsia="Times New Roman" w:hAnsi="Times New Roman" w:cs="Times New Roman"/>
          <w:sz w:val="24"/>
          <w:szCs w:val="24"/>
          <w:lang w:val="en-US" w:bidi="hi-IN"/>
        </w:rPr>
      </w:pPr>
      <w:proofErr w:type="spellStart"/>
      <w:r w:rsidRPr="00080E6C">
        <w:rPr>
          <w:rFonts w:ascii="Times New Roman" w:eastAsia="Times New Roman" w:hAnsi="Times New Roman" w:cs="Times New Roman"/>
          <w:sz w:val="24"/>
          <w:szCs w:val="24"/>
          <w:lang w:val="en-US" w:bidi="hi-IN"/>
        </w:rPr>
        <w:t>Habib</w:t>
      </w:r>
      <w:proofErr w:type="spellEnd"/>
      <w:r w:rsidRPr="00080E6C">
        <w:rPr>
          <w:rFonts w:ascii="Times New Roman" w:eastAsia="Times New Roman" w:hAnsi="Times New Roman" w:cs="Times New Roman"/>
          <w:sz w:val="24"/>
          <w:szCs w:val="24"/>
          <w:lang w:val="en-US" w:bidi="hi-IN"/>
        </w:rPr>
        <w:t xml:space="preserve">, I. (1980). </w:t>
      </w:r>
      <w:proofErr w:type="gramStart"/>
      <w:r w:rsidRPr="00080E6C">
        <w:rPr>
          <w:rFonts w:ascii="Times New Roman" w:eastAsia="Times New Roman" w:hAnsi="Times New Roman" w:cs="Times New Roman"/>
          <w:i/>
          <w:iCs/>
          <w:sz w:val="24"/>
          <w:szCs w:val="24"/>
          <w:lang w:val="en-US" w:bidi="hi-IN"/>
        </w:rPr>
        <w:t>Studies on Medieval Indian Administration.</w:t>
      </w:r>
      <w:proofErr w:type="gramEnd"/>
    </w:p>
    <w:p w:rsidR="007F4884" w:rsidRPr="00080E6C" w:rsidRDefault="007F4884" w:rsidP="007F4884">
      <w:pPr>
        <w:jc w:val="both"/>
        <w:rPr>
          <w:rFonts w:ascii="Times New Roman" w:eastAsia="Times New Roman" w:hAnsi="Times New Roman" w:cs="Times New Roman"/>
          <w:sz w:val="24"/>
          <w:szCs w:val="24"/>
          <w:lang w:val="en-US" w:bidi="hi-IN"/>
        </w:rPr>
      </w:pPr>
      <w:r w:rsidRPr="00080E6C">
        <w:rPr>
          <w:rFonts w:ascii="Times New Roman" w:eastAsia="Times New Roman" w:hAnsi="Times New Roman" w:cs="Times New Roman"/>
          <w:sz w:val="24"/>
          <w:szCs w:val="24"/>
          <w:lang w:val="en-US" w:bidi="hi-IN"/>
        </w:rPr>
        <w:t xml:space="preserve">Jackson, P. (1999). </w:t>
      </w:r>
      <w:r w:rsidRPr="00080E6C">
        <w:rPr>
          <w:rFonts w:ascii="Times New Roman" w:eastAsia="Times New Roman" w:hAnsi="Times New Roman" w:cs="Times New Roman"/>
          <w:i/>
          <w:iCs/>
          <w:sz w:val="24"/>
          <w:szCs w:val="24"/>
          <w:lang w:val="en-US" w:bidi="hi-IN"/>
        </w:rPr>
        <w:t>The Delhi Sultanate: A Political and Military History.</w:t>
      </w:r>
    </w:p>
    <w:p w:rsidR="007F4884" w:rsidRPr="00080E6C" w:rsidRDefault="007F4884" w:rsidP="007F4884">
      <w:pPr>
        <w:jc w:val="both"/>
        <w:rPr>
          <w:rFonts w:ascii="Times New Roman" w:eastAsia="Times New Roman" w:hAnsi="Times New Roman" w:cs="Times New Roman"/>
          <w:sz w:val="24"/>
          <w:szCs w:val="24"/>
          <w:lang w:val="en-US" w:bidi="hi-IN"/>
        </w:rPr>
      </w:pPr>
      <w:proofErr w:type="spellStart"/>
      <w:proofErr w:type="gramStart"/>
      <w:r w:rsidRPr="00080E6C">
        <w:rPr>
          <w:rFonts w:ascii="Times New Roman" w:eastAsia="Times New Roman" w:hAnsi="Times New Roman" w:cs="Times New Roman"/>
          <w:sz w:val="24"/>
          <w:szCs w:val="24"/>
          <w:lang w:val="en-US" w:bidi="hi-IN"/>
        </w:rPr>
        <w:t>Munir</w:t>
      </w:r>
      <w:proofErr w:type="spellEnd"/>
      <w:r w:rsidRPr="00080E6C">
        <w:rPr>
          <w:rFonts w:ascii="Times New Roman" w:eastAsia="Times New Roman" w:hAnsi="Times New Roman" w:cs="Times New Roman"/>
          <w:sz w:val="24"/>
          <w:szCs w:val="24"/>
          <w:lang w:val="en-US" w:bidi="hi-IN"/>
        </w:rPr>
        <w:t>, M. (2012).</w:t>
      </w:r>
      <w:proofErr w:type="gramEnd"/>
      <w:r w:rsidRPr="00080E6C">
        <w:rPr>
          <w:rFonts w:ascii="Times New Roman" w:eastAsia="Times New Roman" w:hAnsi="Times New Roman" w:cs="Times New Roman"/>
          <w:sz w:val="24"/>
          <w:szCs w:val="24"/>
          <w:lang w:val="en-US" w:bidi="hi-IN"/>
        </w:rPr>
        <w:t xml:space="preserve"> </w:t>
      </w:r>
      <w:proofErr w:type="gramStart"/>
      <w:r w:rsidRPr="00080E6C">
        <w:rPr>
          <w:rFonts w:ascii="Times New Roman" w:eastAsia="Times New Roman" w:hAnsi="Times New Roman" w:cs="Times New Roman"/>
          <w:i/>
          <w:iCs/>
          <w:sz w:val="24"/>
          <w:szCs w:val="24"/>
          <w:lang w:val="en-US" w:bidi="hi-IN"/>
        </w:rPr>
        <w:t>Administration of Justice in Medieval Muslim India.</w:t>
      </w:r>
      <w:proofErr w:type="gramEnd"/>
    </w:p>
    <w:p w:rsidR="00355E46" w:rsidRPr="009E6405" w:rsidRDefault="00355E46" w:rsidP="007F4884">
      <w:pPr>
        <w:spacing w:line="240" w:lineRule="auto"/>
        <w:jc w:val="both"/>
        <w:rPr>
          <w:rFonts w:ascii="Times New Roman" w:hAnsi="Times New Roman" w:cs="Times New Roman"/>
          <w:sz w:val="24"/>
          <w:szCs w:val="24"/>
        </w:rPr>
      </w:pPr>
    </w:p>
    <w:sectPr w:rsidR="00355E46" w:rsidRPr="009E6405" w:rsidSect="00253F7F">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6EDE"/>
    <w:multiLevelType w:val="hybridMultilevel"/>
    <w:tmpl w:val="394A5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4259C"/>
    <w:multiLevelType w:val="multilevel"/>
    <w:tmpl w:val="FD1C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96ED7"/>
    <w:multiLevelType w:val="multilevel"/>
    <w:tmpl w:val="1AE4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54AC0"/>
    <w:multiLevelType w:val="multilevel"/>
    <w:tmpl w:val="CB1C9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636150"/>
    <w:multiLevelType w:val="multilevel"/>
    <w:tmpl w:val="007E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FC1478"/>
    <w:multiLevelType w:val="hybridMultilevel"/>
    <w:tmpl w:val="ED9ACAD2"/>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nsid w:val="59392B6F"/>
    <w:multiLevelType w:val="hybridMultilevel"/>
    <w:tmpl w:val="D0107C80"/>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6573457F"/>
    <w:multiLevelType w:val="hybridMultilevel"/>
    <w:tmpl w:val="D3A4DCFA"/>
    <w:lvl w:ilvl="0" w:tplc="4009000B">
      <w:start w:val="1"/>
      <w:numFmt w:val="bullet"/>
      <w:lvlText w:val=""/>
      <w:lvlJc w:val="left"/>
      <w:pPr>
        <w:ind w:left="501" w:hanging="360"/>
      </w:pPr>
      <w:rPr>
        <w:rFonts w:ascii="Wingdings" w:hAnsi="Wingdings"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8">
    <w:nsid w:val="71CF65BE"/>
    <w:multiLevelType w:val="multilevel"/>
    <w:tmpl w:val="015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9A0C2B"/>
    <w:multiLevelType w:val="multilevel"/>
    <w:tmpl w:val="FFA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735B9F"/>
    <w:multiLevelType w:val="multilevel"/>
    <w:tmpl w:val="507AB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6E5A12"/>
    <w:multiLevelType w:val="multilevel"/>
    <w:tmpl w:val="6D36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44148F"/>
    <w:multiLevelType w:val="hybridMultilevel"/>
    <w:tmpl w:val="CB6EF0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8"/>
  </w:num>
  <w:num w:numId="5">
    <w:abstractNumId w:val="0"/>
  </w:num>
  <w:num w:numId="6">
    <w:abstractNumId w:val="6"/>
  </w:num>
  <w:num w:numId="7">
    <w:abstractNumId w:val="5"/>
  </w:num>
  <w:num w:numId="8">
    <w:abstractNumId w:val="11"/>
  </w:num>
  <w:num w:numId="9">
    <w:abstractNumId w:val="3"/>
  </w:num>
  <w:num w:numId="10">
    <w:abstractNumId w:val="1"/>
  </w:num>
  <w:num w:numId="11">
    <w:abstractNumId w:val="2"/>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compat/>
  <w:rsids>
    <w:rsidRoot w:val="00253F7F"/>
    <w:rsid w:val="00003E52"/>
    <w:rsid w:val="00006BD5"/>
    <w:rsid w:val="000169AC"/>
    <w:rsid w:val="000263F6"/>
    <w:rsid w:val="000408A4"/>
    <w:rsid w:val="000434DC"/>
    <w:rsid w:val="00046888"/>
    <w:rsid w:val="0005588A"/>
    <w:rsid w:val="00096BE6"/>
    <w:rsid w:val="000974F5"/>
    <w:rsid w:val="000B2F30"/>
    <w:rsid w:val="000D5DCC"/>
    <w:rsid w:val="000F1242"/>
    <w:rsid w:val="00117A9D"/>
    <w:rsid w:val="00127DBB"/>
    <w:rsid w:val="00140B56"/>
    <w:rsid w:val="001935F2"/>
    <w:rsid w:val="001D22BA"/>
    <w:rsid w:val="001E77A0"/>
    <w:rsid w:val="00234F61"/>
    <w:rsid w:val="00253F7F"/>
    <w:rsid w:val="002645FD"/>
    <w:rsid w:val="00284319"/>
    <w:rsid w:val="0029148C"/>
    <w:rsid w:val="00295538"/>
    <w:rsid w:val="002B659B"/>
    <w:rsid w:val="002E0ADC"/>
    <w:rsid w:val="002E6018"/>
    <w:rsid w:val="002F7572"/>
    <w:rsid w:val="0030258F"/>
    <w:rsid w:val="003417DB"/>
    <w:rsid w:val="00355E46"/>
    <w:rsid w:val="00366A32"/>
    <w:rsid w:val="003C7700"/>
    <w:rsid w:val="003F7AF7"/>
    <w:rsid w:val="003F7B1E"/>
    <w:rsid w:val="00440A05"/>
    <w:rsid w:val="00486C89"/>
    <w:rsid w:val="004C0741"/>
    <w:rsid w:val="004D68D9"/>
    <w:rsid w:val="004E50A9"/>
    <w:rsid w:val="005006BA"/>
    <w:rsid w:val="0051521A"/>
    <w:rsid w:val="005921CA"/>
    <w:rsid w:val="00595110"/>
    <w:rsid w:val="005D5DCD"/>
    <w:rsid w:val="005E1695"/>
    <w:rsid w:val="005E3266"/>
    <w:rsid w:val="00613FB3"/>
    <w:rsid w:val="00627EB7"/>
    <w:rsid w:val="00631603"/>
    <w:rsid w:val="006B2EEF"/>
    <w:rsid w:val="006E1D82"/>
    <w:rsid w:val="006F4769"/>
    <w:rsid w:val="0070198B"/>
    <w:rsid w:val="007276F0"/>
    <w:rsid w:val="00737942"/>
    <w:rsid w:val="0079108F"/>
    <w:rsid w:val="00796A26"/>
    <w:rsid w:val="007B78B2"/>
    <w:rsid w:val="007D196E"/>
    <w:rsid w:val="007E028A"/>
    <w:rsid w:val="007F4884"/>
    <w:rsid w:val="008534D4"/>
    <w:rsid w:val="008701BD"/>
    <w:rsid w:val="00890DED"/>
    <w:rsid w:val="008A5E9D"/>
    <w:rsid w:val="008C355C"/>
    <w:rsid w:val="008E01C2"/>
    <w:rsid w:val="008E0F18"/>
    <w:rsid w:val="008F32BD"/>
    <w:rsid w:val="00914825"/>
    <w:rsid w:val="00917380"/>
    <w:rsid w:val="00951E32"/>
    <w:rsid w:val="00952B90"/>
    <w:rsid w:val="00980DEA"/>
    <w:rsid w:val="009D2807"/>
    <w:rsid w:val="009D646F"/>
    <w:rsid w:val="009E337A"/>
    <w:rsid w:val="009E6405"/>
    <w:rsid w:val="009F7AE4"/>
    <w:rsid w:val="00A7372B"/>
    <w:rsid w:val="00AA5EF5"/>
    <w:rsid w:val="00AC64D9"/>
    <w:rsid w:val="00AE5DD6"/>
    <w:rsid w:val="00B07B57"/>
    <w:rsid w:val="00B14EB2"/>
    <w:rsid w:val="00B3650F"/>
    <w:rsid w:val="00B45F05"/>
    <w:rsid w:val="00B55747"/>
    <w:rsid w:val="00B66ACD"/>
    <w:rsid w:val="00B753BF"/>
    <w:rsid w:val="00B819DA"/>
    <w:rsid w:val="00C00B51"/>
    <w:rsid w:val="00C1361C"/>
    <w:rsid w:val="00C17E94"/>
    <w:rsid w:val="00C354BB"/>
    <w:rsid w:val="00C423CB"/>
    <w:rsid w:val="00CA1836"/>
    <w:rsid w:val="00CA41A8"/>
    <w:rsid w:val="00CD7F13"/>
    <w:rsid w:val="00D10A21"/>
    <w:rsid w:val="00D27014"/>
    <w:rsid w:val="00D614D0"/>
    <w:rsid w:val="00D66039"/>
    <w:rsid w:val="00DC54C4"/>
    <w:rsid w:val="00DD78FF"/>
    <w:rsid w:val="00E07A11"/>
    <w:rsid w:val="00E53BA9"/>
    <w:rsid w:val="00E619E1"/>
    <w:rsid w:val="00E732B3"/>
    <w:rsid w:val="00ED370E"/>
    <w:rsid w:val="00F01912"/>
    <w:rsid w:val="00F07402"/>
    <w:rsid w:val="00F216B8"/>
    <w:rsid w:val="00F313FC"/>
    <w:rsid w:val="00F32348"/>
    <w:rsid w:val="00F474A5"/>
    <w:rsid w:val="00F55530"/>
    <w:rsid w:val="00F815B7"/>
    <w:rsid w:val="00F83B16"/>
    <w:rsid w:val="00FC6C5D"/>
    <w:rsid w:val="00FC7522"/>
    <w:rsid w:val="00FD3EDF"/>
    <w:rsid w:val="00FE0918"/>
    <w:rsid w:val="00FE3FF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b/>
        <w:sz w:val="16"/>
        <w:szCs w:val="12"/>
        <w:lang w:val="en-IN" w:eastAsia="en-US" w:bidi="ar-SA"/>
      </w:rPr>
    </w:rPrDefault>
    <w:pPrDefault>
      <w:pPr>
        <w:spacing w:before="100" w:beforeAutospacing="1" w:after="100" w:afterAutospacing="1"/>
        <w:ind w:right="11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7F"/>
    <w:pPr>
      <w:spacing w:before="0" w:beforeAutospacing="0" w:after="160" w:afterAutospacing="0" w:line="259" w:lineRule="auto"/>
      <w:ind w:right="0"/>
      <w:jc w:val="left"/>
    </w:pPr>
    <w:rPr>
      <w:rFonts w:asciiTheme="minorHAnsi" w:hAnsiTheme="minorHAnsi" w:cstheme="minorBidi"/>
      <w:b w:val="0"/>
      <w:sz w:val="22"/>
      <w:szCs w:val="22"/>
    </w:rPr>
  </w:style>
  <w:style w:type="paragraph" w:styleId="Heading1">
    <w:name w:val="heading 1"/>
    <w:basedOn w:val="Normal"/>
    <w:link w:val="Heading1Char"/>
    <w:uiPriority w:val="9"/>
    <w:qFormat/>
    <w:rsid w:val="001D22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hi-IN"/>
    </w:rPr>
  </w:style>
  <w:style w:type="paragraph" w:styleId="Heading2">
    <w:name w:val="heading 2"/>
    <w:basedOn w:val="Normal"/>
    <w:link w:val="Heading2Char"/>
    <w:uiPriority w:val="9"/>
    <w:qFormat/>
    <w:rsid w:val="001D22BA"/>
    <w:pPr>
      <w:spacing w:before="100" w:beforeAutospacing="1" w:after="100" w:afterAutospacing="1" w:line="240" w:lineRule="auto"/>
      <w:outlineLvl w:val="1"/>
    </w:pPr>
    <w:rPr>
      <w:rFonts w:ascii="Times New Roman" w:eastAsia="Times New Roman" w:hAnsi="Times New Roman" w:cs="Times New Roman"/>
      <w:b/>
      <w:bCs/>
      <w:sz w:val="36"/>
      <w:szCs w:val="36"/>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F7F"/>
    <w:pPr>
      <w:ind w:left="720"/>
      <w:contextualSpacing/>
    </w:pPr>
  </w:style>
  <w:style w:type="character" w:styleId="Hyperlink">
    <w:name w:val="Hyperlink"/>
    <w:basedOn w:val="DefaultParagraphFont"/>
    <w:uiPriority w:val="99"/>
    <w:unhideWhenUsed/>
    <w:rsid w:val="00253F7F"/>
    <w:rPr>
      <w:color w:val="0000FF" w:themeColor="hyperlink"/>
      <w:u w:val="single"/>
    </w:rPr>
  </w:style>
  <w:style w:type="paragraph" w:styleId="Caption">
    <w:name w:val="caption"/>
    <w:basedOn w:val="Normal"/>
    <w:next w:val="Normal"/>
    <w:uiPriority w:val="35"/>
    <w:unhideWhenUsed/>
    <w:qFormat/>
    <w:rsid w:val="00253F7F"/>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253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F7F"/>
    <w:rPr>
      <w:rFonts w:ascii="Tahoma" w:hAnsi="Tahoma" w:cs="Tahoma"/>
      <w:b w:val="0"/>
      <w:szCs w:val="16"/>
    </w:rPr>
  </w:style>
  <w:style w:type="paragraph" w:styleId="NormalWeb">
    <w:name w:val="Normal (Web)"/>
    <w:basedOn w:val="Normal"/>
    <w:uiPriority w:val="99"/>
    <w:unhideWhenUsed/>
    <w:rsid w:val="002F7572"/>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styleId="Strong">
    <w:name w:val="Strong"/>
    <w:basedOn w:val="DefaultParagraphFont"/>
    <w:uiPriority w:val="22"/>
    <w:qFormat/>
    <w:rsid w:val="002F7572"/>
    <w:rPr>
      <w:b/>
      <w:bCs/>
    </w:rPr>
  </w:style>
  <w:style w:type="character" w:customStyle="1" w:styleId="tooltip-moduletooltiptitlex5dii">
    <w:name w:val="tooltip-module__tooltip__title___x5dii"/>
    <w:basedOn w:val="DefaultParagraphFont"/>
    <w:rsid w:val="002F7572"/>
  </w:style>
  <w:style w:type="paragraph" w:styleId="z-TopofForm">
    <w:name w:val="HTML Top of Form"/>
    <w:basedOn w:val="Normal"/>
    <w:next w:val="Normal"/>
    <w:link w:val="z-TopofFormChar"/>
    <w:hidden/>
    <w:uiPriority w:val="99"/>
    <w:semiHidden/>
    <w:unhideWhenUsed/>
    <w:rsid w:val="002F7572"/>
    <w:pPr>
      <w:pBdr>
        <w:bottom w:val="single" w:sz="6" w:space="1" w:color="auto"/>
      </w:pBdr>
      <w:spacing w:after="0" w:line="240" w:lineRule="auto"/>
      <w:jc w:val="center"/>
    </w:pPr>
    <w:rPr>
      <w:rFonts w:ascii="Arial" w:eastAsia="Times New Roman" w:hAnsi="Arial" w:cs="Mangal"/>
      <w:vanish/>
      <w:sz w:val="16"/>
      <w:szCs w:val="14"/>
      <w:lang w:val="en-US" w:bidi="hi-IN"/>
    </w:rPr>
  </w:style>
  <w:style w:type="character" w:customStyle="1" w:styleId="z-TopofFormChar">
    <w:name w:val="z-Top of Form Char"/>
    <w:basedOn w:val="DefaultParagraphFont"/>
    <w:link w:val="z-TopofForm"/>
    <w:uiPriority w:val="99"/>
    <w:semiHidden/>
    <w:rsid w:val="002F7572"/>
    <w:rPr>
      <w:rFonts w:ascii="Arial" w:eastAsia="Times New Roman" w:hAnsi="Arial" w:cs="Mangal"/>
      <w:b w:val="0"/>
      <w:vanish/>
      <w:szCs w:val="14"/>
      <w:lang w:val="en-US" w:bidi="hi-IN"/>
    </w:rPr>
  </w:style>
  <w:style w:type="paragraph" w:customStyle="1" w:styleId="Default">
    <w:name w:val="Default"/>
    <w:rsid w:val="00796A26"/>
    <w:pPr>
      <w:autoSpaceDE w:val="0"/>
      <w:autoSpaceDN w:val="0"/>
      <w:adjustRightInd w:val="0"/>
      <w:spacing w:before="0" w:beforeAutospacing="0" w:after="0" w:afterAutospacing="0"/>
      <w:ind w:right="0"/>
      <w:jc w:val="left"/>
    </w:pPr>
    <w:rPr>
      <w:rFonts w:ascii="Times New Roman" w:hAnsi="Times New Roman" w:cs="Times New Roman"/>
      <w:color w:val="000000"/>
      <w:sz w:val="24"/>
      <w:szCs w:val="24"/>
      <w:lang w:val="en-US" w:bidi="hi-IN"/>
    </w:rPr>
  </w:style>
  <w:style w:type="character" w:customStyle="1" w:styleId="vkekvd">
    <w:name w:val="vkekvd"/>
    <w:basedOn w:val="DefaultParagraphFont"/>
    <w:rsid w:val="008E0F18"/>
  </w:style>
  <w:style w:type="character" w:customStyle="1" w:styleId="ymcsib">
    <w:name w:val="ymcsib"/>
    <w:basedOn w:val="DefaultParagraphFont"/>
    <w:rsid w:val="00980DEA"/>
  </w:style>
  <w:style w:type="character" w:customStyle="1" w:styleId="t286pc">
    <w:name w:val="t286pc"/>
    <w:basedOn w:val="DefaultParagraphFont"/>
    <w:rsid w:val="00980DEA"/>
  </w:style>
  <w:style w:type="character" w:styleId="Emphasis">
    <w:name w:val="Emphasis"/>
    <w:basedOn w:val="DefaultParagraphFont"/>
    <w:uiPriority w:val="20"/>
    <w:qFormat/>
    <w:rsid w:val="00980DEA"/>
    <w:rPr>
      <w:i/>
      <w:iCs/>
    </w:rPr>
  </w:style>
  <w:style w:type="character" w:customStyle="1" w:styleId="diff-highlight">
    <w:name w:val="diff-highlight"/>
    <w:basedOn w:val="DefaultParagraphFont"/>
    <w:rsid w:val="001E77A0"/>
  </w:style>
  <w:style w:type="character" w:customStyle="1" w:styleId="whitespace-normal">
    <w:name w:val="whitespace-normal"/>
    <w:basedOn w:val="DefaultParagraphFont"/>
    <w:rsid w:val="00AE5DD6"/>
  </w:style>
  <w:style w:type="character" w:customStyle="1" w:styleId="Heading1Char">
    <w:name w:val="Heading 1 Char"/>
    <w:basedOn w:val="DefaultParagraphFont"/>
    <w:link w:val="Heading1"/>
    <w:uiPriority w:val="9"/>
    <w:rsid w:val="001D22BA"/>
    <w:rPr>
      <w:rFonts w:ascii="Times New Roman" w:eastAsia="Times New Roman" w:hAnsi="Times New Roman" w:cs="Times New Roman"/>
      <w:bCs/>
      <w:kern w:val="36"/>
      <w:sz w:val="48"/>
      <w:szCs w:val="48"/>
      <w:lang w:val="en-US" w:bidi="hi-IN"/>
    </w:rPr>
  </w:style>
  <w:style w:type="character" w:customStyle="1" w:styleId="Heading2Char">
    <w:name w:val="Heading 2 Char"/>
    <w:basedOn w:val="DefaultParagraphFont"/>
    <w:link w:val="Heading2"/>
    <w:uiPriority w:val="9"/>
    <w:rsid w:val="001D22BA"/>
    <w:rPr>
      <w:rFonts w:ascii="Times New Roman" w:eastAsia="Times New Roman" w:hAnsi="Times New Roman" w:cs="Times New Roman"/>
      <w:bCs/>
      <w:sz w:val="36"/>
      <w:szCs w:val="36"/>
      <w:lang w:val="en-US" w:bidi="hi-IN"/>
    </w:rPr>
  </w:style>
</w:styles>
</file>

<file path=word/webSettings.xml><?xml version="1.0" encoding="utf-8"?>
<w:webSettings xmlns:r="http://schemas.openxmlformats.org/officeDocument/2006/relationships" xmlns:w="http://schemas.openxmlformats.org/wordprocessingml/2006/main">
  <w:divs>
    <w:div w:id="292950267">
      <w:bodyDiv w:val="1"/>
      <w:marLeft w:val="0"/>
      <w:marRight w:val="0"/>
      <w:marTop w:val="0"/>
      <w:marBottom w:val="0"/>
      <w:divBdr>
        <w:top w:val="none" w:sz="0" w:space="0" w:color="auto"/>
        <w:left w:val="none" w:sz="0" w:space="0" w:color="auto"/>
        <w:bottom w:val="none" w:sz="0" w:space="0" w:color="auto"/>
        <w:right w:val="none" w:sz="0" w:space="0" w:color="auto"/>
      </w:divBdr>
      <w:divsChild>
        <w:div w:id="1556311889">
          <w:marLeft w:val="0"/>
          <w:marRight w:val="0"/>
          <w:marTop w:val="0"/>
          <w:marBottom w:val="0"/>
          <w:divBdr>
            <w:top w:val="none" w:sz="0" w:space="0" w:color="auto"/>
            <w:left w:val="none" w:sz="0" w:space="0" w:color="auto"/>
            <w:bottom w:val="none" w:sz="0" w:space="0" w:color="auto"/>
            <w:right w:val="none" w:sz="0" w:space="0" w:color="auto"/>
          </w:divBdr>
          <w:divsChild>
            <w:div w:id="2115323291">
              <w:marLeft w:val="0"/>
              <w:marRight w:val="0"/>
              <w:marTop w:val="0"/>
              <w:marBottom w:val="0"/>
              <w:divBdr>
                <w:top w:val="none" w:sz="0" w:space="0" w:color="auto"/>
                <w:left w:val="none" w:sz="0" w:space="0" w:color="auto"/>
                <w:bottom w:val="none" w:sz="0" w:space="0" w:color="auto"/>
                <w:right w:val="none" w:sz="0" w:space="0" w:color="auto"/>
              </w:divBdr>
              <w:divsChild>
                <w:div w:id="1776555113">
                  <w:marLeft w:val="0"/>
                  <w:marRight w:val="0"/>
                  <w:marTop w:val="0"/>
                  <w:marBottom w:val="0"/>
                  <w:divBdr>
                    <w:top w:val="none" w:sz="0" w:space="0" w:color="auto"/>
                    <w:left w:val="none" w:sz="0" w:space="0" w:color="auto"/>
                    <w:bottom w:val="none" w:sz="0" w:space="0" w:color="auto"/>
                    <w:right w:val="none" w:sz="0" w:space="0" w:color="auto"/>
                  </w:divBdr>
                  <w:divsChild>
                    <w:div w:id="118845474">
                      <w:marLeft w:val="0"/>
                      <w:marRight w:val="0"/>
                      <w:marTop w:val="0"/>
                      <w:marBottom w:val="0"/>
                      <w:divBdr>
                        <w:top w:val="none" w:sz="0" w:space="0" w:color="auto"/>
                        <w:left w:val="none" w:sz="0" w:space="0" w:color="auto"/>
                        <w:bottom w:val="none" w:sz="0" w:space="0" w:color="auto"/>
                        <w:right w:val="none" w:sz="0" w:space="0" w:color="auto"/>
                      </w:divBdr>
                      <w:divsChild>
                        <w:div w:id="1650940611">
                          <w:marLeft w:val="0"/>
                          <w:marRight w:val="0"/>
                          <w:marTop w:val="0"/>
                          <w:marBottom w:val="0"/>
                          <w:divBdr>
                            <w:top w:val="none" w:sz="0" w:space="0" w:color="auto"/>
                            <w:left w:val="none" w:sz="0" w:space="0" w:color="auto"/>
                            <w:bottom w:val="none" w:sz="0" w:space="0" w:color="auto"/>
                            <w:right w:val="none" w:sz="0" w:space="0" w:color="auto"/>
                          </w:divBdr>
                          <w:divsChild>
                            <w:div w:id="800074654">
                              <w:marLeft w:val="0"/>
                              <w:marRight w:val="0"/>
                              <w:marTop w:val="0"/>
                              <w:marBottom w:val="0"/>
                              <w:divBdr>
                                <w:top w:val="none" w:sz="0" w:space="0" w:color="auto"/>
                                <w:left w:val="none" w:sz="0" w:space="0" w:color="auto"/>
                                <w:bottom w:val="none" w:sz="0" w:space="0" w:color="auto"/>
                                <w:right w:val="none" w:sz="0" w:space="0" w:color="auto"/>
                              </w:divBdr>
                              <w:divsChild>
                                <w:div w:id="489100707">
                                  <w:marLeft w:val="0"/>
                                  <w:marRight w:val="0"/>
                                  <w:marTop w:val="0"/>
                                  <w:marBottom w:val="0"/>
                                  <w:divBdr>
                                    <w:top w:val="none" w:sz="0" w:space="0" w:color="auto"/>
                                    <w:left w:val="none" w:sz="0" w:space="0" w:color="auto"/>
                                    <w:bottom w:val="none" w:sz="0" w:space="0" w:color="auto"/>
                                    <w:right w:val="none" w:sz="0" w:space="0" w:color="auto"/>
                                  </w:divBdr>
                                  <w:divsChild>
                                    <w:div w:id="1125152407">
                                      <w:marLeft w:val="0"/>
                                      <w:marRight w:val="0"/>
                                      <w:marTop w:val="0"/>
                                      <w:marBottom w:val="0"/>
                                      <w:divBdr>
                                        <w:top w:val="none" w:sz="0" w:space="0" w:color="auto"/>
                                        <w:left w:val="none" w:sz="0" w:space="0" w:color="auto"/>
                                        <w:bottom w:val="none" w:sz="0" w:space="0" w:color="auto"/>
                                        <w:right w:val="none" w:sz="0" w:space="0" w:color="auto"/>
                                      </w:divBdr>
                                      <w:divsChild>
                                        <w:div w:id="2683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227391">
      <w:bodyDiv w:val="1"/>
      <w:marLeft w:val="0"/>
      <w:marRight w:val="0"/>
      <w:marTop w:val="0"/>
      <w:marBottom w:val="0"/>
      <w:divBdr>
        <w:top w:val="none" w:sz="0" w:space="0" w:color="auto"/>
        <w:left w:val="none" w:sz="0" w:space="0" w:color="auto"/>
        <w:bottom w:val="none" w:sz="0" w:space="0" w:color="auto"/>
        <w:right w:val="none" w:sz="0" w:space="0" w:color="auto"/>
      </w:divBdr>
    </w:div>
    <w:div w:id="629825769">
      <w:bodyDiv w:val="1"/>
      <w:marLeft w:val="0"/>
      <w:marRight w:val="0"/>
      <w:marTop w:val="0"/>
      <w:marBottom w:val="0"/>
      <w:divBdr>
        <w:top w:val="none" w:sz="0" w:space="0" w:color="auto"/>
        <w:left w:val="none" w:sz="0" w:space="0" w:color="auto"/>
        <w:bottom w:val="none" w:sz="0" w:space="0" w:color="auto"/>
        <w:right w:val="none" w:sz="0" w:space="0" w:color="auto"/>
      </w:divBdr>
    </w:div>
    <w:div w:id="671108065">
      <w:bodyDiv w:val="1"/>
      <w:marLeft w:val="0"/>
      <w:marRight w:val="0"/>
      <w:marTop w:val="0"/>
      <w:marBottom w:val="0"/>
      <w:divBdr>
        <w:top w:val="none" w:sz="0" w:space="0" w:color="auto"/>
        <w:left w:val="none" w:sz="0" w:space="0" w:color="auto"/>
        <w:bottom w:val="none" w:sz="0" w:space="0" w:color="auto"/>
        <w:right w:val="none" w:sz="0" w:space="0" w:color="auto"/>
      </w:divBdr>
    </w:div>
    <w:div w:id="686519109">
      <w:bodyDiv w:val="1"/>
      <w:marLeft w:val="0"/>
      <w:marRight w:val="0"/>
      <w:marTop w:val="0"/>
      <w:marBottom w:val="0"/>
      <w:divBdr>
        <w:top w:val="none" w:sz="0" w:space="0" w:color="auto"/>
        <w:left w:val="none" w:sz="0" w:space="0" w:color="auto"/>
        <w:bottom w:val="none" w:sz="0" w:space="0" w:color="auto"/>
        <w:right w:val="none" w:sz="0" w:space="0" w:color="auto"/>
      </w:divBdr>
    </w:div>
    <w:div w:id="700395741">
      <w:bodyDiv w:val="1"/>
      <w:marLeft w:val="0"/>
      <w:marRight w:val="0"/>
      <w:marTop w:val="0"/>
      <w:marBottom w:val="0"/>
      <w:divBdr>
        <w:top w:val="none" w:sz="0" w:space="0" w:color="auto"/>
        <w:left w:val="none" w:sz="0" w:space="0" w:color="auto"/>
        <w:bottom w:val="none" w:sz="0" w:space="0" w:color="auto"/>
        <w:right w:val="none" w:sz="0" w:space="0" w:color="auto"/>
      </w:divBdr>
      <w:divsChild>
        <w:div w:id="365182221">
          <w:marLeft w:val="0"/>
          <w:marRight w:val="0"/>
          <w:marTop w:val="0"/>
          <w:marBottom w:val="0"/>
          <w:divBdr>
            <w:top w:val="none" w:sz="0" w:space="0" w:color="auto"/>
            <w:left w:val="none" w:sz="0" w:space="0" w:color="auto"/>
            <w:bottom w:val="none" w:sz="0" w:space="0" w:color="auto"/>
            <w:right w:val="none" w:sz="0" w:space="0" w:color="auto"/>
          </w:divBdr>
          <w:divsChild>
            <w:div w:id="857737040">
              <w:marLeft w:val="0"/>
              <w:marRight w:val="0"/>
              <w:marTop w:val="0"/>
              <w:marBottom w:val="0"/>
              <w:divBdr>
                <w:top w:val="none" w:sz="0" w:space="0" w:color="auto"/>
                <w:left w:val="none" w:sz="0" w:space="0" w:color="auto"/>
                <w:bottom w:val="none" w:sz="0" w:space="0" w:color="auto"/>
                <w:right w:val="none" w:sz="0" w:space="0" w:color="auto"/>
              </w:divBdr>
              <w:divsChild>
                <w:div w:id="1496844964">
                  <w:marLeft w:val="0"/>
                  <w:marRight w:val="0"/>
                  <w:marTop w:val="0"/>
                  <w:marBottom w:val="0"/>
                  <w:divBdr>
                    <w:top w:val="none" w:sz="0" w:space="0" w:color="auto"/>
                    <w:left w:val="none" w:sz="0" w:space="0" w:color="auto"/>
                    <w:bottom w:val="none" w:sz="0" w:space="0" w:color="auto"/>
                    <w:right w:val="none" w:sz="0" w:space="0" w:color="auto"/>
                  </w:divBdr>
                  <w:divsChild>
                    <w:div w:id="498348735">
                      <w:marLeft w:val="0"/>
                      <w:marRight w:val="0"/>
                      <w:marTop w:val="0"/>
                      <w:marBottom w:val="0"/>
                      <w:divBdr>
                        <w:top w:val="none" w:sz="0" w:space="0" w:color="auto"/>
                        <w:left w:val="none" w:sz="0" w:space="0" w:color="auto"/>
                        <w:bottom w:val="none" w:sz="0" w:space="0" w:color="auto"/>
                        <w:right w:val="none" w:sz="0" w:space="0" w:color="auto"/>
                      </w:divBdr>
                      <w:divsChild>
                        <w:div w:id="94135254">
                          <w:marLeft w:val="137"/>
                          <w:marRight w:val="137"/>
                          <w:marTop w:val="137"/>
                          <w:marBottom w:val="137"/>
                          <w:divBdr>
                            <w:top w:val="none" w:sz="0" w:space="0" w:color="auto"/>
                            <w:left w:val="none" w:sz="0" w:space="0" w:color="auto"/>
                            <w:bottom w:val="none" w:sz="0" w:space="0" w:color="auto"/>
                            <w:right w:val="none" w:sz="0" w:space="0" w:color="auto"/>
                          </w:divBdr>
                          <w:divsChild>
                            <w:div w:id="19399734">
                              <w:marLeft w:val="0"/>
                              <w:marRight w:val="0"/>
                              <w:marTop w:val="0"/>
                              <w:marBottom w:val="1783"/>
                              <w:divBdr>
                                <w:top w:val="none" w:sz="0" w:space="0" w:color="auto"/>
                                <w:left w:val="none" w:sz="0" w:space="0" w:color="auto"/>
                                <w:bottom w:val="none" w:sz="0" w:space="0" w:color="auto"/>
                                <w:right w:val="none" w:sz="0" w:space="0" w:color="auto"/>
                              </w:divBdr>
                              <w:divsChild>
                                <w:div w:id="1313094797">
                                  <w:marLeft w:val="0"/>
                                  <w:marRight w:val="0"/>
                                  <w:marTop w:val="0"/>
                                  <w:marBottom w:val="0"/>
                                  <w:divBdr>
                                    <w:top w:val="none" w:sz="0" w:space="0" w:color="auto"/>
                                    <w:left w:val="none" w:sz="0" w:space="0" w:color="auto"/>
                                    <w:bottom w:val="none" w:sz="0" w:space="0" w:color="auto"/>
                                    <w:right w:val="none" w:sz="0" w:space="0" w:color="auto"/>
                                  </w:divBdr>
                                  <w:divsChild>
                                    <w:div w:id="444815328">
                                      <w:marLeft w:val="0"/>
                                      <w:marRight w:val="0"/>
                                      <w:marTop w:val="0"/>
                                      <w:marBottom w:val="0"/>
                                      <w:divBdr>
                                        <w:top w:val="none" w:sz="0" w:space="0" w:color="auto"/>
                                        <w:left w:val="none" w:sz="0" w:space="0" w:color="auto"/>
                                        <w:bottom w:val="none" w:sz="0" w:space="0" w:color="auto"/>
                                        <w:right w:val="none" w:sz="0" w:space="0" w:color="auto"/>
                                      </w:divBdr>
                                      <w:divsChild>
                                        <w:div w:id="838692982">
                                          <w:marLeft w:val="0"/>
                                          <w:marRight w:val="0"/>
                                          <w:marTop w:val="0"/>
                                          <w:marBottom w:val="0"/>
                                          <w:divBdr>
                                            <w:top w:val="none" w:sz="0" w:space="0" w:color="auto"/>
                                            <w:left w:val="none" w:sz="0" w:space="0" w:color="auto"/>
                                            <w:bottom w:val="none" w:sz="0" w:space="0" w:color="auto"/>
                                            <w:right w:val="none" w:sz="0" w:space="0" w:color="auto"/>
                                          </w:divBdr>
                                          <w:divsChild>
                                            <w:div w:id="2045013688">
                                              <w:marLeft w:val="0"/>
                                              <w:marRight w:val="0"/>
                                              <w:marTop w:val="0"/>
                                              <w:marBottom w:val="0"/>
                                              <w:divBdr>
                                                <w:top w:val="none" w:sz="0" w:space="0" w:color="auto"/>
                                                <w:left w:val="none" w:sz="0" w:space="0" w:color="auto"/>
                                                <w:bottom w:val="none" w:sz="0" w:space="0" w:color="auto"/>
                                                <w:right w:val="none" w:sz="0" w:space="0" w:color="auto"/>
                                              </w:divBdr>
                                              <w:divsChild>
                                                <w:div w:id="1817337072">
                                                  <w:marLeft w:val="0"/>
                                                  <w:marRight w:val="0"/>
                                                  <w:marTop w:val="0"/>
                                                  <w:marBottom w:val="0"/>
                                                  <w:divBdr>
                                                    <w:top w:val="none" w:sz="0" w:space="0" w:color="auto"/>
                                                    <w:left w:val="none" w:sz="0" w:space="0" w:color="auto"/>
                                                    <w:bottom w:val="none" w:sz="0" w:space="0" w:color="auto"/>
                                                    <w:right w:val="none" w:sz="0" w:space="0" w:color="auto"/>
                                                  </w:divBdr>
                                                </w:div>
                                                <w:div w:id="1405293609">
                                                  <w:marLeft w:val="0"/>
                                                  <w:marRight w:val="0"/>
                                                  <w:marTop w:val="69"/>
                                                  <w:marBottom w:val="0"/>
                                                  <w:divBdr>
                                                    <w:top w:val="none" w:sz="0" w:space="0" w:color="auto"/>
                                                    <w:left w:val="none" w:sz="0" w:space="0" w:color="auto"/>
                                                    <w:bottom w:val="none" w:sz="0" w:space="0" w:color="auto"/>
                                                    <w:right w:val="none" w:sz="0" w:space="0" w:color="auto"/>
                                                  </w:divBdr>
                                                  <w:divsChild>
                                                    <w:div w:id="118378145">
                                                      <w:marLeft w:val="0"/>
                                                      <w:marRight w:val="0"/>
                                                      <w:marTop w:val="0"/>
                                                      <w:marBottom w:val="0"/>
                                                      <w:divBdr>
                                                        <w:top w:val="none" w:sz="0" w:space="0" w:color="auto"/>
                                                        <w:left w:val="none" w:sz="0" w:space="0" w:color="auto"/>
                                                        <w:bottom w:val="none" w:sz="0" w:space="0" w:color="auto"/>
                                                        <w:right w:val="none" w:sz="0" w:space="0" w:color="auto"/>
                                                      </w:divBdr>
                                                    </w:div>
                                                    <w:div w:id="134950872">
                                                      <w:marLeft w:val="0"/>
                                                      <w:marRight w:val="0"/>
                                                      <w:marTop w:val="0"/>
                                                      <w:marBottom w:val="0"/>
                                                      <w:divBdr>
                                                        <w:top w:val="none" w:sz="0" w:space="0" w:color="auto"/>
                                                        <w:left w:val="none" w:sz="0" w:space="0" w:color="auto"/>
                                                        <w:bottom w:val="none" w:sz="0" w:space="0" w:color="auto"/>
                                                        <w:right w:val="none" w:sz="0" w:space="0" w:color="auto"/>
                                                      </w:divBdr>
                                                      <w:divsChild>
                                                        <w:div w:id="194123337">
                                                          <w:marLeft w:val="0"/>
                                                          <w:marRight w:val="0"/>
                                                          <w:marTop w:val="0"/>
                                                          <w:marBottom w:val="0"/>
                                                          <w:divBdr>
                                                            <w:top w:val="none" w:sz="0" w:space="0" w:color="auto"/>
                                                            <w:left w:val="none" w:sz="0" w:space="0" w:color="auto"/>
                                                            <w:bottom w:val="none" w:sz="0" w:space="0" w:color="auto"/>
                                                            <w:right w:val="none" w:sz="0" w:space="0" w:color="auto"/>
                                                          </w:divBdr>
                                                        </w:div>
                                                      </w:divsChild>
                                                    </w:div>
                                                    <w:div w:id="320235852">
                                                      <w:marLeft w:val="0"/>
                                                      <w:marRight w:val="0"/>
                                                      <w:marTop w:val="0"/>
                                                      <w:marBottom w:val="0"/>
                                                      <w:divBdr>
                                                        <w:top w:val="none" w:sz="0" w:space="0" w:color="auto"/>
                                                        <w:left w:val="none" w:sz="0" w:space="0" w:color="auto"/>
                                                        <w:bottom w:val="none" w:sz="0" w:space="0" w:color="auto"/>
                                                        <w:right w:val="none" w:sz="0" w:space="0" w:color="auto"/>
                                                      </w:divBdr>
                                                    </w:div>
                                                    <w:div w:id="10735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325397">
          <w:marLeft w:val="0"/>
          <w:marRight w:val="0"/>
          <w:marTop w:val="0"/>
          <w:marBottom w:val="0"/>
          <w:divBdr>
            <w:top w:val="none" w:sz="0" w:space="0" w:color="auto"/>
            <w:left w:val="none" w:sz="0" w:space="0" w:color="auto"/>
            <w:bottom w:val="none" w:sz="0" w:space="0" w:color="auto"/>
            <w:right w:val="none" w:sz="0" w:space="0" w:color="auto"/>
          </w:divBdr>
          <w:divsChild>
            <w:div w:id="1701081898">
              <w:marLeft w:val="0"/>
              <w:marRight w:val="0"/>
              <w:marTop w:val="0"/>
              <w:marBottom w:val="0"/>
              <w:divBdr>
                <w:top w:val="none" w:sz="0" w:space="0" w:color="auto"/>
                <w:left w:val="none" w:sz="0" w:space="0" w:color="auto"/>
                <w:bottom w:val="none" w:sz="0" w:space="0" w:color="auto"/>
                <w:right w:val="none" w:sz="0" w:space="0" w:color="auto"/>
              </w:divBdr>
              <w:divsChild>
                <w:div w:id="1225264065">
                  <w:marLeft w:val="0"/>
                  <w:marRight w:val="0"/>
                  <w:marTop w:val="0"/>
                  <w:marBottom w:val="0"/>
                  <w:divBdr>
                    <w:top w:val="none" w:sz="0" w:space="0" w:color="auto"/>
                    <w:left w:val="none" w:sz="0" w:space="0" w:color="auto"/>
                    <w:bottom w:val="none" w:sz="0" w:space="0" w:color="auto"/>
                    <w:right w:val="none" w:sz="0" w:space="0" w:color="auto"/>
                  </w:divBdr>
                  <w:divsChild>
                    <w:div w:id="19838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07834">
      <w:bodyDiv w:val="1"/>
      <w:marLeft w:val="0"/>
      <w:marRight w:val="0"/>
      <w:marTop w:val="0"/>
      <w:marBottom w:val="0"/>
      <w:divBdr>
        <w:top w:val="none" w:sz="0" w:space="0" w:color="auto"/>
        <w:left w:val="none" w:sz="0" w:space="0" w:color="auto"/>
        <w:bottom w:val="none" w:sz="0" w:space="0" w:color="auto"/>
        <w:right w:val="none" w:sz="0" w:space="0" w:color="auto"/>
      </w:divBdr>
      <w:divsChild>
        <w:div w:id="944386133">
          <w:marLeft w:val="0"/>
          <w:marRight w:val="0"/>
          <w:marTop w:val="0"/>
          <w:marBottom w:val="0"/>
          <w:divBdr>
            <w:top w:val="none" w:sz="0" w:space="0" w:color="auto"/>
            <w:left w:val="none" w:sz="0" w:space="0" w:color="auto"/>
            <w:bottom w:val="none" w:sz="0" w:space="0" w:color="auto"/>
            <w:right w:val="none" w:sz="0" w:space="0" w:color="auto"/>
          </w:divBdr>
          <w:divsChild>
            <w:div w:id="2136606375">
              <w:marLeft w:val="0"/>
              <w:marRight w:val="0"/>
              <w:marTop w:val="0"/>
              <w:marBottom w:val="0"/>
              <w:divBdr>
                <w:top w:val="none" w:sz="0" w:space="0" w:color="auto"/>
                <w:left w:val="none" w:sz="0" w:space="0" w:color="auto"/>
                <w:bottom w:val="none" w:sz="0" w:space="0" w:color="auto"/>
                <w:right w:val="none" w:sz="0" w:space="0" w:color="auto"/>
              </w:divBdr>
              <w:divsChild>
                <w:div w:id="1634209439">
                  <w:marLeft w:val="0"/>
                  <w:marRight w:val="0"/>
                  <w:marTop w:val="0"/>
                  <w:marBottom w:val="0"/>
                  <w:divBdr>
                    <w:top w:val="none" w:sz="0" w:space="0" w:color="auto"/>
                    <w:left w:val="none" w:sz="0" w:space="0" w:color="auto"/>
                    <w:bottom w:val="none" w:sz="0" w:space="0" w:color="auto"/>
                    <w:right w:val="none" w:sz="0" w:space="0" w:color="auto"/>
                  </w:divBdr>
                  <w:divsChild>
                    <w:div w:id="1961102823">
                      <w:marLeft w:val="0"/>
                      <w:marRight w:val="0"/>
                      <w:marTop w:val="0"/>
                      <w:marBottom w:val="0"/>
                      <w:divBdr>
                        <w:top w:val="none" w:sz="0" w:space="0" w:color="auto"/>
                        <w:left w:val="none" w:sz="0" w:space="0" w:color="auto"/>
                        <w:bottom w:val="none" w:sz="0" w:space="0" w:color="auto"/>
                        <w:right w:val="none" w:sz="0" w:space="0" w:color="auto"/>
                      </w:divBdr>
                      <w:divsChild>
                        <w:div w:id="1890527992">
                          <w:marLeft w:val="0"/>
                          <w:marRight w:val="0"/>
                          <w:marTop w:val="0"/>
                          <w:marBottom w:val="0"/>
                          <w:divBdr>
                            <w:top w:val="none" w:sz="0" w:space="0" w:color="auto"/>
                            <w:left w:val="none" w:sz="0" w:space="0" w:color="auto"/>
                            <w:bottom w:val="none" w:sz="0" w:space="0" w:color="auto"/>
                            <w:right w:val="none" w:sz="0" w:space="0" w:color="auto"/>
                          </w:divBdr>
                          <w:divsChild>
                            <w:div w:id="1375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130143">
      <w:bodyDiv w:val="1"/>
      <w:marLeft w:val="0"/>
      <w:marRight w:val="0"/>
      <w:marTop w:val="0"/>
      <w:marBottom w:val="0"/>
      <w:divBdr>
        <w:top w:val="none" w:sz="0" w:space="0" w:color="auto"/>
        <w:left w:val="none" w:sz="0" w:space="0" w:color="auto"/>
        <w:bottom w:val="none" w:sz="0" w:space="0" w:color="auto"/>
        <w:right w:val="none" w:sz="0" w:space="0" w:color="auto"/>
      </w:divBdr>
    </w:div>
    <w:div w:id="1625427765">
      <w:bodyDiv w:val="1"/>
      <w:marLeft w:val="0"/>
      <w:marRight w:val="0"/>
      <w:marTop w:val="0"/>
      <w:marBottom w:val="0"/>
      <w:divBdr>
        <w:top w:val="none" w:sz="0" w:space="0" w:color="auto"/>
        <w:left w:val="none" w:sz="0" w:space="0" w:color="auto"/>
        <w:bottom w:val="none" w:sz="0" w:space="0" w:color="auto"/>
        <w:right w:val="none" w:sz="0" w:space="0" w:color="auto"/>
      </w:divBdr>
    </w:div>
    <w:div w:id="1667510655">
      <w:bodyDiv w:val="1"/>
      <w:marLeft w:val="0"/>
      <w:marRight w:val="0"/>
      <w:marTop w:val="0"/>
      <w:marBottom w:val="0"/>
      <w:divBdr>
        <w:top w:val="none" w:sz="0" w:space="0" w:color="auto"/>
        <w:left w:val="none" w:sz="0" w:space="0" w:color="auto"/>
        <w:bottom w:val="none" w:sz="0" w:space="0" w:color="auto"/>
        <w:right w:val="none" w:sz="0" w:space="0" w:color="auto"/>
      </w:divBdr>
    </w:div>
    <w:div w:id="1720787205">
      <w:bodyDiv w:val="1"/>
      <w:marLeft w:val="0"/>
      <w:marRight w:val="0"/>
      <w:marTop w:val="0"/>
      <w:marBottom w:val="0"/>
      <w:divBdr>
        <w:top w:val="none" w:sz="0" w:space="0" w:color="auto"/>
        <w:left w:val="none" w:sz="0" w:space="0" w:color="auto"/>
        <w:bottom w:val="none" w:sz="0" w:space="0" w:color="auto"/>
        <w:right w:val="none" w:sz="0" w:space="0" w:color="auto"/>
      </w:divBdr>
    </w:div>
    <w:div w:id="1841843653">
      <w:bodyDiv w:val="1"/>
      <w:marLeft w:val="0"/>
      <w:marRight w:val="0"/>
      <w:marTop w:val="0"/>
      <w:marBottom w:val="0"/>
      <w:divBdr>
        <w:top w:val="none" w:sz="0" w:space="0" w:color="auto"/>
        <w:left w:val="none" w:sz="0" w:space="0" w:color="auto"/>
        <w:bottom w:val="none" w:sz="0" w:space="0" w:color="auto"/>
        <w:right w:val="none" w:sz="0" w:space="0" w:color="auto"/>
      </w:divBdr>
    </w:div>
    <w:div w:id="191597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uja.prerna@sbu.a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9047-416F-4D69-8203-F510AC1F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2029</Words>
  <Characters>13094</Characters>
  <Application>Microsoft Office Word</Application>
  <DocSecurity>0</DocSecurity>
  <Lines>218</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dubey</dc:creator>
  <cp:lastModifiedBy>the dubey</cp:lastModifiedBy>
  <cp:revision>2</cp:revision>
  <dcterms:created xsi:type="dcterms:W3CDTF">2026-06-14T12:56:00Z</dcterms:created>
  <dcterms:modified xsi:type="dcterms:W3CDTF">2026-06-14T12:56:00Z</dcterms:modified>
</cp:coreProperties>
</file>