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AFFF0" w14:textId="1F8BE049" w:rsidR="0077067B" w:rsidRDefault="00A80837" w:rsidP="00A80837">
      <w:pPr>
        <w:spacing w:beforeLines="240" w:before="576" w:afterLines="240" w:after="576" w:line="240" w:lineRule="auto"/>
        <w:jc w:val="center"/>
        <w:rPr>
          <w:rFonts w:ascii="Times New Roman" w:hAnsi="Times New Roman" w:cs="Times New Roman"/>
          <w:b/>
          <w:bCs/>
          <w:sz w:val="36"/>
          <w:szCs w:val="36"/>
        </w:rPr>
      </w:pPr>
      <w:r w:rsidRPr="00A80837">
        <w:rPr>
          <w:rFonts w:ascii="Times New Roman" w:hAnsi="Times New Roman" w:cs="Times New Roman"/>
          <w:b/>
          <w:bCs/>
          <w:sz w:val="36"/>
          <w:szCs w:val="36"/>
        </w:rPr>
        <w:t>Do Religious Knowledge and Religious Personality Influence Ethnic Tolerance Among Muslim Youth? A Study in A Multi-Ethnic Higher Education Institution</w:t>
      </w:r>
    </w:p>
    <w:p w14:paraId="2A8C07FF" w14:textId="5546E784" w:rsidR="00A80837" w:rsidRPr="00A80837" w:rsidRDefault="00A80837" w:rsidP="00A80837">
      <w:pPr>
        <w:pStyle w:val="MDPI13authornames"/>
        <w:spacing w:before="240" w:after="240" w:line="276" w:lineRule="auto"/>
        <w:jc w:val="center"/>
        <w:rPr>
          <w:rFonts w:ascii="Times New Roman" w:hAnsi="Times New Roman"/>
          <w:sz w:val="24"/>
          <w:szCs w:val="24"/>
          <w:lang w:val="en-GB"/>
        </w:rPr>
      </w:pPr>
      <w:proofErr w:type="spellStart"/>
      <w:r w:rsidRPr="00A80837">
        <w:rPr>
          <w:rFonts w:ascii="Times New Roman" w:hAnsi="Times New Roman"/>
          <w:sz w:val="24"/>
          <w:szCs w:val="24"/>
          <w:lang w:val="en-GB"/>
        </w:rPr>
        <w:t/>
      </w:r>
      <w:proofErr w:type="spellEnd"/>
      <w:r w:rsidRPr="00A80837">
        <w:rPr>
          <w:rFonts w:ascii="Times New Roman" w:hAnsi="Times New Roman"/>
          <w:sz w:val="24"/>
          <w:szCs w:val="24"/>
          <w:lang w:val="en-GB"/>
        </w:rPr>
        <w:t xml:space="preserve"/>
      </w:r>
      <w:proofErr w:type="spellStart"/>
      <w:r w:rsidRPr="00A80837">
        <w:rPr>
          <w:rFonts w:ascii="Times New Roman" w:hAnsi="Times New Roman"/>
          <w:sz w:val="24"/>
          <w:szCs w:val="24"/>
          <w:lang w:val="en-GB"/>
        </w:rPr>
        <w:t/>
      </w:r>
      <w:proofErr w:type="spellEnd"/>
      <w:r w:rsidR="00450594" w:rsidRPr="00450594">
        <w:rPr>
          <w:rFonts w:ascii="Arial" w:eastAsiaTheme="minorHAnsi" w:hAnsi="Arial" w:cs="Arial"/>
          <w:bCs/>
          <w:color w:val="1C1C1C"/>
          <w:spacing w:val="1"/>
          <w:szCs w:val="20"/>
          <w:shd w:val="clear" w:color="auto" w:fill="F0F5FA"/>
          <w:vertAlign w:val="superscript"/>
          <w:lang w:val="en-GB" w:eastAsia="en-US" w:bidi="ar-SA"/>
        </w:rPr>
        <w:t xml:space="preserve"/>
      </w:r>
      <w:r w:rsidR="00450594" w:rsidRPr="00450594">
        <w:rPr>
          <w:rFonts w:ascii="Times New Roman" w:hAnsi="Times New Roman"/>
          <w:bCs/>
          <w:sz w:val="24"/>
          <w:szCs w:val="24"/>
          <w:vertAlign w:val="superscript"/>
          <w:lang w:val="en-GB"/>
        </w:rPr>
        <w:t/>
      </w:r>
      <w:r w:rsidRPr="00A80837">
        <w:rPr>
          <w:rFonts w:ascii="Times New Roman" w:hAnsi="Times New Roman"/>
          <w:sz w:val="24"/>
          <w:szCs w:val="24"/>
          <w:lang w:val="en-GB"/>
        </w:rPr>
        <w:t/>
      </w:r>
      <w:r w:rsidR="00450594" w:rsidRPr="00450594">
        <w:rPr>
          <w:rFonts w:ascii="Arial" w:eastAsiaTheme="minorHAnsi" w:hAnsi="Arial" w:cs="Arial"/>
          <w:bCs/>
          <w:color w:val="1C1C1C"/>
          <w:spacing w:val="1"/>
          <w:szCs w:val="20"/>
          <w:shd w:val="clear" w:color="auto" w:fill="F0F5FA"/>
          <w:vertAlign w:val="superscript"/>
          <w:lang w:val="en-GB" w:eastAsia="en-US" w:bidi="ar-SA"/>
        </w:rPr>
        <w:t xml:space="preserve"/>
      </w:r>
      <w:r w:rsidR="00450594">
        <w:rPr>
          <w:rFonts w:ascii="Times New Roman" w:hAnsi="Times New Roman"/>
          <w:bCs/>
          <w:sz w:val="24"/>
          <w:szCs w:val="24"/>
          <w:vertAlign w:val="superscript"/>
          <w:lang w:val="en-GB"/>
        </w:rPr>
        <w:t/>
      </w:r>
      <w:r w:rsidRPr="00A80837">
        <w:rPr>
          <w:rFonts w:ascii="Times New Roman" w:hAnsi="Times New Roman"/>
          <w:sz w:val="24"/>
          <w:szCs w:val="24"/>
          <w:lang w:val="en-GB"/>
        </w:rPr>
        <w:t xml:space="preserve"/>
      </w:r>
      <w:proofErr w:type="spellStart"/>
      <w:r w:rsidRPr="00A80837">
        <w:rPr>
          <w:rFonts w:ascii="Times New Roman" w:hAnsi="Times New Roman"/>
          <w:sz w:val="24"/>
          <w:szCs w:val="24"/>
          <w:lang w:val="en-GB"/>
        </w:rPr>
        <w:t/>
      </w:r>
      <w:proofErr w:type="spellEnd"/>
      <w:r w:rsidRPr="00A80837">
        <w:rPr>
          <w:rFonts w:ascii="Times New Roman" w:hAnsi="Times New Roman"/>
          <w:sz w:val="24"/>
          <w:szCs w:val="24"/>
          <w:lang w:val="en-GB"/>
        </w:rPr>
        <w:t xml:space="preserve"/>
      </w:r>
      <w:r w:rsidR="00450594">
        <w:rPr>
          <w:rFonts w:ascii="Arial" w:eastAsiaTheme="minorHAnsi" w:hAnsi="Arial" w:cs="Arial"/>
          <w:bCs/>
          <w:color w:val="1C1C1C"/>
          <w:spacing w:val="1"/>
          <w:szCs w:val="20"/>
          <w:shd w:val="clear" w:color="auto" w:fill="F0F5FA"/>
          <w:vertAlign w:val="superscript"/>
          <w:lang w:val="en-GB" w:eastAsia="en-US" w:bidi="ar-SA"/>
        </w:rPr>
        <w:t/>
      </w:r>
    </w:p>
    <w:p w14:paraId="591B940E" w14:textId="14B31DE5" w:rsidR="00A80837" w:rsidRPr="00A80837" w:rsidRDefault="00450594" w:rsidP="00A80837">
      <w:pPr>
        <w:pStyle w:val="MDPI16affiliation"/>
        <w:spacing w:before="240" w:after="240" w:line="276" w:lineRule="auto"/>
        <w:ind w:left="142" w:firstLine="0"/>
        <w:jc w:val="center"/>
        <w:rPr>
          <w:rFonts w:ascii="Times New Roman" w:hAnsi="Times New Roman"/>
          <w:b/>
          <w:sz w:val="24"/>
          <w:szCs w:val="24"/>
          <w:lang w:val="en-GB"/>
        </w:rPr>
      </w:pPr>
      <w:r w:rsidRPr="00450594">
        <w:rPr>
          <w:rFonts w:ascii="Times New Roman" w:hAnsi="Times New Roman"/>
          <w:b/>
          <w:bCs/>
          <w:sz w:val="24"/>
          <w:szCs w:val="24"/>
          <w:vertAlign w:val="superscript"/>
          <w:lang w:val="en-GB"/>
        </w:rPr>
        <w:t/>
      </w:r>
      <w:r w:rsidR="00A80837" w:rsidRPr="00A80837">
        <w:rPr>
          <w:rFonts w:ascii="Times New Roman" w:hAnsi="Times New Roman"/>
          <w:b/>
          <w:sz w:val="24"/>
          <w:szCs w:val="24"/>
          <w:lang w:val="en-GB"/>
        </w:rPr>
        <w:t xml:space="preserve"/>
      </w:r>
      <w:proofErr w:type="spellStart"/>
      <w:r w:rsidR="00A80837" w:rsidRPr="00A80837">
        <w:rPr>
          <w:rFonts w:ascii="Times New Roman" w:hAnsi="Times New Roman"/>
          <w:b/>
          <w:sz w:val="24"/>
          <w:szCs w:val="24"/>
          <w:lang w:val="en-GB"/>
        </w:rPr>
        <w:t/>
      </w:r>
      <w:proofErr w:type="spellEnd"/>
      <w:r w:rsidR="00A80837" w:rsidRPr="00A80837">
        <w:rPr>
          <w:rFonts w:ascii="Times New Roman" w:hAnsi="Times New Roman"/>
          <w:b/>
          <w:sz w:val="24"/>
          <w:szCs w:val="24"/>
          <w:lang w:val="en-GB"/>
        </w:rPr>
        <w:t xml:space="preserve"/>
      </w:r>
      <w:r w:rsidR="00A80837">
        <w:rPr>
          <w:rFonts w:ascii="Times New Roman" w:hAnsi="Times New Roman"/>
          <w:b/>
          <w:sz w:val="24"/>
          <w:szCs w:val="24"/>
          <w:lang w:val="en-GB"/>
        </w:rPr>
        <w:t xml:space="preserve"/>
      </w:r>
      <w:r w:rsidR="00A80837" w:rsidRPr="00A80837">
        <w:rPr>
          <w:rFonts w:ascii="Times New Roman" w:hAnsi="Times New Roman"/>
          <w:b/>
          <w:sz w:val="24"/>
          <w:szCs w:val="24"/>
          <w:lang w:val="en-GB"/>
        </w:rPr>
        <w:t/>
      </w:r>
    </w:p>
    <w:p w14:paraId="120BD5CC" w14:textId="36ECAEED" w:rsidR="00A80837" w:rsidRPr="00A80837" w:rsidRDefault="00450594" w:rsidP="00A80837">
      <w:pPr>
        <w:pStyle w:val="MDPI16affiliation"/>
        <w:spacing w:before="240" w:after="240" w:line="276" w:lineRule="auto"/>
        <w:ind w:left="142" w:firstLine="0"/>
        <w:jc w:val="center"/>
        <w:rPr>
          <w:rFonts w:ascii="Times New Roman" w:hAnsi="Times New Roman"/>
          <w:b/>
          <w:sz w:val="24"/>
          <w:szCs w:val="24"/>
          <w:lang w:val="en-GB"/>
        </w:rPr>
      </w:pPr>
      <w:r>
        <w:rPr>
          <w:rFonts w:ascii="Times New Roman" w:hAnsi="Times New Roman"/>
          <w:b/>
          <w:bCs/>
          <w:sz w:val="24"/>
          <w:szCs w:val="24"/>
          <w:vertAlign w:val="superscript"/>
          <w:lang w:val="en-GB"/>
        </w:rPr>
        <w:t/>
      </w:r>
      <w:r w:rsidR="00A80837" w:rsidRPr="00A80837">
        <w:rPr>
          <w:rFonts w:ascii="Times New Roman" w:hAnsi="Times New Roman"/>
          <w:b/>
          <w:sz w:val="24"/>
          <w:szCs w:val="24"/>
          <w:lang w:val="en-GB"/>
        </w:rPr>
        <w:t xml:space="preserve"/>
      </w:r>
      <w:proofErr w:type="spellStart"/>
      <w:r w:rsidR="00A80837" w:rsidRPr="00A80837">
        <w:rPr>
          <w:rFonts w:ascii="Times New Roman" w:hAnsi="Times New Roman"/>
          <w:b/>
          <w:sz w:val="24"/>
          <w:szCs w:val="24"/>
          <w:lang w:val="en-GB"/>
        </w:rPr>
        <w:t/>
      </w:r>
      <w:proofErr w:type="spellEnd"/>
      <w:r w:rsidR="00A80837" w:rsidRPr="00A80837">
        <w:rPr>
          <w:rFonts w:ascii="Times New Roman" w:hAnsi="Times New Roman"/>
          <w:b/>
          <w:sz w:val="24"/>
          <w:szCs w:val="24"/>
          <w:lang w:val="en-GB"/>
        </w:rPr>
        <w:t xml:space="preserve"/>
      </w:r>
    </w:p>
    <w:p w14:paraId="6B15BE7C" w14:textId="0890306B" w:rsidR="00A80837" w:rsidRPr="00A80837" w:rsidRDefault="00450594" w:rsidP="00A80837">
      <w:pPr>
        <w:pStyle w:val="MDPI16affiliation"/>
        <w:spacing w:before="240" w:after="240" w:line="276" w:lineRule="auto"/>
        <w:ind w:left="142" w:firstLine="0"/>
        <w:jc w:val="center"/>
        <w:rPr>
          <w:rFonts w:ascii="Times New Roman" w:hAnsi="Times New Roman"/>
          <w:b/>
          <w:sz w:val="24"/>
          <w:szCs w:val="24"/>
          <w:lang w:val="en-GB"/>
        </w:rPr>
      </w:pPr>
      <w:r>
        <w:rPr>
          <w:rFonts w:ascii="Times New Roman" w:hAnsi="Times New Roman"/>
          <w:b/>
          <w:bCs/>
          <w:sz w:val="24"/>
          <w:szCs w:val="24"/>
          <w:vertAlign w:val="superscript"/>
          <w:lang w:val="en-GB"/>
        </w:rPr>
        <w:t/>
      </w:r>
      <w:r w:rsidR="00A80837" w:rsidRPr="00A80837">
        <w:rPr>
          <w:rFonts w:ascii="Times New Roman" w:hAnsi="Times New Roman"/>
          <w:b/>
          <w:sz w:val="24"/>
          <w:szCs w:val="24"/>
          <w:lang w:val="en-GB"/>
        </w:rPr>
        <w:t xml:space="preserve"/>
      </w:r>
      <w:proofErr w:type="spellStart"/>
      <w:r w:rsidR="00A80837" w:rsidRPr="00A80837">
        <w:rPr>
          <w:rFonts w:ascii="Times New Roman" w:hAnsi="Times New Roman"/>
          <w:b/>
          <w:sz w:val="24"/>
          <w:szCs w:val="24"/>
          <w:lang w:val="en-GB"/>
        </w:rPr>
        <w:t/>
      </w:r>
      <w:proofErr w:type="spellEnd"/>
      <w:r w:rsidR="00A80837" w:rsidRPr="00A80837">
        <w:rPr>
          <w:rFonts w:ascii="Times New Roman" w:hAnsi="Times New Roman"/>
          <w:b/>
          <w:sz w:val="24"/>
          <w:szCs w:val="24"/>
          <w:lang w:val="en-GB"/>
        </w:rPr>
        <w:t xml:space="preserve"/>
      </w:r>
      <w:proofErr w:type="spellStart"/>
      <w:r w:rsidR="00A80837" w:rsidRPr="00A80837">
        <w:rPr>
          <w:rFonts w:ascii="Times New Roman" w:hAnsi="Times New Roman"/>
          <w:b/>
          <w:sz w:val="24"/>
          <w:szCs w:val="24"/>
          <w:lang w:val="en-GB"/>
        </w:rPr>
        <w:t/>
      </w:r>
      <w:proofErr w:type="spellEnd"/>
      <w:r w:rsidR="00A80837" w:rsidRPr="00A80837">
        <w:rPr>
          <w:rFonts w:ascii="Times New Roman" w:hAnsi="Times New Roman"/>
          <w:b/>
          <w:sz w:val="24"/>
          <w:szCs w:val="24"/>
          <w:lang w:val="en-GB"/>
        </w:rPr>
        <w:t/>
      </w:r>
    </w:p>
    <w:p w14:paraId="085B1D9F" w14:textId="0BD5EB4A" w:rsidR="00A80837" w:rsidRPr="00A80837" w:rsidRDefault="00A80837" w:rsidP="00A80837">
      <w:pPr>
        <w:pStyle w:val="MDPI16affiliation"/>
        <w:spacing w:before="240" w:after="240" w:line="276" w:lineRule="auto"/>
        <w:ind w:left="142" w:firstLine="0"/>
        <w:jc w:val="center"/>
        <w:rPr>
          <w:rFonts w:ascii="Times New Roman" w:hAnsi="Times New Roman"/>
          <w:b/>
          <w:sz w:val="24"/>
          <w:szCs w:val="24"/>
          <w:lang w:val="en-GB"/>
        </w:rPr>
      </w:pPr>
      <w:r w:rsidRPr="00A80837">
        <w:rPr>
          <w:rFonts w:ascii="Times New Roman" w:hAnsi="Times New Roman"/>
          <w:b/>
          <w:sz w:val="24"/>
          <w:szCs w:val="24"/>
          <w:lang w:val="en-GB"/>
        </w:rPr>
        <w:t/>
      </w:r>
      <w:r w:rsidR="00450594">
        <w:rPr>
          <w:rFonts w:ascii="Times New Roman" w:hAnsi="Times New Roman"/>
          <w:b/>
          <w:sz w:val="24"/>
          <w:szCs w:val="24"/>
          <w:lang w:val="en-GB"/>
        </w:rPr>
        <w:t/>
      </w:r>
    </w:p>
    <w:p w14:paraId="66974267" w14:textId="608E3475" w:rsidR="00ED11EB" w:rsidRPr="00815CB6" w:rsidRDefault="00815CB6" w:rsidP="00A80837">
      <w:pPr>
        <w:pStyle w:val="Heading1"/>
        <w:spacing w:beforeLines="240" w:before="576" w:afterLines="240" w:after="576" w:line="240" w:lineRule="auto"/>
        <w:jc w:val="both"/>
        <w:rPr>
          <w:rFonts w:ascii="Times New Roman" w:hAnsi="Times New Roman" w:cs="Times New Roman"/>
          <w:b/>
          <w:color w:val="auto"/>
          <w:sz w:val="28"/>
          <w:szCs w:val="28"/>
        </w:rPr>
      </w:pPr>
      <w:r w:rsidRPr="00815CB6">
        <w:rPr>
          <w:rFonts w:ascii="Times New Roman" w:hAnsi="Times New Roman" w:cs="Times New Roman"/>
          <w:b/>
          <w:color w:val="auto"/>
          <w:sz w:val="28"/>
          <w:szCs w:val="28"/>
        </w:rPr>
        <w:t>ABSTRACT</w:t>
      </w:r>
    </w:p>
    <w:p w14:paraId="315A9C99" w14:textId="4E0623E8" w:rsidR="00BD1F69" w:rsidRDefault="00BD1F69" w:rsidP="00A80837">
      <w:pPr>
        <w:spacing w:beforeLines="240" w:before="576" w:afterLines="240" w:after="576" w:line="240" w:lineRule="auto"/>
        <w:jc w:val="both"/>
        <w:rPr>
          <w:rFonts w:ascii="Times New Roman" w:hAnsi="Times New Roman" w:cs="Times New Roman"/>
          <w:sz w:val="24"/>
          <w:szCs w:val="24"/>
        </w:rPr>
      </w:pPr>
      <w:r w:rsidRPr="00BD1F69">
        <w:rPr>
          <w:rFonts w:ascii="Times New Roman" w:hAnsi="Times New Roman" w:cs="Times New Roman"/>
          <w:sz w:val="24"/>
          <w:szCs w:val="24"/>
        </w:rPr>
        <w:t xml:space="preserve">Malaysia’s multi-ethnic society provides a significant context for examining how religious factors influence ethnic tolerance among youth. In this setting, religion is widely recognised as a key determinant shaping individuals’ attitudes and behavioural orientations toward members of different ethnic groups, particularly in fostering social cohesion and mitigating interethnic tension. However, limited empirical attention has been given to the roles of religious knowledge and religious personality in shaping ethnic tolerance among Malaysian Muslim youth. </w:t>
      </w:r>
      <w:r w:rsidR="00D14196">
        <w:rPr>
          <w:rFonts w:ascii="Times New Roman" w:hAnsi="Times New Roman" w:cs="Times New Roman"/>
          <w:sz w:val="24"/>
          <w:szCs w:val="24"/>
        </w:rPr>
        <w:t>Therefore</w:t>
      </w:r>
      <w:r w:rsidRPr="00BD1F69">
        <w:rPr>
          <w:rFonts w:ascii="Times New Roman" w:hAnsi="Times New Roman" w:cs="Times New Roman"/>
          <w:sz w:val="24"/>
          <w:szCs w:val="24"/>
        </w:rPr>
        <w:t>, this study investigates the influence of these two dimensions of religiosity on ethnic tolerance. A quantitative research design was employed using a questionnaire adapted from established instruments. Data were collected from Muslim youth in a Malaysian higher education institution through purposive sampling, and multiple regression analysis was conducted to examine the relationships among the variables. The findings indicate that both religious knowledge and religious personality exert significant positive effects on ethnic tolerance, with religious knowledge emerging as the stronger predictor. This suggests that cognitive understanding of religious teachings plays a more substantial role than behavioural religious disposition in shaping interethnic attitudes among youth. Religious knowledge provides a moral and ethical framework that guides social behaviour, while religious personality reflects the internalisation of values such as empathy, respect, and self-discipline. Collectively, both dimensions contribute to fostering more tolerant and harmonious interethnic relations. The study provides empirical evidence from the Malaysian youth context and underscores the importance of strengthening religious education and value-based character development in promoting social cohesion in multicultural societies, while also suggesting implications for future policy and research directions.</w:t>
      </w:r>
    </w:p>
    <w:p w14:paraId="532531F3" w14:textId="30EE4619" w:rsidR="00ED11EB" w:rsidRPr="00757D87" w:rsidRDefault="00ED11EB" w:rsidP="00A80837">
      <w:pPr>
        <w:spacing w:beforeLines="240" w:before="576" w:afterLines="240" w:after="576" w:line="240" w:lineRule="auto"/>
        <w:jc w:val="both"/>
        <w:rPr>
          <w:rFonts w:ascii="Times New Roman" w:hAnsi="Times New Roman" w:cs="Times New Roman"/>
          <w:sz w:val="24"/>
          <w:szCs w:val="24"/>
        </w:rPr>
      </w:pPr>
      <w:r w:rsidRPr="00757D87">
        <w:rPr>
          <w:rFonts w:ascii="Times New Roman" w:hAnsi="Times New Roman" w:cs="Times New Roman"/>
          <w:b/>
          <w:bCs/>
          <w:sz w:val="24"/>
          <w:szCs w:val="24"/>
        </w:rPr>
        <w:t>Keywords:</w:t>
      </w:r>
      <w:r w:rsidRPr="00757D87">
        <w:rPr>
          <w:rFonts w:ascii="Times New Roman" w:hAnsi="Times New Roman" w:cs="Times New Roman"/>
          <w:sz w:val="24"/>
          <w:szCs w:val="24"/>
        </w:rPr>
        <w:t xml:space="preserve"> ethnic tolerance; religious knowledge; religious personality; Muslim youth; Malaysia</w:t>
      </w:r>
    </w:p>
    <w:p w14:paraId="0A55FFA5" w14:textId="7EBE8DB9" w:rsidR="00ED11EB" w:rsidRPr="00D14196" w:rsidRDefault="00D14196" w:rsidP="00A80837">
      <w:pPr>
        <w:pStyle w:val="Heading1"/>
        <w:spacing w:beforeLines="240" w:before="576" w:afterLines="240" w:after="576" w:line="240" w:lineRule="auto"/>
        <w:jc w:val="both"/>
        <w:rPr>
          <w:rFonts w:ascii="Times New Roman" w:eastAsia="DengXian Light" w:hAnsi="Times New Roman" w:cs="Times New Roman"/>
          <w:b/>
          <w:bCs/>
          <w:color w:val="auto"/>
          <w:sz w:val="28"/>
          <w:szCs w:val="28"/>
        </w:rPr>
      </w:pPr>
      <w:r w:rsidRPr="00D14196">
        <w:rPr>
          <w:rFonts w:ascii="Times New Roman" w:hAnsi="Times New Roman" w:cs="Times New Roman"/>
          <w:b/>
          <w:color w:val="auto"/>
          <w:sz w:val="28"/>
          <w:szCs w:val="28"/>
        </w:rPr>
        <w:t>INTRODUCTION</w:t>
      </w:r>
      <w:r w:rsidRPr="00D14196">
        <w:rPr>
          <w:rFonts w:ascii="Times New Roman" w:eastAsia="DengXian Light" w:hAnsi="Times New Roman" w:cs="Times New Roman"/>
          <w:b/>
          <w:bCs/>
          <w:color w:val="auto"/>
          <w:sz w:val="28"/>
          <w:szCs w:val="28"/>
        </w:rPr>
        <w:t xml:space="preserve"> </w:t>
      </w:r>
    </w:p>
    <w:p w14:paraId="1648B49B" w14:textId="4E75040E" w:rsidR="00A4736F" w:rsidRPr="00757D87" w:rsidRDefault="000E7213" w:rsidP="00A80837">
      <w:pPr>
        <w:spacing w:beforeLines="240" w:before="576" w:afterLines="240" w:after="576" w:line="240" w:lineRule="auto"/>
        <w:jc w:val="both"/>
        <w:rPr>
          <w:rFonts w:ascii="Times New Roman" w:hAnsi="Times New Roman" w:cs="Times New Roman"/>
          <w:sz w:val="24"/>
          <w:szCs w:val="24"/>
        </w:rPr>
      </w:pPr>
      <w:r w:rsidRPr="00757D87">
        <w:rPr>
          <w:rFonts w:ascii="Times New Roman" w:hAnsi="Times New Roman" w:cs="Times New Roman"/>
          <w:sz w:val="24"/>
          <w:szCs w:val="24"/>
        </w:rPr>
        <w:t xml:space="preserve">Malaysia is a plural society that consists of diverse ethnic, religious, linguistic, and cultural backgrounds. The major ethnic groups in Malaysia are Malays, Chinese, and Indians, together with various indigenous communities such as the Iban, Bidayuh, Bajau, Melanau, Kadazan, and Murut. This ethnic diversity is closely related to religious diversity, where Islam is the main religion, followed by Buddhism, Christianity, Hinduism, and other belief systems. Although diversity is often considered one of Malaysia’s strengths, it also creates social challenges that require continuous management and understanding among different groups. Malaysia has long been recognised as a relatively stable multi-ethnic country with continuous economic growth and social development </w:t>
      </w:r>
      <w:r w:rsidR="00A4736F" w:rsidRPr="00757D87">
        <w:rPr>
          <w:rFonts w:ascii="Times New Roman" w:eastAsia="Times New Roman" w:hAnsi="Times New Roman" w:cs="Times New Roman"/>
          <w:bCs/>
          <w:sz w:val="24"/>
          <w:szCs w:val="24"/>
        </w:rPr>
        <w:fldChar w:fldCharType="begin"/>
      </w:r>
      <w:r w:rsidR="00815CB6">
        <w:rPr>
          <w:rFonts w:ascii="Times New Roman" w:eastAsia="Times New Roman" w:hAnsi="Times New Roman" w:cs="Times New Roman"/>
          <w:bCs/>
          <w:sz w:val="24"/>
          <w:szCs w:val="24"/>
        </w:rPr>
        <w:instrText xml:space="preserve"> ADDIN EN.CITE &lt;EndNote&gt;&lt;Cite&gt;&lt;Author&gt;Kasmo&lt;/Author&gt;&lt;Year&gt;2015&lt;/Year&gt;&lt;RecNum&gt;23&lt;/RecNum&gt;&lt;DisplayText&gt;(Kasmo et al., 2015)&lt;/DisplayText&gt;&lt;record&gt;&lt;rec-number&gt;23&lt;/rec-number&gt;&lt;foreign-keys&gt;&lt;key app="EN" db-id="xvs5f0xvx9p2axeaarwxevsks2w0fpax5wpf" timestamp="0"&gt;23&lt;/key&gt;&lt;/foreign-keys&gt;&lt;ref-type name="Journal Article"&gt;17&lt;/ref-type&gt;&lt;contributors&gt;&lt;authors&gt;&lt;author&gt;Kasmo, Mohd Arip&lt;/author&gt;&lt;author&gt;Usman, Abur Hamdi&lt;/author&gt;&lt;author&gt;Taha, Mohamad&lt;/author&gt;&lt;author&gt;Salleh, Ahmad Rafizi&lt;/author&gt;&lt;author&gt;Alias, Jamsari&lt;/author&gt;&lt;/authors&gt;&lt;/contributors&gt;&lt;titles&gt;&lt;title&gt;Religious tolerance in Malaysia: A comparative study between the different religious groups&lt;/title&gt;&lt;secondary-title&gt;Review of European Studies&lt;/secondary-title&gt;&lt;/titles&gt;&lt;pages&gt;184-191&lt;/pages&gt;&lt;volume&gt;7&lt;/volume&gt;&lt;number&gt;3&lt;/number&gt;&lt;dates&gt;&lt;year&gt;2015&lt;/year&gt;&lt;/dates&gt;&lt;isbn&gt;1918-7181&lt;/isbn&gt;&lt;urls&gt;&lt;/urls&gt;&lt;electronic-resource-num&gt;10.5539/res.v7n3p184&lt;/electronic-resource-num&gt;&lt;/record&gt;&lt;/Cite&gt;&lt;/EndNote&gt;</w:instrText>
      </w:r>
      <w:r w:rsidR="00A4736F" w:rsidRPr="00757D87">
        <w:rPr>
          <w:rFonts w:ascii="Times New Roman" w:eastAsia="Times New Roman" w:hAnsi="Times New Roman" w:cs="Times New Roman"/>
          <w:bCs/>
          <w:sz w:val="24"/>
          <w:szCs w:val="24"/>
        </w:rPr>
        <w:fldChar w:fldCharType="separate"/>
      </w:r>
      <w:r w:rsidR="00815CB6">
        <w:rPr>
          <w:rFonts w:ascii="Times New Roman" w:eastAsia="Times New Roman" w:hAnsi="Times New Roman" w:cs="Times New Roman"/>
          <w:bCs/>
          <w:noProof/>
          <w:sz w:val="24"/>
          <w:szCs w:val="24"/>
        </w:rPr>
        <w:t>(Kasmo et al., 2015)</w:t>
      </w:r>
      <w:r w:rsidR="00A4736F" w:rsidRPr="00757D87">
        <w:rPr>
          <w:rFonts w:ascii="Times New Roman" w:eastAsia="Times New Roman" w:hAnsi="Times New Roman" w:cs="Times New Roman"/>
          <w:sz w:val="24"/>
          <w:szCs w:val="24"/>
        </w:rPr>
        <w:fldChar w:fldCharType="end"/>
      </w:r>
      <w:r w:rsidR="00A4736F" w:rsidRPr="00757D87">
        <w:rPr>
          <w:rFonts w:ascii="Times New Roman" w:eastAsia="Times New Roman" w:hAnsi="Times New Roman" w:cs="Times New Roman"/>
          <w:sz w:val="24"/>
          <w:szCs w:val="24"/>
        </w:rPr>
        <w:t xml:space="preserve">. </w:t>
      </w:r>
      <w:r w:rsidRPr="00757D87">
        <w:rPr>
          <w:rFonts w:ascii="Times New Roman" w:hAnsi="Times New Roman" w:cs="Times New Roman"/>
          <w:sz w:val="24"/>
          <w:szCs w:val="24"/>
        </w:rPr>
        <w:t xml:space="preserve">However, social stability does not mean </w:t>
      </w:r>
      <w:r w:rsidRPr="00757D87">
        <w:rPr>
          <w:rFonts w:ascii="Times New Roman" w:hAnsi="Times New Roman" w:cs="Times New Roman"/>
          <w:sz w:val="24"/>
          <w:szCs w:val="24"/>
        </w:rPr>
        <w:lastRenderedPageBreak/>
        <w:t xml:space="preserve">that ethnic and religious tensions do not exist. Weak ethnic and religious harmony may threaten social unity, political stability, and peaceful coexistence within society </w:t>
      </w:r>
      <w:r w:rsidR="00A4736F" w:rsidRPr="00757D87">
        <w:rPr>
          <w:rFonts w:ascii="Times New Roman" w:hAnsi="Times New Roman" w:cs="Times New Roman"/>
          <w:sz w:val="24"/>
          <w:szCs w:val="24"/>
        </w:rPr>
        <w:fldChar w:fldCharType="begin"/>
      </w:r>
      <w:r w:rsidR="00815CB6">
        <w:rPr>
          <w:rFonts w:ascii="Times New Roman" w:hAnsi="Times New Roman" w:cs="Times New Roman"/>
          <w:sz w:val="24"/>
          <w:szCs w:val="24"/>
        </w:rPr>
        <w:instrText xml:space="preserve"> ADDIN EN.CITE &lt;EndNote&gt;&lt;Cite&gt;&lt;Author&gt;Zulkefli&lt;/Author&gt;&lt;Year&gt;2021&lt;/Year&gt;&lt;RecNum&gt;1379&lt;/RecNum&gt;&lt;DisplayText&gt;(Zulkefli et al., 2021)&lt;/DisplayText&gt;&lt;record&gt;&lt;rec-number&gt;1379&lt;/rec-number&gt;&lt;foreign-keys&gt;&lt;key app="EN" db-id="xvs5f0xvx9p2axeaarwxevsks2w0fpax5wpf" timestamp="1779638073"&gt;1379&lt;/key&gt;&lt;/foreign-keys&gt;&lt;ref-type name="Conference Proceedings"&gt;10&lt;/ref-type&gt;&lt;contributors&gt;&lt;authors&gt;&lt;author&gt;Zulkefli, Mohd Ikhwan Izzat&lt;/author&gt;&lt;author&gt;Endut, Mohd Nuri Al-Amin&lt;/author&gt;&lt;author&gt;Abdullah, Muhammad Ridhuan Tony Lim&lt;/author&gt;&lt;/authors&gt;&lt;/contributors&gt;&lt;titles&gt;&lt;title&gt;Religious harmony among multi-religious society in Perak, Malaysia: A preliminary study&lt;/title&gt;&lt;secondary-title&gt;International Conference on Management, Social Sciences &amp;amp; Humanities (ICMeSH 2020)&lt;/secondary-title&gt;&lt;/titles&gt;&lt;pages&gt;02003&lt;/pages&gt;&lt;volume&gt;124&lt;/volume&gt;&lt;dates&gt;&lt;year&gt;2021&lt;/year&gt;&lt;/dates&gt;&lt;pub-location&gt;Virtual Conference&lt;/pub-location&gt;&lt;publisher&gt;EDP Sciences&lt;/publisher&gt;&lt;isbn&gt;2261-2424&lt;/isbn&gt;&lt;urls&gt;&lt;/urls&gt;&lt;/record&gt;&lt;/Cite&gt;&lt;/EndNote&gt;</w:instrText>
      </w:r>
      <w:r w:rsidR="00A4736F" w:rsidRPr="00757D87">
        <w:rPr>
          <w:rFonts w:ascii="Times New Roman" w:hAnsi="Times New Roman" w:cs="Times New Roman"/>
          <w:sz w:val="24"/>
          <w:szCs w:val="24"/>
        </w:rPr>
        <w:fldChar w:fldCharType="separate"/>
      </w:r>
      <w:r w:rsidR="00815CB6">
        <w:rPr>
          <w:rFonts w:ascii="Times New Roman" w:hAnsi="Times New Roman" w:cs="Times New Roman"/>
          <w:noProof/>
          <w:sz w:val="24"/>
          <w:szCs w:val="24"/>
        </w:rPr>
        <w:t>(Zulkefli et al., 2021)</w:t>
      </w:r>
      <w:r w:rsidR="00A4736F" w:rsidRPr="00757D87">
        <w:rPr>
          <w:rFonts w:ascii="Times New Roman" w:hAnsi="Times New Roman" w:cs="Times New Roman"/>
          <w:sz w:val="24"/>
          <w:szCs w:val="24"/>
        </w:rPr>
        <w:fldChar w:fldCharType="end"/>
      </w:r>
      <w:r w:rsidR="007B4681" w:rsidRPr="00757D87">
        <w:rPr>
          <w:rFonts w:ascii="Times New Roman" w:hAnsi="Times New Roman" w:cs="Times New Roman"/>
          <w:sz w:val="24"/>
          <w:szCs w:val="24"/>
        </w:rPr>
        <w:t xml:space="preserve">. </w:t>
      </w:r>
    </w:p>
    <w:p w14:paraId="225B277B" w14:textId="590FD78F" w:rsidR="00A4736F" w:rsidRPr="00757D87" w:rsidRDefault="007B4681" w:rsidP="00A80837">
      <w:pPr>
        <w:spacing w:beforeLines="240" w:before="576" w:afterLines="240" w:after="576" w:line="240" w:lineRule="auto"/>
        <w:jc w:val="both"/>
        <w:rPr>
          <w:rFonts w:ascii="Times New Roman" w:hAnsi="Times New Roman" w:cs="Times New Roman"/>
          <w:sz w:val="24"/>
          <w:szCs w:val="24"/>
        </w:rPr>
      </w:pPr>
      <w:r w:rsidRPr="00757D87">
        <w:rPr>
          <w:rFonts w:ascii="Times New Roman" w:hAnsi="Times New Roman" w:cs="Times New Roman"/>
          <w:sz w:val="24"/>
          <w:szCs w:val="24"/>
        </w:rPr>
        <w:t xml:space="preserve">Since independence in 1957 and the formation of Malaysia in 1963, the government has continuously introduced various policies and programmes to strengthen ethnic integration and national unity  </w:t>
      </w:r>
      <w:r w:rsidRPr="00757D87">
        <w:rPr>
          <w:rFonts w:ascii="Times New Roman" w:eastAsia="Times New Roman" w:hAnsi="Times New Roman" w:cs="Times New Roman"/>
          <w:bCs/>
          <w:sz w:val="24"/>
          <w:szCs w:val="24"/>
        </w:rPr>
        <w:fldChar w:fldCharType="begin"/>
      </w:r>
      <w:r w:rsidR="00815CB6">
        <w:rPr>
          <w:rFonts w:ascii="Times New Roman" w:eastAsia="Times New Roman" w:hAnsi="Times New Roman" w:cs="Times New Roman"/>
          <w:bCs/>
          <w:sz w:val="24"/>
          <w:szCs w:val="24"/>
        </w:rPr>
        <w:instrText xml:space="preserve"> ADDIN EN.CITE &lt;EndNote&gt;&lt;Cite&gt;&lt;Author&gt;Damin&lt;/Author&gt;&lt;Year&gt;2021&lt;/Year&gt;&lt;RecNum&gt;664&lt;/RecNum&gt;&lt;DisplayText&gt;(Damin, 2021; Zulkefli et al., 2018)&lt;/DisplayText&gt;&lt;record&gt;&lt;rec-number&gt;664&lt;/rec-number&gt;&lt;foreign-keys&gt;&lt;key app="EN" db-id="w2z09s2pv9pxesed9saxp25vxe22wddz2spd" timestamp="1632193884"&gt;664&lt;/key&gt;&lt;/foreign-keys&gt;&lt;ref-type name="Journal Article"&gt;17&lt;/ref-type&gt;&lt;contributors&gt;&lt;authors&gt;&lt;author&gt;Damin, Zahrul Akmal&lt;/author&gt;&lt;/authors&gt;&lt;/contributors&gt;&lt;titles&gt;&lt;title&gt;Ethnic and religious tolerance: Barrier factors and improvement measures based on Malay Youth perspectives in Malaysia&lt;/title&gt;&lt;secondary-title&gt;Turkish Journal of Computer and Mathematics Education (TURCOMAT)&lt;/secondary-title&gt;&lt;/titles&gt;&lt;periodical&gt;&lt;full-title&gt;Turkish Journal of Computer and Mathematics Education (TURCOMAT)&lt;/full-title&gt;&lt;/periodical&gt;&lt;pages&gt;622-635&lt;/pages&gt;&lt;volume&gt;12&lt;/volume&gt;&lt;number&gt;2&lt;/number&gt;&lt;dates&gt;&lt;year&gt;2021&lt;/year&gt;&lt;/dates&gt;&lt;isbn&gt;1309-4653&lt;/isbn&gt;&lt;urls&gt;&lt;/urls&gt;&lt;/record&gt;&lt;/Cite&gt;&lt;Cite&gt;&lt;Author&gt;Zulkefli&lt;/Author&gt;&lt;Year&gt;2018&lt;/Year&gt;&lt;RecNum&gt;133&lt;/RecNum&gt;&lt;record&gt;&lt;rec-number&gt;133&lt;/rec-number&gt;&lt;foreign-keys&gt;&lt;key app="EN" db-id="xvs5f0xvx9p2axeaarwxevsks2w0fpax5wpf" timestamp="0"&gt;133&lt;/key&gt;&lt;/foreign-keys&gt;&lt;ref-type name="Conference Proceedings"&gt;10&lt;/ref-type&gt;&lt;contributors&gt;&lt;authors&gt;&lt;author&gt;Zulkefli, Mohd Ikhwan Izzat&lt;/author&gt;&lt;author&gt;Endut, Mohd Nuri Al-Amin&lt;/author&gt;&lt;author&gt;Abdullah, Muhammad Ridhuan Tony Lim&lt;/author&gt;&lt;author&gt;Baharuddin, Azizan&lt;/author&gt;&lt;/authors&gt;&lt;/contributors&gt;&lt;titles&gt;&lt;title&gt;Towards ensuring inter-religious harmony in a multi-religious society of Perak&lt;/title&gt;&lt;secondary-title&gt;International Conference on Humanities and Social Sciences (ICHSS 2018)&lt;/secondary-title&gt;&lt;/titles&gt;&lt;pages&gt;1-9&lt;/pages&gt;&lt;dates&gt;&lt;year&gt;2018&lt;/year&gt;&lt;/dates&gt;&lt;pub-location&gt;Kuala Lumpur Convention Centre, Kuala Lumpur&lt;/pub-location&gt;&lt;urls&gt;&lt;/urls&gt;&lt;/record&gt;&lt;/Cite&gt;&lt;/EndNote&gt;</w:instrText>
      </w:r>
      <w:r w:rsidRPr="00757D87">
        <w:rPr>
          <w:rFonts w:ascii="Times New Roman" w:eastAsia="Times New Roman" w:hAnsi="Times New Roman" w:cs="Times New Roman"/>
          <w:bCs/>
          <w:sz w:val="24"/>
          <w:szCs w:val="24"/>
        </w:rPr>
        <w:fldChar w:fldCharType="separate"/>
      </w:r>
      <w:r w:rsidR="00815CB6">
        <w:rPr>
          <w:rFonts w:ascii="Times New Roman" w:eastAsia="Times New Roman" w:hAnsi="Times New Roman" w:cs="Times New Roman"/>
          <w:bCs/>
          <w:noProof/>
          <w:sz w:val="24"/>
          <w:szCs w:val="24"/>
        </w:rPr>
        <w:t>(Damin, 2021; Zulkefli et al., 2018)</w:t>
      </w:r>
      <w:r w:rsidRPr="00757D87">
        <w:rPr>
          <w:rFonts w:ascii="Times New Roman" w:eastAsia="Times New Roman" w:hAnsi="Times New Roman" w:cs="Times New Roman"/>
          <w:sz w:val="24"/>
          <w:szCs w:val="24"/>
        </w:rPr>
        <w:fldChar w:fldCharType="end"/>
      </w:r>
      <w:r w:rsidRPr="00757D87">
        <w:rPr>
          <w:rFonts w:ascii="Times New Roman" w:eastAsia="Times New Roman" w:hAnsi="Times New Roman" w:cs="Times New Roman"/>
          <w:bCs/>
          <w:sz w:val="24"/>
          <w:szCs w:val="24"/>
        </w:rPr>
        <w:t xml:space="preserve">. </w:t>
      </w:r>
      <w:r w:rsidRPr="00757D87">
        <w:rPr>
          <w:rFonts w:ascii="Times New Roman" w:hAnsi="Times New Roman" w:cs="Times New Roman"/>
          <w:sz w:val="24"/>
          <w:szCs w:val="24"/>
        </w:rPr>
        <w:t>Among these initiatives is the New Economic Policy (NEP), which aimed to reduce socioeconomic inequality among ethnic groups and promote social harmony. Educational institutions, government agencies, media platforms, and community organisations have also played important roles in encouraging tolerance and mutual understanding through civic education, interfaith dialogue, and community programmes</w:t>
      </w:r>
      <w:r w:rsidR="0012038C" w:rsidRPr="00757D87">
        <w:rPr>
          <w:rFonts w:ascii="Times New Roman" w:hAnsi="Times New Roman" w:cs="Times New Roman"/>
          <w:sz w:val="24"/>
          <w:szCs w:val="24"/>
        </w:rPr>
        <w:t xml:space="preserve"> </w:t>
      </w:r>
      <w:r w:rsidR="0012038C" w:rsidRPr="00757D87">
        <w:rPr>
          <w:rFonts w:ascii="Times New Roman" w:hAnsi="Times New Roman" w:cs="Times New Roman"/>
          <w:sz w:val="24"/>
          <w:szCs w:val="24"/>
        </w:rPr>
        <w:fldChar w:fldCharType="begin"/>
      </w:r>
      <w:r w:rsidR="00815CB6">
        <w:rPr>
          <w:rFonts w:ascii="Times New Roman" w:hAnsi="Times New Roman" w:cs="Times New Roman"/>
          <w:sz w:val="24"/>
          <w:szCs w:val="24"/>
        </w:rPr>
        <w:instrText xml:space="preserve"> ADDIN EN.CITE &lt;EndNote&gt;&lt;Cite&gt;&lt;Author&gt;Sallehudin&lt;/Author&gt;&lt;Year&gt;2025&lt;/Year&gt;&lt;RecNum&gt;1381&lt;/RecNum&gt;&lt;DisplayText&gt;(Sallehudin et al., 2025)&lt;/DisplayText&gt;&lt;record&gt;&lt;rec-number&gt;1381&lt;/rec-number&gt;&lt;foreign-keys&gt;&lt;key app="EN" db-id="xvs5f0xvx9p2axeaarwxevsks2w0fpax5wpf" timestamp="1779678656"&gt;1381&lt;/key&gt;&lt;/foreign-keys&gt;&lt;ref-type name="Journal Article"&gt;17&lt;/ref-type&gt;&lt;contributors&gt;&lt;authors&gt;&lt;author&gt;Sallehudin, Nur Syafiqah&lt;/author&gt;&lt;author&gt;Azizan, Syahrul Haizat&lt;/author&gt;&lt;author&gt;Musa, Zulkarnain&lt;/author&gt;&lt;author&gt;Mahmud, Muhammad Ariffuddin&lt;/author&gt;&lt;author&gt;Mohamad Rohana, Noor Aziera&lt;/author&gt;&lt;/authors&gt;&lt;/contributors&gt;&lt;titles&gt;&lt;title&gt;Peranan masyarakat dan kerajaan dalam memperkukuh keharmonian negara&lt;/title&gt;&lt;secondary-title&gt;Journal of Islamic Philanthropy and Social Finance (JIPSF)&lt;/secondary-title&gt;&lt;/titles&gt;&lt;periodical&gt;&lt;full-title&gt;Journal of Islamic Philanthropy and Social Finance (JIPSF)&lt;/full-title&gt;&lt;/periodical&gt;&lt;pages&gt;41-53&lt;/pages&gt;&lt;volume&gt;7&lt;/volume&gt;&lt;number&gt;1&lt;/number&gt;&lt;dates&gt;&lt;year&gt;2025&lt;/year&gt;&lt;/dates&gt;&lt;isbn&gt;2590-3942&lt;/isbn&gt;&lt;urls&gt;&lt;/urls&gt;&lt;/record&gt;&lt;/Cite&gt;&lt;/EndNote&gt;</w:instrText>
      </w:r>
      <w:r w:rsidR="0012038C" w:rsidRPr="00757D87">
        <w:rPr>
          <w:rFonts w:ascii="Times New Roman" w:hAnsi="Times New Roman" w:cs="Times New Roman"/>
          <w:sz w:val="24"/>
          <w:szCs w:val="24"/>
        </w:rPr>
        <w:fldChar w:fldCharType="separate"/>
      </w:r>
      <w:r w:rsidR="00815CB6">
        <w:rPr>
          <w:rFonts w:ascii="Times New Roman" w:hAnsi="Times New Roman" w:cs="Times New Roman"/>
          <w:noProof/>
          <w:sz w:val="24"/>
          <w:szCs w:val="24"/>
        </w:rPr>
        <w:t>(Sallehudin et al., 2025)</w:t>
      </w:r>
      <w:r w:rsidR="0012038C" w:rsidRPr="00757D87">
        <w:rPr>
          <w:rFonts w:ascii="Times New Roman" w:hAnsi="Times New Roman" w:cs="Times New Roman"/>
          <w:sz w:val="24"/>
          <w:szCs w:val="24"/>
        </w:rPr>
        <w:fldChar w:fldCharType="end"/>
      </w:r>
      <w:r w:rsidR="0012038C" w:rsidRPr="00757D87">
        <w:rPr>
          <w:rFonts w:ascii="Times New Roman" w:hAnsi="Times New Roman" w:cs="Times New Roman"/>
          <w:sz w:val="24"/>
          <w:szCs w:val="24"/>
        </w:rPr>
        <w:t xml:space="preserve">. </w:t>
      </w:r>
      <w:r w:rsidRPr="00757D87">
        <w:rPr>
          <w:rFonts w:ascii="Times New Roman" w:hAnsi="Times New Roman" w:cs="Times New Roman"/>
          <w:sz w:val="24"/>
          <w:szCs w:val="24"/>
        </w:rPr>
        <w:t>Despite these efforts, ethnic relations remain sensitive in certain situations, especially in informal interactions and online environments. The rapid growth of social media platforms such as Facebook, Twitter, and TikTok has created new challenges, as online content may spread hate speech, religious provocation, and ethnic prejudice more easily</w:t>
      </w:r>
      <w:r w:rsidR="0012038C" w:rsidRPr="00757D87">
        <w:rPr>
          <w:rFonts w:ascii="Times New Roman" w:hAnsi="Times New Roman" w:cs="Times New Roman"/>
          <w:sz w:val="24"/>
          <w:szCs w:val="24"/>
        </w:rPr>
        <w:t xml:space="preserve"> </w:t>
      </w:r>
      <w:r w:rsidR="0012038C" w:rsidRPr="00757D87">
        <w:rPr>
          <w:rFonts w:ascii="Times New Roman" w:hAnsi="Times New Roman" w:cs="Times New Roman"/>
          <w:sz w:val="24"/>
          <w:szCs w:val="24"/>
        </w:rPr>
        <w:fldChar w:fldCharType="begin"/>
      </w:r>
      <w:r w:rsidR="00815CB6">
        <w:rPr>
          <w:rFonts w:ascii="Times New Roman" w:hAnsi="Times New Roman" w:cs="Times New Roman"/>
          <w:sz w:val="24"/>
          <w:szCs w:val="24"/>
        </w:rPr>
        <w:instrText xml:space="preserve"> ADDIN EN.CITE &lt;EndNote&gt;&lt;Cite&gt;&lt;Author&gt;Abd Hamid&lt;/Author&gt;&lt;Year&gt;2025&lt;/Year&gt;&lt;RecNum&gt;1380&lt;/RecNum&gt;&lt;DisplayText&gt;(Abd Hamid &amp;amp; Kamri, 2025)&lt;/DisplayText&gt;&lt;record&gt;&lt;rec-number&gt;1380&lt;/rec-number&gt;&lt;foreign-keys&gt;&lt;key app="EN" db-id="xvs5f0xvx9p2axeaarwxevsks2w0fpax5wpf" timestamp="1779676729"&gt;1380&lt;/key&gt;&lt;/foreign-keys&gt;&lt;ref-type name="Journal Article"&gt;17&lt;/ref-type&gt;&lt;contributors&gt;&lt;authors&gt;&lt;author&gt;Abd Hamid, Aizathul Hani&lt;/author&gt;&lt;author&gt;Kamri, Khairol Anuar&lt;/author&gt;&lt;/authors&gt;&lt;/contributors&gt;&lt;titles&gt;&lt;title&gt;Managing ethnic relations in Malaysia: Policies, practices, and prospects for national cohesion&lt;/title&gt;&lt;secondary-title&gt;International Journal of Research and Innovation in Social Science (IJRISS)&lt;/secondary-title&gt;&lt;/titles&gt;&lt;periodical&gt;&lt;full-title&gt;International Journal of Research and Innovation in Social Science (IJRISS)&lt;/full-title&gt;&lt;/periodical&gt;&lt;volume&gt;9&lt;/volume&gt;&lt;number&gt;11&lt;/number&gt;&lt;section&gt;4333-4340&lt;/section&gt;&lt;dates&gt;&lt;year&gt;2025&lt;/year&gt;&lt;/dates&gt;&lt;urls&gt;&lt;/urls&gt;&lt;/record&gt;&lt;/Cite&gt;&lt;/EndNote&gt;</w:instrText>
      </w:r>
      <w:r w:rsidR="0012038C" w:rsidRPr="00757D87">
        <w:rPr>
          <w:rFonts w:ascii="Times New Roman" w:hAnsi="Times New Roman" w:cs="Times New Roman"/>
          <w:sz w:val="24"/>
          <w:szCs w:val="24"/>
        </w:rPr>
        <w:fldChar w:fldCharType="separate"/>
      </w:r>
      <w:r w:rsidR="00815CB6">
        <w:rPr>
          <w:rFonts w:ascii="Times New Roman" w:hAnsi="Times New Roman" w:cs="Times New Roman"/>
          <w:noProof/>
          <w:sz w:val="24"/>
          <w:szCs w:val="24"/>
        </w:rPr>
        <w:t>(Abd Hamid &amp; Kamri, 2025)</w:t>
      </w:r>
      <w:r w:rsidR="0012038C" w:rsidRPr="00757D87">
        <w:rPr>
          <w:rFonts w:ascii="Times New Roman" w:hAnsi="Times New Roman" w:cs="Times New Roman"/>
          <w:sz w:val="24"/>
          <w:szCs w:val="24"/>
        </w:rPr>
        <w:fldChar w:fldCharType="end"/>
      </w:r>
      <w:r w:rsidR="0012038C" w:rsidRPr="00757D87">
        <w:rPr>
          <w:rFonts w:ascii="Times New Roman" w:hAnsi="Times New Roman" w:cs="Times New Roman"/>
          <w:sz w:val="24"/>
          <w:szCs w:val="24"/>
        </w:rPr>
        <w:t xml:space="preserve">. </w:t>
      </w:r>
      <w:r w:rsidRPr="00757D87">
        <w:rPr>
          <w:rFonts w:ascii="Times New Roman" w:hAnsi="Times New Roman" w:cs="Times New Roman"/>
          <w:sz w:val="24"/>
          <w:szCs w:val="24"/>
        </w:rPr>
        <w:t>Social media algorithms may also strengthen polarising views and create “echo chambers” that influence negative perceptions towards other groups.</w:t>
      </w:r>
    </w:p>
    <w:p w14:paraId="36E6D4FA" w14:textId="73B95BA7" w:rsidR="00FA045E" w:rsidRPr="00757D87" w:rsidRDefault="002901CD" w:rsidP="00A80837">
      <w:pPr>
        <w:spacing w:beforeLines="240" w:before="576" w:afterLines="240" w:after="576" w:line="240" w:lineRule="auto"/>
        <w:jc w:val="both"/>
        <w:rPr>
          <w:rFonts w:ascii="Times New Roman" w:eastAsia="Times New Roman" w:hAnsi="Times New Roman" w:cs="Times New Roman"/>
          <w:bCs/>
          <w:sz w:val="24"/>
          <w:szCs w:val="24"/>
        </w:rPr>
      </w:pPr>
      <w:r w:rsidRPr="00757D87">
        <w:rPr>
          <w:rFonts w:ascii="Times New Roman" w:hAnsi="Times New Roman" w:cs="Times New Roman"/>
          <w:sz w:val="24"/>
          <w:szCs w:val="24"/>
        </w:rPr>
        <w:t xml:space="preserve">Ethnic tolerance should therefore be understood not only as peaceful coexistence but also as the willingness to respect, accept, and interact positively with individuals from different ethnic and religious backgrounds </w:t>
      </w:r>
      <w:r w:rsidR="00C5639B" w:rsidRPr="00757D87">
        <w:rPr>
          <w:rFonts w:ascii="Times New Roman" w:eastAsia="Times New Roman" w:hAnsi="Times New Roman" w:cs="Times New Roman"/>
          <w:bCs/>
          <w:sz w:val="24"/>
          <w:szCs w:val="24"/>
        </w:rPr>
        <w:fldChar w:fldCharType="begin"/>
      </w:r>
      <w:r w:rsidR="00815CB6">
        <w:rPr>
          <w:rFonts w:ascii="Times New Roman" w:eastAsia="Times New Roman" w:hAnsi="Times New Roman" w:cs="Times New Roman"/>
          <w:bCs/>
          <w:sz w:val="24"/>
          <w:szCs w:val="24"/>
        </w:rPr>
        <w:instrText xml:space="preserve"> ADDIN EN.CITE &lt;EndNote&gt;&lt;Cite&gt;&lt;Author&gt;Verkuyten&lt;/Author&gt;&lt;Year&gt;2021&lt;/Year&gt;&lt;RecNum&gt;665&lt;/RecNum&gt;&lt;DisplayText&gt;(Verkuyten &amp;amp; Killen, 2021)&lt;/DisplayText&gt;&lt;record&gt;&lt;rec-number&gt;665&lt;/rec-number&gt;&lt;foreign-keys&gt;&lt;key app="EN" db-id="w2z09s2pv9pxesed9saxp25vxe22wddz2spd" timestamp="1632206148"&gt;665&lt;/key&gt;&lt;/foreign-keys&gt;&lt;ref-type name="Journal Article"&gt;17&lt;/ref-type&gt;&lt;contributors&gt;&lt;authors&gt;&lt;author&gt;Verkuyten, Maykel&lt;/author&gt;&lt;author&gt;Killen, Melanie&lt;/author&gt;&lt;/authors&gt;&lt;/contributors&gt;&lt;titles&gt;&lt;title&gt;Tolerance, dissenting beliefs, and cultural diversity&lt;/title&gt;&lt;secondary-title&gt;Child Development Perspectives&lt;/secondary-title&gt;&lt;/titles&gt;&lt;periodical&gt;&lt;full-title&gt;Child Development Perspectives&lt;/full-title&gt;&lt;/periodical&gt;&lt;pages&gt;51-56&lt;/pages&gt;&lt;volume&gt;15&lt;/volume&gt;&lt;number&gt;1&lt;/number&gt;&lt;dates&gt;&lt;year&gt;2021&lt;/year&gt;&lt;/dates&gt;&lt;isbn&gt;1750-8592&lt;/isbn&gt;&lt;urls&gt;&lt;/urls&gt;&lt;/record&gt;&lt;/Cite&gt;&lt;/EndNote&gt;</w:instrText>
      </w:r>
      <w:r w:rsidR="00C5639B" w:rsidRPr="00757D87">
        <w:rPr>
          <w:rFonts w:ascii="Times New Roman" w:eastAsia="Times New Roman" w:hAnsi="Times New Roman" w:cs="Times New Roman"/>
          <w:bCs/>
          <w:sz w:val="24"/>
          <w:szCs w:val="24"/>
        </w:rPr>
        <w:fldChar w:fldCharType="separate"/>
      </w:r>
      <w:r w:rsidR="00815CB6">
        <w:rPr>
          <w:rFonts w:ascii="Times New Roman" w:eastAsia="Times New Roman" w:hAnsi="Times New Roman" w:cs="Times New Roman"/>
          <w:bCs/>
          <w:noProof/>
          <w:sz w:val="24"/>
          <w:szCs w:val="24"/>
        </w:rPr>
        <w:t>(Verkuyten &amp; Killen, 2021)</w:t>
      </w:r>
      <w:r w:rsidR="00C5639B" w:rsidRPr="00757D87">
        <w:rPr>
          <w:rFonts w:ascii="Times New Roman" w:eastAsia="Times New Roman" w:hAnsi="Times New Roman" w:cs="Times New Roman"/>
          <w:sz w:val="24"/>
          <w:szCs w:val="24"/>
        </w:rPr>
        <w:fldChar w:fldCharType="end"/>
      </w:r>
      <w:r w:rsidR="00C5639B" w:rsidRPr="00757D87">
        <w:rPr>
          <w:rFonts w:ascii="Times New Roman" w:eastAsia="Times New Roman" w:hAnsi="Times New Roman" w:cs="Times New Roman"/>
          <w:bCs/>
          <w:sz w:val="24"/>
          <w:szCs w:val="24"/>
        </w:rPr>
        <w:t xml:space="preserve">. </w:t>
      </w:r>
      <w:r w:rsidRPr="00757D87">
        <w:rPr>
          <w:rFonts w:ascii="Times New Roman" w:hAnsi="Times New Roman" w:cs="Times New Roman"/>
          <w:sz w:val="24"/>
          <w:szCs w:val="24"/>
        </w:rPr>
        <w:t xml:space="preserve">Ethnic tolerance involves attitudes, emotions, and behaviours that influence daily social interaction. In Malaysia, the issue of ethnic tolerance is particularly important among youth because they are in the process of developing their identity and are highly exposed to various social influences, including political issues, religious narratives, and digital media content </w:t>
      </w:r>
      <w:r w:rsidR="00C5639B" w:rsidRPr="00757D87">
        <w:rPr>
          <w:rFonts w:ascii="Times New Roman" w:eastAsia="Times New Roman" w:hAnsi="Times New Roman" w:cs="Times New Roman"/>
          <w:bCs/>
          <w:sz w:val="24"/>
          <w:szCs w:val="24"/>
        </w:rPr>
        <w:fldChar w:fldCharType="begin"/>
      </w:r>
      <w:r w:rsidR="00815CB6">
        <w:rPr>
          <w:rFonts w:ascii="Times New Roman" w:eastAsia="Times New Roman" w:hAnsi="Times New Roman" w:cs="Times New Roman"/>
          <w:bCs/>
          <w:sz w:val="24"/>
          <w:szCs w:val="24"/>
        </w:rPr>
        <w:instrText xml:space="preserve"> ADDIN EN.CITE &lt;EndNote&gt;&lt;Cite&gt;&lt;Author&gt;Awang&lt;/Author&gt;&lt;Year&gt;2019&lt;/Year&gt;&lt;RecNum&gt;666&lt;/RecNum&gt;&lt;DisplayText&gt;(Awang et al., 2019)&lt;/DisplayText&gt;&lt;record&gt;&lt;rec-number&gt;666&lt;/rec-number&gt;&lt;foreign-keys&gt;&lt;key app="EN" db-id="w2z09s2pv9pxesed9saxp25vxe22wddz2spd" timestamp="1632210168"&gt;666&lt;/key&gt;&lt;/foreign-keys&gt;&lt;ref-type name="Journal Article"&gt;17&lt;/ref-type&gt;&lt;contributors&gt;&lt;authors&gt;&lt;author&gt;Awang, Mohd Mahzan&lt;/author&gt;&lt;author&gt;Ahmad, Abdul Razaq&lt;/author&gt;&lt;author&gt;Rahman, Abdul Aziz Abdul&lt;/author&gt;&lt;/authors&gt;&lt;/contributors&gt;&lt;titles&gt;&lt;title&gt;Social integration practices among multi-ethnic youths&lt;/title&gt;&lt;secondary-title&gt;Kasetsart Journal of Social Sciences&lt;/secondary-title&gt;&lt;/titles&gt;&lt;periodical&gt;&lt;full-title&gt;Kasetsart Journal of Social Sciences&lt;/full-title&gt;&lt;/periodical&gt;&lt;pages&gt;454-458&lt;/pages&gt;&lt;volume&gt;40&lt;/volume&gt;&lt;number&gt;2&lt;/number&gt;&lt;dates&gt;&lt;year&gt;2019&lt;/year&gt;&lt;/dates&gt;&lt;isbn&gt;2452-3151&lt;/isbn&gt;&lt;urls&gt;&lt;/urls&gt;&lt;/record&gt;&lt;/Cite&gt;&lt;/EndNote&gt;</w:instrText>
      </w:r>
      <w:r w:rsidR="00C5639B" w:rsidRPr="00757D87">
        <w:rPr>
          <w:rFonts w:ascii="Times New Roman" w:eastAsia="Times New Roman" w:hAnsi="Times New Roman" w:cs="Times New Roman"/>
          <w:bCs/>
          <w:sz w:val="24"/>
          <w:szCs w:val="24"/>
        </w:rPr>
        <w:fldChar w:fldCharType="separate"/>
      </w:r>
      <w:r w:rsidR="00815CB6">
        <w:rPr>
          <w:rFonts w:ascii="Times New Roman" w:eastAsia="Times New Roman" w:hAnsi="Times New Roman" w:cs="Times New Roman"/>
          <w:bCs/>
          <w:noProof/>
          <w:sz w:val="24"/>
          <w:szCs w:val="24"/>
        </w:rPr>
        <w:t>(Awang et al., 2019)</w:t>
      </w:r>
      <w:r w:rsidR="00C5639B" w:rsidRPr="00757D87">
        <w:rPr>
          <w:rFonts w:ascii="Times New Roman" w:eastAsia="Times New Roman" w:hAnsi="Times New Roman" w:cs="Times New Roman"/>
          <w:sz w:val="24"/>
          <w:szCs w:val="24"/>
        </w:rPr>
        <w:fldChar w:fldCharType="end"/>
      </w:r>
      <w:r w:rsidR="00C5639B" w:rsidRPr="00757D87">
        <w:rPr>
          <w:rFonts w:ascii="Times New Roman" w:eastAsia="Times New Roman" w:hAnsi="Times New Roman" w:cs="Times New Roman"/>
          <w:bCs/>
          <w:sz w:val="24"/>
          <w:szCs w:val="24"/>
        </w:rPr>
        <w:t xml:space="preserve">. </w:t>
      </w:r>
      <w:r w:rsidRPr="00757D87">
        <w:rPr>
          <w:rFonts w:ascii="Times New Roman" w:hAnsi="Times New Roman" w:cs="Times New Roman"/>
          <w:sz w:val="24"/>
          <w:szCs w:val="24"/>
        </w:rPr>
        <w:t xml:space="preserve">As future leaders and members of society, youths’ attitudes towards diversity will play an important role in determining the future strength of national unity and social harmony </w:t>
      </w:r>
      <w:r w:rsidR="00C5639B" w:rsidRPr="00757D87">
        <w:rPr>
          <w:rFonts w:ascii="Times New Roman" w:eastAsia="Times New Roman" w:hAnsi="Times New Roman" w:cs="Times New Roman"/>
          <w:bCs/>
          <w:sz w:val="24"/>
          <w:szCs w:val="24"/>
        </w:rPr>
        <w:fldChar w:fldCharType="begin"/>
      </w:r>
      <w:r w:rsidR="00815CB6">
        <w:rPr>
          <w:rFonts w:ascii="Times New Roman" w:eastAsia="Times New Roman" w:hAnsi="Times New Roman" w:cs="Times New Roman"/>
          <w:bCs/>
          <w:sz w:val="24"/>
          <w:szCs w:val="24"/>
        </w:rPr>
        <w:instrText xml:space="preserve"> ADDIN EN.CITE &lt;EndNote&gt;&lt;Cite&gt;&lt;Author&gt;Rahman&lt;/Author&gt;&lt;Year&gt;2019&lt;/Year&gt;&lt;RecNum&gt;668&lt;/RecNum&gt;&lt;DisplayText&gt;(Rahman et al., 2019)&lt;/DisplayText&gt;&lt;record&gt;&lt;rec-number&gt;668&lt;/rec-number&gt;&lt;foreign-keys&gt;&lt;key app="EN" db-id="w2z09s2pv9pxesed9saxp25vxe22wddz2spd" timestamp="1632285976"&gt;668&lt;/key&gt;&lt;/foreign-keys&gt;&lt;ref-type name="Conference Proceedings"&gt;10&lt;/ref-type&gt;&lt;contributors&gt;&lt;authors&gt;&lt;author&gt;Rahman, Abdul Aziz Abdul&lt;/author&gt;&lt;author&gt;Ahmad, Abdul Razaq&lt;/author&gt;&lt;author&gt;Awang, Mohd Mahzan&lt;/author&gt;&lt;/authors&gt;&lt;/contributors&gt;&lt;titles&gt;&lt;title&gt;Patriotism among multi-ethnic youths in Malaysia&lt;/title&gt;&lt;secondary-title&gt;The 2nd International Conference on Sustainable Development and Multi-Ethnic Society&lt;/secondary-title&gt;&lt;/titles&gt;&lt;pages&gt;1-5&lt;/pages&gt;&lt;volume&gt;2&lt;/volume&gt;&lt;dates&gt;&lt;year&gt;2019&lt;/year&gt;&lt;/dates&gt;&lt;publisher&gt;Redwhite Pres&lt;/publisher&gt;&lt;urls&gt;&lt;/urls&gt;&lt;electronic-resource-num&gt;https://doi.org/10.32698/GCS.0162&lt;/electronic-resource-num&gt;&lt;/record&gt;&lt;/Cite&gt;&lt;/EndNote&gt;</w:instrText>
      </w:r>
      <w:r w:rsidR="00C5639B" w:rsidRPr="00757D87">
        <w:rPr>
          <w:rFonts w:ascii="Times New Roman" w:eastAsia="Times New Roman" w:hAnsi="Times New Roman" w:cs="Times New Roman"/>
          <w:bCs/>
          <w:sz w:val="24"/>
          <w:szCs w:val="24"/>
        </w:rPr>
        <w:fldChar w:fldCharType="separate"/>
      </w:r>
      <w:r w:rsidR="00815CB6">
        <w:rPr>
          <w:rFonts w:ascii="Times New Roman" w:eastAsia="Times New Roman" w:hAnsi="Times New Roman" w:cs="Times New Roman"/>
          <w:bCs/>
          <w:noProof/>
          <w:sz w:val="24"/>
          <w:szCs w:val="24"/>
        </w:rPr>
        <w:t>(Rahman et al., 2019)</w:t>
      </w:r>
      <w:r w:rsidR="00C5639B" w:rsidRPr="00757D87">
        <w:rPr>
          <w:rFonts w:ascii="Times New Roman" w:eastAsia="Times New Roman" w:hAnsi="Times New Roman" w:cs="Times New Roman"/>
          <w:sz w:val="24"/>
          <w:szCs w:val="24"/>
        </w:rPr>
        <w:fldChar w:fldCharType="end"/>
      </w:r>
      <w:r w:rsidR="00C5639B" w:rsidRPr="00757D87">
        <w:rPr>
          <w:rFonts w:ascii="Times New Roman" w:eastAsia="Times New Roman" w:hAnsi="Times New Roman" w:cs="Times New Roman"/>
          <w:bCs/>
          <w:sz w:val="24"/>
          <w:szCs w:val="24"/>
        </w:rPr>
        <w:t>.</w:t>
      </w:r>
    </w:p>
    <w:p w14:paraId="59BD03DF" w14:textId="030DFD7C" w:rsidR="00A4736F" w:rsidRPr="00757D87" w:rsidRDefault="00C5639B" w:rsidP="00A80837">
      <w:pPr>
        <w:spacing w:beforeLines="240" w:before="576" w:afterLines="240" w:after="576" w:line="240" w:lineRule="auto"/>
        <w:jc w:val="both"/>
        <w:rPr>
          <w:rFonts w:ascii="Times New Roman" w:hAnsi="Times New Roman" w:cs="Times New Roman"/>
          <w:sz w:val="24"/>
          <w:szCs w:val="24"/>
        </w:rPr>
      </w:pPr>
      <w:r w:rsidRPr="00757D87">
        <w:rPr>
          <w:rFonts w:ascii="Times New Roman" w:hAnsi="Times New Roman" w:cs="Times New Roman"/>
          <w:sz w:val="24"/>
          <w:szCs w:val="24"/>
        </w:rPr>
        <w:t>Education has been widely recognised as one of the main tools for promoting inter-ethnic understanding and strengthening national integration (Abd Hamid &amp; Kamri, 2025). In Malaysia, courses such as Ethnic Relations, Islamic and Asian Civilisations (TITAS), and Ethics and Civilisation Appreciation have been introduced in higher education institutions to increase students’ understanding of multiculturalism and civic responsibility</w:t>
      </w:r>
      <w:r w:rsidR="00974F79" w:rsidRPr="00757D87">
        <w:rPr>
          <w:rFonts w:ascii="Times New Roman" w:hAnsi="Times New Roman" w:cs="Times New Roman"/>
          <w:sz w:val="24"/>
          <w:szCs w:val="24"/>
        </w:rPr>
        <w:t xml:space="preserve"> </w:t>
      </w:r>
      <w:r w:rsidR="00974F79" w:rsidRPr="00757D87">
        <w:rPr>
          <w:rFonts w:ascii="Times New Roman" w:hAnsi="Times New Roman" w:cs="Times New Roman"/>
          <w:sz w:val="24"/>
          <w:szCs w:val="24"/>
        </w:rPr>
        <w:fldChar w:fldCharType="begin"/>
      </w:r>
      <w:r w:rsidR="00815CB6">
        <w:rPr>
          <w:rFonts w:ascii="Times New Roman" w:hAnsi="Times New Roman" w:cs="Times New Roman"/>
          <w:sz w:val="24"/>
          <w:szCs w:val="24"/>
        </w:rPr>
        <w:instrText xml:space="preserve"> ADDIN EN.CITE &lt;EndNote&gt;&lt;Cite&gt;&lt;Author&gt;Mohammed Zabidi&lt;/Author&gt;&lt;Year&gt;2024&lt;/Year&gt;&lt;RecNum&gt;1382&lt;/RecNum&gt;&lt;DisplayText&gt;(Kasmo et al., 2015; Mohammed Zabidi et al., 2024)&lt;/DisplayText&gt;&lt;record&gt;&lt;rec-number&gt;1382&lt;/rec-number&gt;&lt;foreign-keys&gt;&lt;key app="EN" db-id="xvs5f0xvx9p2axeaarwxevsks2w0fpax5wpf" timestamp="1779682149"&gt;1382&lt;/key&gt;&lt;/foreign-keys&gt;&lt;ref-type name="Journal Article"&gt;17&lt;/ref-type&gt;&lt;contributors&gt;&lt;authors&gt;&lt;author&gt;Mohammed Zabidi, Mahfuzah&lt;/author&gt;&lt;author&gt;Othman, Nur Syazwani&lt;/author&gt;&lt;author&gt;Mohammed Zabidi, Ahmad Fakhrurrazi&lt;/author&gt;&lt;author&gt;Mohd Burhan, Norhapizah&lt;/author&gt;&lt;/authors&gt;&lt;/contributors&gt;&lt;titles&gt;&lt;title&gt;Analisis domain afektif dalam kursus penghayatan etika dan peradaban (PEP) di institusi pengajian tinggi&lt;/title&gt;&lt;secondary-title&gt;Journal of Contemporary Islamic Studies (JCIS)&lt;/secondary-title&gt;&lt;/titles&gt;&lt;periodical&gt;&lt;full-title&gt;Journal of Contemporary Islamic Studies (JCIS)&lt;/full-title&gt;&lt;/periodical&gt;&lt;pages&gt;1-12&lt;/pages&gt;&lt;volume&gt;10&lt;/volume&gt;&lt;number&gt;3&lt;/number&gt;&lt;dates&gt;&lt;year&gt;2024&lt;/year&gt;&lt;/dates&gt;&lt;urls&gt;&lt;/urls&gt;&lt;/record&gt;&lt;/Cite&gt;&lt;Cite&gt;&lt;Author&gt;Kasmo&lt;/Author&gt;&lt;Year&gt;2015&lt;/Year&gt;&lt;RecNum&gt;23&lt;/RecNum&gt;&lt;record&gt;&lt;rec-number&gt;23&lt;/rec-number&gt;&lt;foreign-keys&gt;&lt;key app="EN" db-id="xvs5f0xvx9p2axeaarwxevsks2w0fpax5wpf" timestamp="0"&gt;23&lt;/key&gt;&lt;/foreign-keys&gt;&lt;ref-type name="Journal Article"&gt;17&lt;/ref-type&gt;&lt;contributors&gt;&lt;authors&gt;&lt;author&gt;Kasmo, Mohd Arip&lt;/author&gt;&lt;author&gt;Usman, Abur Hamdi&lt;/author&gt;&lt;author&gt;Taha, Mohamad&lt;/author&gt;&lt;author&gt;Salleh, Ahmad Rafizi&lt;/author&gt;&lt;author&gt;Alias, Jamsari&lt;/author&gt;&lt;/authors&gt;&lt;/contributors&gt;&lt;titles&gt;&lt;title&gt;Religious tolerance in Malaysia: A comparative study between the different religious groups&lt;/title&gt;&lt;secondary-title&gt;Review of European Studies&lt;/secondary-title&gt;&lt;/titles&gt;&lt;pages&gt;184-191&lt;/pages&gt;&lt;volume&gt;7&lt;/volume&gt;&lt;number&gt;3&lt;/number&gt;&lt;dates&gt;&lt;year&gt;2015&lt;/year&gt;&lt;/dates&gt;&lt;isbn&gt;1918-7181&lt;/isbn&gt;&lt;urls&gt;&lt;/urls&gt;&lt;electronic-resource-num&gt;10.5539/res.v7n3p184&lt;/electronic-resource-num&gt;&lt;/record&gt;&lt;/Cite&gt;&lt;/EndNote&gt;</w:instrText>
      </w:r>
      <w:r w:rsidR="00974F79" w:rsidRPr="00757D87">
        <w:rPr>
          <w:rFonts w:ascii="Times New Roman" w:hAnsi="Times New Roman" w:cs="Times New Roman"/>
          <w:sz w:val="24"/>
          <w:szCs w:val="24"/>
        </w:rPr>
        <w:fldChar w:fldCharType="separate"/>
      </w:r>
      <w:r w:rsidR="00815CB6">
        <w:rPr>
          <w:rFonts w:ascii="Times New Roman" w:hAnsi="Times New Roman" w:cs="Times New Roman"/>
          <w:noProof/>
          <w:sz w:val="24"/>
          <w:szCs w:val="24"/>
        </w:rPr>
        <w:t>(Kasmo et al., 2015; Mohammed Zabidi et al., 2024)</w:t>
      </w:r>
      <w:r w:rsidR="00974F79" w:rsidRPr="00757D87">
        <w:rPr>
          <w:rFonts w:ascii="Times New Roman" w:hAnsi="Times New Roman" w:cs="Times New Roman"/>
          <w:sz w:val="24"/>
          <w:szCs w:val="24"/>
        </w:rPr>
        <w:fldChar w:fldCharType="end"/>
      </w:r>
      <w:r w:rsidR="00974F79" w:rsidRPr="00757D87">
        <w:rPr>
          <w:rFonts w:ascii="Times New Roman" w:hAnsi="Times New Roman" w:cs="Times New Roman"/>
          <w:sz w:val="24"/>
          <w:szCs w:val="24"/>
        </w:rPr>
        <w:t xml:space="preserve">. </w:t>
      </w:r>
      <w:r w:rsidRPr="00757D87">
        <w:rPr>
          <w:rFonts w:ascii="Times New Roman" w:hAnsi="Times New Roman" w:cs="Times New Roman"/>
          <w:sz w:val="24"/>
          <w:szCs w:val="24"/>
        </w:rPr>
        <w:t>These courses emphasise values such as mutual respect, tolerance, ethical communication, and appreciation of cultural diversity</w:t>
      </w:r>
      <w:r w:rsidR="00974F79" w:rsidRPr="00757D87">
        <w:rPr>
          <w:rFonts w:ascii="Times New Roman" w:hAnsi="Times New Roman" w:cs="Times New Roman"/>
          <w:sz w:val="24"/>
          <w:szCs w:val="24"/>
        </w:rPr>
        <w:t xml:space="preserve"> </w:t>
      </w:r>
      <w:r w:rsidR="00974F79" w:rsidRPr="00757D87">
        <w:rPr>
          <w:rFonts w:ascii="Times New Roman" w:hAnsi="Times New Roman" w:cs="Times New Roman"/>
          <w:sz w:val="24"/>
          <w:szCs w:val="24"/>
        </w:rPr>
        <w:fldChar w:fldCharType="begin"/>
      </w:r>
      <w:r w:rsidR="00815CB6">
        <w:rPr>
          <w:rFonts w:ascii="Times New Roman" w:hAnsi="Times New Roman" w:cs="Times New Roman"/>
          <w:sz w:val="24"/>
          <w:szCs w:val="24"/>
        </w:rPr>
        <w:instrText xml:space="preserve"> ADDIN EN.CITE &lt;EndNote&gt;&lt;Cite&gt;&lt;Author&gt;Abdullah&lt;/Author&gt;&lt;Year&gt;2022&lt;/Year&gt;&lt;RecNum&gt;1383&lt;/RecNum&gt;&lt;DisplayText&gt;(Abdullah et al., 2022)&lt;/DisplayText&gt;&lt;record&gt;&lt;rec-number&gt;1383&lt;/rec-number&gt;&lt;foreign-keys&gt;&lt;key app="EN" db-id="xvs5f0xvx9p2axeaarwxevsks2w0fpax5wpf" timestamp="1779682243"&gt;1383&lt;/key&gt;&lt;/foreign-keys&gt;&lt;ref-type name="Journal Article"&gt;17&lt;/ref-type&gt;&lt;contributors&gt;&lt;authors&gt;&lt;author&gt;Abdullah, Sakinatul Raadiyah&lt;/author&gt;&lt;author&gt;Fazial, Farahdina&lt;/author&gt;&lt;author&gt;Hassan, Surita Hartini Mat&lt;/author&gt;&lt;author&gt;Yahaya, Salimah&lt;/author&gt;&lt;author&gt;Hamid, Che Khadijah&lt;/author&gt;&lt;/authors&gt;&lt;/contributors&gt;&lt;titles&gt;&lt;title&gt;Keberkesanan kursus Penghayatan Etika Dan Peradaban dalam memupuk kesepaduan kaum: Kajian terhadap pelajar Universiti Teknologi MARA (UiTM)&lt;/title&gt;&lt;secondary-title&gt;International Journal Of Education, Psychology And Counselling (IJEPC)&lt;/secondary-title&gt;&lt;/titles&gt;&lt;periodical&gt;&lt;full-title&gt;International Journal Of Education, Psychology And Counselling (IJEPC)&lt;/full-title&gt;&lt;/periodical&gt;&lt;pages&gt;571-582&lt;/pages&gt;&lt;volume&gt;7&lt;/volume&gt;&lt;number&gt;46&lt;/number&gt;&lt;dates&gt;&lt;year&gt;2022&lt;/year&gt;&lt;/dates&gt;&lt;urls&gt;&lt;/urls&gt;&lt;/record&gt;&lt;/Cite&gt;&lt;/EndNote&gt;</w:instrText>
      </w:r>
      <w:r w:rsidR="00974F79" w:rsidRPr="00757D87">
        <w:rPr>
          <w:rFonts w:ascii="Times New Roman" w:hAnsi="Times New Roman" w:cs="Times New Roman"/>
          <w:sz w:val="24"/>
          <w:szCs w:val="24"/>
        </w:rPr>
        <w:fldChar w:fldCharType="separate"/>
      </w:r>
      <w:r w:rsidR="00815CB6">
        <w:rPr>
          <w:rFonts w:ascii="Times New Roman" w:hAnsi="Times New Roman" w:cs="Times New Roman"/>
          <w:noProof/>
          <w:sz w:val="24"/>
          <w:szCs w:val="24"/>
        </w:rPr>
        <w:t>(Abdullah et al., 2022)</w:t>
      </w:r>
      <w:r w:rsidR="00974F79" w:rsidRPr="00757D87">
        <w:rPr>
          <w:rFonts w:ascii="Times New Roman" w:hAnsi="Times New Roman" w:cs="Times New Roman"/>
          <w:sz w:val="24"/>
          <w:szCs w:val="24"/>
        </w:rPr>
        <w:fldChar w:fldCharType="end"/>
      </w:r>
      <w:r w:rsidR="00974F79" w:rsidRPr="00757D87">
        <w:rPr>
          <w:rFonts w:ascii="Times New Roman" w:hAnsi="Times New Roman" w:cs="Times New Roman"/>
          <w:sz w:val="24"/>
          <w:szCs w:val="24"/>
        </w:rPr>
        <w:t>.</w:t>
      </w:r>
      <w:r w:rsidRPr="00757D87">
        <w:rPr>
          <w:rFonts w:ascii="Times New Roman" w:hAnsi="Times New Roman" w:cs="Times New Roman"/>
          <w:sz w:val="24"/>
          <w:szCs w:val="24"/>
        </w:rPr>
        <w:t xml:space="preserve"> In addition, co-curricular and community activities involving students from different ethnic backgrounds are organised to encourage interaction and strengthen social relationships. However, previous studies have shown that educational exposure alone may not fully change students’ attitudes and behaviours, as issues such as ethnic stereotyping, prejudice, and social distance still exist among some students</w:t>
      </w:r>
      <w:r w:rsidR="00974F79" w:rsidRPr="00757D87">
        <w:rPr>
          <w:rFonts w:ascii="Times New Roman" w:hAnsi="Times New Roman" w:cs="Times New Roman"/>
          <w:sz w:val="24"/>
          <w:szCs w:val="24"/>
        </w:rPr>
        <w:t xml:space="preserve"> </w:t>
      </w:r>
      <w:r w:rsidR="00974F79" w:rsidRPr="00757D87">
        <w:rPr>
          <w:rFonts w:ascii="Times New Roman" w:hAnsi="Times New Roman" w:cs="Times New Roman"/>
          <w:sz w:val="24"/>
          <w:szCs w:val="24"/>
        </w:rPr>
        <w:fldChar w:fldCharType="begin"/>
      </w:r>
      <w:r w:rsidR="00815CB6">
        <w:rPr>
          <w:rFonts w:ascii="Times New Roman" w:hAnsi="Times New Roman" w:cs="Times New Roman"/>
          <w:sz w:val="24"/>
          <w:szCs w:val="24"/>
        </w:rPr>
        <w:instrText xml:space="preserve"> ADDIN EN.CITE &lt;EndNote&gt;&lt;Cite&gt;&lt;Author&gt;Maaruf&lt;/Author&gt;&lt;Year&gt;2013&lt;/Year&gt;&lt;RecNum&gt;499&lt;/RecNum&gt;&lt;DisplayText&gt;(Maaruf et al., 2013)&lt;/DisplayText&gt;&lt;record&gt;&lt;rec-number&gt;499&lt;/rec-number&gt;&lt;foreign-keys&gt;&lt;key app="EN" db-id="xvs5f0xvx9p2axeaarwxevsks2w0fpax5wpf" timestamp="0"&gt;499&lt;/key&gt;&lt;/foreign-keys&gt;&lt;ref-type name="Journal Article"&gt;17&lt;/ref-type&gt;&lt;contributors&gt;&lt;authors&gt;&lt;author&gt;Maaruf, Siti Zuraida&lt;/author&gt;&lt;author&gt;Siraj, Saedah&lt;/author&gt;&lt;author&gt;Hashim, Khadijah Said&lt;/author&gt;&lt;author&gt;Zulkifli, Voviana&lt;/author&gt;&lt;/authors&gt;&lt;/contributors&gt;&lt;titles&gt;&lt;title&gt;The tolerant classroom: Challenges in fostering multi-ethnic tolerance in visual arts education&lt;/title&gt;&lt;secondary-title&gt;Procedia-Social and Behavioral Sciences&lt;/secondary-title&gt;&lt;/titles&gt;&lt;periodical&gt;&lt;full-title&gt;Procedia-social and behavioral sciences&lt;/full-title&gt;&lt;/periodical&gt;&lt;pages&gt;795-802&lt;/pages&gt;&lt;volume&gt;90&lt;/volume&gt;&lt;dates&gt;&lt;year&gt;2013&lt;/year&gt;&lt;/dates&gt;&lt;isbn&gt;1877-0428&lt;/isbn&gt;&lt;urls&gt;&lt;/urls&gt;&lt;/record&gt;&lt;/Cite&gt;&lt;/EndNote&gt;</w:instrText>
      </w:r>
      <w:r w:rsidR="00974F79" w:rsidRPr="00757D87">
        <w:rPr>
          <w:rFonts w:ascii="Times New Roman" w:hAnsi="Times New Roman" w:cs="Times New Roman"/>
          <w:sz w:val="24"/>
          <w:szCs w:val="24"/>
        </w:rPr>
        <w:fldChar w:fldCharType="separate"/>
      </w:r>
      <w:r w:rsidR="00815CB6">
        <w:rPr>
          <w:rFonts w:ascii="Times New Roman" w:hAnsi="Times New Roman" w:cs="Times New Roman"/>
          <w:noProof/>
          <w:sz w:val="24"/>
          <w:szCs w:val="24"/>
        </w:rPr>
        <w:t>(Maaruf et al., 2013)</w:t>
      </w:r>
      <w:r w:rsidR="00974F79" w:rsidRPr="00757D87">
        <w:rPr>
          <w:rFonts w:ascii="Times New Roman" w:hAnsi="Times New Roman" w:cs="Times New Roman"/>
          <w:sz w:val="24"/>
          <w:szCs w:val="24"/>
        </w:rPr>
        <w:fldChar w:fldCharType="end"/>
      </w:r>
      <w:r w:rsidR="00974F79" w:rsidRPr="00757D87">
        <w:rPr>
          <w:rFonts w:ascii="Times New Roman" w:hAnsi="Times New Roman" w:cs="Times New Roman"/>
          <w:sz w:val="24"/>
          <w:szCs w:val="24"/>
        </w:rPr>
        <w:t xml:space="preserve">. </w:t>
      </w:r>
      <w:r w:rsidRPr="00757D87">
        <w:rPr>
          <w:rFonts w:ascii="Times New Roman" w:hAnsi="Times New Roman" w:cs="Times New Roman"/>
          <w:sz w:val="24"/>
          <w:szCs w:val="24"/>
        </w:rPr>
        <w:t>This suggests that ethnic tolerance is influenced not only by formal education but also by psychological, moral, and social factors.</w:t>
      </w:r>
    </w:p>
    <w:p w14:paraId="1750A4C2" w14:textId="6B26B648" w:rsidR="00A4736F" w:rsidRPr="00757D87" w:rsidRDefault="00FA045E" w:rsidP="00A80837">
      <w:pPr>
        <w:spacing w:beforeLines="240" w:before="576" w:afterLines="240" w:after="576" w:line="240" w:lineRule="auto"/>
        <w:jc w:val="both"/>
        <w:rPr>
          <w:rFonts w:ascii="Times New Roman" w:hAnsi="Times New Roman" w:cs="Times New Roman"/>
          <w:sz w:val="24"/>
          <w:szCs w:val="24"/>
        </w:rPr>
      </w:pPr>
      <w:r w:rsidRPr="00757D87">
        <w:rPr>
          <w:rFonts w:ascii="Times New Roman" w:hAnsi="Times New Roman" w:cs="Times New Roman"/>
          <w:sz w:val="24"/>
          <w:szCs w:val="24"/>
        </w:rPr>
        <w:t>Within this context, religion is considered one of the most influential social institutions in shaping individuals’ attitudes, values, and behaviours</w:t>
      </w:r>
      <w:r w:rsidR="00FC42A2" w:rsidRPr="00757D87">
        <w:rPr>
          <w:rFonts w:ascii="Times New Roman" w:hAnsi="Times New Roman" w:cs="Times New Roman"/>
          <w:sz w:val="24"/>
          <w:szCs w:val="24"/>
        </w:rPr>
        <w:t xml:space="preserve"> </w:t>
      </w:r>
      <w:r w:rsidR="00FC42A2" w:rsidRPr="00757D87">
        <w:rPr>
          <w:rFonts w:ascii="Times New Roman" w:hAnsi="Times New Roman" w:cs="Times New Roman"/>
          <w:sz w:val="24"/>
          <w:szCs w:val="24"/>
        </w:rPr>
        <w:fldChar w:fldCharType="begin"/>
      </w:r>
      <w:r w:rsidR="00815CB6">
        <w:rPr>
          <w:rFonts w:ascii="Times New Roman" w:hAnsi="Times New Roman" w:cs="Times New Roman"/>
          <w:sz w:val="24"/>
          <w:szCs w:val="24"/>
        </w:rPr>
        <w:instrText xml:space="preserve"> ADDIN EN.CITE &lt;EndNote&gt;&lt;Cite&gt;&lt;Author&gt;Briliana&lt;/Author&gt;&lt;Year&gt;2017&lt;/Year&gt;&lt;RecNum&gt;835&lt;/RecNum&gt;&lt;DisplayText&gt;(Briliana &amp;amp; Mursito, 2017)&lt;/DisplayText&gt;&lt;record&gt;&lt;rec-number&gt;835&lt;/rec-number&gt;&lt;foreign-keys&gt;&lt;key app="EN" db-id="xvs5f0xvx9p2axeaarwxevsks2w0fpax5wpf" timestamp="1666881173"&gt;835&lt;/key&gt;&lt;/foreign-keys&gt;&lt;ref-type name="Journal Article"&gt;17&lt;/ref-type&gt;&lt;contributors&gt;&lt;authors&gt;&lt;author&gt;Briliana, Vita&lt;/author&gt;&lt;author&gt;Mursito, Nurwanti&lt;/author&gt;&lt;/authors&gt;&lt;/contributors&gt;&lt;titles&gt;&lt;title&gt;Exploring antecedents and consequences of Indonesian Muslim youths&amp;apos; attitude towards halal cosmetic products: A case study in Jakarta&lt;/title&gt;&lt;secondary-title&gt;Asia Pacific Management Review&lt;/secondary-title&gt;&lt;/titles&gt;&lt;periodical&gt;&lt;full-title&gt;Asia Pacific Management Review&lt;/full-title&gt;&lt;/periodical&gt;&lt;pages&gt;176-184&lt;/pages&gt;&lt;volume&gt;22&lt;/volume&gt;&lt;number&gt;4&lt;/number&gt;&lt;dates&gt;&lt;year&gt;2017&lt;/year&gt;&lt;/dates&gt;&lt;isbn&gt;1029-3132&lt;/isbn&gt;&lt;urls&gt;&lt;/urls&gt;&lt;/record&gt;&lt;/Cite&gt;&lt;/EndNote&gt;</w:instrText>
      </w:r>
      <w:r w:rsidR="00FC42A2" w:rsidRPr="00757D87">
        <w:rPr>
          <w:rFonts w:ascii="Times New Roman" w:hAnsi="Times New Roman" w:cs="Times New Roman"/>
          <w:sz w:val="24"/>
          <w:szCs w:val="24"/>
        </w:rPr>
        <w:fldChar w:fldCharType="separate"/>
      </w:r>
      <w:r w:rsidR="00815CB6">
        <w:rPr>
          <w:rFonts w:ascii="Times New Roman" w:hAnsi="Times New Roman" w:cs="Times New Roman"/>
          <w:noProof/>
          <w:sz w:val="24"/>
          <w:szCs w:val="24"/>
        </w:rPr>
        <w:t>(Briliana &amp; Mursito, 2017)</w:t>
      </w:r>
      <w:r w:rsidR="00FC42A2" w:rsidRPr="00757D87">
        <w:rPr>
          <w:rFonts w:ascii="Times New Roman" w:hAnsi="Times New Roman" w:cs="Times New Roman"/>
          <w:sz w:val="24"/>
          <w:szCs w:val="24"/>
        </w:rPr>
        <w:fldChar w:fldCharType="end"/>
      </w:r>
      <w:r w:rsidR="00FC42A2" w:rsidRPr="00757D87">
        <w:rPr>
          <w:rFonts w:ascii="Times New Roman" w:hAnsi="Times New Roman" w:cs="Times New Roman"/>
          <w:sz w:val="24"/>
          <w:szCs w:val="24"/>
        </w:rPr>
        <w:t xml:space="preserve">. </w:t>
      </w:r>
      <w:r w:rsidRPr="00757D87">
        <w:rPr>
          <w:rFonts w:ascii="Times New Roman" w:hAnsi="Times New Roman" w:cs="Times New Roman"/>
          <w:sz w:val="24"/>
          <w:szCs w:val="24"/>
        </w:rPr>
        <w:t xml:space="preserve">Religiosity can be reflected through beliefs, religious practices, moral commitment, emotions, and obedience to religious teachings </w:t>
      </w:r>
      <w:r w:rsidR="00FC42A2" w:rsidRPr="00757D87">
        <w:rPr>
          <w:rFonts w:ascii="Times New Roman" w:hAnsi="Times New Roman" w:cs="Times New Roman"/>
          <w:sz w:val="24"/>
          <w:szCs w:val="24"/>
        </w:rPr>
        <w:fldChar w:fldCharType="begin"/>
      </w:r>
      <w:r w:rsidR="00815CB6">
        <w:rPr>
          <w:rFonts w:ascii="Times New Roman" w:hAnsi="Times New Roman" w:cs="Times New Roman"/>
          <w:sz w:val="24"/>
          <w:szCs w:val="24"/>
        </w:rPr>
        <w:instrText xml:space="preserve"> ADDIN EN.CITE &lt;EndNote&gt;&lt;Cite&gt;&lt;Author&gt;Zulkefli&lt;/Author&gt;&lt;Year&gt;2023&lt;/Year&gt;&lt;RecNum&gt;1387&lt;/RecNum&gt;&lt;DisplayText&gt;(Zulkefli et al., 2023)&lt;/DisplayText&gt;&lt;record&gt;&lt;rec-number&gt;1387&lt;/rec-number&gt;&lt;foreign-keys&gt;&lt;key app="EN" db-id="xvs5f0xvx9p2axeaarwxevsks2w0fpax5wpf" timestamp="1779695457"&gt;1387&lt;/key&gt;&lt;/foreign-keys&gt;&lt;ref-type name="Conference Proceedings"&gt;10&lt;/ref-type&gt;&lt;contributors&gt;&lt;authors&gt;&lt;author&gt;Mohd Ikhwan Izzat Zulkefli&lt;/author&gt;&lt;author&gt;Mohd Nuri Al-Amin Endut&lt;/author&gt;&lt;author&gt;Abd Ur-Rahman Mohamed Amin&lt;/author&gt;&lt;/authors&gt;&lt;/contributors&gt;&lt;titles&gt;&lt;title&gt;The influence of religiosity and motivation towards teacher commitment during the COVID-19 pandemic&lt;/title&gt;&lt;secondary-title&gt;International Conference on Environmental, Social and Governance&lt;/secondary-title&gt;&lt;/titles&gt;&lt;pages&gt;362–373&lt;/pages&gt;&lt;dates&gt;&lt;year&gt;2023&lt;/year&gt;&lt;/dates&gt;&lt;pub-location&gt;Kuching, Sarawak&lt;/pub-location&gt;&lt;publisher&gt;KnE Social Sciences&lt;/publisher&gt;&lt;isbn&gt;2518-668X&lt;/isbn&gt;&lt;urls&gt;&lt;/urls&gt;&lt;/record&gt;&lt;/Cite&gt;&lt;/EndNote&gt;</w:instrText>
      </w:r>
      <w:r w:rsidR="00FC42A2" w:rsidRPr="00757D87">
        <w:rPr>
          <w:rFonts w:ascii="Times New Roman" w:hAnsi="Times New Roman" w:cs="Times New Roman"/>
          <w:sz w:val="24"/>
          <w:szCs w:val="24"/>
        </w:rPr>
        <w:fldChar w:fldCharType="separate"/>
      </w:r>
      <w:r w:rsidR="00815CB6">
        <w:rPr>
          <w:rFonts w:ascii="Times New Roman" w:hAnsi="Times New Roman" w:cs="Times New Roman"/>
          <w:noProof/>
          <w:sz w:val="24"/>
          <w:szCs w:val="24"/>
        </w:rPr>
        <w:t>(Zulkefli et al., 2023)</w:t>
      </w:r>
      <w:r w:rsidR="00FC42A2" w:rsidRPr="00757D87">
        <w:rPr>
          <w:rFonts w:ascii="Times New Roman" w:hAnsi="Times New Roman" w:cs="Times New Roman"/>
          <w:sz w:val="24"/>
          <w:szCs w:val="24"/>
        </w:rPr>
        <w:fldChar w:fldCharType="end"/>
      </w:r>
      <w:r w:rsidR="00FC42A2" w:rsidRPr="00757D87">
        <w:rPr>
          <w:rFonts w:ascii="Times New Roman" w:hAnsi="Times New Roman" w:cs="Times New Roman"/>
          <w:sz w:val="24"/>
          <w:szCs w:val="24"/>
        </w:rPr>
        <w:t>.</w:t>
      </w:r>
      <w:r w:rsidRPr="00757D87">
        <w:rPr>
          <w:rFonts w:ascii="Times New Roman" w:hAnsi="Times New Roman" w:cs="Times New Roman"/>
          <w:sz w:val="24"/>
          <w:szCs w:val="24"/>
        </w:rPr>
        <w:t xml:space="preserve"> In general, religious teachings promote positive values such as compassion, justice, respect, and peaceful coexistence, which are important in strengthening ethnic tolerance in multicultural societies</w:t>
      </w:r>
      <w:r w:rsidR="00FC42A2" w:rsidRPr="00757D87">
        <w:rPr>
          <w:rFonts w:ascii="Times New Roman" w:hAnsi="Times New Roman" w:cs="Times New Roman"/>
          <w:sz w:val="24"/>
          <w:szCs w:val="24"/>
        </w:rPr>
        <w:t xml:space="preserve"> </w:t>
      </w:r>
      <w:r w:rsidR="00FC42A2" w:rsidRPr="00757D87">
        <w:rPr>
          <w:rFonts w:ascii="Times New Roman" w:hAnsi="Times New Roman" w:cs="Times New Roman"/>
          <w:sz w:val="24"/>
          <w:szCs w:val="24"/>
        </w:rPr>
        <w:fldChar w:fldCharType="begin"/>
      </w:r>
      <w:r w:rsidR="00815CB6">
        <w:rPr>
          <w:rFonts w:ascii="Times New Roman" w:hAnsi="Times New Roman" w:cs="Times New Roman"/>
          <w:sz w:val="24"/>
          <w:szCs w:val="24"/>
        </w:rPr>
        <w:instrText xml:space="preserve"> ADDIN EN.CITE &lt;EndNote&gt;&lt;Cite&gt;&lt;Author&gt;Kumar&lt;/Author&gt;&lt;Year&gt;2023&lt;/Year&gt;&lt;RecNum&gt;1386&lt;/RecNum&gt;&lt;DisplayText&gt;(Kumar et al., 2023)&lt;/DisplayText&gt;&lt;record&gt;&lt;rec-number&gt;1386&lt;/rec-number&gt;&lt;foreign-keys&gt;&lt;key app="EN" db-id="xvs5f0xvx9p2axeaarwxevsks2w0fpax5wpf" timestamp="1779695298"&gt;1386&lt;/key&gt;&lt;/foreign-keys&gt;&lt;ref-type name="Journal Article"&gt;17&lt;/ref-type&gt;&lt;contributors&gt;&lt;authors&gt;&lt;author&gt;Kumar, Anil&lt;/author&gt;&lt;author&gt;Pandey, Ashutosh&lt;/author&gt;&lt;author&gt;Safiullah Ansari, DJPY&lt;/author&gt;&lt;/authors&gt;&lt;/contributors&gt;&lt;titles&gt;&lt;title&gt;Diversity of religious traditions: Understanding religious diversity and diversity of religious experiences&lt;/title&gt;&lt;secondary-title&gt;An International Peer Reviewed Refereed Research Journal&lt;/secondary-title&gt;&lt;/titles&gt;&lt;periodical&gt;&lt;full-title&gt;An International Peer Reviewed Refereed Research Journal&lt;/full-title&gt;&lt;/periodical&gt;&lt;pages&gt;116-124&lt;/pages&gt;&lt;volume&gt;14&lt;/volume&gt;&lt;number&gt;9&lt;/number&gt;&lt;dates&gt;&lt;year&gt;2023&lt;/year&gt;&lt;/dates&gt;&lt;urls&gt;&lt;/urls&gt;&lt;/record&gt;&lt;/Cite&gt;&lt;/EndNote&gt;</w:instrText>
      </w:r>
      <w:r w:rsidR="00FC42A2" w:rsidRPr="00757D87">
        <w:rPr>
          <w:rFonts w:ascii="Times New Roman" w:hAnsi="Times New Roman" w:cs="Times New Roman"/>
          <w:sz w:val="24"/>
          <w:szCs w:val="24"/>
        </w:rPr>
        <w:fldChar w:fldCharType="separate"/>
      </w:r>
      <w:r w:rsidR="00815CB6">
        <w:rPr>
          <w:rFonts w:ascii="Times New Roman" w:hAnsi="Times New Roman" w:cs="Times New Roman"/>
          <w:noProof/>
          <w:sz w:val="24"/>
          <w:szCs w:val="24"/>
        </w:rPr>
        <w:t>(Kumar et al., 2023)</w:t>
      </w:r>
      <w:r w:rsidR="00FC42A2" w:rsidRPr="00757D87">
        <w:rPr>
          <w:rFonts w:ascii="Times New Roman" w:hAnsi="Times New Roman" w:cs="Times New Roman"/>
          <w:sz w:val="24"/>
          <w:szCs w:val="24"/>
        </w:rPr>
        <w:fldChar w:fldCharType="end"/>
      </w:r>
      <w:r w:rsidR="00FC42A2" w:rsidRPr="00757D87">
        <w:rPr>
          <w:rFonts w:ascii="Times New Roman" w:hAnsi="Times New Roman" w:cs="Times New Roman"/>
          <w:sz w:val="24"/>
          <w:szCs w:val="24"/>
        </w:rPr>
        <w:t xml:space="preserve">. </w:t>
      </w:r>
      <w:r w:rsidRPr="00757D87">
        <w:rPr>
          <w:rFonts w:ascii="Times New Roman" w:hAnsi="Times New Roman" w:cs="Times New Roman"/>
          <w:sz w:val="24"/>
          <w:szCs w:val="24"/>
        </w:rPr>
        <w:t xml:space="preserve">Previous studies have also found that religion plays an important role in promoting ethnic tolerance among Malaysian youth </w:t>
      </w:r>
      <w:r w:rsidR="00FC42A2" w:rsidRPr="00757D87">
        <w:rPr>
          <w:rFonts w:ascii="Times New Roman" w:hAnsi="Times New Roman" w:cs="Times New Roman"/>
          <w:sz w:val="24"/>
          <w:szCs w:val="24"/>
        </w:rPr>
        <w:fldChar w:fldCharType="begin"/>
      </w:r>
      <w:r w:rsidR="00815CB6">
        <w:rPr>
          <w:rFonts w:ascii="Times New Roman" w:hAnsi="Times New Roman" w:cs="Times New Roman"/>
          <w:sz w:val="24"/>
          <w:szCs w:val="24"/>
        </w:rPr>
        <w:instrText xml:space="preserve"> ADDIN EN.CITE &lt;EndNote&gt;&lt;Cite&gt;&lt;Author&gt;Wan Husin&lt;/Author&gt;&lt;Year&gt;2020&lt;/Year&gt;&lt;RecNum&gt;375&lt;/RecNum&gt;&lt;DisplayText&gt;(Wan Husin et al., 2020)&lt;/DisplayText&gt;&lt;record&gt;&lt;rec-number&gt;375&lt;/rec-number&gt;&lt;foreign-keys&gt;&lt;key app="EN" db-id="xvs5f0xvx9p2axeaarwxevsks2w0fpax5wpf" timestamp="0"&gt;375&lt;/key&gt;&lt;/foreign-keys&gt;&lt;ref-type name="Journal Article"&gt;17&lt;/ref-type&gt;&lt;contributors&gt;&lt;authors&gt;&lt;author&gt;Wan Husin, Wan Norhasniah&lt;/author&gt;&lt;author&gt;Halim, Norhana Abdul&lt;/author&gt;&lt;author&gt;Zul Kernain, Nur Farahana&lt;/author&gt;&lt;/authors&gt;&lt;/contributors&gt;&lt;titles&gt;&lt;title&gt;Students’ perceptions on ethnic tolerance in Malaysia: A study in three public universities&lt;/title&gt;&lt;secondary-title&gt;Ethnicities&lt;/secondary-title&gt;&lt;/titles&gt;&lt;pages&gt;1-22&lt;/pages&gt;&lt;volume&gt;0&lt;/volume&gt;&lt;number&gt;0&lt;/number&gt;&lt;dates&gt;&lt;year&gt;2020&lt;/year&gt;&lt;/dates&gt;&lt;isbn&gt;1468-7968&lt;/isbn&gt;&lt;urls&gt;&lt;/urls&gt;&lt;/record&gt;&lt;/Cite&gt;&lt;/EndNote&gt;</w:instrText>
      </w:r>
      <w:r w:rsidR="00FC42A2" w:rsidRPr="00757D87">
        <w:rPr>
          <w:rFonts w:ascii="Times New Roman" w:hAnsi="Times New Roman" w:cs="Times New Roman"/>
          <w:sz w:val="24"/>
          <w:szCs w:val="24"/>
        </w:rPr>
        <w:fldChar w:fldCharType="separate"/>
      </w:r>
      <w:r w:rsidR="00815CB6">
        <w:rPr>
          <w:rFonts w:ascii="Times New Roman" w:hAnsi="Times New Roman" w:cs="Times New Roman"/>
          <w:noProof/>
          <w:sz w:val="24"/>
          <w:szCs w:val="24"/>
        </w:rPr>
        <w:t>(Wan Husin et al., 2020)</w:t>
      </w:r>
      <w:r w:rsidR="00FC42A2" w:rsidRPr="00757D87">
        <w:rPr>
          <w:rFonts w:ascii="Times New Roman" w:hAnsi="Times New Roman" w:cs="Times New Roman"/>
          <w:sz w:val="24"/>
          <w:szCs w:val="24"/>
        </w:rPr>
        <w:fldChar w:fldCharType="end"/>
      </w:r>
      <w:r w:rsidR="00FC42A2" w:rsidRPr="00757D87">
        <w:rPr>
          <w:rFonts w:ascii="Times New Roman" w:hAnsi="Times New Roman" w:cs="Times New Roman"/>
          <w:sz w:val="24"/>
          <w:szCs w:val="24"/>
        </w:rPr>
        <w:t xml:space="preserve">. </w:t>
      </w:r>
      <w:r w:rsidRPr="00757D87">
        <w:rPr>
          <w:rFonts w:ascii="Times New Roman" w:hAnsi="Times New Roman" w:cs="Times New Roman"/>
          <w:sz w:val="24"/>
          <w:szCs w:val="24"/>
        </w:rPr>
        <w:t>However, limited studies have specifically examined how religious knowledge and religious personality influence ethnic tolerance among Malaysian Muslim youth. Therefore, this study aims to examine the influence of religious knowledge and religious personality on ethnic tolerance among Malaysian Muslim youth. The findings of this study are expected to contribute to a better understanding of religiosity and provide useful insights for policymakers and educators in strengthening social harmony in multicultural societies.</w:t>
      </w:r>
    </w:p>
    <w:p w14:paraId="5BDAD8F3" w14:textId="6869DF72" w:rsidR="00AD605B" w:rsidRPr="00D14196" w:rsidRDefault="00D14196" w:rsidP="00A80837">
      <w:pPr>
        <w:pStyle w:val="Heading1"/>
        <w:spacing w:beforeLines="240" w:before="576" w:afterLines="240" w:after="576" w:line="240" w:lineRule="auto"/>
        <w:jc w:val="both"/>
        <w:rPr>
          <w:rFonts w:ascii="Times New Roman" w:hAnsi="Times New Roman" w:cs="Times New Roman"/>
          <w:b/>
          <w:color w:val="auto"/>
          <w:sz w:val="28"/>
          <w:szCs w:val="28"/>
        </w:rPr>
      </w:pPr>
      <w:r w:rsidRPr="00D14196">
        <w:rPr>
          <w:rFonts w:ascii="Times New Roman" w:hAnsi="Times New Roman" w:cs="Times New Roman"/>
          <w:b/>
          <w:color w:val="auto"/>
          <w:sz w:val="28"/>
          <w:szCs w:val="28"/>
        </w:rPr>
        <w:lastRenderedPageBreak/>
        <w:t>LITERATURE REVIEW</w:t>
      </w:r>
    </w:p>
    <w:p w14:paraId="0076F6B1" w14:textId="73EF6147" w:rsidR="00D00D52" w:rsidRPr="00757D87" w:rsidRDefault="00D00D52" w:rsidP="00A80837">
      <w:pPr>
        <w:spacing w:beforeLines="240" w:before="576" w:afterLines="240" w:after="576" w:line="240" w:lineRule="auto"/>
        <w:rPr>
          <w:rFonts w:ascii="Times New Roman" w:hAnsi="Times New Roman" w:cs="Times New Roman"/>
          <w:b/>
          <w:bCs/>
          <w:sz w:val="24"/>
          <w:szCs w:val="24"/>
          <w:lang w:val="en-MY" w:eastAsia="zh-TW"/>
        </w:rPr>
      </w:pPr>
      <w:r w:rsidRPr="00757D87">
        <w:rPr>
          <w:rFonts w:ascii="Times New Roman" w:hAnsi="Times New Roman" w:cs="Times New Roman"/>
          <w:b/>
          <w:bCs/>
          <w:sz w:val="24"/>
          <w:szCs w:val="24"/>
          <w:lang w:val="en-MY" w:eastAsia="zh-TW"/>
        </w:rPr>
        <w:t>Ethnic Tolerance</w:t>
      </w:r>
    </w:p>
    <w:p w14:paraId="4BA1FFC5" w14:textId="4A928023" w:rsidR="00250823" w:rsidRPr="00757D87" w:rsidRDefault="00250823" w:rsidP="00A80837">
      <w:pPr>
        <w:spacing w:beforeLines="240" w:before="576" w:afterLines="240" w:after="576" w:line="240" w:lineRule="auto"/>
        <w:jc w:val="both"/>
        <w:rPr>
          <w:rFonts w:ascii="Times New Roman" w:hAnsi="Times New Roman" w:cs="Times New Roman"/>
          <w:sz w:val="24"/>
          <w:szCs w:val="24"/>
          <w:lang w:val="en-MY" w:eastAsia="zh-TW"/>
        </w:rPr>
      </w:pPr>
      <w:r w:rsidRPr="00757D87">
        <w:rPr>
          <w:rFonts w:ascii="Times New Roman" w:hAnsi="Times New Roman" w:cs="Times New Roman"/>
          <w:sz w:val="24"/>
          <w:szCs w:val="24"/>
          <w:lang w:val="en-MY" w:eastAsia="zh-TW"/>
        </w:rPr>
        <w:t xml:space="preserve">Ethnic tolerance refers to the ability of people from different ethnic backgrounds to live together in peace while respecting differences in culture, religion, traditions, and ways of life. The term “ethnic” comes from the Latin word </w:t>
      </w:r>
      <w:proofErr w:type="spellStart"/>
      <w:r w:rsidRPr="00757D87">
        <w:rPr>
          <w:rFonts w:ascii="Times New Roman" w:hAnsi="Times New Roman" w:cs="Times New Roman"/>
          <w:sz w:val="24"/>
          <w:szCs w:val="24"/>
          <w:lang w:val="en-MY" w:eastAsia="zh-TW"/>
        </w:rPr>
        <w:t>ethnicus</w:t>
      </w:r>
      <w:proofErr w:type="spellEnd"/>
      <w:r w:rsidRPr="00757D87">
        <w:rPr>
          <w:rFonts w:ascii="Times New Roman" w:hAnsi="Times New Roman" w:cs="Times New Roman"/>
          <w:sz w:val="24"/>
          <w:szCs w:val="24"/>
          <w:lang w:val="en-MY" w:eastAsia="zh-TW"/>
        </w:rPr>
        <w:t xml:space="preserve">, which refers to a nation, people, or race. It is commonly used to describe groups of people who share similar cultural, historical, linguistic, and sometimes genetic features </w:t>
      </w:r>
      <w:r w:rsidRPr="00757D87">
        <w:rPr>
          <w:rFonts w:ascii="Times New Roman" w:eastAsia="SimSun" w:hAnsi="Times New Roman" w:cs="Times New Roman"/>
          <w:bCs/>
          <w:kern w:val="2"/>
          <w:sz w:val="24"/>
          <w:szCs w:val="24"/>
          <w:lang w:eastAsia="zh-CN"/>
        </w:rPr>
        <w:fldChar w:fldCharType="begin"/>
      </w:r>
      <w:r w:rsidR="00815CB6">
        <w:rPr>
          <w:rFonts w:ascii="Times New Roman" w:eastAsia="SimSun" w:hAnsi="Times New Roman" w:cs="Times New Roman"/>
          <w:bCs/>
          <w:kern w:val="2"/>
          <w:sz w:val="24"/>
          <w:szCs w:val="24"/>
          <w:lang w:eastAsia="zh-CN"/>
        </w:rPr>
        <w:instrText xml:space="preserve"> ADDIN EN.CITE &lt;EndNote&gt;&lt;Cite&gt;&lt;Author&gt;Nizah&lt;/Author&gt;&lt;Year&gt;2017&lt;/Year&gt;&lt;RecNum&gt;481&lt;/RecNum&gt;&lt;DisplayText&gt;(Nizah et al., 2017)&lt;/DisplayText&gt;&lt;record&gt;&lt;rec-number&gt;481&lt;/rec-number&gt;&lt;foreign-keys&gt;&lt;key app="EN" db-id="xvs5f0xvx9p2axeaarwxevsks2w0fpax5wpf" timestamp="0"&gt;481&lt;/key&gt;&lt;/foreign-keys&gt;&lt;ref-type name="Journal Article"&gt;17&lt;/ref-type&gt;&lt;contributors&gt;&lt;authors&gt;&lt;author&gt;Nizah, Mohd Azmir Mohd&lt;/author&gt;&lt;author&gt;Samsu, Ku Hasnita Ku&lt;/author&gt;&lt;author&gt;Azzis, Muhammad Shamshinor Abdul&lt;/author&gt;&lt;author&gt;Bakar, Afi Roshezry Abu&lt;/author&gt;&lt;/authors&gt;&lt;/contributors&gt;&lt;titles&gt;&lt;title&gt;Ethnic tolerance in urban Malaysia&lt;/title&gt;&lt;secondary-title&gt;Advanced Science Letters&lt;/secondary-title&gt;&lt;/titles&gt;&lt;pages&gt;2987-2990&lt;/pages&gt;&lt;volume&gt;23&lt;/volume&gt;&lt;number&gt;4&lt;/number&gt;&lt;dates&gt;&lt;year&gt;2017&lt;/year&gt;&lt;/dates&gt;&lt;isbn&gt;1936-6612&lt;/isbn&gt;&lt;urls&gt;&lt;/urls&gt;&lt;/record&gt;&lt;/Cite&gt;&lt;/EndNote&gt;</w:instrText>
      </w:r>
      <w:r w:rsidRPr="00757D87">
        <w:rPr>
          <w:rFonts w:ascii="Times New Roman" w:eastAsia="SimSun" w:hAnsi="Times New Roman" w:cs="Times New Roman"/>
          <w:bCs/>
          <w:kern w:val="2"/>
          <w:sz w:val="24"/>
          <w:szCs w:val="24"/>
          <w:lang w:eastAsia="zh-CN"/>
        </w:rPr>
        <w:fldChar w:fldCharType="separate"/>
      </w:r>
      <w:r w:rsidR="00815CB6">
        <w:rPr>
          <w:rFonts w:ascii="Times New Roman" w:eastAsia="SimSun" w:hAnsi="Times New Roman" w:cs="Times New Roman"/>
          <w:bCs/>
          <w:noProof/>
          <w:kern w:val="2"/>
          <w:sz w:val="24"/>
          <w:szCs w:val="24"/>
          <w:lang w:eastAsia="zh-CN"/>
        </w:rPr>
        <w:t>(Nizah et al., 2017)</w:t>
      </w:r>
      <w:r w:rsidRPr="00757D87">
        <w:rPr>
          <w:rFonts w:ascii="Times New Roman" w:eastAsia="SimSun" w:hAnsi="Times New Roman" w:cs="Times New Roman"/>
          <w:bCs/>
          <w:kern w:val="2"/>
          <w:sz w:val="24"/>
          <w:szCs w:val="24"/>
          <w:lang w:eastAsia="zh-CN"/>
        </w:rPr>
        <w:fldChar w:fldCharType="end"/>
      </w:r>
      <w:r w:rsidRPr="00757D87">
        <w:rPr>
          <w:rFonts w:ascii="Times New Roman" w:eastAsia="SimSun" w:hAnsi="Times New Roman" w:cs="Times New Roman"/>
          <w:bCs/>
          <w:kern w:val="2"/>
          <w:sz w:val="24"/>
          <w:szCs w:val="24"/>
          <w:lang w:eastAsia="zh-CN"/>
        </w:rPr>
        <w:t>.</w:t>
      </w:r>
      <w:r w:rsidRPr="00757D87">
        <w:rPr>
          <w:rFonts w:ascii="Times New Roman" w:hAnsi="Times New Roman" w:cs="Times New Roman"/>
          <w:sz w:val="24"/>
          <w:szCs w:val="24"/>
          <w:lang w:eastAsia="zh-TW"/>
        </w:rPr>
        <w:t xml:space="preserve"> </w:t>
      </w:r>
      <w:r w:rsidRPr="00757D87">
        <w:rPr>
          <w:rFonts w:ascii="Times New Roman" w:hAnsi="Times New Roman" w:cs="Times New Roman"/>
          <w:sz w:val="24"/>
          <w:szCs w:val="24"/>
          <w:lang w:val="en-MY" w:eastAsia="zh-TW"/>
        </w:rPr>
        <w:t xml:space="preserve">These shared characteristics form identity markers that influence social interaction and belonging in society. The word “tolerance” comes from the Latin </w:t>
      </w:r>
      <w:proofErr w:type="spellStart"/>
      <w:r w:rsidRPr="00757D87">
        <w:rPr>
          <w:rFonts w:ascii="Times New Roman" w:hAnsi="Times New Roman" w:cs="Times New Roman"/>
          <w:sz w:val="24"/>
          <w:szCs w:val="24"/>
          <w:lang w:val="en-MY" w:eastAsia="zh-TW"/>
        </w:rPr>
        <w:t>tolerare</w:t>
      </w:r>
      <w:proofErr w:type="spellEnd"/>
      <w:r w:rsidRPr="00757D87">
        <w:rPr>
          <w:rFonts w:ascii="Times New Roman" w:hAnsi="Times New Roman" w:cs="Times New Roman"/>
          <w:sz w:val="24"/>
          <w:szCs w:val="24"/>
          <w:lang w:val="en-MY" w:eastAsia="zh-TW"/>
        </w:rPr>
        <w:t xml:space="preserve">, meaning endurance and flexibility, and is understood as the acceptance of differences in culture, tradition, history, and value systems </w:t>
      </w:r>
      <w:r w:rsidRPr="00757D87">
        <w:rPr>
          <w:rFonts w:ascii="Times New Roman" w:hAnsi="Times New Roman" w:cs="Times New Roman"/>
          <w:sz w:val="24"/>
          <w:szCs w:val="24"/>
          <w:lang w:val="en-MY" w:eastAsia="zh-TW"/>
        </w:rPr>
        <w:fldChar w:fldCharType="begin"/>
      </w:r>
      <w:r w:rsidR="00815CB6">
        <w:rPr>
          <w:rFonts w:ascii="Times New Roman" w:hAnsi="Times New Roman" w:cs="Times New Roman"/>
          <w:sz w:val="24"/>
          <w:szCs w:val="24"/>
          <w:lang w:val="en-MY" w:eastAsia="zh-TW"/>
        </w:rPr>
        <w:instrText xml:space="preserve"> ADDIN EN.CITE &lt;EndNote&gt;&lt;Cite&gt;&lt;Author&gt;Wan Husin&lt;/Author&gt;&lt;Year&gt;2020&lt;/Year&gt;&lt;RecNum&gt;375&lt;/RecNum&gt;&lt;DisplayText&gt;(Wan Husin et al., 2020)&lt;/DisplayText&gt;&lt;record&gt;&lt;rec-number&gt;375&lt;/rec-number&gt;&lt;foreign-keys&gt;&lt;key app="EN" db-id="xvs5f0xvx9p2axeaarwxevsks2w0fpax5wpf" timestamp="0"&gt;375&lt;/key&gt;&lt;/foreign-keys&gt;&lt;ref-type name="Journal Article"&gt;17&lt;/ref-type&gt;&lt;contributors&gt;&lt;authors&gt;&lt;author&gt;Wan Husin, Wan Norhasniah&lt;/author&gt;&lt;author&gt;Halim, Norhana Abdul&lt;/author&gt;&lt;author&gt;Zul Kernain, Nur Farahana&lt;/author&gt;&lt;/authors&gt;&lt;/contributors&gt;&lt;titles&gt;&lt;title&gt;Students’ perceptions on ethnic tolerance in Malaysia: A study in three public universities&lt;/title&gt;&lt;secondary-title&gt;Ethnicities&lt;/secondary-title&gt;&lt;/titles&gt;&lt;pages&gt;1-22&lt;/pages&gt;&lt;volume&gt;0&lt;/volume&gt;&lt;number&gt;0&lt;/number&gt;&lt;dates&gt;&lt;year&gt;2020&lt;/year&gt;&lt;/dates&gt;&lt;isbn&gt;1468-7968&lt;/isbn&gt;&lt;urls&gt;&lt;/urls&gt;&lt;/record&gt;&lt;/Cite&gt;&lt;/EndNote&gt;</w:instrText>
      </w:r>
      <w:r w:rsidRPr="00757D87">
        <w:rPr>
          <w:rFonts w:ascii="Times New Roman" w:hAnsi="Times New Roman" w:cs="Times New Roman"/>
          <w:sz w:val="24"/>
          <w:szCs w:val="24"/>
          <w:lang w:val="en-MY" w:eastAsia="zh-TW"/>
        </w:rPr>
        <w:fldChar w:fldCharType="separate"/>
      </w:r>
      <w:r w:rsidR="00815CB6">
        <w:rPr>
          <w:rFonts w:ascii="Times New Roman" w:hAnsi="Times New Roman" w:cs="Times New Roman"/>
          <w:noProof/>
          <w:sz w:val="24"/>
          <w:szCs w:val="24"/>
          <w:lang w:val="en-MY" w:eastAsia="zh-TW"/>
        </w:rPr>
        <w:t>(Wan Husin et al., 2020)</w:t>
      </w:r>
      <w:r w:rsidRPr="00757D87">
        <w:rPr>
          <w:rFonts w:ascii="Times New Roman" w:hAnsi="Times New Roman" w:cs="Times New Roman"/>
          <w:sz w:val="24"/>
          <w:szCs w:val="24"/>
          <w:lang w:val="en-MY" w:eastAsia="zh-TW"/>
        </w:rPr>
        <w:fldChar w:fldCharType="end"/>
      </w:r>
      <w:r w:rsidRPr="00757D87">
        <w:rPr>
          <w:rFonts w:ascii="Times New Roman" w:hAnsi="Times New Roman" w:cs="Times New Roman"/>
          <w:sz w:val="24"/>
          <w:szCs w:val="24"/>
          <w:lang w:val="en-MY" w:eastAsia="zh-TW"/>
        </w:rPr>
        <w:t xml:space="preserve">.  It also refers to openness toward different beliefs and practices </w:t>
      </w:r>
      <w:r w:rsidRPr="00757D87">
        <w:rPr>
          <w:rFonts w:ascii="Times New Roman" w:hAnsi="Times New Roman" w:cs="Times New Roman"/>
          <w:sz w:val="24"/>
          <w:szCs w:val="24"/>
          <w:lang w:val="en-MY" w:eastAsia="zh-TW"/>
        </w:rPr>
        <w:fldChar w:fldCharType="begin"/>
      </w:r>
      <w:r w:rsidR="00815CB6">
        <w:rPr>
          <w:rFonts w:ascii="Times New Roman" w:hAnsi="Times New Roman" w:cs="Times New Roman"/>
          <w:sz w:val="24"/>
          <w:szCs w:val="24"/>
          <w:lang w:val="en-MY" w:eastAsia="zh-TW"/>
        </w:rPr>
        <w:instrText xml:space="preserve"> ADDIN EN.CITE &lt;EndNote&gt;&lt;Cite&gt;&lt;Author&gt;Nizah&lt;/Author&gt;&lt;Year&gt;2020&lt;/Year&gt;&lt;RecNum&gt;480&lt;/RecNum&gt;&lt;DisplayText&gt;(Nizah &amp;amp; Bakar, 2020)&lt;/DisplayText&gt;&lt;record&gt;&lt;rec-number&gt;480&lt;/rec-number&gt;&lt;foreign-keys&gt;&lt;key app="EN" db-id="xvs5f0xvx9p2axeaarwxevsks2w0fpax5wpf" timestamp="0"&gt;480&lt;/key&gt;&lt;/foreign-keys&gt;&lt;ref-type name="Journal Article"&gt;17&lt;/ref-type&gt;&lt;contributors&gt;&lt;authors&gt;&lt;author&gt;Nizah, Mohd Azmir Mohd&lt;/author&gt;&lt;author&gt;Bakar, Afi Roshezry Abu&lt;/author&gt;&lt;/authors&gt;&lt;/contributors&gt;&lt;titles&gt;&lt;title&gt;Salient factor of voting behaviour and its relationship with ethnic and political tolerance in Malaysia&lt;/title&gt;&lt;secondary-title&gt;RAIS Journal for Social Sciences&lt;/secondary-title&gt;&lt;/titles&gt;&lt;periodical&gt;&lt;full-title&gt;RAIS Journal for Social Sciences&lt;/full-title&gt;&lt;/periodical&gt;&lt;pages&gt;87-95&lt;/pages&gt;&lt;volume&gt;4&lt;/volume&gt;&lt;number&gt;1&lt;/number&gt;&lt;dates&gt;&lt;year&gt;2020&lt;/year&gt;&lt;/dates&gt;&lt;isbn&gt;2574-1179&lt;/isbn&gt;&lt;urls&gt;&lt;/urls&gt;&lt;/record&gt;&lt;/Cite&gt;&lt;/EndNote&gt;</w:instrText>
      </w:r>
      <w:r w:rsidRPr="00757D87">
        <w:rPr>
          <w:rFonts w:ascii="Times New Roman" w:hAnsi="Times New Roman" w:cs="Times New Roman"/>
          <w:sz w:val="24"/>
          <w:szCs w:val="24"/>
          <w:lang w:val="en-MY" w:eastAsia="zh-TW"/>
        </w:rPr>
        <w:fldChar w:fldCharType="separate"/>
      </w:r>
      <w:r w:rsidR="00815CB6">
        <w:rPr>
          <w:rFonts w:ascii="Times New Roman" w:hAnsi="Times New Roman" w:cs="Times New Roman"/>
          <w:noProof/>
          <w:sz w:val="24"/>
          <w:szCs w:val="24"/>
          <w:lang w:val="en-MY" w:eastAsia="zh-TW"/>
        </w:rPr>
        <w:t>(Nizah &amp; Bakar, 2020)</w:t>
      </w:r>
      <w:r w:rsidRPr="00757D87">
        <w:rPr>
          <w:rFonts w:ascii="Times New Roman" w:hAnsi="Times New Roman" w:cs="Times New Roman"/>
          <w:sz w:val="24"/>
          <w:szCs w:val="24"/>
          <w:lang w:val="en-MY" w:eastAsia="zh-TW"/>
        </w:rPr>
        <w:fldChar w:fldCharType="end"/>
      </w:r>
      <w:r w:rsidRPr="00757D87">
        <w:rPr>
          <w:rFonts w:ascii="Times New Roman" w:hAnsi="Times New Roman" w:cs="Times New Roman"/>
          <w:sz w:val="24"/>
          <w:szCs w:val="24"/>
          <w:lang w:val="en-MY" w:eastAsia="zh-TW"/>
        </w:rPr>
        <w:t xml:space="preserve">. In modern understanding, tolerance includes not only acceptance but also respect and recognition of others’ rights to maintain their cultural or religious values </w:t>
      </w:r>
      <w:r w:rsidRPr="00757D87">
        <w:rPr>
          <w:rFonts w:ascii="Times New Roman" w:hAnsi="Times New Roman" w:cs="Times New Roman"/>
          <w:sz w:val="24"/>
          <w:szCs w:val="24"/>
          <w:lang w:val="en-MY" w:eastAsia="zh-TW"/>
        </w:rPr>
        <w:fldChar w:fldCharType="begin"/>
      </w:r>
      <w:r w:rsidR="00815CB6">
        <w:rPr>
          <w:rFonts w:ascii="Times New Roman" w:hAnsi="Times New Roman" w:cs="Times New Roman"/>
          <w:sz w:val="24"/>
          <w:szCs w:val="24"/>
          <w:lang w:val="en-MY" w:eastAsia="zh-TW"/>
        </w:rPr>
        <w:instrText xml:space="preserve"> ADDIN EN.CITE &lt;EndNote&gt;&lt;Cite&gt;&lt;Author&gt;Rahman&lt;/Author&gt;&lt;Year&gt;2013&lt;/Year&gt;&lt;RecNum&gt;26&lt;/RecNum&gt;&lt;DisplayText&gt;(Rahman &amp;amp; Khambali @ Hambali, 2013)&lt;/DisplayText&gt;&lt;record&gt;&lt;rec-number&gt;26&lt;/rec-number&gt;&lt;foreign-keys&gt;&lt;key app="EN" db-id="xvs5f0xvx9p2axeaarwxevsks2w0fpax5wpf" timestamp="0"&gt;26&lt;/key&gt;&lt;/foreign-keys&gt;&lt;ref-type name="Journal Article"&gt;17&lt;/ref-type&gt;&lt;contributors&gt;&lt;authors&gt;&lt;author&gt;Rahman, Nur Farhana Abdul&lt;/author&gt;&lt;author&gt;Khambali @ Hambali, Khadijah Mohd&lt;/author&gt;&lt;/authors&gt;&lt;/contributors&gt;&lt;titles&gt;&lt;title&gt;Religious tolerance in Malaysia: Problems and challenges&lt;/title&gt;&lt;secondary-title&gt;International Journal of Islamic Thought&lt;/secondary-title&gt;&lt;/titles&gt;&lt;periodical&gt;&lt;full-title&gt;International Journal of Islamic Thought&lt;/full-title&gt;&lt;/periodical&gt;&lt;pages&gt;81-91&lt;/pages&gt;&lt;volume&gt;3&lt;/volume&gt;&lt;dates&gt;&lt;year&gt;2013&lt;/year&gt;&lt;/dates&gt;&lt;isbn&gt;2232-1314&lt;/isbn&gt;&lt;urls&gt;&lt;/urls&gt;&lt;/record&gt;&lt;/Cite&gt;&lt;/EndNote&gt;</w:instrText>
      </w:r>
      <w:r w:rsidRPr="00757D87">
        <w:rPr>
          <w:rFonts w:ascii="Times New Roman" w:hAnsi="Times New Roman" w:cs="Times New Roman"/>
          <w:sz w:val="24"/>
          <w:szCs w:val="24"/>
          <w:lang w:val="en-MY" w:eastAsia="zh-TW"/>
        </w:rPr>
        <w:fldChar w:fldCharType="separate"/>
      </w:r>
      <w:r w:rsidR="00815CB6">
        <w:rPr>
          <w:rFonts w:ascii="Times New Roman" w:hAnsi="Times New Roman" w:cs="Times New Roman"/>
          <w:noProof/>
          <w:sz w:val="24"/>
          <w:szCs w:val="24"/>
          <w:lang w:val="en-MY" w:eastAsia="zh-TW"/>
        </w:rPr>
        <w:t>(Rahman &amp; Khambali @ Hambali, 2013)</w:t>
      </w:r>
      <w:r w:rsidRPr="00757D87">
        <w:rPr>
          <w:rFonts w:ascii="Times New Roman" w:hAnsi="Times New Roman" w:cs="Times New Roman"/>
          <w:sz w:val="24"/>
          <w:szCs w:val="24"/>
          <w:lang w:val="en-MY" w:eastAsia="zh-TW"/>
        </w:rPr>
        <w:fldChar w:fldCharType="end"/>
      </w:r>
      <w:r w:rsidRPr="00757D87">
        <w:rPr>
          <w:rFonts w:ascii="Times New Roman" w:hAnsi="Times New Roman" w:cs="Times New Roman"/>
          <w:sz w:val="24"/>
          <w:szCs w:val="24"/>
          <w:lang w:val="en-MY" w:eastAsia="zh-TW"/>
        </w:rPr>
        <w:t xml:space="preserve">. </w:t>
      </w:r>
    </w:p>
    <w:p w14:paraId="728325BB" w14:textId="483D1B54" w:rsidR="000D257E" w:rsidRPr="00D14196" w:rsidRDefault="00250823" w:rsidP="00D14196">
      <w:pPr>
        <w:spacing w:beforeLines="240" w:before="576" w:afterLines="240" w:after="576" w:line="240" w:lineRule="auto"/>
        <w:jc w:val="both"/>
        <w:rPr>
          <w:rFonts w:ascii="Times New Roman" w:hAnsi="Times New Roman" w:cs="Times New Roman"/>
          <w:sz w:val="24"/>
          <w:szCs w:val="24"/>
          <w:lang w:val="en-MY" w:eastAsia="zh-TW"/>
        </w:rPr>
      </w:pPr>
      <w:r w:rsidRPr="00757D87">
        <w:rPr>
          <w:rFonts w:ascii="Times New Roman" w:hAnsi="Times New Roman" w:cs="Times New Roman"/>
          <w:sz w:val="24"/>
          <w:szCs w:val="24"/>
          <w:lang w:val="en-MY" w:eastAsia="zh-TW"/>
        </w:rPr>
        <w:t xml:space="preserve">In this sense, ethnic tolerance is defined as positive attitudes toward equality among different ethnic or racial groups, leading to acceptance and appreciation of diversity in beliefs, customs, and lifestyles </w:t>
      </w:r>
      <w:r w:rsidRPr="00757D87">
        <w:rPr>
          <w:rFonts w:ascii="Times New Roman" w:eastAsia="SimSun" w:hAnsi="Times New Roman" w:cs="Times New Roman"/>
          <w:bCs/>
          <w:kern w:val="2"/>
          <w:sz w:val="24"/>
          <w:szCs w:val="24"/>
          <w:lang w:eastAsia="zh-CN"/>
        </w:rPr>
        <w:fldChar w:fldCharType="begin"/>
      </w:r>
      <w:r w:rsidR="00815CB6">
        <w:rPr>
          <w:rFonts w:ascii="Times New Roman" w:eastAsia="SimSun" w:hAnsi="Times New Roman" w:cs="Times New Roman"/>
          <w:bCs/>
          <w:kern w:val="2"/>
          <w:sz w:val="24"/>
          <w:szCs w:val="24"/>
          <w:lang w:eastAsia="zh-CN"/>
        </w:rPr>
        <w:instrText xml:space="preserve"> ADDIN EN.CITE &lt;EndNote&gt;&lt;Cite&gt;&lt;Author&gt;Korol&lt;/Author&gt;&lt;Year&gt;2017&lt;/Year&gt;&lt;RecNum&gt;688&lt;/RecNum&gt;&lt;DisplayText&gt;(Korol, 2017)&lt;/DisplayText&gt;&lt;record&gt;&lt;rec-number&gt;688&lt;/rec-number&gt;&lt;foreign-keys&gt;&lt;key app="EN" db-id="w2z09s2pv9pxesed9saxp25vxe22wddz2spd" timestamp="1637113629"&gt;688&lt;/key&gt;&lt;/foreign-keys&gt;&lt;ref-type name="Journal Article"&gt;17&lt;/ref-type&gt;&lt;contributors&gt;&lt;authors&gt;&lt;author&gt;Korol, Liliia D&lt;/author&gt;&lt;/authors&gt;&lt;/contributors&gt;&lt;titles&gt;&lt;title&gt;Is the association between multicultural personality and ethnic tolerance explained by cross-group friendship?&lt;/title&gt;&lt;secondary-title&gt;The Journal of general psychology&lt;/secondary-title&gt;&lt;/titles&gt;&lt;periodical&gt;&lt;full-title&gt;The Journal of general psychology&lt;/full-title&gt;&lt;/periodical&gt;&lt;pages&gt;264-282&lt;/pages&gt;&lt;volume&gt;144&lt;/volume&gt;&lt;number&gt;4&lt;/number&gt;&lt;dates&gt;&lt;year&gt;2017&lt;/year&gt;&lt;/dates&gt;&lt;isbn&gt;0022-1309&lt;/isbn&gt;&lt;urls&gt;&lt;/urls&gt;&lt;/record&gt;&lt;/Cite&gt;&lt;/EndNote&gt;</w:instrText>
      </w:r>
      <w:r w:rsidRPr="00757D87">
        <w:rPr>
          <w:rFonts w:ascii="Times New Roman" w:eastAsia="SimSun" w:hAnsi="Times New Roman" w:cs="Times New Roman"/>
          <w:bCs/>
          <w:kern w:val="2"/>
          <w:sz w:val="24"/>
          <w:szCs w:val="24"/>
          <w:lang w:eastAsia="zh-CN"/>
        </w:rPr>
        <w:fldChar w:fldCharType="separate"/>
      </w:r>
      <w:r w:rsidR="00815CB6">
        <w:rPr>
          <w:rFonts w:ascii="Times New Roman" w:eastAsia="SimSun" w:hAnsi="Times New Roman" w:cs="Times New Roman"/>
          <w:bCs/>
          <w:noProof/>
          <w:kern w:val="2"/>
          <w:sz w:val="24"/>
          <w:szCs w:val="24"/>
          <w:lang w:eastAsia="zh-CN"/>
        </w:rPr>
        <w:t>(Korol, 2017)</w:t>
      </w:r>
      <w:r w:rsidRPr="00757D87">
        <w:rPr>
          <w:rFonts w:ascii="Times New Roman" w:eastAsia="SimSun" w:hAnsi="Times New Roman" w:cs="Times New Roman"/>
          <w:bCs/>
          <w:kern w:val="2"/>
          <w:sz w:val="24"/>
          <w:szCs w:val="24"/>
          <w:lang w:eastAsia="zh-CN"/>
        </w:rPr>
        <w:fldChar w:fldCharType="end"/>
      </w:r>
      <w:r w:rsidRPr="00757D87">
        <w:rPr>
          <w:rFonts w:ascii="Times New Roman" w:eastAsia="SimSun" w:hAnsi="Times New Roman" w:cs="Times New Roman"/>
          <w:bCs/>
          <w:kern w:val="2"/>
          <w:sz w:val="24"/>
          <w:szCs w:val="24"/>
          <w:lang w:eastAsia="zh-CN"/>
        </w:rPr>
        <w:t xml:space="preserve">. </w:t>
      </w:r>
      <w:r w:rsidRPr="00757D87">
        <w:rPr>
          <w:rFonts w:ascii="Times New Roman" w:hAnsi="Times New Roman" w:cs="Times New Roman"/>
          <w:sz w:val="24"/>
          <w:szCs w:val="24"/>
          <w:lang w:val="en-MY" w:eastAsia="zh-TW"/>
        </w:rPr>
        <w:t xml:space="preserve">It involves mutual respect and the absence of prejudice, which supports harmonious relations in multicultural societies </w:t>
      </w:r>
      <w:r w:rsidRPr="00757D87">
        <w:rPr>
          <w:rFonts w:ascii="Times New Roman" w:eastAsia="SimSun" w:hAnsi="Times New Roman" w:cs="Times New Roman"/>
          <w:bCs/>
          <w:kern w:val="2"/>
          <w:sz w:val="24"/>
          <w:szCs w:val="24"/>
          <w:lang w:eastAsia="zh-CN"/>
        </w:rPr>
        <w:fldChar w:fldCharType="begin"/>
      </w:r>
      <w:r w:rsidR="00815CB6">
        <w:rPr>
          <w:rFonts w:ascii="Times New Roman" w:eastAsia="SimSun" w:hAnsi="Times New Roman" w:cs="Times New Roman"/>
          <w:bCs/>
          <w:kern w:val="2"/>
          <w:sz w:val="24"/>
          <w:szCs w:val="24"/>
          <w:lang w:eastAsia="zh-CN"/>
        </w:rPr>
        <w:instrText xml:space="preserve"> ADDIN EN.CITE &lt;EndNote&gt;&lt;Cite&gt;&lt;Author&gt;Ahmad&lt;/Author&gt;&lt;Year&gt;2018&lt;/Year&gt;&lt;RecNum&gt;838&lt;/RecNum&gt;&lt;DisplayText&gt;(Ahmad et al., 2018)&lt;/DisplayText&gt;&lt;record&gt;&lt;rec-number&gt;838&lt;/rec-number&gt;&lt;foreign-keys&gt;&lt;key app="EN" db-id="xvs5f0xvx9p2axeaarwxevsks2w0fpax5wpf" timestamp="1667054653"&gt;838&lt;/key&gt;&lt;/foreign-keys&gt;&lt;ref-type name="Book Section"&gt;5&lt;/ref-type&gt;&lt;contributors&gt;&lt;authors&gt;&lt;author&gt;Ahmad, Abdul Razaq&lt;/author&gt;&lt;author&gt;Rahman, Abdul Aziz Abdul&lt;/author&gt;&lt;author&gt;Awang, Mohd Mahzan&lt;/author&gt;&lt;author&gt;Chew, Fong Peng&lt;/author&gt;&lt;/authors&gt;&lt;secondary-authors&gt;&lt;author&gt;Ford Lumban Gaol&lt;/author&gt;&lt;author&gt;Fonny Hutagalung&lt;/author&gt;&lt;author&gt;Chew Peng&lt;/author&gt;&lt;/secondary-authors&gt;&lt;/contributors&gt;&lt;titles&gt;&lt;title&gt;Influencing factors of ethnic tolerance among multiethnic youths&lt;/title&gt;&lt;secondary-title&gt;Issues and Trends in Interdisciplinary Behavior and Social Science&lt;/secondary-title&gt;&lt;/titles&gt;&lt;pages&gt;89-96&lt;/pages&gt;&lt;edition&gt;1st&lt;/edition&gt;&lt;dates&gt;&lt;year&gt;2018&lt;/year&gt;&lt;/dates&gt;&lt;pub-location&gt;London&lt;/pub-location&gt;&lt;publisher&gt;CRC Press&lt;/publisher&gt;&lt;isbn&gt;1315148706&lt;/isbn&gt;&lt;urls&gt;&lt;/urls&gt;&lt;/record&gt;&lt;/Cite&gt;&lt;/EndNote&gt;</w:instrText>
      </w:r>
      <w:r w:rsidRPr="00757D87">
        <w:rPr>
          <w:rFonts w:ascii="Times New Roman" w:eastAsia="SimSun" w:hAnsi="Times New Roman" w:cs="Times New Roman"/>
          <w:bCs/>
          <w:kern w:val="2"/>
          <w:sz w:val="24"/>
          <w:szCs w:val="24"/>
          <w:lang w:eastAsia="zh-CN"/>
        </w:rPr>
        <w:fldChar w:fldCharType="separate"/>
      </w:r>
      <w:r w:rsidR="00815CB6">
        <w:rPr>
          <w:rFonts w:ascii="Times New Roman" w:eastAsia="SimSun" w:hAnsi="Times New Roman" w:cs="Times New Roman"/>
          <w:bCs/>
          <w:noProof/>
          <w:kern w:val="2"/>
          <w:sz w:val="24"/>
          <w:szCs w:val="24"/>
          <w:lang w:eastAsia="zh-CN"/>
        </w:rPr>
        <w:t>(Ahmad et al., 2018)</w:t>
      </w:r>
      <w:r w:rsidRPr="00757D87">
        <w:rPr>
          <w:rFonts w:ascii="Times New Roman" w:eastAsia="SimSun" w:hAnsi="Times New Roman" w:cs="Times New Roman"/>
          <w:bCs/>
          <w:kern w:val="2"/>
          <w:sz w:val="24"/>
          <w:szCs w:val="24"/>
          <w:lang w:eastAsia="zh-CN"/>
        </w:rPr>
        <w:fldChar w:fldCharType="end"/>
      </w:r>
      <w:r w:rsidRPr="00757D87">
        <w:rPr>
          <w:rFonts w:ascii="Times New Roman" w:eastAsia="SimSun" w:hAnsi="Times New Roman" w:cs="Times New Roman"/>
          <w:bCs/>
          <w:kern w:val="2"/>
          <w:sz w:val="24"/>
          <w:szCs w:val="24"/>
          <w:lang w:eastAsia="zh-CN"/>
        </w:rPr>
        <w:t xml:space="preserve">. </w:t>
      </w:r>
      <w:r w:rsidRPr="00757D87">
        <w:rPr>
          <w:rFonts w:ascii="Times New Roman" w:hAnsi="Times New Roman" w:cs="Times New Roman"/>
          <w:sz w:val="24"/>
          <w:szCs w:val="24"/>
          <w:lang w:val="en-MY" w:eastAsia="zh-TW"/>
        </w:rPr>
        <w:t xml:space="preserve">However, ethnic tolerance may be influenced by several barriers such as social inequality, political differences, religious issues, economic gaps, constitutional matters, and strong group sentiments </w:t>
      </w:r>
      <w:r w:rsidRPr="00757D87">
        <w:rPr>
          <w:rFonts w:ascii="Times New Roman" w:hAnsi="Times New Roman" w:cs="Times New Roman"/>
          <w:sz w:val="24"/>
          <w:szCs w:val="24"/>
          <w:lang w:val="en-MY" w:eastAsia="zh-TW"/>
        </w:rPr>
        <w:fldChar w:fldCharType="begin"/>
      </w:r>
      <w:r w:rsidR="00815CB6">
        <w:rPr>
          <w:rFonts w:ascii="Times New Roman" w:hAnsi="Times New Roman" w:cs="Times New Roman"/>
          <w:sz w:val="24"/>
          <w:szCs w:val="24"/>
          <w:lang w:val="en-MY" w:eastAsia="zh-TW"/>
        </w:rPr>
        <w:instrText xml:space="preserve"> ADDIN EN.CITE &lt;EndNote&gt;&lt;Cite&gt;&lt;Author&gt;Damin&lt;/Author&gt;&lt;Year&gt;2021&lt;/Year&gt;&lt;RecNum&gt;1&lt;/RecNum&gt;&lt;DisplayText&gt;(Damin, 2021)&lt;/DisplayText&gt;&lt;record&gt;&lt;rec-number&gt;1&lt;/rec-number&gt;&lt;foreign-keys&gt;&lt;key app="EN" db-id="pzsfwt0xlvpwdae2t9mx0a26dxpxtsx0s999" timestamp="1780285377"&gt;1&lt;/key&gt;&lt;/foreign-keys&gt;&lt;ref-type name="Journal Article"&gt;17&lt;/ref-type&gt;&lt;contributors&gt;&lt;authors&gt;&lt;author&gt;Damin, Zahrul Akmal&lt;/author&gt;&lt;/authors&gt;&lt;/contributors&gt;&lt;titles&gt;&lt;title&gt;Ethnic and religious tolerance: Barrier factors and improvement measures based on Malay Youth perspectives in Malaysia&lt;/title&gt;&lt;secondary-title&gt;Turkish Journal of Computer and Mathematics Education (TURCOMAT)&lt;/secondary-title&gt;&lt;/titles&gt;&lt;pages&gt;622-635&lt;/pages&gt;&lt;volume&gt;12&lt;/volume&gt;&lt;number&gt;2&lt;/number&gt;&lt;dates&gt;&lt;year&gt;2021&lt;/year&gt;&lt;/dates&gt;&lt;isbn&gt;1309-4653&lt;/isbn&gt;&lt;urls&gt;&lt;/urls&gt;&lt;/record&gt;&lt;/Cite&gt;&lt;/EndNote&gt;</w:instrText>
      </w:r>
      <w:r w:rsidRPr="00757D87">
        <w:rPr>
          <w:rFonts w:ascii="Times New Roman" w:hAnsi="Times New Roman" w:cs="Times New Roman"/>
          <w:sz w:val="24"/>
          <w:szCs w:val="24"/>
          <w:lang w:val="en-MY" w:eastAsia="zh-TW"/>
        </w:rPr>
        <w:fldChar w:fldCharType="separate"/>
      </w:r>
      <w:r w:rsidR="00815CB6">
        <w:rPr>
          <w:rFonts w:ascii="Times New Roman" w:hAnsi="Times New Roman" w:cs="Times New Roman"/>
          <w:noProof/>
          <w:sz w:val="24"/>
          <w:szCs w:val="24"/>
          <w:lang w:val="en-MY" w:eastAsia="zh-TW"/>
        </w:rPr>
        <w:t>(Damin, 2021)</w:t>
      </w:r>
      <w:r w:rsidRPr="00757D87">
        <w:rPr>
          <w:rFonts w:ascii="Times New Roman" w:hAnsi="Times New Roman" w:cs="Times New Roman"/>
          <w:sz w:val="24"/>
          <w:szCs w:val="24"/>
          <w:lang w:val="en-MY" w:eastAsia="zh-TW"/>
        </w:rPr>
        <w:fldChar w:fldCharType="end"/>
      </w:r>
      <w:r w:rsidRPr="00757D87">
        <w:rPr>
          <w:rFonts w:ascii="Times New Roman" w:hAnsi="Times New Roman" w:cs="Times New Roman"/>
          <w:sz w:val="24"/>
          <w:szCs w:val="24"/>
          <w:lang w:val="en-MY" w:eastAsia="zh-TW"/>
        </w:rPr>
        <w:t>. Therefore, ethnic tolerance is very important in multi-ethnic countries like Malaysia, where unity and social stability depend on understanding and respect among different ethnic communities.</w:t>
      </w:r>
    </w:p>
    <w:p w14:paraId="234C2E19" w14:textId="6ED43DA1" w:rsidR="000D257E" w:rsidRPr="00757D87" w:rsidRDefault="000D257E" w:rsidP="00A80837">
      <w:pPr>
        <w:spacing w:beforeLines="240" w:before="576" w:afterLines="240" w:after="576" w:line="240" w:lineRule="auto"/>
        <w:rPr>
          <w:rFonts w:ascii="Times New Roman" w:hAnsi="Times New Roman" w:cs="Times New Roman"/>
          <w:b/>
          <w:bCs/>
          <w:sz w:val="24"/>
          <w:szCs w:val="24"/>
          <w:lang w:val="en-MY" w:eastAsia="zh-TW"/>
        </w:rPr>
      </w:pPr>
      <w:r w:rsidRPr="00757D87">
        <w:rPr>
          <w:rFonts w:ascii="Times New Roman" w:hAnsi="Times New Roman" w:cs="Times New Roman"/>
          <w:b/>
          <w:bCs/>
          <w:sz w:val="24"/>
          <w:szCs w:val="24"/>
          <w:lang w:val="en-MY" w:eastAsia="zh-TW"/>
        </w:rPr>
        <w:t>Religious Knowledge</w:t>
      </w:r>
    </w:p>
    <w:p w14:paraId="3C913599" w14:textId="0DE4AB4F" w:rsidR="000D257E" w:rsidRPr="00757D87" w:rsidRDefault="000D257E" w:rsidP="00A80837">
      <w:pPr>
        <w:spacing w:beforeLines="240" w:before="576" w:afterLines="240" w:after="576" w:line="240" w:lineRule="auto"/>
        <w:jc w:val="both"/>
        <w:rPr>
          <w:rFonts w:ascii="Times New Roman" w:hAnsi="Times New Roman" w:cs="Times New Roman"/>
          <w:sz w:val="24"/>
          <w:szCs w:val="24"/>
          <w:lang w:val="en-MY" w:eastAsia="zh-TW"/>
        </w:rPr>
      </w:pPr>
      <w:r w:rsidRPr="00757D87">
        <w:rPr>
          <w:rFonts w:ascii="Times New Roman" w:hAnsi="Times New Roman" w:cs="Times New Roman"/>
          <w:sz w:val="24"/>
          <w:szCs w:val="24"/>
          <w:lang w:val="en-MY" w:eastAsia="zh-TW"/>
        </w:rPr>
        <w:t>Religious knowledge refers to a</w:t>
      </w:r>
      <w:r w:rsidR="002C55A9" w:rsidRPr="00757D87">
        <w:rPr>
          <w:rFonts w:ascii="Times New Roman" w:hAnsi="Times New Roman" w:cs="Times New Roman"/>
          <w:sz w:val="24"/>
          <w:szCs w:val="24"/>
          <w:lang w:val="en-MY" w:eastAsia="zh-TW"/>
        </w:rPr>
        <w:t xml:space="preserve">n </w:t>
      </w:r>
      <w:r w:rsidRPr="00757D87">
        <w:rPr>
          <w:rFonts w:ascii="Times New Roman" w:hAnsi="Times New Roman" w:cs="Times New Roman"/>
          <w:sz w:val="24"/>
          <w:szCs w:val="24"/>
          <w:lang w:val="en-MY" w:eastAsia="zh-TW"/>
        </w:rPr>
        <w:t>understanding of religious teachings, beliefs, and spiritual truths that help individuals guide their behaviour and make sense of life. In general, knowledge is defined as information that is processed through experience, reflection, interpretation, and understanding, allowing individuals to develop new insights about the world</w:t>
      </w:r>
      <w:r w:rsidR="00417791" w:rsidRPr="00757D87">
        <w:rPr>
          <w:rFonts w:ascii="Times New Roman" w:hAnsi="Times New Roman" w:cs="Times New Roman"/>
          <w:sz w:val="24"/>
          <w:szCs w:val="24"/>
          <w:lang w:val="en-MY" w:eastAsia="zh-TW"/>
        </w:rPr>
        <w:t xml:space="preserve"> </w:t>
      </w:r>
      <w:r w:rsidR="006222DA" w:rsidRPr="00757D87">
        <w:rPr>
          <w:rFonts w:ascii="Times New Roman" w:eastAsia="SimSun" w:hAnsi="Times New Roman" w:cs="Times New Roman"/>
          <w:bCs/>
          <w:kern w:val="2"/>
          <w:sz w:val="24"/>
          <w:szCs w:val="24"/>
          <w:lang w:eastAsia="zh-CN"/>
        </w:rPr>
        <w:fldChar w:fldCharType="begin"/>
      </w:r>
      <w:r w:rsidR="00815CB6">
        <w:rPr>
          <w:rFonts w:ascii="Times New Roman" w:eastAsia="SimSun" w:hAnsi="Times New Roman" w:cs="Times New Roman"/>
          <w:bCs/>
          <w:kern w:val="2"/>
          <w:sz w:val="24"/>
          <w:szCs w:val="24"/>
          <w:lang w:eastAsia="zh-CN"/>
        </w:rPr>
        <w:instrText xml:space="preserve"> ADDIN EN.CITE &lt;EndNote&gt;&lt;Cite&gt;&lt;Author&gt;Karlsen&lt;/Author&gt;&lt;Year&gt;2004&lt;/Year&gt;&lt;RecNum&gt;702&lt;/RecNum&gt;&lt;DisplayText&gt;(Karlsen &amp;amp; Gottschalk, 2004)&lt;/DisplayText&gt;&lt;record&gt;&lt;rec-number&gt;702&lt;/rec-number&gt;&lt;foreign-keys&gt;&lt;key app="EN" db-id="w2z09s2pv9pxesed9saxp25vxe22wddz2spd" timestamp="1639373546"&gt;702&lt;/key&gt;&lt;/foreign-keys&gt;&lt;ref-type name="Journal Article"&gt;17&lt;/ref-type&gt;&lt;contributors&gt;&lt;authors&gt;&lt;author&gt;Karlsen, Jan Terje&lt;/author&gt;&lt;author&gt;Gottschalk, Petter&lt;/author&gt;&lt;/authors&gt;&lt;/contributors&gt;&lt;titles&gt;&lt;title&gt;Factors affecting knowledge transfer in IT projects&lt;/title&gt;&lt;secondary-title&gt;Engineering Management Journal&lt;/secondary-title&gt;&lt;/titles&gt;&lt;periodical&gt;&lt;full-title&gt;Engineering management journal&lt;/full-title&gt;&lt;/periodical&gt;&lt;pages&gt;3-11&lt;/pages&gt;&lt;volume&gt;16&lt;/volume&gt;&lt;number&gt;1&lt;/number&gt;&lt;dates&gt;&lt;year&gt;2004&lt;/year&gt;&lt;/dates&gt;&lt;isbn&gt;1042-9247&lt;/isbn&gt;&lt;urls&gt;&lt;/urls&gt;&lt;/record&gt;&lt;/Cite&gt;&lt;/EndNote&gt;</w:instrText>
      </w:r>
      <w:r w:rsidR="006222DA" w:rsidRPr="00757D87">
        <w:rPr>
          <w:rFonts w:ascii="Times New Roman" w:eastAsia="SimSun" w:hAnsi="Times New Roman" w:cs="Times New Roman"/>
          <w:bCs/>
          <w:kern w:val="2"/>
          <w:sz w:val="24"/>
          <w:szCs w:val="24"/>
          <w:lang w:eastAsia="zh-CN"/>
        </w:rPr>
        <w:fldChar w:fldCharType="separate"/>
      </w:r>
      <w:r w:rsidR="00815CB6">
        <w:rPr>
          <w:rFonts w:ascii="Times New Roman" w:eastAsia="SimSun" w:hAnsi="Times New Roman" w:cs="Times New Roman"/>
          <w:bCs/>
          <w:noProof/>
          <w:kern w:val="2"/>
          <w:sz w:val="24"/>
          <w:szCs w:val="24"/>
          <w:lang w:eastAsia="zh-CN"/>
        </w:rPr>
        <w:t>(Karlsen &amp; Gottschalk, 2004)</w:t>
      </w:r>
      <w:r w:rsidR="006222DA" w:rsidRPr="00757D87">
        <w:rPr>
          <w:rFonts w:ascii="Times New Roman" w:eastAsia="SimSun" w:hAnsi="Times New Roman" w:cs="Times New Roman"/>
          <w:bCs/>
          <w:kern w:val="2"/>
          <w:sz w:val="24"/>
          <w:szCs w:val="24"/>
          <w:lang w:eastAsia="zh-CN"/>
        </w:rPr>
        <w:fldChar w:fldCharType="end"/>
      </w:r>
      <w:r w:rsidRPr="00757D87">
        <w:rPr>
          <w:rFonts w:ascii="Times New Roman" w:hAnsi="Times New Roman" w:cs="Times New Roman"/>
          <w:sz w:val="24"/>
          <w:szCs w:val="24"/>
          <w:lang w:val="en-MY" w:eastAsia="zh-TW"/>
        </w:rPr>
        <w:t xml:space="preserve">. It is not simply the collection of facts, but a meaningful and organised understanding that improves awareness and supports decision-making </w:t>
      </w:r>
      <w:r w:rsidR="006222DA" w:rsidRPr="00757D87">
        <w:rPr>
          <w:rFonts w:ascii="Times New Roman" w:eastAsia="SimSun" w:hAnsi="Times New Roman" w:cs="Times New Roman"/>
          <w:bCs/>
          <w:kern w:val="2"/>
          <w:sz w:val="24"/>
          <w:szCs w:val="24"/>
          <w:lang w:eastAsia="zh-CN"/>
        </w:rPr>
        <w:t xml:space="preserve"> </w:t>
      </w:r>
      <w:r w:rsidR="006222DA" w:rsidRPr="00757D87">
        <w:rPr>
          <w:rFonts w:ascii="Times New Roman" w:eastAsia="SimSun" w:hAnsi="Times New Roman" w:cs="Times New Roman"/>
          <w:bCs/>
          <w:kern w:val="2"/>
          <w:sz w:val="24"/>
          <w:szCs w:val="24"/>
          <w:lang w:eastAsia="zh-CN"/>
        </w:rPr>
        <w:fldChar w:fldCharType="begin"/>
      </w:r>
      <w:r w:rsidR="00815CB6">
        <w:rPr>
          <w:rFonts w:ascii="Times New Roman" w:eastAsia="SimSun" w:hAnsi="Times New Roman" w:cs="Times New Roman"/>
          <w:bCs/>
          <w:kern w:val="2"/>
          <w:sz w:val="24"/>
          <w:szCs w:val="24"/>
          <w:lang w:eastAsia="zh-CN"/>
        </w:rPr>
        <w:instrText xml:space="preserve"> ADDIN EN.CITE &lt;EndNote&gt;&lt;Cite&gt;&lt;Author&gt;Bergeron&lt;/Author&gt;&lt;Year&gt;2003&lt;/Year&gt;&lt;RecNum&gt;553&lt;/RecNum&gt;&lt;DisplayText&gt;(Bergeron, 2003)&lt;/DisplayText&gt;&lt;record&gt;&lt;rec-number&gt;553&lt;/rec-number&gt;&lt;foreign-keys&gt;&lt;key app="EN" db-id="xvs5f0xvx9p2axeaarwxevsks2w0fpax5wpf" timestamp="1640520667"&gt;553&lt;/key&gt;&lt;/foreign-keys&gt;&lt;ref-type name="Book"&gt;6&lt;/ref-type&gt;&lt;contributors&gt;&lt;authors&gt;&lt;author&gt;Bergeron, Bryan&lt;/author&gt;&lt;/authors&gt;&lt;/contributors&gt;&lt;titles&gt;&lt;title&gt;Essentials of knowledge management&lt;/title&gt;&lt;/titles&gt;&lt;volume&gt;28&lt;/volume&gt;&lt;dates&gt;&lt;year&gt;2003&lt;/year&gt;&lt;/dates&gt;&lt;publisher&gt;John Wiley &amp;amp; Sons&lt;/publisher&gt;&lt;isbn&gt;047145379X&lt;/isbn&gt;&lt;urls&gt;&lt;/urls&gt;&lt;/record&gt;&lt;/Cite&gt;&lt;/EndNote&gt;</w:instrText>
      </w:r>
      <w:r w:rsidR="006222DA" w:rsidRPr="00757D87">
        <w:rPr>
          <w:rFonts w:ascii="Times New Roman" w:eastAsia="SimSun" w:hAnsi="Times New Roman" w:cs="Times New Roman"/>
          <w:bCs/>
          <w:kern w:val="2"/>
          <w:sz w:val="24"/>
          <w:szCs w:val="24"/>
          <w:lang w:eastAsia="zh-CN"/>
        </w:rPr>
        <w:fldChar w:fldCharType="separate"/>
      </w:r>
      <w:r w:rsidR="00815CB6">
        <w:rPr>
          <w:rFonts w:ascii="Times New Roman" w:eastAsia="SimSun" w:hAnsi="Times New Roman" w:cs="Times New Roman"/>
          <w:bCs/>
          <w:noProof/>
          <w:kern w:val="2"/>
          <w:sz w:val="24"/>
          <w:szCs w:val="24"/>
          <w:lang w:eastAsia="zh-CN"/>
        </w:rPr>
        <w:t>(Bergeron, 2003)</w:t>
      </w:r>
      <w:r w:rsidR="006222DA" w:rsidRPr="00757D87">
        <w:rPr>
          <w:rFonts w:ascii="Times New Roman" w:eastAsia="SimSun" w:hAnsi="Times New Roman" w:cs="Times New Roman"/>
          <w:bCs/>
          <w:kern w:val="2"/>
          <w:sz w:val="24"/>
          <w:szCs w:val="24"/>
          <w:lang w:eastAsia="zh-CN"/>
        </w:rPr>
        <w:fldChar w:fldCharType="end"/>
      </w:r>
      <w:r w:rsidR="006222DA" w:rsidRPr="00757D87">
        <w:rPr>
          <w:rFonts w:ascii="Times New Roman" w:eastAsia="SimSun" w:hAnsi="Times New Roman" w:cs="Times New Roman"/>
          <w:bCs/>
          <w:kern w:val="2"/>
          <w:sz w:val="24"/>
          <w:szCs w:val="24"/>
          <w:lang w:eastAsia="zh-CN"/>
        </w:rPr>
        <w:t xml:space="preserve">. </w:t>
      </w:r>
      <w:r w:rsidRPr="00757D87">
        <w:rPr>
          <w:rFonts w:ascii="Times New Roman" w:hAnsi="Times New Roman" w:cs="Times New Roman"/>
          <w:sz w:val="24"/>
          <w:szCs w:val="24"/>
          <w:lang w:val="en-MY" w:eastAsia="zh-TW"/>
        </w:rPr>
        <w:t>Knowledge also involves the ability to interpret and apply information in both social and cognitive contexts</w:t>
      </w:r>
      <w:r w:rsidR="006222DA" w:rsidRPr="00757D87">
        <w:rPr>
          <w:rFonts w:ascii="Times New Roman" w:hAnsi="Times New Roman" w:cs="Times New Roman"/>
          <w:sz w:val="24"/>
          <w:szCs w:val="24"/>
          <w:lang w:val="en-MY" w:eastAsia="zh-TW"/>
        </w:rPr>
        <w:t xml:space="preserve"> </w:t>
      </w:r>
      <w:r w:rsidR="006222DA" w:rsidRPr="00757D87">
        <w:rPr>
          <w:rFonts w:ascii="Times New Roman" w:hAnsi="Times New Roman" w:cs="Times New Roman"/>
          <w:sz w:val="24"/>
          <w:szCs w:val="24"/>
          <w:lang w:val="en-MY" w:eastAsia="zh-TW"/>
        </w:rPr>
        <w:fldChar w:fldCharType="begin"/>
      </w:r>
      <w:r w:rsidR="00815CB6">
        <w:rPr>
          <w:rFonts w:ascii="Times New Roman" w:hAnsi="Times New Roman" w:cs="Times New Roman"/>
          <w:sz w:val="24"/>
          <w:szCs w:val="24"/>
          <w:lang w:val="en-MY" w:eastAsia="zh-TW"/>
        </w:rPr>
        <w:instrText xml:space="preserve"> ADDIN EN.CITE &lt;EndNote&gt;&lt;Cite&gt;&lt;Author&gt;Davenport&lt;/Author&gt;&lt;Year&gt;1998&lt;/Year&gt;&lt;RecNum&gt;1397&lt;/RecNum&gt;&lt;DisplayText&gt;(Davenport &amp;amp; Prusak, 1998)&lt;/DisplayText&gt;&lt;record&gt;&lt;rec-number&gt;1397&lt;/rec-number&gt;&lt;foreign-keys&gt;&lt;key app="EN" db-id="xvs5f0xvx9p2axeaarwxevsks2w0fpax5wpf" timestamp="1780289705"&gt;1397&lt;/key&gt;&lt;/foreign-keys&gt;&lt;ref-type name="Book"&gt;6&lt;/ref-type&gt;&lt;contributors&gt;&lt;authors&gt;&lt;author&gt;Davenport, Thomas H&lt;/author&gt;&lt;author&gt;Prusak, Laurence&lt;/author&gt;&lt;/authors&gt;&lt;/contributors&gt;&lt;titles&gt;&lt;title&gt;Working Knowledge: How Organizations Manage What They Know&lt;/title&gt;&lt;/titles&gt;&lt;dates&gt;&lt;year&gt;1998&lt;/year&gt;&lt;/dates&gt;&lt;pub-location&gt;Boston&lt;/pub-location&gt;&lt;publisher&gt;Harvard Business Press&lt;/publisher&gt;&lt;isbn&gt;0875846556&lt;/isbn&gt;&lt;urls&gt;&lt;/urls&gt;&lt;/record&gt;&lt;/Cite&gt;&lt;/EndNote&gt;</w:instrText>
      </w:r>
      <w:r w:rsidR="006222DA" w:rsidRPr="00757D87">
        <w:rPr>
          <w:rFonts w:ascii="Times New Roman" w:hAnsi="Times New Roman" w:cs="Times New Roman"/>
          <w:sz w:val="24"/>
          <w:szCs w:val="24"/>
          <w:lang w:val="en-MY" w:eastAsia="zh-TW"/>
        </w:rPr>
        <w:fldChar w:fldCharType="separate"/>
      </w:r>
      <w:r w:rsidR="00815CB6">
        <w:rPr>
          <w:rFonts w:ascii="Times New Roman" w:hAnsi="Times New Roman" w:cs="Times New Roman"/>
          <w:noProof/>
          <w:sz w:val="24"/>
          <w:szCs w:val="24"/>
          <w:lang w:val="en-MY" w:eastAsia="zh-TW"/>
        </w:rPr>
        <w:t>(Davenport &amp; Prusak, 1998)</w:t>
      </w:r>
      <w:r w:rsidR="006222DA" w:rsidRPr="00757D87">
        <w:rPr>
          <w:rFonts w:ascii="Times New Roman" w:hAnsi="Times New Roman" w:cs="Times New Roman"/>
          <w:sz w:val="24"/>
          <w:szCs w:val="24"/>
          <w:lang w:val="en-MY" w:eastAsia="zh-TW"/>
        </w:rPr>
        <w:fldChar w:fldCharType="end"/>
      </w:r>
      <w:r w:rsidR="006222DA" w:rsidRPr="00757D87">
        <w:rPr>
          <w:rFonts w:ascii="Times New Roman" w:hAnsi="Times New Roman" w:cs="Times New Roman"/>
          <w:sz w:val="24"/>
          <w:szCs w:val="24"/>
          <w:lang w:val="en-MY" w:eastAsia="zh-TW"/>
        </w:rPr>
        <w:t xml:space="preserve">. </w:t>
      </w:r>
      <w:r w:rsidRPr="00757D87">
        <w:rPr>
          <w:rFonts w:ascii="Times New Roman" w:hAnsi="Times New Roman" w:cs="Times New Roman"/>
          <w:sz w:val="24"/>
          <w:szCs w:val="24"/>
          <w:lang w:val="en-MY" w:eastAsia="zh-TW"/>
        </w:rPr>
        <w:t xml:space="preserve">In this sense, religious knowledge goes beyond general knowledge as it focuses on divine reality, spiritual truth, and religious teachings that guide human life </w:t>
      </w:r>
      <w:r w:rsidR="006222DA" w:rsidRPr="00757D87">
        <w:rPr>
          <w:rFonts w:ascii="Times New Roman" w:eastAsia="SimSun" w:hAnsi="Times New Roman" w:cs="Times New Roman"/>
          <w:bCs/>
          <w:kern w:val="2"/>
          <w:sz w:val="24"/>
          <w:szCs w:val="24"/>
          <w:lang w:eastAsia="zh-CN"/>
        </w:rPr>
        <w:fldChar w:fldCharType="begin"/>
      </w:r>
      <w:r w:rsidR="00815CB6">
        <w:rPr>
          <w:rFonts w:ascii="Times New Roman" w:eastAsia="SimSun" w:hAnsi="Times New Roman" w:cs="Times New Roman"/>
          <w:bCs/>
          <w:kern w:val="2"/>
          <w:sz w:val="24"/>
          <w:szCs w:val="24"/>
          <w:lang w:eastAsia="zh-CN"/>
        </w:rPr>
        <w:instrText xml:space="preserve"> ADDIN EN.CITE &lt;EndNote&gt;&lt;Cite&gt;&lt;Author&gt;Baiasu&lt;/Author&gt;&lt;Year&gt;2018&lt;/Year&gt;&lt;RecNum&gt;490&lt;/RecNum&gt;&lt;DisplayText&gt;(Baiasu, 2018)&lt;/DisplayText&gt;&lt;record&gt;&lt;rec-number&gt;490&lt;/rec-number&gt;&lt;foreign-keys&gt;&lt;key app="EN" db-id="xvs5f0xvx9p2axeaarwxevsks2w0fpax5wpf" timestamp="0"&gt;490&lt;/key&gt;&lt;/foreign-keys&gt;&lt;ref-type name="Journal Article"&gt;17&lt;/ref-type&gt;&lt;contributors&gt;&lt;authors&gt;&lt;author&gt;Baiasu, Roxana&lt;/author&gt;&lt;/authors&gt;&lt;/contributors&gt;&lt;titles&gt;&lt;title&gt;Religious knowledge, ineffability and gender&lt;/title&gt;&lt;secondary-title&gt;Religions&lt;/secondary-title&gt;&lt;/titles&gt;&lt;periodical&gt;&lt;full-title&gt;Religions&lt;/full-title&gt;&lt;/periodical&gt;&lt;pages&gt;1-10&lt;/pages&gt;&lt;volume&gt;9&lt;/volume&gt;&lt;number&gt;170&lt;/number&gt;&lt;dates&gt;&lt;year&gt;2018&lt;/year&gt;&lt;/dates&gt;&lt;urls&gt;&lt;/urls&gt;&lt;/record&gt;&lt;/Cite&gt;&lt;/EndNote&gt;</w:instrText>
      </w:r>
      <w:r w:rsidR="006222DA" w:rsidRPr="00757D87">
        <w:rPr>
          <w:rFonts w:ascii="Times New Roman" w:eastAsia="SimSun" w:hAnsi="Times New Roman" w:cs="Times New Roman"/>
          <w:bCs/>
          <w:kern w:val="2"/>
          <w:sz w:val="24"/>
          <w:szCs w:val="24"/>
          <w:lang w:eastAsia="zh-CN"/>
        </w:rPr>
        <w:fldChar w:fldCharType="separate"/>
      </w:r>
      <w:r w:rsidR="00815CB6">
        <w:rPr>
          <w:rFonts w:ascii="Times New Roman" w:eastAsia="SimSun" w:hAnsi="Times New Roman" w:cs="Times New Roman"/>
          <w:bCs/>
          <w:noProof/>
          <w:kern w:val="2"/>
          <w:sz w:val="24"/>
          <w:szCs w:val="24"/>
          <w:lang w:eastAsia="zh-CN"/>
        </w:rPr>
        <w:t>(Baiasu, 2018)</w:t>
      </w:r>
      <w:r w:rsidR="006222DA" w:rsidRPr="00757D87">
        <w:rPr>
          <w:rFonts w:ascii="Times New Roman" w:eastAsia="SimSun" w:hAnsi="Times New Roman" w:cs="Times New Roman"/>
          <w:bCs/>
          <w:kern w:val="2"/>
          <w:sz w:val="24"/>
          <w:szCs w:val="24"/>
          <w:lang w:eastAsia="zh-CN"/>
        </w:rPr>
        <w:fldChar w:fldCharType="end"/>
      </w:r>
      <w:r w:rsidR="006222DA" w:rsidRPr="00757D87">
        <w:rPr>
          <w:rFonts w:ascii="Times New Roman" w:eastAsia="SimSun" w:hAnsi="Times New Roman" w:cs="Times New Roman"/>
          <w:bCs/>
          <w:kern w:val="2"/>
          <w:sz w:val="24"/>
          <w:szCs w:val="24"/>
          <w:lang w:eastAsia="zh-CN"/>
        </w:rPr>
        <w:t xml:space="preserve">. </w:t>
      </w:r>
      <w:r w:rsidRPr="00757D87">
        <w:rPr>
          <w:rFonts w:ascii="Times New Roman" w:hAnsi="Times New Roman" w:cs="Times New Roman"/>
          <w:sz w:val="24"/>
          <w:szCs w:val="24"/>
          <w:lang w:val="en-MY" w:eastAsia="zh-TW"/>
        </w:rPr>
        <w:t xml:space="preserve">In Islamic thought, it is closely connected to human purpose and moral development, as it encourages ethical behaviour and spiritual awareness </w:t>
      </w:r>
      <w:r w:rsidR="006222DA" w:rsidRPr="00757D87">
        <w:rPr>
          <w:rFonts w:ascii="Times New Roman" w:hAnsi="Times New Roman" w:cs="Times New Roman"/>
          <w:sz w:val="24"/>
          <w:szCs w:val="24"/>
          <w:lang w:val="en-MY" w:eastAsia="zh-TW"/>
        </w:rPr>
        <w:fldChar w:fldCharType="begin"/>
      </w:r>
      <w:r w:rsidR="00815CB6">
        <w:rPr>
          <w:rFonts w:ascii="Times New Roman" w:hAnsi="Times New Roman" w:cs="Times New Roman"/>
          <w:sz w:val="24"/>
          <w:szCs w:val="24"/>
          <w:lang w:val="en-MY" w:eastAsia="zh-TW"/>
        </w:rPr>
        <w:instrText xml:space="preserve"> ADDIN EN.CITE &lt;EndNote&gt;&lt;Cite&gt;&lt;Author&gt;Huda&lt;/Author&gt;&lt;Year&gt;2016&lt;/Year&gt;&lt;RecNum&gt;510&lt;/RecNum&gt;&lt;DisplayText&gt;(Huda et al., 2016)&lt;/DisplayText&gt;&lt;record&gt;&lt;rec-number&gt;510&lt;/rec-number&gt;&lt;foreign-keys&gt;&lt;key app="EN" db-id="xvs5f0xvx9p2axeaarwxevsks2w0fpax5wpf" timestamp="0"&gt;510&lt;/key&gt;&lt;/foreign-keys&gt;&lt;ref-type name="Journal Article"&gt;17&lt;/ref-type&gt;&lt;contributors&gt;&lt;authors&gt;&lt;author&gt;Huda, Miftachul&lt;/author&gt;&lt;author&gt;Yusuf, Jibrail Bin&lt;/author&gt;&lt;author&gt;Azmi Jasmi, Kamarul&lt;/author&gt;&lt;author&gt;Nasir Zakaria, Gamal&lt;/author&gt;&lt;/authors&gt;&lt;/contributors&gt;&lt;titles&gt;&lt;title&gt;al-Zarnūjī’s concept of knowledge (‘ilm)&lt;/title&gt;&lt;secondary-title&gt;SAGE Open&lt;/secondary-title&gt;&lt;/titles&gt;&lt;periodical&gt;&lt;full-title&gt;Sage Open&lt;/full-title&gt;&lt;/periodical&gt;&lt;pages&gt;1-13&lt;/pages&gt;&lt;volume&gt;6&lt;/volume&gt;&lt;number&gt;3&lt;/number&gt;&lt;dates&gt;&lt;year&gt;2016&lt;/year&gt;&lt;/dates&gt;&lt;isbn&gt;2158-2440&lt;/isbn&gt;&lt;urls&gt;&lt;/urls&gt;&lt;/record&gt;&lt;/Cite&gt;&lt;/EndNote&gt;</w:instrText>
      </w:r>
      <w:r w:rsidR="006222DA" w:rsidRPr="00757D87">
        <w:rPr>
          <w:rFonts w:ascii="Times New Roman" w:hAnsi="Times New Roman" w:cs="Times New Roman"/>
          <w:sz w:val="24"/>
          <w:szCs w:val="24"/>
          <w:lang w:val="en-MY" w:eastAsia="zh-TW"/>
        </w:rPr>
        <w:fldChar w:fldCharType="separate"/>
      </w:r>
      <w:r w:rsidR="00815CB6">
        <w:rPr>
          <w:rFonts w:ascii="Times New Roman" w:hAnsi="Times New Roman" w:cs="Times New Roman"/>
          <w:noProof/>
          <w:sz w:val="24"/>
          <w:szCs w:val="24"/>
          <w:lang w:val="en-MY" w:eastAsia="zh-TW"/>
        </w:rPr>
        <w:t>(Huda et al., 2016)</w:t>
      </w:r>
      <w:r w:rsidR="006222DA" w:rsidRPr="00757D87">
        <w:rPr>
          <w:rFonts w:ascii="Times New Roman" w:hAnsi="Times New Roman" w:cs="Times New Roman"/>
          <w:sz w:val="24"/>
          <w:szCs w:val="24"/>
          <w:lang w:val="en-MY" w:eastAsia="zh-TW"/>
        </w:rPr>
        <w:fldChar w:fldCharType="end"/>
      </w:r>
      <w:r w:rsidR="006222DA" w:rsidRPr="00757D87">
        <w:rPr>
          <w:rFonts w:ascii="Times New Roman" w:hAnsi="Times New Roman" w:cs="Times New Roman"/>
          <w:sz w:val="24"/>
          <w:szCs w:val="24"/>
          <w:lang w:val="en-MY" w:eastAsia="zh-TW"/>
        </w:rPr>
        <w:t xml:space="preserve">. </w:t>
      </w:r>
    </w:p>
    <w:p w14:paraId="4F2F6F00" w14:textId="77D8FA5F" w:rsidR="000D257E" w:rsidRPr="00757D87" w:rsidRDefault="0012701A" w:rsidP="00A80837">
      <w:pPr>
        <w:spacing w:beforeLines="240" w:before="576" w:afterLines="240" w:after="576" w:line="240" w:lineRule="auto"/>
        <w:jc w:val="both"/>
        <w:rPr>
          <w:rFonts w:ascii="Times New Roman" w:hAnsi="Times New Roman" w:cs="Times New Roman"/>
          <w:sz w:val="24"/>
          <w:szCs w:val="24"/>
          <w:lang w:val="en-MY" w:eastAsia="zh-TW"/>
        </w:rPr>
      </w:pPr>
      <w:r w:rsidRPr="00757D87">
        <w:rPr>
          <w:rFonts w:ascii="Times New Roman" w:hAnsi="Times New Roman" w:cs="Times New Roman"/>
          <w:sz w:val="24"/>
          <w:szCs w:val="24"/>
          <w:lang w:val="en-MY" w:eastAsia="zh-TW"/>
        </w:rPr>
        <w:t xml:space="preserve">In Islam, religious knowledge is built upon three main foundations: </w:t>
      </w:r>
      <w:proofErr w:type="spellStart"/>
      <w:r w:rsidRPr="00757D87">
        <w:rPr>
          <w:rFonts w:ascii="Times New Roman" w:hAnsi="Times New Roman" w:cs="Times New Roman"/>
          <w:sz w:val="24"/>
          <w:szCs w:val="24"/>
          <w:lang w:val="en-MY" w:eastAsia="zh-TW"/>
        </w:rPr>
        <w:t>aqidah</w:t>
      </w:r>
      <w:proofErr w:type="spellEnd"/>
      <w:r w:rsidRPr="00757D87">
        <w:rPr>
          <w:rFonts w:ascii="Times New Roman" w:hAnsi="Times New Roman" w:cs="Times New Roman"/>
          <w:sz w:val="24"/>
          <w:szCs w:val="24"/>
          <w:lang w:val="en-MY" w:eastAsia="zh-TW"/>
        </w:rPr>
        <w:t xml:space="preserve"> (faith), shariah (Islamic law), and </w:t>
      </w:r>
      <w:proofErr w:type="spellStart"/>
      <w:r w:rsidRPr="00757D87">
        <w:rPr>
          <w:rFonts w:ascii="Times New Roman" w:hAnsi="Times New Roman" w:cs="Times New Roman"/>
          <w:sz w:val="24"/>
          <w:szCs w:val="24"/>
          <w:lang w:val="en-MY" w:eastAsia="zh-TW"/>
        </w:rPr>
        <w:t>akhlaq</w:t>
      </w:r>
      <w:proofErr w:type="spellEnd"/>
      <w:r w:rsidRPr="00757D87">
        <w:rPr>
          <w:rFonts w:ascii="Times New Roman" w:hAnsi="Times New Roman" w:cs="Times New Roman"/>
          <w:sz w:val="24"/>
          <w:szCs w:val="24"/>
          <w:lang w:val="en-MY" w:eastAsia="zh-TW"/>
        </w:rPr>
        <w:t xml:space="preserve"> (moral conduct) </w:t>
      </w:r>
      <w:r w:rsidR="006222DA" w:rsidRPr="00757D87">
        <w:rPr>
          <w:rFonts w:ascii="Times New Roman" w:eastAsia="SimSun" w:hAnsi="Times New Roman" w:cs="Times New Roman"/>
          <w:bCs/>
          <w:kern w:val="2"/>
          <w:sz w:val="24"/>
          <w:szCs w:val="24"/>
          <w:lang w:eastAsia="zh-CN"/>
        </w:rPr>
        <w:fldChar w:fldCharType="begin"/>
      </w:r>
      <w:r w:rsidR="00815CB6">
        <w:rPr>
          <w:rFonts w:ascii="Times New Roman" w:eastAsia="SimSun" w:hAnsi="Times New Roman" w:cs="Times New Roman"/>
          <w:bCs/>
          <w:kern w:val="2"/>
          <w:sz w:val="24"/>
          <w:szCs w:val="24"/>
          <w:lang w:eastAsia="zh-CN"/>
        </w:rPr>
        <w:instrText xml:space="preserve"> ADDIN EN.CITE &lt;EndNote&gt;&lt;Cite&gt;&lt;Author&gt;Anas&lt;/Author&gt;&lt;Year&gt;2013&lt;/Year&gt;&lt;RecNum&gt;701&lt;/RecNum&gt;&lt;DisplayText&gt;(Anas et al., 2013)&lt;/DisplayText&gt;&lt;record&gt;&lt;rec-number&gt;701&lt;/rec-number&gt;&lt;foreign-keys&gt;&lt;key app="EN" db-id="w2z09s2pv9pxesed9saxp25vxe22wddz2spd" timestamp="1639196330"&gt;701&lt;/key&gt;&lt;/foreign-keys&gt;&lt;ref-type name="Journal Article"&gt;17&lt;/ref-type&gt;&lt;contributors&gt;&lt;authors&gt;&lt;author&gt;Anas, Norazmi&lt;/author&gt;&lt;author&gt;Alwi, EAZE&lt;/author&gt;&lt;author&gt;Razali, Mohd Hudzari Haji&lt;/author&gt;&lt;author&gt;Subki, Roose Nilawati&lt;/author&gt;&lt;author&gt;Bakar, Nor Aini Abu&lt;/author&gt;&lt;/authors&gt;&lt;/contributors&gt;&lt;titles&gt;&lt;title&gt;The integration of knowledge in Islam: Concept and challenges&lt;/title&gt;&lt;secondary-title&gt;Global Journal of Human Social Science Linguistics and Education&lt;/secondary-title&gt;&lt;/titles&gt;&lt;periodical&gt;&lt;full-title&gt;Global Journal of Human Social Science Linguistics and Education&lt;/full-title&gt;&lt;/periodical&gt;&lt;pages&gt;550-559&lt;/pages&gt;&lt;volume&gt;13&lt;/volume&gt;&lt;number&gt;10&lt;/number&gt;&lt;dates&gt;&lt;year&gt;2013&lt;/year&gt;&lt;/dates&gt;&lt;urls&gt;&lt;/urls&gt;&lt;/record&gt;&lt;/Cite&gt;&lt;/EndNote&gt;</w:instrText>
      </w:r>
      <w:r w:rsidR="006222DA" w:rsidRPr="00757D87">
        <w:rPr>
          <w:rFonts w:ascii="Times New Roman" w:eastAsia="SimSun" w:hAnsi="Times New Roman" w:cs="Times New Roman"/>
          <w:bCs/>
          <w:kern w:val="2"/>
          <w:sz w:val="24"/>
          <w:szCs w:val="24"/>
          <w:lang w:eastAsia="zh-CN"/>
        </w:rPr>
        <w:fldChar w:fldCharType="separate"/>
      </w:r>
      <w:r w:rsidR="00815CB6">
        <w:rPr>
          <w:rFonts w:ascii="Times New Roman" w:eastAsia="SimSun" w:hAnsi="Times New Roman" w:cs="Times New Roman"/>
          <w:bCs/>
          <w:noProof/>
          <w:kern w:val="2"/>
          <w:sz w:val="24"/>
          <w:szCs w:val="24"/>
          <w:lang w:eastAsia="zh-CN"/>
        </w:rPr>
        <w:t>(Anas et al., 2013)</w:t>
      </w:r>
      <w:r w:rsidR="006222DA" w:rsidRPr="00757D87">
        <w:rPr>
          <w:rFonts w:ascii="Times New Roman" w:eastAsia="SimSun" w:hAnsi="Times New Roman" w:cs="Times New Roman"/>
          <w:bCs/>
          <w:kern w:val="2"/>
          <w:sz w:val="24"/>
          <w:szCs w:val="24"/>
          <w:lang w:eastAsia="zh-CN"/>
        </w:rPr>
        <w:fldChar w:fldCharType="end"/>
      </w:r>
      <w:r w:rsidR="006222DA" w:rsidRPr="00757D87">
        <w:rPr>
          <w:rFonts w:ascii="Times New Roman" w:eastAsia="SimSun" w:hAnsi="Times New Roman" w:cs="Times New Roman"/>
          <w:bCs/>
          <w:kern w:val="2"/>
          <w:sz w:val="24"/>
          <w:szCs w:val="24"/>
          <w:lang w:eastAsia="zh-CN"/>
        </w:rPr>
        <w:t xml:space="preserve">. </w:t>
      </w:r>
      <w:r w:rsidRPr="00757D87">
        <w:rPr>
          <w:rFonts w:ascii="Times New Roman" w:hAnsi="Times New Roman" w:cs="Times New Roman"/>
          <w:sz w:val="24"/>
          <w:szCs w:val="24"/>
          <w:lang w:val="en-MY" w:eastAsia="zh-TW"/>
        </w:rPr>
        <w:t>Aqidah refers to belief in the oneness of Allah (Tawheed) and serves as the core foundation of Islamic faith</w:t>
      </w:r>
      <w:r w:rsidR="006222DA" w:rsidRPr="00757D87">
        <w:rPr>
          <w:rFonts w:ascii="Times New Roman" w:hAnsi="Times New Roman" w:cs="Times New Roman"/>
          <w:sz w:val="24"/>
          <w:szCs w:val="24"/>
          <w:lang w:val="en-MY" w:eastAsia="zh-TW"/>
        </w:rPr>
        <w:t xml:space="preserve"> </w:t>
      </w:r>
      <w:r w:rsidR="006222DA" w:rsidRPr="00757D87">
        <w:rPr>
          <w:rFonts w:ascii="Times New Roman" w:hAnsi="Times New Roman" w:cs="Times New Roman"/>
          <w:sz w:val="24"/>
          <w:szCs w:val="24"/>
          <w:lang w:val="en-MY" w:eastAsia="zh-TW"/>
        </w:rPr>
        <w:fldChar w:fldCharType="begin"/>
      </w:r>
      <w:r w:rsidR="00815CB6">
        <w:rPr>
          <w:rFonts w:ascii="Times New Roman" w:hAnsi="Times New Roman" w:cs="Times New Roman"/>
          <w:sz w:val="24"/>
          <w:szCs w:val="24"/>
          <w:lang w:val="en-MY" w:eastAsia="zh-TW"/>
        </w:rPr>
        <w:instrText xml:space="preserve"> ADDIN EN.CITE &lt;EndNote&gt;&lt;Cite&gt;&lt;Author&gt;Alwi&lt;/Author&gt;&lt;Year&gt;2017&lt;/Year&gt;&lt;RecNum&gt;919&lt;/RecNum&gt;&lt;DisplayText&gt;(Alwi et al., 2017)&lt;/DisplayText&gt;&lt;record&gt;&lt;rec-number&gt;919&lt;/rec-number&gt;&lt;foreign-keys&gt;&lt;key app="EN" db-id="xvs5f0xvx9p2axeaarwxevsks2w0fpax5wpf" timestamp="1670771546"&gt;919&lt;/key&gt;&lt;/foreign-keys&gt;&lt;ref-type name="Journal Article"&gt;17&lt;/ref-type&gt;&lt;contributors&gt;&lt;authors&gt;&lt;author&gt;Alwi, Engku Ahmad Zaki Engku&lt;/author&gt;&lt;author&gt;Anas, Norazmi&lt;/author&gt;&lt;author&gt;Wan, Wan Rohani&lt;/author&gt;&lt;author&gt;Taib, Mohd&lt;/author&gt;&lt;author&gt;Razali, Hudzari&lt;/author&gt;&lt;author&gt;Rosli, Hartini Mohd&lt;/author&gt;&lt;author&gt;Mat, Hasni Suhana&lt;/author&gt;&lt;/authors&gt;&lt;/contributors&gt;&lt;titles&gt;&lt;title&gt;A review of Islamic Aqeedah Compliance Index (IACI) from Malaysian perspectives&lt;/title&gt;&lt;secondary-title&gt;International Journal of Academic Research in Business and Social Sciences&lt;/secondary-title&gt;&lt;/titles&gt;&lt;periodical&gt;&lt;full-title&gt;International Journal of Academic Research in Business and Social Sciences&lt;/full-title&gt;&lt;/periodical&gt;&lt;pages&gt;1449-1461&lt;/pages&gt;&lt;volume&gt;7&lt;/volume&gt;&lt;number&gt;11&lt;/number&gt;&lt;dates&gt;&lt;year&gt;2017&lt;/year&gt;&lt;/dates&gt;&lt;urls&gt;&lt;/urls&gt;&lt;/record&gt;&lt;/Cite&gt;&lt;/EndNote&gt;</w:instrText>
      </w:r>
      <w:r w:rsidR="006222DA" w:rsidRPr="00757D87">
        <w:rPr>
          <w:rFonts w:ascii="Times New Roman" w:hAnsi="Times New Roman" w:cs="Times New Roman"/>
          <w:sz w:val="24"/>
          <w:szCs w:val="24"/>
          <w:lang w:val="en-MY" w:eastAsia="zh-TW"/>
        </w:rPr>
        <w:fldChar w:fldCharType="separate"/>
      </w:r>
      <w:r w:rsidR="00815CB6">
        <w:rPr>
          <w:rFonts w:ascii="Times New Roman" w:hAnsi="Times New Roman" w:cs="Times New Roman"/>
          <w:noProof/>
          <w:sz w:val="24"/>
          <w:szCs w:val="24"/>
          <w:lang w:val="en-MY" w:eastAsia="zh-TW"/>
        </w:rPr>
        <w:t>(Alwi et al., 2017)</w:t>
      </w:r>
      <w:r w:rsidR="006222DA" w:rsidRPr="00757D87">
        <w:rPr>
          <w:rFonts w:ascii="Times New Roman" w:hAnsi="Times New Roman" w:cs="Times New Roman"/>
          <w:sz w:val="24"/>
          <w:szCs w:val="24"/>
          <w:lang w:val="en-MY" w:eastAsia="zh-TW"/>
        </w:rPr>
        <w:fldChar w:fldCharType="end"/>
      </w:r>
      <w:r w:rsidR="006222DA" w:rsidRPr="00757D87">
        <w:rPr>
          <w:rFonts w:ascii="Times New Roman" w:hAnsi="Times New Roman" w:cs="Times New Roman"/>
          <w:sz w:val="24"/>
          <w:szCs w:val="24"/>
          <w:lang w:val="en-MY" w:eastAsia="zh-TW"/>
        </w:rPr>
        <w:t xml:space="preserve">. </w:t>
      </w:r>
      <w:r w:rsidRPr="00757D87">
        <w:rPr>
          <w:rFonts w:ascii="Times New Roman" w:hAnsi="Times New Roman" w:cs="Times New Roman"/>
          <w:sz w:val="24"/>
          <w:szCs w:val="24"/>
          <w:lang w:val="en-MY" w:eastAsia="zh-TW"/>
        </w:rPr>
        <w:t>Shariah provides the legal and ethical guidelines that regulate worship and social interactions. Meanwhile, ibadah refers to acts of worship and devotion carried out with sincerity to obey Allah in both religious and daily life activities</w:t>
      </w:r>
      <w:r w:rsidR="005A70D9" w:rsidRPr="00757D87">
        <w:rPr>
          <w:rFonts w:ascii="Times New Roman" w:hAnsi="Times New Roman" w:cs="Times New Roman"/>
          <w:sz w:val="24"/>
          <w:szCs w:val="24"/>
          <w:lang w:val="en-MY" w:eastAsia="zh-TW"/>
        </w:rPr>
        <w:t xml:space="preserve"> </w:t>
      </w:r>
      <w:r w:rsidR="00867B98" w:rsidRPr="00757D87">
        <w:rPr>
          <w:rFonts w:ascii="Times New Roman" w:hAnsi="Times New Roman" w:cs="Times New Roman"/>
          <w:sz w:val="24"/>
          <w:szCs w:val="24"/>
          <w:lang w:val="en-MY" w:eastAsia="zh-TW"/>
        </w:rPr>
        <w:fldChar w:fldCharType="begin"/>
      </w:r>
      <w:r w:rsidR="00815CB6">
        <w:rPr>
          <w:rFonts w:ascii="Times New Roman" w:hAnsi="Times New Roman" w:cs="Times New Roman"/>
          <w:sz w:val="24"/>
          <w:szCs w:val="24"/>
          <w:lang w:val="en-MY" w:eastAsia="zh-TW"/>
        </w:rPr>
        <w:instrText xml:space="preserve"> ADDIN EN.CITE &lt;EndNote&gt;&lt;Cite&gt;&lt;Author&gt;Rahman&lt;/Author&gt;&lt;Year&gt;2015&lt;/Year&gt;&lt;RecNum&gt;1399&lt;/RecNum&gt;&lt;DisplayText&gt;(Rahman, 2015)&lt;/DisplayText&gt;&lt;record&gt;&lt;rec-number&gt;1399&lt;/rec-number&gt;&lt;foreign-keys&gt;&lt;key app="EN" db-id="xvs5f0xvx9p2axeaarwxevsks2w0fpax5wpf" timestamp="1780291273"&gt;1399&lt;/key&gt;&lt;/foreign-keys&gt;&lt;ref-type name="Journal Article"&gt;17&lt;/ref-type&gt;&lt;contributors&gt;&lt;authors&gt;&lt;author&gt;Rahman, Muhammad Masudur&lt;/author&gt;&lt;/authors&gt;&lt;/contributors&gt;&lt;titles&gt;&lt;title&gt;The inter-relationship between ibadah and halal finance&lt;/title&gt;&lt;secondary-title&gt;Journal of Islamic Thought and Civilization&lt;/secondary-title&gt;&lt;/titles&gt;&lt;periodical&gt;&lt;full-title&gt;Journal of Islamic Thought and Civilization&lt;/full-title&gt;&lt;/periodical&gt;&lt;pages&gt;15-24&lt;/pages&gt;&lt;volume&gt;5&lt;/volume&gt;&lt;number&gt;1&lt;/number&gt;&lt;dates&gt;&lt;year&gt;2015&lt;/year&gt;&lt;/dates&gt;&lt;isbn&gt;2520-0313&lt;/isbn&gt;&lt;urls&gt;&lt;/urls&gt;&lt;/record&gt;&lt;/Cite&gt;&lt;/EndNote&gt;</w:instrText>
      </w:r>
      <w:r w:rsidR="00867B98" w:rsidRPr="00757D87">
        <w:rPr>
          <w:rFonts w:ascii="Times New Roman" w:hAnsi="Times New Roman" w:cs="Times New Roman"/>
          <w:sz w:val="24"/>
          <w:szCs w:val="24"/>
          <w:lang w:val="en-MY" w:eastAsia="zh-TW"/>
        </w:rPr>
        <w:fldChar w:fldCharType="separate"/>
      </w:r>
      <w:r w:rsidR="00815CB6">
        <w:rPr>
          <w:rFonts w:ascii="Times New Roman" w:hAnsi="Times New Roman" w:cs="Times New Roman"/>
          <w:noProof/>
          <w:sz w:val="24"/>
          <w:szCs w:val="24"/>
          <w:lang w:val="en-MY" w:eastAsia="zh-TW"/>
        </w:rPr>
        <w:t>(Rahman, 2015)</w:t>
      </w:r>
      <w:r w:rsidR="00867B98" w:rsidRPr="00757D87">
        <w:rPr>
          <w:rFonts w:ascii="Times New Roman" w:hAnsi="Times New Roman" w:cs="Times New Roman"/>
          <w:sz w:val="24"/>
          <w:szCs w:val="24"/>
          <w:lang w:val="en-MY" w:eastAsia="zh-TW"/>
        </w:rPr>
        <w:fldChar w:fldCharType="end"/>
      </w:r>
      <w:r w:rsidR="00867B98" w:rsidRPr="00757D87">
        <w:rPr>
          <w:rFonts w:ascii="Times New Roman" w:hAnsi="Times New Roman" w:cs="Times New Roman"/>
          <w:sz w:val="24"/>
          <w:szCs w:val="24"/>
          <w:lang w:val="en-MY" w:eastAsia="zh-TW"/>
        </w:rPr>
        <w:t xml:space="preserve">. </w:t>
      </w:r>
      <w:r w:rsidRPr="00757D87">
        <w:rPr>
          <w:rFonts w:ascii="Times New Roman" w:hAnsi="Times New Roman" w:cs="Times New Roman"/>
          <w:sz w:val="24"/>
          <w:szCs w:val="24"/>
          <w:lang w:val="en-MY" w:eastAsia="zh-TW"/>
        </w:rPr>
        <w:t>Overall, religious knowledge has a strong influence on human behaviour, shaping values, attitudes, and social norms</w:t>
      </w:r>
      <w:r w:rsidR="005A70D9" w:rsidRPr="00757D87">
        <w:rPr>
          <w:rFonts w:ascii="Times New Roman" w:hAnsi="Times New Roman" w:cs="Times New Roman"/>
          <w:sz w:val="24"/>
          <w:szCs w:val="24"/>
          <w:lang w:val="en-MY" w:eastAsia="zh-TW"/>
        </w:rPr>
        <w:t xml:space="preserve"> </w:t>
      </w:r>
      <w:r w:rsidR="005A70D9" w:rsidRPr="00757D87">
        <w:rPr>
          <w:rFonts w:ascii="Times New Roman" w:hAnsi="Times New Roman" w:cs="Times New Roman"/>
          <w:sz w:val="24"/>
          <w:szCs w:val="24"/>
          <w:lang w:val="en-MY" w:eastAsia="zh-TW"/>
        </w:rPr>
        <w:fldChar w:fldCharType="begin"/>
      </w:r>
      <w:r w:rsidR="00815CB6">
        <w:rPr>
          <w:rFonts w:ascii="Times New Roman" w:hAnsi="Times New Roman" w:cs="Times New Roman"/>
          <w:sz w:val="24"/>
          <w:szCs w:val="24"/>
          <w:lang w:val="en-MY" w:eastAsia="zh-TW"/>
        </w:rPr>
        <w:instrText xml:space="preserve"> ADDIN EN.CITE &lt;EndNote&gt;&lt;Cite&gt;&lt;Author&gt;Idris&lt;/Author&gt;&lt;Year&gt;2016&lt;/Year&gt;&lt;RecNum&gt;156&lt;/RecNum&gt;&lt;DisplayText&gt;(Idris et al., 2016)&lt;/DisplayText&gt;&lt;record&gt;&lt;rec-number&gt;156&lt;/rec-number&gt;&lt;foreign-keys&gt;&lt;key app="EN" db-id="xvs5f0xvx9p2axeaarwxevsks2w0fpax5wpf" timestamp="0"&gt;156&lt;/key&gt;&lt;/foreign-keys&gt;&lt;ref-type name="Journal Article"&gt;17&lt;/ref-type&gt;&lt;contributors&gt;&lt;authors&gt;&lt;author&gt;Idris, Fazilah&lt;/author&gt;&lt;author&gt;Abdullah, Mohd Richard Neles&lt;/author&gt;&lt;author&gt;Ahmad, Abdul Razak&lt;/author&gt;&lt;author&gt;Mansor, Ahmad Zamri&lt;/author&gt;&lt;/authors&gt;&lt;/contributors&gt;&lt;titles&gt;&lt;title&gt;The effect of religion on ethnic tolerance in Malaysia: The application of Rational Choice Theory (RCT) and the Theory of Planned Behaviour (TPB)&lt;/title&gt;&lt;secondary-title&gt;International Education Studies&lt;/secondary-title&gt;&lt;/titles&gt;&lt;periodical&gt;&lt;full-title&gt;International Education Studies&lt;/full-title&gt;&lt;/periodical&gt;&lt;pages&gt;13-24&lt;/pages&gt;&lt;volume&gt;9&lt;/volume&gt;&lt;number&gt;11&lt;/number&gt;&lt;dates&gt;&lt;year&gt;2016&lt;/year&gt;&lt;/dates&gt;&lt;isbn&gt;1913-9039&lt;/isbn&gt;&lt;urls&gt;&lt;/urls&gt;&lt;/record&gt;&lt;/Cite&gt;&lt;/EndNote&gt;</w:instrText>
      </w:r>
      <w:r w:rsidR="005A70D9" w:rsidRPr="00757D87">
        <w:rPr>
          <w:rFonts w:ascii="Times New Roman" w:hAnsi="Times New Roman" w:cs="Times New Roman"/>
          <w:sz w:val="24"/>
          <w:szCs w:val="24"/>
          <w:lang w:val="en-MY" w:eastAsia="zh-TW"/>
        </w:rPr>
        <w:fldChar w:fldCharType="separate"/>
      </w:r>
      <w:r w:rsidR="00815CB6">
        <w:rPr>
          <w:rFonts w:ascii="Times New Roman" w:hAnsi="Times New Roman" w:cs="Times New Roman"/>
          <w:noProof/>
          <w:sz w:val="24"/>
          <w:szCs w:val="24"/>
          <w:lang w:val="en-MY" w:eastAsia="zh-TW"/>
        </w:rPr>
        <w:t>(Idris et al., 2016)</w:t>
      </w:r>
      <w:r w:rsidR="005A70D9" w:rsidRPr="00757D87">
        <w:rPr>
          <w:rFonts w:ascii="Times New Roman" w:hAnsi="Times New Roman" w:cs="Times New Roman"/>
          <w:sz w:val="24"/>
          <w:szCs w:val="24"/>
          <w:lang w:val="en-MY" w:eastAsia="zh-TW"/>
        </w:rPr>
        <w:fldChar w:fldCharType="end"/>
      </w:r>
      <w:r w:rsidR="005A70D9" w:rsidRPr="00757D87">
        <w:rPr>
          <w:rFonts w:ascii="Times New Roman" w:hAnsi="Times New Roman" w:cs="Times New Roman"/>
          <w:sz w:val="24"/>
          <w:szCs w:val="24"/>
          <w:lang w:val="en-MY" w:eastAsia="zh-TW"/>
        </w:rPr>
        <w:t xml:space="preserve">. </w:t>
      </w:r>
      <w:r w:rsidRPr="00757D87">
        <w:rPr>
          <w:rFonts w:ascii="Times New Roman" w:hAnsi="Times New Roman" w:cs="Times New Roman"/>
          <w:sz w:val="24"/>
          <w:szCs w:val="24"/>
          <w:lang w:val="en-MY" w:eastAsia="zh-TW"/>
        </w:rPr>
        <w:t>In multicultural societies, it also helps promote understanding, respect, and harmony among different groups. Studies suggest that individuals with higher religious knowledge are more likely to show positive attitudes toward others and demonstrate greater tolerance in intergroup relations. Therefore, religious knowledge is an important factor in fostering ethnic tolerance, especially among youth.</w:t>
      </w:r>
    </w:p>
    <w:p w14:paraId="58878DF0" w14:textId="4638BAAC" w:rsidR="005A70D9" w:rsidRPr="00757D87" w:rsidRDefault="005A70D9" w:rsidP="00A80837">
      <w:pPr>
        <w:widowControl w:val="0"/>
        <w:spacing w:beforeLines="240" w:before="576" w:afterLines="240" w:after="576" w:line="240" w:lineRule="auto"/>
        <w:jc w:val="both"/>
        <w:rPr>
          <w:rFonts w:ascii="Times New Roman" w:eastAsia="SimSun" w:hAnsi="Times New Roman" w:cs="Times New Roman"/>
          <w:bCs/>
          <w:kern w:val="2"/>
          <w:sz w:val="24"/>
          <w:szCs w:val="24"/>
          <w:lang w:eastAsia="zh-CN"/>
        </w:rPr>
      </w:pPr>
      <w:r w:rsidRPr="00757D87">
        <w:rPr>
          <w:rFonts w:ascii="Times New Roman" w:eastAsia="SimSun" w:hAnsi="Times New Roman" w:cs="Times New Roman"/>
          <w:bCs/>
          <w:kern w:val="2"/>
          <w:sz w:val="24"/>
          <w:szCs w:val="24"/>
          <w:lang w:eastAsia="zh-CN"/>
        </w:rPr>
        <w:t xml:space="preserve">In view of the above discussion, </w:t>
      </w:r>
      <w:proofErr w:type="gramStart"/>
      <w:r w:rsidRPr="00757D87">
        <w:rPr>
          <w:rFonts w:ascii="Times New Roman" w:eastAsia="SimSun" w:hAnsi="Times New Roman" w:cs="Times New Roman"/>
          <w:bCs/>
          <w:kern w:val="2"/>
          <w:sz w:val="24"/>
          <w:szCs w:val="24"/>
          <w:lang w:eastAsia="zh-CN"/>
        </w:rPr>
        <w:t>in order to</w:t>
      </w:r>
      <w:proofErr w:type="gramEnd"/>
      <w:r w:rsidRPr="00757D87">
        <w:rPr>
          <w:rFonts w:ascii="Times New Roman" w:eastAsia="SimSun" w:hAnsi="Times New Roman" w:cs="Times New Roman"/>
          <w:bCs/>
          <w:kern w:val="2"/>
          <w:sz w:val="24"/>
          <w:szCs w:val="24"/>
          <w:lang w:eastAsia="zh-CN"/>
        </w:rPr>
        <w:t xml:space="preserve"> examine the influence of religious knowledge on the ethnic tolerance of youth, this study proposes the following hypothesis: </w:t>
      </w:r>
    </w:p>
    <w:p w14:paraId="45313A8C" w14:textId="6FA6433B" w:rsidR="00C74A76" w:rsidRPr="00757D87" w:rsidRDefault="005A70D9" w:rsidP="00A80837">
      <w:pPr>
        <w:widowControl w:val="0"/>
        <w:spacing w:beforeLines="240" w:before="576" w:afterLines="240" w:after="576" w:line="240" w:lineRule="auto"/>
        <w:jc w:val="both"/>
        <w:rPr>
          <w:rFonts w:ascii="Times New Roman" w:eastAsia="SimSun" w:hAnsi="Times New Roman" w:cs="Times New Roman"/>
          <w:bCs/>
          <w:kern w:val="2"/>
          <w:sz w:val="24"/>
          <w:szCs w:val="24"/>
          <w:lang w:eastAsia="zh-CN"/>
        </w:rPr>
      </w:pPr>
      <w:r w:rsidRPr="00757D87">
        <w:rPr>
          <w:rFonts w:ascii="Times New Roman" w:eastAsia="SimSun" w:hAnsi="Times New Roman" w:cs="Times New Roman"/>
          <w:bCs/>
          <w:kern w:val="2"/>
          <w:sz w:val="24"/>
          <w:szCs w:val="24"/>
          <w:lang w:eastAsia="zh-CN"/>
        </w:rPr>
        <w:lastRenderedPageBreak/>
        <w:t>H1: Religious knowledge positively influences the ethnic tolerance of youth.</w:t>
      </w:r>
    </w:p>
    <w:p w14:paraId="16919C13" w14:textId="7E6AADAB" w:rsidR="009F0D9F" w:rsidRPr="00D14196" w:rsidRDefault="00C74A76" w:rsidP="00A80837">
      <w:pPr>
        <w:widowControl w:val="0"/>
        <w:spacing w:beforeLines="240" w:before="576" w:afterLines="240" w:after="576" w:line="240" w:lineRule="auto"/>
        <w:jc w:val="both"/>
        <w:rPr>
          <w:rFonts w:ascii="Times New Roman" w:eastAsia="SimSun" w:hAnsi="Times New Roman" w:cs="Times New Roman"/>
          <w:b/>
          <w:kern w:val="2"/>
          <w:sz w:val="24"/>
          <w:szCs w:val="24"/>
          <w:lang w:eastAsia="zh-CN"/>
        </w:rPr>
      </w:pPr>
      <w:r w:rsidRPr="00757D87">
        <w:rPr>
          <w:rFonts w:ascii="Times New Roman" w:eastAsia="SimSun" w:hAnsi="Times New Roman" w:cs="Times New Roman"/>
          <w:b/>
          <w:kern w:val="2"/>
          <w:sz w:val="24"/>
          <w:szCs w:val="24"/>
          <w:lang w:eastAsia="zh-CN"/>
        </w:rPr>
        <w:t>Religious Personality</w:t>
      </w:r>
    </w:p>
    <w:p w14:paraId="08F4D15F" w14:textId="635C6CD1" w:rsidR="009F0D9F" w:rsidRPr="00757D87" w:rsidRDefault="009F0D9F" w:rsidP="00A80837">
      <w:pPr>
        <w:widowControl w:val="0"/>
        <w:spacing w:beforeLines="240" w:before="576" w:afterLines="240" w:after="576" w:line="240" w:lineRule="auto"/>
        <w:jc w:val="both"/>
        <w:rPr>
          <w:rFonts w:ascii="Times New Roman" w:eastAsia="SimSun" w:hAnsi="Times New Roman" w:cs="Times New Roman"/>
          <w:bCs/>
          <w:kern w:val="2"/>
          <w:sz w:val="24"/>
          <w:szCs w:val="24"/>
          <w:lang w:eastAsia="zh-CN"/>
        </w:rPr>
      </w:pPr>
      <w:r w:rsidRPr="00757D87">
        <w:rPr>
          <w:rFonts w:ascii="Times New Roman" w:eastAsia="SimSun" w:hAnsi="Times New Roman" w:cs="Times New Roman"/>
          <w:bCs/>
          <w:kern w:val="2"/>
          <w:sz w:val="24"/>
          <w:szCs w:val="24"/>
          <w:lang w:eastAsia="zh-CN"/>
        </w:rPr>
        <w:t xml:space="preserve">Personality refers to stable patterns of thinking, feeling, and behaving that distinguish individuals in social contexts </w:t>
      </w:r>
      <w:r w:rsidRPr="00757D87">
        <w:rPr>
          <w:rFonts w:ascii="Times New Roman" w:eastAsia="SimSun" w:hAnsi="Times New Roman" w:cs="Times New Roman"/>
          <w:bCs/>
          <w:kern w:val="2"/>
          <w:sz w:val="24"/>
          <w:szCs w:val="24"/>
          <w:lang w:eastAsia="zh-CN"/>
        </w:rPr>
        <w:fldChar w:fldCharType="begin"/>
      </w:r>
      <w:r w:rsidR="00815CB6">
        <w:rPr>
          <w:rFonts w:ascii="Times New Roman" w:eastAsia="SimSun" w:hAnsi="Times New Roman" w:cs="Times New Roman"/>
          <w:bCs/>
          <w:kern w:val="2"/>
          <w:sz w:val="24"/>
          <w:szCs w:val="24"/>
          <w:lang w:eastAsia="zh-CN"/>
        </w:rPr>
        <w:instrText xml:space="preserve"> ADDIN EN.CITE &lt;EndNote&gt;&lt;Cite&gt;&lt;Author&gt;Bergner&lt;/Author&gt;&lt;Year&gt;2020&lt;/Year&gt;&lt;RecNum&gt;840&lt;/RecNum&gt;&lt;DisplayText&gt;(Bergner, 2020)&lt;/DisplayText&gt;&lt;record&gt;&lt;rec-number&gt;840&lt;/rec-number&gt;&lt;foreign-keys&gt;&lt;key app="EN" db-id="xvs5f0xvx9p2axeaarwxevsks2w0fpax5wpf" timestamp="1667100224"&gt;840&lt;/key&gt;&lt;/foreign-keys&gt;&lt;ref-type name="Journal Article"&gt;17&lt;/ref-type&gt;&lt;contributors&gt;&lt;authors&gt;&lt;author&gt;Bergner, Raymond M&lt;/author&gt;&lt;/authors&gt;&lt;/contributors&gt;&lt;titles&gt;&lt;title&gt;What is personality? Two myths and a definition&lt;/title&gt;&lt;secondary-title&gt;New Ideas in Psychology&lt;/secondary-title&gt;&lt;/titles&gt;&lt;periodical&gt;&lt;full-title&gt;New Ideas in Psychology&lt;/full-title&gt;&lt;/periodical&gt;&lt;pages&gt;1-7&lt;/pages&gt;&lt;volume&gt;57&lt;/volume&gt;&lt;dates&gt;&lt;year&gt;2020&lt;/year&gt;&lt;/dates&gt;&lt;isbn&gt;0732-118X&lt;/isbn&gt;&lt;urls&gt;&lt;/urls&gt;&lt;/record&gt;&lt;/Cite&gt;&lt;/EndNote&gt;</w:instrText>
      </w:r>
      <w:r w:rsidRPr="00757D87">
        <w:rPr>
          <w:rFonts w:ascii="Times New Roman" w:eastAsia="SimSun" w:hAnsi="Times New Roman" w:cs="Times New Roman"/>
          <w:bCs/>
          <w:kern w:val="2"/>
          <w:sz w:val="24"/>
          <w:szCs w:val="24"/>
          <w:lang w:eastAsia="zh-CN"/>
        </w:rPr>
        <w:fldChar w:fldCharType="separate"/>
      </w:r>
      <w:r w:rsidR="00815CB6">
        <w:rPr>
          <w:rFonts w:ascii="Times New Roman" w:eastAsia="SimSun" w:hAnsi="Times New Roman" w:cs="Times New Roman"/>
          <w:bCs/>
          <w:noProof/>
          <w:kern w:val="2"/>
          <w:sz w:val="24"/>
          <w:szCs w:val="24"/>
          <w:lang w:eastAsia="zh-CN"/>
        </w:rPr>
        <w:t>(Bergner, 2020)</w:t>
      </w:r>
      <w:r w:rsidRPr="00757D87">
        <w:rPr>
          <w:rFonts w:ascii="Times New Roman" w:eastAsia="SimSun" w:hAnsi="Times New Roman" w:cs="Times New Roman"/>
          <w:bCs/>
          <w:kern w:val="2"/>
          <w:sz w:val="24"/>
          <w:szCs w:val="24"/>
          <w:lang w:eastAsia="zh-CN"/>
        </w:rPr>
        <w:fldChar w:fldCharType="end"/>
      </w:r>
      <w:r w:rsidRPr="00757D87">
        <w:rPr>
          <w:rFonts w:ascii="Times New Roman" w:eastAsia="SimSun" w:hAnsi="Times New Roman" w:cs="Times New Roman"/>
          <w:bCs/>
          <w:kern w:val="2"/>
          <w:sz w:val="24"/>
          <w:szCs w:val="24"/>
          <w:lang w:eastAsia="zh-CN"/>
        </w:rPr>
        <w:t xml:space="preserve">. Although personality demonstrates a degree of consistency, it is not entirely fixed, as it is continuously influenced by social environments, learning experiences, and internal value systems. </w:t>
      </w:r>
      <w:r w:rsidRPr="00757D87">
        <w:rPr>
          <w:rFonts w:ascii="Times New Roman" w:eastAsia="SimSun" w:hAnsi="Times New Roman" w:cs="Times New Roman"/>
          <w:bCs/>
          <w:kern w:val="2"/>
          <w:sz w:val="24"/>
          <w:szCs w:val="24"/>
          <w:lang w:eastAsia="zh-CN"/>
        </w:rPr>
        <w:fldChar w:fldCharType="begin"/>
      </w:r>
      <w:r w:rsidR="00815CB6">
        <w:rPr>
          <w:rFonts w:ascii="Times New Roman" w:eastAsia="SimSun" w:hAnsi="Times New Roman" w:cs="Times New Roman"/>
          <w:bCs/>
          <w:kern w:val="2"/>
          <w:sz w:val="24"/>
          <w:szCs w:val="24"/>
          <w:lang w:eastAsia="zh-CN"/>
        </w:rPr>
        <w:instrText xml:space="preserve"> ADDIN EN.CITE &lt;EndNote&gt;&lt;Cite AuthorYear="1"&gt;&lt;Author&gt;Sabdin&lt;/Author&gt;&lt;Year&gt;2023&lt;/Year&gt;&lt;RecNum&gt;1388&lt;/RecNum&gt;&lt;DisplayText&gt;Sabdin and Zulkefli (2023)&lt;/DisplayText&gt;&lt;record&gt;&lt;rec-number&gt;1388&lt;/rec-number&gt;&lt;foreign-keys&gt;&lt;key app="EN" db-id="xvs5f0xvx9p2axeaarwxevsks2w0fpax5wpf" timestamp="1779705370"&gt;1388&lt;/key&gt;&lt;/foreign-keys&gt;&lt;ref-type name="Conference Proceedings"&gt;10&lt;/ref-type&gt;&lt;contributors&gt;&lt;authors&gt;&lt;author&gt;Sabdin, Mashitah&lt;/author&gt;&lt;author&gt;Zulkefli, Mohd Ikhwan Izzat&lt;/author&gt;&lt;/authors&gt;&lt;/contributors&gt;&lt;titles&gt;&lt;title&gt;The relationship between religious knowledge, religious personality and inter-ethnic tolerance among Malaysian undergraduate students&lt;/title&gt;&lt;secondary-title&gt;International Conference on Environmental, Social and Governance&lt;/secondary-title&gt;&lt;/titles&gt;&lt;pages&gt;336-348&lt;/pages&gt;&lt;dates&gt;&lt;year&gt;2023&lt;/year&gt;&lt;/dates&gt;&lt;pub-location&gt;Kuching, Sarawak&lt;/pub-location&gt;&lt;publisher&gt;KnE Social Sciences&lt;/publisher&gt;&lt;isbn&gt;2518-668X&lt;/isbn&gt;&lt;urls&gt;&lt;/urls&gt;&lt;/record&gt;&lt;/Cite&gt;&lt;/EndNote&gt;</w:instrText>
      </w:r>
      <w:r w:rsidRPr="00757D87">
        <w:rPr>
          <w:rFonts w:ascii="Times New Roman" w:eastAsia="SimSun" w:hAnsi="Times New Roman" w:cs="Times New Roman"/>
          <w:bCs/>
          <w:kern w:val="2"/>
          <w:sz w:val="24"/>
          <w:szCs w:val="24"/>
          <w:lang w:eastAsia="zh-CN"/>
        </w:rPr>
        <w:fldChar w:fldCharType="separate"/>
      </w:r>
      <w:r w:rsidR="00815CB6">
        <w:rPr>
          <w:rFonts w:ascii="Times New Roman" w:eastAsia="SimSun" w:hAnsi="Times New Roman" w:cs="Times New Roman"/>
          <w:bCs/>
          <w:noProof/>
          <w:kern w:val="2"/>
          <w:sz w:val="24"/>
          <w:szCs w:val="24"/>
          <w:lang w:eastAsia="zh-CN"/>
        </w:rPr>
        <w:t>Sabdin and Zulkefli (2023)</w:t>
      </w:r>
      <w:r w:rsidRPr="00757D87">
        <w:rPr>
          <w:rFonts w:ascii="Times New Roman" w:eastAsia="SimSun" w:hAnsi="Times New Roman" w:cs="Times New Roman"/>
          <w:bCs/>
          <w:kern w:val="2"/>
          <w:sz w:val="24"/>
          <w:szCs w:val="24"/>
          <w:lang w:eastAsia="zh-CN"/>
        </w:rPr>
        <w:fldChar w:fldCharType="end"/>
      </w:r>
      <w:r w:rsidRPr="00757D87">
        <w:rPr>
          <w:rFonts w:ascii="Times New Roman" w:eastAsia="SimSun" w:hAnsi="Times New Roman" w:cs="Times New Roman"/>
          <w:bCs/>
          <w:kern w:val="2"/>
          <w:sz w:val="24"/>
          <w:szCs w:val="24"/>
          <w:lang w:eastAsia="zh-CN"/>
        </w:rPr>
        <w:t xml:space="preserve"> further emphasise that personality encompasses habitual attitudes, emotional expressions, opinions, and behavioural tendencies that are consistently displayed in everyday social interactions. Within a religious context, religious personality refers to the manifestation of religious beliefs through an individual’s behaviour, emotions, motivations, and attitudes in daily life </w:t>
      </w:r>
      <w:r w:rsidRPr="00757D87">
        <w:rPr>
          <w:rFonts w:ascii="Times New Roman" w:eastAsia="SimSun" w:hAnsi="Times New Roman" w:cs="Times New Roman"/>
          <w:bCs/>
          <w:kern w:val="2"/>
          <w:sz w:val="24"/>
          <w:szCs w:val="24"/>
          <w:lang w:eastAsia="zh-CN"/>
        </w:rPr>
        <w:fldChar w:fldCharType="begin"/>
      </w:r>
      <w:r w:rsidR="00815CB6">
        <w:rPr>
          <w:rFonts w:ascii="Times New Roman" w:eastAsia="SimSun" w:hAnsi="Times New Roman" w:cs="Times New Roman"/>
          <w:bCs/>
          <w:kern w:val="2"/>
          <w:sz w:val="24"/>
          <w:szCs w:val="24"/>
          <w:lang w:eastAsia="zh-CN"/>
        </w:rPr>
        <w:instrText xml:space="preserve"> ADDIN EN.CITE &lt;EndNote&gt;&lt;Cite&gt;&lt;Author&gt;Idris&lt;/Author&gt;&lt;Year&gt;2008&lt;/Year&gt;&lt;RecNum&gt;482&lt;/RecNum&gt;&lt;DisplayText&gt;(Idris, Mastor, et al., 2008)&lt;/DisplayText&gt;&lt;record&gt;&lt;rec-number&gt;482&lt;/rec-number&gt;&lt;foreign-keys&gt;&lt;key app="EN" db-id="xvs5f0xvx9p2axeaarwxevsks2w0fpax5wpf" timestamp="0"&gt;482&lt;/key&gt;&lt;/foreign-keys&gt;&lt;ref-type name="Journal Article"&gt;17&lt;/ref-type&gt;&lt;contributors&gt;&lt;authors&gt;&lt;author&gt;Idris, Fazilah&lt;/author&gt;&lt;author&gt;Mastor, Khairul Anwar&lt;/author&gt;&lt;author&gt;Hamzah, Azimi&lt;/author&gt;&lt;author&gt;Tamam, Ezhar&lt;/author&gt;&lt;author&gt;Luan, Wong Su&lt;/author&gt;&lt;author&gt;Suradi, Nur Riza&lt;/author&gt;&lt;/authors&gt;&lt;/contributors&gt;&lt;titles&gt;&lt;title&gt;Religious personality and gender differences in the perceived behaviour towards inter-ethnic everyday life among youths&lt;/title&gt;&lt;secondary-title&gt;Pertanika Journal of Social Science and Humanities&lt;/secondary-title&gt;&lt;/titles&gt;&lt;pages&gt;141-57&lt;/pages&gt;&lt;volume&gt;16&lt;/volume&gt;&lt;number&gt;2&lt;/number&gt;&lt;dates&gt;&lt;year&gt;2008&lt;/year&gt;&lt;/dates&gt;&lt;urls&gt;&lt;/urls&gt;&lt;/record&gt;&lt;/Cite&gt;&lt;/EndNote&gt;</w:instrText>
      </w:r>
      <w:r w:rsidRPr="00757D87">
        <w:rPr>
          <w:rFonts w:ascii="Times New Roman" w:eastAsia="SimSun" w:hAnsi="Times New Roman" w:cs="Times New Roman"/>
          <w:bCs/>
          <w:kern w:val="2"/>
          <w:sz w:val="24"/>
          <w:szCs w:val="24"/>
          <w:lang w:eastAsia="zh-CN"/>
        </w:rPr>
        <w:fldChar w:fldCharType="separate"/>
      </w:r>
      <w:r w:rsidR="00815CB6">
        <w:rPr>
          <w:rFonts w:ascii="Times New Roman" w:eastAsia="SimSun" w:hAnsi="Times New Roman" w:cs="Times New Roman"/>
          <w:bCs/>
          <w:noProof/>
          <w:kern w:val="2"/>
          <w:sz w:val="24"/>
          <w:szCs w:val="24"/>
          <w:lang w:eastAsia="zh-CN"/>
        </w:rPr>
        <w:t>(Idris, Mastor, et al., 2008)</w:t>
      </w:r>
      <w:r w:rsidRPr="00757D87">
        <w:rPr>
          <w:rFonts w:ascii="Times New Roman" w:eastAsia="SimSun" w:hAnsi="Times New Roman" w:cs="Times New Roman"/>
          <w:bCs/>
          <w:kern w:val="2"/>
          <w:sz w:val="24"/>
          <w:szCs w:val="24"/>
          <w:lang w:eastAsia="zh-CN"/>
        </w:rPr>
        <w:fldChar w:fldCharType="end"/>
      </w:r>
      <w:r w:rsidRPr="00757D87">
        <w:rPr>
          <w:rFonts w:ascii="Times New Roman" w:eastAsia="SimSun" w:hAnsi="Times New Roman" w:cs="Times New Roman"/>
          <w:bCs/>
          <w:kern w:val="2"/>
          <w:sz w:val="24"/>
          <w:szCs w:val="24"/>
          <w:lang w:eastAsia="zh-CN"/>
        </w:rPr>
        <w:t xml:space="preserve">. It reflects the extent to which religious teachings are internalised and translated into real-life conduct. From an Islamic perspective, religious personality also represents an individual’s character and worldview guided by Islamic teachings and principles </w:t>
      </w:r>
      <w:r w:rsidRPr="00757D87">
        <w:rPr>
          <w:rFonts w:ascii="Times New Roman" w:eastAsia="SimSun" w:hAnsi="Times New Roman" w:cs="Times New Roman"/>
          <w:bCs/>
          <w:kern w:val="2"/>
          <w:sz w:val="24"/>
          <w:szCs w:val="24"/>
          <w:lang w:eastAsia="zh-CN"/>
        </w:rPr>
        <w:fldChar w:fldCharType="begin"/>
      </w:r>
      <w:r w:rsidR="00815CB6">
        <w:rPr>
          <w:rFonts w:ascii="Times New Roman" w:eastAsia="SimSun" w:hAnsi="Times New Roman" w:cs="Times New Roman"/>
          <w:bCs/>
          <w:kern w:val="2"/>
          <w:sz w:val="24"/>
          <w:szCs w:val="24"/>
          <w:lang w:eastAsia="zh-CN"/>
        </w:rPr>
        <w:instrText xml:space="preserve"> ADDIN EN.CITE &lt;EndNote&gt;&lt;Cite&gt;&lt;Author&gt;Ismail&lt;/Author&gt;&lt;Year&gt;2021&lt;/Year&gt;&lt;RecNum&gt;1400&lt;/RecNum&gt;&lt;DisplayText&gt;(Ismail et al., 2021)&lt;/DisplayText&gt;&lt;record&gt;&lt;rec-number&gt;1400&lt;/rec-number&gt;&lt;foreign-keys&gt;&lt;key app="EN" db-id="xvs5f0xvx9p2axeaarwxevsks2w0fpax5wpf" timestamp="1780295830"&gt;1400&lt;/key&gt;&lt;/foreign-keys&gt;&lt;ref-type name="Journal Article"&gt;17&lt;/ref-type&gt;&lt;contributors&gt;&lt;authors&gt;&lt;author&gt;Ismail, Noraini&lt;/author&gt;&lt;author&gt;Makhsin, Mardzelah&lt;/author&gt;&lt;author&gt;Ismail, Ummi Syarah&lt;/author&gt;&lt;author&gt;Abd Rahim, Syuhaida Idha&lt;/author&gt;&lt;author&gt;Mohd Zain, Z&lt;/author&gt;&lt;/authors&gt;&lt;/contributors&gt;&lt;titles&gt;&lt;title&gt;The development of religious personality module based on MRPI Model and al-Ghazali religious personality model&lt;/title&gt;&lt;secondary-title&gt;International Journal of Academic Research in Business and Social Sciences&lt;/secondary-title&gt;&lt;/titles&gt;&lt;periodical&gt;&lt;full-title&gt;International Journal of Academic Research in Business and Social Sciences&lt;/full-title&gt;&lt;/periodical&gt;&lt;pages&gt;767-775&lt;/pages&gt;&lt;volume&gt;11&lt;/volume&gt;&lt;number&gt;12&lt;/number&gt;&lt;dates&gt;&lt;year&gt;2021&lt;/year&gt;&lt;/dates&gt;&lt;urls&gt;&lt;/urls&gt;&lt;/record&gt;&lt;/Cite&gt;&lt;/EndNote&gt;</w:instrText>
      </w:r>
      <w:r w:rsidRPr="00757D87">
        <w:rPr>
          <w:rFonts w:ascii="Times New Roman" w:eastAsia="SimSun" w:hAnsi="Times New Roman" w:cs="Times New Roman"/>
          <w:bCs/>
          <w:kern w:val="2"/>
          <w:sz w:val="24"/>
          <w:szCs w:val="24"/>
          <w:lang w:eastAsia="zh-CN"/>
        </w:rPr>
        <w:fldChar w:fldCharType="separate"/>
      </w:r>
      <w:r w:rsidR="00815CB6">
        <w:rPr>
          <w:rFonts w:ascii="Times New Roman" w:eastAsia="SimSun" w:hAnsi="Times New Roman" w:cs="Times New Roman"/>
          <w:bCs/>
          <w:noProof/>
          <w:kern w:val="2"/>
          <w:sz w:val="24"/>
          <w:szCs w:val="24"/>
          <w:lang w:eastAsia="zh-CN"/>
        </w:rPr>
        <w:t>(Ismail et al., 2021)</w:t>
      </w:r>
      <w:r w:rsidRPr="00757D87">
        <w:rPr>
          <w:rFonts w:ascii="Times New Roman" w:eastAsia="SimSun" w:hAnsi="Times New Roman" w:cs="Times New Roman"/>
          <w:bCs/>
          <w:kern w:val="2"/>
          <w:sz w:val="24"/>
          <w:szCs w:val="24"/>
          <w:lang w:eastAsia="zh-CN"/>
        </w:rPr>
        <w:fldChar w:fldCharType="end"/>
      </w:r>
      <w:r w:rsidRPr="00757D87">
        <w:rPr>
          <w:rFonts w:ascii="Times New Roman" w:eastAsia="SimSun" w:hAnsi="Times New Roman" w:cs="Times New Roman"/>
          <w:bCs/>
          <w:kern w:val="2"/>
          <w:sz w:val="24"/>
          <w:szCs w:val="24"/>
          <w:lang w:eastAsia="zh-CN"/>
        </w:rPr>
        <w:t>, shaping how they perceive life, make decisions, and interact with others.</w:t>
      </w:r>
    </w:p>
    <w:p w14:paraId="199C9433" w14:textId="1EE6C2F9" w:rsidR="00867B98" w:rsidRPr="00757D87" w:rsidRDefault="009F0D9F" w:rsidP="00A80837">
      <w:pPr>
        <w:widowControl w:val="0"/>
        <w:spacing w:beforeLines="240" w:before="576" w:afterLines="240" w:after="576" w:line="240" w:lineRule="auto"/>
        <w:jc w:val="both"/>
        <w:rPr>
          <w:rFonts w:ascii="Times New Roman" w:eastAsia="SimSun" w:hAnsi="Times New Roman" w:cs="Times New Roman"/>
          <w:bCs/>
          <w:kern w:val="2"/>
          <w:sz w:val="24"/>
          <w:szCs w:val="24"/>
          <w:lang w:eastAsia="zh-CN"/>
        </w:rPr>
      </w:pPr>
      <w:r w:rsidRPr="00757D87">
        <w:rPr>
          <w:rFonts w:ascii="Times New Roman" w:eastAsia="SimSun" w:hAnsi="Times New Roman" w:cs="Times New Roman"/>
          <w:bCs/>
          <w:kern w:val="2"/>
          <w:sz w:val="24"/>
          <w:szCs w:val="24"/>
          <w:lang w:eastAsia="zh-CN"/>
        </w:rPr>
        <w:t xml:space="preserve">Religious personality is commonly conceptualised through three dimensions: pro-social behaviour, ritual behaviour, and anti-social behaviour </w:t>
      </w:r>
      <w:r w:rsidRPr="00757D87">
        <w:rPr>
          <w:rFonts w:ascii="Times New Roman" w:eastAsia="SimSun" w:hAnsi="Times New Roman" w:cs="Times New Roman"/>
          <w:bCs/>
          <w:kern w:val="2"/>
          <w:sz w:val="24"/>
          <w:szCs w:val="24"/>
          <w:lang w:eastAsia="zh-CN"/>
        </w:rPr>
        <w:fldChar w:fldCharType="begin"/>
      </w:r>
      <w:r w:rsidR="00815CB6">
        <w:rPr>
          <w:rFonts w:ascii="Times New Roman" w:eastAsia="SimSun" w:hAnsi="Times New Roman" w:cs="Times New Roman"/>
          <w:bCs/>
          <w:kern w:val="2"/>
          <w:sz w:val="24"/>
          <w:szCs w:val="24"/>
          <w:lang w:eastAsia="zh-CN"/>
        </w:rPr>
        <w:instrText xml:space="preserve"> ADDIN EN.CITE &lt;EndNote&gt;&lt;Cite&gt;&lt;Author&gt;Annalakshmi&lt;/Author&gt;&lt;Year&gt;2011&lt;/Year&gt;&lt;RecNum&gt;477&lt;/RecNum&gt;&lt;DisplayText&gt;(Annalakshmi &amp;amp; Abeer, 2011)&lt;/DisplayText&gt;&lt;record&gt;&lt;rec-number&gt;477&lt;/rec-number&gt;&lt;foreign-keys&gt;&lt;key app="EN" db-id="xvs5f0xvx9p2axeaarwxevsks2w0fpax5wpf" timestamp="0"&gt;477&lt;/key&gt;&lt;/foreign-keys&gt;&lt;ref-type name="Journal Article"&gt;17&lt;/ref-type&gt;&lt;contributors&gt;&lt;authors&gt;&lt;author&gt;Annalakshmi, Narayanan&lt;/author&gt;&lt;author&gt;Abeer, Mohammed&lt;/author&gt;&lt;/authors&gt;&lt;/contributors&gt;&lt;titles&gt;&lt;title&gt;Islamic worldview, religious personality and resilience among Muslim adolescent students in India&lt;/title&gt;&lt;secondary-title&gt;Europe’s Journal of Psychology&lt;/secondary-title&gt;&lt;/titles&gt;&lt;pages&gt;716-738&lt;/pages&gt;&lt;volume&gt;7&lt;/volume&gt;&lt;number&gt;4&lt;/number&gt;&lt;dates&gt;&lt;year&gt;2011&lt;/year&gt;&lt;/dates&gt;&lt;isbn&gt;1841-0413&lt;/isbn&gt;&lt;urls&gt;&lt;/urls&gt;&lt;/record&gt;&lt;/Cite&gt;&lt;/EndNote&gt;</w:instrText>
      </w:r>
      <w:r w:rsidRPr="00757D87">
        <w:rPr>
          <w:rFonts w:ascii="Times New Roman" w:eastAsia="SimSun" w:hAnsi="Times New Roman" w:cs="Times New Roman"/>
          <w:bCs/>
          <w:kern w:val="2"/>
          <w:sz w:val="24"/>
          <w:szCs w:val="24"/>
          <w:lang w:eastAsia="zh-CN"/>
        </w:rPr>
        <w:fldChar w:fldCharType="separate"/>
      </w:r>
      <w:r w:rsidR="00815CB6">
        <w:rPr>
          <w:rFonts w:ascii="Times New Roman" w:eastAsia="SimSun" w:hAnsi="Times New Roman" w:cs="Times New Roman"/>
          <w:bCs/>
          <w:noProof/>
          <w:kern w:val="2"/>
          <w:sz w:val="24"/>
          <w:szCs w:val="24"/>
          <w:lang w:eastAsia="zh-CN"/>
        </w:rPr>
        <w:t>(Annalakshmi &amp; Abeer, 2011)</w:t>
      </w:r>
      <w:r w:rsidRPr="00757D87">
        <w:rPr>
          <w:rFonts w:ascii="Times New Roman" w:eastAsia="SimSun" w:hAnsi="Times New Roman" w:cs="Times New Roman"/>
          <w:bCs/>
          <w:kern w:val="2"/>
          <w:sz w:val="24"/>
          <w:szCs w:val="24"/>
          <w:lang w:eastAsia="zh-CN"/>
        </w:rPr>
        <w:fldChar w:fldCharType="end"/>
      </w:r>
      <w:r w:rsidRPr="00757D87">
        <w:rPr>
          <w:rFonts w:ascii="Times New Roman" w:eastAsia="SimSun" w:hAnsi="Times New Roman" w:cs="Times New Roman"/>
          <w:bCs/>
          <w:kern w:val="2"/>
          <w:sz w:val="24"/>
          <w:szCs w:val="24"/>
          <w:lang w:eastAsia="zh-CN"/>
        </w:rPr>
        <w:t xml:space="preserve">. Pro-social behaviour includes actions such as helping others, demonstrating empathy, and maintaining positive social relationships, whereas ritual behaviour refers to adherence to religious obligations and practices. In contrast, anti-social behaviour encompasses actions that contradict moral and religious teachings. Together, these dimensions illustrate how religious values are reflected in both personal conduct and social relationships. Previous studies have demonstrated that religious personality significantly influences ethnic tolerance, with personality and religion identified as important contextual factors contributing to the development of tolerance within diverse communities </w:t>
      </w:r>
      <w:r w:rsidRPr="00757D87">
        <w:rPr>
          <w:rFonts w:ascii="Times New Roman" w:eastAsia="SimSun" w:hAnsi="Times New Roman" w:cs="Times New Roman"/>
          <w:bCs/>
          <w:kern w:val="2"/>
          <w:sz w:val="24"/>
          <w:szCs w:val="24"/>
          <w:lang w:eastAsia="zh-CN"/>
        </w:rPr>
        <w:fldChar w:fldCharType="begin">
          <w:fldData xml:space="preserve">PEVuZE5vdGU+PENpdGU+PEF1dGhvcj5JZHJpczwvQXV0aG9yPjxZZWFyPjIwMDg8L1llYXI+PFJl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</w:fldData>
        </w:fldChar>
      </w:r>
      <w:r w:rsidR="00815CB6">
        <w:rPr>
          <w:rFonts w:ascii="Times New Roman" w:eastAsia="SimSun" w:hAnsi="Times New Roman" w:cs="Times New Roman"/>
          <w:bCs/>
          <w:kern w:val="2"/>
          <w:sz w:val="24"/>
          <w:szCs w:val="24"/>
          <w:lang w:eastAsia="zh-CN"/>
        </w:rPr>
        <w:instrText xml:space="preserve"> ADDIN EN.CITE </w:instrText>
      </w:r>
      <w:r w:rsidR="00815CB6">
        <w:rPr>
          <w:rFonts w:ascii="Times New Roman" w:eastAsia="SimSun" w:hAnsi="Times New Roman" w:cs="Times New Roman"/>
          <w:bCs/>
          <w:kern w:val="2"/>
          <w:sz w:val="24"/>
          <w:szCs w:val="24"/>
          <w:lang w:eastAsia="zh-CN"/>
        </w:rPr>
        <w:fldChar w:fldCharType="begin">
          <w:fldData xml:space="preserve">PEVuZE5vdGU+PENpdGU+PEF1dGhvcj5JZHJpczwvQXV0aG9yPjxZZWFyPjIwMDg8L1llYXI+PFJl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</w:fldData>
        </w:fldChar>
      </w:r>
      <w:r w:rsidR="00815CB6">
        <w:rPr>
          <w:rFonts w:ascii="Times New Roman" w:eastAsia="SimSun" w:hAnsi="Times New Roman" w:cs="Times New Roman"/>
          <w:bCs/>
          <w:kern w:val="2"/>
          <w:sz w:val="24"/>
          <w:szCs w:val="24"/>
          <w:lang w:eastAsia="zh-CN"/>
        </w:rPr>
        <w:instrText xml:space="preserve"> ADDIN EN.CITE.DATA </w:instrText>
      </w:r>
      <w:r w:rsidR="00815CB6">
        <w:rPr>
          <w:rFonts w:ascii="Times New Roman" w:eastAsia="SimSun" w:hAnsi="Times New Roman" w:cs="Times New Roman"/>
          <w:bCs/>
          <w:kern w:val="2"/>
          <w:sz w:val="24"/>
          <w:szCs w:val="24"/>
          <w:lang w:eastAsia="zh-CN"/>
        </w:rPr>
      </w:r>
      <w:r w:rsidR="00815CB6">
        <w:rPr>
          <w:rFonts w:ascii="Times New Roman" w:eastAsia="SimSun" w:hAnsi="Times New Roman" w:cs="Times New Roman"/>
          <w:bCs/>
          <w:kern w:val="2"/>
          <w:sz w:val="24"/>
          <w:szCs w:val="24"/>
          <w:lang w:eastAsia="zh-CN"/>
        </w:rPr>
        <w:fldChar w:fldCharType="end"/>
      </w:r>
      <w:r w:rsidRPr="00757D87">
        <w:rPr>
          <w:rFonts w:ascii="Times New Roman" w:eastAsia="SimSun" w:hAnsi="Times New Roman" w:cs="Times New Roman"/>
          <w:bCs/>
          <w:kern w:val="2"/>
          <w:sz w:val="24"/>
          <w:szCs w:val="24"/>
          <w:lang w:eastAsia="zh-CN"/>
        </w:rPr>
        <w:fldChar w:fldCharType="separate"/>
      </w:r>
      <w:r w:rsidR="00815CB6">
        <w:rPr>
          <w:rFonts w:ascii="Times New Roman" w:eastAsia="SimSun" w:hAnsi="Times New Roman" w:cs="Times New Roman"/>
          <w:bCs/>
          <w:noProof/>
          <w:kern w:val="2"/>
          <w:sz w:val="24"/>
          <w:szCs w:val="24"/>
          <w:lang w:eastAsia="zh-CN"/>
        </w:rPr>
        <w:t>(Idris, 2008; Idris, Hamzah, et al., 2008; Idris, Mastor, et al., 2008)</w:t>
      </w:r>
      <w:r w:rsidRPr="00757D87">
        <w:rPr>
          <w:rFonts w:ascii="Times New Roman" w:eastAsia="SimSun" w:hAnsi="Times New Roman" w:cs="Times New Roman"/>
          <w:bCs/>
          <w:kern w:val="2"/>
          <w:sz w:val="24"/>
          <w:szCs w:val="24"/>
          <w:lang w:eastAsia="zh-CN"/>
        </w:rPr>
        <w:fldChar w:fldCharType="end"/>
      </w:r>
      <w:r w:rsidRPr="00757D87">
        <w:rPr>
          <w:rFonts w:ascii="Times New Roman" w:eastAsia="SimSun" w:hAnsi="Times New Roman" w:cs="Times New Roman"/>
          <w:bCs/>
          <w:kern w:val="2"/>
          <w:sz w:val="24"/>
          <w:szCs w:val="24"/>
          <w:lang w:eastAsia="zh-CN"/>
        </w:rPr>
        <w:t>. Individuals with a strong religious personality are more likely to exhibit self-discipline, emotional regulation, respect for others, and acceptance of diversity. Therefore, in the context of this study, individuals with higher levels of religious personality are expected to demonstrate greater ethnic tolerance in their behaviour.</w:t>
      </w:r>
    </w:p>
    <w:p w14:paraId="28D345C2" w14:textId="45F9E694" w:rsidR="00E41AFB" w:rsidRPr="00757D87" w:rsidRDefault="00E41AFB" w:rsidP="00A80837">
      <w:pPr>
        <w:widowControl w:val="0"/>
        <w:spacing w:beforeLines="240" w:before="576" w:afterLines="240" w:after="576" w:line="240" w:lineRule="auto"/>
        <w:jc w:val="both"/>
        <w:rPr>
          <w:rFonts w:ascii="Times New Roman" w:eastAsia="SimSun" w:hAnsi="Times New Roman" w:cs="Times New Roman"/>
          <w:bCs/>
          <w:kern w:val="2"/>
          <w:sz w:val="24"/>
          <w:szCs w:val="24"/>
          <w:lang w:eastAsia="zh-CN"/>
        </w:rPr>
      </w:pPr>
      <w:proofErr w:type="gramStart"/>
      <w:r w:rsidRPr="00757D87">
        <w:rPr>
          <w:rFonts w:ascii="Times New Roman" w:eastAsia="SimSun" w:hAnsi="Times New Roman" w:cs="Times New Roman"/>
          <w:bCs/>
          <w:kern w:val="2"/>
          <w:sz w:val="24"/>
          <w:szCs w:val="24"/>
          <w:lang w:eastAsia="zh-CN"/>
        </w:rPr>
        <w:t>In light of</w:t>
      </w:r>
      <w:proofErr w:type="gramEnd"/>
      <w:r w:rsidRPr="00757D87">
        <w:rPr>
          <w:rFonts w:ascii="Times New Roman" w:eastAsia="SimSun" w:hAnsi="Times New Roman" w:cs="Times New Roman"/>
          <w:bCs/>
          <w:kern w:val="2"/>
          <w:sz w:val="24"/>
          <w:szCs w:val="24"/>
          <w:lang w:eastAsia="zh-CN"/>
        </w:rPr>
        <w:t xml:space="preserve"> the above discussion, </w:t>
      </w:r>
      <w:proofErr w:type="gramStart"/>
      <w:r w:rsidRPr="00757D87">
        <w:rPr>
          <w:rFonts w:ascii="Times New Roman" w:eastAsia="SimSun" w:hAnsi="Times New Roman" w:cs="Times New Roman"/>
          <w:bCs/>
          <w:kern w:val="2"/>
          <w:sz w:val="24"/>
          <w:szCs w:val="24"/>
          <w:lang w:eastAsia="zh-CN"/>
        </w:rPr>
        <w:t>in order to</w:t>
      </w:r>
      <w:proofErr w:type="gramEnd"/>
      <w:r w:rsidRPr="00757D87">
        <w:rPr>
          <w:rFonts w:ascii="Times New Roman" w:eastAsia="SimSun" w:hAnsi="Times New Roman" w:cs="Times New Roman"/>
          <w:bCs/>
          <w:kern w:val="2"/>
          <w:sz w:val="24"/>
          <w:szCs w:val="24"/>
          <w:lang w:eastAsia="zh-CN"/>
        </w:rPr>
        <w:t xml:space="preserve"> examine the influence of religious personality on ethnic tolerance among Malaysian youth, this study suggests the following hypothesis:</w:t>
      </w:r>
    </w:p>
    <w:p w14:paraId="2A7D3E97" w14:textId="330743A1" w:rsidR="00867B98" w:rsidRPr="00757D87" w:rsidRDefault="00E41AFB" w:rsidP="00A80837">
      <w:pPr>
        <w:widowControl w:val="0"/>
        <w:spacing w:beforeLines="240" w:before="576" w:afterLines="240" w:after="576" w:line="240" w:lineRule="auto"/>
        <w:jc w:val="both"/>
        <w:rPr>
          <w:rFonts w:ascii="Times New Roman" w:eastAsia="SimSun" w:hAnsi="Times New Roman" w:cs="Times New Roman"/>
          <w:bCs/>
          <w:kern w:val="2"/>
          <w:sz w:val="24"/>
          <w:szCs w:val="24"/>
          <w:lang w:eastAsia="zh-CN"/>
        </w:rPr>
      </w:pPr>
      <w:r w:rsidRPr="00757D87">
        <w:rPr>
          <w:rFonts w:ascii="Times New Roman" w:eastAsia="SimSun" w:hAnsi="Times New Roman" w:cs="Times New Roman"/>
          <w:bCs/>
          <w:kern w:val="2"/>
          <w:sz w:val="24"/>
          <w:szCs w:val="24"/>
          <w:lang w:eastAsia="zh-CN"/>
        </w:rPr>
        <w:t xml:space="preserve">H2: Religious personality positively influences the ethnic tolerance of youth. </w:t>
      </w:r>
    </w:p>
    <w:p w14:paraId="1255036F" w14:textId="62B2E3FC" w:rsidR="00E41AFB" w:rsidRPr="00757D87" w:rsidRDefault="00D14196" w:rsidP="00A80837">
      <w:pPr>
        <w:widowControl w:val="0"/>
        <w:spacing w:beforeLines="240" w:before="576" w:afterLines="240" w:after="576" w:line="240" w:lineRule="auto"/>
        <w:jc w:val="both"/>
        <w:rPr>
          <w:rFonts w:ascii="Times New Roman" w:eastAsia="SimSun" w:hAnsi="Times New Roman" w:cs="Times New Roman"/>
          <w:bCs/>
          <w:kern w:val="2"/>
          <w:sz w:val="24"/>
          <w:szCs w:val="24"/>
          <w:lang w:eastAsia="zh-CN"/>
        </w:rPr>
      </w:pPr>
      <w:r w:rsidRPr="00757D87">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A98DC58" wp14:editId="637FE38C">
                <wp:simplePos x="0" y="0"/>
                <wp:positionH relativeFrom="column">
                  <wp:posOffset>638175</wp:posOffset>
                </wp:positionH>
                <wp:positionV relativeFrom="paragraph">
                  <wp:posOffset>207645</wp:posOffset>
                </wp:positionV>
                <wp:extent cx="1762125" cy="360045"/>
                <wp:effectExtent l="0" t="0" r="28575" b="20955"/>
                <wp:wrapNone/>
                <wp:docPr id="1465267549"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360045"/>
                        </a:xfrm>
                        <a:prstGeom prst="roundRect">
                          <a:avLst>
                            <a:gd name="adj" fmla="val 16667"/>
                          </a:avLst>
                        </a:prstGeom>
                        <a:solidFill>
                          <a:srgbClr val="FFFFFF"/>
                        </a:solidFill>
                        <a:ln w="12700">
                          <a:solidFill>
                            <a:srgbClr val="000000"/>
                          </a:solidFill>
                          <a:miter lim="800000"/>
                          <a:headEnd/>
                          <a:tailEnd/>
                        </a:ln>
                      </wps:spPr>
                      <wps:txbx>
                        <w:txbxContent>
                          <w:p w14:paraId="3D6E3F31" w14:textId="77777777" w:rsidR="00E41AFB" w:rsidRPr="00007691" w:rsidRDefault="00E41AFB" w:rsidP="00E41AFB">
                            <w:pPr>
                              <w:spacing w:after="0"/>
                              <w:ind w:hanging="2"/>
                              <w:jc w:val="center"/>
                              <w:rPr>
                                <w:rFonts w:asciiTheme="majorBidi" w:hAnsiTheme="majorBidi" w:cstheme="majorBidi"/>
                                <w:sz w:val="24"/>
                                <w:szCs w:val="24"/>
                              </w:rPr>
                            </w:pPr>
                            <w:r w:rsidRPr="00007691">
                              <w:rPr>
                                <w:rFonts w:asciiTheme="majorBidi" w:hAnsiTheme="majorBidi" w:cstheme="majorBidi"/>
                                <w:sz w:val="24"/>
                                <w:szCs w:val="24"/>
                              </w:rPr>
                              <w:t>Religious Knowledge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A98DC58" id="Rectangle: Rounded Corners 7" o:spid="_x0000_s1026" style="position:absolute;left:0;text-align:left;margin-left:50.25pt;margin-top:16.35pt;width:138.7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" strokeweight="1pt">
                <v:stroke joinstyle="miter"/>
                <v:textbox>
                  <w:txbxContent>
                    <w:p w14:paraId="3D6E3F31" w14:textId="77777777" w:rsidR="00E41AFB" w:rsidRPr="00007691" w:rsidRDefault="00E41AFB" w:rsidP="00E41AFB">
                      <w:pPr>
                        <w:spacing w:after="0"/>
                        <w:ind w:hanging="2"/>
                        <w:jc w:val="center"/>
                        <w:rPr>
                          <w:rFonts w:asciiTheme="majorBidi" w:hAnsiTheme="majorBidi" w:cstheme="majorBidi"/>
                          <w:sz w:val="24"/>
                          <w:szCs w:val="24"/>
                        </w:rPr>
                      </w:pPr>
                      <w:r w:rsidRPr="00007691">
                        <w:rPr>
                          <w:rFonts w:asciiTheme="majorBidi" w:hAnsiTheme="majorBidi" w:cstheme="majorBidi"/>
                          <w:sz w:val="24"/>
                          <w:szCs w:val="24"/>
                        </w:rPr>
                        <w:t>Religious Knowledge</w:t>
                      </w:r>
                    </w:p>
                  </w:txbxContent>
                </v:textbox>
              </v:roundrect>
            </w:pict>
          </mc:Fallback>
        </mc:AlternateContent>
      </w:r>
      <w:r w:rsidRPr="00757D87">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327BA26" wp14:editId="2BEE4C7A">
                <wp:simplePos x="0" y="0"/>
                <wp:positionH relativeFrom="column">
                  <wp:posOffset>3495675</wp:posOffset>
                </wp:positionH>
                <wp:positionV relativeFrom="paragraph">
                  <wp:posOffset>452755</wp:posOffset>
                </wp:positionV>
                <wp:extent cx="1440180" cy="360045"/>
                <wp:effectExtent l="9525" t="9525" r="7620" b="11430"/>
                <wp:wrapNone/>
                <wp:docPr id="195743939"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360045"/>
                        </a:xfrm>
                        <a:prstGeom prst="roundRect">
                          <a:avLst>
                            <a:gd name="adj" fmla="val 16667"/>
                          </a:avLst>
                        </a:prstGeom>
                        <a:solidFill>
                          <a:srgbClr val="FFFFFF"/>
                        </a:solidFill>
                        <a:ln w="12700">
                          <a:solidFill>
                            <a:srgbClr val="000000"/>
                          </a:solidFill>
                          <a:miter lim="800000"/>
                          <a:headEnd/>
                          <a:tailEnd/>
                        </a:ln>
                      </wps:spPr>
                      <wps:txbx>
                        <w:txbxContent>
                          <w:p w14:paraId="11FD6398" w14:textId="77777777" w:rsidR="00E41AFB" w:rsidRPr="00007691" w:rsidRDefault="00E41AFB" w:rsidP="00E41AFB">
                            <w:pPr>
                              <w:spacing w:after="0"/>
                              <w:ind w:hanging="2"/>
                              <w:jc w:val="center"/>
                              <w:rPr>
                                <w:rFonts w:asciiTheme="majorBidi" w:hAnsiTheme="majorBidi" w:cstheme="majorBidi"/>
                                <w:sz w:val="24"/>
                                <w:szCs w:val="24"/>
                              </w:rPr>
                            </w:pPr>
                            <w:r w:rsidRPr="00007691">
                              <w:rPr>
                                <w:rFonts w:asciiTheme="majorBidi" w:hAnsiTheme="majorBidi" w:cstheme="majorBidi"/>
                                <w:sz w:val="24"/>
                                <w:szCs w:val="24"/>
                              </w:rPr>
                              <w:t>Ethnic Tolerance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327BA26" id="Rectangle: Rounded Corners 11" o:spid="_x0000_s1027" style="position:absolute;left:0;text-align:left;margin-left:275.25pt;margin-top:35.65pt;width:113.4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" strokeweight="1pt">
                <v:stroke joinstyle="miter"/>
                <v:textbox>
                  <w:txbxContent>
                    <w:p w14:paraId="11FD6398" w14:textId="77777777" w:rsidR="00E41AFB" w:rsidRPr="00007691" w:rsidRDefault="00E41AFB" w:rsidP="00E41AFB">
                      <w:pPr>
                        <w:spacing w:after="0"/>
                        <w:ind w:hanging="2"/>
                        <w:jc w:val="center"/>
                        <w:rPr>
                          <w:rFonts w:asciiTheme="majorBidi" w:hAnsiTheme="majorBidi" w:cstheme="majorBidi"/>
                          <w:sz w:val="24"/>
                          <w:szCs w:val="24"/>
                        </w:rPr>
                      </w:pPr>
                      <w:r w:rsidRPr="00007691">
                        <w:rPr>
                          <w:rFonts w:asciiTheme="majorBidi" w:hAnsiTheme="majorBidi" w:cstheme="majorBidi"/>
                          <w:sz w:val="24"/>
                          <w:szCs w:val="24"/>
                        </w:rPr>
                        <w:t>Ethnic Tolerance</w:t>
                      </w:r>
                    </w:p>
                  </w:txbxContent>
                </v:textbox>
              </v:roundrect>
            </w:pict>
          </mc:Fallback>
        </mc:AlternateContent>
      </w:r>
      <w:r w:rsidRPr="00757D87">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B0FCC0C" wp14:editId="4EBD62D5">
                <wp:simplePos x="0" y="0"/>
                <wp:positionH relativeFrom="column">
                  <wp:posOffset>2390775</wp:posOffset>
                </wp:positionH>
                <wp:positionV relativeFrom="paragraph">
                  <wp:posOffset>379730</wp:posOffset>
                </wp:positionV>
                <wp:extent cx="1123950" cy="247650"/>
                <wp:effectExtent l="9525" t="12700" r="28575" b="53975"/>
                <wp:wrapNone/>
                <wp:docPr id="124456057"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2476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5502BB3C" id="_x0000_t32" coordsize="21600,21600" o:spt="32" o:oned="t" path="m,l21600,21600e" filled="f">
                <v:path arrowok="t" fillok="f" o:connecttype="none"/>
                <o:lock v:ext="edit" shapetype="t"/>
              </v:shapetype>
              <v:shape id="Straight Arrow Connector 9" o:spid="_x0000_s1026" type="#_x0000_t32" style="position:absolute;margin-left:188.25pt;margin-top:29.9pt;width:88.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" strokeweight=".5pt">
                <v:stroke endarrow="block" joinstyle="miter"/>
              </v:shape>
            </w:pict>
          </mc:Fallback>
        </mc:AlternateContent>
      </w:r>
    </w:p>
    <w:p w14:paraId="2CE843A0" w14:textId="63DFBADC" w:rsidR="00E41AFB" w:rsidRPr="00A23211" w:rsidRDefault="00D14196" w:rsidP="00A80837">
      <w:pPr>
        <w:widowControl w:val="0"/>
        <w:spacing w:beforeLines="240" w:before="576" w:afterLines="240" w:after="576" w:line="240" w:lineRule="auto"/>
        <w:jc w:val="both"/>
        <w:rPr>
          <w:rFonts w:ascii="Times New Roman" w:eastAsia="SimSun" w:hAnsi="Times New Roman" w:cs="Times New Roman"/>
          <w:bCs/>
          <w:kern w:val="2"/>
          <w:sz w:val="24"/>
          <w:szCs w:val="24"/>
          <w:lang w:eastAsia="zh-CN"/>
        </w:rPr>
      </w:pPr>
      <w:r w:rsidRPr="00757D87">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481C494" wp14:editId="0D66D4F1">
                <wp:simplePos x="0" y="0"/>
                <wp:positionH relativeFrom="margin">
                  <wp:posOffset>638175</wp:posOffset>
                </wp:positionH>
                <wp:positionV relativeFrom="paragraph">
                  <wp:posOffset>172720</wp:posOffset>
                </wp:positionV>
                <wp:extent cx="1762125" cy="360045"/>
                <wp:effectExtent l="0" t="0" r="28575" b="20955"/>
                <wp:wrapNone/>
                <wp:docPr id="1234205734"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360045"/>
                        </a:xfrm>
                        <a:prstGeom prst="roundRect">
                          <a:avLst>
                            <a:gd name="adj" fmla="val 16667"/>
                          </a:avLst>
                        </a:prstGeom>
                        <a:solidFill>
                          <a:srgbClr val="FFFFFF"/>
                        </a:solidFill>
                        <a:ln w="12700">
                          <a:solidFill>
                            <a:srgbClr val="000000"/>
                          </a:solidFill>
                          <a:miter lim="800000"/>
                          <a:headEnd/>
                          <a:tailEnd/>
                        </a:ln>
                      </wps:spPr>
                      <wps:txbx>
                        <w:txbxContent>
                          <w:p w14:paraId="490878A8" w14:textId="77777777" w:rsidR="00E41AFB" w:rsidRPr="00007691" w:rsidRDefault="00E41AFB" w:rsidP="00E41AFB">
                            <w:pPr>
                              <w:spacing w:after="0"/>
                              <w:ind w:hanging="2"/>
                              <w:jc w:val="center"/>
                              <w:rPr>
                                <w:rFonts w:asciiTheme="majorBidi" w:hAnsiTheme="majorBidi" w:cstheme="majorBidi"/>
                                <w:sz w:val="24"/>
                                <w:szCs w:val="24"/>
                              </w:rPr>
                            </w:pPr>
                            <w:r w:rsidRPr="00007691">
                              <w:rPr>
                                <w:rFonts w:asciiTheme="majorBidi" w:hAnsiTheme="majorBidi" w:cstheme="majorBidi"/>
                                <w:sz w:val="24"/>
                                <w:szCs w:val="24"/>
                              </w:rPr>
                              <w:t>Religious Personality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481C494" id="Rectangle: Rounded Corners 8" o:spid="_x0000_s1028" style="position:absolute;left:0;text-align:left;margin-left:50.25pt;margin-top:13.6pt;width:138.75pt;height:28.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" strokeweight="1pt">
                <v:stroke joinstyle="miter"/>
                <v:textbox>
                  <w:txbxContent>
                    <w:p w14:paraId="490878A8" w14:textId="77777777" w:rsidR="00E41AFB" w:rsidRPr="00007691" w:rsidRDefault="00E41AFB" w:rsidP="00E41AFB">
                      <w:pPr>
                        <w:spacing w:after="0"/>
                        <w:ind w:hanging="2"/>
                        <w:jc w:val="center"/>
                        <w:rPr>
                          <w:rFonts w:asciiTheme="majorBidi" w:hAnsiTheme="majorBidi" w:cstheme="majorBidi"/>
                          <w:sz w:val="24"/>
                          <w:szCs w:val="24"/>
                        </w:rPr>
                      </w:pPr>
                      <w:r w:rsidRPr="00007691">
                        <w:rPr>
                          <w:rFonts w:asciiTheme="majorBidi" w:hAnsiTheme="majorBidi" w:cstheme="majorBidi"/>
                          <w:sz w:val="24"/>
                          <w:szCs w:val="24"/>
                        </w:rPr>
                        <w:t>Religious Personality</w:t>
                      </w:r>
                    </w:p>
                  </w:txbxContent>
                </v:textbox>
                <w10:wrap anchorx="margin"/>
              </v:roundrect>
            </w:pict>
          </mc:Fallback>
        </mc:AlternateContent>
      </w:r>
      <w:r w:rsidRPr="00757D87">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47D4655" wp14:editId="25969FA1">
                <wp:simplePos x="0" y="0"/>
                <wp:positionH relativeFrom="column">
                  <wp:posOffset>2400300</wp:posOffset>
                </wp:positionH>
                <wp:positionV relativeFrom="paragraph">
                  <wp:posOffset>77470</wp:posOffset>
                </wp:positionV>
                <wp:extent cx="1114425" cy="285750"/>
                <wp:effectExtent l="9525" t="60325" r="28575" b="6350"/>
                <wp:wrapNone/>
                <wp:docPr id="1362909663"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4425" cy="2857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138D5CE" id="Straight Arrow Connector 10" o:spid="_x0000_s1026" type="#_x0000_t32" style="position:absolute;margin-left:189pt;margin-top:6.1pt;width:87.75pt;height:2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" strokeweight=".5pt">
                <v:stroke endarrow="block" joinstyle="miter"/>
              </v:shape>
            </w:pict>
          </mc:Fallback>
        </mc:AlternateContent>
      </w:r>
    </w:p>
    <w:p w14:paraId="2428E067" w14:textId="77777777" w:rsidR="00E41AFB" w:rsidRPr="00757D87" w:rsidRDefault="00E41AFB" w:rsidP="00A80837">
      <w:pPr>
        <w:widowControl w:val="0"/>
        <w:spacing w:beforeLines="240" w:before="576" w:afterLines="240" w:after="576" w:line="240" w:lineRule="auto"/>
        <w:jc w:val="both"/>
        <w:rPr>
          <w:rFonts w:ascii="Times New Roman" w:eastAsia="SimSun" w:hAnsi="Times New Roman" w:cs="Times New Roman"/>
          <w:bCs/>
          <w:kern w:val="2"/>
          <w:sz w:val="24"/>
          <w:szCs w:val="24"/>
          <w:lang w:eastAsia="zh-CN"/>
        </w:rPr>
      </w:pPr>
    </w:p>
    <w:p w14:paraId="00C9B919" w14:textId="4C6FED4B" w:rsidR="0055229F" w:rsidRDefault="00E41AFB" w:rsidP="00815CB6">
      <w:pPr>
        <w:widowControl w:val="0"/>
        <w:spacing w:beforeLines="240" w:before="576" w:afterLines="240" w:after="576" w:line="240" w:lineRule="auto"/>
        <w:jc w:val="center"/>
        <w:rPr>
          <w:rFonts w:ascii="Times New Roman" w:eastAsia="SimSun" w:hAnsi="Times New Roman" w:cs="Times New Roman"/>
          <w:bCs/>
          <w:kern w:val="2"/>
          <w:sz w:val="24"/>
          <w:szCs w:val="24"/>
          <w:lang w:eastAsia="zh-CN"/>
        </w:rPr>
      </w:pPr>
      <w:r w:rsidRPr="00A23211">
        <w:rPr>
          <w:rFonts w:ascii="Times New Roman" w:eastAsia="SimSun" w:hAnsi="Times New Roman" w:cs="Times New Roman"/>
          <w:bCs/>
          <w:kern w:val="2"/>
          <w:sz w:val="24"/>
          <w:szCs w:val="24"/>
          <w:lang w:eastAsia="zh-CN"/>
        </w:rPr>
        <w:t>Figure 1</w:t>
      </w:r>
      <w:r w:rsidR="00BF7F47">
        <w:rPr>
          <w:rFonts w:ascii="Times New Roman" w:eastAsia="SimSun" w:hAnsi="Times New Roman" w:cs="Times New Roman"/>
          <w:bCs/>
          <w:kern w:val="2"/>
          <w:sz w:val="24"/>
          <w:szCs w:val="24"/>
          <w:lang w:eastAsia="zh-CN"/>
        </w:rPr>
        <w:t>:</w:t>
      </w:r>
      <w:r w:rsidRPr="00A23211">
        <w:rPr>
          <w:rFonts w:ascii="Times New Roman" w:eastAsia="SimSun" w:hAnsi="Times New Roman" w:cs="Times New Roman"/>
          <w:bCs/>
          <w:kern w:val="2"/>
          <w:sz w:val="24"/>
          <w:szCs w:val="24"/>
          <w:lang w:eastAsia="zh-CN"/>
        </w:rPr>
        <w:t xml:space="preserve"> Research</w:t>
      </w:r>
      <w:r w:rsidRPr="00757D87">
        <w:rPr>
          <w:rFonts w:ascii="Times New Roman" w:eastAsia="SimSun" w:hAnsi="Times New Roman" w:cs="Times New Roman"/>
          <w:bCs/>
          <w:kern w:val="2"/>
          <w:sz w:val="24"/>
          <w:szCs w:val="24"/>
          <w:lang w:eastAsia="zh-CN"/>
        </w:rPr>
        <w:t xml:space="preserve"> </w:t>
      </w:r>
      <w:r w:rsidR="00A23211">
        <w:rPr>
          <w:rFonts w:ascii="Times New Roman" w:eastAsia="SimSun" w:hAnsi="Times New Roman" w:cs="Times New Roman"/>
          <w:bCs/>
          <w:kern w:val="2"/>
          <w:sz w:val="24"/>
          <w:szCs w:val="24"/>
          <w:lang w:eastAsia="zh-CN"/>
        </w:rPr>
        <w:t>M</w:t>
      </w:r>
      <w:r w:rsidRPr="00757D87">
        <w:rPr>
          <w:rFonts w:ascii="Times New Roman" w:eastAsia="SimSun" w:hAnsi="Times New Roman" w:cs="Times New Roman"/>
          <w:bCs/>
          <w:kern w:val="2"/>
          <w:sz w:val="24"/>
          <w:szCs w:val="24"/>
          <w:lang w:eastAsia="zh-CN"/>
        </w:rPr>
        <w:t>odel</w:t>
      </w:r>
    </w:p>
    <w:p w14:paraId="01703282" w14:textId="77777777" w:rsidR="00BF7F47" w:rsidRPr="00757D87" w:rsidRDefault="00BF7F47" w:rsidP="00815CB6">
      <w:pPr>
        <w:widowControl w:val="0"/>
        <w:spacing w:beforeLines="240" w:before="576" w:afterLines="240" w:after="576" w:line="240" w:lineRule="auto"/>
        <w:jc w:val="center"/>
        <w:rPr>
          <w:rFonts w:ascii="Times New Roman" w:eastAsia="SimSun" w:hAnsi="Times New Roman" w:cs="Times New Roman"/>
          <w:bCs/>
          <w:kern w:val="2"/>
          <w:sz w:val="24"/>
          <w:szCs w:val="24"/>
          <w:lang w:eastAsia="zh-CN"/>
        </w:rPr>
      </w:pPr>
    </w:p>
    <w:p w14:paraId="62EDD71A" w14:textId="53F20272" w:rsidR="0055229F" w:rsidRPr="00A23211" w:rsidRDefault="00A23211" w:rsidP="00A80837">
      <w:pPr>
        <w:pStyle w:val="Heading1"/>
        <w:spacing w:beforeLines="240" w:before="576" w:afterLines="240" w:after="576" w:line="240" w:lineRule="auto"/>
        <w:jc w:val="both"/>
        <w:rPr>
          <w:rFonts w:ascii="Times New Roman" w:hAnsi="Times New Roman" w:cs="Times New Roman"/>
          <w:b/>
          <w:color w:val="auto"/>
          <w:sz w:val="28"/>
          <w:szCs w:val="28"/>
        </w:rPr>
      </w:pPr>
      <w:r w:rsidRPr="00A23211">
        <w:rPr>
          <w:rFonts w:ascii="Times New Roman" w:hAnsi="Times New Roman" w:cs="Times New Roman"/>
          <w:b/>
          <w:color w:val="auto"/>
          <w:sz w:val="28"/>
          <w:szCs w:val="28"/>
        </w:rPr>
        <w:lastRenderedPageBreak/>
        <w:t>METHOD</w:t>
      </w:r>
    </w:p>
    <w:p w14:paraId="4C7668AC" w14:textId="3763D0B8" w:rsidR="00884B67" w:rsidRPr="00A23211" w:rsidRDefault="00884B67" w:rsidP="00A80837">
      <w:pPr>
        <w:widowControl w:val="0"/>
        <w:spacing w:beforeLines="240" w:before="576" w:afterLines="240" w:after="576" w:line="240" w:lineRule="auto"/>
        <w:jc w:val="both"/>
        <w:rPr>
          <w:rFonts w:ascii="Times New Roman" w:eastAsia="SimSun" w:hAnsi="Times New Roman" w:cs="Times New Roman"/>
          <w:b/>
          <w:iCs/>
          <w:color w:val="000000"/>
          <w:kern w:val="2"/>
          <w:sz w:val="24"/>
          <w:szCs w:val="24"/>
          <w:lang w:eastAsia="zh-CN"/>
        </w:rPr>
      </w:pPr>
      <w:r w:rsidRPr="00757D87">
        <w:rPr>
          <w:rFonts w:ascii="Times New Roman" w:eastAsia="SimSun" w:hAnsi="Times New Roman" w:cs="Times New Roman"/>
          <w:b/>
          <w:iCs/>
          <w:color w:val="000000"/>
          <w:kern w:val="2"/>
          <w:sz w:val="24"/>
          <w:szCs w:val="24"/>
          <w:lang w:eastAsia="zh-CN"/>
        </w:rPr>
        <w:t>Participant</w:t>
      </w:r>
      <w:r w:rsidR="00A4222F" w:rsidRPr="00757D87">
        <w:rPr>
          <w:rFonts w:ascii="Times New Roman" w:eastAsia="SimSun" w:hAnsi="Times New Roman" w:cs="Times New Roman"/>
          <w:b/>
          <w:iCs/>
          <w:color w:val="000000"/>
          <w:kern w:val="2"/>
          <w:sz w:val="24"/>
          <w:szCs w:val="24"/>
          <w:lang w:eastAsia="zh-CN"/>
        </w:rPr>
        <w:t>s</w:t>
      </w:r>
    </w:p>
    <w:p w14:paraId="57566413" w14:textId="6484914F" w:rsidR="00007691" w:rsidRPr="00757D87" w:rsidRDefault="00007691" w:rsidP="00A80837">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color w:val="000000"/>
          <w:kern w:val="2"/>
          <w:sz w:val="24"/>
          <w:szCs w:val="24"/>
          <w:lang w:eastAsia="zh-CN"/>
        </w:rPr>
        <w:t xml:space="preserve">The participants of this study were selected using a purposive sampling technique, which enables the researcher to identify respondents who are relevant and capable of providing meaningful information for the study </w:t>
      </w:r>
      <w:r w:rsidRPr="00757D87">
        <w:rPr>
          <w:rFonts w:ascii="Times New Roman" w:eastAsia="SimSun" w:hAnsi="Times New Roman" w:cs="Times New Roman"/>
          <w:color w:val="000000"/>
          <w:kern w:val="2"/>
          <w:sz w:val="24"/>
          <w:szCs w:val="24"/>
          <w:lang w:eastAsia="zh-CN"/>
        </w:rPr>
        <w:fldChar w:fldCharType="begin"/>
      </w:r>
      <w:r w:rsidR="00815CB6">
        <w:rPr>
          <w:rFonts w:ascii="Times New Roman" w:eastAsia="SimSun" w:hAnsi="Times New Roman" w:cs="Times New Roman"/>
          <w:color w:val="000000"/>
          <w:kern w:val="2"/>
          <w:sz w:val="24"/>
          <w:szCs w:val="24"/>
          <w:lang w:eastAsia="zh-CN"/>
        </w:rPr>
        <w:instrText xml:space="preserve"> ADDIN EN.CITE &lt;EndNote&gt;&lt;Cite&gt;&lt;Author&gt;Ali Memon&lt;/Author&gt;&lt;Year&gt;2025&lt;/Year&gt;&lt;RecNum&gt;1391&lt;/RecNum&gt;&lt;DisplayText&gt;(Ali Memon et al., 2025)&lt;/DisplayText&gt;&lt;record&gt;&lt;rec-number&gt;1391&lt;/rec-number&gt;&lt;foreign-keys&gt;&lt;key app="EN" db-id="xvs5f0xvx9p2axeaarwxevsks2w0fpax5wpf" timestamp="1779727068"&gt;1391&lt;/key&gt;&lt;/foreign-keys&gt;&lt;ref-type name="Journal Article"&gt;17&lt;/ref-type&gt;&lt;contributors&gt;&lt;authors&gt;&lt;author&gt;Ali Memon, M&lt;/author&gt;&lt;author&gt;Thurasamy, R&lt;/author&gt;&lt;author&gt;Ting, H&lt;/author&gt;&lt;author&gt;Cheah, JH&lt;/author&gt;&lt;/authors&gt;&lt;/contributors&gt;&lt;titles&gt;&lt;title&gt;Purposive sampling: A review and guidelines for quantitative research&lt;/title&gt;&lt;secondary-title&gt; Journal of Applied Structural Equation Modeling&lt;/secondary-title&gt;&lt;/titles&gt;&lt;pages&gt;1-23&lt;/pages&gt;&lt;volume&gt;9&lt;/volume&gt;&lt;number&gt;1&lt;/number&gt;&lt;dates&gt;&lt;year&gt;2025&lt;/year&gt;&lt;/dates&gt;&lt;urls&gt;&lt;/urls&gt;&lt;/record&gt;&lt;/Cite&gt;&lt;/EndNote&gt;</w:instrText>
      </w:r>
      <w:r w:rsidRPr="00757D87">
        <w:rPr>
          <w:rFonts w:ascii="Times New Roman" w:eastAsia="SimSun" w:hAnsi="Times New Roman" w:cs="Times New Roman"/>
          <w:color w:val="000000"/>
          <w:kern w:val="2"/>
          <w:sz w:val="24"/>
          <w:szCs w:val="24"/>
          <w:lang w:eastAsia="zh-CN"/>
        </w:rPr>
        <w:fldChar w:fldCharType="separate"/>
      </w:r>
      <w:r w:rsidR="00815CB6">
        <w:rPr>
          <w:rFonts w:ascii="Times New Roman" w:eastAsia="SimSun" w:hAnsi="Times New Roman" w:cs="Times New Roman"/>
          <w:noProof/>
          <w:color w:val="000000"/>
          <w:kern w:val="2"/>
          <w:sz w:val="24"/>
          <w:szCs w:val="24"/>
          <w:lang w:eastAsia="zh-CN"/>
        </w:rPr>
        <w:t>(Ali Memon et al., 2025)</w:t>
      </w:r>
      <w:r w:rsidRPr="00757D87">
        <w:rPr>
          <w:rFonts w:ascii="Times New Roman" w:eastAsia="SimSun" w:hAnsi="Times New Roman" w:cs="Times New Roman"/>
          <w:color w:val="000000"/>
          <w:kern w:val="2"/>
          <w:sz w:val="24"/>
          <w:szCs w:val="24"/>
          <w:lang w:eastAsia="zh-CN"/>
        </w:rPr>
        <w:fldChar w:fldCharType="end"/>
      </w:r>
      <w:r w:rsidRPr="00757D87">
        <w:rPr>
          <w:rFonts w:ascii="Times New Roman" w:eastAsia="SimSun" w:hAnsi="Times New Roman" w:cs="Times New Roman"/>
          <w:color w:val="000000"/>
          <w:kern w:val="2"/>
          <w:sz w:val="24"/>
          <w:szCs w:val="24"/>
          <w:lang w:eastAsia="zh-CN"/>
        </w:rPr>
        <w:t xml:space="preserve">. The target population consisted of Muslim youth students enrolled in a private higher education institution (HEI) in Malaysia. The institution was selected due to its multi-ethnic student composition, which provides an appropriate context for examining ethnic tolerance among students exposed to diverse cultural backgrounds. Prior to data collection, approval and consent were obtained from the university management. Data collection was conducted between July and September 2021 using a questionnaire distributed personally by the researcher through Google Forms. This platform was chosen because it can accommodate a large number of respondents, is easily accessible to university students who commonly use institutional Gmail accounts and allows automatic recording of responses in a spreadsheet format for efficient data management </w:t>
      </w:r>
      <w:r w:rsidRPr="00757D87">
        <w:rPr>
          <w:rFonts w:ascii="Times New Roman" w:eastAsia="SimSun" w:hAnsi="Times New Roman" w:cs="Times New Roman"/>
          <w:color w:val="000000"/>
          <w:kern w:val="2"/>
          <w:sz w:val="24"/>
          <w:szCs w:val="24"/>
          <w:lang w:eastAsia="zh-CN"/>
        </w:rPr>
        <w:fldChar w:fldCharType="begin"/>
      </w:r>
      <w:r w:rsidR="00815CB6">
        <w:rPr>
          <w:rFonts w:ascii="Times New Roman" w:eastAsia="SimSun" w:hAnsi="Times New Roman" w:cs="Times New Roman"/>
          <w:color w:val="000000"/>
          <w:kern w:val="2"/>
          <w:sz w:val="24"/>
          <w:szCs w:val="24"/>
          <w:lang w:eastAsia="zh-CN"/>
        </w:rPr>
        <w:instrText xml:space="preserve"> ADDIN EN.CITE &lt;EndNote&gt;&lt;Cite&gt;&lt;Author&gt;Ho&lt;/Author&gt;&lt;Year&gt;2020&lt;/Year&gt;&lt;RecNum&gt;526&lt;/RecNum&gt;&lt;DisplayText&gt;(Ho et al., 2020)&lt;/DisplayText&gt;&lt;record&gt;&lt;rec-number&gt;526&lt;/rec-number&gt;&lt;foreign-keys&gt;&lt;key app="EN" db-id="xvs5f0xvx9p2axeaarwxevsks2w0fpax5wpf" timestamp="0"&gt;526&lt;/key&gt;&lt;/foreign-keys&gt;&lt;ref-type name="Journal Article"&gt;17&lt;/ref-type&gt;&lt;contributors&gt;&lt;authors&gt;&lt;author&gt;Ho, Nguyen Thi Thao&lt;/author&gt;&lt;author&gt;Sivapalan, Subarna&lt;/author&gt;&lt;author&gt;Pham, Hiep Hung&lt;/author&gt;&lt;author&gt;Nguyen, Lan Thi Mai&lt;/author&gt;&lt;author&gt;Van Pham, Anh Thi&lt;/author&gt;&lt;author&gt;Dinh, Hung Viet&lt;/author&gt;&lt;/authors&gt;&lt;/contributors&gt;&lt;titles&gt;&lt;title&gt;Students&amp;apos; adoption of e-learning in emergency situation: The case of a Vietnamese university during COVID-19&lt;/title&gt;&lt;secondary-title&gt;Interactive Technology and Smart Education&lt;/secondary-title&gt;&lt;/titles&gt;&lt;dates&gt;&lt;year&gt;2020&lt;/year&gt;&lt;/dates&gt;&lt;isbn&gt;1741-5659&lt;/isbn&gt;&lt;urls&gt;&lt;/urls&gt;&lt;/record&gt;&lt;/Cite&gt;&lt;/EndNote&gt;</w:instrText>
      </w:r>
      <w:r w:rsidRPr="00757D87">
        <w:rPr>
          <w:rFonts w:ascii="Times New Roman" w:eastAsia="SimSun" w:hAnsi="Times New Roman" w:cs="Times New Roman"/>
          <w:color w:val="000000"/>
          <w:kern w:val="2"/>
          <w:sz w:val="24"/>
          <w:szCs w:val="24"/>
          <w:lang w:eastAsia="zh-CN"/>
        </w:rPr>
        <w:fldChar w:fldCharType="separate"/>
      </w:r>
      <w:r w:rsidR="00815CB6">
        <w:rPr>
          <w:rFonts w:ascii="Times New Roman" w:eastAsia="SimSun" w:hAnsi="Times New Roman" w:cs="Times New Roman"/>
          <w:noProof/>
          <w:color w:val="000000"/>
          <w:kern w:val="2"/>
          <w:sz w:val="24"/>
          <w:szCs w:val="24"/>
          <w:lang w:eastAsia="zh-CN"/>
        </w:rPr>
        <w:t>(Ho et al., 2020)</w:t>
      </w:r>
      <w:r w:rsidRPr="00757D87">
        <w:rPr>
          <w:rFonts w:ascii="Times New Roman" w:eastAsia="SimSun" w:hAnsi="Times New Roman" w:cs="Times New Roman"/>
          <w:color w:val="000000"/>
          <w:kern w:val="2"/>
          <w:sz w:val="24"/>
          <w:szCs w:val="24"/>
          <w:lang w:eastAsia="zh-CN"/>
        </w:rPr>
        <w:fldChar w:fldCharType="end"/>
      </w:r>
      <w:r w:rsidRPr="00757D87">
        <w:rPr>
          <w:rFonts w:ascii="Times New Roman" w:eastAsia="SimSun" w:hAnsi="Times New Roman" w:cs="Times New Roman"/>
          <w:color w:val="000000"/>
          <w:kern w:val="2"/>
          <w:sz w:val="24"/>
          <w:szCs w:val="24"/>
          <w:lang w:eastAsia="zh-CN"/>
        </w:rPr>
        <w:t xml:space="preserve">. A total of 366 responses were collected, of which 56 were excluded as they did not meet the study criteria. Consequently, 310 valid responses were retained for the final analysis. </w:t>
      </w:r>
    </w:p>
    <w:p w14:paraId="60EAD620" w14:textId="7A8326B8" w:rsidR="00884B67" w:rsidRPr="00A23211" w:rsidRDefault="00007691" w:rsidP="00A80837">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color w:val="000000"/>
          <w:kern w:val="2"/>
          <w:sz w:val="24"/>
          <w:szCs w:val="24"/>
          <w:lang w:eastAsia="zh-CN"/>
        </w:rPr>
        <w:t xml:space="preserve">The demographic profile of the respondents is presented in Table 1. A total of 310 Muslim university students from a private HEI participated in this study. The sample comprised 48.7% (n = 151) males and 51.3% (n = 159) females. In terms of age distribution, 71.6% (n = 222) were between 17 and 19 years old, 25.8% (n = 80) were between 20 and 22 years old, and 2.6% (n = 8) were between 23 and 25 years old. Regarding ethnicity, the majority were Malay (96.8%, n = 300), followed by Bumiputera Sabah (2.6%, n = 8), while Indian and Bumiputera Sarawak respondents each accounted for 0.3% (n = 1). For educational background, 51.6% (n = 160) had completed the Sijil Pelajaran Malaysia (SPM), 14.2% (n = 44) were at foundation level, 11.0% (n = 34) were pursuing a bachelor’s degree, 10.3% (n = 32) held a certificate or diploma, and 2.6% (n = 8) had completed the Sijil Tinggi </w:t>
      </w:r>
      <w:proofErr w:type="spellStart"/>
      <w:r w:rsidRPr="00757D87">
        <w:rPr>
          <w:rFonts w:ascii="Times New Roman" w:eastAsia="SimSun" w:hAnsi="Times New Roman" w:cs="Times New Roman"/>
          <w:color w:val="000000"/>
          <w:kern w:val="2"/>
          <w:sz w:val="24"/>
          <w:szCs w:val="24"/>
          <w:lang w:eastAsia="zh-CN"/>
        </w:rPr>
        <w:t>Persekolahan</w:t>
      </w:r>
      <w:proofErr w:type="spellEnd"/>
      <w:r w:rsidRPr="00757D87">
        <w:rPr>
          <w:rFonts w:ascii="Times New Roman" w:eastAsia="SimSun" w:hAnsi="Times New Roman" w:cs="Times New Roman"/>
          <w:color w:val="000000"/>
          <w:kern w:val="2"/>
          <w:sz w:val="24"/>
          <w:szCs w:val="24"/>
          <w:lang w:eastAsia="zh-CN"/>
        </w:rPr>
        <w:t xml:space="preserve"> Malaysia (STPM). Although the institution is multi-ethnic in nature, the respondents were predominantly Malay Muslim students; however, the learning environment provided regular exposure to diverse ethnic groups, making it suitable for examining ethnic tolerance within a multicultural higher education context</w:t>
      </w:r>
      <w:r w:rsidR="00A23211">
        <w:rPr>
          <w:rFonts w:ascii="Times New Roman" w:eastAsia="SimSun" w:hAnsi="Times New Roman" w:cs="Times New Roman"/>
          <w:color w:val="000000"/>
          <w:kern w:val="2"/>
          <w:sz w:val="24"/>
          <w:szCs w:val="24"/>
          <w:lang w:eastAsia="zh-CN"/>
        </w:rPr>
        <w:t xml:space="preserve">. </w:t>
      </w:r>
    </w:p>
    <w:p w14:paraId="33CCC23A" w14:textId="31F406D9" w:rsidR="00884B67" w:rsidRPr="00A23211" w:rsidRDefault="00884B67" w:rsidP="00A23211">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A23211">
        <w:rPr>
          <w:rFonts w:ascii="Times New Roman" w:eastAsia="SimSun" w:hAnsi="Times New Roman" w:cs="Times New Roman"/>
          <w:color w:val="000000"/>
          <w:kern w:val="2"/>
          <w:sz w:val="24"/>
          <w:szCs w:val="24"/>
          <w:lang w:eastAsia="zh-CN"/>
        </w:rPr>
        <w:t>Table 1</w:t>
      </w:r>
      <w:r w:rsidR="00007691" w:rsidRPr="00A23211">
        <w:rPr>
          <w:rFonts w:ascii="Times New Roman" w:eastAsia="SimSun" w:hAnsi="Times New Roman" w:cs="Times New Roman"/>
          <w:color w:val="000000"/>
          <w:kern w:val="2"/>
          <w:sz w:val="24"/>
          <w:szCs w:val="24"/>
          <w:lang w:eastAsia="zh-CN"/>
        </w:rPr>
        <w:t>:</w:t>
      </w:r>
      <w:r w:rsidRPr="00A23211">
        <w:rPr>
          <w:rFonts w:ascii="Times New Roman" w:eastAsia="SimSun" w:hAnsi="Times New Roman" w:cs="Times New Roman"/>
          <w:color w:val="000000"/>
          <w:kern w:val="2"/>
          <w:sz w:val="24"/>
          <w:szCs w:val="24"/>
          <w:lang w:eastAsia="zh-CN"/>
        </w:rPr>
        <w:t xml:space="preserve"> Demographic</w:t>
      </w:r>
      <w:r w:rsidRPr="00757D87">
        <w:rPr>
          <w:rFonts w:ascii="Times New Roman" w:eastAsia="SimSun" w:hAnsi="Times New Roman" w:cs="Times New Roman"/>
          <w:color w:val="000000"/>
          <w:kern w:val="2"/>
          <w:sz w:val="24"/>
          <w:szCs w:val="24"/>
          <w:lang w:eastAsia="zh-CN"/>
        </w:rPr>
        <w:t xml:space="preserve"> </w:t>
      </w:r>
      <w:r w:rsidR="00AE1BE3" w:rsidRPr="00757D87">
        <w:rPr>
          <w:rFonts w:ascii="Times New Roman" w:eastAsia="SimSun" w:hAnsi="Times New Roman" w:cs="Times New Roman"/>
          <w:color w:val="000000"/>
          <w:kern w:val="2"/>
          <w:sz w:val="24"/>
          <w:szCs w:val="24"/>
          <w:lang w:eastAsia="zh-CN"/>
        </w:rPr>
        <w:t>P</w:t>
      </w:r>
      <w:r w:rsidRPr="00757D87">
        <w:rPr>
          <w:rFonts w:ascii="Times New Roman" w:eastAsia="SimSun" w:hAnsi="Times New Roman" w:cs="Times New Roman"/>
          <w:color w:val="000000"/>
          <w:kern w:val="2"/>
          <w:sz w:val="24"/>
          <w:szCs w:val="24"/>
          <w:lang w:eastAsia="zh-CN"/>
        </w:rPr>
        <w:t xml:space="preserve">rofile of the </w:t>
      </w:r>
      <w:r w:rsidR="00AE1BE3" w:rsidRPr="00757D87">
        <w:rPr>
          <w:rFonts w:ascii="Times New Roman" w:eastAsia="SimSun" w:hAnsi="Times New Roman" w:cs="Times New Roman"/>
          <w:color w:val="000000"/>
          <w:kern w:val="2"/>
          <w:sz w:val="24"/>
          <w:szCs w:val="24"/>
          <w:lang w:eastAsia="zh-CN"/>
        </w:rPr>
        <w:t>Participant</w:t>
      </w:r>
      <w:r w:rsidRPr="00757D87">
        <w:rPr>
          <w:rFonts w:ascii="Times New Roman" w:eastAsia="SimSun" w:hAnsi="Times New Roman" w:cs="Times New Roman"/>
          <w:color w:val="000000"/>
          <w:kern w:val="2"/>
          <w:sz w:val="24"/>
          <w:szCs w:val="24"/>
          <w:lang w:eastAsia="zh-CN"/>
        </w:rPr>
        <w:t>s</w:t>
      </w:r>
    </w:p>
    <w:tbl>
      <w:tblPr>
        <w:tblStyle w:val="TableGrid3"/>
        <w:tblW w:w="11477" w:type="dxa"/>
        <w:tblLook w:val="04A0" w:firstRow="1" w:lastRow="0" w:firstColumn="1" w:lastColumn="0" w:noHBand="0" w:noVBand="1"/>
      </w:tblPr>
      <w:tblGrid>
        <w:gridCol w:w="2689"/>
        <w:gridCol w:w="3969"/>
        <w:gridCol w:w="2409"/>
        <w:gridCol w:w="2410"/>
      </w:tblGrid>
      <w:tr w:rsidR="00884B67" w:rsidRPr="00757D87" w14:paraId="40760FEC" w14:textId="77777777" w:rsidTr="00A23211">
        <w:tc>
          <w:tcPr>
            <w:tcW w:w="2689" w:type="dxa"/>
          </w:tcPr>
          <w:p w14:paraId="514404E9"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b/>
                <w:bCs/>
                <w:color w:val="000000"/>
                <w:kern w:val="2"/>
                <w:sz w:val="24"/>
                <w:szCs w:val="24"/>
                <w:lang w:eastAsia="zh-CN"/>
              </w:rPr>
            </w:pPr>
            <w:r w:rsidRPr="00757D87">
              <w:rPr>
                <w:rFonts w:ascii="Times New Roman" w:eastAsia="SimSun" w:hAnsi="Times New Roman" w:cs="Times New Roman"/>
                <w:b/>
                <w:bCs/>
                <w:kern w:val="2"/>
                <w:sz w:val="24"/>
                <w:szCs w:val="24"/>
                <w:lang w:eastAsia="zh-CN"/>
              </w:rPr>
              <w:t>Demographic Variables</w:t>
            </w:r>
          </w:p>
        </w:tc>
        <w:tc>
          <w:tcPr>
            <w:tcW w:w="3969" w:type="dxa"/>
          </w:tcPr>
          <w:p w14:paraId="397D3051"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b/>
                <w:bCs/>
                <w:color w:val="000000"/>
                <w:kern w:val="2"/>
                <w:sz w:val="24"/>
                <w:szCs w:val="24"/>
                <w:lang w:eastAsia="zh-CN"/>
              </w:rPr>
            </w:pPr>
            <w:r w:rsidRPr="00757D87">
              <w:rPr>
                <w:rFonts w:ascii="Times New Roman" w:eastAsia="SimSun" w:hAnsi="Times New Roman" w:cs="Times New Roman"/>
                <w:b/>
                <w:bCs/>
                <w:kern w:val="2"/>
                <w:sz w:val="24"/>
                <w:szCs w:val="24"/>
                <w:lang w:eastAsia="zh-CN"/>
              </w:rPr>
              <w:t>Category</w:t>
            </w:r>
          </w:p>
        </w:tc>
        <w:tc>
          <w:tcPr>
            <w:tcW w:w="2409" w:type="dxa"/>
          </w:tcPr>
          <w:p w14:paraId="12B36CD1"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b/>
                <w:bCs/>
                <w:color w:val="000000"/>
                <w:kern w:val="2"/>
                <w:sz w:val="24"/>
                <w:szCs w:val="24"/>
                <w:lang w:eastAsia="zh-CN"/>
              </w:rPr>
            </w:pPr>
            <w:r w:rsidRPr="00757D87">
              <w:rPr>
                <w:rFonts w:ascii="Times New Roman" w:eastAsia="SimSun" w:hAnsi="Times New Roman" w:cs="Times New Roman"/>
                <w:b/>
                <w:bCs/>
                <w:kern w:val="2"/>
                <w:sz w:val="24"/>
                <w:szCs w:val="24"/>
                <w:lang w:eastAsia="zh-CN"/>
              </w:rPr>
              <w:t>Frequency</w:t>
            </w:r>
          </w:p>
        </w:tc>
        <w:tc>
          <w:tcPr>
            <w:tcW w:w="2410" w:type="dxa"/>
          </w:tcPr>
          <w:p w14:paraId="08625C28"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b/>
                <w:bCs/>
                <w:color w:val="000000"/>
                <w:kern w:val="2"/>
                <w:sz w:val="24"/>
                <w:szCs w:val="24"/>
                <w:lang w:eastAsia="zh-CN"/>
              </w:rPr>
            </w:pPr>
            <w:r w:rsidRPr="00757D87">
              <w:rPr>
                <w:rFonts w:ascii="Times New Roman" w:eastAsia="SimSun" w:hAnsi="Times New Roman" w:cs="Times New Roman"/>
                <w:b/>
                <w:bCs/>
                <w:kern w:val="2"/>
                <w:sz w:val="24"/>
                <w:szCs w:val="24"/>
                <w:lang w:eastAsia="zh-CN"/>
              </w:rPr>
              <w:t>Percentage</w:t>
            </w:r>
          </w:p>
        </w:tc>
      </w:tr>
      <w:tr w:rsidR="00884B67" w:rsidRPr="00757D87" w14:paraId="3B8A7967" w14:textId="77777777" w:rsidTr="00A23211">
        <w:tc>
          <w:tcPr>
            <w:tcW w:w="2689" w:type="dxa"/>
            <w:vMerge w:val="restart"/>
          </w:tcPr>
          <w:p w14:paraId="0C4D9CB7" w14:textId="77777777" w:rsidR="00884B67" w:rsidRPr="00757D87" w:rsidRDefault="00884B67" w:rsidP="00815CB6">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Gender</w:t>
            </w:r>
          </w:p>
          <w:p w14:paraId="1881D301" w14:textId="77777777" w:rsidR="00884B67" w:rsidRPr="00757D87" w:rsidRDefault="00884B67" w:rsidP="00815CB6">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p>
        </w:tc>
        <w:tc>
          <w:tcPr>
            <w:tcW w:w="3969" w:type="dxa"/>
          </w:tcPr>
          <w:p w14:paraId="47887B85" w14:textId="77777777" w:rsidR="00884B67" w:rsidRPr="00757D87" w:rsidRDefault="00884B67" w:rsidP="00815CB6">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 xml:space="preserve">Male </w:t>
            </w:r>
          </w:p>
        </w:tc>
        <w:tc>
          <w:tcPr>
            <w:tcW w:w="2409" w:type="dxa"/>
          </w:tcPr>
          <w:p w14:paraId="59F772F5"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151</w:t>
            </w:r>
          </w:p>
        </w:tc>
        <w:tc>
          <w:tcPr>
            <w:tcW w:w="2410" w:type="dxa"/>
          </w:tcPr>
          <w:p w14:paraId="05021273"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48.70</w:t>
            </w:r>
          </w:p>
        </w:tc>
      </w:tr>
      <w:tr w:rsidR="00884B67" w:rsidRPr="00757D87" w14:paraId="299477FF" w14:textId="77777777" w:rsidTr="00A23211">
        <w:tc>
          <w:tcPr>
            <w:tcW w:w="2689" w:type="dxa"/>
            <w:vMerge/>
          </w:tcPr>
          <w:p w14:paraId="4A604407" w14:textId="77777777" w:rsidR="00884B67" w:rsidRPr="00757D87" w:rsidRDefault="00884B67" w:rsidP="00815CB6">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p>
        </w:tc>
        <w:tc>
          <w:tcPr>
            <w:tcW w:w="3969" w:type="dxa"/>
          </w:tcPr>
          <w:p w14:paraId="6A1E91B0" w14:textId="77777777" w:rsidR="00884B67" w:rsidRPr="00757D87" w:rsidRDefault="00884B67" w:rsidP="00815CB6">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 xml:space="preserve">Female </w:t>
            </w:r>
          </w:p>
        </w:tc>
        <w:tc>
          <w:tcPr>
            <w:tcW w:w="2409" w:type="dxa"/>
          </w:tcPr>
          <w:p w14:paraId="31C80247"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159</w:t>
            </w:r>
          </w:p>
        </w:tc>
        <w:tc>
          <w:tcPr>
            <w:tcW w:w="2410" w:type="dxa"/>
          </w:tcPr>
          <w:p w14:paraId="610C2280"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51.30</w:t>
            </w:r>
          </w:p>
        </w:tc>
      </w:tr>
      <w:tr w:rsidR="00884B67" w:rsidRPr="00757D87" w14:paraId="28D73F62" w14:textId="77777777" w:rsidTr="00A23211">
        <w:tc>
          <w:tcPr>
            <w:tcW w:w="2689" w:type="dxa"/>
            <w:vMerge w:val="restart"/>
          </w:tcPr>
          <w:p w14:paraId="3FCC2FE7" w14:textId="77777777" w:rsidR="00884B67" w:rsidRPr="00757D87" w:rsidRDefault="00884B67" w:rsidP="00815CB6">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lastRenderedPageBreak/>
              <w:t>Age</w:t>
            </w:r>
          </w:p>
          <w:p w14:paraId="17568896" w14:textId="77777777" w:rsidR="00884B67" w:rsidRPr="00757D87" w:rsidRDefault="00884B67" w:rsidP="00815CB6">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p>
        </w:tc>
        <w:tc>
          <w:tcPr>
            <w:tcW w:w="3969" w:type="dxa"/>
          </w:tcPr>
          <w:p w14:paraId="6DC2A9E5" w14:textId="77777777" w:rsidR="00884B67" w:rsidRPr="00757D87" w:rsidRDefault="00884B67" w:rsidP="00815CB6">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17-19</w:t>
            </w:r>
          </w:p>
        </w:tc>
        <w:tc>
          <w:tcPr>
            <w:tcW w:w="2409" w:type="dxa"/>
          </w:tcPr>
          <w:p w14:paraId="5FFCBA5D"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222</w:t>
            </w:r>
          </w:p>
        </w:tc>
        <w:tc>
          <w:tcPr>
            <w:tcW w:w="2410" w:type="dxa"/>
          </w:tcPr>
          <w:p w14:paraId="7D866B81"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71.60</w:t>
            </w:r>
          </w:p>
        </w:tc>
      </w:tr>
      <w:tr w:rsidR="00884B67" w:rsidRPr="00757D87" w14:paraId="2CF4D5D2" w14:textId="77777777" w:rsidTr="00A23211">
        <w:tc>
          <w:tcPr>
            <w:tcW w:w="2689" w:type="dxa"/>
            <w:vMerge/>
          </w:tcPr>
          <w:p w14:paraId="64A74E78" w14:textId="77777777" w:rsidR="00884B67" w:rsidRPr="00757D87" w:rsidRDefault="00884B67" w:rsidP="00815CB6">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p>
        </w:tc>
        <w:tc>
          <w:tcPr>
            <w:tcW w:w="3969" w:type="dxa"/>
          </w:tcPr>
          <w:p w14:paraId="017A3075" w14:textId="77777777" w:rsidR="00884B67" w:rsidRPr="00757D87" w:rsidRDefault="00884B67" w:rsidP="00815CB6">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20-22</w:t>
            </w:r>
          </w:p>
        </w:tc>
        <w:tc>
          <w:tcPr>
            <w:tcW w:w="2409" w:type="dxa"/>
          </w:tcPr>
          <w:p w14:paraId="47A1AA55"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80</w:t>
            </w:r>
          </w:p>
        </w:tc>
        <w:tc>
          <w:tcPr>
            <w:tcW w:w="2410" w:type="dxa"/>
          </w:tcPr>
          <w:p w14:paraId="201050B4"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25.80</w:t>
            </w:r>
          </w:p>
        </w:tc>
      </w:tr>
      <w:tr w:rsidR="00884B67" w:rsidRPr="00757D87" w14:paraId="208AF561" w14:textId="77777777" w:rsidTr="00A23211">
        <w:tc>
          <w:tcPr>
            <w:tcW w:w="2689" w:type="dxa"/>
            <w:vMerge/>
          </w:tcPr>
          <w:p w14:paraId="47BB9741" w14:textId="77777777" w:rsidR="00884B67" w:rsidRPr="00757D87" w:rsidRDefault="00884B67" w:rsidP="00815CB6">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p>
        </w:tc>
        <w:tc>
          <w:tcPr>
            <w:tcW w:w="3969" w:type="dxa"/>
          </w:tcPr>
          <w:p w14:paraId="02A67AC6" w14:textId="77777777" w:rsidR="00884B67" w:rsidRPr="00757D87" w:rsidRDefault="00884B67" w:rsidP="00815CB6">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23-25</w:t>
            </w:r>
          </w:p>
        </w:tc>
        <w:tc>
          <w:tcPr>
            <w:tcW w:w="2409" w:type="dxa"/>
          </w:tcPr>
          <w:p w14:paraId="47C0AF75"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8</w:t>
            </w:r>
          </w:p>
        </w:tc>
        <w:tc>
          <w:tcPr>
            <w:tcW w:w="2410" w:type="dxa"/>
          </w:tcPr>
          <w:p w14:paraId="4617F7D1"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2.6</w:t>
            </w:r>
          </w:p>
        </w:tc>
      </w:tr>
      <w:tr w:rsidR="00884B67" w:rsidRPr="00757D87" w14:paraId="77CB9965" w14:textId="77777777" w:rsidTr="00A23211">
        <w:tc>
          <w:tcPr>
            <w:tcW w:w="2689" w:type="dxa"/>
            <w:vMerge w:val="restart"/>
          </w:tcPr>
          <w:p w14:paraId="0DF445A9" w14:textId="77777777" w:rsidR="00884B67" w:rsidRPr="00757D87" w:rsidRDefault="00884B67" w:rsidP="00815CB6">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Ethnicity</w:t>
            </w:r>
          </w:p>
          <w:p w14:paraId="6F211971" w14:textId="77777777" w:rsidR="00884B67" w:rsidRPr="00757D87" w:rsidRDefault="00884B67" w:rsidP="00815CB6">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p>
        </w:tc>
        <w:tc>
          <w:tcPr>
            <w:tcW w:w="3969" w:type="dxa"/>
          </w:tcPr>
          <w:p w14:paraId="63D9F4F7" w14:textId="77777777" w:rsidR="00884B67" w:rsidRPr="00757D87" w:rsidRDefault="00884B67" w:rsidP="00815CB6">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Malay</w:t>
            </w:r>
          </w:p>
        </w:tc>
        <w:tc>
          <w:tcPr>
            <w:tcW w:w="2409" w:type="dxa"/>
          </w:tcPr>
          <w:p w14:paraId="3B979DBE"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300</w:t>
            </w:r>
          </w:p>
        </w:tc>
        <w:tc>
          <w:tcPr>
            <w:tcW w:w="2410" w:type="dxa"/>
          </w:tcPr>
          <w:p w14:paraId="428B5F16"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96.80</w:t>
            </w:r>
          </w:p>
        </w:tc>
      </w:tr>
      <w:tr w:rsidR="00884B67" w:rsidRPr="00757D87" w14:paraId="685FD778" w14:textId="77777777" w:rsidTr="00A23211">
        <w:tc>
          <w:tcPr>
            <w:tcW w:w="2689" w:type="dxa"/>
            <w:vMerge/>
          </w:tcPr>
          <w:p w14:paraId="58C89FB1" w14:textId="77777777" w:rsidR="00884B67" w:rsidRPr="00757D87" w:rsidRDefault="00884B67" w:rsidP="00815CB6">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p>
        </w:tc>
        <w:tc>
          <w:tcPr>
            <w:tcW w:w="3969" w:type="dxa"/>
          </w:tcPr>
          <w:p w14:paraId="23A327A3" w14:textId="77777777" w:rsidR="00884B67" w:rsidRPr="00757D87" w:rsidRDefault="00884B67" w:rsidP="00815CB6">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 xml:space="preserve">Indian </w:t>
            </w:r>
          </w:p>
        </w:tc>
        <w:tc>
          <w:tcPr>
            <w:tcW w:w="2409" w:type="dxa"/>
          </w:tcPr>
          <w:p w14:paraId="453465FE"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1</w:t>
            </w:r>
          </w:p>
        </w:tc>
        <w:tc>
          <w:tcPr>
            <w:tcW w:w="2410" w:type="dxa"/>
          </w:tcPr>
          <w:p w14:paraId="06398995"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0.30</w:t>
            </w:r>
          </w:p>
        </w:tc>
      </w:tr>
      <w:tr w:rsidR="00884B67" w:rsidRPr="00757D87" w14:paraId="469419EF" w14:textId="77777777" w:rsidTr="00A23211">
        <w:tc>
          <w:tcPr>
            <w:tcW w:w="2689" w:type="dxa"/>
            <w:vMerge/>
          </w:tcPr>
          <w:p w14:paraId="3FD9F53B" w14:textId="77777777" w:rsidR="00884B67" w:rsidRPr="00757D87" w:rsidRDefault="00884B67" w:rsidP="00815CB6">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p>
        </w:tc>
        <w:tc>
          <w:tcPr>
            <w:tcW w:w="3969" w:type="dxa"/>
          </w:tcPr>
          <w:p w14:paraId="27A19BB9" w14:textId="77777777" w:rsidR="00884B67" w:rsidRPr="00757D87" w:rsidRDefault="00884B67" w:rsidP="00815CB6">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Bumiputera Sarawak</w:t>
            </w:r>
          </w:p>
        </w:tc>
        <w:tc>
          <w:tcPr>
            <w:tcW w:w="2409" w:type="dxa"/>
          </w:tcPr>
          <w:p w14:paraId="7DDFC006"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1</w:t>
            </w:r>
          </w:p>
        </w:tc>
        <w:tc>
          <w:tcPr>
            <w:tcW w:w="2410" w:type="dxa"/>
          </w:tcPr>
          <w:p w14:paraId="0BD6B2C0"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0.30</w:t>
            </w:r>
          </w:p>
        </w:tc>
      </w:tr>
      <w:tr w:rsidR="00884B67" w:rsidRPr="00757D87" w14:paraId="1842C14E" w14:textId="77777777" w:rsidTr="00A23211">
        <w:tc>
          <w:tcPr>
            <w:tcW w:w="2689" w:type="dxa"/>
            <w:vMerge/>
          </w:tcPr>
          <w:p w14:paraId="3AB3C9C7" w14:textId="77777777" w:rsidR="00884B67" w:rsidRPr="00757D87" w:rsidRDefault="00884B67" w:rsidP="00815CB6">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p>
        </w:tc>
        <w:tc>
          <w:tcPr>
            <w:tcW w:w="3969" w:type="dxa"/>
          </w:tcPr>
          <w:p w14:paraId="1E50BCF9" w14:textId="77777777" w:rsidR="00884B67" w:rsidRPr="00757D87" w:rsidRDefault="00884B67" w:rsidP="00815CB6">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Bumiputera Sabah</w:t>
            </w:r>
          </w:p>
        </w:tc>
        <w:tc>
          <w:tcPr>
            <w:tcW w:w="2409" w:type="dxa"/>
          </w:tcPr>
          <w:p w14:paraId="1A6E6298"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8</w:t>
            </w:r>
          </w:p>
        </w:tc>
        <w:tc>
          <w:tcPr>
            <w:tcW w:w="2410" w:type="dxa"/>
          </w:tcPr>
          <w:p w14:paraId="17C9154C"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2.60</w:t>
            </w:r>
          </w:p>
        </w:tc>
      </w:tr>
      <w:tr w:rsidR="00884B67" w:rsidRPr="00757D87" w14:paraId="5066AEDD" w14:textId="77777777" w:rsidTr="00A23211">
        <w:tc>
          <w:tcPr>
            <w:tcW w:w="2689" w:type="dxa"/>
            <w:vMerge w:val="restart"/>
          </w:tcPr>
          <w:p w14:paraId="53FE85C2" w14:textId="3CA16C42" w:rsidR="00884B67" w:rsidRPr="00757D87" w:rsidRDefault="00884B67" w:rsidP="00815CB6">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Education</w:t>
            </w:r>
            <w:r w:rsidR="00A4222F" w:rsidRPr="00757D87">
              <w:rPr>
                <w:rFonts w:ascii="Times New Roman" w:eastAsia="SimSun" w:hAnsi="Times New Roman" w:cs="Times New Roman"/>
                <w:kern w:val="2"/>
                <w:sz w:val="24"/>
                <w:szCs w:val="24"/>
                <w:lang w:eastAsia="zh-CN"/>
              </w:rPr>
              <w:t>al</w:t>
            </w:r>
            <w:r w:rsidRPr="00757D87">
              <w:rPr>
                <w:rFonts w:ascii="Times New Roman" w:eastAsia="SimSun" w:hAnsi="Times New Roman" w:cs="Times New Roman"/>
                <w:kern w:val="2"/>
                <w:sz w:val="24"/>
                <w:szCs w:val="24"/>
                <w:lang w:eastAsia="zh-CN"/>
              </w:rPr>
              <w:t xml:space="preserve"> Background</w:t>
            </w:r>
          </w:p>
        </w:tc>
        <w:tc>
          <w:tcPr>
            <w:tcW w:w="3969" w:type="dxa"/>
          </w:tcPr>
          <w:p w14:paraId="665E34B2" w14:textId="77777777" w:rsidR="00884B67" w:rsidRPr="00757D87" w:rsidRDefault="00884B67" w:rsidP="00815CB6">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Sijil Pelajaran Malaysia</w:t>
            </w:r>
          </w:p>
        </w:tc>
        <w:tc>
          <w:tcPr>
            <w:tcW w:w="2409" w:type="dxa"/>
          </w:tcPr>
          <w:p w14:paraId="47188CF8"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160</w:t>
            </w:r>
          </w:p>
        </w:tc>
        <w:tc>
          <w:tcPr>
            <w:tcW w:w="2410" w:type="dxa"/>
          </w:tcPr>
          <w:p w14:paraId="13E4ED0C"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51.60</w:t>
            </w:r>
          </w:p>
        </w:tc>
      </w:tr>
      <w:tr w:rsidR="00884B67" w:rsidRPr="00757D87" w14:paraId="0179719F" w14:textId="77777777" w:rsidTr="00A23211">
        <w:tc>
          <w:tcPr>
            <w:tcW w:w="2689" w:type="dxa"/>
            <w:vMerge/>
          </w:tcPr>
          <w:p w14:paraId="0E4F3565" w14:textId="77777777" w:rsidR="00884B67" w:rsidRPr="00757D87" w:rsidRDefault="00884B67" w:rsidP="00815CB6">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p>
        </w:tc>
        <w:tc>
          <w:tcPr>
            <w:tcW w:w="3969" w:type="dxa"/>
          </w:tcPr>
          <w:p w14:paraId="0FC026C1" w14:textId="77777777" w:rsidR="00884B67" w:rsidRPr="00757D87" w:rsidRDefault="00884B67" w:rsidP="00815CB6">
            <w:pPr>
              <w:widowControl w:val="0"/>
              <w:spacing w:beforeLines="240" w:before="576" w:afterLines="240" w:after="576" w:line="240" w:lineRule="auto"/>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 xml:space="preserve">Sijil Tinggi </w:t>
            </w:r>
            <w:proofErr w:type="spellStart"/>
            <w:r w:rsidRPr="00757D87">
              <w:rPr>
                <w:rFonts w:ascii="Times New Roman" w:eastAsia="SimSun" w:hAnsi="Times New Roman" w:cs="Times New Roman"/>
                <w:kern w:val="2"/>
                <w:sz w:val="24"/>
                <w:szCs w:val="24"/>
                <w:lang w:eastAsia="zh-CN"/>
              </w:rPr>
              <w:t>Persekolahan</w:t>
            </w:r>
            <w:proofErr w:type="spellEnd"/>
            <w:r w:rsidRPr="00757D87">
              <w:rPr>
                <w:rFonts w:ascii="Times New Roman" w:eastAsia="SimSun" w:hAnsi="Times New Roman" w:cs="Times New Roman"/>
                <w:kern w:val="2"/>
                <w:sz w:val="24"/>
                <w:szCs w:val="24"/>
                <w:lang w:eastAsia="zh-CN"/>
              </w:rPr>
              <w:t xml:space="preserve"> Malaysia</w:t>
            </w:r>
          </w:p>
        </w:tc>
        <w:tc>
          <w:tcPr>
            <w:tcW w:w="2409" w:type="dxa"/>
          </w:tcPr>
          <w:p w14:paraId="599B8364"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8</w:t>
            </w:r>
          </w:p>
        </w:tc>
        <w:tc>
          <w:tcPr>
            <w:tcW w:w="2410" w:type="dxa"/>
          </w:tcPr>
          <w:p w14:paraId="3E0C85E5"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2.60</w:t>
            </w:r>
          </w:p>
        </w:tc>
      </w:tr>
      <w:tr w:rsidR="00884B67" w:rsidRPr="00757D87" w14:paraId="170BDE23" w14:textId="77777777" w:rsidTr="00A23211">
        <w:tc>
          <w:tcPr>
            <w:tcW w:w="2689" w:type="dxa"/>
            <w:vMerge/>
          </w:tcPr>
          <w:p w14:paraId="2B08828E" w14:textId="77777777" w:rsidR="00884B67" w:rsidRPr="00757D87" w:rsidRDefault="00884B67" w:rsidP="00815CB6">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p>
        </w:tc>
        <w:tc>
          <w:tcPr>
            <w:tcW w:w="3969" w:type="dxa"/>
          </w:tcPr>
          <w:p w14:paraId="0085585C" w14:textId="77777777" w:rsidR="00884B67" w:rsidRPr="00757D87" w:rsidRDefault="00884B67" w:rsidP="00815CB6">
            <w:pPr>
              <w:widowControl w:val="0"/>
              <w:spacing w:beforeLines="240" w:before="576" w:afterLines="240" w:after="576" w:line="240" w:lineRule="auto"/>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Certificate</w:t>
            </w:r>
          </w:p>
        </w:tc>
        <w:tc>
          <w:tcPr>
            <w:tcW w:w="2409" w:type="dxa"/>
          </w:tcPr>
          <w:p w14:paraId="169B6714"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32</w:t>
            </w:r>
          </w:p>
        </w:tc>
        <w:tc>
          <w:tcPr>
            <w:tcW w:w="2410" w:type="dxa"/>
          </w:tcPr>
          <w:p w14:paraId="62CE1516"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10.30</w:t>
            </w:r>
          </w:p>
        </w:tc>
      </w:tr>
      <w:tr w:rsidR="00884B67" w:rsidRPr="00757D87" w14:paraId="0748BC1A" w14:textId="77777777" w:rsidTr="00A23211">
        <w:tc>
          <w:tcPr>
            <w:tcW w:w="2689" w:type="dxa"/>
            <w:vMerge/>
          </w:tcPr>
          <w:p w14:paraId="3D55A2D5" w14:textId="77777777" w:rsidR="00884B67" w:rsidRPr="00757D87" w:rsidRDefault="00884B67" w:rsidP="00815CB6">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p>
        </w:tc>
        <w:tc>
          <w:tcPr>
            <w:tcW w:w="3969" w:type="dxa"/>
          </w:tcPr>
          <w:p w14:paraId="19548F1C" w14:textId="77777777" w:rsidR="00884B67" w:rsidRPr="00757D87" w:rsidRDefault="00884B67" w:rsidP="00815CB6">
            <w:pPr>
              <w:widowControl w:val="0"/>
              <w:spacing w:beforeLines="240" w:before="576" w:afterLines="240" w:after="576" w:line="240" w:lineRule="auto"/>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Diploma</w:t>
            </w:r>
          </w:p>
        </w:tc>
        <w:tc>
          <w:tcPr>
            <w:tcW w:w="2409" w:type="dxa"/>
          </w:tcPr>
          <w:p w14:paraId="5C02F4D2"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32</w:t>
            </w:r>
          </w:p>
        </w:tc>
        <w:tc>
          <w:tcPr>
            <w:tcW w:w="2410" w:type="dxa"/>
          </w:tcPr>
          <w:p w14:paraId="7876F959"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10.30</w:t>
            </w:r>
          </w:p>
        </w:tc>
      </w:tr>
      <w:tr w:rsidR="00884B67" w:rsidRPr="00757D87" w14:paraId="75ADFF7A" w14:textId="77777777" w:rsidTr="00A23211">
        <w:tc>
          <w:tcPr>
            <w:tcW w:w="2689" w:type="dxa"/>
            <w:vMerge/>
          </w:tcPr>
          <w:p w14:paraId="0C64F329" w14:textId="77777777" w:rsidR="00884B67" w:rsidRPr="00757D87" w:rsidRDefault="00884B67" w:rsidP="00815CB6">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p>
        </w:tc>
        <w:tc>
          <w:tcPr>
            <w:tcW w:w="3969" w:type="dxa"/>
          </w:tcPr>
          <w:p w14:paraId="17D12AD6" w14:textId="77777777" w:rsidR="00884B67" w:rsidRPr="00757D87" w:rsidRDefault="00884B67" w:rsidP="00815CB6">
            <w:pPr>
              <w:widowControl w:val="0"/>
              <w:spacing w:beforeLines="240" w:before="576" w:afterLines="240" w:after="576" w:line="240" w:lineRule="auto"/>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Foundation</w:t>
            </w:r>
          </w:p>
        </w:tc>
        <w:tc>
          <w:tcPr>
            <w:tcW w:w="2409" w:type="dxa"/>
          </w:tcPr>
          <w:p w14:paraId="4E651D65"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44</w:t>
            </w:r>
          </w:p>
        </w:tc>
        <w:tc>
          <w:tcPr>
            <w:tcW w:w="2410" w:type="dxa"/>
          </w:tcPr>
          <w:p w14:paraId="18259ABD"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14.20</w:t>
            </w:r>
          </w:p>
        </w:tc>
      </w:tr>
      <w:tr w:rsidR="00884B67" w:rsidRPr="00757D87" w14:paraId="5393FE50" w14:textId="77777777" w:rsidTr="00A23211">
        <w:tc>
          <w:tcPr>
            <w:tcW w:w="2689" w:type="dxa"/>
            <w:vMerge/>
          </w:tcPr>
          <w:p w14:paraId="2F2EDBB7" w14:textId="77777777" w:rsidR="00884B67" w:rsidRPr="00757D87" w:rsidRDefault="00884B67" w:rsidP="00815CB6">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p>
        </w:tc>
        <w:tc>
          <w:tcPr>
            <w:tcW w:w="3969" w:type="dxa"/>
          </w:tcPr>
          <w:p w14:paraId="33AFC0A4" w14:textId="77777777" w:rsidR="00884B67" w:rsidRPr="00757D87" w:rsidRDefault="00884B67" w:rsidP="00815CB6">
            <w:pPr>
              <w:widowControl w:val="0"/>
              <w:spacing w:beforeLines="240" w:before="576" w:afterLines="240" w:after="576" w:line="240" w:lineRule="auto"/>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Bachelor’ Degree</w:t>
            </w:r>
          </w:p>
        </w:tc>
        <w:tc>
          <w:tcPr>
            <w:tcW w:w="2409" w:type="dxa"/>
          </w:tcPr>
          <w:p w14:paraId="787E2027"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34</w:t>
            </w:r>
          </w:p>
        </w:tc>
        <w:tc>
          <w:tcPr>
            <w:tcW w:w="2410" w:type="dxa"/>
          </w:tcPr>
          <w:p w14:paraId="19A46A70"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11.00</w:t>
            </w:r>
          </w:p>
        </w:tc>
      </w:tr>
      <w:tr w:rsidR="00884B67" w:rsidRPr="00757D87" w14:paraId="3EEE4399" w14:textId="77777777" w:rsidTr="00A23211">
        <w:tc>
          <w:tcPr>
            <w:tcW w:w="6658" w:type="dxa"/>
            <w:gridSpan w:val="2"/>
          </w:tcPr>
          <w:p w14:paraId="6F9022AB"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color w:val="000000"/>
                <w:kern w:val="2"/>
                <w:sz w:val="24"/>
                <w:szCs w:val="24"/>
                <w:lang w:eastAsia="zh-CN"/>
              </w:rPr>
              <w:t>Total</w:t>
            </w:r>
          </w:p>
        </w:tc>
        <w:tc>
          <w:tcPr>
            <w:tcW w:w="2409" w:type="dxa"/>
          </w:tcPr>
          <w:p w14:paraId="078EF1A3"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310</w:t>
            </w:r>
          </w:p>
        </w:tc>
        <w:tc>
          <w:tcPr>
            <w:tcW w:w="2410" w:type="dxa"/>
          </w:tcPr>
          <w:p w14:paraId="11D8A2E7" w14:textId="77777777" w:rsidR="00884B67" w:rsidRPr="00757D87" w:rsidRDefault="00884B67" w:rsidP="00815CB6">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100.00</w:t>
            </w:r>
          </w:p>
        </w:tc>
      </w:tr>
    </w:tbl>
    <w:p w14:paraId="0109E69B" w14:textId="381732DD" w:rsidR="00806312" w:rsidRPr="00757D87" w:rsidRDefault="00884B67" w:rsidP="00A80837">
      <w:pPr>
        <w:widowControl w:val="0"/>
        <w:spacing w:beforeLines="240" w:before="576" w:afterLines="240" w:after="576" w:line="240" w:lineRule="auto"/>
        <w:jc w:val="both"/>
        <w:rPr>
          <w:rFonts w:ascii="Times New Roman" w:eastAsia="SimSun" w:hAnsi="Times New Roman" w:cs="Times New Roman"/>
          <w:b/>
          <w:bCs/>
          <w:color w:val="000000"/>
          <w:kern w:val="2"/>
          <w:sz w:val="24"/>
          <w:szCs w:val="24"/>
          <w:lang w:eastAsia="zh-CN"/>
        </w:rPr>
      </w:pPr>
      <w:r w:rsidRPr="00757D87">
        <w:rPr>
          <w:rFonts w:ascii="Times New Roman" w:eastAsia="SimSun" w:hAnsi="Times New Roman" w:cs="Times New Roman"/>
          <w:b/>
          <w:bCs/>
          <w:color w:val="000000"/>
          <w:kern w:val="2"/>
          <w:sz w:val="24"/>
          <w:szCs w:val="24"/>
          <w:lang w:eastAsia="zh-CN"/>
        </w:rPr>
        <w:t>Instrument</w:t>
      </w:r>
    </w:p>
    <w:p w14:paraId="694D0A32" w14:textId="55709158" w:rsidR="00806312" w:rsidRPr="00757D87" w:rsidRDefault="00EF47F3" w:rsidP="00A80837">
      <w:pPr>
        <w:widowControl w:val="0"/>
        <w:spacing w:beforeLines="240" w:before="576" w:afterLines="240" w:after="576" w:line="240" w:lineRule="auto"/>
        <w:jc w:val="both"/>
        <w:rPr>
          <w:rFonts w:ascii="Times New Roman" w:eastAsia="SimSun" w:hAnsi="Times New Roman" w:cs="Times New Roman"/>
          <w:color w:val="000000"/>
          <w:kern w:val="2"/>
          <w:sz w:val="24"/>
          <w:szCs w:val="24"/>
          <w:lang w:val="en-MY" w:eastAsia="zh-CN"/>
        </w:rPr>
      </w:pPr>
      <w:r w:rsidRPr="00757D87">
        <w:rPr>
          <w:rFonts w:ascii="Times New Roman" w:eastAsia="SimSun" w:hAnsi="Times New Roman" w:cs="Times New Roman"/>
          <w:color w:val="000000"/>
          <w:kern w:val="2"/>
          <w:sz w:val="24"/>
          <w:szCs w:val="24"/>
          <w:lang w:val="en-MY" w:eastAsia="zh-CN"/>
        </w:rPr>
        <w:t xml:space="preserve">This study employed a survey questionnaire to obtain participants’ responses on ethnic tolerance in Malaysia. The questionnaire was developed in English to ensure clarity and facilitate respondents’ understanding of the items. English is widely recognised as a second language in Malaysia </w:t>
      </w:r>
      <w:r w:rsidR="00806312" w:rsidRPr="00757D87">
        <w:rPr>
          <w:rFonts w:ascii="Times New Roman" w:eastAsia="SimSun" w:hAnsi="Times New Roman" w:cs="Times New Roman"/>
          <w:color w:val="000000"/>
          <w:kern w:val="2"/>
          <w:sz w:val="24"/>
          <w:szCs w:val="24"/>
          <w:lang w:val="en-MY" w:eastAsia="zh-CN"/>
        </w:rPr>
        <w:fldChar w:fldCharType="begin"/>
      </w:r>
      <w:r w:rsidR="00815CB6">
        <w:rPr>
          <w:rFonts w:ascii="Times New Roman" w:eastAsia="SimSun" w:hAnsi="Times New Roman" w:cs="Times New Roman"/>
          <w:color w:val="000000"/>
          <w:kern w:val="2"/>
          <w:sz w:val="24"/>
          <w:szCs w:val="24"/>
          <w:lang w:val="en-MY" w:eastAsia="zh-CN"/>
        </w:rPr>
        <w:instrText xml:space="preserve"> ADDIN EN.CITE &lt;EndNote&gt;&lt;Cite&gt;&lt;Author&gt;Thirusanku&lt;/Author&gt;&lt;Year&gt;2014&lt;/Year&gt;&lt;RecNum&gt;243&lt;/RecNum&gt;&lt;DisplayText&gt;(Thirusanku &amp;amp; Yunus, 2014)&lt;/DisplayText&gt;&lt;record&gt;&lt;rec-number&gt;243&lt;/rec-number&gt;&lt;foreign-keys&gt;&lt;key app="EN" db-id="xvs5f0xvx9p2axeaarwxevsks2w0fpax5wpf" timestamp="0"&gt;243&lt;/key&gt;&lt;/foreign-keys&gt;&lt;ref-type name="Journal Article"&gt;17&lt;/ref-type&gt;&lt;contributors&gt;&lt;authors&gt;&lt;author&gt;Thirusanku, Jantmary&lt;/author&gt;&lt;author&gt;Yunus, Melor Md&lt;/author&gt;&lt;/authors&gt;&lt;/contributors&gt;&lt;titles&gt;&lt;title&gt;Status of English in Malaysia&lt;/title&gt;&lt;secondary-title&gt;Asian Social Science&lt;/secondary-title&gt;&lt;/titles&gt;&lt;periodical&gt;&lt;full-title&gt;Asian Social Science&lt;/full-title&gt;&lt;/periodical&gt;&lt;pages&gt;254-260&lt;/pages&gt;&lt;volume&gt;10&lt;/volume&gt;&lt;number&gt;14&lt;/number&gt;&lt;dates&gt;&lt;year&gt;2014&lt;/year&gt;&lt;/dates&gt;&lt;isbn&gt;1911-2017&lt;/isbn&gt;&lt;urls&gt;&lt;/urls&gt;&lt;/record&gt;&lt;/Cite&gt;&lt;/EndNote&gt;</w:instrText>
      </w:r>
      <w:r w:rsidR="00806312" w:rsidRPr="00757D87">
        <w:rPr>
          <w:rFonts w:ascii="Times New Roman" w:eastAsia="SimSun" w:hAnsi="Times New Roman" w:cs="Times New Roman"/>
          <w:color w:val="000000"/>
          <w:kern w:val="2"/>
          <w:sz w:val="24"/>
          <w:szCs w:val="24"/>
          <w:lang w:val="en-MY" w:eastAsia="zh-CN"/>
        </w:rPr>
        <w:fldChar w:fldCharType="separate"/>
      </w:r>
      <w:r w:rsidR="00815CB6">
        <w:rPr>
          <w:rFonts w:ascii="Times New Roman" w:eastAsia="SimSun" w:hAnsi="Times New Roman" w:cs="Times New Roman"/>
          <w:noProof/>
          <w:color w:val="000000"/>
          <w:kern w:val="2"/>
          <w:sz w:val="24"/>
          <w:szCs w:val="24"/>
          <w:lang w:val="en-MY" w:eastAsia="zh-CN"/>
        </w:rPr>
        <w:t>(Thirusanku &amp; Yunus, 2014)</w:t>
      </w:r>
      <w:r w:rsidR="00806312" w:rsidRPr="00757D87">
        <w:rPr>
          <w:rFonts w:ascii="Times New Roman" w:eastAsia="SimSun" w:hAnsi="Times New Roman" w:cs="Times New Roman"/>
          <w:color w:val="000000"/>
          <w:kern w:val="2"/>
          <w:sz w:val="24"/>
          <w:szCs w:val="24"/>
          <w:lang w:val="en-MY" w:eastAsia="zh-CN"/>
        </w:rPr>
        <w:fldChar w:fldCharType="end"/>
      </w:r>
      <w:r w:rsidR="00806312" w:rsidRPr="00757D87">
        <w:rPr>
          <w:rFonts w:ascii="Times New Roman" w:eastAsia="SimSun" w:hAnsi="Times New Roman" w:cs="Times New Roman"/>
          <w:color w:val="000000"/>
          <w:kern w:val="2"/>
          <w:sz w:val="24"/>
          <w:szCs w:val="24"/>
          <w:lang w:val="en-MY" w:eastAsia="zh-CN"/>
        </w:rPr>
        <w:t xml:space="preserve"> </w:t>
      </w:r>
      <w:r w:rsidRPr="00757D87">
        <w:rPr>
          <w:rFonts w:ascii="Times New Roman" w:eastAsia="SimSun" w:hAnsi="Times New Roman" w:cs="Times New Roman"/>
          <w:color w:val="000000"/>
          <w:kern w:val="2"/>
          <w:sz w:val="24"/>
          <w:szCs w:val="24"/>
          <w:lang w:val="en-MY" w:eastAsia="zh-CN"/>
        </w:rPr>
        <w:t xml:space="preserve">and is commonly used in various domains such as education, politics, science, technology, trade, and communication </w:t>
      </w:r>
      <w:r w:rsidR="00806312" w:rsidRPr="00757D87">
        <w:rPr>
          <w:rFonts w:ascii="Times New Roman" w:eastAsia="SimSun" w:hAnsi="Times New Roman" w:cs="Times New Roman"/>
          <w:color w:val="000000"/>
          <w:kern w:val="2"/>
          <w:sz w:val="24"/>
          <w:szCs w:val="24"/>
          <w:lang w:val="en-MY" w:eastAsia="zh-CN"/>
        </w:rPr>
        <w:fldChar w:fldCharType="begin"/>
      </w:r>
      <w:r w:rsidR="00815CB6">
        <w:rPr>
          <w:rFonts w:ascii="Times New Roman" w:eastAsia="SimSun" w:hAnsi="Times New Roman" w:cs="Times New Roman"/>
          <w:color w:val="000000"/>
          <w:kern w:val="2"/>
          <w:sz w:val="24"/>
          <w:szCs w:val="24"/>
          <w:lang w:val="en-MY" w:eastAsia="zh-CN"/>
        </w:rPr>
        <w:instrText xml:space="preserve"> ADDIN EN.CITE &lt;EndNote&gt;&lt;Cite&gt;&lt;Author&gt;Chan&lt;/Author&gt;&lt;Year&gt;2015&lt;/Year&gt;&lt;RecNum&gt;242&lt;/RecNum&gt;&lt;DisplayText&gt;(Chan &amp;amp; Abdullah, 2015)&lt;/DisplayText&gt;&lt;record&gt;&lt;rec-number&gt;242&lt;/rec-number&gt;&lt;foreign-keys&gt;&lt;key app="EN" db-id="xvs5f0xvx9p2axeaarwxevsks2w0fpax5wpf" timestamp="0"&gt;242&lt;/key&gt;&lt;/foreign-keys&gt;&lt;ref-type name="Journal Article"&gt;17&lt;/ref-type&gt;&lt;contributors&gt;&lt;authors&gt;&lt;author&gt;Chan, SH&lt;/author&gt;&lt;author&gt;Abdullah, Ain Nadzimah&lt;/author&gt;&lt;/authors&gt;&lt;/contributors&gt;&lt;titles&gt;&lt;title&gt;Bilingualism in Malaysia: Language education policy and local needs&lt;/title&gt;&lt;secondary-title&gt;Pertanika Journal of Social Sciences and Humanities&lt;/secondary-title&gt;&lt;/titles&gt;&lt;pages&gt;55-70&lt;/pages&gt;&lt;volume&gt;23&lt;/volume&gt;&lt;number&gt;3&lt;/number&gt;&lt;dates&gt;&lt;year&gt;2015&lt;/year&gt;&lt;/dates&gt;&lt;urls&gt;&lt;/urls&gt;&lt;/record&gt;&lt;/Cite&gt;&lt;/EndNote&gt;</w:instrText>
      </w:r>
      <w:r w:rsidR="00806312" w:rsidRPr="00757D87">
        <w:rPr>
          <w:rFonts w:ascii="Times New Roman" w:eastAsia="SimSun" w:hAnsi="Times New Roman" w:cs="Times New Roman"/>
          <w:color w:val="000000"/>
          <w:kern w:val="2"/>
          <w:sz w:val="24"/>
          <w:szCs w:val="24"/>
          <w:lang w:val="en-MY" w:eastAsia="zh-CN"/>
        </w:rPr>
        <w:fldChar w:fldCharType="separate"/>
      </w:r>
      <w:r w:rsidR="00815CB6">
        <w:rPr>
          <w:rFonts w:ascii="Times New Roman" w:eastAsia="SimSun" w:hAnsi="Times New Roman" w:cs="Times New Roman"/>
          <w:noProof/>
          <w:color w:val="000000"/>
          <w:kern w:val="2"/>
          <w:sz w:val="24"/>
          <w:szCs w:val="24"/>
          <w:lang w:val="en-MY" w:eastAsia="zh-CN"/>
        </w:rPr>
        <w:t>(Chan &amp; Abdullah, 2015)</w:t>
      </w:r>
      <w:r w:rsidR="00806312" w:rsidRPr="00757D87">
        <w:rPr>
          <w:rFonts w:ascii="Times New Roman" w:eastAsia="SimSun" w:hAnsi="Times New Roman" w:cs="Times New Roman"/>
          <w:color w:val="000000"/>
          <w:kern w:val="2"/>
          <w:sz w:val="24"/>
          <w:szCs w:val="24"/>
          <w:lang w:val="en-MY" w:eastAsia="zh-CN"/>
        </w:rPr>
        <w:fldChar w:fldCharType="end"/>
      </w:r>
      <w:r w:rsidR="00806312" w:rsidRPr="00757D87">
        <w:rPr>
          <w:rFonts w:ascii="Times New Roman" w:eastAsia="SimSun" w:hAnsi="Times New Roman" w:cs="Times New Roman"/>
          <w:color w:val="000000"/>
          <w:kern w:val="2"/>
          <w:sz w:val="24"/>
          <w:szCs w:val="24"/>
          <w:lang w:val="en-MY" w:eastAsia="zh-CN"/>
        </w:rPr>
        <w:t xml:space="preserve">. </w:t>
      </w:r>
      <w:r w:rsidRPr="00757D87">
        <w:rPr>
          <w:rFonts w:ascii="Times New Roman" w:eastAsia="SimSun" w:hAnsi="Times New Roman" w:cs="Times New Roman"/>
          <w:color w:val="000000"/>
          <w:kern w:val="2"/>
          <w:sz w:val="24"/>
          <w:szCs w:val="24"/>
          <w:lang w:val="en-MY" w:eastAsia="zh-CN"/>
        </w:rPr>
        <w:t>The questionnaire consisted of four sections: religious knowledge, religious personality, ethnic tolerance, and socio-demographic information.</w:t>
      </w:r>
    </w:p>
    <w:p w14:paraId="7B9EDBAD" w14:textId="3991145B" w:rsidR="00806312" w:rsidRPr="00757D87" w:rsidRDefault="00EF47F3" w:rsidP="00A80837">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color w:val="000000"/>
          <w:kern w:val="2"/>
          <w:sz w:val="24"/>
          <w:szCs w:val="24"/>
          <w:lang w:val="en-MY" w:eastAsia="zh-CN"/>
        </w:rPr>
        <w:t xml:space="preserve">The religious knowledge scale comprised 18 items covering three domains: Aqidah (7 items), </w:t>
      </w:r>
      <w:proofErr w:type="spellStart"/>
      <w:r w:rsidRPr="00757D87">
        <w:rPr>
          <w:rFonts w:ascii="Times New Roman" w:eastAsia="SimSun" w:hAnsi="Times New Roman" w:cs="Times New Roman"/>
          <w:color w:val="000000"/>
          <w:kern w:val="2"/>
          <w:sz w:val="24"/>
          <w:szCs w:val="24"/>
          <w:lang w:val="en-MY" w:eastAsia="zh-CN"/>
        </w:rPr>
        <w:t>Shari’ah</w:t>
      </w:r>
      <w:proofErr w:type="spellEnd"/>
      <w:r w:rsidRPr="00757D87">
        <w:rPr>
          <w:rFonts w:ascii="Times New Roman" w:eastAsia="SimSun" w:hAnsi="Times New Roman" w:cs="Times New Roman"/>
          <w:color w:val="000000"/>
          <w:kern w:val="2"/>
          <w:sz w:val="24"/>
          <w:szCs w:val="24"/>
          <w:lang w:val="en-MY" w:eastAsia="zh-CN"/>
        </w:rPr>
        <w:t xml:space="preserve"> (4 items), and Ibadah (7 items) </w:t>
      </w:r>
      <w:r w:rsidR="00507691" w:rsidRPr="00757D87">
        <w:rPr>
          <w:rFonts w:ascii="Times New Roman" w:eastAsia="SimSun" w:hAnsi="Times New Roman" w:cs="Times New Roman"/>
          <w:color w:val="000000"/>
          <w:kern w:val="2"/>
          <w:sz w:val="24"/>
          <w:szCs w:val="24"/>
          <w:lang w:eastAsia="zh-CN"/>
        </w:rPr>
        <w:fldChar w:fldCharType="begin">
          <w:fldData xml:space="preserve">PEVuZE5vdGU+PENpdGU+PEF1dGhvcj5BbGk8L0F1dGhvcj48WWVhcj4yMDE4PC9ZZWFyPjxSZWNO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</w:fldData>
        </w:fldChar>
      </w:r>
      <w:r w:rsidR="00815CB6">
        <w:rPr>
          <w:rFonts w:ascii="Times New Roman" w:eastAsia="SimSun" w:hAnsi="Times New Roman" w:cs="Times New Roman"/>
          <w:color w:val="000000"/>
          <w:kern w:val="2"/>
          <w:sz w:val="24"/>
          <w:szCs w:val="24"/>
          <w:lang w:eastAsia="zh-CN"/>
        </w:rPr>
        <w:instrText xml:space="preserve"> ADDIN EN.CITE </w:instrText>
      </w:r>
      <w:r w:rsidR="00815CB6">
        <w:rPr>
          <w:rFonts w:ascii="Times New Roman" w:eastAsia="SimSun" w:hAnsi="Times New Roman" w:cs="Times New Roman"/>
          <w:color w:val="000000"/>
          <w:kern w:val="2"/>
          <w:sz w:val="24"/>
          <w:szCs w:val="24"/>
          <w:lang w:eastAsia="zh-CN"/>
        </w:rPr>
        <w:fldChar w:fldCharType="begin">
          <w:fldData xml:space="preserve">PEVuZE5vdGU+PENpdGU+PEF1dGhvcj5BbGk8L0F1dGhvcj48WWVhcj4yMDE4PC9ZZWFyPjxSZWNO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</w:fldData>
        </w:fldChar>
      </w:r>
      <w:r w:rsidR="00815CB6">
        <w:rPr>
          <w:rFonts w:ascii="Times New Roman" w:eastAsia="SimSun" w:hAnsi="Times New Roman" w:cs="Times New Roman"/>
          <w:color w:val="000000"/>
          <w:kern w:val="2"/>
          <w:sz w:val="24"/>
          <w:szCs w:val="24"/>
          <w:lang w:eastAsia="zh-CN"/>
        </w:rPr>
        <w:instrText xml:space="preserve"> ADDIN EN.CITE.DATA </w:instrText>
      </w:r>
      <w:r w:rsidR="00815CB6">
        <w:rPr>
          <w:rFonts w:ascii="Times New Roman" w:eastAsia="SimSun" w:hAnsi="Times New Roman" w:cs="Times New Roman"/>
          <w:color w:val="000000"/>
          <w:kern w:val="2"/>
          <w:sz w:val="24"/>
          <w:szCs w:val="24"/>
          <w:lang w:eastAsia="zh-CN"/>
        </w:rPr>
      </w:r>
      <w:r w:rsidR="00815CB6">
        <w:rPr>
          <w:rFonts w:ascii="Times New Roman" w:eastAsia="SimSun" w:hAnsi="Times New Roman" w:cs="Times New Roman"/>
          <w:color w:val="000000"/>
          <w:kern w:val="2"/>
          <w:sz w:val="24"/>
          <w:szCs w:val="24"/>
          <w:lang w:eastAsia="zh-CN"/>
        </w:rPr>
        <w:fldChar w:fldCharType="end"/>
      </w:r>
      <w:r w:rsidR="00507691" w:rsidRPr="00757D87">
        <w:rPr>
          <w:rFonts w:ascii="Times New Roman" w:eastAsia="SimSun" w:hAnsi="Times New Roman" w:cs="Times New Roman"/>
          <w:color w:val="000000"/>
          <w:kern w:val="2"/>
          <w:sz w:val="24"/>
          <w:szCs w:val="24"/>
          <w:lang w:eastAsia="zh-CN"/>
        </w:rPr>
        <w:fldChar w:fldCharType="separate"/>
      </w:r>
      <w:r w:rsidR="00815CB6">
        <w:rPr>
          <w:rFonts w:ascii="Times New Roman" w:eastAsia="SimSun" w:hAnsi="Times New Roman" w:cs="Times New Roman"/>
          <w:noProof/>
          <w:color w:val="000000"/>
          <w:kern w:val="2"/>
          <w:sz w:val="24"/>
          <w:szCs w:val="24"/>
          <w:lang w:eastAsia="zh-CN"/>
        </w:rPr>
        <w:t>(Ali &amp; Yahya, 2018; Awang, 2020; Jurami &amp; Sham, 2013; Moten &amp; Wok, 2019; Salleh et al., 2013)</w:t>
      </w:r>
      <w:r w:rsidR="00507691" w:rsidRPr="00757D87">
        <w:rPr>
          <w:rFonts w:ascii="Times New Roman" w:eastAsia="SimSun" w:hAnsi="Times New Roman" w:cs="Times New Roman"/>
          <w:color w:val="000000"/>
          <w:kern w:val="2"/>
          <w:sz w:val="24"/>
          <w:szCs w:val="24"/>
          <w:lang w:eastAsia="zh-CN"/>
        </w:rPr>
        <w:fldChar w:fldCharType="end"/>
      </w:r>
      <w:r w:rsidR="00507691" w:rsidRPr="00757D87">
        <w:rPr>
          <w:rFonts w:ascii="Times New Roman" w:eastAsia="SimSun" w:hAnsi="Times New Roman" w:cs="Times New Roman"/>
          <w:color w:val="000000"/>
          <w:kern w:val="2"/>
          <w:sz w:val="24"/>
          <w:szCs w:val="24"/>
          <w:lang w:eastAsia="zh-CN"/>
        </w:rPr>
        <w:t>.</w:t>
      </w:r>
      <w:r w:rsidRPr="00757D87">
        <w:rPr>
          <w:rFonts w:ascii="Times New Roman" w:hAnsi="Times New Roman" w:cs="Times New Roman"/>
          <w:sz w:val="24"/>
          <w:szCs w:val="24"/>
        </w:rPr>
        <w:t xml:space="preserve"> </w:t>
      </w:r>
      <w:r w:rsidRPr="00757D87">
        <w:rPr>
          <w:rFonts w:ascii="Times New Roman" w:eastAsia="SimSun" w:hAnsi="Times New Roman" w:cs="Times New Roman"/>
          <w:color w:val="000000"/>
          <w:kern w:val="2"/>
          <w:sz w:val="24"/>
          <w:szCs w:val="24"/>
          <w:lang w:eastAsia="zh-CN"/>
        </w:rPr>
        <w:t xml:space="preserve">Respondents indicated their level of agreement using a five-point Likert scale ranging from 1 (Strongly Disagree) to 5 (Strongly Agree). Religious personality was measured using a 30-item scale adapted from </w:t>
      </w:r>
      <w:r w:rsidR="00D74291" w:rsidRPr="00757D87">
        <w:rPr>
          <w:rFonts w:ascii="Times New Roman" w:eastAsia="SimSun" w:hAnsi="Times New Roman" w:cs="Times New Roman"/>
          <w:color w:val="000000"/>
          <w:kern w:val="2"/>
          <w:sz w:val="24"/>
          <w:szCs w:val="24"/>
          <w:lang w:eastAsia="zh-CN"/>
        </w:rPr>
        <w:fldChar w:fldCharType="begin"/>
      </w:r>
      <w:r w:rsidR="00815CB6">
        <w:rPr>
          <w:rFonts w:ascii="Times New Roman" w:eastAsia="SimSun" w:hAnsi="Times New Roman" w:cs="Times New Roman"/>
          <w:color w:val="000000"/>
          <w:kern w:val="2"/>
          <w:sz w:val="24"/>
          <w:szCs w:val="24"/>
          <w:lang w:eastAsia="zh-CN"/>
        </w:rPr>
        <w:instrText xml:space="preserve"> ADDIN EN.CITE &lt;EndNote&gt;&lt;Cite AuthorYear="1"&gt;&lt;Author&gt;Idris&lt;/Author&gt;&lt;Year&gt;2008&lt;/Year&gt;&lt;RecNum&gt;482&lt;/RecNum&gt;&lt;DisplayText&gt;Idris, Mastor, et al. (2008)&lt;/DisplayText&gt;&lt;record&gt;&lt;rec-number&gt;482&lt;/rec-number&gt;&lt;foreign-keys&gt;&lt;key app="EN" db-id="xvs5f0xvx9p2axeaarwxevsks2w0fpax5wpf" timestamp="0"&gt;482&lt;/key&gt;&lt;/foreign-keys&gt;&lt;ref-type name="Journal Article"&gt;17&lt;/ref-type&gt;&lt;contributors&gt;&lt;authors&gt;&lt;author&gt;Idris, Fazilah&lt;/author&gt;&lt;author&gt;Mastor, Khairul Anwar&lt;/author&gt;&lt;author&gt;Hamzah, Azimi&lt;/author&gt;&lt;author&gt;Tamam, Ezhar&lt;/author&gt;&lt;author&gt;Luan, Wong Su&lt;/author&gt;&lt;author&gt;Suradi, Nur Riza&lt;/author&gt;&lt;/authors&gt;&lt;/contributors&gt;&lt;titles&gt;&lt;title&gt;Religious personality and gender differences in the perceived behaviour towards inter-ethnic everyday life among youths&lt;/title&gt;&lt;secondary-title&gt;Pertanika Journal of Social Science and Humanities&lt;/secondary-title&gt;&lt;/titles&gt;&lt;pages&gt;141-57&lt;/pages&gt;&lt;volume&gt;16&lt;/volume&gt;&lt;number&gt;2&lt;/number&gt;&lt;dates&gt;&lt;year&gt;2008&lt;/year&gt;&lt;/dates&gt;&lt;urls&gt;&lt;/urls&gt;&lt;/record&gt;&lt;/Cite&gt;&lt;/EndNote&gt;</w:instrText>
      </w:r>
      <w:r w:rsidR="00D74291" w:rsidRPr="00757D87">
        <w:rPr>
          <w:rFonts w:ascii="Times New Roman" w:eastAsia="SimSun" w:hAnsi="Times New Roman" w:cs="Times New Roman"/>
          <w:color w:val="000000"/>
          <w:kern w:val="2"/>
          <w:sz w:val="24"/>
          <w:szCs w:val="24"/>
          <w:lang w:eastAsia="zh-CN"/>
        </w:rPr>
        <w:fldChar w:fldCharType="separate"/>
      </w:r>
      <w:r w:rsidR="00815CB6">
        <w:rPr>
          <w:rFonts w:ascii="Times New Roman" w:eastAsia="SimSun" w:hAnsi="Times New Roman" w:cs="Times New Roman"/>
          <w:noProof/>
          <w:color w:val="000000"/>
          <w:kern w:val="2"/>
          <w:sz w:val="24"/>
          <w:szCs w:val="24"/>
          <w:lang w:eastAsia="zh-CN"/>
        </w:rPr>
        <w:t>Idris, Mastor, et al. (2008)</w:t>
      </w:r>
      <w:r w:rsidR="00D74291" w:rsidRPr="00757D87">
        <w:rPr>
          <w:rFonts w:ascii="Times New Roman" w:eastAsia="SimSun" w:hAnsi="Times New Roman" w:cs="Times New Roman"/>
          <w:color w:val="000000"/>
          <w:kern w:val="2"/>
          <w:sz w:val="24"/>
          <w:szCs w:val="24"/>
          <w:lang w:eastAsia="zh-CN"/>
        </w:rPr>
        <w:fldChar w:fldCharType="end"/>
      </w:r>
      <w:r w:rsidR="00D74291" w:rsidRPr="00757D87">
        <w:rPr>
          <w:rFonts w:ascii="Times New Roman" w:eastAsia="SimSun" w:hAnsi="Times New Roman" w:cs="Times New Roman"/>
          <w:color w:val="000000"/>
          <w:kern w:val="2"/>
          <w:sz w:val="24"/>
          <w:szCs w:val="24"/>
          <w:lang w:eastAsia="zh-CN"/>
        </w:rPr>
        <w:t xml:space="preserve">. </w:t>
      </w:r>
      <w:r w:rsidRPr="00757D87">
        <w:rPr>
          <w:rFonts w:ascii="Times New Roman" w:eastAsia="SimSun" w:hAnsi="Times New Roman" w:cs="Times New Roman"/>
          <w:color w:val="000000"/>
          <w:kern w:val="2"/>
          <w:sz w:val="24"/>
          <w:szCs w:val="24"/>
          <w:lang w:val="en-MY" w:eastAsia="zh-CN"/>
        </w:rPr>
        <w:t xml:space="preserve">A sample item includes “I fulfil all my promises,” and responses were rated on a five-point scale ranging from 1 (Never) to 5 (Always). Ethnic tolerance was assessed using a 30-item scale adapted from </w:t>
      </w:r>
      <w:r w:rsidR="002436A1" w:rsidRPr="00757D87">
        <w:rPr>
          <w:rFonts w:ascii="Times New Roman" w:eastAsia="SimSun" w:hAnsi="Times New Roman" w:cs="Times New Roman"/>
          <w:color w:val="000000"/>
          <w:kern w:val="2"/>
          <w:sz w:val="24"/>
          <w:szCs w:val="24"/>
          <w:lang w:eastAsia="zh-CN"/>
        </w:rPr>
        <w:fldChar w:fldCharType="begin">
          <w:fldData xml:space="preserve">PEVuZE5vdGU+PENpdGU+PEF1dGhvcj5NdWRhPC9BdXRob3I+PFllYXI+MjAxODwvWWVhcj48UmVj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</w:fldData>
        </w:fldChar>
      </w:r>
      <w:r w:rsidR="00815CB6">
        <w:rPr>
          <w:rFonts w:ascii="Times New Roman" w:eastAsia="SimSun" w:hAnsi="Times New Roman" w:cs="Times New Roman"/>
          <w:color w:val="000000"/>
          <w:kern w:val="2"/>
          <w:sz w:val="24"/>
          <w:szCs w:val="24"/>
          <w:lang w:eastAsia="zh-CN"/>
        </w:rPr>
        <w:instrText xml:space="preserve"> ADDIN EN.CITE </w:instrText>
      </w:r>
      <w:r w:rsidR="00815CB6">
        <w:rPr>
          <w:rFonts w:ascii="Times New Roman" w:eastAsia="SimSun" w:hAnsi="Times New Roman" w:cs="Times New Roman"/>
          <w:color w:val="000000"/>
          <w:kern w:val="2"/>
          <w:sz w:val="24"/>
          <w:szCs w:val="24"/>
          <w:lang w:eastAsia="zh-CN"/>
        </w:rPr>
        <w:fldChar w:fldCharType="begin">
          <w:fldData xml:space="preserve">PEVuZE5vdGU+PENpdGU+PEF1dGhvcj5NdWRhPC9BdXRob3I+PFllYXI+MjAxODwvWWVhcj48UmVj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</w:fldData>
        </w:fldChar>
      </w:r>
      <w:r w:rsidR="00815CB6">
        <w:rPr>
          <w:rFonts w:ascii="Times New Roman" w:eastAsia="SimSun" w:hAnsi="Times New Roman" w:cs="Times New Roman"/>
          <w:color w:val="000000"/>
          <w:kern w:val="2"/>
          <w:sz w:val="24"/>
          <w:szCs w:val="24"/>
          <w:lang w:eastAsia="zh-CN"/>
        </w:rPr>
        <w:instrText xml:space="preserve"> ADDIN EN.CITE.DATA </w:instrText>
      </w:r>
      <w:r w:rsidR="00815CB6">
        <w:rPr>
          <w:rFonts w:ascii="Times New Roman" w:eastAsia="SimSun" w:hAnsi="Times New Roman" w:cs="Times New Roman"/>
          <w:color w:val="000000"/>
          <w:kern w:val="2"/>
          <w:sz w:val="24"/>
          <w:szCs w:val="24"/>
          <w:lang w:eastAsia="zh-CN"/>
        </w:rPr>
      </w:r>
      <w:r w:rsidR="00815CB6">
        <w:rPr>
          <w:rFonts w:ascii="Times New Roman" w:eastAsia="SimSun" w:hAnsi="Times New Roman" w:cs="Times New Roman"/>
          <w:color w:val="000000"/>
          <w:kern w:val="2"/>
          <w:sz w:val="24"/>
          <w:szCs w:val="24"/>
          <w:lang w:eastAsia="zh-CN"/>
        </w:rPr>
        <w:fldChar w:fldCharType="end"/>
      </w:r>
      <w:r w:rsidR="002436A1" w:rsidRPr="00757D87">
        <w:rPr>
          <w:rFonts w:ascii="Times New Roman" w:eastAsia="SimSun" w:hAnsi="Times New Roman" w:cs="Times New Roman"/>
          <w:color w:val="000000"/>
          <w:kern w:val="2"/>
          <w:sz w:val="24"/>
          <w:szCs w:val="24"/>
          <w:lang w:eastAsia="zh-CN"/>
        </w:rPr>
        <w:fldChar w:fldCharType="separate"/>
      </w:r>
      <w:r w:rsidR="00815CB6">
        <w:rPr>
          <w:rFonts w:ascii="Times New Roman" w:eastAsia="SimSun" w:hAnsi="Times New Roman" w:cs="Times New Roman"/>
          <w:noProof/>
          <w:color w:val="000000"/>
          <w:kern w:val="2"/>
          <w:sz w:val="24"/>
          <w:szCs w:val="24"/>
          <w:lang w:eastAsia="zh-CN"/>
        </w:rPr>
        <w:t>(Muda et al., 2017a, 2017b; Muda et al., 2018)</w:t>
      </w:r>
      <w:r w:rsidR="002436A1" w:rsidRPr="00757D87">
        <w:rPr>
          <w:rFonts w:ascii="Times New Roman" w:eastAsia="SimSun" w:hAnsi="Times New Roman" w:cs="Times New Roman"/>
          <w:color w:val="000000"/>
          <w:kern w:val="2"/>
          <w:sz w:val="24"/>
          <w:szCs w:val="24"/>
          <w:lang w:eastAsia="zh-CN"/>
        </w:rPr>
        <w:fldChar w:fldCharType="end"/>
      </w:r>
      <w:r w:rsidR="002436A1" w:rsidRPr="00757D87">
        <w:rPr>
          <w:rFonts w:ascii="Times New Roman" w:eastAsia="SimSun" w:hAnsi="Times New Roman" w:cs="Times New Roman"/>
          <w:color w:val="000000"/>
          <w:kern w:val="2"/>
          <w:sz w:val="24"/>
          <w:szCs w:val="24"/>
          <w:lang w:eastAsia="zh-CN"/>
        </w:rPr>
        <w:t>.</w:t>
      </w:r>
      <w:r w:rsidR="00507691" w:rsidRPr="00757D87">
        <w:rPr>
          <w:rFonts w:ascii="Times New Roman" w:eastAsia="SimSun" w:hAnsi="Times New Roman" w:cs="Times New Roman"/>
          <w:color w:val="000000"/>
          <w:kern w:val="2"/>
          <w:sz w:val="24"/>
          <w:szCs w:val="24"/>
          <w:lang w:eastAsia="zh-CN"/>
        </w:rPr>
        <w:t xml:space="preserve"> </w:t>
      </w:r>
      <w:r w:rsidR="00A4222F" w:rsidRPr="00757D87">
        <w:rPr>
          <w:rFonts w:ascii="Times New Roman" w:eastAsia="SimSun" w:hAnsi="Times New Roman" w:cs="Times New Roman"/>
          <w:color w:val="000000"/>
          <w:kern w:val="2"/>
          <w:sz w:val="24"/>
          <w:szCs w:val="24"/>
          <w:lang w:val="en-MY" w:eastAsia="zh-CN"/>
        </w:rPr>
        <w:t xml:space="preserve">A sample item includes “I treat people of other ethnicities with respect,” and responses were measured using a five-point Likert scale ranging from 1 (Strongly Disagree) to 5 (Strongly Agree). </w:t>
      </w:r>
    </w:p>
    <w:p w14:paraId="3882AA94" w14:textId="324A5542" w:rsidR="00884B67" w:rsidRPr="00A23211" w:rsidRDefault="00A4222F" w:rsidP="00A80837">
      <w:pPr>
        <w:widowControl w:val="0"/>
        <w:spacing w:beforeLines="240" w:before="576" w:afterLines="240" w:after="576" w:line="240" w:lineRule="auto"/>
        <w:jc w:val="both"/>
        <w:rPr>
          <w:rFonts w:ascii="Times New Roman" w:eastAsia="SimSun" w:hAnsi="Times New Roman" w:cs="Times New Roman"/>
          <w:color w:val="000000"/>
          <w:kern w:val="2"/>
          <w:sz w:val="24"/>
          <w:szCs w:val="24"/>
          <w:lang w:val="en-MY" w:eastAsia="zh-CN"/>
        </w:rPr>
      </w:pPr>
      <w:r w:rsidRPr="00757D87">
        <w:rPr>
          <w:rFonts w:ascii="Times New Roman" w:eastAsia="SimSun" w:hAnsi="Times New Roman" w:cs="Times New Roman"/>
          <w:color w:val="000000"/>
          <w:kern w:val="2"/>
          <w:sz w:val="24"/>
          <w:szCs w:val="24"/>
          <w:lang w:val="en-MY" w:eastAsia="zh-CN"/>
        </w:rPr>
        <w:t xml:space="preserve">In the final section, respondents provided demographic information, including gender, age, ethnicity, and educational background. Prior to the main data collection, a pilot study involving 53 participants was conducted to test the reliability of the research instrument. The reliability of the scales was assessed using Cronbach’s alpha. The results indicated that all constructs demonstrated acceptable internal consistency, with values exceeding 0.70, which is considered reliable </w:t>
      </w:r>
      <w:r w:rsidR="00EF47F3" w:rsidRPr="00757D87">
        <w:rPr>
          <w:rFonts w:ascii="Times New Roman" w:eastAsia="SimSun" w:hAnsi="Times New Roman" w:cs="Times New Roman"/>
          <w:color w:val="000000"/>
          <w:kern w:val="2"/>
          <w:sz w:val="24"/>
          <w:szCs w:val="24"/>
          <w:lang w:eastAsia="zh-CN"/>
        </w:rPr>
        <w:fldChar w:fldCharType="begin"/>
      </w:r>
      <w:r w:rsidR="00815CB6">
        <w:rPr>
          <w:rFonts w:ascii="Times New Roman" w:eastAsia="SimSun" w:hAnsi="Times New Roman" w:cs="Times New Roman"/>
          <w:color w:val="000000"/>
          <w:kern w:val="2"/>
          <w:sz w:val="24"/>
          <w:szCs w:val="24"/>
          <w:lang w:eastAsia="zh-CN"/>
        </w:rPr>
        <w:instrText xml:space="preserve"> ADDIN EN.CITE &lt;EndNote&gt;&lt;Cite&gt;&lt;Author&gt;Namdeo&lt;/Author&gt;&lt;Year&gt;2016&lt;/Year&gt;&lt;RecNum&gt;240&lt;/RecNum&gt;&lt;DisplayText&gt;(Namdeo &amp;amp; Rout, 2016)&lt;/DisplayText&gt;&lt;record&gt;&lt;rec-number&gt;240&lt;/rec-number&gt;&lt;foreign-keys&gt;&lt;key app="EN" db-id="xvs5f0xvx9p2axeaarwxevsks2w0fpax5wpf" timestamp="0"&gt;240&lt;/key&gt;&lt;/foreign-keys&gt;&lt;ref-type name="Journal Article"&gt;17&lt;/ref-type&gt;&lt;contributors&gt;&lt;authors&gt;&lt;author&gt;Namdeo, Surya Kumar&lt;/author&gt;&lt;author&gt;Rout, Sushil Dev&lt;/author&gt;&lt;/authors&gt;&lt;/contributors&gt;&lt;titles&gt;&lt;title&gt;Calculating and interpreting Cronbach’s alpha using Rosenberg assessment scale on paediatrician’s attitude and perception on self esteem&lt;/title&gt;&lt;secondary-title&gt;International Journal of Community Medicine and Public Health&lt;/secondary-title&gt;&lt;/titles&gt;&lt;pages&gt;1371-1374&lt;/pages&gt;&lt;volume&gt;3&lt;/volume&gt;&lt;number&gt;6&lt;/number&gt;&lt;dates&gt;&lt;year&gt;2016&lt;/year&gt;&lt;/dates&gt;&lt;isbn&gt;2394-6040&lt;/isbn&gt;&lt;urls&gt;&lt;/urls&gt;&lt;/record&gt;&lt;/Cite&gt;&lt;/EndNote&gt;</w:instrText>
      </w:r>
      <w:r w:rsidR="00EF47F3" w:rsidRPr="00757D87">
        <w:rPr>
          <w:rFonts w:ascii="Times New Roman" w:eastAsia="SimSun" w:hAnsi="Times New Roman" w:cs="Times New Roman"/>
          <w:color w:val="000000"/>
          <w:kern w:val="2"/>
          <w:sz w:val="24"/>
          <w:szCs w:val="24"/>
          <w:lang w:eastAsia="zh-CN"/>
        </w:rPr>
        <w:fldChar w:fldCharType="separate"/>
      </w:r>
      <w:r w:rsidR="00815CB6">
        <w:rPr>
          <w:rFonts w:ascii="Times New Roman" w:eastAsia="SimSun" w:hAnsi="Times New Roman" w:cs="Times New Roman"/>
          <w:noProof/>
          <w:color w:val="000000"/>
          <w:kern w:val="2"/>
          <w:sz w:val="24"/>
          <w:szCs w:val="24"/>
          <w:lang w:eastAsia="zh-CN"/>
        </w:rPr>
        <w:t>(Namdeo &amp; Rout, 2016)</w:t>
      </w:r>
      <w:r w:rsidR="00EF47F3" w:rsidRPr="00757D87">
        <w:rPr>
          <w:rFonts w:ascii="Times New Roman" w:eastAsia="SimSun" w:hAnsi="Times New Roman" w:cs="Times New Roman"/>
          <w:color w:val="000000"/>
          <w:kern w:val="2"/>
          <w:sz w:val="24"/>
          <w:szCs w:val="24"/>
          <w:lang w:eastAsia="zh-CN"/>
        </w:rPr>
        <w:fldChar w:fldCharType="end"/>
      </w:r>
      <w:r w:rsidR="00EF47F3" w:rsidRPr="00757D87">
        <w:rPr>
          <w:rFonts w:ascii="Times New Roman" w:eastAsia="SimSun" w:hAnsi="Times New Roman" w:cs="Times New Roman"/>
          <w:color w:val="000000"/>
          <w:kern w:val="2"/>
          <w:sz w:val="24"/>
          <w:szCs w:val="24"/>
          <w:lang w:eastAsia="zh-CN"/>
        </w:rPr>
        <w:t xml:space="preserve">. </w:t>
      </w:r>
    </w:p>
    <w:p w14:paraId="07D6B108" w14:textId="77777777" w:rsidR="00884B67" w:rsidRPr="00757D87" w:rsidRDefault="00884B67" w:rsidP="00A80837">
      <w:pPr>
        <w:widowControl w:val="0"/>
        <w:spacing w:beforeLines="240" w:before="576" w:afterLines="240" w:after="576" w:line="240" w:lineRule="auto"/>
        <w:jc w:val="both"/>
        <w:rPr>
          <w:rFonts w:ascii="Times New Roman" w:eastAsia="SimSun" w:hAnsi="Times New Roman" w:cs="Times New Roman"/>
          <w:b/>
          <w:bCs/>
          <w:color w:val="000000"/>
          <w:kern w:val="2"/>
          <w:sz w:val="24"/>
          <w:szCs w:val="24"/>
          <w:lang w:eastAsia="zh-CN"/>
        </w:rPr>
      </w:pPr>
      <w:r w:rsidRPr="00757D87">
        <w:rPr>
          <w:rFonts w:ascii="Times New Roman" w:eastAsia="SimSun" w:hAnsi="Times New Roman" w:cs="Times New Roman"/>
          <w:b/>
          <w:bCs/>
          <w:color w:val="000000"/>
          <w:kern w:val="2"/>
          <w:sz w:val="24"/>
          <w:szCs w:val="24"/>
          <w:lang w:eastAsia="zh-CN"/>
        </w:rPr>
        <w:t xml:space="preserve">Data analysis </w:t>
      </w:r>
    </w:p>
    <w:p w14:paraId="78539326" w14:textId="6A6D58D8" w:rsidR="00BB625D" w:rsidRPr="00757D87" w:rsidRDefault="00A4222F" w:rsidP="00A80837">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color w:val="000000"/>
          <w:kern w:val="2"/>
          <w:sz w:val="24"/>
          <w:szCs w:val="24"/>
          <w:lang w:eastAsia="zh-CN"/>
        </w:rPr>
        <w:t xml:space="preserve">The collected data were analysed using the Statistical Package for the Social Sciences (SPSS) version 24.0. Descriptive </w:t>
      </w:r>
      <w:r w:rsidRPr="00757D87">
        <w:rPr>
          <w:rFonts w:ascii="Times New Roman" w:eastAsia="SimSun" w:hAnsi="Times New Roman" w:cs="Times New Roman"/>
          <w:color w:val="000000"/>
          <w:kern w:val="2"/>
          <w:sz w:val="24"/>
          <w:szCs w:val="24"/>
          <w:lang w:eastAsia="zh-CN"/>
        </w:rPr>
        <w:lastRenderedPageBreak/>
        <w:t xml:space="preserve">statistics, including frequency and percentage, were employed to analyse respondents’ demographic profiles. In addition, multiple regression analysis was conducted to examine the influence of religious knowledge and religious personality on ethnic tolerance among Muslim youth. Multiple regression is appropriate for this study as it enables the examination of the relationship between one dependent variable and multiple independent variables, as well as the contribution of each predictor to the outcome variable </w:t>
      </w:r>
      <w:r w:rsidR="00884B67" w:rsidRPr="00757D87">
        <w:rPr>
          <w:rFonts w:ascii="Times New Roman" w:eastAsia="SimSun" w:hAnsi="Times New Roman" w:cs="Times New Roman"/>
          <w:color w:val="000000"/>
          <w:kern w:val="2"/>
          <w:sz w:val="24"/>
          <w:szCs w:val="24"/>
          <w:lang w:eastAsia="zh-CN"/>
        </w:rPr>
        <w:fldChar w:fldCharType="begin"/>
      </w:r>
      <w:r w:rsidR="00815CB6">
        <w:rPr>
          <w:rFonts w:ascii="Times New Roman" w:eastAsia="SimSun" w:hAnsi="Times New Roman" w:cs="Times New Roman"/>
          <w:color w:val="000000"/>
          <w:kern w:val="2"/>
          <w:sz w:val="24"/>
          <w:szCs w:val="24"/>
          <w:lang w:eastAsia="zh-CN"/>
        </w:rPr>
        <w:instrText xml:space="preserve"> ADDIN EN.CITE &lt;EndNote&gt;&lt;Cite&gt;&lt;Author&gt;Petchko&lt;/Author&gt;&lt;Year&gt;2018&lt;/Year&gt;&lt;RecNum&gt;687&lt;/RecNum&gt;&lt;DisplayText&gt;(Petchko, 2018)&lt;/DisplayText&gt;&lt;record&gt;&lt;rec-number&gt;687&lt;/rec-number&gt;&lt;foreign-keys&gt;&lt;key app="EN" db-id="w2z09s2pv9pxesed9saxp25vxe22wddz2spd" timestamp="1636422747"&gt;687&lt;/key&gt;&lt;/foreign-keys&gt;&lt;ref-type name="Book"&gt;6&lt;/ref-type&gt;&lt;contributors&gt;&lt;authors&gt;&lt;author&gt;Petchko, Katerina&lt;/author&gt;&lt;/authors&gt;&lt;/contributors&gt;&lt;titles&gt;&lt;title&gt;How to Write about Economics and Public Policy&lt;/title&gt;&lt;/titles&gt;&lt;dates&gt;&lt;year&gt;2018&lt;/year&gt;&lt;/dates&gt;&lt;pub-location&gt;London&lt;/pub-location&gt;&lt;publisher&gt;Academic Press&lt;/publisher&gt;&lt;isbn&gt;0128130113&lt;/isbn&gt;&lt;urls&gt;&lt;/urls&gt;&lt;/record&gt;&lt;/Cite&gt;&lt;/EndNote&gt;</w:instrText>
      </w:r>
      <w:r w:rsidR="00884B67" w:rsidRPr="00757D87">
        <w:rPr>
          <w:rFonts w:ascii="Times New Roman" w:eastAsia="SimSun" w:hAnsi="Times New Roman" w:cs="Times New Roman"/>
          <w:color w:val="000000"/>
          <w:kern w:val="2"/>
          <w:sz w:val="24"/>
          <w:szCs w:val="24"/>
          <w:lang w:eastAsia="zh-CN"/>
        </w:rPr>
        <w:fldChar w:fldCharType="separate"/>
      </w:r>
      <w:r w:rsidR="00815CB6">
        <w:rPr>
          <w:rFonts w:ascii="Times New Roman" w:eastAsia="SimSun" w:hAnsi="Times New Roman" w:cs="Times New Roman"/>
          <w:noProof/>
          <w:color w:val="000000"/>
          <w:kern w:val="2"/>
          <w:sz w:val="24"/>
          <w:szCs w:val="24"/>
          <w:lang w:eastAsia="zh-CN"/>
        </w:rPr>
        <w:t>(Petchko, 2018)</w:t>
      </w:r>
      <w:r w:rsidR="00884B67" w:rsidRPr="00757D87">
        <w:rPr>
          <w:rFonts w:ascii="Times New Roman" w:eastAsia="SimSun" w:hAnsi="Times New Roman" w:cs="Times New Roman"/>
          <w:color w:val="000000"/>
          <w:kern w:val="2"/>
          <w:sz w:val="24"/>
          <w:szCs w:val="24"/>
          <w:lang w:eastAsia="zh-CN"/>
        </w:rPr>
        <w:fldChar w:fldCharType="end"/>
      </w:r>
      <w:r w:rsidR="00884B67" w:rsidRPr="00757D87">
        <w:rPr>
          <w:rFonts w:ascii="Times New Roman" w:eastAsia="SimSun" w:hAnsi="Times New Roman" w:cs="Times New Roman"/>
          <w:color w:val="000000"/>
          <w:kern w:val="2"/>
          <w:sz w:val="24"/>
          <w:szCs w:val="24"/>
          <w:lang w:eastAsia="zh-CN"/>
        </w:rPr>
        <w:t>.</w:t>
      </w:r>
    </w:p>
    <w:p w14:paraId="72902CA6" w14:textId="280C2186" w:rsidR="007A594D" w:rsidRPr="00757D87" w:rsidRDefault="00B02795" w:rsidP="00A80837">
      <w:pPr>
        <w:pStyle w:val="Heading1"/>
        <w:spacing w:beforeLines="240" w:before="576" w:afterLines="240" w:after="576" w:line="240" w:lineRule="auto"/>
        <w:jc w:val="both"/>
        <w:rPr>
          <w:rFonts w:ascii="Times New Roman" w:hAnsi="Times New Roman" w:cs="Times New Roman"/>
          <w:b/>
          <w:color w:val="auto"/>
          <w:sz w:val="24"/>
          <w:szCs w:val="24"/>
        </w:rPr>
      </w:pPr>
      <w:r w:rsidRPr="00757D87">
        <w:rPr>
          <w:rFonts w:ascii="Times New Roman" w:hAnsi="Times New Roman" w:cs="Times New Roman"/>
          <w:b/>
          <w:color w:val="auto"/>
          <w:sz w:val="24"/>
          <w:szCs w:val="24"/>
        </w:rPr>
        <w:t>RESULTS</w:t>
      </w:r>
    </w:p>
    <w:p w14:paraId="1241F7AB" w14:textId="17659414" w:rsidR="007A594D" w:rsidRPr="00757D87" w:rsidRDefault="00832BBE" w:rsidP="00A80837">
      <w:pPr>
        <w:spacing w:beforeLines="240" w:before="576" w:afterLines="240" w:after="576" w:line="240" w:lineRule="auto"/>
        <w:jc w:val="both"/>
        <w:rPr>
          <w:rFonts w:ascii="Times New Roman" w:hAnsi="Times New Roman" w:cs="Times New Roman"/>
          <w:sz w:val="24"/>
          <w:szCs w:val="24"/>
          <w:lang w:eastAsia="zh-TW"/>
        </w:rPr>
      </w:pPr>
      <w:r w:rsidRPr="00757D87">
        <w:rPr>
          <w:rFonts w:ascii="Times New Roman" w:hAnsi="Times New Roman" w:cs="Times New Roman"/>
          <w:sz w:val="24"/>
          <w:szCs w:val="24"/>
          <w:lang w:eastAsia="zh-TW"/>
        </w:rPr>
        <w:t>A multiple regression analysis was conducted to examine the influence of religious knowledge and religious personality on ethnic tolerance among Muslim youth. The results of the regression model are presented in Table 2. The model indicates a positive relationship between the predictors and ethnic tolerance, with an R value of 0.616. This suggests a moderate association between the observed and predicted values of ethnic tolerance. The R² value of 0.380 indicates that religious knowledge and religious personality jointly explain 38% of the variance in ethnic tolerance, while the remaining 62% is accounted for by other unmeasured factors. The adjusted R² value of 0.376 confirms that the model maintains good explanatory power after adjusting for the number of predictors, indicating minimal overfitting.</w:t>
      </w:r>
    </w:p>
    <w:p w14:paraId="793D4420" w14:textId="5EBADB71" w:rsidR="007A594D" w:rsidRPr="00757D87" w:rsidRDefault="007A594D" w:rsidP="00A23211">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A23211">
        <w:rPr>
          <w:rFonts w:ascii="Times New Roman" w:eastAsia="SimSun" w:hAnsi="Times New Roman" w:cs="Times New Roman"/>
          <w:color w:val="000000"/>
          <w:kern w:val="2"/>
          <w:sz w:val="24"/>
          <w:szCs w:val="24"/>
          <w:lang w:eastAsia="zh-CN"/>
        </w:rPr>
        <w:t>Table 2</w:t>
      </w:r>
      <w:r w:rsidR="00815CB6">
        <w:rPr>
          <w:rFonts w:ascii="Times New Roman" w:eastAsia="SimSun" w:hAnsi="Times New Roman" w:cs="Times New Roman"/>
          <w:color w:val="000000"/>
          <w:kern w:val="2"/>
          <w:sz w:val="24"/>
          <w:szCs w:val="24"/>
          <w:lang w:eastAsia="zh-CN"/>
        </w:rPr>
        <w:t>:</w:t>
      </w:r>
      <w:r w:rsidRPr="00757D87">
        <w:rPr>
          <w:rFonts w:ascii="Times New Roman" w:eastAsia="SimSun" w:hAnsi="Times New Roman" w:cs="Times New Roman"/>
          <w:color w:val="000000"/>
          <w:kern w:val="2"/>
          <w:sz w:val="24"/>
          <w:szCs w:val="24"/>
          <w:lang w:eastAsia="zh-CN"/>
        </w:rPr>
        <w:t xml:space="preserve"> Summary of </w:t>
      </w:r>
      <w:r w:rsidR="00832BBE" w:rsidRPr="00757D87">
        <w:rPr>
          <w:rFonts w:ascii="Times New Roman" w:eastAsia="SimSun" w:hAnsi="Times New Roman" w:cs="Times New Roman"/>
          <w:color w:val="000000"/>
          <w:kern w:val="2"/>
          <w:sz w:val="24"/>
          <w:szCs w:val="24"/>
          <w:lang w:eastAsia="zh-CN"/>
        </w:rPr>
        <w:t>Regression Model</w:t>
      </w:r>
    </w:p>
    <w:tbl>
      <w:tblPr>
        <w:tblStyle w:val="TableGrid3"/>
        <w:tblW w:w="11477" w:type="dxa"/>
        <w:tblLook w:val="04A0" w:firstRow="1" w:lastRow="0" w:firstColumn="1" w:lastColumn="0" w:noHBand="0" w:noVBand="1"/>
      </w:tblPr>
      <w:tblGrid>
        <w:gridCol w:w="1673"/>
        <w:gridCol w:w="1724"/>
        <w:gridCol w:w="1843"/>
        <w:gridCol w:w="2268"/>
        <w:gridCol w:w="3969"/>
      </w:tblGrid>
      <w:tr w:rsidR="007A594D" w:rsidRPr="00757D87" w14:paraId="0D7C978B" w14:textId="77777777" w:rsidTr="00A23211">
        <w:tc>
          <w:tcPr>
            <w:tcW w:w="1673" w:type="dxa"/>
          </w:tcPr>
          <w:p w14:paraId="3E6B6694" w14:textId="77777777" w:rsidR="007A594D" w:rsidRPr="00757D87" w:rsidRDefault="007A594D" w:rsidP="00A80837">
            <w:pPr>
              <w:widowControl w:val="0"/>
              <w:spacing w:beforeLines="240" w:before="576" w:afterLines="240" w:after="576" w:line="240" w:lineRule="auto"/>
              <w:jc w:val="center"/>
              <w:rPr>
                <w:rFonts w:ascii="Times New Roman" w:eastAsia="SimSun" w:hAnsi="Times New Roman" w:cs="Times New Roman"/>
                <w:b/>
                <w:bCs/>
                <w:color w:val="000000"/>
                <w:kern w:val="2"/>
                <w:sz w:val="24"/>
                <w:szCs w:val="24"/>
                <w:lang w:eastAsia="zh-CN"/>
              </w:rPr>
            </w:pPr>
            <w:r w:rsidRPr="00757D87">
              <w:rPr>
                <w:rFonts w:ascii="Times New Roman" w:eastAsia="SimSun" w:hAnsi="Times New Roman" w:cs="Times New Roman"/>
                <w:b/>
                <w:bCs/>
                <w:kern w:val="2"/>
                <w:sz w:val="24"/>
                <w:szCs w:val="24"/>
                <w:lang w:eastAsia="zh-CN"/>
              </w:rPr>
              <w:t>Model</w:t>
            </w:r>
          </w:p>
        </w:tc>
        <w:tc>
          <w:tcPr>
            <w:tcW w:w="1724" w:type="dxa"/>
          </w:tcPr>
          <w:p w14:paraId="394B056C" w14:textId="77777777" w:rsidR="007A594D" w:rsidRPr="00757D87" w:rsidRDefault="007A594D" w:rsidP="00A80837">
            <w:pPr>
              <w:widowControl w:val="0"/>
              <w:spacing w:beforeLines="240" w:before="576" w:afterLines="240" w:after="576" w:line="240" w:lineRule="auto"/>
              <w:jc w:val="center"/>
              <w:rPr>
                <w:rFonts w:ascii="Times New Roman" w:eastAsia="SimSun" w:hAnsi="Times New Roman" w:cs="Times New Roman"/>
                <w:b/>
                <w:bCs/>
                <w:color w:val="000000"/>
                <w:kern w:val="2"/>
                <w:sz w:val="24"/>
                <w:szCs w:val="24"/>
                <w:lang w:eastAsia="zh-CN"/>
              </w:rPr>
            </w:pPr>
            <w:r w:rsidRPr="00757D87">
              <w:rPr>
                <w:rFonts w:ascii="Times New Roman" w:eastAsia="SimSun" w:hAnsi="Times New Roman" w:cs="Times New Roman"/>
                <w:b/>
                <w:bCs/>
                <w:kern w:val="2"/>
                <w:sz w:val="24"/>
                <w:szCs w:val="24"/>
                <w:lang w:eastAsia="zh-CN"/>
              </w:rPr>
              <w:t>R</w:t>
            </w:r>
          </w:p>
        </w:tc>
        <w:tc>
          <w:tcPr>
            <w:tcW w:w="1843" w:type="dxa"/>
          </w:tcPr>
          <w:p w14:paraId="0E1BC8EB" w14:textId="77777777" w:rsidR="007A594D" w:rsidRPr="00757D87" w:rsidRDefault="007A594D" w:rsidP="00A80837">
            <w:pPr>
              <w:widowControl w:val="0"/>
              <w:spacing w:beforeLines="240" w:before="576" w:afterLines="240" w:after="576" w:line="240" w:lineRule="auto"/>
              <w:jc w:val="center"/>
              <w:rPr>
                <w:rFonts w:ascii="Times New Roman" w:eastAsia="SimSun" w:hAnsi="Times New Roman" w:cs="Times New Roman"/>
                <w:b/>
                <w:bCs/>
                <w:color w:val="000000"/>
                <w:kern w:val="2"/>
                <w:sz w:val="24"/>
                <w:szCs w:val="24"/>
                <w:lang w:eastAsia="zh-CN"/>
              </w:rPr>
            </w:pPr>
            <w:r w:rsidRPr="00757D87">
              <w:rPr>
                <w:rFonts w:ascii="Times New Roman" w:eastAsia="SimSun" w:hAnsi="Times New Roman" w:cs="Times New Roman"/>
                <w:b/>
                <w:bCs/>
                <w:kern w:val="2"/>
                <w:sz w:val="24"/>
                <w:szCs w:val="24"/>
                <w:lang w:eastAsia="zh-CN"/>
              </w:rPr>
              <w:t>R Square</w:t>
            </w:r>
          </w:p>
        </w:tc>
        <w:tc>
          <w:tcPr>
            <w:tcW w:w="2268" w:type="dxa"/>
          </w:tcPr>
          <w:p w14:paraId="5AF79A30" w14:textId="77777777" w:rsidR="007A594D" w:rsidRPr="00757D87" w:rsidRDefault="007A594D" w:rsidP="00A80837">
            <w:pPr>
              <w:widowControl w:val="0"/>
              <w:spacing w:beforeLines="240" w:before="576" w:afterLines="240" w:after="576" w:line="240" w:lineRule="auto"/>
              <w:jc w:val="center"/>
              <w:rPr>
                <w:rFonts w:ascii="Times New Roman" w:eastAsia="SimSun" w:hAnsi="Times New Roman" w:cs="Times New Roman"/>
                <w:b/>
                <w:bCs/>
                <w:color w:val="000000"/>
                <w:kern w:val="2"/>
                <w:sz w:val="24"/>
                <w:szCs w:val="24"/>
                <w:lang w:eastAsia="zh-CN"/>
              </w:rPr>
            </w:pPr>
            <w:r w:rsidRPr="00757D87">
              <w:rPr>
                <w:rFonts w:ascii="Times New Roman" w:eastAsia="SimSun" w:hAnsi="Times New Roman" w:cs="Times New Roman"/>
                <w:b/>
                <w:bCs/>
                <w:kern w:val="2"/>
                <w:sz w:val="24"/>
                <w:szCs w:val="24"/>
                <w:lang w:eastAsia="zh-CN"/>
              </w:rPr>
              <w:t>Adjusted R Square</w:t>
            </w:r>
          </w:p>
        </w:tc>
        <w:tc>
          <w:tcPr>
            <w:tcW w:w="3969" w:type="dxa"/>
          </w:tcPr>
          <w:p w14:paraId="67E313D4" w14:textId="77777777" w:rsidR="007A594D" w:rsidRPr="00757D87" w:rsidRDefault="007A594D" w:rsidP="00A80837">
            <w:pPr>
              <w:widowControl w:val="0"/>
              <w:spacing w:beforeLines="240" w:before="576" w:afterLines="240" w:after="576" w:line="240" w:lineRule="auto"/>
              <w:jc w:val="center"/>
              <w:rPr>
                <w:rFonts w:ascii="Times New Roman" w:eastAsia="SimSun" w:hAnsi="Times New Roman" w:cs="Times New Roman"/>
                <w:b/>
                <w:bCs/>
                <w:color w:val="000000"/>
                <w:kern w:val="2"/>
                <w:sz w:val="24"/>
                <w:szCs w:val="24"/>
                <w:lang w:eastAsia="zh-CN"/>
              </w:rPr>
            </w:pPr>
            <w:r w:rsidRPr="00757D87">
              <w:rPr>
                <w:rFonts w:ascii="Times New Roman" w:eastAsia="SimSun" w:hAnsi="Times New Roman" w:cs="Times New Roman"/>
                <w:b/>
                <w:bCs/>
                <w:kern w:val="2"/>
                <w:sz w:val="24"/>
                <w:szCs w:val="24"/>
                <w:lang w:eastAsia="zh-CN"/>
              </w:rPr>
              <w:t>Std. Error of the Estimate</w:t>
            </w:r>
          </w:p>
        </w:tc>
      </w:tr>
      <w:tr w:rsidR="007A594D" w:rsidRPr="00757D87" w14:paraId="32F27F4A" w14:textId="77777777" w:rsidTr="00A23211">
        <w:tc>
          <w:tcPr>
            <w:tcW w:w="1673" w:type="dxa"/>
          </w:tcPr>
          <w:p w14:paraId="7FCE55B5" w14:textId="77777777" w:rsidR="007A594D" w:rsidRPr="00757D87" w:rsidRDefault="007A594D" w:rsidP="00A80837">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1</w:t>
            </w:r>
          </w:p>
        </w:tc>
        <w:tc>
          <w:tcPr>
            <w:tcW w:w="1724" w:type="dxa"/>
          </w:tcPr>
          <w:p w14:paraId="29BAF305" w14:textId="77777777" w:rsidR="007A594D" w:rsidRPr="00757D87" w:rsidRDefault="007A594D" w:rsidP="00A80837">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0.616</w:t>
            </w:r>
          </w:p>
        </w:tc>
        <w:tc>
          <w:tcPr>
            <w:tcW w:w="1843" w:type="dxa"/>
          </w:tcPr>
          <w:p w14:paraId="0409E0CF" w14:textId="77777777" w:rsidR="007A594D" w:rsidRPr="00757D87" w:rsidRDefault="007A594D" w:rsidP="00A80837">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0.380</w:t>
            </w:r>
          </w:p>
        </w:tc>
        <w:tc>
          <w:tcPr>
            <w:tcW w:w="2268" w:type="dxa"/>
          </w:tcPr>
          <w:p w14:paraId="0A021E73" w14:textId="77777777" w:rsidR="007A594D" w:rsidRPr="00757D87" w:rsidRDefault="007A594D" w:rsidP="00A80837">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0.376</w:t>
            </w:r>
          </w:p>
        </w:tc>
        <w:tc>
          <w:tcPr>
            <w:tcW w:w="3969" w:type="dxa"/>
          </w:tcPr>
          <w:p w14:paraId="0E56CC91" w14:textId="77777777" w:rsidR="007A594D" w:rsidRPr="00757D87" w:rsidRDefault="007A594D" w:rsidP="00A80837">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kern w:val="2"/>
                <w:sz w:val="24"/>
                <w:szCs w:val="24"/>
                <w:lang w:eastAsia="zh-CN"/>
              </w:rPr>
              <w:t>0.39457</w:t>
            </w:r>
          </w:p>
        </w:tc>
      </w:tr>
    </w:tbl>
    <w:p w14:paraId="24C3F8F6" w14:textId="74D34A1B" w:rsidR="007A594D" w:rsidRPr="00757D87" w:rsidRDefault="007A594D" w:rsidP="00A23211">
      <w:pPr>
        <w:widowControl w:val="0"/>
        <w:spacing w:beforeLines="240" w:before="576" w:afterLines="240" w:after="576" w:line="240" w:lineRule="auto"/>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color w:val="000000"/>
          <w:kern w:val="2"/>
          <w:sz w:val="24"/>
          <w:szCs w:val="24"/>
          <w:lang w:eastAsia="zh-CN"/>
        </w:rPr>
        <w:t>a. Predictors: Religious Knowledge, Religious Personality</w:t>
      </w:r>
    </w:p>
    <w:p w14:paraId="65F6AEAA" w14:textId="40FD7B9E" w:rsidR="00A23211" w:rsidRPr="00757D87" w:rsidRDefault="003459BC" w:rsidP="00A80837">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color w:val="000000"/>
          <w:kern w:val="2"/>
          <w:sz w:val="24"/>
          <w:szCs w:val="24"/>
          <w:lang w:eastAsia="zh-CN"/>
        </w:rPr>
        <w:t>The results of hypothesis testing, as shown in Table 3, indicate that both religious knowledge and religious personality have a significant influence on ethnic tolerance among Muslim youth. Specifically, religious knowledge has a stronger positive effect on ethnic tolerance (β = 0.486, p &lt; 0.001), thus supporting H1. This suggests that higher levels of religious knowledge are linked with higher levels of ethnic tolerance. In contrast, religious personality also shows a significant positive relationship with ethnic tolerance (β = 0.281, p &lt; 0.001), supporting H2, although its effect is weaker compared to religious knowledge. Overall, these findings show that both variables are important predictors of ethnic tolerance, with religious knowledge being the more influential factor in this study.</w:t>
      </w:r>
    </w:p>
    <w:p w14:paraId="2F1699C2" w14:textId="50F20E16" w:rsidR="007A594D" w:rsidRPr="00757D87" w:rsidRDefault="007A594D" w:rsidP="00A23211">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A23211">
        <w:rPr>
          <w:rFonts w:ascii="Times New Roman" w:eastAsia="SimSun" w:hAnsi="Times New Roman" w:cs="Times New Roman"/>
          <w:color w:val="000000"/>
          <w:kern w:val="2"/>
          <w:sz w:val="24"/>
          <w:szCs w:val="24"/>
          <w:lang w:eastAsia="zh-CN"/>
        </w:rPr>
        <w:t>Table 3</w:t>
      </w:r>
      <w:r w:rsidR="00815CB6">
        <w:rPr>
          <w:rFonts w:ascii="Times New Roman" w:eastAsia="SimSun" w:hAnsi="Times New Roman" w:cs="Times New Roman"/>
          <w:color w:val="000000"/>
          <w:kern w:val="2"/>
          <w:sz w:val="24"/>
          <w:szCs w:val="24"/>
          <w:lang w:eastAsia="zh-CN"/>
        </w:rPr>
        <w:t>:</w:t>
      </w:r>
      <w:r w:rsidRPr="00A23211">
        <w:rPr>
          <w:rFonts w:ascii="Times New Roman" w:eastAsia="SimSun" w:hAnsi="Times New Roman" w:cs="Times New Roman"/>
          <w:color w:val="000000"/>
          <w:kern w:val="2"/>
          <w:sz w:val="24"/>
          <w:szCs w:val="24"/>
          <w:lang w:eastAsia="zh-CN"/>
        </w:rPr>
        <w:t xml:space="preserve"> Results</w:t>
      </w:r>
      <w:r w:rsidRPr="00757D87">
        <w:rPr>
          <w:rFonts w:ascii="Times New Roman" w:eastAsia="SimSun" w:hAnsi="Times New Roman" w:cs="Times New Roman"/>
          <w:color w:val="000000"/>
          <w:kern w:val="2"/>
          <w:sz w:val="24"/>
          <w:szCs w:val="24"/>
          <w:lang w:eastAsia="zh-CN"/>
        </w:rPr>
        <w:t xml:space="preserve"> of </w:t>
      </w:r>
      <w:r w:rsidR="00AE12D8" w:rsidRPr="00757D87">
        <w:rPr>
          <w:rFonts w:ascii="Times New Roman" w:eastAsia="SimSun" w:hAnsi="Times New Roman" w:cs="Times New Roman"/>
          <w:color w:val="000000"/>
          <w:kern w:val="2"/>
          <w:sz w:val="24"/>
          <w:szCs w:val="24"/>
          <w:lang w:eastAsia="zh-CN"/>
        </w:rPr>
        <w:t>Hypothesis Tested</w:t>
      </w:r>
    </w:p>
    <w:tbl>
      <w:tblPr>
        <w:tblStyle w:val="TableGrid3"/>
        <w:tblW w:w="11477" w:type="dxa"/>
        <w:tblLook w:val="04A0" w:firstRow="1" w:lastRow="0" w:firstColumn="1" w:lastColumn="0" w:noHBand="0" w:noVBand="1"/>
      </w:tblPr>
      <w:tblGrid>
        <w:gridCol w:w="1701"/>
        <w:gridCol w:w="2263"/>
        <w:gridCol w:w="2410"/>
        <w:gridCol w:w="2410"/>
        <w:gridCol w:w="2693"/>
      </w:tblGrid>
      <w:tr w:rsidR="007A594D" w:rsidRPr="00757D87" w14:paraId="5715CFC4" w14:textId="77777777" w:rsidTr="00A23211">
        <w:tc>
          <w:tcPr>
            <w:tcW w:w="1701" w:type="dxa"/>
          </w:tcPr>
          <w:p w14:paraId="11156645" w14:textId="77777777" w:rsidR="007A594D" w:rsidRPr="00757D87" w:rsidRDefault="007A594D" w:rsidP="00A80837">
            <w:pPr>
              <w:widowControl w:val="0"/>
              <w:spacing w:beforeLines="240" w:before="576" w:afterLines="240" w:after="576" w:line="240" w:lineRule="auto"/>
              <w:jc w:val="center"/>
              <w:rPr>
                <w:rFonts w:ascii="Times New Roman" w:eastAsia="SimSun" w:hAnsi="Times New Roman" w:cs="Times New Roman"/>
                <w:b/>
                <w:bCs/>
                <w:color w:val="000000"/>
                <w:kern w:val="2"/>
                <w:sz w:val="24"/>
                <w:szCs w:val="24"/>
                <w:lang w:eastAsia="zh-CN"/>
              </w:rPr>
            </w:pPr>
            <w:bookmarkStart w:id="0" w:name="_Hlk132360643"/>
            <w:r w:rsidRPr="00757D87">
              <w:rPr>
                <w:rFonts w:ascii="Times New Roman" w:eastAsia="SimSun" w:hAnsi="Times New Roman" w:cs="Times New Roman"/>
                <w:b/>
                <w:bCs/>
                <w:color w:val="000000"/>
                <w:kern w:val="2"/>
                <w:sz w:val="24"/>
                <w:szCs w:val="24"/>
                <w:lang w:eastAsia="zh-CN"/>
              </w:rPr>
              <w:t>Hypothesis</w:t>
            </w:r>
          </w:p>
        </w:tc>
        <w:tc>
          <w:tcPr>
            <w:tcW w:w="2263" w:type="dxa"/>
          </w:tcPr>
          <w:p w14:paraId="7D0120C8" w14:textId="77777777" w:rsidR="007A594D" w:rsidRPr="00757D87" w:rsidRDefault="007A594D" w:rsidP="00A80837">
            <w:pPr>
              <w:widowControl w:val="0"/>
              <w:spacing w:beforeLines="240" w:before="576" w:afterLines="240" w:after="576" w:line="240" w:lineRule="auto"/>
              <w:jc w:val="center"/>
              <w:rPr>
                <w:rFonts w:ascii="Times New Roman" w:eastAsia="SimSun" w:hAnsi="Times New Roman" w:cs="Times New Roman"/>
                <w:b/>
                <w:bCs/>
                <w:color w:val="000000"/>
                <w:kern w:val="2"/>
                <w:sz w:val="24"/>
                <w:szCs w:val="24"/>
                <w:lang w:eastAsia="zh-CN"/>
              </w:rPr>
            </w:pPr>
            <w:r w:rsidRPr="00757D87">
              <w:rPr>
                <w:rFonts w:ascii="Times New Roman" w:eastAsia="SimSun" w:hAnsi="Times New Roman" w:cs="Times New Roman"/>
                <w:b/>
                <w:bCs/>
                <w:color w:val="000000"/>
                <w:kern w:val="2"/>
                <w:sz w:val="24"/>
                <w:szCs w:val="24"/>
                <w:lang w:eastAsia="zh-CN"/>
              </w:rPr>
              <w:t>Path</w:t>
            </w:r>
          </w:p>
        </w:tc>
        <w:tc>
          <w:tcPr>
            <w:tcW w:w="2410" w:type="dxa"/>
          </w:tcPr>
          <w:p w14:paraId="2F538FF2" w14:textId="77777777" w:rsidR="007A594D" w:rsidRPr="00757D87" w:rsidRDefault="007A594D" w:rsidP="00A80837">
            <w:pPr>
              <w:widowControl w:val="0"/>
              <w:spacing w:beforeLines="240" w:before="576" w:afterLines="240" w:after="576" w:line="240" w:lineRule="auto"/>
              <w:jc w:val="center"/>
              <w:rPr>
                <w:rFonts w:ascii="Times New Roman" w:eastAsia="SimSun" w:hAnsi="Times New Roman" w:cs="Times New Roman"/>
                <w:b/>
                <w:bCs/>
                <w:color w:val="000000"/>
                <w:kern w:val="2"/>
                <w:sz w:val="24"/>
                <w:szCs w:val="24"/>
                <w:lang w:eastAsia="zh-CN"/>
              </w:rPr>
            </w:pPr>
            <w:r w:rsidRPr="00757D87">
              <w:rPr>
                <w:rFonts w:ascii="Times New Roman" w:eastAsia="SimSun" w:hAnsi="Times New Roman" w:cs="Times New Roman"/>
                <w:b/>
                <w:bCs/>
                <w:color w:val="000000"/>
                <w:kern w:val="2"/>
                <w:sz w:val="24"/>
                <w:szCs w:val="24"/>
                <w:lang w:eastAsia="zh-CN"/>
              </w:rPr>
              <w:t xml:space="preserve">Standardised </w:t>
            </w:r>
            <w:r w:rsidRPr="00757D87">
              <w:rPr>
                <w:rFonts w:ascii="Times New Roman" w:eastAsia="SimSun" w:hAnsi="Times New Roman" w:cs="Times New Roman"/>
                <w:b/>
                <w:bCs/>
                <w:color w:val="000000"/>
                <w:kern w:val="2"/>
                <w:sz w:val="24"/>
                <w:szCs w:val="24"/>
                <w:lang w:eastAsia="zh-CN"/>
              </w:rPr>
              <w:lastRenderedPageBreak/>
              <w:t>Coefficients</w:t>
            </w:r>
          </w:p>
        </w:tc>
        <w:tc>
          <w:tcPr>
            <w:tcW w:w="2410" w:type="dxa"/>
          </w:tcPr>
          <w:p w14:paraId="33C5F0FC" w14:textId="77777777" w:rsidR="007A594D" w:rsidRPr="00757D87" w:rsidRDefault="007A594D" w:rsidP="00A80837">
            <w:pPr>
              <w:widowControl w:val="0"/>
              <w:spacing w:beforeLines="240" w:before="576" w:afterLines="240" w:after="576" w:line="240" w:lineRule="auto"/>
              <w:jc w:val="center"/>
              <w:rPr>
                <w:rFonts w:ascii="Times New Roman" w:eastAsia="SimSun" w:hAnsi="Times New Roman" w:cs="Times New Roman"/>
                <w:b/>
                <w:bCs/>
                <w:color w:val="000000"/>
                <w:kern w:val="2"/>
                <w:sz w:val="24"/>
                <w:szCs w:val="24"/>
                <w:lang w:eastAsia="zh-CN"/>
              </w:rPr>
            </w:pPr>
            <w:r w:rsidRPr="00757D87">
              <w:rPr>
                <w:rFonts w:ascii="Times New Roman" w:eastAsia="SimSun" w:hAnsi="Times New Roman" w:cs="Times New Roman"/>
                <w:b/>
                <w:bCs/>
                <w:color w:val="000000"/>
                <w:kern w:val="2"/>
                <w:sz w:val="24"/>
                <w:szCs w:val="24"/>
                <w:lang w:eastAsia="zh-CN"/>
              </w:rPr>
              <w:lastRenderedPageBreak/>
              <w:t>P value</w:t>
            </w:r>
          </w:p>
        </w:tc>
        <w:tc>
          <w:tcPr>
            <w:tcW w:w="2693" w:type="dxa"/>
          </w:tcPr>
          <w:p w14:paraId="4BBAC49E" w14:textId="77777777" w:rsidR="007A594D" w:rsidRPr="00757D87" w:rsidRDefault="007A594D" w:rsidP="00A80837">
            <w:pPr>
              <w:widowControl w:val="0"/>
              <w:spacing w:beforeLines="240" w:before="576" w:afterLines="240" w:after="576" w:line="240" w:lineRule="auto"/>
              <w:jc w:val="center"/>
              <w:rPr>
                <w:rFonts w:ascii="Times New Roman" w:eastAsia="SimSun" w:hAnsi="Times New Roman" w:cs="Times New Roman"/>
                <w:b/>
                <w:bCs/>
                <w:color w:val="000000"/>
                <w:kern w:val="2"/>
                <w:sz w:val="24"/>
                <w:szCs w:val="24"/>
                <w:lang w:eastAsia="zh-CN"/>
              </w:rPr>
            </w:pPr>
            <w:r w:rsidRPr="00757D87">
              <w:rPr>
                <w:rFonts w:ascii="Times New Roman" w:eastAsia="SimSun" w:hAnsi="Times New Roman" w:cs="Times New Roman"/>
                <w:b/>
                <w:bCs/>
                <w:color w:val="000000"/>
                <w:kern w:val="2"/>
                <w:sz w:val="24"/>
                <w:szCs w:val="24"/>
                <w:lang w:eastAsia="zh-CN"/>
              </w:rPr>
              <w:t>Results</w:t>
            </w:r>
          </w:p>
        </w:tc>
      </w:tr>
      <w:tr w:rsidR="007A594D" w:rsidRPr="00757D87" w14:paraId="7746DBB9" w14:textId="77777777" w:rsidTr="00A23211">
        <w:trPr>
          <w:trHeight w:val="70"/>
        </w:trPr>
        <w:tc>
          <w:tcPr>
            <w:tcW w:w="1701" w:type="dxa"/>
          </w:tcPr>
          <w:p w14:paraId="7AD08165" w14:textId="77777777" w:rsidR="007A594D" w:rsidRPr="00757D87" w:rsidRDefault="007A594D" w:rsidP="00A80837">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color w:val="000000"/>
                <w:kern w:val="2"/>
                <w:sz w:val="24"/>
                <w:szCs w:val="24"/>
                <w:lang w:eastAsia="zh-CN"/>
              </w:rPr>
              <w:t>H1</w:t>
            </w:r>
          </w:p>
        </w:tc>
        <w:tc>
          <w:tcPr>
            <w:tcW w:w="2263" w:type="dxa"/>
          </w:tcPr>
          <w:p w14:paraId="2C00EED0" w14:textId="77777777" w:rsidR="007A594D" w:rsidRPr="00757D87" w:rsidRDefault="007A594D" w:rsidP="00A80837">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color w:val="000000"/>
                <w:kern w:val="2"/>
                <w:sz w:val="24"/>
                <w:szCs w:val="24"/>
                <w:lang w:eastAsia="zh-CN"/>
              </w:rPr>
              <w:t>RK → ET</w:t>
            </w:r>
          </w:p>
        </w:tc>
        <w:tc>
          <w:tcPr>
            <w:tcW w:w="2410" w:type="dxa"/>
          </w:tcPr>
          <w:p w14:paraId="3AD6636D" w14:textId="1466223A" w:rsidR="007A594D" w:rsidRPr="00757D87" w:rsidRDefault="00B8387B" w:rsidP="00A80837">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color w:val="000000"/>
                <w:kern w:val="2"/>
                <w:sz w:val="24"/>
                <w:szCs w:val="24"/>
                <w:lang w:eastAsia="zh-CN"/>
              </w:rPr>
              <w:t>0.486</w:t>
            </w:r>
          </w:p>
        </w:tc>
        <w:tc>
          <w:tcPr>
            <w:tcW w:w="2410" w:type="dxa"/>
          </w:tcPr>
          <w:p w14:paraId="4DB11979" w14:textId="5DFEBC3D" w:rsidR="007A594D" w:rsidRPr="00757D87" w:rsidRDefault="003459BC" w:rsidP="00A80837">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color w:val="000000"/>
                <w:kern w:val="2"/>
                <w:sz w:val="24"/>
                <w:szCs w:val="24"/>
                <w:lang w:eastAsia="zh-CN"/>
              </w:rPr>
              <w:t>&lt; 0.001</w:t>
            </w:r>
          </w:p>
        </w:tc>
        <w:tc>
          <w:tcPr>
            <w:tcW w:w="2693" w:type="dxa"/>
          </w:tcPr>
          <w:p w14:paraId="1E2B1EBC" w14:textId="77777777" w:rsidR="007A594D" w:rsidRPr="00757D87" w:rsidRDefault="007A594D" w:rsidP="00A80837">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color w:val="000000"/>
                <w:kern w:val="2"/>
                <w:sz w:val="24"/>
                <w:szCs w:val="24"/>
                <w:lang w:eastAsia="zh-CN"/>
              </w:rPr>
              <w:t>Significant</w:t>
            </w:r>
          </w:p>
        </w:tc>
      </w:tr>
      <w:tr w:rsidR="007A594D" w:rsidRPr="00757D87" w14:paraId="42F84D69" w14:textId="77777777" w:rsidTr="00A23211">
        <w:tc>
          <w:tcPr>
            <w:tcW w:w="1701" w:type="dxa"/>
          </w:tcPr>
          <w:p w14:paraId="746848B5" w14:textId="77777777" w:rsidR="007A594D" w:rsidRPr="00757D87" w:rsidRDefault="007A594D" w:rsidP="00A80837">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color w:val="000000"/>
                <w:kern w:val="2"/>
                <w:sz w:val="24"/>
                <w:szCs w:val="24"/>
                <w:lang w:eastAsia="zh-CN"/>
              </w:rPr>
              <w:t>H2</w:t>
            </w:r>
          </w:p>
        </w:tc>
        <w:tc>
          <w:tcPr>
            <w:tcW w:w="2263" w:type="dxa"/>
          </w:tcPr>
          <w:p w14:paraId="5FBA355F" w14:textId="77777777" w:rsidR="007A594D" w:rsidRPr="00757D87" w:rsidRDefault="007A594D" w:rsidP="00A80837">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color w:val="000000"/>
                <w:kern w:val="2"/>
                <w:sz w:val="24"/>
                <w:szCs w:val="24"/>
                <w:lang w:eastAsia="zh-CN"/>
              </w:rPr>
              <w:t>RP → ET</w:t>
            </w:r>
          </w:p>
        </w:tc>
        <w:tc>
          <w:tcPr>
            <w:tcW w:w="2410" w:type="dxa"/>
          </w:tcPr>
          <w:p w14:paraId="059E73D4" w14:textId="2D3BC12C" w:rsidR="007A594D" w:rsidRPr="00757D87" w:rsidRDefault="00B8387B" w:rsidP="00A80837">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color w:val="000000"/>
                <w:kern w:val="2"/>
                <w:sz w:val="24"/>
                <w:szCs w:val="24"/>
                <w:lang w:eastAsia="zh-CN"/>
              </w:rPr>
              <w:t>0.281</w:t>
            </w:r>
          </w:p>
        </w:tc>
        <w:tc>
          <w:tcPr>
            <w:tcW w:w="2410" w:type="dxa"/>
          </w:tcPr>
          <w:p w14:paraId="2ACE383A" w14:textId="22E9D378" w:rsidR="007A594D" w:rsidRPr="00757D87" w:rsidRDefault="003459BC" w:rsidP="00A80837">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color w:val="000000"/>
                <w:kern w:val="2"/>
                <w:sz w:val="24"/>
                <w:szCs w:val="24"/>
                <w:lang w:eastAsia="zh-CN"/>
              </w:rPr>
              <w:t>&lt; 0.001</w:t>
            </w:r>
          </w:p>
        </w:tc>
        <w:tc>
          <w:tcPr>
            <w:tcW w:w="2693" w:type="dxa"/>
          </w:tcPr>
          <w:p w14:paraId="444FC2FD" w14:textId="77777777" w:rsidR="007A594D" w:rsidRPr="00757D87" w:rsidRDefault="007A594D" w:rsidP="00A80837">
            <w:pPr>
              <w:widowControl w:val="0"/>
              <w:spacing w:beforeLines="240" w:before="576" w:afterLines="240" w:after="576" w:line="240" w:lineRule="auto"/>
              <w:jc w:val="center"/>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color w:val="000000"/>
                <w:kern w:val="2"/>
                <w:sz w:val="24"/>
                <w:szCs w:val="24"/>
                <w:lang w:eastAsia="zh-CN"/>
              </w:rPr>
              <w:t>Significant</w:t>
            </w:r>
          </w:p>
        </w:tc>
      </w:tr>
    </w:tbl>
    <w:bookmarkEnd w:id="0"/>
    <w:p w14:paraId="28807804" w14:textId="5AA69CC3" w:rsidR="00AB0451" w:rsidRPr="00815CB6" w:rsidRDefault="00815CB6" w:rsidP="00A80837">
      <w:pPr>
        <w:pStyle w:val="Heading1"/>
        <w:spacing w:beforeLines="240" w:before="576" w:afterLines="240" w:after="576" w:line="240" w:lineRule="auto"/>
        <w:jc w:val="both"/>
        <w:rPr>
          <w:rFonts w:ascii="Times New Roman" w:hAnsi="Times New Roman" w:cs="Times New Roman"/>
          <w:b/>
          <w:color w:val="auto"/>
          <w:sz w:val="28"/>
          <w:szCs w:val="28"/>
        </w:rPr>
      </w:pPr>
      <w:r w:rsidRPr="00815CB6">
        <w:rPr>
          <w:rFonts w:ascii="Times New Roman" w:hAnsi="Times New Roman" w:cs="Times New Roman"/>
          <w:b/>
          <w:color w:val="auto"/>
          <w:sz w:val="28"/>
          <w:szCs w:val="28"/>
        </w:rPr>
        <w:t>D</w:t>
      </w:r>
      <w:r w:rsidRPr="00815CB6">
        <w:rPr>
          <w:rFonts w:ascii="Times New Roman" w:eastAsia="Times New Roman" w:hAnsi="Times New Roman" w:cs="Times New Roman"/>
          <w:b/>
          <w:color w:val="000000"/>
          <w:sz w:val="28"/>
          <w:szCs w:val="28"/>
        </w:rPr>
        <w:t>ISCUSSION</w:t>
      </w:r>
    </w:p>
    <w:p w14:paraId="6DFB2D5E" w14:textId="1BDBAA6C" w:rsidR="00A12841" w:rsidRPr="00757D87" w:rsidRDefault="00A12841" w:rsidP="00A80837">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color w:val="000000"/>
          <w:kern w:val="2"/>
          <w:sz w:val="24"/>
          <w:szCs w:val="24"/>
          <w:lang w:eastAsia="zh-CN"/>
        </w:rPr>
        <w:t xml:space="preserve">The objective of this study is to examine the influence of religious knowledge and religious personality on ethnic tolerance among Malaysian Muslim youth at a local multi-ethnic university. The findings of the first hypothesis indicate that religious knowledge has a significant positive influence on ethnic tolerance, with religious knowledge emerging as the stronger predictor in the model. This suggests that youth with higher levels of religious understanding tend to demonstrate more positive attitudes and greater acceptance of individuals from different ethnic backgrounds. This may be explained by the fact that religious knowledge provides a clear moral and ethical framework that guides behaviour in social interactions. When youth understand values such as respect, justice, and cooperation, they are more likely to apply these principles in their interactions with diverse ethnic groups. Therefore, religious knowledge plays an important role in shaping ethical awareness and should be strengthened from an early stage to promote ethnic tolerance in a multi-racial society </w:t>
      </w:r>
      <w:r w:rsidRPr="00757D87">
        <w:rPr>
          <w:rFonts w:ascii="Times New Roman" w:eastAsia="SimSun" w:hAnsi="Times New Roman" w:cs="Times New Roman"/>
          <w:color w:val="000000"/>
          <w:kern w:val="2"/>
          <w:sz w:val="24"/>
          <w:szCs w:val="24"/>
          <w:lang w:eastAsia="zh-CN"/>
        </w:rPr>
        <w:fldChar w:fldCharType="begin"/>
      </w:r>
      <w:r w:rsidR="00815CB6">
        <w:rPr>
          <w:rFonts w:ascii="Times New Roman" w:eastAsia="SimSun" w:hAnsi="Times New Roman" w:cs="Times New Roman"/>
          <w:color w:val="000000"/>
          <w:kern w:val="2"/>
          <w:sz w:val="24"/>
          <w:szCs w:val="24"/>
          <w:lang w:eastAsia="zh-CN"/>
        </w:rPr>
        <w:instrText xml:space="preserve"> ADDIN EN.CITE &lt;EndNote&gt;&lt;Cite&gt;&lt;Author&gt;Sabdin&lt;/Author&gt;&lt;Year&gt;2023&lt;/Year&gt;&lt;RecNum&gt;1388&lt;/RecNum&gt;&lt;DisplayText&gt;(Sabdin &amp;amp; Zulkefli, 2023)&lt;/DisplayText&gt;&lt;record&gt;&lt;rec-number&gt;1388&lt;/rec-number&gt;&lt;foreign-keys&gt;&lt;key app="EN" db-id="xvs5f0xvx9p2axeaarwxevsks2w0fpax5wpf" timestamp="1779705370"&gt;1388&lt;/key&gt;&lt;/foreign-keys&gt;&lt;ref-type name="Conference Proceedings"&gt;10&lt;/ref-type&gt;&lt;contributors&gt;&lt;authors&gt;&lt;author&gt;Sabdin, Mashitah&lt;/author&gt;&lt;author&gt;Zulkefli, Mohd Ikhwan Izzat&lt;/author&gt;&lt;/authors&gt;&lt;/contributors&gt;&lt;titles&gt;&lt;title&gt;The relationship between religious knowledge, religious personality and inter-ethnic tolerance among Malaysian undergraduate students&lt;/title&gt;&lt;secondary-title&gt;International Conference on Environmental, Social and Governance&lt;/secondary-title&gt;&lt;/titles&gt;&lt;pages&gt;336-348&lt;/pages&gt;&lt;dates&gt;&lt;year&gt;2023&lt;/year&gt;&lt;/dates&gt;&lt;pub-location&gt;Kuching, Sarawak&lt;/pub-location&gt;&lt;publisher&gt;KnE Social Sciences&lt;/publisher&gt;&lt;isbn&gt;2518-668X&lt;/isbn&gt;&lt;urls&gt;&lt;/urls&gt;&lt;/record&gt;&lt;/Cite&gt;&lt;/EndNote&gt;</w:instrText>
      </w:r>
      <w:r w:rsidRPr="00757D87">
        <w:rPr>
          <w:rFonts w:ascii="Times New Roman" w:eastAsia="SimSun" w:hAnsi="Times New Roman" w:cs="Times New Roman"/>
          <w:color w:val="000000"/>
          <w:kern w:val="2"/>
          <w:sz w:val="24"/>
          <w:szCs w:val="24"/>
          <w:lang w:eastAsia="zh-CN"/>
        </w:rPr>
        <w:fldChar w:fldCharType="separate"/>
      </w:r>
      <w:r w:rsidR="00815CB6">
        <w:rPr>
          <w:rFonts w:ascii="Times New Roman" w:eastAsia="SimSun" w:hAnsi="Times New Roman" w:cs="Times New Roman"/>
          <w:noProof/>
          <w:color w:val="000000"/>
          <w:kern w:val="2"/>
          <w:sz w:val="24"/>
          <w:szCs w:val="24"/>
          <w:lang w:eastAsia="zh-CN"/>
        </w:rPr>
        <w:t>(Sabdin &amp; Zulkefli, 2023)</w:t>
      </w:r>
      <w:r w:rsidRPr="00757D87">
        <w:rPr>
          <w:rFonts w:ascii="Times New Roman" w:eastAsia="SimSun" w:hAnsi="Times New Roman" w:cs="Times New Roman"/>
          <w:color w:val="000000"/>
          <w:kern w:val="2"/>
          <w:sz w:val="24"/>
          <w:szCs w:val="24"/>
          <w:lang w:eastAsia="zh-CN"/>
        </w:rPr>
        <w:fldChar w:fldCharType="end"/>
      </w:r>
      <w:r w:rsidRPr="00757D87">
        <w:rPr>
          <w:rFonts w:ascii="Times New Roman" w:eastAsia="SimSun" w:hAnsi="Times New Roman" w:cs="Times New Roman"/>
          <w:color w:val="000000"/>
          <w:kern w:val="2"/>
          <w:sz w:val="24"/>
          <w:szCs w:val="24"/>
          <w:lang w:eastAsia="zh-CN"/>
        </w:rPr>
        <w:t xml:space="preserve">. This finding is supported by </w:t>
      </w:r>
      <w:r w:rsidRPr="00757D87">
        <w:rPr>
          <w:rFonts w:ascii="Times New Roman" w:eastAsia="SimSun" w:hAnsi="Times New Roman" w:cs="Times New Roman"/>
          <w:color w:val="000000"/>
          <w:kern w:val="2"/>
          <w:sz w:val="24"/>
          <w:szCs w:val="24"/>
          <w:lang w:eastAsia="zh-CN"/>
        </w:rPr>
        <w:fldChar w:fldCharType="begin"/>
      </w:r>
      <w:r w:rsidR="00815CB6">
        <w:rPr>
          <w:rFonts w:ascii="Times New Roman" w:eastAsia="SimSun" w:hAnsi="Times New Roman" w:cs="Times New Roman"/>
          <w:color w:val="000000"/>
          <w:kern w:val="2"/>
          <w:sz w:val="24"/>
          <w:szCs w:val="24"/>
          <w:lang w:eastAsia="zh-CN"/>
        </w:rPr>
        <w:instrText xml:space="preserve"> ADDIN EN.CITE &lt;EndNote&gt;&lt;Cite AuthorYear="1"&gt;&lt;Author&gt;De Run&lt;/Author&gt;&lt;Year&gt;2010&lt;/Year&gt;&lt;RecNum&gt;488&lt;/RecNum&gt;&lt;DisplayText&gt;De Run et al. (2010)&lt;/DisplayText&gt;&lt;record&gt;&lt;rec-number&gt;488&lt;/rec-number&gt;&lt;foreign-keys&gt;&lt;key app="EN" db-id="xvs5f0xvx9p2axeaarwxevsks2w0fpax</w:instrText>
      </w:r>
      <w:r w:rsidR="00815CB6">
        <w:rPr>
          <w:rFonts w:ascii="Times New Roman" w:eastAsia="SimSun" w:hAnsi="Times New Roman" w:cs="Times New Roman" w:hint="eastAsia"/>
          <w:color w:val="000000"/>
          <w:kern w:val="2"/>
          <w:sz w:val="24"/>
          <w:szCs w:val="24"/>
          <w:lang w:eastAsia="zh-CN"/>
        </w:rPr>
        <w:instrText>5wpf" timestamp="0"&gt;488&lt;/key&gt;&lt;/foreign-keys&gt;&lt;ref-type name="Journal Article"&gt;17&lt;/ref-type&gt;&lt;contributors&gt;&lt;authors&gt;&lt;author&gt;De Run, Ernest Cyril&lt;/author&gt;&lt;author&gt;Butt, Muhammad Mohsin&lt;/author&gt;&lt;author&gt;Fam, Kim</w:instrText>
      </w:r>
      <w:r w:rsidR="00815CB6">
        <w:rPr>
          <w:rFonts w:ascii="Times New Roman" w:eastAsia="SimSun" w:hAnsi="Times New Roman" w:cs="Times New Roman" w:hint="eastAsia"/>
          <w:color w:val="000000"/>
          <w:kern w:val="2"/>
          <w:sz w:val="24"/>
          <w:szCs w:val="24"/>
          <w:lang w:eastAsia="zh-CN"/>
        </w:rPr>
        <w:instrText>‐</w:instrText>
      </w:r>
      <w:r w:rsidR="00815CB6">
        <w:rPr>
          <w:rFonts w:ascii="Times New Roman" w:eastAsia="SimSun" w:hAnsi="Times New Roman" w:cs="Times New Roman" w:hint="eastAsia"/>
          <w:color w:val="000000"/>
          <w:kern w:val="2"/>
          <w:sz w:val="24"/>
          <w:szCs w:val="24"/>
          <w:lang w:eastAsia="zh-CN"/>
        </w:rPr>
        <w:instrText>Shyan&lt;/author&gt;&lt;author&gt;Jong, Hui Yin&lt;/author&gt;&lt;/auth</w:instrText>
      </w:r>
      <w:r w:rsidR="00815CB6">
        <w:rPr>
          <w:rFonts w:ascii="Times New Roman" w:eastAsia="SimSun" w:hAnsi="Times New Roman" w:cs="Times New Roman"/>
          <w:color w:val="000000"/>
          <w:kern w:val="2"/>
          <w:sz w:val="24"/>
          <w:szCs w:val="24"/>
          <w:lang w:eastAsia="zh-CN"/>
        </w:rPr>
        <w:instrText>ors&gt;&lt;/contributors&gt;&lt;titles&gt;&lt;title&gt;Attitudes towards offensive advertising: Malaysian Muslims&amp;apos; views&lt;/title&gt;&lt;secondary-title&gt;Journal of Islamic Marketing&lt;/secondary-title&gt;&lt;/titles&gt;&lt;periodical&gt;&lt;full-title&gt;Journal of Islamic Marketing&lt;/full-title&gt;&lt;/periodical&gt;&lt;pages&gt;25-36&lt;/pages&gt;&lt;volume&gt;1&lt;/volume&gt;&lt;number&gt;1&lt;/number&gt;&lt;dates&gt;&lt;year&gt;2010&lt;/year&gt;&lt;/dates&gt;&lt;isbn&gt;1759-0833&lt;/isbn&gt;&lt;urls&gt;&lt;/urls&gt;&lt;/record&gt;&lt;/Cite&gt;&lt;/EndNote&gt;</w:instrText>
      </w:r>
      <w:r w:rsidRPr="00757D87">
        <w:rPr>
          <w:rFonts w:ascii="Times New Roman" w:eastAsia="SimSun" w:hAnsi="Times New Roman" w:cs="Times New Roman"/>
          <w:color w:val="000000"/>
          <w:kern w:val="2"/>
          <w:sz w:val="24"/>
          <w:szCs w:val="24"/>
          <w:lang w:eastAsia="zh-CN"/>
        </w:rPr>
        <w:fldChar w:fldCharType="separate"/>
      </w:r>
      <w:r w:rsidR="00815CB6">
        <w:rPr>
          <w:rFonts w:ascii="Times New Roman" w:eastAsia="SimSun" w:hAnsi="Times New Roman" w:cs="Times New Roman"/>
          <w:noProof/>
          <w:color w:val="000000"/>
          <w:kern w:val="2"/>
          <w:sz w:val="24"/>
          <w:szCs w:val="24"/>
          <w:lang w:eastAsia="zh-CN"/>
        </w:rPr>
        <w:t>De Run et al. (2010)</w:t>
      </w:r>
      <w:r w:rsidRPr="00757D87">
        <w:rPr>
          <w:rFonts w:ascii="Times New Roman" w:eastAsia="SimSun" w:hAnsi="Times New Roman" w:cs="Times New Roman"/>
          <w:color w:val="000000"/>
          <w:kern w:val="2"/>
          <w:sz w:val="24"/>
          <w:szCs w:val="24"/>
          <w:lang w:eastAsia="zh-CN"/>
        </w:rPr>
        <w:fldChar w:fldCharType="end"/>
      </w:r>
      <w:r w:rsidRPr="00757D87">
        <w:rPr>
          <w:rFonts w:ascii="Times New Roman" w:eastAsia="SimSun" w:hAnsi="Times New Roman" w:cs="Times New Roman"/>
          <w:color w:val="000000"/>
          <w:kern w:val="2"/>
          <w:sz w:val="24"/>
          <w:szCs w:val="24"/>
          <w:lang w:eastAsia="zh-CN"/>
        </w:rPr>
        <w:t xml:space="preserve">, who highlight that religion significantly influences human behaviour and attitudes at both individual and societal levels. Similarly, </w:t>
      </w:r>
      <w:r w:rsidRPr="00757D87">
        <w:rPr>
          <w:rFonts w:ascii="Times New Roman" w:eastAsia="SimSun" w:hAnsi="Times New Roman" w:cs="Times New Roman"/>
          <w:color w:val="000000"/>
          <w:kern w:val="2"/>
          <w:sz w:val="24"/>
          <w:szCs w:val="24"/>
          <w:lang w:eastAsia="zh-CN"/>
        </w:rPr>
        <w:fldChar w:fldCharType="begin"/>
      </w:r>
      <w:r w:rsidR="00815CB6">
        <w:rPr>
          <w:rFonts w:ascii="Times New Roman" w:eastAsia="SimSun" w:hAnsi="Times New Roman" w:cs="Times New Roman"/>
          <w:color w:val="000000"/>
          <w:kern w:val="2"/>
          <w:sz w:val="24"/>
          <w:szCs w:val="24"/>
          <w:lang w:eastAsia="zh-CN"/>
        </w:rPr>
        <w:instrText xml:space="preserve"> ADDIN EN.CITE &lt;EndNote&gt;&lt;Cite AuthorYear="1"&gt;&lt;Author&gt;Moten&lt;/Author&gt;&lt;Year&gt;2019&lt;/Year&gt;&lt;RecNum&gt;10&lt;/RecNum&gt;&lt;DisplayText&gt;Moten and Wok (2019)&lt;/DisplayText&gt;&lt;record&gt;&lt;rec-number&gt;10&lt;/rec-number&gt;&lt;foreign-keys&gt;&lt;key app="EN" db-id="xe55ezwsavrw9ne0vapvetvepwf0sz5w5tad" timestamp="1780308432"&gt;10&lt;/key&gt;&lt;/foreign-keys&gt;&lt;ref-type name="Journal Article"&gt;17&lt;/ref-type&gt;&lt;contributors&gt;&lt;authors&gt;&lt;author&gt;Moten, Abdul Rashid&lt;/author&gt;&lt;author&gt;Wok, Saodah&lt;/author&gt;&lt;/authors&gt;&lt;/contributors&gt;&lt;titles&gt;&lt;title&gt;Religiosity of Malays living in Malaysian rural areas: An analytical survey&lt;/title&gt;&lt;secondary-title&gt;International Journal of Islamic Thought&lt;/secondary-title&gt;&lt;/titles&gt;&lt;pages&gt;1-16&lt;/pages&gt;&lt;volume&gt;15&lt;/volume&gt;&lt;dates&gt;&lt;year&gt;2019&lt;/year&gt;&lt;/dates&gt;&lt;isbn&gt;2232-1314&lt;/isbn&gt;&lt;urls&gt;&lt;/urls&gt;&lt;/record&gt;&lt;/Cite&gt;&lt;/EndNote&gt;</w:instrText>
      </w:r>
      <w:r w:rsidRPr="00757D87">
        <w:rPr>
          <w:rFonts w:ascii="Times New Roman" w:eastAsia="SimSun" w:hAnsi="Times New Roman" w:cs="Times New Roman"/>
          <w:color w:val="000000"/>
          <w:kern w:val="2"/>
          <w:sz w:val="24"/>
          <w:szCs w:val="24"/>
          <w:lang w:eastAsia="zh-CN"/>
        </w:rPr>
        <w:fldChar w:fldCharType="separate"/>
      </w:r>
      <w:r w:rsidR="00815CB6">
        <w:rPr>
          <w:rFonts w:ascii="Times New Roman" w:eastAsia="SimSun" w:hAnsi="Times New Roman" w:cs="Times New Roman"/>
          <w:noProof/>
          <w:color w:val="000000"/>
          <w:kern w:val="2"/>
          <w:sz w:val="24"/>
          <w:szCs w:val="24"/>
          <w:lang w:eastAsia="zh-CN"/>
        </w:rPr>
        <w:t>Moten and Wok (2019)</w:t>
      </w:r>
      <w:r w:rsidRPr="00757D87">
        <w:rPr>
          <w:rFonts w:ascii="Times New Roman" w:eastAsia="SimSun" w:hAnsi="Times New Roman" w:cs="Times New Roman"/>
          <w:color w:val="000000"/>
          <w:kern w:val="2"/>
          <w:sz w:val="24"/>
          <w:szCs w:val="24"/>
          <w:lang w:eastAsia="zh-CN"/>
        </w:rPr>
        <w:fldChar w:fldCharType="end"/>
      </w:r>
      <w:r w:rsidRPr="00757D87">
        <w:rPr>
          <w:rFonts w:ascii="Times New Roman" w:eastAsia="SimSun" w:hAnsi="Times New Roman" w:cs="Times New Roman"/>
          <w:color w:val="000000"/>
          <w:kern w:val="2"/>
          <w:sz w:val="24"/>
          <w:szCs w:val="24"/>
          <w:lang w:eastAsia="zh-CN"/>
        </w:rPr>
        <w:t xml:space="preserve"> note that religious understanding shapes how individuals perceive and respond to others in social contexts. </w:t>
      </w:r>
      <w:r w:rsidRPr="00757D87">
        <w:rPr>
          <w:rFonts w:ascii="Times New Roman" w:eastAsia="SimSun" w:hAnsi="Times New Roman" w:cs="Times New Roman"/>
          <w:color w:val="000000"/>
          <w:kern w:val="2"/>
          <w:sz w:val="24"/>
          <w:szCs w:val="24"/>
          <w:lang w:eastAsia="zh-CN"/>
        </w:rPr>
        <w:fldChar w:fldCharType="begin"/>
      </w:r>
      <w:r w:rsidR="00815CB6">
        <w:rPr>
          <w:rFonts w:ascii="Times New Roman" w:eastAsia="SimSun" w:hAnsi="Times New Roman" w:cs="Times New Roman"/>
          <w:color w:val="000000"/>
          <w:kern w:val="2"/>
          <w:sz w:val="24"/>
          <w:szCs w:val="24"/>
          <w:lang w:eastAsia="zh-CN"/>
        </w:rPr>
        <w:instrText xml:space="preserve"> ADDIN EN.CITE &lt;EndNote&gt;&lt;Cite AuthorYear="1"&gt;&lt;Author&gt;Wan Husin&lt;/Author&gt;&lt;Year&gt;2020&lt;/Year&gt;&lt;RecNum&gt;375&lt;/RecNum&gt;&lt;DisplayText&gt;Wan Husin et al. (2020)&lt;/DisplayText&gt;&lt;record&gt;&lt;rec-number&gt;375&lt;/rec-number&gt;&lt;foreign-keys&gt;&lt;key app="EN" db-id="xvs5f0xvx9p2axeaarwxevsks2w0fpax5wpf" timestamp="0"&gt;375&lt;/key&gt;&lt;/foreign-keys&gt;&lt;ref-type name="Journal Article"&gt;17&lt;/ref-type&gt;&lt;contributors&gt;&lt;authors&gt;&lt;author&gt;Wan Husin, Wan Norhasniah&lt;/author&gt;&lt;author&gt;Halim, Norhana Abdul&lt;/author&gt;&lt;author&gt;Zul Kernain, Nur Farahana&lt;/author&gt;&lt;/authors&gt;&lt;/contributors&gt;&lt;titles&gt;&lt;title&gt;Students’ perceptions on ethnic tolerance in Malaysia: A study in three public universities&lt;/title&gt;&lt;secondary-title&gt;Ethnicities&lt;/secondary-title&gt;&lt;/titles&gt;&lt;pages&gt;1-22&lt;/pages&gt;&lt;volume&gt;0&lt;/volume&gt;&lt;number&gt;0&lt;/number&gt;&lt;dates&gt;&lt;year&gt;2020&lt;/year&gt;&lt;/dates&gt;&lt;isbn&gt;1468-7968&lt;/isbn&gt;&lt;urls&gt;&lt;/urls&gt;&lt;/record&gt;&lt;/Cite&gt;&lt;/EndNote&gt;</w:instrText>
      </w:r>
      <w:r w:rsidRPr="00757D87">
        <w:rPr>
          <w:rFonts w:ascii="Times New Roman" w:eastAsia="SimSun" w:hAnsi="Times New Roman" w:cs="Times New Roman"/>
          <w:color w:val="000000"/>
          <w:kern w:val="2"/>
          <w:sz w:val="24"/>
          <w:szCs w:val="24"/>
          <w:lang w:eastAsia="zh-CN"/>
        </w:rPr>
        <w:fldChar w:fldCharType="separate"/>
      </w:r>
      <w:r w:rsidR="00815CB6">
        <w:rPr>
          <w:rFonts w:ascii="Times New Roman" w:eastAsia="SimSun" w:hAnsi="Times New Roman" w:cs="Times New Roman"/>
          <w:noProof/>
          <w:color w:val="000000"/>
          <w:kern w:val="2"/>
          <w:sz w:val="24"/>
          <w:szCs w:val="24"/>
          <w:lang w:eastAsia="zh-CN"/>
        </w:rPr>
        <w:t>Wan Husin et al. (2020)</w:t>
      </w:r>
      <w:r w:rsidRPr="00757D87">
        <w:rPr>
          <w:rFonts w:ascii="Times New Roman" w:eastAsia="SimSun" w:hAnsi="Times New Roman" w:cs="Times New Roman"/>
          <w:color w:val="000000"/>
          <w:kern w:val="2"/>
          <w:sz w:val="24"/>
          <w:szCs w:val="24"/>
          <w:lang w:eastAsia="zh-CN"/>
        </w:rPr>
        <w:fldChar w:fldCharType="end"/>
      </w:r>
      <w:r w:rsidRPr="00757D87">
        <w:rPr>
          <w:rFonts w:ascii="Times New Roman" w:eastAsia="SimSun" w:hAnsi="Times New Roman" w:cs="Times New Roman"/>
          <w:color w:val="000000"/>
          <w:kern w:val="2"/>
          <w:sz w:val="24"/>
          <w:szCs w:val="24"/>
          <w:lang w:eastAsia="zh-CN"/>
        </w:rPr>
        <w:t xml:space="preserve"> also found that Malaysian youth generally recognise that religious knowledge contributes to ethnic harmony through values such as honesty, respect, and cooperation. In addition, </w:t>
      </w:r>
      <w:r w:rsidRPr="00757D87">
        <w:rPr>
          <w:rFonts w:ascii="Times New Roman" w:eastAsia="SimSun" w:hAnsi="Times New Roman" w:cs="Times New Roman"/>
          <w:color w:val="000000"/>
          <w:kern w:val="2"/>
          <w:sz w:val="24"/>
          <w:szCs w:val="24"/>
          <w:lang w:eastAsia="zh-CN"/>
        </w:rPr>
        <w:fldChar w:fldCharType="begin"/>
      </w:r>
      <w:r w:rsidR="00815CB6">
        <w:rPr>
          <w:rFonts w:ascii="Times New Roman" w:eastAsia="SimSun" w:hAnsi="Times New Roman" w:cs="Times New Roman"/>
          <w:color w:val="000000"/>
          <w:kern w:val="2"/>
          <w:sz w:val="24"/>
          <w:szCs w:val="24"/>
          <w:lang w:eastAsia="zh-CN"/>
        </w:rPr>
        <w:instrText xml:space="preserve"> ADDIN EN.CITE &lt;EndNote&gt;&lt;Cite AuthorYear="1"&gt;&lt;Author&gt;Zainal&lt;/Author&gt;&lt;Year&gt;2010&lt;/Year&gt;&lt;RecNum&gt;396&lt;/RecNum&gt;&lt;DisplayText&gt;Zainal and Salleh (2010)&lt;/DisplayText&gt;&lt;record&gt;&lt;rec-number&gt;396&lt;/rec-number&gt;&lt;foreign-keys&gt;&lt;key app="EN" db-id="xvs5f0xvx9p2axeaarwxevsks2w0fpax5wpf" timestamp="0"&gt;396&lt;/key&gt;&lt;/foreign-keys&gt;&lt;ref-type name="Journal Article"&gt;17&lt;/ref-type&gt;&lt;contributors&gt;&lt;authors&gt;&lt;author&gt;Zainal, Khalim&lt;/author&gt;&lt;author&gt;Salleh, Norshidah Mohamad&lt;/author&gt;&lt;/authors&gt;&lt;/contributors&gt;&lt;titles&gt;&lt;title&gt;Ethnic relation among the youth in Malaysia: Toward fulfilling the concept of one Malaysia&lt;/title&gt;&lt;secondary-title&gt;Procedia-Social and Behavioral Sciences&lt;/secondary-title&gt;&lt;/titles&gt;&lt;periodical&gt;&lt;full-title&gt;Procedia-social and behavioral sciences&lt;/full-title&gt;&lt;/periodical&gt;&lt;pages&gt;855-858&lt;/pages&gt;&lt;volume&gt;9&lt;/volume&gt;&lt;dates&gt;&lt;year&gt;2010&lt;/year&gt;&lt;/dates&gt;&lt;isbn&gt;1877-0428&lt;/isbn&gt;&lt;urls&gt;&lt;/urls&gt;&lt;/record&gt;&lt;/Cite&gt;&lt;/EndNote&gt;</w:instrText>
      </w:r>
      <w:r w:rsidRPr="00757D87">
        <w:rPr>
          <w:rFonts w:ascii="Times New Roman" w:eastAsia="SimSun" w:hAnsi="Times New Roman" w:cs="Times New Roman"/>
          <w:color w:val="000000"/>
          <w:kern w:val="2"/>
          <w:sz w:val="24"/>
          <w:szCs w:val="24"/>
          <w:lang w:eastAsia="zh-CN"/>
        </w:rPr>
        <w:fldChar w:fldCharType="separate"/>
      </w:r>
      <w:r w:rsidR="00815CB6">
        <w:rPr>
          <w:rFonts w:ascii="Times New Roman" w:eastAsia="SimSun" w:hAnsi="Times New Roman" w:cs="Times New Roman"/>
          <w:noProof/>
          <w:color w:val="000000"/>
          <w:kern w:val="2"/>
          <w:sz w:val="24"/>
          <w:szCs w:val="24"/>
          <w:lang w:eastAsia="zh-CN"/>
        </w:rPr>
        <w:t>Zainal and Salleh (2010)</w:t>
      </w:r>
      <w:r w:rsidRPr="00757D87">
        <w:rPr>
          <w:rFonts w:ascii="Times New Roman" w:eastAsia="SimSun" w:hAnsi="Times New Roman" w:cs="Times New Roman"/>
          <w:color w:val="000000"/>
          <w:kern w:val="2"/>
          <w:sz w:val="24"/>
          <w:szCs w:val="24"/>
          <w:lang w:eastAsia="zh-CN"/>
        </w:rPr>
        <w:fldChar w:fldCharType="end"/>
      </w:r>
      <w:r w:rsidRPr="00757D87">
        <w:rPr>
          <w:rFonts w:ascii="Times New Roman" w:eastAsia="SimSun" w:hAnsi="Times New Roman" w:cs="Times New Roman"/>
          <w:color w:val="000000"/>
          <w:kern w:val="2"/>
          <w:sz w:val="24"/>
          <w:szCs w:val="24"/>
          <w:lang w:eastAsia="zh-CN"/>
        </w:rPr>
        <w:t xml:space="preserve"> emphasise that religious education promotes cognitive maturity and openness, which support the development of more tolerant interethnic relationships.</w:t>
      </w:r>
    </w:p>
    <w:p w14:paraId="52353473" w14:textId="60472A51" w:rsidR="00A12841" w:rsidRPr="00757D87" w:rsidRDefault="00A12841" w:rsidP="00A80837">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color w:val="000000"/>
          <w:kern w:val="2"/>
          <w:sz w:val="24"/>
          <w:szCs w:val="24"/>
          <w:lang w:eastAsia="zh-CN"/>
        </w:rPr>
        <w:t xml:space="preserve">In addition, the findings of the second hypothesis show that religious personality has a significant positive influence on ethnic tolerance among Malaysian youth. This indicates that individuals who demonstrate stronger religious personality traits are more likely to behave in a tolerant manner towards people of different ethnic backgrounds. Religious personality reflects the extent to which religious values are internalised and consistently expressed in daily life, particularly through empathy, self-discipline, and respect in social interactions. As a result, youth with stronger religious personality are more likely to demonstrate tolerance in real-life interethnic situations. This finding is supported by </w:t>
      </w:r>
      <w:r w:rsidRPr="00757D87">
        <w:rPr>
          <w:rFonts w:ascii="Times New Roman" w:eastAsia="SimSun" w:hAnsi="Times New Roman" w:cs="Times New Roman"/>
          <w:color w:val="000000"/>
          <w:kern w:val="2"/>
          <w:sz w:val="24"/>
          <w:szCs w:val="24"/>
          <w:lang w:eastAsia="zh-CN"/>
        </w:rPr>
        <w:fldChar w:fldCharType="begin"/>
      </w:r>
      <w:r w:rsidR="00815CB6">
        <w:rPr>
          <w:rFonts w:ascii="Times New Roman" w:eastAsia="SimSun" w:hAnsi="Times New Roman" w:cs="Times New Roman"/>
          <w:color w:val="000000"/>
          <w:kern w:val="2"/>
          <w:sz w:val="24"/>
          <w:szCs w:val="24"/>
          <w:lang w:eastAsia="zh-CN"/>
        </w:rPr>
        <w:instrText xml:space="preserve"> ADDIN EN.CITE &lt;EndNote&gt;&lt;Cite AuthorYear="1"&gt;&lt;Author&gt;Annalakshmi&lt;/Author&gt;&lt;Year&gt;2011&lt;/Year&gt;&lt;RecNum&gt;477&lt;/RecNum&gt;&lt;DisplayText&gt;Annalakshmi and Abeer (2011)&lt;/DisplayText&gt;&lt;record&gt;&lt;rec-number&gt;477&lt;/rec-number&gt;&lt;foreign-keys&gt;&lt;key app="EN" db-id="xvs5f0xvx9p2axeaarwxevsks2w0fpax5wpf" timestamp="0"&gt;477&lt;/key&gt;&lt;/foreign-keys&gt;&lt;ref-type name="Journal Article"&gt;17&lt;/ref-type&gt;&lt;contributors&gt;&lt;authors&gt;&lt;author&gt;Annalakshmi, Narayanan&lt;/author&gt;&lt;author&gt;Abeer, Mohammed&lt;/author&gt;&lt;/authors&gt;&lt;/contributors&gt;&lt;titles&gt;&lt;title&gt;Islamic worldview, religious personality and resilience among Muslim adolescent students in India&lt;/title&gt;&lt;secondary-title&gt;Europe’s Journal of Psychology&lt;/secondary-title&gt;&lt;/titles&gt;&lt;pages&gt;716-738&lt;/pages&gt;&lt;volume&gt;7&lt;/volume&gt;&lt;number&gt;4&lt;/number&gt;&lt;dates&gt;&lt;year&gt;2011&lt;/year&gt;&lt;/dates&gt;&lt;isbn&gt;1841-0413&lt;/isbn&gt;&lt;urls&gt;&lt;/urls&gt;&lt;/record&gt;&lt;/Cite&gt;&lt;/EndNote&gt;</w:instrText>
      </w:r>
      <w:r w:rsidRPr="00757D87">
        <w:rPr>
          <w:rFonts w:ascii="Times New Roman" w:eastAsia="SimSun" w:hAnsi="Times New Roman" w:cs="Times New Roman"/>
          <w:color w:val="000000"/>
          <w:kern w:val="2"/>
          <w:sz w:val="24"/>
          <w:szCs w:val="24"/>
          <w:lang w:eastAsia="zh-CN"/>
        </w:rPr>
        <w:fldChar w:fldCharType="separate"/>
      </w:r>
      <w:r w:rsidR="00815CB6">
        <w:rPr>
          <w:rFonts w:ascii="Times New Roman" w:eastAsia="SimSun" w:hAnsi="Times New Roman" w:cs="Times New Roman"/>
          <w:noProof/>
          <w:color w:val="000000"/>
          <w:kern w:val="2"/>
          <w:sz w:val="24"/>
          <w:szCs w:val="24"/>
          <w:lang w:eastAsia="zh-CN"/>
        </w:rPr>
        <w:t>Annalakshmi and Abeer (2011)</w:t>
      </w:r>
      <w:r w:rsidRPr="00757D87">
        <w:rPr>
          <w:rFonts w:ascii="Times New Roman" w:eastAsia="SimSun" w:hAnsi="Times New Roman" w:cs="Times New Roman"/>
          <w:color w:val="000000"/>
          <w:kern w:val="2"/>
          <w:sz w:val="24"/>
          <w:szCs w:val="24"/>
          <w:lang w:eastAsia="zh-CN"/>
        </w:rPr>
        <w:fldChar w:fldCharType="end"/>
      </w:r>
      <w:r w:rsidRPr="00757D87">
        <w:rPr>
          <w:rFonts w:ascii="Times New Roman" w:eastAsia="SimSun" w:hAnsi="Times New Roman" w:cs="Times New Roman"/>
          <w:color w:val="000000"/>
          <w:kern w:val="2"/>
          <w:sz w:val="24"/>
          <w:szCs w:val="24"/>
          <w:lang w:eastAsia="zh-CN"/>
        </w:rPr>
        <w:t xml:space="preserve">, who found that religious personality is associated with prosocial behaviour such as empathy and respect. </w:t>
      </w:r>
      <w:r w:rsidRPr="00757D87">
        <w:rPr>
          <w:rFonts w:ascii="Times New Roman" w:eastAsia="SimSun" w:hAnsi="Times New Roman" w:cs="Times New Roman"/>
          <w:color w:val="000000"/>
          <w:kern w:val="2"/>
          <w:sz w:val="24"/>
          <w:szCs w:val="24"/>
          <w:lang w:eastAsia="zh-CN"/>
        </w:rPr>
        <w:fldChar w:fldCharType="begin"/>
      </w:r>
      <w:r w:rsidR="00815CB6">
        <w:rPr>
          <w:rFonts w:ascii="Times New Roman" w:eastAsia="SimSun" w:hAnsi="Times New Roman" w:cs="Times New Roman"/>
          <w:color w:val="000000"/>
          <w:kern w:val="2"/>
          <w:sz w:val="24"/>
          <w:szCs w:val="24"/>
          <w:lang w:eastAsia="zh-CN"/>
        </w:rPr>
        <w:instrText xml:space="preserve"> ADDIN EN.CITE &lt;EndNote&gt;&lt;Cite AuthorYear="1"&gt;&lt;Author&gt;Idris&lt;/Author&gt;&lt;Year&gt;2008&lt;/Year&gt;&lt;RecNum&gt;484&lt;/RecNum&gt;&lt;DisplayText&gt;Idris (2008)&lt;/DisplayText&gt;&lt;record&gt;&lt;rec-number&gt;484&lt;/rec-number&gt;&lt;foreign-keys&gt;&lt;key app="EN" db-id="xvs5f0xvx9p2axeaarwxevsks2w0fpax5wpf" timestamp="0"&gt;484&lt;/key&gt;&lt;/foreign-keys&gt;&lt;ref-type name="Thesis"&gt;32&lt;/ref-type&gt;&lt;contributors&gt;&lt;authors&gt;&lt;author&gt;Idris, Fazilah&lt;/author&gt;&lt;/authors&gt;&lt;/contributors&gt;&lt;titles&gt;&lt;title&gt;The Influence of Individual Attributes on Inter-Ethnic Tolerance Among Early Youth in Selangor&lt;/title&gt;&lt;/titles&gt;&lt;volume&gt;Doctor of Philosophy&lt;/volume&gt;&lt;dates&gt;&lt;year&gt;2008&lt;/year&gt;&lt;/dates&gt;&lt;publisher&gt;Universiti Putra Malaysia&lt;/publisher&gt;&lt;urls&gt;&lt;/urls&gt;&lt;/record&gt;&lt;/Cite&gt;&lt;/EndNote&gt;</w:instrText>
      </w:r>
      <w:r w:rsidRPr="00757D87">
        <w:rPr>
          <w:rFonts w:ascii="Times New Roman" w:eastAsia="SimSun" w:hAnsi="Times New Roman" w:cs="Times New Roman"/>
          <w:color w:val="000000"/>
          <w:kern w:val="2"/>
          <w:sz w:val="24"/>
          <w:szCs w:val="24"/>
          <w:lang w:eastAsia="zh-CN"/>
        </w:rPr>
        <w:fldChar w:fldCharType="separate"/>
      </w:r>
      <w:r w:rsidR="00815CB6">
        <w:rPr>
          <w:rFonts w:ascii="Times New Roman" w:eastAsia="SimSun" w:hAnsi="Times New Roman" w:cs="Times New Roman"/>
          <w:noProof/>
          <w:color w:val="000000"/>
          <w:kern w:val="2"/>
          <w:sz w:val="24"/>
          <w:szCs w:val="24"/>
          <w:lang w:eastAsia="zh-CN"/>
        </w:rPr>
        <w:t>Idris (2008)</w:t>
      </w:r>
      <w:r w:rsidRPr="00757D87">
        <w:rPr>
          <w:rFonts w:ascii="Times New Roman" w:eastAsia="SimSun" w:hAnsi="Times New Roman" w:cs="Times New Roman"/>
          <w:color w:val="000000"/>
          <w:kern w:val="2"/>
          <w:sz w:val="24"/>
          <w:szCs w:val="24"/>
          <w:lang w:eastAsia="zh-CN"/>
        </w:rPr>
        <w:fldChar w:fldCharType="end"/>
      </w:r>
      <w:r w:rsidRPr="00757D87">
        <w:rPr>
          <w:rFonts w:ascii="Times New Roman" w:eastAsia="SimSun" w:hAnsi="Times New Roman" w:cs="Times New Roman"/>
          <w:color w:val="000000"/>
          <w:kern w:val="2"/>
          <w:sz w:val="24"/>
          <w:szCs w:val="24"/>
          <w:lang w:eastAsia="zh-CN"/>
        </w:rPr>
        <w:t xml:space="preserve"> further highlights that religion and personality are key contextual factors in the development of ethnic tolerance, while </w:t>
      </w:r>
      <w:r w:rsidRPr="00757D87">
        <w:rPr>
          <w:rFonts w:ascii="Times New Roman" w:eastAsia="SimSun" w:hAnsi="Times New Roman" w:cs="Times New Roman"/>
          <w:color w:val="000000"/>
          <w:kern w:val="2"/>
          <w:sz w:val="24"/>
          <w:szCs w:val="24"/>
          <w:lang w:eastAsia="zh-CN"/>
        </w:rPr>
        <w:fldChar w:fldCharType="begin"/>
      </w:r>
      <w:r w:rsidR="00815CB6">
        <w:rPr>
          <w:rFonts w:ascii="Times New Roman" w:eastAsia="SimSun" w:hAnsi="Times New Roman" w:cs="Times New Roman"/>
          <w:color w:val="000000"/>
          <w:kern w:val="2"/>
          <w:sz w:val="24"/>
          <w:szCs w:val="24"/>
          <w:lang w:eastAsia="zh-CN"/>
        </w:rPr>
        <w:instrText xml:space="preserve"> ADDIN EN.CITE &lt;EndNote&gt;&lt;Cite AuthorYear="1"&gt;&lt;Author&gt;Idris&lt;/Author&gt;&lt;Year&gt;2008&lt;/Year&gt;&lt;RecNum&gt;478&lt;/RecNum&gt;&lt;DisplayText&gt;Idris, Hamzah, et al. (2008)&lt;/DisplayText&gt;&lt;record&gt;&lt;rec-number&gt;478&lt;/rec-number&gt;&lt;foreign-keys&gt;&lt;key app="EN" db-id="xvs5f0xvx9p2axeaarwxevsks2w0fpax5wpf" timestamp="0"&gt;478&lt;/key&gt;&lt;/foreign-keys&gt;&lt;ref-type name="Journal Article"&gt;17&lt;/ref-type&gt;&lt;contributors&gt;&lt;authors&gt;&lt;author&gt;Idris, Fazilah&lt;/author&gt;&lt;author&gt;Hamzah, Azimi&lt;/author&gt;&lt;author&gt;Tamam, Ezhar&lt;/author&gt;&lt;author&gt;Wong, Su Luan&lt;/author&gt;&lt;author&gt;Anwar Mastor, Khairul&lt;/author&gt;&lt;author&gt;Suradi, Nur Riza&lt;/author&gt;&lt;/authors&gt;&lt;/contributors&gt;&lt;titles&gt;&lt;title&gt;Religious personality and perceived behavior among faith-practicing communities in Malaysia: Uniting or dividing factors?&lt;/title&gt;&lt;secondary-title&gt;International Journal of Learning&lt;/secondary-title&gt;&lt;/titles&gt;&lt;pages&gt;1-12&lt;/pages&gt;&lt;volume&gt;15&lt;/volume&gt;&lt;number&gt;4&lt;/number&gt;&lt;dates&gt;&lt;year&gt;2008&lt;/year&gt;&lt;/dates&gt;&lt;urls&gt;&lt;/urls&gt;&lt;/record&gt;&lt;/Cite&gt;&lt;/EndNote&gt;</w:instrText>
      </w:r>
      <w:r w:rsidRPr="00757D87">
        <w:rPr>
          <w:rFonts w:ascii="Times New Roman" w:eastAsia="SimSun" w:hAnsi="Times New Roman" w:cs="Times New Roman"/>
          <w:color w:val="000000"/>
          <w:kern w:val="2"/>
          <w:sz w:val="24"/>
          <w:szCs w:val="24"/>
          <w:lang w:eastAsia="zh-CN"/>
        </w:rPr>
        <w:fldChar w:fldCharType="separate"/>
      </w:r>
      <w:r w:rsidR="00815CB6">
        <w:rPr>
          <w:rFonts w:ascii="Times New Roman" w:eastAsia="SimSun" w:hAnsi="Times New Roman" w:cs="Times New Roman"/>
          <w:noProof/>
          <w:color w:val="000000"/>
          <w:kern w:val="2"/>
          <w:sz w:val="24"/>
          <w:szCs w:val="24"/>
          <w:lang w:eastAsia="zh-CN"/>
        </w:rPr>
        <w:t>Idris, Hamzah, et al. (2008)</w:t>
      </w:r>
      <w:r w:rsidRPr="00757D87">
        <w:rPr>
          <w:rFonts w:ascii="Times New Roman" w:eastAsia="SimSun" w:hAnsi="Times New Roman" w:cs="Times New Roman"/>
          <w:color w:val="000000"/>
          <w:kern w:val="2"/>
          <w:sz w:val="24"/>
          <w:szCs w:val="24"/>
          <w:lang w:eastAsia="zh-CN"/>
        </w:rPr>
        <w:fldChar w:fldCharType="end"/>
      </w:r>
      <w:r w:rsidRPr="00757D87">
        <w:rPr>
          <w:rFonts w:ascii="Times New Roman" w:eastAsia="SimSun" w:hAnsi="Times New Roman" w:cs="Times New Roman"/>
          <w:color w:val="000000"/>
          <w:kern w:val="2"/>
          <w:sz w:val="24"/>
          <w:szCs w:val="24"/>
          <w:lang w:eastAsia="zh-CN"/>
        </w:rPr>
        <w:t xml:space="preserve"> report that prosocial dimensions of religious personality contribute significantly to interethnic understanding and harmony. Overall, these findings suggest that religious personality plays an important role in promoting positive interethnic behaviour through the development of mutual understanding and respect.</w:t>
      </w:r>
    </w:p>
    <w:p w14:paraId="697F47A0" w14:textId="77777777" w:rsidR="00A12841" w:rsidRPr="00757D87" w:rsidRDefault="00A12841" w:rsidP="00A80837">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p>
    <w:p w14:paraId="0DC3F845" w14:textId="14DCC475" w:rsidR="00A12841" w:rsidRPr="00757D87" w:rsidRDefault="00A12841" w:rsidP="00A80837">
      <w:pPr>
        <w:widowControl w:val="0"/>
        <w:spacing w:beforeLines="240" w:before="576" w:afterLines="240" w:after="576" w:line="240" w:lineRule="auto"/>
        <w:jc w:val="both"/>
        <w:rPr>
          <w:rFonts w:ascii="Times New Roman" w:eastAsia="SimSun" w:hAnsi="Times New Roman" w:cs="Times New Roman"/>
          <w:color w:val="000000"/>
          <w:kern w:val="2"/>
          <w:sz w:val="24"/>
          <w:szCs w:val="24"/>
          <w:lang w:eastAsia="zh-CN"/>
        </w:rPr>
      </w:pPr>
      <w:r w:rsidRPr="00757D87">
        <w:rPr>
          <w:rFonts w:ascii="Times New Roman" w:eastAsia="SimSun" w:hAnsi="Times New Roman" w:cs="Times New Roman"/>
          <w:color w:val="000000"/>
          <w:kern w:val="2"/>
          <w:sz w:val="24"/>
          <w:szCs w:val="24"/>
          <w:lang w:eastAsia="zh-CN"/>
        </w:rPr>
        <w:t xml:space="preserve">Hence, the findings of this study demonstrate that both religious knowledge and religious personality are important </w:t>
      </w:r>
      <w:r w:rsidRPr="00757D87">
        <w:rPr>
          <w:rFonts w:ascii="Times New Roman" w:eastAsia="SimSun" w:hAnsi="Times New Roman" w:cs="Times New Roman"/>
          <w:color w:val="000000"/>
          <w:kern w:val="2"/>
          <w:sz w:val="24"/>
          <w:szCs w:val="24"/>
          <w:lang w:eastAsia="zh-CN"/>
        </w:rPr>
        <w:lastRenderedPageBreak/>
        <w:t>predictors of ethnic tolerance among Malaysian Muslim youth, with religious knowledge having a slightly stronger influence. This indicates that ethnic tolerance is shaped not only by behavioural factors but also by cognitive understanding of religious teachings. Therefore, efforts to strengthen ethnic tolerance should focus on both dimensions in a balanced manner. Educational institutions should not only emphasise religious knowledge but also actively develop religious personality through value-based education, moral training, and experiential learning activities. Such integrated approaches are essential in fostering mutual respect, social cohesion, and long-term harmony in Malaysia’s multi-ethnic society.</w:t>
      </w:r>
    </w:p>
    <w:p w14:paraId="35B9DDA2" w14:textId="4188EEBD" w:rsidR="00AD351E" w:rsidRPr="00815CB6" w:rsidRDefault="00815CB6" w:rsidP="00A80837">
      <w:pPr>
        <w:pStyle w:val="Heading1"/>
        <w:spacing w:beforeLines="240" w:before="576" w:afterLines="240" w:after="576" w:line="240" w:lineRule="auto"/>
        <w:jc w:val="both"/>
        <w:rPr>
          <w:rFonts w:ascii="Times New Roman" w:hAnsi="Times New Roman" w:cs="Times New Roman"/>
          <w:b/>
          <w:color w:val="auto"/>
          <w:sz w:val="28"/>
          <w:szCs w:val="28"/>
        </w:rPr>
      </w:pPr>
      <w:r w:rsidRPr="00815CB6">
        <w:rPr>
          <w:rFonts w:ascii="Times New Roman" w:hAnsi="Times New Roman" w:cs="Times New Roman"/>
          <w:b/>
          <w:color w:val="auto"/>
          <w:sz w:val="28"/>
          <w:szCs w:val="28"/>
        </w:rPr>
        <w:t>CONCLUSION</w:t>
      </w:r>
    </w:p>
    <w:p w14:paraId="4302EDEA" w14:textId="4B0D04B6" w:rsidR="00AD351E" w:rsidRPr="00757D87" w:rsidRDefault="00AD351E" w:rsidP="00A80837">
      <w:pPr>
        <w:spacing w:beforeLines="240" w:before="576" w:afterLines="240" w:after="576" w:line="240" w:lineRule="auto"/>
        <w:jc w:val="both"/>
        <w:rPr>
          <w:rFonts w:ascii="Times New Roman" w:hAnsi="Times New Roman" w:cs="Times New Roman"/>
          <w:sz w:val="24"/>
          <w:szCs w:val="24"/>
          <w:lang w:eastAsia="zh-TW"/>
        </w:rPr>
      </w:pPr>
      <w:r w:rsidRPr="00757D87">
        <w:rPr>
          <w:rFonts w:ascii="Times New Roman" w:hAnsi="Times New Roman" w:cs="Times New Roman"/>
          <w:sz w:val="24"/>
          <w:szCs w:val="24"/>
          <w:lang w:eastAsia="zh-TW"/>
        </w:rPr>
        <w:t xml:space="preserve">This study was conducted to examine the influence of religious knowledge and religious personality on ethnic tolerance among Malaysian Muslim youth. The findings confirm that both religious knowledge and religious personality play important roles in enhancing interethnic tolerance. This indicates that religious factors are significant in shaping positive attitudes and behaviours among Muslim youth in a multi-ethnic society. Therefore, strengthening both religious knowledge and religious personality should be emphasised as part of efforts to promote social harmony. </w:t>
      </w:r>
      <w:proofErr w:type="gramStart"/>
      <w:r w:rsidRPr="00757D87">
        <w:rPr>
          <w:rFonts w:ascii="Times New Roman" w:hAnsi="Times New Roman" w:cs="Times New Roman"/>
          <w:sz w:val="24"/>
          <w:szCs w:val="24"/>
          <w:lang w:eastAsia="zh-TW"/>
        </w:rPr>
        <w:t>In particular, youth</w:t>
      </w:r>
      <w:proofErr w:type="gramEnd"/>
      <w:r w:rsidRPr="00757D87">
        <w:rPr>
          <w:rFonts w:ascii="Times New Roman" w:hAnsi="Times New Roman" w:cs="Times New Roman"/>
          <w:sz w:val="24"/>
          <w:szCs w:val="24"/>
          <w:lang w:eastAsia="zh-TW"/>
        </w:rPr>
        <w:t xml:space="preserve"> should be made aware that religious understanding and values can foster respectful, tolerant, and cooperative relationships across ethnic groups. Accordingly, programmes that promote interethnic interaction, tolerance, and cooperation should be continuously implemented to support social cohesion and national unity.</w:t>
      </w:r>
    </w:p>
    <w:p w14:paraId="0A6AF41C" w14:textId="70DA1971" w:rsidR="00AD351E" w:rsidRPr="00757D87" w:rsidRDefault="00AD351E" w:rsidP="00A80837">
      <w:pPr>
        <w:spacing w:beforeLines="240" w:before="576" w:afterLines="240" w:after="576" w:line="240" w:lineRule="auto"/>
        <w:jc w:val="both"/>
        <w:rPr>
          <w:rFonts w:ascii="Times New Roman" w:hAnsi="Times New Roman" w:cs="Times New Roman"/>
          <w:sz w:val="24"/>
          <w:szCs w:val="24"/>
          <w:lang w:eastAsia="zh-TW"/>
        </w:rPr>
      </w:pPr>
      <w:r w:rsidRPr="00757D87">
        <w:rPr>
          <w:rFonts w:ascii="Times New Roman" w:hAnsi="Times New Roman" w:cs="Times New Roman"/>
          <w:sz w:val="24"/>
          <w:szCs w:val="24"/>
          <w:lang w:eastAsia="zh-TW"/>
        </w:rPr>
        <w:t>Despite its contributions, this study has several limitations. First, it focused only on the influence of religious knowledge and religious personality on ethnic tolerance. Future research should consider additional contextual factors such as gender, age, ethnicity, and socio-cultural background to provide a more comprehensive understanding of ethnic tolerance. Second, this study employed a quantitative research design. Future studies may benefit from qualitative or mixed method approaches to gain deeper insights into the underlying reasons and lived experiences that shape ethnic tolerance among youth. Third, the findings are based on data collected from students at a private higher education institution in Malaysia; therefore, caution should be exercised when generalising the results. Future research could include both private and public higher education institutions and conduct comparative studies to produce more robust and generalisable findings.</w:t>
      </w:r>
    </w:p>
    <w:p w14:paraId="43C9E46B" w14:textId="4D17685A" w:rsidR="00A4736F" w:rsidRPr="00815CB6" w:rsidRDefault="00815CB6" w:rsidP="00A80837">
      <w:pPr>
        <w:pStyle w:val="Heading1"/>
        <w:spacing w:beforeLines="240" w:before="576" w:afterLines="240" w:after="576" w:line="240" w:lineRule="auto"/>
        <w:jc w:val="both"/>
        <w:rPr>
          <w:rFonts w:ascii="Times New Roman" w:eastAsia="DengXian Light" w:hAnsi="Times New Roman" w:cs="Times New Roman"/>
          <w:b/>
          <w:bCs/>
          <w:color w:val="auto"/>
          <w:sz w:val="28"/>
          <w:szCs w:val="28"/>
        </w:rPr>
      </w:pPr>
      <w:r w:rsidRPr="00815CB6">
        <w:rPr>
          <w:rFonts w:ascii="Times New Roman" w:hAnsi="Times New Roman" w:cs="Times New Roman"/>
          <w:b/>
          <w:color w:val="auto"/>
          <w:sz w:val="28"/>
          <w:szCs w:val="28"/>
        </w:rPr>
        <w:t>REFERENCES</w:t>
      </w:r>
    </w:p>
    <w:p w14:paraId="7C071809" w14:textId="77777777" w:rsidR="00815CB6" w:rsidRPr="00815CB6" w:rsidRDefault="00A4736F"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fldChar w:fldCharType="begin"/>
      </w:r>
      <w:r w:rsidRPr="00815CB6">
        <w:rPr>
          <w:rFonts w:ascii="Times New Roman" w:hAnsi="Times New Roman" w:cs="Times New Roman"/>
          <w:sz w:val="24"/>
          <w:szCs w:val="24"/>
          <w:lang w:val="en-MY"/>
        </w:rPr>
        <w:instrText xml:space="preserve"> ADDIN EN.REFLIST </w:instrText>
      </w:r>
      <w:r w:rsidRPr="00815CB6">
        <w:rPr>
          <w:rFonts w:ascii="Times New Roman" w:hAnsi="Times New Roman" w:cs="Times New Roman"/>
          <w:sz w:val="24"/>
          <w:szCs w:val="24"/>
        </w:rPr>
        <w:fldChar w:fldCharType="separate"/>
      </w:r>
      <w:r w:rsidR="00815CB6" w:rsidRPr="00815CB6">
        <w:rPr>
          <w:rFonts w:ascii="Times New Roman" w:hAnsi="Times New Roman" w:cs="Times New Roman"/>
          <w:sz w:val="24"/>
          <w:szCs w:val="24"/>
        </w:rPr>
        <w:t xml:space="preserve">Abd Hamid, A. H., &amp; Kamri, K. A. (2025). Managing ethnic relations in Malaysia: Policies, practices, and prospects for national cohesion. </w:t>
      </w:r>
      <w:r w:rsidR="00815CB6" w:rsidRPr="00815CB6">
        <w:rPr>
          <w:rFonts w:ascii="Times New Roman" w:hAnsi="Times New Roman" w:cs="Times New Roman"/>
          <w:i/>
          <w:sz w:val="24"/>
          <w:szCs w:val="24"/>
        </w:rPr>
        <w:t>International Journal of Research and Innovation in Social Science (IJRISS)</w:t>
      </w:r>
      <w:r w:rsidR="00815CB6" w:rsidRPr="00815CB6">
        <w:rPr>
          <w:rFonts w:ascii="Times New Roman" w:hAnsi="Times New Roman" w:cs="Times New Roman"/>
          <w:sz w:val="24"/>
          <w:szCs w:val="24"/>
        </w:rPr>
        <w:t>,</w:t>
      </w:r>
      <w:r w:rsidR="00815CB6" w:rsidRPr="00815CB6">
        <w:rPr>
          <w:rFonts w:ascii="Times New Roman" w:hAnsi="Times New Roman" w:cs="Times New Roman"/>
          <w:i/>
          <w:sz w:val="24"/>
          <w:szCs w:val="24"/>
        </w:rPr>
        <w:t xml:space="preserve"> 9</w:t>
      </w:r>
      <w:r w:rsidR="00815CB6" w:rsidRPr="00815CB6">
        <w:rPr>
          <w:rFonts w:ascii="Times New Roman" w:hAnsi="Times New Roman" w:cs="Times New Roman"/>
          <w:sz w:val="24"/>
          <w:szCs w:val="24"/>
        </w:rPr>
        <w:t xml:space="preserve">(11). </w:t>
      </w:r>
    </w:p>
    <w:p w14:paraId="0A0FF4AC"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Abdullah, S. R., Fazial, F., Hassan, S. H. M., Yahaya, S., &amp; Hamid, C. K. (2022). Keberkesanan kursus Penghayatan Etika Dan Peradaban dalam memupuk kesepaduan kaum: Kajian terhadap pelajar Universiti Teknologi MARA (UiTM). </w:t>
      </w:r>
      <w:r w:rsidRPr="00815CB6">
        <w:rPr>
          <w:rFonts w:ascii="Times New Roman" w:hAnsi="Times New Roman" w:cs="Times New Roman"/>
          <w:i/>
          <w:sz w:val="24"/>
          <w:szCs w:val="24"/>
        </w:rPr>
        <w:t>International Journal Of Education, Psychology And Counselling (IJEPC)</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7</w:t>
      </w:r>
      <w:r w:rsidRPr="00815CB6">
        <w:rPr>
          <w:rFonts w:ascii="Times New Roman" w:hAnsi="Times New Roman" w:cs="Times New Roman"/>
          <w:sz w:val="24"/>
          <w:szCs w:val="24"/>
        </w:rPr>
        <w:t xml:space="preserve">(46), 571-582. </w:t>
      </w:r>
    </w:p>
    <w:p w14:paraId="067EDC05"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Ahmad, A. R., Rahman, A. A. A., Awang, M. M., &amp; Chew, F. P. (2018). Influencing factors of ethnic tolerance among multiethnic youths. In F. L. Gaol, F. Hutagalung, &amp; C. Peng (Eds.), </w:t>
      </w:r>
      <w:r w:rsidRPr="00815CB6">
        <w:rPr>
          <w:rFonts w:ascii="Times New Roman" w:hAnsi="Times New Roman" w:cs="Times New Roman"/>
          <w:i/>
          <w:sz w:val="24"/>
          <w:szCs w:val="24"/>
        </w:rPr>
        <w:t>Issues and Trends in Interdisciplinary Behavior and Social Science</w:t>
      </w:r>
      <w:r w:rsidRPr="00815CB6">
        <w:rPr>
          <w:rFonts w:ascii="Times New Roman" w:hAnsi="Times New Roman" w:cs="Times New Roman"/>
          <w:sz w:val="24"/>
          <w:szCs w:val="24"/>
        </w:rPr>
        <w:t xml:space="preserve"> (1st ed., pp. 89-96). CRC Press. </w:t>
      </w:r>
    </w:p>
    <w:p w14:paraId="54B48AAD"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Ali Memon, M., Thurasamy, R., Ting, H., &amp; Cheah, J. (2025). Purposive sampling: A review and guidelines for quantitative research.</w:t>
      </w:r>
      <w:r w:rsidRPr="00815CB6">
        <w:rPr>
          <w:rFonts w:ascii="Times New Roman" w:hAnsi="Times New Roman" w:cs="Times New Roman"/>
          <w:i/>
          <w:sz w:val="24"/>
          <w:szCs w:val="24"/>
        </w:rPr>
        <w:t xml:space="preserve"> Journal of Applied Structural Equation Modeling</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9</w:t>
      </w:r>
      <w:r w:rsidRPr="00815CB6">
        <w:rPr>
          <w:rFonts w:ascii="Times New Roman" w:hAnsi="Times New Roman" w:cs="Times New Roman"/>
          <w:sz w:val="24"/>
          <w:szCs w:val="24"/>
        </w:rPr>
        <w:t xml:space="preserve">(1), 1-23. </w:t>
      </w:r>
    </w:p>
    <w:p w14:paraId="5EC36497"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Ali, M. S., &amp; Yahya, S. R. M. (2018). Drug addiction among female drug addicts at Puspen Bachok, Kelantan: A pilot study on appreciation of Aqidah. </w:t>
      </w:r>
      <w:r w:rsidRPr="00815CB6">
        <w:rPr>
          <w:rFonts w:ascii="Times New Roman" w:hAnsi="Times New Roman" w:cs="Times New Roman"/>
          <w:i/>
          <w:sz w:val="24"/>
          <w:szCs w:val="24"/>
        </w:rPr>
        <w:t>Jurnal Islam dan Masyarakat Kontemporari</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16</w:t>
      </w:r>
      <w:r w:rsidRPr="00815CB6">
        <w:rPr>
          <w:rFonts w:ascii="Times New Roman" w:hAnsi="Times New Roman" w:cs="Times New Roman"/>
          <w:sz w:val="24"/>
          <w:szCs w:val="24"/>
        </w:rPr>
        <w:t xml:space="preserve">(1), 83-91. </w:t>
      </w:r>
    </w:p>
    <w:p w14:paraId="563B6124"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Alwi, E. A. Z. E., Anas, N., Wan, W. R., Taib, M., Razali, H., Rosli, H. M., &amp; Mat, H. S. (2017). A review of Islamic Aqeedah Compliance Index (IACI) from Malaysian perspectives. </w:t>
      </w:r>
      <w:r w:rsidRPr="00815CB6">
        <w:rPr>
          <w:rFonts w:ascii="Times New Roman" w:hAnsi="Times New Roman" w:cs="Times New Roman"/>
          <w:i/>
          <w:sz w:val="24"/>
          <w:szCs w:val="24"/>
        </w:rPr>
        <w:t>International Journal of Academic Research in Business and Social Sciences</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7</w:t>
      </w:r>
      <w:r w:rsidRPr="00815CB6">
        <w:rPr>
          <w:rFonts w:ascii="Times New Roman" w:hAnsi="Times New Roman" w:cs="Times New Roman"/>
          <w:sz w:val="24"/>
          <w:szCs w:val="24"/>
        </w:rPr>
        <w:t xml:space="preserve">(11), 1449-1461. </w:t>
      </w:r>
    </w:p>
    <w:p w14:paraId="0F1DC526"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Anas, N., Alwi, E., Razali, M. H. H., Subki, R. N., &amp; Bakar, N. A. A. (2013). The integration of knowledge in Islam: Concept and challenges. </w:t>
      </w:r>
      <w:r w:rsidRPr="00815CB6">
        <w:rPr>
          <w:rFonts w:ascii="Times New Roman" w:hAnsi="Times New Roman" w:cs="Times New Roman"/>
          <w:i/>
          <w:sz w:val="24"/>
          <w:szCs w:val="24"/>
        </w:rPr>
        <w:t>Global Journal of Human Social Science Linguistics and Education</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13</w:t>
      </w:r>
      <w:r w:rsidRPr="00815CB6">
        <w:rPr>
          <w:rFonts w:ascii="Times New Roman" w:hAnsi="Times New Roman" w:cs="Times New Roman"/>
          <w:sz w:val="24"/>
          <w:szCs w:val="24"/>
        </w:rPr>
        <w:t xml:space="preserve">(10), 550-559. </w:t>
      </w:r>
    </w:p>
    <w:p w14:paraId="14EFBE6E"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lastRenderedPageBreak/>
        <w:t xml:space="preserve">Annalakshmi, N., &amp; Abeer, M. (2011). Islamic worldview, religious personality and resilience among Muslim adolescent students in India. </w:t>
      </w:r>
      <w:r w:rsidRPr="00815CB6">
        <w:rPr>
          <w:rFonts w:ascii="Times New Roman" w:hAnsi="Times New Roman" w:cs="Times New Roman"/>
          <w:i/>
          <w:sz w:val="24"/>
          <w:szCs w:val="24"/>
        </w:rPr>
        <w:t>Europe’s Journal of Psychology</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7</w:t>
      </w:r>
      <w:r w:rsidRPr="00815CB6">
        <w:rPr>
          <w:rFonts w:ascii="Times New Roman" w:hAnsi="Times New Roman" w:cs="Times New Roman"/>
          <w:sz w:val="24"/>
          <w:szCs w:val="24"/>
        </w:rPr>
        <w:t xml:space="preserve">(4), 716-738. </w:t>
      </w:r>
    </w:p>
    <w:p w14:paraId="7B67A488"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Awang, A. (2020). Perspektif kakitangan hospital terhadap hukuman hudud. </w:t>
      </w:r>
      <w:r w:rsidRPr="00815CB6">
        <w:rPr>
          <w:rFonts w:ascii="Times New Roman" w:hAnsi="Times New Roman" w:cs="Times New Roman"/>
          <w:i/>
          <w:sz w:val="24"/>
          <w:szCs w:val="24"/>
        </w:rPr>
        <w:t>Journal of Fatwa Management and Research</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20</w:t>
      </w:r>
      <w:r w:rsidRPr="00815CB6">
        <w:rPr>
          <w:rFonts w:ascii="Times New Roman" w:hAnsi="Times New Roman" w:cs="Times New Roman"/>
          <w:sz w:val="24"/>
          <w:szCs w:val="24"/>
        </w:rPr>
        <w:t xml:space="preserve">(1), 24-39. </w:t>
      </w:r>
    </w:p>
    <w:p w14:paraId="372CC5B3"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Awang, M. M., Ahmad, A. R., &amp; Rahman, A. A. A. (2019). Social integration practices among multi-ethnic youths. </w:t>
      </w:r>
      <w:r w:rsidRPr="00815CB6">
        <w:rPr>
          <w:rFonts w:ascii="Times New Roman" w:hAnsi="Times New Roman" w:cs="Times New Roman"/>
          <w:i/>
          <w:sz w:val="24"/>
          <w:szCs w:val="24"/>
        </w:rPr>
        <w:t>Kasetsart Journal of Social Sciences</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40</w:t>
      </w:r>
      <w:r w:rsidRPr="00815CB6">
        <w:rPr>
          <w:rFonts w:ascii="Times New Roman" w:hAnsi="Times New Roman" w:cs="Times New Roman"/>
          <w:sz w:val="24"/>
          <w:szCs w:val="24"/>
        </w:rPr>
        <w:t xml:space="preserve">(2), 454-458. </w:t>
      </w:r>
    </w:p>
    <w:p w14:paraId="34C315D3"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Baiasu, R. (2018). Religious knowledge, ineffability and gender. </w:t>
      </w:r>
      <w:r w:rsidRPr="00815CB6">
        <w:rPr>
          <w:rFonts w:ascii="Times New Roman" w:hAnsi="Times New Roman" w:cs="Times New Roman"/>
          <w:i/>
          <w:sz w:val="24"/>
          <w:szCs w:val="24"/>
        </w:rPr>
        <w:t>Religions</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9</w:t>
      </w:r>
      <w:r w:rsidRPr="00815CB6">
        <w:rPr>
          <w:rFonts w:ascii="Times New Roman" w:hAnsi="Times New Roman" w:cs="Times New Roman"/>
          <w:sz w:val="24"/>
          <w:szCs w:val="24"/>
        </w:rPr>
        <w:t xml:space="preserve">(170), 1-10. </w:t>
      </w:r>
    </w:p>
    <w:p w14:paraId="76D1C0BB"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Bergeron, B. (2003). </w:t>
      </w:r>
      <w:r w:rsidRPr="00815CB6">
        <w:rPr>
          <w:rFonts w:ascii="Times New Roman" w:hAnsi="Times New Roman" w:cs="Times New Roman"/>
          <w:i/>
          <w:sz w:val="24"/>
          <w:szCs w:val="24"/>
        </w:rPr>
        <w:t>Essentials of knowledge management</w:t>
      </w:r>
      <w:r w:rsidRPr="00815CB6">
        <w:rPr>
          <w:rFonts w:ascii="Times New Roman" w:hAnsi="Times New Roman" w:cs="Times New Roman"/>
          <w:sz w:val="24"/>
          <w:szCs w:val="24"/>
        </w:rPr>
        <w:t xml:space="preserve"> (Vol. 28). John Wiley &amp; Sons. </w:t>
      </w:r>
    </w:p>
    <w:p w14:paraId="75D9D80C"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Bergner, R. M. (2020). What is personality? Two myths and a definition. </w:t>
      </w:r>
      <w:r w:rsidRPr="00815CB6">
        <w:rPr>
          <w:rFonts w:ascii="Times New Roman" w:hAnsi="Times New Roman" w:cs="Times New Roman"/>
          <w:i/>
          <w:sz w:val="24"/>
          <w:szCs w:val="24"/>
        </w:rPr>
        <w:t>New Ideas in Psychology</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57</w:t>
      </w:r>
      <w:r w:rsidRPr="00815CB6">
        <w:rPr>
          <w:rFonts w:ascii="Times New Roman" w:hAnsi="Times New Roman" w:cs="Times New Roman"/>
          <w:sz w:val="24"/>
          <w:szCs w:val="24"/>
        </w:rPr>
        <w:t xml:space="preserve">, 1-7. </w:t>
      </w:r>
    </w:p>
    <w:p w14:paraId="3A281F18"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Briliana, V., &amp; Mursito, N. (2017). Exploring antecedents and consequences of Indonesian Muslim youths' attitude towards halal cosmetic products: A case study in Jakarta. </w:t>
      </w:r>
      <w:r w:rsidRPr="00815CB6">
        <w:rPr>
          <w:rFonts w:ascii="Times New Roman" w:hAnsi="Times New Roman" w:cs="Times New Roman"/>
          <w:i/>
          <w:sz w:val="24"/>
          <w:szCs w:val="24"/>
        </w:rPr>
        <w:t>Asia Pacific Management Review</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22</w:t>
      </w:r>
      <w:r w:rsidRPr="00815CB6">
        <w:rPr>
          <w:rFonts w:ascii="Times New Roman" w:hAnsi="Times New Roman" w:cs="Times New Roman"/>
          <w:sz w:val="24"/>
          <w:szCs w:val="24"/>
        </w:rPr>
        <w:t xml:space="preserve">(4), 176-184. </w:t>
      </w:r>
    </w:p>
    <w:p w14:paraId="48DE033F"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Chan, S., &amp; Abdullah, A. N. (2015). Bilingualism in Malaysia: Language education policy and local needs. </w:t>
      </w:r>
      <w:r w:rsidRPr="00815CB6">
        <w:rPr>
          <w:rFonts w:ascii="Times New Roman" w:hAnsi="Times New Roman" w:cs="Times New Roman"/>
          <w:i/>
          <w:sz w:val="24"/>
          <w:szCs w:val="24"/>
        </w:rPr>
        <w:t>Pertanika Journal of Social Sciences and Humanities</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23</w:t>
      </w:r>
      <w:r w:rsidRPr="00815CB6">
        <w:rPr>
          <w:rFonts w:ascii="Times New Roman" w:hAnsi="Times New Roman" w:cs="Times New Roman"/>
          <w:sz w:val="24"/>
          <w:szCs w:val="24"/>
        </w:rPr>
        <w:t xml:space="preserve">(3), 55-70. </w:t>
      </w:r>
    </w:p>
    <w:p w14:paraId="53962B57"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Damin, Z. A. (2021). Ethnic and religious tolerance: Barrier factors and improvement measures based on Malay Youth perspectives in Malaysia. </w:t>
      </w:r>
      <w:r w:rsidRPr="00815CB6">
        <w:rPr>
          <w:rFonts w:ascii="Times New Roman" w:hAnsi="Times New Roman" w:cs="Times New Roman"/>
          <w:i/>
          <w:sz w:val="24"/>
          <w:szCs w:val="24"/>
        </w:rPr>
        <w:t>Turkish Journal of Computer and Mathematics Education (TURCOMAT)</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12</w:t>
      </w:r>
      <w:r w:rsidRPr="00815CB6">
        <w:rPr>
          <w:rFonts w:ascii="Times New Roman" w:hAnsi="Times New Roman" w:cs="Times New Roman"/>
          <w:sz w:val="24"/>
          <w:szCs w:val="24"/>
        </w:rPr>
        <w:t xml:space="preserve">(2), 622-635. </w:t>
      </w:r>
    </w:p>
    <w:p w14:paraId="5DD5ACFB"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Davenport, T. H., &amp; Prusak, L. (1998). </w:t>
      </w:r>
      <w:r w:rsidRPr="00815CB6">
        <w:rPr>
          <w:rFonts w:ascii="Times New Roman" w:hAnsi="Times New Roman" w:cs="Times New Roman"/>
          <w:i/>
          <w:sz w:val="24"/>
          <w:szCs w:val="24"/>
        </w:rPr>
        <w:t>Working Knowledge: How Organizations Manage What They Know</w:t>
      </w:r>
      <w:r w:rsidRPr="00815CB6">
        <w:rPr>
          <w:rFonts w:ascii="Times New Roman" w:hAnsi="Times New Roman" w:cs="Times New Roman"/>
          <w:sz w:val="24"/>
          <w:szCs w:val="24"/>
        </w:rPr>
        <w:t xml:space="preserve">. Harvard Business Press. </w:t>
      </w:r>
    </w:p>
    <w:p w14:paraId="040645D3"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De Run, E. C., Butt, M. M., Fam, K. S., &amp; Jong, H. Y. (2010). Attitudes towards offensive advertising: Malaysian Muslims' views. </w:t>
      </w:r>
      <w:r w:rsidRPr="00815CB6">
        <w:rPr>
          <w:rFonts w:ascii="Times New Roman" w:hAnsi="Times New Roman" w:cs="Times New Roman"/>
          <w:i/>
          <w:sz w:val="24"/>
          <w:szCs w:val="24"/>
        </w:rPr>
        <w:t>Journal of Islamic Marketing</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1</w:t>
      </w:r>
      <w:r w:rsidRPr="00815CB6">
        <w:rPr>
          <w:rFonts w:ascii="Times New Roman" w:hAnsi="Times New Roman" w:cs="Times New Roman"/>
          <w:sz w:val="24"/>
          <w:szCs w:val="24"/>
        </w:rPr>
        <w:t xml:space="preserve">(1), 25-36. </w:t>
      </w:r>
    </w:p>
    <w:p w14:paraId="4A56E9E8"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Ho, N. T. T., Sivapalan, S., Pham, H. H., Nguyen, L. T. M., Van Pham, A. T., &amp; Dinh, H. V. (2020). Students' adoption of e-learning in emergency situation: The case of a Vietnamese university during COVID-19. </w:t>
      </w:r>
      <w:r w:rsidRPr="00815CB6">
        <w:rPr>
          <w:rFonts w:ascii="Times New Roman" w:hAnsi="Times New Roman" w:cs="Times New Roman"/>
          <w:i/>
          <w:sz w:val="24"/>
          <w:szCs w:val="24"/>
        </w:rPr>
        <w:t>Interactive Technology and Smart Education</w:t>
      </w:r>
      <w:r w:rsidRPr="00815CB6">
        <w:rPr>
          <w:rFonts w:ascii="Times New Roman" w:hAnsi="Times New Roman" w:cs="Times New Roman"/>
          <w:sz w:val="24"/>
          <w:szCs w:val="24"/>
        </w:rPr>
        <w:t xml:space="preserve">. </w:t>
      </w:r>
    </w:p>
    <w:p w14:paraId="6CE5A47E"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Huda, M., Yusuf, J. B., Azmi Jasmi, K., &amp; Nasir Zakaria, G. (2016). al-Zarnūjī’s concept of knowledge (‘ilm). </w:t>
      </w:r>
      <w:r w:rsidRPr="00815CB6">
        <w:rPr>
          <w:rFonts w:ascii="Times New Roman" w:hAnsi="Times New Roman" w:cs="Times New Roman"/>
          <w:i/>
          <w:sz w:val="24"/>
          <w:szCs w:val="24"/>
        </w:rPr>
        <w:t>Sage Open</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6</w:t>
      </w:r>
      <w:r w:rsidRPr="00815CB6">
        <w:rPr>
          <w:rFonts w:ascii="Times New Roman" w:hAnsi="Times New Roman" w:cs="Times New Roman"/>
          <w:sz w:val="24"/>
          <w:szCs w:val="24"/>
        </w:rPr>
        <w:t xml:space="preserve">(3), 1-13. </w:t>
      </w:r>
    </w:p>
    <w:p w14:paraId="1DA7BDB0"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Idris, F. (2008). </w:t>
      </w:r>
      <w:r w:rsidRPr="00815CB6">
        <w:rPr>
          <w:rFonts w:ascii="Times New Roman" w:hAnsi="Times New Roman" w:cs="Times New Roman"/>
          <w:i/>
          <w:sz w:val="24"/>
          <w:szCs w:val="24"/>
        </w:rPr>
        <w:t>The Influence of Individual Attributes on Inter-Ethnic Tolerance Among Early Youth in Selangor</w:t>
      </w:r>
      <w:r w:rsidRPr="00815CB6">
        <w:rPr>
          <w:rFonts w:ascii="Times New Roman" w:hAnsi="Times New Roman" w:cs="Times New Roman"/>
          <w:sz w:val="24"/>
          <w:szCs w:val="24"/>
        </w:rPr>
        <w:t xml:space="preserve"> Universiti Putra Malaysia]. </w:t>
      </w:r>
    </w:p>
    <w:p w14:paraId="581E3E12"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Idris, F., Abdullah, M. R. N., Ahmad, A. R., &amp; Mansor, A. Z. (2016). The effect of religion on ethnic tolerance in Malaysia: The application of Rational Choice Theory (RCT) and the Theory of Planned Behaviour (TPB). </w:t>
      </w:r>
      <w:r w:rsidRPr="00815CB6">
        <w:rPr>
          <w:rFonts w:ascii="Times New Roman" w:hAnsi="Times New Roman" w:cs="Times New Roman"/>
          <w:i/>
          <w:sz w:val="24"/>
          <w:szCs w:val="24"/>
        </w:rPr>
        <w:t>International Education Studies</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9</w:t>
      </w:r>
      <w:r w:rsidRPr="00815CB6">
        <w:rPr>
          <w:rFonts w:ascii="Times New Roman" w:hAnsi="Times New Roman" w:cs="Times New Roman"/>
          <w:sz w:val="24"/>
          <w:szCs w:val="24"/>
        </w:rPr>
        <w:t xml:space="preserve">(11), 13-24. </w:t>
      </w:r>
    </w:p>
    <w:p w14:paraId="4AB8FAD8"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Idris, F., Hamzah, A., Tamam, E., Wong, S. L., Anwar Mastor, K., &amp; Suradi, N. R. (2008). Religious personality and perceived behavior among faith-practicing communities in Malaysia: Uniting or dividing factors? </w:t>
      </w:r>
      <w:r w:rsidRPr="00815CB6">
        <w:rPr>
          <w:rFonts w:ascii="Times New Roman" w:hAnsi="Times New Roman" w:cs="Times New Roman"/>
          <w:i/>
          <w:sz w:val="24"/>
          <w:szCs w:val="24"/>
        </w:rPr>
        <w:t>International Journal of Learning</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15</w:t>
      </w:r>
      <w:r w:rsidRPr="00815CB6">
        <w:rPr>
          <w:rFonts w:ascii="Times New Roman" w:hAnsi="Times New Roman" w:cs="Times New Roman"/>
          <w:sz w:val="24"/>
          <w:szCs w:val="24"/>
        </w:rPr>
        <w:t xml:space="preserve">(4), 1-12. </w:t>
      </w:r>
    </w:p>
    <w:p w14:paraId="79E370D9"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Idris, F., Mastor, K. A., Hamzah, A., Tamam, E., Luan, W. S., &amp; Suradi, N. R. (2008). Religious personality and gender differences in the perceived behaviour towards inter-ethnic everyday life among youths. </w:t>
      </w:r>
      <w:r w:rsidRPr="00815CB6">
        <w:rPr>
          <w:rFonts w:ascii="Times New Roman" w:hAnsi="Times New Roman" w:cs="Times New Roman"/>
          <w:i/>
          <w:sz w:val="24"/>
          <w:szCs w:val="24"/>
        </w:rPr>
        <w:t>Pertanika Journal of Social Science and Humanities</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16</w:t>
      </w:r>
      <w:r w:rsidRPr="00815CB6">
        <w:rPr>
          <w:rFonts w:ascii="Times New Roman" w:hAnsi="Times New Roman" w:cs="Times New Roman"/>
          <w:sz w:val="24"/>
          <w:szCs w:val="24"/>
        </w:rPr>
        <w:t xml:space="preserve">(2), 141-157. </w:t>
      </w:r>
    </w:p>
    <w:p w14:paraId="49310755"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Ismail, N., Makhsin, M., Ismail, U. S., Abd Rahim, S. I., &amp; Mohd Zain, Z. (2021). The development of religious personality module based on MRPI Model and al-Ghazali religious personality model. </w:t>
      </w:r>
      <w:r w:rsidRPr="00815CB6">
        <w:rPr>
          <w:rFonts w:ascii="Times New Roman" w:hAnsi="Times New Roman" w:cs="Times New Roman"/>
          <w:i/>
          <w:sz w:val="24"/>
          <w:szCs w:val="24"/>
        </w:rPr>
        <w:t>International Journal of Academic Research in Business and Social Sciences</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11</w:t>
      </w:r>
      <w:r w:rsidRPr="00815CB6">
        <w:rPr>
          <w:rFonts w:ascii="Times New Roman" w:hAnsi="Times New Roman" w:cs="Times New Roman"/>
          <w:sz w:val="24"/>
          <w:szCs w:val="24"/>
        </w:rPr>
        <w:t xml:space="preserve">(12), 767-775. </w:t>
      </w:r>
    </w:p>
    <w:p w14:paraId="364CF11E"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Jurami, S. K., &amp; Sham, F. M. (2013). Pengamalan Ajaran Islam dalam Kalangan Pelajar Politeknik Ungku Omar, Ipoh. </w:t>
      </w:r>
      <w:r w:rsidRPr="00815CB6">
        <w:rPr>
          <w:rFonts w:ascii="Times New Roman" w:hAnsi="Times New Roman" w:cs="Times New Roman"/>
          <w:i/>
          <w:sz w:val="24"/>
          <w:szCs w:val="24"/>
        </w:rPr>
        <w:t>Islamiyyat</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35</w:t>
      </w:r>
      <w:r w:rsidRPr="00815CB6">
        <w:rPr>
          <w:rFonts w:ascii="Times New Roman" w:hAnsi="Times New Roman" w:cs="Times New Roman"/>
          <w:sz w:val="24"/>
          <w:szCs w:val="24"/>
        </w:rPr>
        <w:t xml:space="preserve">(1), 29-38. </w:t>
      </w:r>
    </w:p>
    <w:p w14:paraId="41DC80D8"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Karlsen, J. T., &amp; Gottschalk, P. (2004). Factors affecting knowledge transfer in IT projects. </w:t>
      </w:r>
      <w:r w:rsidRPr="00815CB6">
        <w:rPr>
          <w:rFonts w:ascii="Times New Roman" w:hAnsi="Times New Roman" w:cs="Times New Roman"/>
          <w:i/>
          <w:sz w:val="24"/>
          <w:szCs w:val="24"/>
        </w:rPr>
        <w:t>Engineering management journal</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16</w:t>
      </w:r>
      <w:r w:rsidRPr="00815CB6">
        <w:rPr>
          <w:rFonts w:ascii="Times New Roman" w:hAnsi="Times New Roman" w:cs="Times New Roman"/>
          <w:sz w:val="24"/>
          <w:szCs w:val="24"/>
        </w:rPr>
        <w:t xml:space="preserve">(1), 3-11. </w:t>
      </w:r>
    </w:p>
    <w:p w14:paraId="289E0929" w14:textId="62395F41"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Kasmo, M. A., Usman, A. H., Taha, M., Salleh, A. R., &amp; Alias, J. (2015). Religious tolerance in Malaysia: A comparative study between the different religious groups. </w:t>
      </w:r>
      <w:r w:rsidRPr="00815CB6">
        <w:rPr>
          <w:rFonts w:ascii="Times New Roman" w:hAnsi="Times New Roman" w:cs="Times New Roman"/>
          <w:i/>
          <w:sz w:val="24"/>
          <w:szCs w:val="24"/>
        </w:rPr>
        <w:t>Review of European Studies</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7</w:t>
      </w:r>
      <w:r w:rsidRPr="00815CB6">
        <w:rPr>
          <w:rFonts w:ascii="Times New Roman" w:hAnsi="Times New Roman" w:cs="Times New Roman"/>
          <w:sz w:val="24"/>
          <w:szCs w:val="24"/>
        </w:rPr>
        <w:t xml:space="preserve">(3), 184-191. </w:t>
      </w:r>
    </w:p>
    <w:p w14:paraId="52873AC1"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Korol, L. D. (2017). Is the association between multicultural personality and ethnic tolerance explained by cross-group friendship? </w:t>
      </w:r>
      <w:r w:rsidRPr="00815CB6">
        <w:rPr>
          <w:rFonts w:ascii="Times New Roman" w:hAnsi="Times New Roman" w:cs="Times New Roman"/>
          <w:i/>
          <w:sz w:val="24"/>
          <w:szCs w:val="24"/>
        </w:rPr>
        <w:t>The Journal of general psychology</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144</w:t>
      </w:r>
      <w:r w:rsidRPr="00815CB6">
        <w:rPr>
          <w:rFonts w:ascii="Times New Roman" w:hAnsi="Times New Roman" w:cs="Times New Roman"/>
          <w:sz w:val="24"/>
          <w:szCs w:val="24"/>
        </w:rPr>
        <w:t xml:space="preserve">(4), 264-282. </w:t>
      </w:r>
    </w:p>
    <w:p w14:paraId="6A4BFACF"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Kumar, A., Pandey, A., &amp; Safiullah Ansari, D. (2023). Diversity of religious traditions: Understanding religious diversity and diversity of religious experiences. </w:t>
      </w:r>
      <w:r w:rsidRPr="00815CB6">
        <w:rPr>
          <w:rFonts w:ascii="Times New Roman" w:hAnsi="Times New Roman" w:cs="Times New Roman"/>
          <w:i/>
          <w:sz w:val="24"/>
          <w:szCs w:val="24"/>
        </w:rPr>
        <w:t>An International Peer Reviewed Refereed Research Journal</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14</w:t>
      </w:r>
      <w:r w:rsidRPr="00815CB6">
        <w:rPr>
          <w:rFonts w:ascii="Times New Roman" w:hAnsi="Times New Roman" w:cs="Times New Roman"/>
          <w:sz w:val="24"/>
          <w:szCs w:val="24"/>
        </w:rPr>
        <w:t xml:space="preserve">(9), 116-124. </w:t>
      </w:r>
    </w:p>
    <w:p w14:paraId="650143A1"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Maaruf, S. Z., Siraj, S., Hashim, K. S., &amp; Zulkifli, V. (2013). The tolerant classroom: Challenges in fostering multi-ethnic tolerance in visual arts education. </w:t>
      </w:r>
      <w:r w:rsidRPr="00815CB6">
        <w:rPr>
          <w:rFonts w:ascii="Times New Roman" w:hAnsi="Times New Roman" w:cs="Times New Roman"/>
          <w:i/>
          <w:sz w:val="24"/>
          <w:szCs w:val="24"/>
        </w:rPr>
        <w:t>Procedia-social and behavioral sciences</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90</w:t>
      </w:r>
      <w:r w:rsidRPr="00815CB6">
        <w:rPr>
          <w:rFonts w:ascii="Times New Roman" w:hAnsi="Times New Roman" w:cs="Times New Roman"/>
          <w:sz w:val="24"/>
          <w:szCs w:val="24"/>
        </w:rPr>
        <w:t xml:space="preserve">, 795-802. </w:t>
      </w:r>
    </w:p>
    <w:p w14:paraId="11721944"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Mohammed Zabidi, M., Othman, N. S., Mohammed Zabidi, A. F., &amp; Mohd Burhan, N. (2024). Analisis domain afektif dalam kursus penghayatan etika dan peradaban (PEP) di institusi pengajian tinggi. </w:t>
      </w:r>
      <w:r w:rsidRPr="00815CB6">
        <w:rPr>
          <w:rFonts w:ascii="Times New Roman" w:hAnsi="Times New Roman" w:cs="Times New Roman"/>
          <w:i/>
          <w:sz w:val="24"/>
          <w:szCs w:val="24"/>
        </w:rPr>
        <w:t>Journal of Contemporary Islamic Studies (JCIS)</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10</w:t>
      </w:r>
      <w:r w:rsidRPr="00815CB6">
        <w:rPr>
          <w:rFonts w:ascii="Times New Roman" w:hAnsi="Times New Roman" w:cs="Times New Roman"/>
          <w:sz w:val="24"/>
          <w:szCs w:val="24"/>
        </w:rPr>
        <w:t xml:space="preserve">(3), 1-12. </w:t>
      </w:r>
    </w:p>
    <w:p w14:paraId="72046051"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lastRenderedPageBreak/>
        <w:t xml:space="preserve">Moten, A. R., &amp; Wok, S. (2019). Religiosity of Malays living in Malaysian rural areas: An analytical survey. </w:t>
      </w:r>
      <w:r w:rsidRPr="00815CB6">
        <w:rPr>
          <w:rFonts w:ascii="Times New Roman" w:hAnsi="Times New Roman" w:cs="Times New Roman"/>
          <w:i/>
          <w:sz w:val="24"/>
          <w:szCs w:val="24"/>
        </w:rPr>
        <w:t>International journal of Islamic thought</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15</w:t>
      </w:r>
      <w:r w:rsidRPr="00815CB6">
        <w:rPr>
          <w:rFonts w:ascii="Times New Roman" w:hAnsi="Times New Roman" w:cs="Times New Roman"/>
          <w:sz w:val="24"/>
          <w:szCs w:val="24"/>
        </w:rPr>
        <w:t xml:space="preserve">, 1-16. </w:t>
      </w:r>
    </w:p>
    <w:p w14:paraId="75694837" w14:textId="4E083919"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Muda, K., Mastor, K. A., &amp; Idris, F. (2017a). Experience as moderating effect on the relationship between attitude and perception with behaviour of religious tolerance among youths in Malaysia. </w:t>
      </w:r>
      <w:r w:rsidRPr="00815CB6">
        <w:rPr>
          <w:rFonts w:ascii="Times New Roman" w:hAnsi="Times New Roman" w:cs="Times New Roman"/>
          <w:i/>
          <w:sz w:val="24"/>
          <w:szCs w:val="24"/>
        </w:rPr>
        <w:t>International Journal of Academic Research in Business and Social Sciences</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7</w:t>
      </w:r>
      <w:r w:rsidRPr="00815CB6">
        <w:rPr>
          <w:rFonts w:ascii="Times New Roman" w:hAnsi="Times New Roman" w:cs="Times New Roman"/>
          <w:sz w:val="24"/>
          <w:szCs w:val="24"/>
        </w:rPr>
        <w:t xml:space="preserve">(6), 1012-1025. </w:t>
      </w:r>
    </w:p>
    <w:p w14:paraId="37BD4E42"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Muda, K., Mastor, K. A., &amp; Idris, F. (2017b). Pengalaman toleransi beragama belia pelbagai etnik. </w:t>
      </w:r>
      <w:r w:rsidRPr="00815CB6">
        <w:rPr>
          <w:rFonts w:ascii="Times New Roman" w:hAnsi="Times New Roman" w:cs="Times New Roman"/>
          <w:i/>
          <w:sz w:val="24"/>
          <w:szCs w:val="24"/>
        </w:rPr>
        <w:t>UMRAN-International Journal of Islamic and Civilizational Studies</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5</w:t>
      </w:r>
      <w:r w:rsidRPr="00815CB6">
        <w:rPr>
          <w:rFonts w:ascii="Times New Roman" w:hAnsi="Times New Roman" w:cs="Times New Roman"/>
          <w:sz w:val="24"/>
          <w:szCs w:val="24"/>
        </w:rPr>
        <w:t xml:space="preserve">(1), 100-107. </w:t>
      </w:r>
    </w:p>
    <w:p w14:paraId="6C8E713D"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Muda, K., Tohar, S. N. A., Yacob, S. N. M., &amp; Rahman, R. A. (2018). The relationship between religious tolerance and ethnic relation practices among multi-ethnic youth in Malaysia. </w:t>
      </w:r>
      <w:r w:rsidRPr="00815CB6">
        <w:rPr>
          <w:rFonts w:ascii="Times New Roman" w:hAnsi="Times New Roman" w:cs="Times New Roman"/>
          <w:i/>
          <w:sz w:val="24"/>
          <w:szCs w:val="24"/>
        </w:rPr>
        <w:t>International Journal of Academic Research in Business and Social Sciences</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8</w:t>
      </w:r>
      <w:r w:rsidRPr="00815CB6">
        <w:rPr>
          <w:rFonts w:ascii="Times New Roman" w:hAnsi="Times New Roman" w:cs="Times New Roman"/>
          <w:sz w:val="24"/>
          <w:szCs w:val="24"/>
        </w:rPr>
        <w:t xml:space="preserve">(6), 475-486. </w:t>
      </w:r>
    </w:p>
    <w:p w14:paraId="1AF4CB6F"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Namdeo, S. K., &amp; Rout, S. D. (2016). Calculating and interpreting Cronbach’s alpha using Rosenberg assessment scale on paediatrician’s attitude and perception on self esteem. </w:t>
      </w:r>
      <w:r w:rsidRPr="00815CB6">
        <w:rPr>
          <w:rFonts w:ascii="Times New Roman" w:hAnsi="Times New Roman" w:cs="Times New Roman"/>
          <w:i/>
          <w:sz w:val="24"/>
          <w:szCs w:val="24"/>
        </w:rPr>
        <w:t>International Journal of Community Medicine and Public Health</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3</w:t>
      </w:r>
      <w:r w:rsidRPr="00815CB6">
        <w:rPr>
          <w:rFonts w:ascii="Times New Roman" w:hAnsi="Times New Roman" w:cs="Times New Roman"/>
          <w:sz w:val="24"/>
          <w:szCs w:val="24"/>
        </w:rPr>
        <w:t xml:space="preserve">(6), 1371-1374. </w:t>
      </w:r>
    </w:p>
    <w:p w14:paraId="7F219C94"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Nizah, M. A. M., &amp; Bakar, A. R. A. (2020). Salient factor of voting behaviour and its relationship with ethnic and political tolerance in Malaysia. </w:t>
      </w:r>
      <w:r w:rsidRPr="00815CB6">
        <w:rPr>
          <w:rFonts w:ascii="Times New Roman" w:hAnsi="Times New Roman" w:cs="Times New Roman"/>
          <w:i/>
          <w:sz w:val="24"/>
          <w:szCs w:val="24"/>
        </w:rPr>
        <w:t>RAIS Journal for Social Sciences</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4</w:t>
      </w:r>
      <w:r w:rsidRPr="00815CB6">
        <w:rPr>
          <w:rFonts w:ascii="Times New Roman" w:hAnsi="Times New Roman" w:cs="Times New Roman"/>
          <w:sz w:val="24"/>
          <w:szCs w:val="24"/>
        </w:rPr>
        <w:t xml:space="preserve">(1), 87-95. </w:t>
      </w:r>
    </w:p>
    <w:p w14:paraId="58509449"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Nizah, M. A. M., Samsu, K. H. K., Azzis, M. S. A., &amp; Bakar, A. R. A. (2017). Ethnic tolerance in urban Malaysia. </w:t>
      </w:r>
      <w:r w:rsidRPr="00815CB6">
        <w:rPr>
          <w:rFonts w:ascii="Times New Roman" w:hAnsi="Times New Roman" w:cs="Times New Roman"/>
          <w:i/>
          <w:sz w:val="24"/>
          <w:szCs w:val="24"/>
        </w:rPr>
        <w:t>Advanced Science Letters</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23</w:t>
      </w:r>
      <w:r w:rsidRPr="00815CB6">
        <w:rPr>
          <w:rFonts w:ascii="Times New Roman" w:hAnsi="Times New Roman" w:cs="Times New Roman"/>
          <w:sz w:val="24"/>
          <w:szCs w:val="24"/>
        </w:rPr>
        <w:t xml:space="preserve">(4), 2987-2990. </w:t>
      </w:r>
    </w:p>
    <w:p w14:paraId="3D935674"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Petchko, K. (2018). </w:t>
      </w:r>
      <w:r w:rsidRPr="00815CB6">
        <w:rPr>
          <w:rFonts w:ascii="Times New Roman" w:hAnsi="Times New Roman" w:cs="Times New Roman"/>
          <w:i/>
          <w:sz w:val="24"/>
          <w:szCs w:val="24"/>
        </w:rPr>
        <w:t>How to Write about Economics and Public Policy</w:t>
      </w:r>
      <w:r w:rsidRPr="00815CB6">
        <w:rPr>
          <w:rFonts w:ascii="Times New Roman" w:hAnsi="Times New Roman" w:cs="Times New Roman"/>
          <w:sz w:val="24"/>
          <w:szCs w:val="24"/>
        </w:rPr>
        <w:t xml:space="preserve">. Academic Press. </w:t>
      </w:r>
    </w:p>
    <w:p w14:paraId="4761D9D2"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Rahman, A. A. A., Ahmad, A. R., &amp; Awang, M. M. (2019). Patriotism among multi-ethnic youths in Malaysia. The 2nd International Conference on Sustainable Development and Multi-Ethnic Society, </w:t>
      </w:r>
    </w:p>
    <w:p w14:paraId="3E574F0C"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Rahman, M. M. (2015). The inter-relationship between ibadah and halal finance. </w:t>
      </w:r>
      <w:r w:rsidRPr="00815CB6">
        <w:rPr>
          <w:rFonts w:ascii="Times New Roman" w:hAnsi="Times New Roman" w:cs="Times New Roman"/>
          <w:i/>
          <w:sz w:val="24"/>
          <w:szCs w:val="24"/>
        </w:rPr>
        <w:t>Journal of Islamic Thought and Civilization</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5</w:t>
      </w:r>
      <w:r w:rsidRPr="00815CB6">
        <w:rPr>
          <w:rFonts w:ascii="Times New Roman" w:hAnsi="Times New Roman" w:cs="Times New Roman"/>
          <w:sz w:val="24"/>
          <w:szCs w:val="24"/>
        </w:rPr>
        <w:t xml:space="preserve">(1), 15-24. </w:t>
      </w:r>
    </w:p>
    <w:p w14:paraId="6C3E0188"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Rahman, N. F. A., &amp; Khambali @ Hambali, K. M. (2013). Religious tolerance in Malaysia: Problems and challenges. </w:t>
      </w:r>
      <w:r w:rsidRPr="00815CB6">
        <w:rPr>
          <w:rFonts w:ascii="Times New Roman" w:hAnsi="Times New Roman" w:cs="Times New Roman"/>
          <w:i/>
          <w:sz w:val="24"/>
          <w:szCs w:val="24"/>
        </w:rPr>
        <w:t>International Journal of Islamic Thought</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3</w:t>
      </w:r>
      <w:r w:rsidRPr="00815CB6">
        <w:rPr>
          <w:rFonts w:ascii="Times New Roman" w:hAnsi="Times New Roman" w:cs="Times New Roman"/>
          <w:sz w:val="24"/>
          <w:szCs w:val="24"/>
        </w:rPr>
        <w:t xml:space="preserve">, 81-91. </w:t>
      </w:r>
    </w:p>
    <w:p w14:paraId="1EE06B37"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Sabdin, M., &amp; Zulkefli, M. I. I. (2023). The relationship between religious knowledge, religious personality and inter-ethnic tolerance among Malaysian undergraduate students. International Conference on Environmental, Social and Governance, Kuching, Sarawak.</w:t>
      </w:r>
    </w:p>
    <w:p w14:paraId="581476B9"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Salleh, N. M., Tamuri, A. H., &amp; Amat, S. (2013). Kesahan dan kebolehpercayaan instrumen penghayatan akidah (Validity and reliability of the religious belief instrument). </w:t>
      </w:r>
      <w:r w:rsidRPr="00815CB6">
        <w:rPr>
          <w:rFonts w:ascii="Times New Roman" w:hAnsi="Times New Roman" w:cs="Times New Roman"/>
          <w:i/>
          <w:sz w:val="24"/>
          <w:szCs w:val="24"/>
        </w:rPr>
        <w:t>International journal of Islamic thought</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3</w:t>
      </w:r>
      <w:r w:rsidRPr="00815CB6">
        <w:rPr>
          <w:rFonts w:ascii="Times New Roman" w:hAnsi="Times New Roman" w:cs="Times New Roman"/>
          <w:sz w:val="24"/>
          <w:szCs w:val="24"/>
        </w:rPr>
        <w:t xml:space="preserve">, 71-80. </w:t>
      </w:r>
    </w:p>
    <w:p w14:paraId="31363F17"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Sallehudin, N. S., Azizan, S. H., Musa, Z., Mahmud, M. A., &amp; Mohamad Rohana, N. A. (2025). Peranan masyarakat dan kerajaan dalam memperkukuh keharmonian negara. </w:t>
      </w:r>
      <w:r w:rsidRPr="00815CB6">
        <w:rPr>
          <w:rFonts w:ascii="Times New Roman" w:hAnsi="Times New Roman" w:cs="Times New Roman"/>
          <w:i/>
          <w:sz w:val="24"/>
          <w:szCs w:val="24"/>
        </w:rPr>
        <w:t>Journal of Islamic Philanthropy and Social Finance (JIPSF)</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7</w:t>
      </w:r>
      <w:r w:rsidRPr="00815CB6">
        <w:rPr>
          <w:rFonts w:ascii="Times New Roman" w:hAnsi="Times New Roman" w:cs="Times New Roman"/>
          <w:sz w:val="24"/>
          <w:szCs w:val="24"/>
        </w:rPr>
        <w:t xml:space="preserve">(1), 41-53. </w:t>
      </w:r>
    </w:p>
    <w:p w14:paraId="0D6AD6F1"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Thirusanku, J., &amp; Yunus, M. M. (2014). Status of English in Malaysia. </w:t>
      </w:r>
      <w:r w:rsidRPr="00815CB6">
        <w:rPr>
          <w:rFonts w:ascii="Times New Roman" w:hAnsi="Times New Roman" w:cs="Times New Roman"/>
          <w:i/>
          <w:sz w:val="24"/>
          <w:szCs w:val="24"/>
        </w:rPr>
        <w:t>Asian Social Science</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10</w:t>
      </w:r>
      <w:r w:rsidRPr="00815CB6">
        <w:rPr>
          <w:rFonts w:ascii="Times New Roman" w:hAnsi="Times New Roman" w:cs="Times New Roman"/>
          <w:sz w:val="24"/>
          <w:szCs w:val="24"/>
        </w:rPr>
        <w:t xml:space="preserve">(14), 254-260. </w:t>
      </w:r>
    </w:p>
    <w:p w14:paraId="2FD45A78"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Verkuyten, M., &amp; Killen, M. (2021). Tolerance, dissenting beliefs, and cultural diversity. </w:t>
      </w:r>
      <w:r w:rsidRPr="00815CB6">
        <w:rPr>
          <w:rFonts w:ascii="Times New Roman" w:hAnsi="Times New Roman" w:cs="Times New Roman"/>
          <w:i/>
          <w:sz w:val="24"/>
          <w:szCs w:val="24"/>
        </w:rPr>
        <w:t>Child Development Perspectives</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15</w:t>
      </w:r>
      <w:r w:rsidRPr="00815CB6">
        <w:rPr>
          <w:rFonts w:ascii="Times New Roman" w:hAnsi="Times New Roman" w:cs="Times New Roman"/>
          <w:sz w:val="24"/>
          <w:szCs w:val="24"/>
        </w:rPr>
        <w:t xml:space="preserve">(1), 51-56. </w:t>
      </w:r>
    </w:p>
    <w:p w14:paraId="4DB19F6F"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Wan Husin, W. N., Halim, N. A., &amp; Zul Kernain, N. F. (2020). Students’ perceptions on ethnic tolerance in Malaysia: A study in three public universities. </w:t>
      </w:r>
      <w:r w:rsidRPr="00815CB6">
        <w:rPr>
          <w:rFonts w:ascii="Times New Roman" w:hAnsi="Times New Roman" w:cs="Times New Roman"/>
          <w:i/>
          <w:sz w:val="24"/>
          <w:szCs w:val="24"/>
        </w:rPr>
        <w:t>Ethnicities</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0</w:t>
      </w:r>
      <w:r w:rsidRPr="00815CB6">
        <w:rPr>
          <w:rFonts w:ascii="Times New Roman" w:hAnsi="Times New Roman" w:cs="Times New Roman"/>
          <w:sz w:val="24"/>
          <w:szCs w:val="24"/>
        </w:rPr>
        <w:t xml:space="preserve">(0), 1-22. </w:t>
      </w:r>
    </w:p>
    <w:p w14:paraId="19BC37EA"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 xml:space="preserve">Zainal, K., &amp; Salleh, N. M. (2010). Ethnic relation among the youth in Malaysia: Toward fulfilling the concept of one Malaysia. </w:t>
      </w:r>
      <w:r w:rsidRPr="00815CB6">
        <w:rPr>
          <w:rFonts w:ascii="Times New Roman" w:hAnsi="Times New Roman" w:cs="Times New Roman"/>
          <w:i/>
          <w:sz w:val="24"/>
          <w:szCs w:val="24"/>
        </w:rPr>
        <w:t>Procedia-social and behavioral sciences</w:t>
      </w:r>
      <w:r w:rsidRPr="00815CB6">
        <w:rPr>
          <w:rFonts w:ascii="Times New Roman" w:hAnsi="Times New Roman" w:cs="Times New Roman"/>
          <w:sz w:val="24"/>
          <w:szCs w:val="24"/>
        </w:rPr>
        <w:t>,</w:t>
      </w:r>
      <w:r w:rsidRPr="00815CB6">
        <w:rPr>
          <w:rFonts w:ascii="Times New Roman" w:hAnsi="Times New Roman" w:cs="Times New Roman"/>
          <w:i/>
          <w:sz w:val="24"/>
          <w:szCs w:val="24"/>
        </w:rPr>
        <w:t xml:space="preserve"> 9</w:t>
      </w:r>
      <w:r w:rsidRPr="00815CB6">
        <w:rPr>
          <w:rFonts w:ascii="Times New Roman" w:hAnsi="Times New Roman" w:cs="Times New Roman"/>
          <w:sz w:val="24"/>
          <w:szCs w:val="24"/>
        </w:rPr>
        <w:t xml:space="preserve">, 855-858. </w:t>
      </w:r>
    </w:p>
    <w:p w14:paraId="35C3EEDE"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Zulkefli, M. I. I., Endut, M. N. A.-A., &amp; Abdullah, M. R. T. L. (2021). Religious harmony among multi-religious society in Perak, Malaysia: A preliminary study. International Conference on Management, Social Sciences &amp; Humanities (ICMeSH 2020), Virtual Conference.</w:t>
      </w:r>
    </w:p>
    <w:p w14:paraId="2B553316" w14:textId="77777777" w:rsidR="00815CB6" w:rsidRPr="00815CB6" w:rsidRDefault="00815CB6" w:rsidP="00815CB6">
      <w:pPr>
        <w:pStyle w:val="EndNoteBibliography"/>
        <w:numPr>
          <w:ilvl w:val="0"/>
          <w:numId w:val="1"/>
        </w:numPr>
        <w:spacing w:after="0"/>
        <w:rPr>
          <w:rFonts w:ascii="Times New Roman" w:hAnsi="Times New Roman" w:cs="Times New Roman"/>
          <w:sz w:val="24"/>
          <w:szCs w:val="24"/>
        </w:rPr>
      </w:pPr>
      <w:r w:rsidRPr="00815CB6">
        <w:rPr>
          <w:rFonts w:ascii="Times New Roman" w:hAnsi="Times New Roman" w:cs="Times New Roman"/>
          <w:sz w:val="24"/>
          <w:szCs w:val="24"/>
        </w:rPr>
        <w:t>Zulkefli, M. I. I., Endut, M. N. A.-A., Abdullah, M. R. T. L., &amp; Baharuddin, A. (2018). Towards ensuring inter-religious harmony in a multi-religious society of Perak. International Conference on Humanities and Social Sciences (ICHSS 2018), Kuala Lumpur Convention Centre, Kuala Lumpur.</w:t>
      </w:r>
    </w:p>
    <w:p w14:paraId="137F9F72" w14:textId="77777777" w:rsidR="00815CB6" w:rsidRPr="00815CB6" w:rsidRDefault="00815CB6" w:rsidP="00815CB6">
      <w:pPr>
        <w:pStyle w:val="EndNoteBibliography"/>
        <w:numPr>
          <w:ilvl w:val="0"/>
          <w:numId w:val="1"/>
        </w:numPr>
        <w:rPr>
          <w:rFonts w:ascii="Times New Roman" w:hAnsi="Times New Roman" w:cs="Times New Roman"/>
          <w:sz w:val="24"/>
          <w:szCs w:val="24"/>
        </w:rPr>
      </w:pPr>
      <w:r w:rsidRPr="00815CB6">
        <w:rPr>
          <w:rFonts w:ascii="Times New Roman" w:hAnsi="Times New Roman" w:cs="Times New Roman"/>
          <w:sz w:val="24"/>
          <w:szCs w:val="24"/>
        </w:rPr>
        <w:t>Zulkefli, M. I. I., Endut, M. N. A.-A., &amp; Amin, A. U.-R. M. (2023). The influence of religiosity and motivation towards teacher commitment during the COVID-19 pandemic. International Conference on Environmental, Social and Governance, Kuching, Sarawak.</w:t>
      </w:r>
    </w:p>
    <w:p w14:paraId="68B3AA0D" w14:textId="4B8DA1A9" w:rsidR="00EF47F3" w:rsidRPr="00815CB6" w:rsidRDefault="00A4736F" w:rsidP="00A80837">
      <w:pPr>
        <w:spacing w:beforeLines="240" w:before="576" w:afterLines="240" w:after="576" w:line="240" w:lineRule="auto"/>
        <w:jc w:val="both"/>
        <w:rPr>
          <w:rFonts w:ascii="Times New Roman" w:hAnsi="Times New Roman" w:cs="Times New Roman"/>
          <w:sz w:val="24"/>
          <w:szCs w:val="24"/>
        </w:rPr>
      </w:pPr>
      <w:r w:rsidRPr="00815CB6">
        <w:rPr>
          <w:rFonts w:ascii="Times New Roman" w:hAnsi="Times New Roman" w:cs="Times New Roman"/>
          <w:sz w:val="24"/>
          <w:szCs w:val="24"/>
        </w:rPr>
        <w:fldChar w:fldCharType="end"/>
      </w:r>
    </w:p>
    <w:sectPr w:rsidR="00EF47F3" w:rsidRPr="00815CB6" w:rsidSect="00757D87">
      <w:headerReference w:type="default" r:id="rId11"/>
      <w:footerReference w:type="default" r:id="rId12"/>
      <w:pgSz w:w="11909" w:h="16834" w:code="9"/>
      <w:pgMar w:top="431" w:right="238" w:bottom="238" w:left="238" w:header="136" w:footer="15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EDB93" w14:textId="77777777" w:rsidR="00CB1426" w:rsidRDefault="00CB1426" w:rsidP="00A958FE">
      <w:pPr>
        <w:spacing w:after="0" w:line="240" w:lineRule="auto"/>
      </w:pPr>
      <w:r>
        <w:separator/>
      </w:r>
    </w:p>
  </w:endnote>
  <w:endnote w:type="continuationSeparator" w:id="0">
    <w:p w14:paraId="648A094B" w14:textId="77777777" w:rsidR="00CB1426" w:rsidRDefault="00CB1426" w:rsidP="00A95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363024"/>
      <w:docPartObj>
        <w:docPartGallery w:val="Page Numbers (Bottom of Page)"/>
        <w:docPartUnique/>
      </w:docPartObj>
    </w:sdtPr>
    <w:sdtEndPr>
      <w:rPr>
        <w:noProof/>
      </w:rPr>
    </w:sdtEndPr>
    <w:sdtContent>
      <w:p w14:paraId="166318E5" w14:textId="190E2CAB" w:rsidR="00A958FE" w:rsidRDefault="00A958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F4B05B" w14:textId="77777777" w:rsidR="00A958FE" w:rsidRDefault="00A95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573A6" w14:textId="77777777" w:rsidR="00CB1426" w:rsidRDefault="00CB1426" w:rsidP="00A958FE">
      <w:pPr>
        <w:spacing w:after="0" w:line="240" w:lineRule="auto"/>
      </w:pPr>
      <w:r>
        <w:separator/>
      </w:r>
    </w:p>
  </w:footnote>
  <w:footnote w:type="continuationSeparator" w:id="0">
    <w:p w14:paraId="70779757" w14:textId="77777777" w:rsidR="00CB1426" w:rsidRDefault="00CB1426" w:rsidP="00A95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507183"/>
      <w:docPartObj>
        <w:docPartGallery w:val="Page Numbers (Top of Page)"/>
        <w:docPartUnique/>
      </w:docPartObj>
    </w:sdtPr>
    <w:sdtEndPr>
      <w:rPr>
        <w:noProof/>
      </w:rPr>
    </w:sdtEndPr>
    <w:sdtContent>
      <w:p w14:paraId="53E02295" w14:textId="654B3DC4" w:rsidR="00A958FE" w:rsidRDefault="00A958F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67CBA6F" w14:textId="77777777" w:rsidR="00A958FE" w:rsidRDefault="00A95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911F2"/>
    <w:multiLevelType w:val="hybridMultilevel"/>
    <w:tmpl w:val="32BCD08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31321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s5f0xvx9p2axeaarwxevsks2w0fpax5wpf&quot;&gt;My EndNote Library Copy-Converted-Saved&lt;record-ids&gt;&lt;item&gt;23&lt;/item&gt;&lt;item&gt;26&lt;/item&gt;&lt;item&gt;90&lt;/item&gt;&lt;item&gt;133&lt;/item&gt;&lt;item&gt;156&lt;/item&gt;&lt;item&gt;180&lt;/item&gt;&lt;item&gt;183&lt;/item&gt;&lt;item&gt;240&lt;/item&gt;&lt;item&gt;242&lt;/item&gt;&lt;item&gt;243&lt;/item&gt;&lt;item&gt;375&lt;/item&gt;&lt;item&gt;396&lt;/item&gt;&lt;item&gt;477&lt;/item&gt;&lt;item&gt;478&lt;/item&gt;&lt;item&gt;480&lt;/item&gt;&lt;item&gt;481&lt;/item&gt;&lt;item&gt;482&lt;/item&gt;&lt;item&gt;484&lt;/item&gt;&lt;item&gt;488&lt;/item&gt;&lt;item&gt;490&lt;/item&gt;&lt;item&gt;499&lt;/item&gt;&lt;item&gt;508&lt;/item&gt;&lt;item&gt;510&lt;/item&gt;&lt;item&gt;526&lt;/item&gt;&lt;item&gt;553&lt;/item&gt;&lt;item&gt;835&lt;/item&gt;&lt;item&gt;838&lt;/item&gt;&lt;item&gt;840&lt;/item&gt;&lt;item&gt;919&lt;/item&gt;&lt;item&gt;1379&lt;/item&gt;&lt;item&gt;1380&lt;/item&gt;&lt;item&gt;1381&lt;/item&gt;&lt;item&gt;1382&lt;/item&gt;&lt;item&gt;1383&lt;/item&gt;&lt;item&gt;1386&lt;/item&gt;&lt;item&gt;1387&lt;/item&gt;&lt;item&gt;1388&lt;/item&gt;&lt;item&gt;1391&lt;/item&gt;&lt;item&gt;1397&lt;/item&gt;&lt;item&gt;1399&lt;/item&gt;&lt;item&gt;1400&lt;/item&gt;&lt;/record-ids&gt;&lt;/item&gt;&lt;/Libraries&gt;"/>
  </w:docVars>
  <w:rsids>
    <w:rsidRoot w:val="0077067B"/>
    <w:rsid w:val="00007691"/>
    <w:rsid w:val="00032D61"/>
    <w:rsid w:val="00075BD0"/>
    <w:rsid w:val="0008612D"/>
    <w:rsid w:val="000D02C0"/>
    <w:rsid w:val="000D257E"/>
    <w:rsid w:val="000E0C60"/>
    <w:rsid w:val="000E5E84"/>
    <w:rsid w:val="000E7213"/>
    <w:rsid w:val="00101C19"/>
    <w:rsid w:val="0012038C"/>
    <w:rsid w:val="001239C8"/>
    <w:rsid w:val="0012701A"/>
    <w:rsid w:val="001E59D4"/>
    <w:rsid w:val="00204738"/>
    <w:rsid w:val="00230544"/>
    <w:rsid w:val="002436A1"/>
    <w:rsid w:val="00250823"/>
    <w:rsid w:val="002901CD"/>
    <w:rsid w:val="002956BE"/>
    <w:rsid w:val="002C55A9"/>
    <w:rsid w:val="002E1035"/>
    <w:rsid w:val="00341039"/>
    <w:rsid w:val="003459BC"/>
    <w:rsid w:val="003846BC"/>
    <w:rsid w:val="003D3930"/>
    <w:rsid w:val="00407711"/>
    <w:rsid w:val="00417791"/>
    <w:rsid w:val="004307BC"/>
    <w:rsid w:val="00433EF5"/>
    <w:rsid w:val="00450594"/>
    <w:rsid w:val="004D2DF1"/>
    <w:rsid w:val="004D33C0"/>
    <w:rsid w:val="004E4B8D"/>
    <w:rsid w:val="00507691"/>
    <w:rsid w:val="005404A6"/>
    <w:rsid w:val="0055229F"/>
    <w:rsid w:val="00553071"/>
    <w:rsid w:val="00573F1D"/>
    <w:rsid w:val="005A70D9"/>
    <w:rsid w:val="005C00F4"/>
    <w:rsid w:val="005C449B"/>
    <w:rsid w:val="005D2ECA"/>
    <w:rsid w:val="005F1C6A"/>
    <w:rsid w:val="005F53FB"/>
    <w:rsid w:val="006076C9"/>
    <w:rsid w:val="006222DA"/>
    <w:rsid w:val="006B2D33"/>
    <w:rsid w:val="006B53A6"/>
    <w:rsid w:val="006C02C8"/>
    <w:rsid w:val="00711E9C"/>
    <w:rsid w:val="00716550"/>
    <w:rsid w:val="00731561"/>
    <w:rsid w:val="00757D87"/>
    <w:rsid w:val="0077067B"/>
    <w:rsid w:val="007A594D"/>
    <w:rsid w:val="007A7242"/>
    <w:rsid w:val="007B4681"/>
    <w:rsid w:val="007C2E57"/>
    <w:rsid w:val="007F1952"/>
    <w:rsid w:val="00805938"/>
    <w:rsid w:val="00806312"/>
    <w:rsid w:val="00815CB6"/>
    <w:rsid w:val="00832BBE"/>
    <w:rsid w:val="00833882"/>
    <w:rsid w:val="00861592"/>
    <w:rsid w:val="00867B98"/>
    <w:rsid w:val="0087400E"/>
    <w:rsid w:val="00884B67"/>
    <w:rsid w:val="008C1F69"/>
    <w:rsid w:val="008C74B8"/>
    <w:rsid w:val="0093594B"/>
    <w:rsid w:val="0095607B"/>
    <w:rsid w:val="00974F79"/>
    <w:rsid w:val="00990F53"/>
    <w:rsid w:val="009A5808"/>
    <w:rsid w:val="009D65A1"/>
    <w:rsid w:val="009E05B5"/>
    <w:rsid w:val="009F0BC2"/>
    <w:rsid w:val="009F0D9F"/>
    <w:rsid w:val="00A02B2D"/>
    <w:rsid w:val="00A12841"/>
    <w:rsid w:val="00A23211"/>
    <w:rsid w:val="00A4222F"/>
    <w:rsid w:val="00A4736F"/>
    <w:rsid w:val="00A80837"/>
    <w:rsid w:val="00A91688"/>
    <w:rsid w:val="00A958FE"/>
    <w:rsid w:val="00AB0451"/>
    <w:rsid w:val="00AD351E"/>
    <w:rsid w:val="00AD605B"/>
    <w:rsid w:val="00AE12D8"/>
    <w:rsid w:val="00AE1BE3"/>
    <w:rsid w:val="00B0196C"/>
    <w:rsid w:val="00B02795"/>
    <w:rsid w:val="00B33847"/>
    <w:rsid w:val="00B41C63"/>
    <w:rsid w:val="00B8387B"/>
    <w:rsid w:val="00B93EDA"/>
    <w:rsid w:val="00B95AE9"/>
    <w:rsid w:val="00BB625D"/>
    <w:rsid w:val="00BD1F69"/>
    <w:rsid w:val="00BD59E2"/>
    <w:rsid w:val="00BF7F47"/>
    <w:rsid w:val="00C5592C"/>
    <w:rsid w:val="00C5639B"/>
    <w:rsid w:val="00C74A76"/>
    <w:rsid w:val="00CB1426"/>
    <w:rsid w:val="00D00D52"/>
    <w:rsid w:val="00D06EA4"/>
    <w:rsid w:val="00D14035"/>
    <w:rsid w:val="00D14196"/>
    <w:rsid w:val="00D22D13"/>
    <w:rsid w:val="00D4735F"/>
    <w:rsid w:val="00D61AA9"/>
    <w:rsid w:val="00D64089"/>
    <w:rsid w:val="00D74291"/>
    <w:rsid w:val="00DA17E0"/>
    <w:rsid w:val="00DE345B"/>
    <w:rsid w:val="00E03FBB"/>
    <w:rsid w:val="00E368AB"/>
    <w:rsid w:val="00E41AFB"/>
    <w:rsid w:val="00E435CF"/>
    <w:rsid w:val="00E66286"/>
    <w:rsid w:val="00E76A42"/>
    <w:rsid w:val="00ED11EB"/>
    <w:rsid w:val="00EF47F3"/>
    <w:rsid w:val="00F15015"/>
    <w:rsid w:val="00F66BAC"/>
    <w:rsid w:val="00FA045E"/>
    <w:rsid w:val="00FC42A2"/>
    <w:rsid w:val="00FF4CFA"/>
  </w:rsids>
  <m:mathPr>
    <m:mathFont m:val="Cambria Math"/>
    <m:brkBin m:val="before"/>
    <m:brkBinSub m:val="--"/>
    <m:smallFrac m:val="0"/>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166F"/>
  <w15:chartTrackingRefBased/>
  <w15:docId w15:val="{261EB943-C16A-49CF-A7FF-DD3FB595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67B"/>
    <w:pPr>
      <w:spacing w:line="259" w:lineRule="auto"/>
    </w:pPr>
    <w:rPr>
      <w:rFonts w:eastAsiaTheme="minorHAnsi"/>
      <w:kern w:val="0"/>
      <w:sz w:val="22"/>
      <w:szCs w:val="22"/>
      <w:lang w:val="en-GB" w:eastAsia="en-US"/>
      <w14:ligatures w14:val="none"/>
    </w:rPr>
  </w:style>
  <w:style w:type="paragraph" w:styleId="Heading1">
    <w:name w:val="heading 1"/>
    <w:basedOn w:val="Normal"/>
    <w:next w:val="Normal"/>
    <w:link w:val="Heading1Char"/>
    <w:uiPriority w:val="9"/>
    <w:qFormat/>
    <w:rsid w:val="0077067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TW"/>
      <w14:ligatures w14:val="standardContextual"/>
    </w:rPr>
  </w:style>
  <w:style w:type="paragraph" w:styleId="Heading2">
    <w:name w:val="heading 2"/>
    <w:basedOn w:val="Normal"/>
    <w:next w:val="Normal"/>
    <w:link w:val="Heading2Char"/>
    <w:uiPriority w:val="9"/>
    <w:semiHidden/>
    <w:unhideWhenUsed/>
    <w:qFormat/>
    <w:rsid w:val="0077067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TW"/>
      <w14:ligatures w14:val="standardContextual"/>
    </w:rPr>
  </w:style>
  <w:style w:type="paragraph" w:styleId="Heading3">
    <w:name w:val="heading 3"/>
    <w:basedOn w:val="Normal"/>
    <w:next w:val="Normal"/>
    <w:link w:val="Heading3Char"/>
    <w:uiPriority w:val="9"/>
    <w:semiHidden/>
    <w:unhideWhenUsed/>
    <w:qFormat/>
    <w:rsid w:val="0077067B"/>
    <w:pPr>
      <w:keepNext/>
      <w:keepLines/>
      <w:spacing w:before="160" w:after="80" w:line="278" w:lineRule="auto"/>
      <w:outlineLvl w:val="2"/>
    </w:pPr>
    <w:rPr>
      <w:rFonts w:eastAsiaTheme="majorEastAsia" w:cstheme="majorBidi"/>
      <w:color w:val="0F4761" w:themeColor="accent1" w:themeShade="BF"/>
      <w:kern w:val="2"/>
      <w:sz w:val="28"/>
      <w:szCs w:val="28"/>
      <w:lang w:eastAsia="zh-TW"/>
      <w14:ligatures w14:val="standardContextual"/>
    </w:rPr>
  </w:style>
  <w:style w:type="paragraph" w:styleId="Heading4">
    <w:name w:val="heading 4"/>
    <w:basedOn w:val="Normal"/>
    <w:next w:val="Normal"/>
    <w:link w:val="Heading4Char"/>
    <w:uiPriority w:val="9"/>
    <w:semiHidden/>
    <w:unhideWhenUsed/>
    <w:qFormat/>
    <w:rsid w:val="0077067B"/>
    <w:pPr>
      <w:keepNext/>
      <w:keepLines/>
      <w:spacing w:before="80" w:after="40" w:line="278" w:lineRule="auto"/>
      <w:outlineLvl w:val="3"/>
    </w:pPr>
    <w:rPr>
      <w:rFonts w:eastAsiaTheme="majorEastAsia" w:cstheme="majorBidi"/>
      <w:i/>
      <w:iCs/>
      <w:color w:val="0F4761" w:themeColor="accent1" w:themeShade="BF"/>
      <w:kern w:val="2"/>
      <w:sz w:val="24"/>
      <w:szCs w:val="24"/>
      <w:lang w:eastAsia="zh-TW"/>
      <w14:ligatures w14:val="standardContextual"/>
    </w:rPr>
  </w:style>
  <w:style w:type="paragraph" w:styleId="Heading5">
    <w:name w:val="heading 5"/>
    <w:basedOn w:val="Normal"/>
    <w:next w:val="Normal"/>
    <w:link w:val="Heading5Char"/>
    <w:uiPriority w:val="9"/>
    <w:semiHidden/>
    <w:unhideWhenUsed/>
    <w:qFormat/>
    <w:rsid w:val="0077067B"/>
    <w:pPr>
      <w:keepNext/>
      <w:keepLines/>
      <w:spacing w:before="80" w:after="40" w:line="278" w:lineRule="auto"/>
      <w:outlineLvl w:val="4"/>
    </w:pPr>
    <w:rPr>
      <w:rFonts w:eastAsiaTheme="majorEastAsia" w:cstheme="majorBidi"/>
      <w:color w:val="0F4761" w:themeColor="accent1" w:themeShade="BF"/>
      <w:kern w:val="2"/>
      <w:sz w:val="24"/>
      <w:szCs w:val="24"/>
      <w:lang w:eastAsia="zh-TW"/>
      <w14:ligatures w14:val="standardContextual"/>
    </w:rPr>
  </w:style>
  <w:style w:type="paragraph" w:styleId="Heading6">
    <w:name w:val="heading 6"/>
    <w:basedOn w:val="Normal"/>
    <w:next w:val="Normal"/>
    <w:link w:val="Heading6Char"/>
    <w:uiPriority w:val="9"/>
    <w:semiHidden/>
    <w:unhideWhenUsed/>
    <w:qFormat/>
    <w:rsid w:val="0077067B"/>
    <w:pPr>
      <w:keepNext/>
      <w:keepLines/>
      <w:spacing w:before="40" w:after="0" w:line="278" w:lineRule="auto"/>
      <w:outlineLvl w:val="5"/>
    </w:pPr>
    <w:rPr>
      <w:rFonts w:eastAsiaTheme="majorEastAsia" w:cstheme="majorBidi"/>
      <w:i/>
      <w:iCs/>
      <w:color w:val="595959" w:themeColor="text1" w:themeTint="A6"/>
      <w:kern w:val="2"/>
      <w:sz w:val="24"/>
      <w:szCs w:val="24"/>
      <w:lang w:eastAsia="zh-TW"/>
      <w14:ligatures w14:val="standardContextual"/>
    </w:rPr>
  </w:style>
  <w:style w:type="paragraph" w:styleId="Heading7">
    <w:name w:val="heading 7"/>
    <w:basedOn w:val="Normal"/>
    <w:next w:val="Normal"/>
    <w:link w:val="Heading7Char"/>
    <w:uiPriority w:val="9"/>
    <w:semiHidden/>
    <w:unhideWhenUsed/>
    <w:qFormat/>
    <w:rsid w:val="0077067B"/>
    <w:pPr>
      <w:keepNext/>
      <w:keepLines/>
      <w:spacing w:before="40" w:after="0" w:line="278" w:lineRule="auto"/>
      <w:outlineLvl w:val="6"/>
    </w:pPr>
    <w:rPr>
      <w:rFonts w:eastAsiaTheme="majorEastAsia" w:cstheme="majorBidi"/>
      <w:color w:val="595959" w:themeColor="text1" w:themeTint="A6"/>
      <w:kern w:val="2"/>
      <w:sz w:val="24"/>
      <w:szCs w:val="24"/>
      <w:lang w:eastAsia="zh-TW"/>
      <w14:ligatures w14:val="standardContextual"/>
    </w:rPr>
  </w:style>
  <w:style w:type="paragraph" w:styleId="Heading8">
    <w:name w:val="heading 8"/>
    <w:basedOn w:val="Normal"/>
    <w:next w:val="Normal"/>
    <w:link w:val="Heading8Char"/>
    <w:uiPriority w:val="9"/>
    <w:semiHidden/>
    <w:unhideWhenUsed/>
    <w:qFormat/>
    <w:rsid w:val="0077067B"/>
    <w:pPr>
      <w:keepNext/>
      <w:keepLines/>
      <w:spacing w:after="0" w:line="278" w:lineRule="auto"/>
      <w:outlineLvl w:val="7"/>
    </w:pPr>
    <w:rPr>
      <w:rFonts w:eastAsiaTheme="majorEastAsia" w:cstheme="majorBidi"/>
      <w:i/>
      <w:iCs/>
      <w:color w:val="272727" w:themeColor="text1" w:themeTint="D8"/>
      <w:kern w:val="2"/>
      <w:sz w:val="24"/>
      <w:szCs w:val="24"/>
      <w:lang w:eastAsia="zh-TW"/>
      <w14:ligatures w14:val="standardContextual"/>
    </w:rPr>
  </w:style>
  <w:style w:type="paragraph" w:styleId="Heading9">
    <w:name w:val="heading 9"/>
    <w:basedOn w:val="Normal"/>
    <w:next w:val="Normal"/>
    <w:link w:val="Heading9Char"/>
    <w:uiPriority w:val="9"/>
    <w:semiHidden/>
    <w:unhideWhenUsed/>
    <w:qFormat/>
    <w:rsid w:val="0077067B"/>
    <w:pPr>
      <w:keepNext/>
      <w:keepLines/>
      <w:spacing w:after="0" w:line="278" w:lineRule="auto"/>
      <w:outlineLvl w:val="8"/>
    </w:pPr>
    <w:rPr>
      <w:rFonts w:eastAsiaTheme="majorEastAsia" w:cstheme="majorBidi"/>
      <w:color w:val="272727" w:themeColor="text1" w:themeTint="D8"/>
      <w:kern w:val="2"/>
      <w:sz w:val="24"/>
      <w:szCs w:val="24"/>
      <w:lang w:eastAsia="zh-TW"/>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67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77067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77067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77067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77067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77067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7067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7067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7067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7067B"/>
    <w:pPr>
      <w:spacing w:after="80" w:line="240" w:lineRule="auto"/>
      <w:contextualSpacing/>
    </w:pPr>
    <w:rPr>
      <w:rFonts w:asciiTheme="majorHAnsi" w:eastAsiaTheme="majorEastAsia" w:hAnsiTheme="majorHAnsi" w:cstheme="majorBidi"/>
      <w:spacing w:val="-10"/>
      <w:kern w:val="28"/>
      <w:sz w:val="56"/>
      <w:szCs w:val="56"/>
      <w:lang w:eastAsia="zh-TW"/>
      <w14:ligatures w14:val="standardContextual"/>
    </w:rPr>
  </w:style>
  <w:style w:type="character" w:customStyle="1" w:styleId="TitleChar">
    <w:name w:val="Title Char"/>
    <w:basedOn w:val="DefaultParagraphFont"/>
    <w:link w:val="Title"/>
    <w:uiPriority w:val="10"/>
    <w:rsid w:val="0077067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7067B"/>
    <w:pPr>
      <w:numPr>
        <w:ilvl w:val="1"/>
      </w:numPr>
      <w:spacing w:line="278" w:lineRule="auto"/>
    </w:pPr>
    <w:rPr>
      <w:rFonts w:eastAsiaTheme="majorEastAsia" w:cstheme="majorBidi"/>
      <w:color w:val="595959" w:themeColor="text1" w:themeTint="A6"/>
      <w:spacing w:val="15"/>
      <w:kern w:val="2"/>
      <w:sz w:val="28"/>
      <w:szCs w:val="28"/>
      <w:lang w:eastAsia="zh-TW"/>
      <w14:ligatures w14:val="standardContextual"/>
    </w:rPr>
  </w:style>
  <w:style w:type="character" w:customStyle="1" w:styleId="SubtitleChar">
    <w:name w:val="Subtitle Char"/>
    <w:basedOn w:val="DefaultParagraphFont"/>
    <w:link w:val="Subtitle"/>
    <w:uiPriority w:val="11"/>
    <w:rsid w:val="0077067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7067B"/>
    <w:pPr>
      <w:spacing w:before="160" w:line="278" w:lineRule="auto"/>
      <w:jc w:val="center"/>
    </w:pPr>
    <w:rPr>
      <w:rFonts w:eastAsiaTheme="minorEastAsia"/>
      <w:i/>
      <w:iCs/>
      <w:color w:val="404040" w:themeColor="text1" w:themeTint="BF"/>
      <w:kern w:val="2"/>
      <w:sz w:val="24"/>
      <w:szCs w:val="24"/>
      <w:lang w:eastAsia="zh-TW"/>
      <w14:ligatures w14:val="standardContextual"/>
    </w:rPr>
  </w:style>
  <w:style w:type="character" w:customStyle="1" w:styleId="QuoteChar">
    <w:name w:val="Quote Char"/>
    <w:basedOn w:val="DefaultParagraphFont"/>
    <w:link w:val="Quote"/>
    <w:uiPriority w:val="29"/>
    <w:rsid w:val="0077067B"/>
    <w:rPr>
      <w:i/>
      <w:iCs/>
      <w:color w:val="404040" w:themeColor="text1" w:themeTint="BF"/>
      <w:lang w:val="en-GB"/>
    </w:rPr>
  </w:style>
  <w:style w:type="paragraph" w:styleId="ListParagraph">
    <w:name w:val="List Paragraph"/>
    <w:basedOn w:val="Normal"/>
    <w:uiPriority w:val="34"/>
    <w:qFormat/>
    <w:rsid w:val="0077067B"/>
    <w:pPr>
      <w:spacing w:line="278" w:lineRule="auto"/>
      <w:ind w:left="720"/>
      <w:contextualSpacing/>
    </w:pPr>
    <w:rPr>
      <w:rFonts w:eastAsiaTheme="minorEastAsia"/>
      <w:kern w:val="2"/>
      <w:sz w:val="24"/>
      <w:szCs w:val="24"/>
      <w:lang w:eastAsia="zh-TW"/>
      <w14:ligatures w14:val="standardContextual"/>
    </w:rPr>
  </w:style>
  <w:style w:type="character" w:styleId="IntenseEmphasis">
    <w:name w:val="Intense Emphasis"/>
    <w:basedOn w:val="DefaultParagraphFont"/>
    <w:uiPriority w:val="21"/>
    <w:qFormat/>
    <w:rsid w:val="0077067B"/>
    <w:rPr>
      <w:i/>
      <w:iCs/>
      <w:color w:val="0F4761" w:themeColor="accent1" w:themeShade="BF"/>
    </w:rPr>
  </w:style>
  <w:style w:type="paragraph" w:styleId="IntenseQuote">
    <w:name w:val="Intense Quote"/>
    <w:basedOn w:val="Normal"/>
    <w:next w:val="Normal"/>
    <w:link w:val="IntenseQuoteChar"/>
    <w:uiPriority w:val="30"/>
    <w:qFormat/>
    <w:rsid w:val="0077067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EastAsia"/>
      <w:i/>
      <w:iCs/>
      <w:color w:val="0F4761" w:themeColor="accent1" w:themeShade="BF"/>
      <w:kern w:val="2"/>
      <w:sz w:val="24"/>
      <w:szCs w:val="24"/>
      <w:lang w:eastAsia="zh-TW"/>
      <w14:ligatures w14:val="standardContextual"/>
    </w:rPr>
  </w:style>
  <w:style w:type="character" w:customStyle="1" w:styleId="IntenseQuoteChar">
    <w:name w:val="Intense Quote Char"/>
    <w:basedOn w:val="DefaultParagraphFont"/>
    <w:link w:val="IntenseQuote"/>
    <w:uiPriority w:val="30"/>
    <w:rsid w:val="0077067B"/>
    <w:rPr>
      <w:i/>
      <w:iCs/>
      <w:color w:val="0F4761" w:themeColor="accent1" w:themeShade="BF"/>
      <w:lang w:val="en-GB"/>
    </w:rPr>
  </w:style>
  <w:style w:type="character" w:styleId="IntenseReference">
    <w:name w:val="Intense Reference"/>
    <w:basedOn w:val="DefaultParagraphFont"/>
    <w:uiPriority w:val="32"/>
    <w:qFormat/>
    <w:rsid w:val="0077067B"/>
    <w:rPr>
      <w:b/>
      <w:bCs/>
      <w:smallCaps/>
      <w:color w:val="0F4761" w:themeColor="accent1" w:themeShade="BF"/>
      <w:spacing w:val="5"/>
    </w:rPr>
  </w:style>
  <w:style w:type="paragraph" w:customStyle="1" w:styleId="MDPI13authornames">
    <w:name w:val="MDPI_1.3_authornames"/>
    <w:next w:val="Normal"/>
    <w:qFormat/>
    <w:rsid w:val="0077067B"/>
    <w:pPr>
      <w:adjustRightInd w:val="0"/>
      <w:snapToGrid w:val="0"/>
      <w:spacing w:after="360" w:line="260" w:lineRule="atLeast"/>
    </w:pPr>
    <w:rPr>
      <w:rFonts w:ascii="Palatino Linotype" w:eastAsia="Times New Roman" w:hAnsi="Palatino Linotype" w:cs="Times New Roman"/>
      <w:b/>
      <w:color w:val="000000"/>
      <w:kern w:val="0"/>
      <w:sz w:val="20"/>
      <w:szCs w:val="22"/>
      <w:lang w:val="en-US" w:eastAsia="de-DE" w:bidi="en-US"/>
      <w14:ligatures w14:val="none"/>
    </w:rPr>
  </w:style>
  <w:style w:type="paragraph" w:customStyle="1" w:styleId="MDPI16affiliation">
    <w:name w:val="MDPI_1.6_affiliation"/>
    <w:qFormat/>
    <w:rsid w:val="0077067B"/>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EndNoteBibliographyTitle">
    <w:name w:val="EndNote Bibliography Title"/>
    <w:basedOn w:val="Normal"/>
    <w:link w:val="EndNoteBibliographyTitleChar"/>
    <w:rsid w:val="00A4736F"/>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A4736F"/>
    <w:rPr>
      <w:rFonts w:ascii="Aptos" w:eastAsiaTheme="minorHAnsi" w:hAnsi="Aptos"/>
      <w:noProof/>
      <w:kern w:val="0"/>
      <w:sz w:val="22"/>
      <w:szCs w:val="22"/>
      <w:lang w:val="en-US" w:eastAsia="en-US"/>
      <w14:ligatures w14:val="none"/>
    </w:rPr>
  </w:style>
  <w:style w:type="paragraph" w:customStyle="1" w:styleId="EndNoteBibliography">
    <w:name w:val="EndNote Bibliography"/>
    <w:basedOn w:val="Normal"/>
    <w:link w:val="EndNoteBibliographyChar"/>
    <w:rsid w:val="00A4736F"/>
    <w:pPr>
      <w:spacing w:line="240" w:lineRule="auto"/>
      <w:jc w:val="both"/>
    </w:pPr>
    <w:rPr>
      <w:rFonts w:ascii="Aptos" w:hAnsi="Aptos"/>
      <w:noProof/>
      <w:lang w:val="en-US"/>
    </w:rPr>
  </w:style>
  <w:style w:type="character" w:customStyle="1" w:styleId="EndNoteBibliographyChar">
    <w:name w:val="EndNote Bibliography Char"/>
    <w:basedOn w:val="DefaultParagraphFont"/>
    <w:link w:val="EndNoteBibliography"/>
    <w:rsid w:val="00A4736F"/>
    <w:rPr>
      <w:rFonts w:ascii="Aptos" w:eastAsiaTheme="minorHAnsi" w:hAnsi="Aptos"/>
      <w:noProof/>
      <w:kern w:val="0"/>
      <w:sz w:val="22"/>
      <w:szCs w:val="22"/>
      <w:lang w:val="en-US" w:eastAsia="en-US"/>
      <w14:ligatures w14:val="none"/>
    </w:rPr>
  </w:style>
  <w:style w:type="character" w:styleId="Hyperlink">
    <w:name w:val="Hyperlink"/>
    <w:basedOn w:val="DefaultParagraphFont"/>
    <w:uiPriority w:val="99"/>
    <w:unhideWhenUsed/>
    <w:rsid w:val="00A4736F"/>
    <w:rPr>
      <w:color w:val="467886" w:themeColor="hyperlink"/>
      <w:u w:val="single"/>
    </w:rPr>
  </w:style>
  <w:style w:type="character" w:styleId="UnresolvedMention">
    <w:name w:val="Unresolved Mention"/>
    <w:basedOn w:val="DefaultParagraphFont"/>
    <w:uiPriority w:val="99"/>
    <w:semiHidden/>
    <w:unhideWhenUsed/>
    <w:rsid w:val="00A4736F"/>
    <w:rPr>
      <w:color w:val="605E5C"/>
      <w:shd w:val="clear" w:color="auto" w:fill="E1DFDD"/>
    </w:rPr>
  </w:style>
  <w:style w:type="table" w:customStyle="1" w:styleId="TableGrid3">
    <w:name w:val="Table Grid3"/>
    <w:basedOn w:val="TableNormal"/>
    <w:next w:val="TableGrid"/>
    <w:uiPriority w:val="59"/>
    <w:unhideWhenUsed/>
    <w:rsid w:val="00884B67"/>
    <w:pPr>
      <w:spacing w:after="0" w:line="240" w:lineRule="auto"/>
    </w:pPr>
    <w:rPr>
      <w:rFonts w:ascii="Calibri" w:eastAsia="Calibri" w:hAnsi="Calibri" w:cs="Arial"/>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84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58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8FE"/>
    <w:rPr>
      <w:rFonts w:eastAsiaTheme="minorHAnsi"/>
      <w:kern w:val="0"/>
      <w:sz w:val="22"/>
      <w:szCs w:val="22"/>
      <w:lang w:val="en-GB" w:eastAsia="en-US"/>
      <w14:ligatures w14:val="none"/>
    </w:rPr>
  </w:style>
  <w:style w:type="paragraph" w:styleId="Footer">
    <w:name w:val="footer"/>
    <w:basedOn w:val="Normal"/>
    <w:link w:val="FooterChar"/>
    <w:uiPriority w:val="99"/>
    <w:unhideWhenUsed/>
    <w:rsid w:val="00A958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8FE"/>
    <w:rPr>
      <w:rFonts w:eastAsiaTheme="minorHAnsi"/>
      <w:kern w:val="0"/>
      <w:sz w:val="22"/>
      <w:szCs w:val="22"/>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be858a7-795a-428c-b073-4730d58176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4DE54C8300D44DAAF5EF3FDEED9B55" ma:contentTypeVersion="17" ma:contentTypeDescription="Create a new document." ma:contentTypeScope="" ma:versionID="e3dfa23d30dd9ea9d3edab903cd0b796">
  <xsd:schema xmlns:xsd="http://www.w3.org/2001/XMLSchema" xmlns:xs="http://www.w3.org/2001/XMLSchema" xmlns:p="http://schemas.microsoft.com/office/2006/metadata/properties" xmlns:ns3="04bd09b6-5222-4130-8661-696669ed2762" xmlns:ns4="bbe858a7-795a-428c-b073-4730d5817687" targetNamespace="http://schemas.microsoft.com/office/2006/metadata/properties" ma:root="true" ma:fieldsID="0e50df3590735f8308b1185767d33ab1" ns3:_="" ns4:_="">
    <xsd:import namespace="04bd09b6-5222-4130-8661-696669ed2762"/>
    <xsd:import namespace="bbe858a7-795a-428c-b073-4730d58176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ystemTags" minOccurs="0"/>
                <xsd:element ref="ns4:MediaServiceSearchPropertie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d09b6-5222-4130-8661-696669ed27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e858a7-795a-428c-b073-4730d58176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A6BC5-DBB7-455D-A48A-6C726F00D274}">
  <ds:schemaRefs>
    <ds:schemaRef ds:uri="http://schemas.microsoft.com/office/2006/metadata/properties"/>
    <ds:schemaRef ds:uri="http://schemas.microsoft.com/office/infopath/2007/PartnerControls"/>
    <ds:schemaRef ds:uri="bbe858a7-795a-428c-b073-4730d5817687"/>
  </ds:schemaRefs>
</ds:datastoreItem>
</file>

<file path=customXml/itemProps2.xml><?xml version="1.0" encoding="utf-8"?>
<ds:datastoreItem xmlns:ds="http://schemas.openxmlformats.org/officeDocument/2006/customXml" ds:itemID="{E572DA4D-FE34-4B7F-B7D4-20588705D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d09b6-5222-4130-8661-696669ed2762"/>
    <ds:schemaRef ds:uri="bbe858a7-795a-428c-b073-4730d5817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F2EF24-208C-42CE-A2D4-3A69885CF436}">
  <ds:schemaRefs>
    <ds:schemaRef ds:uri="http://schemas.openxmlformats.org/officeDocument/2006/bibliography"/>
  </ds:schemaRefs>
</ds:datastoreItem>
</file>

<file path=customXml/itemProps4.xml><?xml version="1.0" encoding="utf-8"?>
<ds:datastoreItem xmlns:ds="http://schemas.openxmlformats.org/officeDocument/2006/customXml" ds:itemID="{984AF519-5917-4CC1-BD14-5A6AA2B434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12923</Words>
  <Characters>73664</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Ikhwan Izzat Bin Zulkefli</dc:creator>
  <cp:keywords/>
  <dc:description/>
  <cp:lastModifiedBy>Mohd Ikhwan Izzat Bin Zulkefli</cp:lastModifiedBy>
  <cp:revision>14</cp:revision>
  <dcterms:created xsi:type="dcterms:W3CDTF">2026-06-05T15:37:00Z</dcterms:created>
  <dcterms:modified xsi:type="dcterms:W3CDTF">2026-06-05T16:19:00Z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0x0101006C4DE54C8300D44DAAF5EF3FDEED9B55</vt:lpwstr>
  </property>
</Properties>
</file>