
<file path=[Content_Types].xml><?xml version="1.0" encoding="utf-8"?>
<Types xmlns="http://schemas.openxmlformats.org/package/2006/content-types">
  <Default ContentType="image/jpeg" Extension="jpeg"/>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a="http://schemas.openxmlformats.org/drawingml/2006/main">
  <w:body>
    <w:p>
      <w:pPr>
        <w:spacing w:after="120" w:before="120" w:line="240" w:lineRule="auto"/>
        <w:ind w:firstLine="0" w:start="0"/>
        <w:jc w:val="start"/>
      </w:pPr>
      <w:r>
        <w:rPr>
          <w:rFonts w:ascii="Times New Roman" w:hAnsi="Times New Roman" w:cs="Times New Roman" w:eastAsia="Times New Roman"/>
          <w:color w:val="333333"/>
          <w:sz w:val="48"/>
          <w:szCs w:val="48"/>
        </w:rPr>
        <w:t>Deep</w:t>
      </w:r>
      <w:r>
        <w:rPr>
          <w:rFonts w:ascii="Times New Roman" w:hAnsi="Times New Roman" w:cs="Times New Roman" w:eastAsia="Times New Roman"/>
          <w:color w:val="333333"/>
          <w:spacing w:val="-4"/>
          <w:sz w:val="48"/>
          <w:szCs w:val="48"/>
        </w:rPr>
        <w:t xml:space="preserve"> </w:t>
      </w:r>
      <w:r>
        <w:rPr>
          <w:rFonts w:ascii="Times New Roman" w:hAnsi="Times New Roman" w:cs="Times New Roman" w:eastAsia="Times New Roman"/>
          <w:color w:val="333333"/>
          <w:sz w:val="48"/>
          <w:szCs w:val="48"/>
        </w:rPr>
        <w:t>Learning</w:t>
      </w:r>
      <w:r>
        <w:rPr>
          <w:rFonts w:ascii="Times New Roman" w:hAnsi="Times New Roman" w:cs="Times New Roman" w:eastAsia="Times New Roman"/>
          <w:color w:val="333333"/>
          <w:spacing w:val="-2"/>
          <w:sz w:val="48"/>
          <w:szCs w:val="48"/>
        </w:rPr>
        <w:t xml:space="preserve"> </w:t>
      </w:r>
      <w:r>
        <w:rPr>
          <w:rFonts w:ascii="Times New Roman" w:hAnsi="Times New Roman" w:cs="Times New Roman" w:eastAsia="Times New Roman"/>
          <w:color w:val="333333"/>
          <w:sz w:val="48"/>
          <w:szCs w:val="48"/>
        </w:rPr>
        <w:t>Based</w:t>
      </w:r>
      <w:r>
        <w:rPr>
          <w:rFonts w:ascii="Times New Roman" w:hAnsi="Times New Roman" w:cs="Times New Roman" w:eastAsia="Times New Roman"/>
          <w:color w:val="333333"/>
          <w:spacing w:val="-4"/>
          <w:sz w:val="48"/>
          <w:szCs w:val="48"/>
        </w:rPr>
        <w:t xml:space="preserve"> </w:t>
      </w:r>
      <w:r>
        <w:rPr>
          <w:rFonts w:ascii="Times New Roman" w:hAnsi="Times New Roman" w:cs="Times New Roman" w:eastAsia="Times New Roman"/>
          <w:color w:val="333333"/>
          <w:spacing w:val="-2"/>
          <w:sz w:val="48"/>
          <w:szCs w:val="48"/>
        </w:rPr>
        <w:t>Detection</w:t>
      </w:r>
      <w:r>
        <w:rPr>
          <w:rFonts w:ascii="Arimo" w:hAnsi="Arimo" w:cs="Arimo" w:eastAsia="Arimo"/>
          <w:color w:val="000000"/>
          <w:sz w:val="24"/>
          <w:szCs w:val="24"/>
        </w:rPr>
        <w:t xml:space="preserve">
</w:t>
      </w:r>
    </w:p>
    <w:p>
      <w:pPr>
        <w:spacing w:after="120" w:before="120" w:line="240" w:lineRule="auto"/>
        <w:ind w:firstLine="0" w:start="0"/>
        <w:jc w:val="start"/>
      </w:pPr>
      <w:r>
        <w:rPr>
          <w:rFonts w:ascii="Times New Roman" w:hAnsi="Times New Roman" w:cs="Times New Roman" w:eastAsia="Times New Roman"/>
          <w:color w:val="333333"/>
          <w:sz w:val="48"/>
          <w:szCs w:val="48"/>
        </w:rPr>
        <w:t>Of</w:t>
      </w:r>
      <w:r>
        <w:rPr>
          <w:rFonts w:ascii="Times New Roman" w:hAnsi="Times New Roman" w:cs="Times New Roman" w:eastAsia="Times New Roman"/>
          <w:color w:val="333333"/>
          <w:spacing w:val="59"/>
          <w:sz w:val="48"/>
          <w:szCs w:val="48"/>
        </w:rPr>
        <w:t xml:space="preserve"> </w:t>
      </w:r>
      <w:r>
        <w:rPr>
          <w:rFonts w:ascii="Times New Roman" w:hAnsi="Times New Roman" w:cs="Times New Roman" w:eastAsia="Times New Roman"/>
          <w:color w:val="333333"/>
          <w:sz w:val="48"/>
          <w:szCs w:val="48"/>
        </w:rPr>
        <w:t>Cyber</w:t>
      </w:r>
      <w:r>
        <w:rPr>
          <w:rFonts w:ascii="Times New Roman" w:hAnsi="Times New Roman" w:cs="Times New Roman" w:eastAsia="Times New Roman"/>
          <w:color w:val="333333"/>
          <w:spacing w:val="-1"/>
          <w:sz w:val="48"/>
          <w:szCs w:val="48"/>
        </w:rPr>
        <w:t xml:space="preserve"> </w:t>
      </w:r>
      <w:r>
        <w:rPr>
          <w:rFonts w:ascii="Times New Roman" w:hAnsi="Times New Roman" w:cs="Times New Roman" w:eastAsia="Times New Roman"/>
          <w:color w:val="333333"/>
          <w:sz w:val="48"/>
          <w:szCs w:val="48"/>
        </w:rPr>
        <w:t>Attacks</w:t>
      </w:r>
      <w:r>
        <w:rPr>
          <w:rFonts w:ascii="Times New Roman" w:hAnsi="Times New Roman" w:cs="Times New Roman" w:eastAsia="Times New Roman"/>
          <w:color w:val="333333"/>
          <w:spacing w:val="-2"/>
          <w:sz w:val="48"/>
          <w:szCs w:val="48"/>
        </w:rPr>
        <w:t xml:space="preserve"> </w:t>
      </w:r>
      <w:r>
        <w:rPr>
          <w:rFonts w:ascii="Times New Roman" w:hAnsi="Times New Roman" w:cs="Times New Roman" w:eastAsia="Times New Roman"/>
          <w:color w:val="333333"/>
          <w:sz w:val="48"/>
          <w:szCs w:val="48"/>
        </w:rPr>
        <w:t>in</w:t>
      </w:r>
      <w:r>
        <w:rPr>
          <w:rFonts w:ascii="Times New Roman" w:hAnsi="Times New Roman" w:cs="Times New Roman" w:eastAsia="Times New Roman"/>
          <w:color w:val="333333"/>
          <w:spacing w:val="-1"/>
          <w:sz w:val="48"/>
          <w:szCs w:val="48"/>
        </w:rPr>
        <w:t xml:space="preserve"> </w:t>
      </w:r>
      <w:r>
        <w:rPr>
          <w:rFonts w:ascii="Times New Roman" w:hAnsi="Times New Roman" w:cs="Times New Roman" w:eastAsia="Times New Roman"/>
          <w:color w:val="333333"/>
          <w:sz w:val="48"/>
          <w:szCs w:val="48"/>
        </w:rPr>
        <w:t>Social</w:t>
      </w:r>
      <w:r>
        <w:rPr>
          <w:rFonts w:ascii="Times New Roman" w:hAnsi="Times New Roman" w:cs="Times New Roman" w:eastAsia="Times New Roman"/>
          <w:color w:val="333333"/>
          <w:spacing w:val="-2"/>
          <w:sz w:val="48"/>
          <w:szCs w:val="48"/>
        </w:rPr>
        <w:t xml:space="preserve"> </w:t>
      </w:r>
      <w:r>
        <w:rPr>
          <w:rFonts w:ascii="Times New Roman" w:hAnsi="Times New Roman" w:cs="Times New Roman" w:eastAsia="Times New Roman"/>
          <w:color w:val="333333"/>
          <w:sz w:val="48"/>
          <w:szCs w:val="48"/>
        </w:rPr>
        <w:t>Media</w:t>
      </w:r>
      <w:r>
        <w:rPr>
          <w:rFonts w:ascii="Times New Roman" w:hAnsi="Times New Roman" w:cs="Times New Roman" w:eastAsia="Times New Roman"/>
          <w:color w:val="333333"/>
          <w:spacing w:val="-2"/>
          <w:sz w:val="48"/>
          <w:szCs w:val="48"/>
        </w:rPr>
        <w:t xml:space="preserve"> Ecosystems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center"/>
      </w:pPr>
      <w:r>
        <w:rPr>
          <w:rFonts w:ascii="Calibri (MS)" w:hAnsi="Calibri (MS)" w:cs="Calibri (MS)" w:eastAsia="Calibri (MS)"/>
          <w:color w:val="000000"/>
          <w:sz w:val="22"/>
          <w:szCs w:val="22"/>
        </w:rPr>
        <w:t xml:space="preserve">Anshul Jain </w:t>
      </w:r>
      <w:r>
        <w:rPr>
          <w:rFonts w:ascii="Calibri (MS) Italics" w:hAnsi="Calibri (MS) Italics" w:cs="Calibri (MS) Italics" w:eastAsia="Calibri (MS) Italics"/>
          <w:i/>
          <w:iCs/>
          <w:color w:val="000000"/>
          <w:sz w:val="20"/>
          <w:szCs w:val="20"/>
        </w:rPr>
        <w:t xml:space="preserve">Department of CSE Chandigarh University </w:t>
      </w:r>
      <w:r>
        <w:rPr>
          <w:rFonts w:ascii="Calibri (MS)" w:hAnsi="Calibri (MS)" w:cs="Calibri (MS)" w:eastAsia="Calibri (MS)"/>
          <w:color w:val="000000"/>
          <w:sz w:val="20"/>
          <w:szCs w:val="20"/>
        </w:rPr>
        <w:t xml:space="preserve">Mohali, India </w:t>
      </w:r>
      <w:hyperlink r:id="rId3">
        <w:r>
          <w:rPr>
            <w:rFonts w:ascii="Calibri (MS)" w:hAnsi="Calibri (MS)" w:cs="Calibri (MS)" w:eastAsia="Calibri (MS)"/>
            <w:color w:val="0000ff"/>
            <w:spacing w:val="-6"/>
            <w:sz w:val="20"/>
            <w:szCs w:val="20"/>
            <w:u w:val="single" w:color="0000ff"/>
          </w:rPr>
          <w:t>anshul58003@gmail.com</w:t>
        </w:r>
      </w:hyperlink>
      <w:r>
        <w:rPr>
          <w:rFonts w:ascii="Arimo" w:hAnsi="Arimo" w:cs="Arimo" w:eastAsia="Arimo"/>
          <w:color w:val="000000"/>
          <w:sz w:val="24"/>
          <w:szCs w:val="24"/>
        </w:rPr>
        <w:t xml:space="preserve">
</w:t>
      </w:r>
    </w:p>
    <w:p>
      <w:pPr>
        <w:spacing w:after="120" w:before="120" w:line="261" w:lineRule="auto"/>
        <w:ind w:firstLine="0" w:start="0"/>
        <w:jc w:val="start"/>
      </w:pPr>
      <w:r>
        <w:rPr>
          <w:rFonts w:ascii="Calibri (MS)" w:hAnsi="Calibri (MS)" w:cs="Calibri (MS)" w:eastAsia="Calibri (MS)"/>
          <w:color w:val="000000"/>
          <w:spacing w:val="-2"/>
          <w:sz w:val="22"/>
          <w:szCs w:val="22"/>
        </w:rPr>
        <w:t xml:space="preserve">Kushagar </w:t>
      </w:r>
      <w:r>
        <w:rPr>
          <w:rFonts w:ascii="Calibri (MS) Italics" w:hAnsi="Calibri (MS) Italics" w:cs="Calibri (MS) Italics" w:eastAsia="Calibri (MS) Italics"/>
          <w:i/>
          <w:iCs/>
          <w:color w:val="000000"/>
          <w:sz w:val="20"/>
          <w:szCs w:val="20"/>
        </w:rPr>
        <w:t xml:space="preserve">Department of CSE </w:t>
      </w:r>
      <w:r>
        <w:rPr>
          <w:rFonts w:ascii="Calibri (MS) Italics" w:hAnsi="Calibri (MS) Italics" w:cs="Calibri (MS) Italics" w:eastAsia="Calibri (MS) Italics"/>
          <w:i/>
          <w:iCs/>
          <w:color w:val="000000"/>
          <w:spacing w:val="-4"/>
          <w:sz w:val="20"/>
          <w:szCs w:val="20"/>
        </w:rPr>
        <w:t>Chandigarh</w:t>
      </w:r>
      <w:r>
        <w:rPr>
          <w:rFonts w:ascii="Calibri (MS) Italics" w:hAnsi="Calibri (MS) Italics" w:cs="Calibri (MS) Italics" w:eastAsia="Calibri (MS) Italics"/>
          <w:i/>
          <w:iCs/>
          <w:color w:val="000000"/>
          <w:spacing w:val="-16"/>
          <w:sz w:val="20"/>
          <w:szCs w:val="20"/>
        </w:rPr>
        <w:t xml:space="preserve"> </w:t>
      </w:r>
      <w:r>
        <w:rPr>
          <w:rFonts w:ascii="Calibri (MS) Italics" w:hAnsi="Calibri (MS) Italics" w:cs="Calibri (MS) Italics" w:eastAsia="Calibri (MS) Italics"/>
          <w:i/>
          <w:iCs/>
          <w:color w:val="000000"/>
          <w:spacing w:val="-4"/>
          <w:sz w:val="20"/>
          <w:szCs w:val="20"/>
        </w:rPr>
        <w:t>University</w:t>
      </w:r>
      <w:r>
        <w:rPr>
          <w:rFonts w:ascii="Arimo" w:hAnsi="Arimo" w:cs="Arimo" w:eastAsia="Arimo"/>
          <w:color w:val="000000"/>
          <w:sz w:val="24"/>
          <w:szCs w:val="24"/>
        </w:rPr>
        <w:t xml:space="preserve">
</w:t>
      </w:r>
    </w:p>
    <w:p>
      <w:pPr>
        <w:spacing w:after="120" w:before="120" w:line="252" w:lineRule="auto"/>
        <w:ind w:firstLine="0" w:start="0"/>
        <w:jc w:val="start"/>
      </w:pPr>
      <w:r>
        <w:rPr>
          <w:rFonts w:ascii="Times New Roman" w:hAnsi="Times New Roman" w:cs="Times New Roman" w:eastAsia="Times New Roman"/>
          <w:color w:val="000000"/>
          <w:sz w:val="20"/>
          <w:szCs w:val="20"/>
        </w:rPr>
        <w:t xml:space="preserve">Mohali, India </w:t>
      </w:r>
      <w:hyperlink r:id="rId4">
        <w:r>
          <w:rPr>
            <w:rFonts w:ascii="Times New Roman" w:hAnsi="Times New Roman" w:cs="Times New Roman" w:eastAsia="Times New Roman"/>
            <w:color w:val="000000"/>
            <w:spacing w:val="-4"/>
            <w:sz w:val="20"/>
            <w:szCs w:val="20"/>
            <w:u w:val="single" w:color="000000"/>
          </w:rPr>
          <w:t>kathuriakush03@gmail.com</w:t>
        </w:r>
      </w:hyperlink>
      <w:r>
        <w:rPr>
          <w:rFonts w:ascii="Arimo" w:hAnsi="Arimo" w:cs="Arimo" w:eastAsia="Arimo"/>
          <w:color w:val="000000"/>
          <w:sz w:val="24"/>
          <w:szCs w:val="24"/>
        </w:rPr>
        <w:t xml:space="preserve">
</w:t>
      </w:r>
    </w:p>
    <w:p>
      <w:pPr>
        <w:spacing w:after="120" w:before="120" w:line="261" w:lineRule="auto"/>
        <w:ind w:firstLine="0" w:start="0"/>
        <w:jc w:val="center"/>
      </w:pPr>
      <w:r>
        <w:rPr>
          <w:rFonts w:ascii="Calibri (MS)" w:hAnsi="Calibri (MS)" w:cs="Calibri (MS)" w:eastAsia="Calibri (MS)"/>
          <w:color w:val="000000"/>
          <w:sz w:val="22"/>
          <w:szCs w:val="22"/>
        </w:rPr>
        <w:t>Dr.Priti</w:t>
      </w:r>
      <w:r>
        <w:rPr>
          <w:rFonts w:ascii="Calibri (MS)" w:hAnsi="Calibri (MS)" w:cs="Calibri (MS)" w:eastAsia="Calibri (MS)"/>
          <w:color w:val="000000"/>
          <w:spacing w:val="-4"/>
          <w:sz w:val="22"/>
          <w:szCs w:val="22"/>
        </w:rPr>
        <w:t xml:space="preserve"> </w:t>
      </w:r>
      <w:r>
        <w:rPr>
          <w:rFonts w:ascii="Calibri (MS)" w:hAnsi="Calibri (MS)" w:cs="Calibri (MS)" w:eastAsia="Calibri (MS)"/>
          <w:color w:val="000000"/>
          <w:sz w:val="22"/>
          <w:szCs w:val="22"/>
        </w:rPr>
        <w:t xml:space="preserve">Gupta </w:t>
      </w:r>
      <w:r>
        <w:rPr>
          <w:rFonts w:ascii="Calibri (MS) Italics" w:hAnsi="Calibri (MS) Italics" w:cs="Calibri (MS) Italics" w:eastAsia="Calibri (MS) Italics"/>
          <w:i/>
          <w:iCs/>
          <w:color w:val="000000"/>
          <w:sz w:val="20"/>
          <w:szCs w:val="20"/>
        </w:rPr>
        <w:t xml:space="preserve">Department of CSE </w:t>
      </w:r>
      <w:r>
        <w:rPr>
          <w:rFonts w:ascii="Calibri (MS) Italics" w:hAnsi="Calibri (MS) Italics" w:cs="Calibri (MS) Italics" w:eastAsia="Calibri (MS) Italics"/>
          <w:i/>
          <w:iCs/>
          <w:color w:val="000000"/>
          <w:spacing w:val="-4"/>
          <w:sz w:val="20"/>
          <w:szCs w:val="20"/>
        </w:rPr>
        <w:t>Chandigarh</w:t>
      </w:r>
      <w:r>
        <w:rPr>
          <w:rFonts w:ascii="Calibri (MS) Italics" w:hAnsi="Calibri (MS) Italics" w:cs="Calibri (MS) Italics" w:eastAsia="Calibri (MS) Italics"/>
          <w:i/>
          <w:iCs/>
          <w:color w:val="000000"/>
          <w:spacing w:val="-18"/>
          <w:sz w:val="20"/>
          <w:szCs w:val="20"/>
        </w:rPr>
        <w:t xml:space="preserve"> </w:t>
      </w:r>
      <w:r>
        <w:rPr>
          <w:rFonts w:ascii="Calibri (MS) Italics" w:hAnsi="Calibri (MS) Italics" w:cs="Calibri (MS) Italics" w:eastAsia="Calibri (MS) Italics"/>
          <w:i/>
          <w:iCs/>
          <w:color w:val="000000"/>
          <w:spacing w:val="-4"/>
          <w:sz w:val="20"/>
          <w:szCs w:val="20"/>
        </w:rPr>
        <w:t xml:space="preserve">University </w:t>
      </w:r>
      <w:r>
        <w:rPr>
          <w:rFonts w:ascii="Calibri (MS)" w:hAnsi="Calibri (MS)" w:cs="Calibri (MS)" w:eastAsia="Calibri (MS)"/>
          <w:color w:val="000000"/>
          <w:sz w:val="20"/>
          <w:szCs w:val="20"/>
        </w:rPr>
        <w:t>Mohali, India</w:t>
      </w:r>
      <w:r>
        <w:rPr>
          <w:rFonts w:ascii="Arimo" w:hAnsi="Arimo" w:cs="Arimo" w:eastAsia="Arimo"/>
          <w:color w:val="000000"/>
          <w:sz w:val="24"/>
          <w:szCs w:val="24"/>
        </w:rPr>
        <w:t xml:space="preserve">
</w:t>
      </w:r>
    </w:p>
    <w:p>
      <w:pPr>
        <w:spacing w:after="120" w:before="120" w:line="336" w:lineRule="auto"/>
        <w:ind w:firstLine="0" w:start="0"/>
        <w:jc w:val="center"/>
      </w:pPr>
      <w:hyperlink r:id="rId5">
        <w:r>
          <w:rPr>
            <w:rFonts w:ascii="Times New Roman" w:hAnsi="Times New Roman" w:cs="Times New Roman" w:eastAsia="Times New Roman"/>
            <w:color w:val="0000ff"/>
            <w:spacing w:val="-2"/>
            <w:sz w:val="20"/>
            <w:szCs w:val="20"/>
            <w:u w:val="single" w:color="0000ff"/>
          </w:rPr>
          <w:t>priti.e17528@cumail.in</w:t>
        </w:r>
      </w:hyperlink>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Times New Roman" w:hAnsi="Times New Roman" w:cs="Times New Roman" w:eastAsia="Times New Roman"/>
          <w:color w:val="000000"/>
          <w:sz w:val="20"/>
          <w:szCs w:val="20"/>
        </w:rPr>
        <w:t>Dr.</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Sanjay</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pacing w:val="-2"/>
          <w:sz w:val="20"/>
          <w:szCs w:val="20"/>
        </w:rPr>
        <w:t>Singla,Proffessor</w:t>
      </w:r>
      <w:r>
        <w:rPr>
          <w:rFonts w:ascii="Arimo" w:hAnsi="Arimo" w:cs="Arimo" w:eastAsia="Arimo"/>
          <w:color w:val="000000"/>
          <w:sz w:val="24"/>
          <w:szCs w:val="24"/>
        </w:rPr>
        <w:t xml:space="preserve">
</w:t>
      </w:r>
    </w:p>
    <w:p>
      <w:pPr>
        <w:spacing w:after="120" w:before="120" w:line="261" w:lineRule="auto"/>
        <w:ind w:firstLine="0" w:start="0"/>
        <w:jc w:val="start"/>
      </w:pPr>
      <w:r>
        <w:rPr>
          <w:rFonts w:ascii="Calibri (MS) Italics" w:hAnsi="Calibri (MS) Italics" w:cs="Calibri (MS) Italics" w:eastAsia="Calibri (MS) Italics"/>
          <w:i/>
          <w:iCs/>
          <w:color w:val="000000"/>
          <w:sz w:val="20"/>
          <w:szCs w:val="20"/>
        </w:rPr>
        <w:t>Department</w:t>
      </w:r>
      <w:r>
        <w:rPr>
          <w:rFonts w:ascii="Calibri (MS) Italics" w:hAnsi="Calibri (MS) Italics" w:cs="Calibri (MS) Italics" w:eastAsia="Calibri (MS) Italics"/>
          <w:i/>
          <w:iCs/>
          <w:color w:val="000000"/>
          <w:spacing w:val="-2"/>
          <w:sz w:val="20"/>
          <w:szCs w:val="20"/>
        </w:rPr>
        <w:t xml:space="preserve"> </w:t>
      </w:r>
      <w:r>
        <w:rPr>
          <w:rFonts w:ascii="Calibri (MS) Italics" w:hAnsi="Calibri (MS) Italics" w:cs="Calibri (MS) Italics" w:eastAsia="Calibri (MS) Italics"/>
          <w:i/>
          <w:iCs/>
          <w:color w:val="000000"/>
          <w:sz w:val="20"/>
          <w:szCs w:val="20"/>
        </w:rPr>
        <w:t>of</w:t>
      </w:r>
      <w:r>
        <w:rPr>
          <w:rFonts w:ascii="Calibri (MS) Italics" w:hAnsi="Calibri (MS) Italics" w:cs="Calibri (MS) Italics" w:eastAsia="Calibri (MS) Italics"/>
          <w:i/>
          <w:iCs/>
          <w:color w:val="000000"/>
          <w:spacing w:val="-5"/>
          <w:sz w:val="20"/>
          <w:szCs w:val="20"/>
        </w:rPr>
        <w:t xml:space="preserve"> </w:t>
      </w:r>
      <w:r>
        <w:rPr>
          <w:rFonts w:ascii="Calibri (MS) Italics" w:hAnsi="Calibri (MS) Italics" w:cs="Calibri (MS) Italics" w:eastAsia="Calibri (MS) Italics"/>
          <w:i/>
          <w:iCs/>
          <w:color w:val="000000"/>
          <w:sz w:val="20"/>
          <w:szCs w:val="20"/>
        </w:rPr>
        <w:t>CSE Chandigarh</w:t>
      </w:r>
      <w:r>
        <w:rPr>
          <w:rFonts w:ascii="Calibri (MS) Italics" w:hAnsi="Calibri (MS) Italics" w:cs="Calibri (MS) Italics" w:eastAsia="Calibri (MS) Italics"/>
          <w:i/>
          <w:iCs/>
          <w:color w:val="000000"/>
          <w:spacing w:val="-11"/>
          <w:sz w:val="20"/>
          <w:szCs w:val="20"/>
        </w:rPr>
        <w:t xml:space="preserve"> </w:t>
      </w:r>
      <w:r>
        <w:rPr>
          <w:rFonts w:ascii="Calibri (MS) Italics" w:hAnsi="Calibri (MS) Italics" w:cs="Calibri (MS) Italics" w:eastAsia="Calibri (MS) Italics"/>
          <w:i/>
          <w:iCs/>
          <w:color w:val="000000"/>
          <w:spacing w:val="-2"/>
          <w:sz w:val="20"/>
          <w:szCs w:val="20"/>
        </w:rPr>
        <w:t>University</w:t>
      </w:r>
      <w:r>
        <w:rPr>
          <w:rFonts w:ascii="Arimo" w:hAnsi="Arimo" w:cs="Arimo" w:eastAsia="Arimo"/>
          <w:color w:val="000000"/>
          <w:sz w:val="24"/>
          <w:szCs w:val="24"/>
        </w:rPr>
        <w:t xml:space="preserve">
</w:t>
      </w:r>
    </w:p>
    <w:p>
      <w:pPr>
        <w:spacing w:after="120" w:before="120" w:line="336" w:lineRule="auto"/>
        <w:ind w:firstLine="0" w:start="0"/>
        <w:jc w:val="center"/>
      </w:pPr>
      <w:r>
        <w:rPr>
          <w:rFonts w:ascii="Times New Roman" w:hAnsi="Times New Roman" w:cs="Times New Roman" w:eastAsia="Times New Roman"/>
          <w:color w:val="000000"/>
          <w:sz w:val="20"/>
          <w:szCs w:val="20"/>
        </w:rPr>
        <w:t>Mohali,</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pacing w:val="-2"/>
          <w:sz w:val="20"/>
          <w:szCs w:val="20"/>
        </w:rPr>
        <w:t>India</w:t>
      </w:r>
      <w:r>
        <w:rPr>
          <w:rFonts w:ascii="Arimo" w:hAnsi="Arimo" w:cs="Arimo" w:eastAsia="Arimo"/>
          <w:color w:val="000000"/>
          <w:sz w:val="24"/>
          <w:szCs w:val="24"/>
        </w:rPr>
        <w:t xml:space="preserve">
</w:t>
      </w:r>
    </w:p>
    <w:p>
      <w:pPr>
        <w:spacing w:after="120" w:before="120" w:line="240" w:lineRule="auto"/>
        <w:ind w:firstLine="0" w:start="0"/>
        <w:jc w:val="center"/>
      </w:pPr>
      <w:hyperlink r:id="rId6">
        <w:r>
          <w:rPr>
            <w:rFonts w:ascii="Times New Roman" w:hAnsi="Times New Roman" w:cs="Times New Roman" w:eastAsia="Times New Roman"/>
            <w:color w:val="0000ff"/>
            <w:spacing w:val="-2"/>
            <w:sz w:val="20"/>
            <w:szCs w:val="20"/>
            <w:u w:val="single" w:color="0000ff"/>
          </w:rPr>
          <w:t>Dr.ssinglacs@gmail.com</w:t>
        </w:r>
      </w:hyperlink>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30" w:lineRule="auto"/>
        <w:ind w:firstLine="0" w:start="0"/>
        <w:jc w:val="start"/>
      </w:pPr>
      <w:r>
        <w:rPr>
          <w:rFonts w:ascii="Times New Roman" w:hAnsi="Times New Roman" w:cs="Times New Roman" w:eastAsia="Times New Roman"/>
          <w:color w:val="000000"/>
          <w:sz w:val="20"/>
          <w:szCs w:val="20"/>
        </w:rPr>
        <w:t>Social media has become the main battleground for cyberattacks like phishing scams, fake news spreads, and harmful bots. Traditional security tools struggle to match the ever-shifting nature of these dangers. This paper introduces a new AI-driven framework that spots cyber threats in social media streams using machine learning techniques. Our system taps into natural language processing (NLP), deep learning models, and anomaly detection to handle massive volumes of text and multimedia in real time. It sharpens threat identification through feature extraction, sentiment analysis, and checks on network patterns, which improves detection rates and cuts down on false positives. Tests confirm the model's strong</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performance in catching malicious activities and online risks across major platforms. Overall, the work underscores how AI can fortify cybersecurity against sophisticated digital threats.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30" w:lineRule="auto"/>
        <w:ind w:firstLine="0" w:start="0"/>
        <w:jc w:val="start"/>
      </w:pPr>
      <w:r>
        <w:rPr>
          <w:rFonts w:ascii="Calibri (MS) Bold Italics" w:hAnsi="Calibri (MS) Bold Italics" w:cs="Calibri (MS) Bold Italics" w:eastAsia="Calibri (MS) Bold Italics"/>
          <w:b/>
          <w:bCs/>
          <w:i/>
          <w:iCs/>
          <w:color w:val="000000"/>
          <w:sz w:val="20"/>
          <w:szCs w:val="20"/>
        </w:rPr>
        <w:t xml:space="preserve">Index Terms </w:t>
      </w:r>
      <w:r>
        <w:rPr>
          <w:rFonts w:ascii="Calibri (MS) Bold" w:hAnsi="Calibri (MS) Bold" w:cs="Calibri (MS) Bold" w:eastAsia="Calibri (MS) Bold"/>
          <w:b/>
          <w:bCs/>
          <w:color w:val="000000"/>
          <w:sz w:val="20"/>
          <w:szCs w:val="20"/>
        </w:rPr>
        <w:t>—Artificial Intelligence, Machine Learning, Natural Language Processing, Cyber Threat Detection, Social Media Security, Real-time Systems, Deep Learning, Threat Intelligence</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numPr>
          <w:ilvl w:val="0"/>
          <w:numId w:val="1"/>
        </w:numPr>
        <w:spacing w:after="0" w:before="0" w:line="240" w:lineRule="auto"/>
        <w:jc w:val="start"/>
      </w:pPr>
      <w:r>
        <w:rPr>
          <w:rFonts w:ascii="Times New Roman" w:hAnsi="Times New Roman" w:cs="Times New Roman" w:eastAsia="Times New Roman"/>
          <w:color w:val="000000"/>
          <w:spacing w:val="-2"/>
          <w:sz w:val="20"/>
          <w:szCs w:val="20"/>
        </w:rPr>
        <w:t>INTRODUCTION</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Times New Roman" w:hAnsi="Times New Roman" w:cs="Times New Roman" w:eastAsia="Times New Roman"/>
          <w:color w:val="000000"/>
          <w:sz w:val="20"/>
          <w:szCs w:val="20"/>
        </w:rPr>
        <w:t>Social media has revolutionized how people connect, turning simple interactions into vast opportunities for sharing ideas, information, and building</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communities.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Platforms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like X</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(formerly</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Twitter),</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Facebook, LinkedIn, and Instagram boast billions of active users, churning out petabytes of diverse, unstructured data every day. Yet this openness has also created fertile ground for malicious actors. Far from just a casual communication tool, social media now forms critical digital infrastructure—and a prime target for a wide array of cyber threats, from phishing and disinformation to bot-driven manipulation. These dangers aren't abstract theories; they're pressing real-world challenges to society and security, eroding trust, inciting unrest, and enabling large-scale fraud that affects millions daily. Traditional defenses, like basic filters and rule-based systems, often fall short against these adaptive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attacks,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which exploit</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platforms'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speed</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scale.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As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user numbers grow and threats evolve, the urgency for robust, intelligent defenses has never been greater</w:t>
      </w:r>
      <w:r>
        <w:rPr>
          <w:rFonts w:ascii="Arimo" w:hAnsi="Arimo" w:cs="Arimo" w:eastAsia="Arimo"/>
          <w:color w:val="000000"/>
          <w:sz w:val="24"/>
          <w:szCs w:val="24"/>
        </w:rPr>
        <w:t xml:space="preserve">
</w:t>
      </w:r>
    </w:p>
    <w:p>
      <w:pPr>
        <w:numPr>
          <w:ilvl w:val="0"/>
          <w:numId w:val="2"/>
        </w:numPr>
        <w:spacing w:after="0" w:before="0" w:line="240" w:lineRule="auto"/>
        <w:jc w:val="start"/>
      </w:pPr>
      <w:r>
        <w:rPr>
          <w:rFonts w:ascii="Times New Roman Italics" w:hAnsi="Times New Roman Italics" w:cs="Times New Roman Italics" w:eastAsia="Times New Roman Italics"/>
          <w:i/>
          <w:iCs/>
          <w:color w:val="000000"/>
          <w:sz w:val="20"/>
          <w:szCs w:val="20"/>
        </w:rPr>
        <w:t>The</w:t>
      </w:r>
      <w:r>
        <w:rPr>
          <w:rFonts w:ascii="Times New Roman Italics" w:hAnsi="Times New Roman Italics" w:cs="Times New Roman Italics" w:eastAsia="Times New Roman Italics"/>
          <w:i/>
          <w:iCs/>
          <w:color w:val="000000"/>
          <w:spacing w:val="-9"/>
          <w:sz w:val="20"/>
          <w:szCs w:val="20"/>
        </w:rPr>
        <w:t xml:space="preserve"> </w:t>
      </w:r>
      <w:r>
        <w:rPr>
          <w:rFonts w:ascii="Times New Roman Italics" w:hAnsi="Times New Roman Italics" w:cs="Times New Roman Italics" w:eastAsia="Times New Roman Italics"/>
          <w:i/>
          <w:iCs/>
          <w:color w:val="000000"/>
          <w:sz w:val="20"/>
          <w:szCs w:val="20"/>
        </w:rPr>
        <w:t>Criticality</w:t>
      </w:r>
      <w:r>
        <w:rPr>
          <w:rFonts w:ascii="Times New Roman Italics" w:hAnsi="Times New Roman Italics" w:cs="Times New Roman Italics" w:eastAsia="Times New Roman Italics"/>
          <w:i/>
          <w:iCs/>
          <w:color w:val="000000"/>
          <w:spacing w:val="-8"/>
          <w:sz w:val="20"/>
          <w:szCs w:val="20"/>
        </w:rPr>
        <w:t xml:space="preserve"> </w:t>
      </w:r>
      <w:r>
        <w:rPr>
          <w:rFonts w:ascii="Times New Roman Italics" w:hAnsi="Times New Roman Italics" w:cs="Times New Roman Italics" w:eastAsia="Times New Roman Italics"/>
          <w:i/>
          <w:iCs/>
          <w:color w:val="000000"/>
          <w:sz w:val="20"/>
          <w:szCs w:val="20"/>
        </w:rPr>
        <w:t>of</w:t>
      </w:r>
      <w:r>
        <w:rPr>
          <w:rFonts w:ascii="Times New Roman Italics" w:hAnsi="Times New Roman Italics" w:cs="Times New Roman Italics" w:eastAsia="Times New Roman Italics"/>
          <w:i/>
          <w:iCs/>
          <w:color w:val="000000"/>
          <w:spacing w:val="-9"/>
          <w:sz w:val="20"/>
          <w:szCs w:val="20"/>
        </w:rPr>
        <w:t xml:space="preserve"> </w:t>
      </w:r>
      <w:r>
        <w:rPr>
          <w:rFonts w:ascii="Times New Roman Italics" w:hAnsi="Times New Roman Italics" w:cs="Times New Roman Italics" w:eastAsia="Times New Roman Italics"/>
          <w:i/>
          <w:iCs/>
          <w:color w:val="000000"/>
          <w:sz w:val="20"/>
          <w:szCs w:val="20"/>
        </w:rPr>
        <w:t>Cyber</w:t>
      </w:r>
      <w:r>
        <w:rPr>
          <w:rFonts w:ascii="Times New Roman Italics" w:hAnsi="Times New Roman Italics" w:cs="Times New Roman Italics" w:eastAsia="Times New Roman Italics"/>
          <w:i/>
          <w:iCs/>
          <w:color w:val="000000"/>
          <w:spacing w:val="-7"/>
          <w:sz w:val="20"/>
          <w:szCs w:val="20"/>
        </w:rPr>
        <w:t xml:space="preserve"> </w:t>
      </w:r>
      <w:r>
        <w:rPr>
          <w:rFonts w:ascii="Times New Roman Italics" w:hAnsi="Times New Roman Italics" w:cs="Times New Roman Italics" w:eastAsia="Times New Roman Italics"/>
          <w:i/>
          <w:iCs/>
          <w:color w:val="000000"/>
          <w:sz w:val="20"/>
          <w:szCs w:val="20"/>
        </w:rPr>
        <w:t>Threat</w:t>
      </w:r>
      <w:r>
        <w:rPr>
          <w:rFonts w:ascii="Times New Roman Italics" w:hAnsi="Times New Roman Italics" w:cs="Times New Roman Italics" w:eastAsia="Times New Roman Italics"/>
          <w:i/>
          <w:iCs/>
          <w:color w:val="000000"/>
          <w:spacing w:val="-5"/>
          <w:sz w:val="20"/>
          <w:szCs w:val="20"/>
        </w:rPr>
        <w:t xml:space="preserve"> </w:t>
      </w:r>
      <w:r>
        <w:rPr>
          <w:rFonts w:ascii="Times New Roman Italics" w:hAnsi="Times New Roman Italics" w:cs="Times New Roman Italics" w:eastAsia="Times New Roman Italics"/>
          <w:i/>
          <w:iCs/>
          <w:color w:val="000000"/>
          <w:sz w:val="20"/>
          <w:szCs w:val="20"/>
        </w:rPr>
        <w:t>Detection</w:t>
      </w:r>
      <w:r>
        <w:rPr>
          <w:rFonts w:ascii="Times New Roman Italics" w:hAnsi="Times New Roman Italics" w:cs="Times New Roman Italics" w:eastAsia="Times New Roman Italics"/>
          <w:i/>
          <w:iCs/>
          <w:color w:val="000000"/>
          <w:spacing w:val="-9"/>
          <w:sz w:val="20"/>
          <w:szCs w:val="20"/>
        </w:rPr>
        <w:t xml:space="preserve"> </w:t>
      </w:r>
      <w:r>
        <w:rPr>
          <w:rFonts w:ascii="Times New Roman Italics" w:hAnsi="Times New Roman Italics" w:cs="Times New Roman Italics" w:eastAsia="Times New Roman Italics"/>
          <w:i/>
          <w:iCs/>
          <w:color w:val="000000"/>
          <w:sz w:val="20"/>
          <w:szCs w:val="20"/>
        </w:rPr>
        <w:t>on</w:t>
      </w:r>
      <w:r>
        <w:rPr>
          <w:rFonts w:ascii="Times New Roman Italics" w:hAnsi="Times New Roman Italics" w:cs="Times New Roman Italics" w:eastAsia="Times New Roman Italics"/>
          <w:i/>
          <w:iCs/>
          <w:color w:val="000000"/>
          <w:spacing w:val="-10"/>
          <w:sz w:val="20"/>
          <w:szCs w:val="20"/>
        </w:rPr>
        <w:t xml:space="preserve"> </w:t>
      </w:r>
      <w:r>
        <w:rPr>
          <w:rFonts w:ascii="Times New Roman Italics" w:hAnsi="Times New Roman Italics" w:cs="Times New Roman Italics" w:eastAsia="Times New Roman Italics"/>
          <w:i/>
          <w:iCs/>
          <w:color w:val="000000"/>
          <w:sz w:val="20"/>
          <w:szCs w:val="20"/>
        </w:rPr>
        <w:t>Social</w:t>
      </w:r>
      <w:r>
        <w:rPr>
          <w:rFonts w:ascii="Times New Roman Italics" w:hAnsi="Times New Roman Italics" w:cs="Times New Roman Italics" w:eastAsia="Times New Roman Italics"/>
          <w:i/>
          <w:iCs/>
          <w:color w:val="000000"/>
          <w:spacing w:val="-10"/>
          <w:sz w:val="20"/>
          <w:szCs w:val="20"/>
        </w:rPr>
        <w:t xml:space="preserve"> </w:t>
      </w:r>
      <w:r>
        <w:rPr>
          <w:rFonts w:ascii="Times New Roman Italics" w:hAnsi="Times New Roman Italics" w:cs="Times New Roman Italics" w:eastAsia="Times New Roman Italics"/>
          <w:i/>
          <w:iCs/>
          <w:color w:val="000000"/>
          <w:spacing w:val="-4"/>
          <w:sz w:val="20"/>
          <w:szCs w:val="20"/>
        </w:rPr>
        <w:t>Media</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radical</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multi-dimensional</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threat</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8"/>
          <w:sz w:val="20"/>
          <w:szCs w:val="20"/>
        </w:rPr>
        <w:t xml:space="preserve"> </w:t>
      </w:r>
      <w:r>
        <w:rPr>
          <w:rFonts w:ascii="Times New Roman" w:hAnsi="Times New Roman" w:cs="Times New Roman" w:eastAsia="Times New Roman"/>
          <w:color w:val="000000"/>
          <w:sz w:val="20"/>
          <w:szCs w:val="20"/>
        </w:rPr>
        <w:t>cyber</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attacks</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on societal media sites justifies the desperate necessity to devise advanced methods of identification. There has been an increasing trend in which such platforms have been maliciously adopted in one way or the other. The practice of phishing and social engineering is</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quite widespread,</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and it</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consists of</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using the</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false</w:t>
      </w:r>
      <w:r>
        <w:rPr>
          <w:rFonts w:ascii="Times New Roman" w:hAnsi="Times New Roman" w:cs="Times New Roman" w:eastAsia="Times New Roman"/>
          <w:color w:val="000000"/>
          <w:spacing w:val="-8"/>
          <w:sz w:val="20"/>
          <w:szCs w:val="20"/>
        </w:rPr>
        <w:t xml:space="preserve"> </w:t>
      </w:r>
      <w:r>
        <w:rPr>
          <w:rFonts w:ascii="Times New Roman" w:hAnsi="Times New Roman" w:cs="Times New Roman" w:eastAsia="Times New Roman"/>
          <w:color w:val="000000"/>
          <w:sz w:val="20"/>
          <w:szCs w:val="20"/>
        </w:rPr>
        <w:t>display</w:t>
      </w:r>
      <w:r>
        <w:rPr>
          <w:rFonts w:ascii="Times New Roman" w:hAnsi="Times New Roman" w:cs="Times New Roman" w:eastAsia="Times New Roman"/>
          <w:color w:val="000000"/>
          <w:spacing w:val="-8"/>
          <w:sz w:val="20"/>
          <w:szCs w:val="20"/>
        </w:rPr>
        <w:t xml:space="preserve"> </w:t>
      </w:r>
      <w:r>
        <w:rPr>
          <w:rFonts w:ascii="Times New Roman" w:hAnsi="Times New Roman" w:cs="Times New Roman" w:eastAsia="Times New Roman"/>
          <w:color w:val="000000"/>
          <w:sz w:val="20"/>
          <w:szCs w:val="20"/>
        </w:rPr>
        <w:t>or</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direct</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message</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to</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lure</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users</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into</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sharing the personal information or installing malware without their approval. The misinformation and disinformation campaigns coordinated through fake behavior, robots, or deepfakes are capable of affecting the viewpoints of the citizens, interfering with the voting process and even resulting in aggression. Cyberbullying and hate speech remain rampant, and hence cause serious psychological harm, and stress at</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a</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more macro-level in the society. In addition, extremists are also utilizing these networks to spread propaganda and obtain recruits, which in many cases is facilitated by the lack of an identity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and the size offered by the social media. Finally, malware distribution is also one of the major concerns as the present posts, comments, and advertisements include malicious links to spread harmful software across the network of users. To fix these threats, the advanced real-time detection systems, which can</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be</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changed according</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to</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changing digital</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environment, are required.</w:t>
      </w:r>
      <w:r>
        <w:rPr>
          <w:rFonts w:ascii="Arimo" w:hAnsi="Arimo" w:cs="Arimo" w:eastAsia="Arimo"/>
          <w:color w:val="000000"/>
          <w:sz w:val="24"/>
          <w:szCs w:val="24"/>
        </w:rPr>
        <w:t xml:space="preserve">
</w:t>
      </w:r>
    </w:p>
    <w:p>
      <w:pPr>
        <w:numPr>
          <w:ilvl w:val="0"/>
          <w:numId w:val="3"/>
        </w:numPr>
        <w:spacing w:after="0" w:before="0" w:line="240" w:lineRule="auto"/>
        <w:jc w:val="start"/>
      </w:pPr>
      <w:r>
        <w:rPr>
          <w:rFonts w:ascii="Times New Roman Italics" w:hAnsi="Times New Roman Italics" w:cs="Times New Roman Italics" w:eastAsia="Times New Roman Italics"/>
          <w:i/>
          <w:iCs/>
          <w:color w:val="000000"/>
          <w:sz w:val="20"/>
          <w:szCs w:val="20"/>
        </w:rPr>
        <w:t>The</w:t>
      </w:r>
      <w:r>
        <w:rPr>
          <w:rFonts w:ascii="Times New Roman Italics" w:hAnsi="Times New Roman Italics" w:cs="Times New Roman Italics" w:eastAsia="Times New Roman Italics"/>
          <w:i/>
          <w:iCs/>
          <w:color w:val="000000"/>
          <w:spacing w:val="-6"/>
          <w:sz w:val="20"/>
          <w:szCs w:val="20"/>
        </w:rPr>
        <w:t xml:space="preserve"> </w:t>
      </w:r>
      <w:r>
        <w:rPr>
          <w:rFonts w:ascii="Times New Roman Italics" w:hAnsi="Times New Roman Italics" w:cs="Times New Roman Italics" w:eastAsia="Times New Roman Italics"/>
          <w:i/>
          <w:iCs/>
          <w:color w:val="000000"/>
          <w:sz w:val="20"/>
          <w:szCs w:val="20"/>
        </w:rPr>
        <w:t>Statistical</w:t>
      </w:r>
      <w:r>
        <w:rPr>
          <w:rFonts w:ascii="Times New Roman Italics" w:hAnsi="Times New Roman Italics" w:cs="Times New Roman Italics" w:eastAsia="Times New Roman Italics"/>
          <w:i/>
          <w:iCs/>
          <w:color w:val="000000"/>
          <w:spacing w:val="-4"/>
          <w:sz w:val="20"/>
          <w:szCs w:val="20"/>
        </w:rPr>
        <w:t xml:space="preserve"> </w:t>
      </w:r>
      <w:r>
        <w:rPr>
          <w:rFonts w:ascii="Times New Roman Italics" w:hAnsi="Times New Roman Italics" w:cs="Times New Roman Italics" w:eastAsia="Times New Roman Italics"/>
          <w:i/>
          <w:iCs/>
          <w:color w:val="000000"/>
          <w:sz w:val="20"/>
          <w:szCs w:val="20"/>
        </w:rPr>
        <w:t>Landscape:</w:t>
      </w:r>
      <w:r>
        <w:rPr>
          <w:rFonts w:ascii="Times New Roman Italics" w:hAnsi="Times New Roman Italics" w:cs="Times New Roman Italics" w:eastAsia="Times New Roman Italics"/>
          <w:i/>
          <w:iCs/>
          <w:color w:val="000000"/>
          <w:spacing w:val="-4"/>
          <w:sz w:val="20"/>
          <w:szCs w:val="20"/>
        </w:rPr>
        <w:t xml:space="preserve"> </w:t>
      </w:r>
      <w:r>
        <w:rPr>
          <w:rFonts w:ascii="Times New Roman Italics" w:hAnsi="Times New Roman Italics" w:cs="Times New Roman Italics" w:eastAsia="Times New Roman Italics"/>
          <w:i/>
          <w:iCs/>
          <w:color w:val="000000"/>
          <w:sz w:val="20"/>
          <w:szCs w:val="20"/>
        </w:rPr>
        <w:t>A</w:t>
      </w:r>
      <w:r>
        <w:rPr>
          <w:rFonts w:ascii="Times New Roman Italics" w:hAnsi="Times New Roman Italics" w:cs="Times New Roman Italics" w:eastAsia="Times New Roman Italics"/>
          <w:i/>
          <w:iCs/>
          <w:color w:val="000000"/>
          <w:spacing w:val="-11"/>
          <w:sz w:val="20"/>
          <w:szCs w:val="20"/>
        </w:rPr>
        <w:t xml:space="preserve"> </w:t>
      </w:r>
      <w:r>
        <w:rPr>
          <w:rFonts w:ascii="Times New Roman Italics" w:hAnsi="Times New Roman Italics" w:cs="Times New Roman Italics" w:eastAsia="Times New Roman Italics"/>
          <w:i/>
          <w:iCs/>
          <w:color w:val="000000"/>
          <w:sz w:val="20"/>
          <w:szCs w:val="20"/>
        </w:rPr>
        <w:t>Growing</w:t>
      </w:r>
      <w:r>
        <w:rPr>
          <w:rFonts w:ascii="Times New Roman Italics" w:hAnsi="Times New Roman Italics" w:cs="Times New Roman Italics" w:eastAsia="Times New Roman Italics"/>
          <w:i/>
          <w:iCs/>
          <w:color w:val="000000"/>
          <w:spacing w:val="-2"/>
          <w:sz w:val="20"/>
          <w:szCs w:val="20"/>
        </w:rPr>
        <w:t xml:space="preserve"> Threat</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Renewed reports are a pointer of the world impact of these issues. FBI Internet Crime Complaint Center (IC3) shows that phishing was the most popular criminological Internet crime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in 2022, suspected of over 300,000 complaints and over 52 million dollars in damage. Many of them appeared on the social networks. Cybersecurity Ventures further states that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 cost of cybercrime</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in</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world</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increases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by</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15</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percent</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annually, and</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by 2025, the cost of cybercrime has increased to 10.5 trillion USD annually and</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has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put</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social</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media</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as</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a</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major</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point of</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penetration by attacks cyberventures2022. Empirical research</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also shows</w:t>
      </w:r>
      <w:r>
        <w:rPr>
          <w:rFonts w:ascii="Arimo" w:hAnsi="Arimo" w:cs="Arimo" w:eastAsia="Arimo"/>
          <w:color w:val="000000"/>
          <w:sz w:val="24"/>
          <w:szCs w:val="24"/>
        </w:rPr>
        <w:t xml:space="preserve">
</w:t>
      </w:r>
    </w:p>
    <w:p>
      <w:pPr>
        <w:spacing w:after="120" w:before="120" w:line="249" w:lineRule="auto"/>
        <w:ind w:firstLine="0" w:start="0"/>
        <w:jc w:val="start"/>
      </w:pP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that fake news is transmitted more quickly and extensively as compared to true information in the social networks spread, such</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z w:val="20"/>
          <w:szCs w:val="20"/>
        </w:rPr>
        <w:t>as</w:t>
      </w:r>
      <w:r>
        <w:rPr>
          <w:rFonts w:ascii="Times New Roman" w:hAnsi="Times New Roman" w:cs="Times New Roman" w:eastAsia="Times New Roman"/>
          <w:color w:val="000000"/>
          <w:spacing w:val="-12"/>
          <w:sz w:val="20"/>
          <w:szCs w:val="20"/>
        </w:rPr>
        <w:t xml:space="preserve"> </w:t>
      </w:r>
      <w:r>
        <w:rPr>
          <w:rFonts w:ascii="Times New Roman" w:hAnsi="Times New Roman" w:cs="Times New Roman" w:eastAsia="Times New Roman"/>
          <w:color w:val="000000"/>
          <w:sz w:val="20"/>
          <w:szCs w:val="20"/>
        </w:rPr>
        <w:t>vosoughi2018spread,</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z w:val="20"/>
          <w:szCs w:val="20"/>
        </w:rPr>
        <w:t>which</w:t>
      </w:r>
      <w:r>
        <w:rPr>
          <w:rFonts w:ascii="Times New Roman" w:hAnsi="Times New Roman" w:cs="Times New Roman" w:eastAsia="Times New Roman"/>
          <w:color w:val="000000"/>
          <w:spacing w:val="-12"/>
          <w:sz w:val="20"/>
          <w:szCs w:val="20"/>
        </w:rPr>
        <w:t xml:space="preserve"> </w:t>
      </w:r>
      <w:r>
        <w:rPr>
          <w:rFonts w:ascii="Times New Roman" w:hAnsi="Times New Roman" w:cs="Times New Roman" w:eastAsia="Times New Roman"/>
          <w:color w:val="000000"/>
          <w:sz w:val="20"/>
          <w:szCs w:val="20"/>
        </w:rPr>
        <w:t>increases</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12"/>
          <w:sz w:val="20"/>
          <w:szCs w:val="20"/>
        </w:rPr>
        <w:t xml:space="preserve"> </w:t>
      </w:r>
      <w:r>
        <w:rPr>
          <w:rFonts w:ascii="Times New Roman" w:hAnsi="Times New Roman" w:cs="Times New Roman" w:eastAsia="Times New Roman"/>
          <w:color w:val="000000"/>
          <w:sz w:val="20"/>
          <w:szCs w:val="20"/>
        </w:rPr>
        <w:t>susceptibility of these networks to exploitation.</w:t>
      </w:r>
      <w:r>
        <w:rPr>
          <w:rFonts w:ascii="Arimo" w:hAnsi="Arimo" w:cs="Arimo" w:eastAsia="Arimo"/>
          <w:color w:val="000000"/>
          <w:sz w:val="24"/>
          <w:szCs w:val="24"/>
        </w:rPr>
        <w:t xml:space="preserve">
</w:t>
      </w:r>
    </w:p>
    <w:p>
      <w:pPr>
        <w:numPr>
          <w:ilvl w:val="0"/>
          <w:numId w:val="4"/>
        </w:numPr>
        <w:spacing w:after="0" w:before="0" w:line="240" w:lineRule="auto"/>
        <w:jc w:val="start"/>
      </w:pPr>
      <w:r>
        <w:rPr>
          <w:rFonts w:ascii="Times New Roman Italics" w:hAnsi="Times New Roman Italics" w:cs="Times New Roman Italics" w:eastAsia="Times New Roman Italics"/>
          <w:i/>
          <w:iCs/>
          <w:color w:val="000000"/>
          <w:sz w:val="20"/>
          <w:szCs w:val="20"/>
        </w:rPr>
        <w:t>The</w:t>
      </w:r>
      <w:r>
        <w:rPr>
          <w:rFonts w:ascii="Times New Roman Italics" w:hAnsi="Times New Roman Italics" w:cs="Times New Roman Italics" w:eastAsia="Times New Roman Italics"/>
          <w:i/>
          <w:iCs/>
          <w:color w:val="000000"/>
          <w:spacing w:val="1"/>
          <w:sz w:val="20"/>
          <w:szCs w:val="20"/>
        </w:rPr>
        <w:t xml:space="preserve"> </w:t>
      </w:r>
      <w:r>
        <w:rPr>
          <w:rFonts w:ascii="Times New Roman Italics" w:hAnsi="Times New Roman Italics" w:cs="Times New Roman Italics" w:eastAsia="Times New Roman Italics"/>
          <w:i/>
          <w:iCs/>
          <w:color w:val="000000"/>
          <w:sz w:val="20"/>
          <w:szCs w:val="20"/>
        </w:rPr>
        <w:t>Role</w:t>
      </w:r>
      <w:r>
        <w:rPr>
          <w:rFonts w:ascii="Times New Roman Italics" w:hAnsi="Times New Roman Italics" w:cs="Times New Roman Italics" w:eastAsia="Times New Roman Italics"/>
          <w:i/>
          <w:iCs/>
          <w:color w:val="000000"/>
          <w:spacing w:val="2"/>
          <w:sz w:val="20"/>
          <w:szCs w:val="20"/>
        </w:rPr>
        <w:t xml:space="preserve"> </w:t>
      </w:r>
      <w:r>
        <w:rPr>
          <w:rFonts w:ascii="Times New Roman Italics" w:hAnsi="Times New Roman Italics" w:cs="Times New Roman Italics" w:eastAsia="Times New Roman Italics"/>
          <w:i/>
          <w:iCs/>
          <w:color w:val="000000"/>
          <w:sz w:val="20"/>
          <w:szCs w:val="20"/>
        </w:rPr>
        <w:t>of</w:t>
      </w:r>
      <w:r>
        <w:rPr>
          <w:rFonts w:ascii="Times New Roman Italics" w:hAnsi="Times New Roman Italics" w:cs="Times New Roman Italics" w:eastAsia="Times New Roman Italics"/>
          <w:i/>
          <w:iCs/>
          <w:color w:val="000000"/>
          <w:spacing w:val="1"/>
          <w:sz w:val="20"/>
          <w:szCs w:val="20"/>
        </w:rPr>
        <w:t xml:space="preserve"> </w:t>
      </w:r>
      <w:r>
        <w:rPr>
          <w:rFonts w:ascii="Times New Roman Italics" w:hAnsi="Times New Roman Italics" w:cs="Times New Roman Italics" w:eastAsia="Times New Roman Italics"/>
          <w:i/>
          <w:iCs/>
          <w:color w:val="000000"/>
          <w:sz w:val="20"/>
          <w:szCs w:val="20"/>
        </w:rPr>
        <w:t>AI:</w:t>
      </w:r>
      <w:r>
        <w:rPr>
          <w:rFonts w:ascii="Times New Roman Italics" w:hAnsi="Times New Roman Italics" w:cs="Times New Roman Italics" w:eastAsia="Times New Roman Italics"/>
          <w:i/>
          <w:iCs/>
          <w:color w:val="000000"/>
          <w:spacing w:val="3"/>
          <w:sz w:val="20"/>
          <w:szCs w:val="20"/>
        </w:rPr>
        <w:t xml:space="preserve"> </w:t>
      </w:r>
      <w:r>
        <w:rPr>
          <w:rFonts w:ascii="Times New Roman Italics" w:hAnsi="Times New Roman Italics" w:cs="Times New Roman Italics" w:eastAsia="Times New Roman Italics"/>
          <w:i/>
          <w:iCs/>
          <w:color w:val="000000"/>
          <w:sz w:val="20"/>
          <w:szCs w:val="20"/>
        </w:rPr>
        <w:t>Enhancing</w:t>
      </w:r>
      <w:r>
        <w:rPr>
          <w:rFonts w:ascii="Times New Roman Italics" w:hAnsi="Times New Roman Italics" w:cs="Times New Roman Italics" w:eastAsia="Times New Roman Italics"/>
          <w:i/>
          <w:iCs/>
          <w:color w:val="000000"/>
          <w:spacing w:val="4"/>
          <w:sz w:val="20"/>
          <w:szCs w:val="20"/>
        </w:rPr>
        <w:t xml:space="preserve"> </w:t>
      </w:r>
      <w:r>
        <w:rPr>
          <w:rFonts w:ascii="Times New Roman Italics" w:hAnsi="Times New Roman Italics" w:cs="Times New Roman Italics" w:eastAsia="Times New Roman Italics"/>
          <w:i/>
          <w:iCs/>
          <w:color w:val="000000"/>
          <w:sz w:val="20"/>
          <w:szCs w:val="20"/>
        </w:rPr>
        <w:t>Accuracy</w:t>
      </w:r>
      <w:r>
        <w:rPr>
          <w:rFonts w:ascii="Times New Roman Italics" w:hAnsi="Times New Roman Italics" w:cs="Times New Roman Italics" w:eastAsia="Times New Roman Italics"/>
          <w:i/>
          <w:iCs/>
          <w:color w:val="000000"/>
          <w:spacing w:val="4"/>
          <w:sz w:val="20"/>
          <w:szCs w:val="20"/>
        </w:rPr>
        <w:t xml:space="preserve"> </w:t>
      </w:r>
      <w:r>
        <w:rPr>
          <w:rFonts w:ascii="Times New Roman Italics" w:hAnsi="Times New Roman Italics" w:cs="Times New Roman Italics" w:eastAsia="Times New Roman Italics"/>
          <w:i/>
          <w:iCs/>
          <w:color w:val="000000"/>
          <w:sz w:val="20"/>
          <w:szCs w:val="20"/>
        </w:rPr>
        <w:t>and</w:t>
      </w:r>
      <w:r>
        <w:rPr>
          <w:rFonts w:ascii="Times New Roman Italics" w:hAnsi="Times New Roman Italics" w:cs="Times New Roman Italics" w:eastAsia="Times New Roman Italics"/>
          <w:i/>
          <w:iCs/>
          <w:color w:val="000000"/>
          <w:spacing w:val="5"/>
          <w:sz w:val="20"/>
          <w:szCs w:val="20"/>
        </w:rPr>
        <w:t xml:space="preserve"> </w:t>
      </w:r>
      <w:r>
        <w:rPr>
          <w:rFonts w:ascii="Times New Roman Italics" w:hAnsi="Times New Roman Italics" w:cs="Times New Roman Italics" w:eastAsia="Times New Roman Italics"/>
          <w:i/>
          <w:iCs/>
          <w:color w:val="000000"/>
          <w:spacing w:val="-2"/>
          <w:sz w:val="20"/>
          <w:szCs w:val="20"/>
        </w:rPr>
        <w:t>Efficiency</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Machine Learning (ML) and Natural Language Processing (NLP), the Artificial Intelligence (AI) in particular, will provide a strong framework of solving these problems. AI-enhanced systems are able to learn off of large-scale data sets to discover small, context-related patterns that may signify ill intent and is otherwise unknown to human analysts or fixed heuristics. The role of AI is twofold:</w:t>
      </w:r>
      <w:r>
        <w:rPr>
          <w:rFonts w:ascii="Arimo" w:hAnsi="Arimo" w:cs="Arimo" w:eastAsia="Arimo"/>
          <w:color w:val="000000"/>
          <w:sz w:val="24"/>
          <w:szCs w:val="24"/>
        </w:rPr>
        <w:t xml:space="preserve">
</w:t>
      </w:r>
    </w:p>
    <w:p>
      <w:pPr>
        <w:numPr>
          <w:ilvl w:val="1"/>
          <w:numId w:val="5"/>
        </w:numPr>
        <w:spacing w:after="0" w:before="0" w:line="249" w:lineRule="auto"/>
        <w:jc w:val="start"/>
      </w:pPr>
      <w:r>
        <w:rPr>
          <w:rFonts w:ascii="Times New Roman" w:hAnsi="Times New Roman" w:cs="Times New Roman" w:eastAsia="Times New Roman"/>
          <w:color w:val="000000"/>
          <w:sz w:val="20"/>
          <w:szCs w:val="20"/>
        </w:rPr>
        <w:t>Improving Detection Accuracy: Detection bases of unsupervised</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supervised</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ML</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models</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may</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be</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used</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to</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 xml:space="preserve">classify text, analyze emotion, detect anomalies in user behavior, and find coordinated inauthentic activity with a high standard of </w:t>
      </w:r>
      <w:r>
        <w:rPr>
          <w:rFonts w:ascii="Times New Roman" w:hAnsi="Times New Roman" w:cs="Times New Roman" w:eastAsia="Times New Roman"/>
          <w:color w:val="000000"/>
          <w:spacing w:val="-2"/>
          <w:sz w:val="20"/>
          <w:szCs w:val="20"/>
        </w:rPr>
        <w:t>accuracy.</w:t>
      </w:r>
      <w:r>
        <w:rPr>
          <w:rFonts w:ascii="Arimo" w:hAnsi="Arimo" w:cs="Arimo" w:eastAsia="Arimo"/>
          <w:color w:val="000000"/>
          <w:sz w:val="24"/>
          <w:szCs w:val="24"/>
        </w:rPr>
        <w:t xml:space="preserve">
</w:t>
      </w:r>
    </w:p>
    <w:p>
      <w:pPr>
        <w:numPr>
          <w:ilvl w:val="1"/>
          <w:numId w:val="5"/>
        </w:numPr>
        <w:spacing w:after="0" w:before="0" w:line="249" w:lineRule="auto"/>
        <w:jc w:val="start"/>
      </w:pPr>
      <w:r>
        <w:rPr>
          <w:rFonts w:ascii="Times New Roman" w:hAnsi="Times New Roman" w:cs="Times New Roman" w:eastAsia="Times New Roman"/>
          <w:color w:val="000000"/>
          <w:sz w:val="20"/>
          <w:szCs w:val="20"/>
        </w:rPr>
        <w:t xml:space="preserve">Minimization of False Positives: Word embeddings, contextual encoders, and semantic parsing represents an approach to NLP that can be applied to efficiently interpret content, which deter aggressive behavior (e.g., a political debate) and bad behaviour (e.g., hate speech) through much scrutiny in the context of security operations centre. </w:t>
      </w:r>
      <w:r>
        <w:rPr>
          <w:rFonts w:ascii="Times New Roman" w:hAnsi="Times New Roman" w:cs="Times New Roman" w:eastAsia="Times New Roman"/>
          <w:color w:val="000000"/>
          <w:sz w:val="22"/>
          <w:szCs w:val="22"/>
        </w:rPr>
        <w:t>Such reactive and proactive, AI-driven detection of threat</w:t>
      </w:r>
      <w:r>
        <w:rPr>
          <w:rFonts w:ascii="Times New Roman" w:hAnsi="Times New Roman" w:cs="Times New Roman" w:eastAsia="Times New Roman"/>
          <w:color w:val="000000"/>
          <w:spacing w:val="40"/>
          <w:sz w:val="22"/>
          <w:szCs w:val="22"/>
        </w:rPr>
        <w:t xml:space="preserve"> </w:t>
      </w:r>
      <w:r>
        <w:rPr>
          <w:rFonts w:ascii="Times New Roman" w:hAnsi="Times New Roman" w:cs="Times New Roman" w:eastAsia="Times New Roman"/>
          <w:color w:val="000000"/>
          <w:sz w:val="22"/>
          <w:szCs w:val="22"/>
        </w:rPr>
        <w:t xml:space="preserve">is essential in real-time mitigation and effective incident </w:t>
      </w:r>
      <w:r>
        <w:rPr>
          <w:rFonts w:ascii="Times New Roman" w:hAnsi="Times New Roman" w:cs="Times New Roman" w:eastAsia="Times New Roman"/>
          <w:color w:val="000000"/>
          <w:spacing w:val="-2"/>
          <w:sz w:val="22"/>
          <w:szCs w:val="22"/>
        </w:rPr>
        <w:t>response.</w:t>
      </w:r>
      <w:r>
        <w:rPr>
          <w:rFonts w:ascii="Arimo" w:hAnsi="Arimo" w:cs="Arimo" w:eastAsia="Arimo"/>
          <w:color w:val="000000"/>
          <w:sz w:val="24"/>
          <w:szCs w:val="24"/>
        </w:rPr>
        <w:t xml:space="preserve">
</w:t>
      </w:r>
    </w:p>
    <w:p>
      <w:pPr>
        <w:numPr>
          <w:ilvl w:val="0"/>
          <w:numId w:val="6"/>
        </w:numPr>
        <w:spacing w:after="0" w:before="0" w:line="240" w:lineRule="auto"/>
        <w:jc w:val="start"/>
      </w:pPr>
      <w:r>
        <w:rPr>
          <w:rFonts w:ascii="Times New Roman Italics" w:hAnsi="Times New Roman Italics" w:cs="Times New Roman Italics" w:eastAsia="Times New Roman Italics"/>
          <w:i/>
          <w:iCs/>
          <w:color w:val="000000"/>
          <w:sz w:val="20"/>
          <w:szCs w:val="20"/>
        </w:rPr>
        <w:t>Contributions</w:t>
      </w:r>
      <w:r>
        <w:rPr>
          <w:rFonts w:ascii="Times New Roman Italics" w:hAnsi="Times New Roman Italics" w:cs="Times New Roman Italics" w:eastAsia="Times New Roman Italics"/>
          <w:i/>
          <w:iCs/>
          <w:color w:val="000000"/>
          <w:spacing w:val="-4"/>
          <w:sz w:val="20"/>
          <w:szCs w:val="20"/>
        </w:rPr>
        <w:t xml:space="preserve"> </w:t>
      </w:r>
      <w:r>
        <w:rPr>
          <w:rFonts w:ascii="Times New Roman Italics" w:hAnsi="Times New Roman Italics" w:cs="Times New Roman Italics" w:eastAsia="Times New Roman Italics"/>
          <w:i/>
          <w:iCs/>
          <w:color w:val="000000"/>
          <w:sz w:val="20"/>
          <w:szCs w:val="20"/>
        </w:rPr>
        <w:t>of</w:t>
      </w:r>
      <w:r>
        <w:rPr>
          <w:rFonts w:ascii="Times New Roman Italics" w:hAnsi="Times New Roman Italics" w:cs="Times New Roman Italics" w:eastAsia="Times New Roman Italics"/>
          <w:i/>
          <w:iCs/>
          <w:color w:val="000000"/>
          <w:spacing w:val="-5"/>
          <w:sz w:val="20"/>
          <w:szCs w:val="20"/>
        </w:rPr>
        <w:t xml:space="preserve"> </w:t>
      </w:r>
      <w:r>
        <w:rPr>
          <w:rFonts w:ascii="Times New Roman Italics" w:hAnsi="Times New Roman Italics" w:cs="Times New Roman Italics" w:eastAsia="Times New Roman Italics"/>
          <w:i/>
          <w:iCs/>
          <w:color w:val="000000"/>
          <w:sz w:val="20"/>
          <w:szCs w:val="20"/>
        </w:rPr>
        <w:t>This</w:t>
      </w:r>
      <w:r>
        <w:rPr>
          <w:rFonts w:ascii="Times New Roman Italics" w:hAnsi="Times New Roman Italics" w:cs="Times New Roman Italics" w:eastAsia="Times New Roman Italics"/>
          <w:i/>
          <w:iCs/>
          <w:color w:val="000000"/>
          <w:spacing w:val="-4"/>
          <w:sz w:val="20"/>
          <w:szCs w:val="20"/>
        </w:rPr>
        <w:t xml:space="preserve"> </w:t>
      </w:r>
      <w:r>
        <w:rPr>
          <w:rFonts w:ascii="Times New Roman Italics" w:hAnsi="Times New Roman Italics" w:cs="Times New Roman Italics" w:eastAsia="Times New Roman Italics"/>
          <w:i/>
          <w:iCs/>
          <w:color w:val="000000"/>
          <w:spacing w:val="-2"/>
          <w:sz w:val="20"/>
          <w:szCs w:val="20"/>
        </w:rPr>
        <w:t>Review</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The paper is a critical and detailed survey of the present state of AI-enhanced cyberspace threat detection in social media. The main strengths of this review are the high-level and systematic review of state-of-the-art machine learning (ML) and</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natural</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language</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processing</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(NLP)</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models,</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which</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is</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based on</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a wide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range of</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classical classifiers, including Support Virtual Machines (SVM) and Random Forests, to the most recent deep learning models, like Convolutional Neural Networks (CNNs),</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Recurrent</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Neural</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Networks</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(RNNs),</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Long</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Short-Term Memory (LSTM) networks, and modern transformer-based models, such as BERT and GPT. Besides, this paper provides a comparative analysis of these methodologies in detail with the focus on their strengths, weaknesses, and the applicability to identify a particular type of cyber threats, as well as the frequently reported performance indicators, e.g., precision, recall, and F1-score. In addition, the review has found that the field has several research gaps and challenges such</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as</w:t>
      </w:r>
      <w:r>
        <w:rPr>
          <w:rFonts w:ascii="Times New Roman" w:hAnsi="Times New Roman" w:cs="Times New Roman" w:eastAsia="Times New Roman"/>
          <w:color w:val="000000"/>
          <w:spacing w:val="-8"/>
          <w:sz w:val="20"/>
          <w:szCs w:val="20"/>
        </w:rPr>
        <w:t xml:space="preserve"> </w:t>
      </w:r>
      <w:r>
        <w:rPr>
          <w:rFonts w:ascii="Times New Roman" w:hAnsi="Times New Roman" w:cs="Times New Roman" w:eastAsia="Times New Roman"/>
          <w:color w:val="000000"/>
          <w:sz w:val="20"/>
          <w:szCs w:val="20"/>
        </w:rPr>
        <w:t>adversarial</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robustness,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model</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interpretability</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(explainable AI), privacy-preserving detection, and algorithmic fairness. Lastly, the paper concludes with a roadmap of potential future research directions, the purpose of which is to establish the next-generation AI-powered threat detection mechanisms that would be not only efficient and robust but also ethical.</w:t>
      </w:r>
      <w:r>
        <w:rPr>
          <w:rFonts w:ascii="Arimo" w:hAnsi="Arimo" w:cs="Arimo" w:eastAsia="Arimo"/>
          <w:color w:val="000000"/>
          <w:sz w:val="24"/>
          <w:szCs w:val="24"/>
        </w:rPr>
        <w:t xml:space="preserve">
</w:t>
      </w:r>
    </w:p>
    <w:p>
      <w:pPr>
        <w:numPr>
          <w:ilvl w:val="0"/>
          <w:numId w:val="7"/>
        </w:numPr>
        <w:spacing w:after="0" w:before="0" w:line="240" w:lineRule="auto"/>
        <w:jc w:val="start"/>
      </w:pPr>
      <w:r>
        <w:rPr>
          <w:rFonts w:ascii="Times New Roman Italics" w:hAnsi="Times New Roman Italics" w:cs="Times New Roman Italics" w:eastAsia="Times New Roman Italics"/>
          <w:i/>
          <w:iCs/>
          <w:color w:val="000000"/>
          <w:spacing w:val="-2"/>
          <w:sz w:val="20"/>
          <w:szCs w:val="20"/>
        </w:rPr>
        <w:t>Review</w:t>
      </w:r>
      <w:r>
        <w:rPr>
          <w:rFonts w:ascii="Times New Roman Italics" w:hAnsi="Times New Roman Italics" w:cs="Times New Roman Italics" w:eastAsia="Times New Roman Italics"/>
          <w:i/>
          <w:iCs/>
          <w:color w:val="000000"/>
          <w:spacing w:val="-1"/>
          <w:sz w:val="20"/>
          <w:szCs w:val="20"/>
        </w:rPr>
        <w:t xml:space="preserve"> </w:t>
      </w:r>
      <w:r>
        <w:rPr>
          <w:rFonts w:ascii="Times New Roman Italics" w:hAnsi="Times New Roman Italics" w:cs="Times New Roman Italics" w:eastAsia="Times New Roman Italics"/>
          <w:i/>
          <w:iCs/>
          <w:color w:val="000000"/>
          <w:spacing w:val="-2"/>
          <w:sz w:val="20"/>
          <w:szCs w:val="20"/>
        </w:rPr>
        <w:t>Structure</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The rest of this paper is organized in the following way. The Background part entails an explanation of social media threats</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and the concepts of</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artificial intelligence. In the next sections,</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discussion</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8"/>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existing</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techniques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is</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devoted to the first one, Machine Learning Approaches, and then Natural language Processing Approaches are discussed. Thereafter,</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a</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Comparative</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Analysis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section</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offers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a</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side-by-</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side analysis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of the approaches and describes the existing troubles. Future Directions section points to some aspects where it allows further research and development. Lastly, the paper has a conclusion where the major findings have been summarized</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in the Conclusion section.</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numPr>
          <w:ilvl w:val="0"/>
          <w:numId w:val="8"/>
        </w:numPr>
        <w:spacing w:after="0" w:before="0" w:line="240" w:lineRule="auto"/>
        <w:jc w:val="start"/>
      </w:pPr>
      <w:r>
        <w:rPr>
          <w:rFonts w:ascii="Times New Roman" w:hAnsi="Times New Roman" w:cs="Times New Roman" w:eastAsia="Times New Roman"/>
          <w:color w:val="000000"/>
          <w:spacing w:val="-2"/>
          <w:sz w:val="20"/>
          <w:szCs w:val="20"/>
        </w:rPr>
        <w:t>LITERATURE</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pacing w:val="-2"/>
          <w:sz w:val="20"/>
          <w:szCs w:val="20"/>
        </w:rPr>
        <w:t>REVIEW</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Cybersecurity</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studies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have increasingly</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used</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artificial</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intelligence (AI) and machine learning (ML) methods to identify, analyze, and counter threats on the internet. Cyberbullying detection is a notable field of study where recurrent neural network (RNN) models have been utilized to detect online harassment using sophisticated methods for better threat detection [1]. Furthermore, multi-modal strategies combining different AI methods have been investigated to increase the identification of cyberbullying cases on social media [5]. Cyber bullying identification has also been advanced through fusion-based models that utilize several deep learning architectures to enhance classification performance [20]. Detection of cyber attacks and threats has also been a research priority in cybersecurity. Ensemble models have been employed</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in</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cyberattack</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detection</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for</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various</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datasets,</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indicating the efficacy of ensemble models in detection from multiple sources [3]. Cyber threat intelligence (CTI) extraction from online sources employing ML-based automated systems has also picked up momentum, showing enhanced efficiency in revealing concealed threats [2]. In addition, studies have explored the potential of open-source intelligence (OSINT) to balance cybersecurity utility and responsibility, especially in the context of electricity, emphasizing security governance in critical infrastructures [8]. AI has, in the broader context of cyber defense, been used to avert and guard against cybercrimes, with a specific focus on legal implications and the changing landscape of digital security in India [9]. Efforts have also been made to create cyber- security frameworks to identify botnet attacks through novel ML-based attention recurrent autoencoder models, which are promising to prevent network intrusions [10]. Research has also explored sustainable cybersecurity practices through the integration of technologies like 5G, AI, blockchain, and Indus- try 4.0 applications to overcome the challenges of</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maintaining secure systems [11]. Social media has been at the center of cybersecurity discussions, both as the source of threats and a platform for threat assessment. Research has delved into the role</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social media in next-generation connected car security, with the emphasize being on the interaction between online communication and physical security [21]. Research into blackmailing through deepfakes has uncovered disturbing patterns in online offenses like revenge porn, necessitating sophisticated detection techniques [12]. Cyber security issues go beyond technical threats to encompass privacy in cyber environments. An extensive examination of information security threats in social networks has enumerated major privacy risks, providing insights into possible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countermeasures [6]. The development of computational methods for cyber social threats has also been addressed, showing the application of ML methods in fending off disinformation and social engineering attacks [14]. Additionally, explainable AI use in detecting hate speech has been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explored</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to</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augment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online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safety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with</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increased</w:t>
      </w:r>
      <w:r>
        <w:rPr>
          <w:rFonts w:ascii="Arimo" w:hAnsi="Arimo" w:cs="Arimo" w:eastAsia="Arimo"/>
          <w:color w:val="000000"/>
          <w:sz w:val="24"/>
          <w:szCs w:val="24"/>
        </w:rPr>
        <w:t xml:space="preserve">
</w:t>
      </w:r>
    </w:p>
    <w:p>
      <w:pPr>
        <w:spacing w:after="120" w:before="120" w:line="249" w:lineRule="auto"/>
        <w:ind w:firstLine="0" w:start="0"/>
        <w:jc w:val="start"/>
      </w:pP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transparency for AI-powered moderation systems [17]. Other</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research</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has</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also</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touched</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on</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awareness</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education within cybersecurity. Game-like gameplay-based experiences have been introduced to instruct security management, backing up real-world cybersecurity knowledge [15]. Hybrid deep learning model integration of models like BERT and CNN has also been considered for the task of toxic comment classification, which shows improvements in NLP-based cybersecurity solutions [16]. The</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benchmarking</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large</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language</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models</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(LLMs)</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for</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the detection of phishing attacks in small and midsized businesses (SMEs) has shown some insight into AI-based cybersecurity solution capabilities [18]. Lastly, cyber</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threats</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are</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not</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only</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faced by</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organizations</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governments but also by educators and individuals. Research has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explored the incidence of cyberbullying and</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cyberaggression against teachers, offering insights into student-initiated cyber threats in schools . Surveillance platforms like SCOUT have also been created to track and monitor cyber harassment, using AI based approaches for improved detection [19].</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 xml:space="preserve">By and large, the studies reviewed bring to the forefront the complex dimension of cybersecurity studies, ranging from AI-powered threat detection, privacy issues, and social media effect to education based initiatives. The convergence of ML methods, explainable AI, and virtual reality learning methods keeps shaping the landscape of cybersecurity by offering innovative technologies to fight nascent cyber </w:t>
      </w:r>
      <w:r>
        <w:rPr>
          <w:rFonts w:ascii="Times New Roman" w:hAnsi="Times New Roman" w:cs="Times New Roman" w:eastAsia="Times New Roman"/>
          <w:color w:val="000000"/>
          <w:spacing w:val="-2"/>
          <w:sz w:val="20"/>
          <w:szCs w:val="20"/>
        </w:rPr>
        <w:t>threats.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jc w:val="start"/>
      </w:pPr>
      <w:r>
        <w:drawing>
          <wp:inline>
            <wp:extent cx="2326820" cy="828534"/>
            <wp:docPr id="0" name="Drawing 0" descr="10b76158441a0228f9adb48b713b311f.jpg"/>
            <wp:cNvGraphicFramePr>
              <a:graphicFrameLocks noChangeAspect="true"/>
            </wp:cNvGraphicFramePr>
            <a:graphic>
              <a:graphicData uri="http://schemas.openxmlformats.org/drawingml/2006/picture">
                <pic:pic xmlns:pic="http://schemas.openxmlformats.org/drawingml/2006/picture">
                  <pic:nvPicPr>
                    <pic:cNvPr id="0" name="Picture 0" descr="10b76158441a0228f9adb48b713b311f.jpg"/>
                    <pic:cNvPicPr>
                      <a:picLocks noChangeAspect="true"/>
                    </pic:cNvPicPr>
                  </pic:nvPicPr>
                  <pic:blipFill>
                    <a:blip r:embed="rId8"/>
                    <a:srcRect l="0" t="0" r="0" b="0"/>
                    <a:stretch>
                      <a:fillRect/>
                    </a:stretch>
                  </pic:blipFill>
                  <pic:spPr>
                    <a:xfrm flipH="false" flipV="false">
                      <a:off x="0" y="0"/>
                      <a:ext cx="2326820" cy="828534"/>
                    </a:xfrm>
                    <a:prstGeom prst="rect">
                      <a:avLst/>
                    </a:prstGeom>
                  </pic:spPr>
                </pic:pic>
              </a:graphicData>
            </a:graphic>
          </wp:inline>
        </w:drawing>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Calibri (MS)" w:hAnsi="Calibri (MS)" w:cs="Calibri (MS)" w:eastAsia="Calibri (MS)"/>
          <w:color w:val="000000"/>
          <w:sz w:val="16"/>
          <w:szCs w:val="16"/>
        </w:rPr>
        <w:t>Fig.</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1.</w:t>
      </w:r>
      <w:r>
        <w:rPr>
          <w:rFonts w:ascii="Calibri (MS)" w:hAnsi="Calibri (MS)" w:cs="Calibri (MS)" w:eastAsia="Calibri (MS)"/>
          <w:color w:val="000000"/>
          <w:spacing w:val="-9"/>
          <w:sz w:val="16"/>
          <w:szCs w:val="16"/>
        </w:rPr>
        <w:t xml:space="preserve"> </w:t>
      </w:r>
      <w:r>
        <w:rPr>
          <w:rFonts w:ascii="Calibri (MS)" w:hAnsi="Calibri (MS)" w:cs="Calibri (MS)" w:eastAsia="Calibri (MS)"/>
          <w:color w:val="000000"/>
          <w:sz w:val="16"/>
          <w:szCs w:val="16"/>
        </w:rPr>
        <w:t>Proposed</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pacing w:val="-2"/>
          <w:sz w:val="16"/>
          <w:szCs w:val="16"/>
        </w:rPr>
        <w:t>Methodology</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numPr>
          <w:ilvl w:val="0"/>
          <w:numId w:val="9"/>
        </w:numPr>
        <w:spacing w:after="0" w:before="0" w:line="240" w:lineRule="auto"/>
        <w:jc w:val="start"/>
      </w:pPr>
      <w:r>
        <w:rPr>
          <w:rFonts w:ascii="Times New Roman" w:hAnsi="Times New Roman" w:cs="Times New Roman" w:eastAsia="Times New Roman"/>
          <w:color w:val="000000"/>
          <w:sz w:val="20"/>
          <w:szCs w:val="20"/>
        </w:rPr>
        <w:t>BACKGROUND</w:t>
      </w:r>
      <w:r>
        <w:rPr>
          <w:rFonts w:ascii="Times New Roman" w:hAnsi="Times New Roman" w:cs="Times New Roman" w:eastAsia="Times New Roman"/>
          <w:color w:val="000000"/>
          <w:spacing w:val="8"/>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12"/>
          <w:sz w:val="20"/>
          <w:szCs w:val="20"/>
        </w:rPr>
        <w:t xml:space="preserve"> </w:t>
      </w:r>
      <w:r>
        <w:rPr>
          <w:rFonts w:ascii="Times New Roman" w:hAnsi="Times New Roman" w:cs="Times New Roman" w:eastAsia="Times New Roman"/>
          <w:color w:val="000000"/>
          <w:spacing w:val="-2"/>
          <w:sz w:val="20"/>
          <w:szCs w:val="20"/>
        </w:rPr>
        <w:t>FUNDAMENTALS</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In order to create a frame of reference of understanding AI- enhanced detection systems, this section outlines the taxonomy of common cyber threats on social media, criticizes traditional methodologies of their detection, and explains the need to replace the paradigm shift towards Artificial Intelligence (AI) and Natural Language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Processing (NLP).</w:t>
      </w:r>
      <w:r>
        <w:rPr>
          <w:rFonts w:ascii="Arimo" w:hAnsi="Arimo" w:cs="Arimo" w:eastAsia="Arimo"/>
          <w:color w:val="000000"/>
          <w:sz w:val="24"/>
          <w:szCs w:val="24"/>
        </w:rPr>
        <w:t xml:space="preserve">
</w:t>
      </w:r>
    </w:p>
    <w:p>
      <w:pPr>
        <w:numPr>
          <w:ilvl w:val="0"/>
          <w:numId w:val="10"/>
        </w:numPr>
        <w:spacing w:after="0" w:before="0" w:line="240" w:lineRule="auto"/>
        <w:jc w:val="start"/>
      </w:pPr>
      <w:r>
        <w:rPr>
          <w:rFonts w:ascii="Times New Roman Italics" w:hAnsi="Times New Roman Italics" w:cs="Times New Roman Italics" w:eastAsia="Times New Roman Italics"/>
          <w:i/>
          <w:iCs/>
          <w:color w:val="000000"/>
          <w:sz w:val="20"/>
          <w:szCs w:val="20"/>
        </w:rPr>
        <w:t>A</w:t>
      </w:r>
      <w:r>
        <w:rPr>
          <w:rFonts w:ascii="Times New Roman Italics" w:hAnsi="Times New Roman Italics" w:cs="Times New Roman Italics" w:eastAsia="Times New Roman Italics"/>
          <w:i/>
          <w:iCs/>
          <w:color w:val="000000"/>
          <w:spacing w:val="3"/>
          <w:sz w:val="20"/>
          <w:szCs w:val="20"/>
        </w:rPr>
        <w:t xml:space="preserve"> </w:t>
      </w:r>
      <w:r>
        <w:rPr>
          <w:rFonts w:ascii="Times New Roman Italics" w:hAnsi="Times New Roman Italics" w:cs="Times New Roman Italics" w:eastAsia="Times New Roman Italics"/>
          <w:i/>
          <w:iCs/>
          <w:color w:val="000000"/>
          <w:sz w:val="20"/>
          <w:szCs w:val="20"/>
        </w:rPr>
        <w:t>Taxonomy</w:t>
      </w:r>
      <w:r>
        <w:rPr>
          <w:rFonts w:ascii="Times New Roman Italics" w:hAnsi="Times New Roman Italics" w:cs="Times New Roman Italics" w:eastAsia="Times New Roman Italics"/>
          <w:i/>
          <w:iCs/>
          <w:color w:val="000000"/>
          <w:spacing w:val="-1"/>
          <w:sz w:val="20"/>
          <w:szCs w:val="20"/>
        </w:rPr>
        <w:t xml:space="preserve"> </w:t>
      </w:r>
      <w:r>
        <w:rPr>
          <w:rFonts w:ascii="Times New Roman Italics" w:hAnsi="Times New Roman Italics" w:cs="Times New Roman Italics" w:eastAsia="Times New Roman Italics"/>
          <w:i/>
          <w:iCs/>
          <w:color w:val="000000"/>
          <w:sz w:val="20"/>
          <w:szCs w:val="20"/>
        </w:rPr>
        <w:t>of</w:t>
      </w:r>
      <w:r>
        <w:rPr>
          <w:rFonts w:ascii="Times New Roman Italics" w:hAnsi="Times New Roman Italics" w:cs="Times New Roman Italics" w:eastAsia="Times New Roman Italics"/>
          <w:i/>
          <w:iCs/>
          <w:color w:val="000000"/>
          <w:spacing w:val="-4"/>
          <w:sz w:val="20"/>
          <w:szCs w:val="20"/>
        </w:rPr>
        <w:t xml:space="preserve"> </w:t>
      </w:r>
      <w:r>
        <w:rPr>
          <w:rFonts w:ascii="Times New Roman Italics" w:hAnsi="Times New Roman Italics" w:cs="Times New Roman Italics" w:eastAsia="Times New Roman Italics"/>
          <w:i/>
          <w:iCs/>
          <w:color w:val="000000"/>
          <w:sz w:val="20"/>
          <w:szCs w:val="20"/>
        </w:rPr>
        <w:t>Social</w:t>
      </w:r>
      <w:r>
        <w:rPr>
          <w:rFonts w:ascii="Times New Roman Italics" w:hAnsi="Times New Roman Italics" w:cs="Times New Roman Italics" w:eastAsia="Times New Roman Italics"/>
          <w:i/>
          <w:iCs/>
          <w:color w:val="000000"/>
          <w:spacing w:val="-2"/>
          <w:sz w:val="20"/>
          <w:szCs w:val="20"/>
        </w:rPr>
        <w:t xml:space="preserve"> </w:t>
      </w:r>
      <w:r>
        <w:rPr>
          <w:rFonts w:ascii="Times New Roman Italics" w:hAnsi="Times New Roman Italics" w:cs="Times New Roman Italics" w:eastAsia="Times New Roman Italics"/>
          <w:i/>
          <w:iCs/>
          <w:color w:val="000000"/>
          <w:sz w:val="20"/>
          <w:szCs w:val="20"/>
        </w:rPr>
        <w:t>Media</w:t>
      </w:r>
      <w:r>
        <w:rPr>
          <w:rFonts w:ascii="Times New Roman Italics" w:hAnsi="Times New Roman Italics" w:cs="Times New Roman Italics" w:eastAsia="Times New Roman Italics"/>
          <w:i/>
          <w:iCs/>
          <w:color w:val="000000"/>
          <w:spacing w:val="-2"/>
          <w:sz w:val="20"/>
          <w:szCs w:val="20"/>
        </w:rPr>
        <w:t xml:space="preserve"> </w:t>
      </w:r>
      <w:r>
        <w:rPr>
          <w:rFonts w:ascii="Times New Roman Italics" w:hAnsi="Times New Roman Italics" w:cs="Times New Roman Italics" w:eastAsia="Times New Roman Italics"/>
          <w:i/>
          <w:iCs/>
          <w:color w:val="000000"/>
          <w:sz w:val="20"/>
          <w:szCs w:val="20"/>
        </w:rPr>
        <w:t>Cyber</w:t>
      </w:r>
      <w:r>
        <w:rPr>
          <w:rFonts w:ascii="Times New Roman Italics" w:hAnsi="Times New Roman Italics" w:cs="Times New Roman Italics" w:eastAsia="Times New Roman Italics"/>
          <w:i/>
          <w:iCs/>
          <w:color w:val="000000"/>
          <w:spacing w:val="1"/>
          <w:sz w:val="20"/>
          <w:szCs w:val="20"/>
        </w:rPr>
        <w:t xml:space="preserve"> </w:t>
      </w:r>
      <w:r>
        <w:rPr>
          <w:rFonts w:ascii="Times New Roman Italics" w:hAnsi="Times New Roman Italics" w:cs="Times New Roman Italics" w:eastAsia="Times New Roman Italics"/>
          <w:i/>
          <w:iCs/>
          <w:color w:val="000000"/>
          <w:spacing w:val="-2"/>
          <w:sz w:val="20"/>
          <w:szCs w:val="20"/>
        </w:rPr>
        <w:t>Threats</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The social media attack surface is enormous and ever-changing. The major classification of threats is by their</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main purpose and mechanism; but there tends to be a lot of overlap in the real world. Its most ubiquitous types are:</w:t>
      </w:r>
      <w:r>
        <w:rPr>
          <w:rFonts w:ascii="Arimo" w:hAnsi="Arimo" w:cs="Arimo" w:eastAsia="Arimo"/>
          <w:color w:val="000000"/>
          <w:sz w:val="24"/>
          <w:szCs w:val="24"/>
        </w:rPr>
        <w:t xml:space="preserve">
</w:t>
      </w:r>
    </w:p>
    <w:p>
      <w:pPr>
        <w:numPr>
          <w:ilvl w:val="1"/>
          <w:numId w:val="11"/>
        </w:numPr>
        <w:spacing w:after="0" w:before="0" w:line="249" w:lineRule="auto"/>
        <w:jc w:val="start"/>
      </w:pPr>
      <w:r>
        <w:rPr>
          <w:rFonts w:ascii="Times New Roman" w:hAnsi="Times New Roman" w:cs="Times New Roman" w:eastAsia="Times New Roman"/>
          <w:color w:val="000000"/>
          <w:sz w:val="20"/>
          <w:szCs w:val="20"/>
        </w:rPr>
        <w:t>Phishing and Social Engineering: The messages are sent with the intent to commit fraud against an individual to provide them with personal information (e.g., credential, financial information) or to visit harmful links. They are mainly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presented</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social</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media</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form</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fake</w:t>
      </w:r>
      <w:r>
        <w:rPr>
          <w:rFonts w:ascii="Arimo" w:hAnsi="Arimo" w:cs="Arimo" w:eastAsia="Arimo"/>
          <w:color w:val="000000"/>
          <w:sz w:val="24"/>
          <w:szCs w:val="24"/>
        </w:rPr>
        <w:t xml:space="preserve">
</w:t>
      </w:r>
    </w:p>
    <w:p>
      <w:pPr>
        <w:spacing w:after="120" w:before="120" w:line="240" w:lineRule="auto"/>
        <w:ind w:firstLine="0" w:start="0"/>
        <w:jc w:val="start"/>
      </w:pPr>
      <w:r>
        <w:rPr>
          <w:rFonts w:ascii="Times New Roman" w:hAnsi="Times New Roman" w:cs="Times New Roman" w:eastAsia="Times New Roman"/>
          <w:color w:val="000000"/>
          <w:spacing w:val="-2"/>
          <w:sz w:val="20"/>
          <w:szCs w:val="20"/>
        </w:rPr>
        <w:t>profiles,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pacing w:val="-2"/>
          <w:sz w:val="20"/>
          <w:szCs w:val="20"/>
        </w:rPr>
        <w:t>direct</w:t>
      </w:r>
      <w:r>
        <w:rPr>
          <w:rFonts w:ascii="Times New Roman" w:hAnsi="Times New Roman" w:cs="Times New Roman" w:eastAsia="Times New Roman"/>
          <w:color w:val="000000"/>
          <w:sz w:val="20"/>
          <w:szCs w:val="20"/>
        </w:rPr>
        <w:t xml:space="preserve"> </w:t>
      </w:r>
      <w:r>
        <w:rPr>
          <w:rFonts w:ascii="Times New Roman" w:hAnsi="Times New Roman" w:cs="Times New Roman" w:eastAsia="Times New Roman"/>
          <w:color w:val="000000"/>
          <w:spacing w:val="-2"/>
          <w:sz w:val="20"/>
          <w:szCs w:val="20"/>
        </w:rPr>
        <w:t>messages,</w:t>
      </w:r>
      <w:r>
        <w:rPr>
          <w:rFonts w:ascii="Times New Roman" w:hAnsi="Times New Roman" w:cs="Times New Roman" w:eastAsia="Times New Roman"/>
          <w:color w:val="000000"/>
          <w:sz w:val="20"/>
          <w:szCs w:val="20"/>
        </w:rPr>
        <w:t xml:space="preserve"> </w:t>
      </w:r>
      <w:r>
        <w:rPr>
          <w:rFonts w:ascii="Times New Roman" w:hAnsi="Times New Roman" w:cs="Times New Roman" w:eastAsia="Times New Roman"/>
          <w:color w:val="000000"/>
          <w:spacing w:val="-2"/>
          <w:sz w:val="20"/>
          <w:szCs w:val="20"/>
        </w:rPr>
        <w:t>or</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pacing w:val="-2"/>
          <w:sz w:val="20"/>
          <w:szCs w:val="20"/>
        </w:rPr>
        <w:t>sponsored</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pacing w:val="-2"/>
          <w:sz w:val="20"/>
          <w:szCs w:val="20"/>
        </w:rPr>
        <w:t>advertisements.</w:t>
      </w:r>
      <w:r>
        <w:rPr>
          <w:rFonts w:ascii="Arimo" w:hAnsi="Arimo" w:cs="Arimo" w:eastAsia="Arimo"/>
          <w:color w:val="000000"/>
          <w:sz w:val="24"/>
          <w:szCs w:val="24"/>
        </w:rPr>
        <w:t xml:space="preserve">
</w:t>
      </w:r>
    </w:p>
    <w:p>
      <w:pPr>
        <w:numPr>
          <w:ilvl w:val="1"/>
          <w:numId w:val="12"/>
        </w:numPr>
        <w:spacing w:after="0" w:before="0" w:line="249" w:lineRule="auto"/>
        <w:jc w:val="start"/>
      </w:pPr>
      <w:r>
        <w:rPr>
          <w:rFonts w:ascii="Times New Roman" w:hAnsi="Times New Roman" w:cs="Times New Roman" w:eastAsia="Times New Roman"/>
          <w:color w:val="000000"/>
          <w:sz w:val="20"/>
          <w:szCs w:val="20"/>
        </w:rPr>
        <w:t>False Accounts and Bots: Malicious actors use counterfeit accounts, both fully automated bots and manned by humans or</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cyborgs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(hybrid accounts).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Their</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stories</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play</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a</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vital role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in spreading disinformation, influencing trends, abusing users, and avoiding bans and frequently build the foundation of bigger organized actions.</w:t>
      </w:r>
      <w:r>
        <w:rPr>
          <w:rFonts w:ascii="Arimo" w:hAnsi="Arimo" w:cs="Arimo" w:eastAsia="Arimo"/>
          <w:color w:val="000000"/>
          <w:sz w:val="24"/>
          <w:szCs w:val="24"/>
        </w:rPr>
        <w:t xml:space="preserve">
</w:t>
      </w:r>
    </w:p>
    <w:p>
      <w:pPr>
        <w:numPr>
          <w:ilvl w:val="1"/>
          <w:numId w:val="12"/>
        </w:numPr>
        <w:spacing w:after="0" w:before="0" w:line="249" w:lineRule="auto"/>
        <w:jc w:val="start"/>
      </w:pPr>
      <w:r>
        <w:rPr>
          <w:rFonts w:ascii="Times New Roman" w:hAnsi="Times New Roman" w:cs="Times New Roman" w:eastAsia="Times New Roman"/>
          <w:color w:val="000000"/>
          <w:sz w:val="20"/>
          <w:szCs w:val="20"/>
        </w:rPr>
        <w:t>Misinformation and Disinformation: The artificial dissemination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fake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news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extremely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dangerous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both</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to the discussion and security of the people. Misinformation is unintentional and disinformation is current purpose with intent to deceive, destabilize or accomplish strategic purposes, like election interference, or sabotage of the health of the public</w:t>
      </w:r>
      <w:r>
        <w:rPr>
          <w:rFonts w:ascii="Arimo" w:hAnsi="Arimo" w:cs="Arimo" w:eastAsia="Arimo"/>
          <w:color w:val="000000"/>
          <w:sz w:val="24"/>
          <w:szCs w:val="24"/>
        </w:rPr>
        <w:t xml:space="preserve">
</w:t>
      </w:r>
    </w:p>
    <w:p>
      <w:pPr>
        <w:numPr>
          <w:ilvl w:val="1"/>
          <w:numId w:val="12"/>
        </w:numPr>
        <w:spacing w:after="0" w:before="0" w:line="249" w:lineRule="auto"/>
        <w:jc w:val="start"/>
      </w:pPr>
      <w:r>
        <w:rPr>
          <w:rFonts w:ascii="Times New Roman" w:hAnsi="Times New Roman" w:cs="Times New Roman" w:eastAsia="Times New Roman"/>
          <w:color w:val="000000"/>
          <w:sz w:val="20"/>
          <w:szCs w:val="20"/>
        </w:rPr>
        <w:t>Malware Distribution: Delivery channels that are used to deliver malware are the platforms. Social engineering attackers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include</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malicious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links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or</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files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in</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posts,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com-</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ments, or direct messages and convince their victims to download payloads that facilitate the execution of ransomware,</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spyware, or data theft.</w:t>
      </w:r>
      <w:r>
        <w:rPr>
          <w:rFonts w:ascii="Arimo" w:hAnsi="Arimo" w:cs="Arimo" w:eastAsia="Arimo"/>
          <w:color w:val="000000"/>
          <w:sz w:val="24"/>
          <w:szCs w:val="24"/>
        </w:rPr>
        <w:t xml:space="preserve">
</w:t>
      </w:r>
    </w:p>
    <w:p>
      <w:pPr>
        <w:numPr>
          <w:ilvl w:val="1"/>
          <w:numId w:val="12"/>
        </w:numPr>
        <w:spacing w:after="0" w:before="0" w:line="249" w:lineRule="auto"/>
        <w:jc w:val="start"/>
      </w:pPr>
      <w:r>
        <w:rPr>
          <w:rFonts w:ascii="Times New Roman" w:hAnsi="Times New Roman" w:cs="Times New Roman" w:eastAsia="Times New Roman"/>
          <w:color w:val="000000"/>
          <w:sz w:val="20"/>
          <w:szCs w:val="20"/>
        </w:rPr>
        <w:t>DDoS Coordination: The social media can also be used as a backdoor command-and-control (C2) communication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channel to organize Distributed Denial-of-Service (DDoS) attacks. The opponents communicate via coded messages or hash tags to control botnets on when and where to attack.</w:t>
      </w:r>
      <w:r>
        <w:rPr>
          <w:rFonts w:ascii="Arimo" w:hAnsi="Arimo" w:cs="Arimo" w:eastAsia="Arimo"/>
          <w:color w:val="000000"/>
          <w:sz w:val="24"/>
          <w:szCs w:val="24"/>
        </w:rPr>
        <w:t xml:space="preserve">
</w:t>
      </w:r>
    </w:p>
    <w:p>
      <w:pPr>
        <w:numPr>
          <w:ilvl w:val="1"/>
          <w:numId w:val="12"/>
        </w:numPr>
        <w:spacing w:after="0" w:before="0" w:line="249" w:lineRule="auto"/>
        <w:jc w:val="start"/>
      </w:pPr>
      <w:r>
        <w:rPr>
          <w:rFonts w:ascii="Times New Roman" w:hAnsi="Times New Roman" w:cs="Times New Roman" w:eastAsia="Times New Roman"/>
          <w:color w:val="000000"/>
          <w:sz w:val="20"/>
          <w:szCs w:val="20"/>
        </w:rPr>
        <w:t>Cyberbullying and Hate Speech: Abusive actions, such as harassment, threats and encouragement of violence against individuals or groups of people due to their race, religion, gender or other qualities. Not only does this kind of activity create toxic environments but it also brings about serious psychological damage in the real world.</w:t>
      </w:r>
      <w:r>
        <w:rPr>
          <w:rFonts w:ascii="Arimo" w:hAnsi="Arimo" w:cs="Arimo" w:eastAsia="Arimo"/>
          <w:color w:val="000000"/>
          <w:sz w:val="24"/>
          <w:szCs w:val="24"/>
        </w:rPr>
        <w:t xml:space="preserve">
</w:t>
      </w:r>
    </w:p>
    <w:p>
      <w:pPr>
        <w:numPr>
          <w:ilvl w:val="0"/>
          <w:numId w:val="13"/>
        </w:numPr>
        <w:spacing w:after="0" w:before="0" w:line="240" w:lineRule="auto"/>
        <w:jc w:val="start"/>
      </w:pPr>
      <w:r>
        <w:rPr>
          <w:rFonts w:ascii="Times New Roman Italics" w:hAnsi="Times New Roman Italics" w:cs="Times New Roman Italics" w:eastAsia="Times New Roman Italics"/>
          <w:i/>
          <w:iCs/>
          <w:color w:val="000000"/>
          <w:sz w:val="20"/>
          <w:szCs w:val="20"/>
        </w:rPr>
        <w:t>Limitations</w:t>
      </w:r>
      <w:r>
        <w:rPr>
          <w:rFonts w:ascii="Times New Roman Italics" w:hAnsi="Times New Roman Italics" w:cs="Times New Roman Italics" w:eastAsia="Times New Roman Italics"/>
          <w:i/>
          <w:iCs/>
          <w:color w:val="000000"/>
          <w:spacing w:val="-13"/>
          <w:sz w:val="20"/>
          <w:szCs w:val="20"/>
        </w:rPr>
        <w:t xml:space="preserve"> </w:t>
      </w:r>
      <w:r>
        <w:rPr>
          <w:rFonts w:ascii="Times New Roman Italics" w:hAnsi="Times New Roman Italics" w:cs="Times New Roman Italics" w:eastAsia="Times New Roman Italics"/>
          <w:i/>
          <w:iCs/>
          <w:color w:val="000000"/>
          <w:sz w:val="20"/>
          <w:szCs w:val="20"/>
        </w:rPr>
        <w:t>of</w:t>
      </w:r>
      <w:r>
        <w:rPr>
          <w:rFonts w:ascii="Times New Roman Italics" w:hAnsi="Times New Roman Italics" w:cs="Times New Roman Italics" w:eastAsia="Times New Roman Italics"/>
          <w:i/>
          <w:iCs/>
          <w:color w:val="000000"/>
          <w:spacing w:val="-12"/>
          <w:sz w:val="20"/>
          <w:szCs w:val="20"/>
        </w:rPr>
        <w:t xml:space="preserve"> </w:t>
      </w:r>
      <w:r>
        <w:rPr>
          <w:rFonts w:ascii="Times New Roman Italics" w:hAnsi="Times New Roman Italics" w:cs="Times New Roman Italics" w:eastAsia="Times New Roman Italics"/>
          <w:i/>
          <w:iCs/>
          <w:color w:val="000000"/>
          <w:sz w:val="20"/>
          <w:szCs w:val="20"/>
        </w:rPr>
        <w:t>Traditional</w:t>
      </w:r>
      <w:r>
        <w:rPr>
          <w:rFonts w:ascii="Times New Roman Italics" w:hAnsi="Times New Roman Italics" w:cs="Times New Roman Italics" w:eastAsia="Times New Roman Italics"/>
          <w:i/>
          <w:iCs/>
          <w:color w:val="000000"/>
          <w:spacing w:val="-13"/>
          <w:sz w:val="20"/>
          <w:szCs w:val="20"/>
        </w:rPr>
        <w:t xml:space="preserve"> </w:t>
      </w:r>
      <w:r>
        <w:rPr>
          <w:rFonts w:ascii="Times New Roman Italics" w:hAnsi="Times New Roman Italics" w:cs="Times New Roman Italics" w:eastAsia="Times New Roman Italics"/>
          <w:i/>
          <w:iCs/>
          <w:color w:val="000000"/>
          <w:sz w:val="20"/>
          <w:szCs w:val="20"/>
        </w:rPr>
        <w:t>Detection</w:t>
      </w:r>
      <w:r>
        <w:rPr>
          <w:rFonts w:ascii="Times New Roman Italics" w:hAnsi="Times New Roman Italics" w:cs="Times New Roman Italics" w:eastAsia="Times New Roman Italics"/>
          <w:i/>
          <w:iCs/>
          <w:color w:val="000000"/>
          <w:spacing w:val="-5"/>
          <w:sz w:val="20"/>
          <w:szCs w:val="20"/>
        </w:rPr>
        <w:t xml:space="preserve"> </w:t>
      </w:r>
      <w:r>
        <w:rPr>
          <w:rFonts w:ascii="Times New Roman Italics" w:hAnsi="Times New Roman Italics" w:cs="Times New Roman Italics" w:eastAsia="Times New Roman Italics"/>
          <w:i/>
          <w:iCs/>
          <w:color w:val="000000"/>
          <w:spacing w:val="-2"/>
          <w:sz w:val="20"/>
          <w:szCs w:val="20"/>
        </w:rPr>
        <w:t>Approaches</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Defenders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were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initially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using</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traditional</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methods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identifying</w:t>
      </w:r>
      <w:r>
        <w:rPr>
          <w:rFonts w:ascii="Times New Roman" w:hAnsi="Times New Roman" w:cs="Times New Roman" w:eastAsia="Times New Roman"/>
          <w:color w:val="000000"/>
          <w:spacing w:val="39"/>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39"/>
          <w:sz w:val="20"/>
          <w:szCs w:val="20"/>
        </w:rPr>
        <w:t xml:space="preserve"> </w:t>
      </w:r>
      <w:r>
        <w:rPr>
          <w:rFonts w:ascii="Times New Roman" w:hAnsi="Times New Roman" w:cs="Times New Roman" w:eastAsia="Times New Roman"/>
          <w:color w:val="000000"/>
          <w:sz w:val="20"/>
          <w:szCs w:val="20"/>
        </w:rPr>
        <w:t>preventing</w:t>
      </w:r>
      <w:r>
        <w:rPr>
          <w:rFonts w:ascii="Times New Roman" w:hAnsi="Times New Roman" w:cs="Times New Roman" w:eastAsia="Times New Roman"/>
          <w:color w:val="000000"/>
          <w:spacing w:val="37"/>
          <w:sz w:val="20"/>
          <w:szCs w:val="20"/>
        </w:rPr>
        <w:t xml:space="preserve"> </w:t>
      </w:r>
      <w:r>
        <w:rPr>
          <w:rFonts w:ascii="Times New Roman" w:hAnsi="Times New Roman" w:cs="Times New Roman" w:eastAsia="Times New Roman"/>
          <w:color w:val="000000"/>
          <w:sz w:val="20"/>
          <w:szCs w:val="20"/>
        </w:rPr>
        <w:t>cyber</w:t>
      </w:r>
      <w:r>
        <w:rPr>
          <w:rFonts w:ascii="Times New Roman" w:hAnsi="Times New Roman" w:cs="Times New Roman" w:eastAsia="Times New Roman"/>
          <w:color w:val="000000"/>
          <w:spacing w:val="39"/>
          <w:sz w:val="20"/>
          <w:szCs w:val="20"/>
        </w:rPr>
        <w:t xml:space="preserve"> </w:t>
      </w:r>
      <w:r>
        <w:rPr>
          <w:rFonts w:ascii="Times New Roman" w:hAnsi="Times New Roman" w:cs="Times New Roman" w:eastAsia="Times New Roman"/>
          <w:color w:val="000000"/>
          <w:sz w:val="20"/>
          <w:szCs w:val="20"/>
        </w:rPr>
        <w:t>threats.</w:t>
      </w:r>
      <w:r>
        <w:rPr>
          <w:rFonts w:ascii="Times New Roman" w:hAnsi="Times New Roman" w:cs="Times New Roman" w:eastAsia="Times New Roman"/>
          <w:color w:val="000000"/>
          <w:spacing w:val="36"/>
          <w:sz w:val="20"/>
          <w:szCs w:val="20"/>
        </w:rPr>
        <w:t xml:space="preserve"> </w:t>
      </w:r>
      <w:r>
        <w:rPr>
          <w:rFonts w:ascii="Times New Roman" w:hAnsi="Times New Roman" w:cs="Times New Roman" w:eastAsia="Times New Roman"/>
          <w:color w:val="000000"/>
          <w:sz w:val="20"/>
          <w:szCs w:val="20"/>
        </w:rPr>
        <w:t>Although</w:t>
      </w:r>
      <w:r>
        <w:rPr>
          <w:rFonts w:ascii="Times New Roman" w:hAnsi="Times New Roman" w:cs="Times New Roman" w:eastAsia="Times New Roman"/>
          <w:color w:val="000000"/>
          <w:spacing w:val="39"/>
          <w:sz w:val="20"/>
          <w:szCs w:val="20"/>
        </w:rPr>
        <w:t xml:space="preserve"> </w:t>
      </w:r>
      <w:r>
        <w:rPr>
          <w:rFonts w:ascii="Times New Roman" w:hAnsi="Times New Roman" w:cs="Times New Roman" w:eastAsia="Times New Roman"/>
          <w:color w:val="000000"/>
          <w:sz w:val="20"/>
          <w:szCs w:val="20"/>
        </w:rPr>
        <w:t>these</w:t>
      </w:r>
      <w:r>
        <w:rPr>
          <w:rFonts w:ascii="Times New Roman" w:hAnsi="Times New Roman" w:cs="Times New Roman" w:eastAsia="Times New Roman"/>
          <w:color w:val="000000"/>
          <w:spacing w:val="38"/>
          <w:sz w:val="20"/>
          <w:szCs w:val="20"/>
        </w:rPr>
        <w:t xml:space="preserve"> </w:t>
      </w:r>
      <w:r>
        <w:rPr>
          <w:rFonts w:ascii="Times New Roman" w:hAnsi="Times New Roman" w:cs="Times New Roman" w:eastAsia="Times New Roman"/>
          <w:color w:val="000000"/>
          <w:sz w:val="20"/>
          <w:szCs w:val="20"/>
        </w:rPr>
        <w:t>strategies are still operational in the contemporary world, they have severe drawbacks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context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adaptive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opponents.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Rule-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based systems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that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identify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content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based</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set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static</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rules (e.g., ”when</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post contains</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claim</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your prize + URL then phishing) are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not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very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interpretable,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but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fragile.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Those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who</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oppose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can simply circumvent these systems with obfuscation (e.g. ”cl@im your</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pr!ze”),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synonym</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replacement,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or</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for-</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mat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distortion.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Databases</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identifiable</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malicious</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keywords,</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phrases,</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or domains (also known as Keyword and blacklist filters) are useful in protecting against threats previously seen, but are reactive in nature.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do</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not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identify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zero-day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attacks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or</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malicious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content that is not explicitly marked</w:t>
      </w:r>
      <w:r>
        <w:rPr>
          <w:rFonts w:ascii="Times New Roman" w:hAnsi="Times New Roman" w:cs="Times New Roman" w:eastAsia="Times New Roman"/>
          <w:color w:val="000000"/>
          <w:spacing w:val="31"/>
          <w:sz w:val="20"/>
          <w:szCs w:val="20"/>
        </w:rPr>
        <w:t xml:space="preserve"> </w:t>
      </w:r>
      <w:r>
        <w:rPr>
          <w:rFonts w:ascii="Times New Roman" w:hAnsi="Times New Roman" w:cs="Times New Roman" w:eastAsia="Times New Roman"/>
          <w:color w:val="000000"/>
          <w:sz w:val="20"/>
          <w:szCs w:val="20"/>
        </w:rPr>
        <w:t>especially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in context-driven situations. Equally, it has borrowed signature detection, which is part</w:t>
      </w:r>
      <w:r>
        <w:rPr>
          <w:rFonts w:ascii="Times New Roman" w:hAnsi="Times New Roman" w:cs="Times New Roman" w:eastAsia="Times New Roman"/>
          <w:color w:val="000000"/>
          <w:spacing w:val="33"/>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34"/>
          <w:sz w:val="20"/>
          <w:szCs w:val="20"/>
        </w:rPr>
        <w:t xml:space="preserve"> </w:t>
      </w:r>
      <w:r>
        <w:rPr>
          <w:rFonts w:ascii="Times New Roman" w:hAnsi="Times New Roman" w:cs="Times New Roman" w:eastAsia="Times New Roman"/>
          <w:color w:val="000000"/>
          <w:sz w:val="20"/>
          <w:szCs w:val="20"/>
        </w:rPr>
        <w:t>antivirus</w:t>
      </w:r>
      <w:r>
        <w:rPr>
          <w:rFonts w:ascii="Times New Roman" w:hAnsi="Times New Roman" w:cs="Times New Roman" w:eastAsia="Times New Roman"/>
          <w:color w:val="000000"/>
          <w:spacing w:val="35"/>
          <w:sz w:val="20"/>
          <w:szCs w:val="20"/>
        </w:rPr>
        <w:t xml:space="preserve"> </w:t>
      </w:r>
      <w:r>
        <w:rPr>
          <w:rFonts w:ascii="Times New Roman" w:hAnsi="Times New Roman" w:cs="Times New Roman" w:eastAsia="Times New Roman"/>
          <w:color w:val="000000"/>
          <w:sz w:val="20"/>
          <w:szCs w:val="20"/>
        </w:rPr>
        <w:t>systems,</w:t>
      </w:r>
      <w:r>
        <w:rPr>
          <w:rFonts w:ascii="Times New Roman" w:hAnsi="Times New Roman" w:cs="Times New Roman" w:eastAsia="Times New Roman"/>
          <w:color w:val="000000"/>
          <w:spacing w:val="39"/>
          <w:sz w:val="20"/>
          <w:szCs w:val="20"/>
        </w:rPr>
        <w:t xml:space="preserve"> </w:t>
      </w:r>
      <w:r>
        <w:rPr>
          <w:rFonts w:ascii="Times New Roman" w:hAnsi="Times New Roman" w:cs="Times New Roman" w:eastAsia="Times New Roman"/>
          <w:color w:val="000000"/>
          <w:sz w:val="20"/>
          <w:szCs w:val="20"/>
        </w:rPr>
        <w:t>whereby</w:t>
      </w:r>
      <w:r>
        <w:rPr>
          <w:rFonts w:ascii="Times New Roman" w:hAnsi="Times New Roman" w:cs="Times New Roman" w:eastAsia="Times New Roman"/>
          <w:color w:val="000000"/>
          <w:spacing w:val="32"/>
          <w:sz w:val="20"/>
          <w:szCs w:val="20"/>
        </w:rPr>
        <w:t xml:space="preserve"> </w:t>
      </w:r>
      <w:r>
        <w:rPr>
          <w:rFonts w:ascii="Times New Roman" w:hAnsi="Times New Roman" w:cs="Times New Roman" w:eastAsia="Times New Roman"/>
          <w:color w:val="000000"/>
          <w:sz w:val="20"/>
          <w:szCs w:val="20"/>
        </w:rPr>
        <w:t>its</w:t>
      </w:r>
      <w:r>
        <w:rPr>
          <w:rFonts w:ascii="Times New Roman" w:hAnsi="Times New Roman" w:cs="Times New Roman" w:eastAsia="Times New Roman"/>
          <w:color w:val="000000"/>
          <w:spacing w:val="37"/>
          <w:sz w:val="20"/>
          <w:szCs w:val="20"/>
        </w:rPr>
        <w:t xml:space="preserve"> </w:t>
      </w:r>
      <w:r>
        <w:rPr>
          <w:rFonts w:ascii="Times New Roman" w:hAnsi="Times New Roman" w:cs="Times New Roman" w:eastAsia="Times New Roman"/>
          <w:color w:val="000000"/>
          <w:sz w:val="20"/>
          <w:szCs w:val="20"/>
        </w:rPr>
        <w:t>threats</w:t>
      </w:r>
      <w:r>
        <w:rPr>
          <w:rFonts w:ascii="Times New Roman" w:hAnsi="Times New Roman" w:cs="Times New Roman" w:eastAsia="Times New Roman"/>
          <w:color w:val="000000"/>
          <w:spacing w:val="35"/>
          <w:sz w:val="20"/>
          <w:szCs w:val="20"/>
        </w:rPr>
        <w:t xml:space="preserve"> </w:t>
      </w:r>
      <w:r>
        <w:rPr>
          <w:rFonts w:ascii="Times New Roman" w:hAnsi="Times New Roman" w:cs="Times New Roman" w:eastAsia="Times New Roman"/>
          <w:color w:val="000000"/>
          <w:sz w:val="20"/>
          <w:szCs w:val="20"/>
        </w:rPr>
        <w:t>are</w:t>
      </w:r>
      <w:r>
        <w:rPr>
          <w:rFonts w:ascii="Times New Roman" w:hAnsi="Times New Roman" w:cs="Times New Roman" w:eastAsia="Times New Roman"/>
          <w:color w:val="000000"/>
          <w:spacing w:val="34"/>
          <w:sz w:val="20"/>
          <w:szCs w:val="20"/>
        </w:rPr>
        <w:t xml:space="preserve"> </w:t>
      </w:r>
      <w:r>
        <w:rPr>
          <w:rFonts w:ascii="Times New Roman" w:hAnsi="Times New Roman" w:cs="Times New Roman" w:eastAsia="Times New Roman"/>
          <w:color w:val="000000"/>
          <w:sz w:val="20"/>
          <w:szCs w:val="20"/>
        </w:rPr>
        <w:t>identified</w:t>
      </w:r>
      <w:r>
        <w:rPr>
          <w:rFonts w:ascii="Times New Roman" w:hAnsi="Times New Roman" w:cs="Times New Roman" w:eastAsia="Times New Roman"/>
          <w:color w:val="000000"/>
          <w:spacing w:val="37"/>
          <w:sz w:val="20"/>
          <w:szCs w:val="20"/>
        </w:rPr>
        <w:t xml:space="preserve"> </w:t>
      </w:r>
      <w:r>
        <w:rPr>
          <w:rFonts w:ascii="Times New Roman" w:hAnsi="Times New Roman" w:cs="Times New Roman" w:eastAsia="Times New Roman"/>
          <w:color w:val="000000"/>
          <w:sz w:val="20"/>
          <w:szCs w:val="20"/>
        </w:rPr>
        <w:t>by their</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unique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signature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which</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can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be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file</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hash</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or</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a</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URL pattern.</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Nonetheless,</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this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approach</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not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effective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with</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 text-based or behavioral risks on the social media where threats are</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seldom</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characterized</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by</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a</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constant</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 xml:space="preserve">recognizable </w:t>
      </w:r>
      <w:r>
        <w:rPr>
          <w:rFonts w:ascii="Times New Roman" w:hAnsi="Times New Roman" w:cs="Times New Roman" w:eastAsia="Times New Roman"/>
          <w:color w:val="000000"/>
          <w:spacing w:val="-2"/>
          <w:sz w:val="20"/>
          <w:szCs w:val="20"/>
        </w:rPr>
        <w:t>signature.</w:t>
      </w:r>
      <w:r>
        <w:rPr>
          <w:rFonts w:ascii="Arimo" w:hAnsi="Arimo" w:cs="Arimo" w:eastAsia="Arimo"/>
          <w:color w:val="000000"/>
          <w:sz w:val="24"/>
          <w:szCs w:val="24"/>
        </w:rPr>
        <w:t xml:space="preserve">
</w:t>
      </w:r>
    </w:p>
    <w:p>
      <w:pPr>
        <w:numPr>
          <w:ilvl w:val="0"/>
          <w:numId w:val="14"/>
        </w:numPr>
        <w:spacing w:after="0" w:before="0" w:line="240" w:lineRule="auto"/>
        <w:jc w:val="start"/>
      </w:pPr>
      <w:r>
        <w:rPr>
          <w:rFonts w:ascii="Times New Roman Italics" w:hAnsi="Times New Roman Italics" w:cs="Times New Roman Italics" w:eastAsia="Times New Roman Italics"/>
          <w:i/>
          <w:iCs/>
          <w:color w:val="000000"/>
          <w:sz w:val="20"/>
          <w:szCs w:val="20"/>
        </w:rPr>
        <w:t>The</w:t>
      </w:r>
      <w:r>
        <w:rPr>
          <w:rFonts w:ascii="Times New Roman Italics" w:hAnsi="Times New Roman Italics" w:cs="Times New Roman Italics" w:eastAsia="Times New Roman Italics"/>
          <w:i/>
          <w:iCs/>
          <w:color w:val="000000"/>
          <w:spacing w:val="1"/>
          <w:sz w:val="20"/>
          <w:szCs w:val="20"/>
        </w:rPr>
        <w:t xml:space="preserve"> </w:t>
      </w:r>
      <w:r>
        <w:rPr>
          <w:rFonts w:ascii="Times New Roman Italics" w:hAnsi="Times New Roman Italics" w:cs="Times New Roman Italics" w:eastAsia="Times New Roman Italics"/>
          <w:i/>
          <w:iCs/>
          <w:color w:val="000000"/>
          <w:sz w:val="20"/>
          <w:szCs w:val="20"/>
        </w:rPr>
        <w:t>Imperative</w:t>
      </w:r>
      <w:r>
        <w:rPr>
          <w:rFonts w:ascii="Times New Roman Italics" w:hAnsi="Times New Roman Italics" w:cs="Times New Roman Italics" w:eastAsia="Times New Roman Italics"/>
          <w:i/>
          <w:iCs/>
          <w:color w:val="000000"/>
          <w:spacing w:val="6"/>
          <w:sz w:val="20"/>
          <w:szCs w:val="20"/>
        </w:rPr>
        <w:t xml:space="preserve"> </w:t>
      </w:r>
      <w:r>
        <w:rPr>
          <w:rFonts w:ascii="Times New Roman Italics" w:hAnsi="Times New Roman Italics" w:cs="Times New Roman Italics" w:eastAsia="Times New Roman Italics"/>
          <w:i/>
          <w:iCs/>
          <w:color w:val="000000"/>
          <w:sz w:val="20"/>
          <w:szCs w:val="20"/>
        </w:rPr>
        <w:t>for</w:t>
      </w:r>
      <w:r>
        <w:rPr>
          <w:rFonts w:ascii="Times New Roman Italics" w:hAnsi="Times New Roman Italics" w:cs="Times New Roman Italics" w:eastAsia="Times New Roman Italics"/>
          <w:i/>
          <w:iCs/>
          <w:color w:val="000000"/>
          <w:spacing w:val="1"/>
          <w:sz w:val="20"/>
          <w:szCs w:val="20"/>
        </w:rPr>
        <w:t xml:space="preserve"> </w:t>
      </w:r>
      <w:r>
        <w:rPr>
          <w:rFonts w:ascii="Times New Roman Italics" w:hAnsi="Times New Roman Italics" w:cs="Times New Roman Italics" w:eastAsia="Times New Roman Italics"/>
          <w:i/>
          <w:iCs/>
          <w:color w:val="000000"/>
          <w:sz w:val="20"/>
          <w:szCs w:val="20"/>
        </w:rPr>
        <w:t>AI</w:t>
      </w:r>
      <w:r>
        <w:rPr>
          <w:rFonts w:ascii="Times New Roman Italics" w:hAnsi="Times New Roman Italics" w:cs="Times New Roman Italics" w:eastAsia="Times New Roman Italics"/>
          <w:i/>
          <w:iCs/>
          <w:color w:val="000000"/>
          <w:spacing w:val="2"/>
          <w:sz w:val="20"/>
          <w:szCs w:val="20"/>
        </w:rPr>
        <w:t xml:space="preserve"> </w:t>
      </w:r>
      <w:r>
        <w:rPr>
          <w:rFonts w:ascii="Times New Roman Italics" w:hAnsi="Times New Roman Italics" w:cs="Times New Roman Italics" w:eastAsia="Times New Roman Italics"/>
          <w:i/>
          <w:iCs/>
          <w:color w:val="000000"/>
          <w:sz w:val="20"/>
          <w:szCs w:val="20"/>
        </w:rPr>
        <w:t>and</w:t>
      </w:r>
      <w:r>
        <w:rPr>
          <w:rFonts w:ascii="Times New Roman Italics" w:hAnsi="Times New Roman Italics" w:cs="Times New Roman Italics" w:eastAsia="Times New Roman Italics"/>
          <w:i/>
          <w:iCs/>
          <w:color w:val="000000"/>
          <w:spacing w:val="5"/>
          <w:sz w:val="20"/>
          <w:szCs w:val="20"/>
        </w:rPr>
        <w:t xml:space="preserve"> </w:t>
      </w:r>
      <w:r>
        <w:rPr>
          <w:rFonts w:ascii="Times New Roman Italics" w:hAnsi="Times New Roman Italics" w:cs="Times New Roman Italics" w:eastAsia="Times New Roman Italics"/>
          <w:i/>
          <w:iCs/>
          <w:color w:val="000000"/>
          <w:spacing w:val="-5"/>
          <w:sz w:val="20"/>
          <w:szCs w:val="20"/>
        </w:rPr>
        <w:t>NLP</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The fact that the traditional solutions are flawed gives an excellent reason to adopt AI, ML, and NLP. Such technologies have essential problems of social media danger discovery through three primary powers:</w:t>
      </w:r>
      <w:r>
        <w:rPr>
          <w:rFonts w:ascii="Arimo" w:hAnsi="Arimo" w:cs="Arimo" w:eastAsia="Arimo"/>
          <w:color w:val="000000"/>
          <w:sz w:val="24"/>
          <w:szCs w:val="24"/>
        </w:rPr>
        <w:t xml:space="preserve">
</w:t>
      </w:r>
    </w:p>
    <w:p>
      <w:pPr>
        <w:spacing w:after="120" w:before="120" w:line="249"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jc w:val="start"/>
      </w:pPr>
      <w:r>
        <w:drawing>
          <wp:inline>
            <wp:extent cx="5646605" cy="3876292"/>
            <wp:docPr id="1" name="Drawing 1" descr="f2de88a69ce1fd8270f8091a8e3d509c.jpg"/>
            <wp:cNvGraphicFramePr>
              <a:graphicFrameLocks noChangeAspect="true"/>
            </wp:cNvGraphicFramePr>
            <a:graphic>
              <a:graphicData uri="http://schemas.openxmlformats.org/drawingml/2006/picture">
                <pic:pic xmlns:pic="http://schemas.openxmlformats.org/drawingml/2006/picture">
                  <pic:nvPicPr>
                    <pic:cNvPr id="0" name="Picture 1" descr="f2de88a69ce1fd8270f8091a8e3d509c.jpg"/>
                    <pic:cNvPicPr>
                      <a:picLocks noChangeAspect="true"/>
                    </pic:cNvPicPr>
                  </pic:nvPicPr>
                  <pic:blipFill>
                    <a:blip r:embed="rId9"/>
                    <a:srcRect l="0" t="0" r="0" b="0"/>
                    <a:stretch>
                      <a:fillRect/>
                    </a:stretch>
                  </pic:blipFill>
                  <pic:spPr>
                    <a:xfrm flipH="false" flipV="false">
                      <a:off x="0" y="0"/>
                      <a:ext cx="5646605" cy="3876292"/>
                    </a:xfrm>
                    <a:prstGeom prst="rect">
                      <a:avLst/>
                    </a:prstGeom>
                  </pic:spPr>
                </pic:pic>
              </a:graphicData>
            </a:graphic>
          </wp:inline>
        </w:drawing>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Calibri (MS)" w:hAnsi="Calibri (MS)" w:cs="Calibri (MS)" w:eastAsia="Calibri (MS)"/>
          <w:color w:val="000000"/>
          <w:sz w:val="16"/>
          <w:szCs w:val="16"/>
        </w:rPr>
        <w:t>Table</w:t>
      </w:r>
      <w:r>
        <w:rPr>
          <w:rFonts w:ascii="Calibri (MS)" w:hAnsi="Calibri (MS)" w:cs="Calibri (MS)" w:eastAsia="Calibri (MS)"/>
          <w:color w:val="000000"/>
          <w:spacing w:val="-6"/>
          <w:sz w:val="16"/>
          <w:szCs w:val="16"/>
        </w:rPr>
        <w:t xml:space="preserve"> </w:t>
      </w:r>
      <w:r>
        <w:rPr>
          <w:rFonts w:ascii="Calibri (MS)" w:hAnsi="Calibri (MS)" w:cs="Calibri (MS)" w:eastAsia="Calibri (MS)"/>
          <w:color w:val="000000"/>
          <w:sz w:val="16"/>
          <w:szCs w:val="16"/>
        </w:rPr>
        <w:t>I.</w:t>
      </w:r>
      <w:r>
        <w:rPr>
          <w:rFonts w:ascii="Calibri (MS)" w:hAnsi="Calibri (MS)" w:cs="Calibri (MS)" w:eastAsia="Calibri (MS)"/>
          <w:color w:val="000000"/>
          <w:spacing w:val="60"/>
          <w:sz w:val="16"/>
          <w:szCs w:val="16"/>
        </w:rPr>
        <w:t xml:space="preserve"> </w:t>
      </w:r>
      <w:r>
        <w:rPr>
          <w:rFonts w:ascii="Calibri (MS)" w:hAnsi="Calibri (MS)" w:cs="Calibri (MS)" w:eastAsia="Calibri (MS)"/>
          <w:color w:val="000000"/>
          <w:sz w:val="16"/>
          <w:szCs w:val="16"/>
        </w:rPr>
        <w:t>Summary</w:t>
      </w:r>
      <w:r>
        <w:rPr>
          <w:rFonts w:ascii="Calibri (MS)" w:hAnsi="Calibri (MS)" w:cs="Calibri (MS)" w:eastAsia="Calibri (MS)"/>
          <w:color w:val="000000"/>
          <w:spacing w:val="-6"/>
          <w:sz w:val="16"/>
          <w:szCs w:val="16"/>
        </w:rPr>
        <w:t xml:space="preserve"> </w:t>
      </w:r>
      <w:r>
        <w:rPr>
          <w:rFonts w:ascii="Calibri (MS)" w:hAnsi="Calibri (MS)" w:cs="Calibri (MS)" w:eastAsia="Calibri (MS)"/>
          <w:color w:val="000000"/>
          <w:sz w:val="16"/>
          <w:szCs w:val="16"/>
        </w:rPr>
        <w:t>of</w:t>
      </w:r>
      <w:r>
        <w:rPr>
          <w:rFonts w:ascii="Calibri (MS)" w:hAnsi="Calibri (MS)" w:cs="Calibri (MS)" w:eastAsia="Calibri (MS)"/>
          <w:color w:val="000000"/>
          <w:spacing w:val="-8"/>
          <w:sz w:val="16"/>
          <w:szCs w:val="16"/>
        </w:rPr>
        <w:t xml:space="preserve"> </w:t>
      </w:r>
      <w:r>
        <w:rPr>
          <w:rFonts w:ascii="Calibri (MS)" w:hAnsi="Calibri (MS)" w:cs="Calibri (MS)" w:eastAsia="Calibri (MS)"/>
          <w:color w:val="000000"/>
          <w:sz w:val="16"/>
          <w:szCs w:val="16"/>
        </w:rPr>
        <w:t>reviewed</w:t>
      </w:r>
      <w:r>
        <w:rPr>
          <w:rFonts w:ascii="Calibri (MS)" w:hAnsi="Calibri (MS)" w:cs="Calibri (MS)" w:eastAsia="Calibri (MS)"/>
          <w:color w:val="000000"/>
          <w:spacing w:val="-2"/>
          <w:sz w:val="16"/>
          <w:szCs w:val="16"/>
        </w:rPr>
        <w:t xml:space="preserve"> references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numPr>
          <w:ilvl w:val="2"/>
          <w:numId w:val="15"/>
        </w:numPr>
        <w:spacing w:after="0" w:before="0" w:line="249" w:lineRule="auto"/>
        <w:jc w:val="start"/>
      </w:pPr>
      <w:r>
        <w:rPr>
          <w:rFonts w:ascii="Times New Roman" w:hAnsi="Times New Roman" w:cs="Times New Roman" w:eastAsia="Times New Roman"/>
          <w:color w:val="000000"/>
          <w:sz w:val="20"/>
          <w:szCs w:val="20"/>
        </w:rPr>
        <w:t>Scalability and Real-Time Processing: AI models can run their models on waves of millions of posts, comments,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and other messages simultaneously, and this capability helps ensure that such waves of threat are identified and contained before their implementation in practice spread to the masses of users.</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2"/>
          <w:szCs w:val="22"/>
        </w:rPr>
        <w:t>and Semantic Understanding: NLP systems, including word embedding (e.g., Word2Vec or GloVe) or trans- former systems (e.g., BERT) facilitate the fact that systems go beyond a superficial</w:t>
      </w:r>
      <w:r>
        <w:rPr>
          <w:rFonts w:ascii="Times New Roman" w:hAnsi="Times New Roman" w:cs="Times New Roman" w:eastAsia="Times New Roman"/>
          <w:color w:val="000000"/>
          <w:spacing w:val="-5"/>
          <w:sz w:val="22"/>
          <w:szCs w:val="22"/>
        </w:rPr>
        <w:t xml:space="preserve"> </w:t>
      </w:r>
      <w:r>
        <w:rPr>
          <w:rFonts w:ascii="Times New Roman" w:hAnsi="Times New Roman" w:cs="Times New Roman" w:eastAsia="Times New Roman"/>
          <w:color w:val="000000"/>
          <w:sz w:val="22"/>
          <w:szCs w:val="22"/>
        </w:rPr>
        <w:t>meaning</w:t>
      </w:r>
      <w:r>
        <w:rPr>
          <w:rFonts w:ascii="Times New Roman" w:hAnsi="Times New Roman" w:cs="Times New Roman" w:eastAsia="Times New Roman"/>
          <w:color w:val="000000"/>
          <w:spacing w:val="-6"/>
          <w:sz w:val="22"/>
          <w:szCs w:val="22"/>
        </w:rPr>
        <w:t xml:space="preserve"> </w:t>
      </w:r>
      <w:r>
        <w:rPr>
          <w:rFonts w:ascii="Times New Roman" w:hAnsi="Times New Roman" w:cs="Times New Roman" w:eastAsia="Times New Roman"/>
          <w:color w:val="000000"/>
          <w:sz w:val="22"/>
          <w:szCs w:val="22"/>
        </w:rPr>
        <w:t>of</w:t>
      </w:r>
      <w:r>
        <w:rPr>
          <w:rFonts w:ascii="Times New Roman" w:hAnsi="Times New Roman" w:cs="Times New Roman" w:eastAsia="Times New Roman"/>
          <w:color w:val="000000"/>
          <w:spacing w:val="-5"/>
          <w:sz w:val="22"/>
          <w:szCs w:val="22"/>
        </w:rPr>
        <w:t xml:space="preserve"> </w:t>
      </w:r>
      <w:r>
        <w:rPr>
          <w:rFonts w:ascii="Times New Roman" w:hAnsi="Times New Roman" w:cs="Times New Roman" w:eastAsia="Times New Roman"/>
          <w:color w:val="000000"/>
          <w:sz w:val="22"/>
          <w:szCs w:val="22"/>
        </w:rPr>
        <w:t>a</w:t>
      </w:r>
      <w:r>
        <w:rPr>
          <w:rFonts w:ascii="Times New Roman" w:hAnsi="Times New Roman" w:cs="Times New Roman" w:eastAsia="Times New Roman"/>
          <w:color w:val="000000"/>
          <w:spacing w:val="-4"/>
          <w:sz w:val="22"/>
          <w:szCs w:val="22"/>
        </w:rPr>
        <w:t xml:space="preserve"> </w:t>
      </w:r>
      <w:r>
        <w:rPr>
          <w:rFonts w:ascii="Times New Roman" w:hAnsi="Times New Roman" w:cs="Times New Roman" w:eastAsia="Times New Roman"/>
          <w:color w:val="000000"/>
          <w:sz w:val="22"/>
          <w:szCs w:val="22"/>
        </w:rPr>
        <w:t>query</w:t>
      </w:r>
      <w:r>
        <w:rPr>
          <w:rFonts w:ascii="Times New Roman" w:hAnsi="Times New Roman" w:cs="Times New Roman" w:eastAsia="Times New Roman"/>
          <w:color w:val="000000"/>
          <w:spacing w:val="-4"/>
          <w:sz w:val="22"/>
          <w:szCs w:val="22"/>
        </w:rPr>
        <w:t xml:space="preserve"> </w:t>
      </w:r>
      <w:r>
        <w:rPr>
          <w:rFonts w:ascii="Times New Roman" w:hAnsi="Times New Roman" w:cs="Times New Roman" w:eastAsia="Times New Roman"/>
          <w:color w:val="000000"/>
          <w:sz w:val="22"/>
          <w:szCs w:val="22"/>
        </w:rPr>
        <w:t>expressed</w:t>
      </w:r>
      <w:r>
        <w:rPr>
          <w:rFonts w:ascii="Times New Roman" w:hAnsi="Times New Roman" w:cs="Times New Roman" w:eastAsia="Times New Roman"/>
          <w:color w:val="000000"/>
          <w:spacing w:val="-4"/>
          <w:sz w:val="22"/>
          <w:szCs w:val="22"/>
        </w:rPr>
        <w:t xml:space="preserve"> </w:t>
      </w:r>
      <w:r>
        <w:rPr>
          <w:rFonts w:ascii="Times New Roman" w:hAnsi="Times New Roman" w:cs="Times New Roman" w:eastAsia="Times New Roman"/>
          <w:color w:val="000000"/>
          <w:sz w:val="22"/>
          <w:szCs w:val="22"/>
        </w:rPr>
        <w:t>in</w:t>
      </w:r>
      <w:r>
        <w:rPr>
          <w:rFonts w:ascii="Times New Roman" w:hAnsi="Times New Roman" w:cs="Times New Roman" w:eastAsia="Times New Roman"/>
          <w:color w:val="000000"/>
          <w:spacing w:val="-6"/>
          <w:sz w:val="22"/>
          <w:szCs w:val="22"/>
        </w:rPr>
        <w:t xml:space="preserve"> </w:t>
      </w:r>
      <w:r>
        <w:rPr>
          <w:rFonts w:ascii="Times New Roman" w:hAnsi="Times New Roman" w:cs="Times New Roman" w:eastAsia="Times New Roman"/>
          <w:color w:val="000000"/>
          <w:sz w:val="22"/>
          <w:szCs w:val="22"/>
        </w:rPr>
        <w:t>words.</w:t>
      </w:r>
      <w:r>
        <w:rPr>
          <w:rFonts w:ascii="Times New Roman" w:hAnsi="Times New Roman" w:cs="Times New Roman" w:eastAsia="Times New Roman"/>
          <w:color w:val="000000"/>
          <w:spacing w:val="-4"/>
          <w:sz w:val="22"/>
          <w:szCs w:val="22"/>
        </w:rPr>
        <w:t xml:space="preserve"> </w:t>
      </w:r>
      <w:r>
        <w:rPr>
          <w:rFonts w:ascii="Times New Roman" w:hAnsi="Times New Roman" w:cs="Times New Roman" w:eastAsia="Times New Roman"/>
          <w:color w:val="000000"/>
          <w:sz w:val="22"/>
          <w:szCs w:val="22"/>
        </w:rPr>
        <w:t xml:space="preserve">It allows one, as an example, to draw the line between a legitimate news item concerning a so-called virus and a phishing message that includes malicious </w:t>
      </w:r>
      <w:r>
        <w:rPr>
          <w:rFonts w:ascii="Times New Roman" w:hAnsi="Times New Roman" w:cs="Times New Roman" w:eastAsia="Times New Roman"/>
          <w:color w:val="000000"/>
          <w:spacing w:val="-2"/>
          <w:sz w:val="22"/>
          <w:szCs w:val="22"/>
        </w:rPr>
        <w:t>software.</w:t>
      </w:r>
      <w:r>
        <w:rPr>
          <w:rFonts w:ascii="Arimo" w:hAnsi="Arimo" w:cs="Arimo" w:eastAsia="Arimo"/>
          <w:color w:val="000000"/>
          <w:sz w:val="24"/>
          <w:szCs w:val="24"/>
        </w:rPr>
        <w:t xml:space="preserve">
</w:t>
      </w:r>
    </w:p>
    <w:p>
      <w:pPr>
        <w:numPr>
          <w:ilvl w:val="2"/>
          <w:numId w:val="16"/>
        </w:numPr>
        <w:spacing w:after="0" w:before="0" w:line="249" w:lineRule="auto"/>
        <w:jc w:val="start"/>
      </w:pPr>
      <w:r>
        <w:rPr>
          <w:rFonts w:ascii="Times New Roman" w:hAnsi="Times New Roman" w:cs="Times New Roman" w:eastAsia="Times New Roman"/>
          <w:color w:val="000000"/>
          <w:sz w:val="20"/>
          <w:szCs w:val="20"/>
        </w:rPr>
        <w:t>Adaptive and Behavioral Learning: the unsupervised</w:t>
      </w:r>
      <w:r>
        <w:rPr>
          <w:rFonts w:ascii="Times New Roman" w:hAnsi="Times New Roman" w:cs="Times New Roman" w:eastAsia="Times New Roman"/>
          <w:color w:val="000000"/>
          <w:spacing w:val="38"/>
          <w:sz w:val="20"/>
          <w:szCs w:val="20"/>
        </w:rPr>
        <w:t xml:space="preserve"> </w:t>
      </w:r>
      <w:r>
        <w:rPr>
          <w:rFonts w:ascii="Times New Roman" w:hAnsi="Times New Roman" w:cs="Times New Roman" w:eastAsia="Times New Roman"/>
          <w:color w:val="000000"/>
          <w:sz w:val="20"/>
          <w:szCs w:val="20"/>
        </w:rPr>
        <w:t>and deep learning ML models are in constant training based</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on</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new information.</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vendors</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do</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not</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need to</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adhere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to preset rules to identify new attack patterns, suspicious behavior (e.g. new accounts spamming links) and organized inauthentic behavior, therefore they are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resistant to adversarial adaptation.</w:t>
      </w:r>
      <w:r>
        <w:rPr>
          <w:rFonts w:ascii="Arimo" w:hAnsi="Arimo" w:cs="Arimo" w:eastAsia="Arimo"/>
          <w:color w:val="000000"/>
          <w:sz w:val="24"/>
          <w:szCs w:val="24"/>
        </w:rPr>
        <w:t xml:space="preserve">
</w:t>
      </w:r>
    </w:p>
    <w:p>
      <w:pPr>
        <w:spacing w:after="120" w:before="120" w:line="247" w:lineRule="auto"/>
        <w:ind w:firstLine="0" w:start="0"/>
        <w:jc w:val="start"/>
      </w:pP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AI</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combination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can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be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viewed</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paradigm shift not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necessarily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concerning</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defensive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and</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7" w:lineRule="auto"/>
        <w:ind w:firstLine="0" w:start="0"/>
        <w:jc w:val="start"/>
      </w:pPr>
      <w:r>
        <w:rPr>
          <w:rFonts w:ascii="Times New Roman" w:hAnsi="Times New Roman" w:cs="Times New Roman" w:eastAsia="Times New Roman"/>
          <w:color w:val="000000"/>
          <w:sz w:val="20"/>
          <w:szCs w:val="20"/>
        </w:rPr>
        <w:t>response, but as a proactive-, adaptive-, and scalable-paradigm regarding security.</w:t>
      </w:r>
      <w:r>
        <w:rPr>
          <w:rFonts w:ascii="Arimo" w:hAnsi="Arimo" w:cs="Arimo" w:eastAsia="Arimo"/>
          <w:color w:val="000000"/>
          <w:sz w:val="24"/>
          <w:szCs w:val="24"/>
        </w:rPr>
        <w:t xml:space="preserve">
</w:t>
      </w:r>
    </w:p>
    <w:p>
      <w:pPr>
        <w:numPr>
          <w:ilvl w:val="0"/>
          <w:numId w:val="17"/>
        </w:numPr>
        <w:spacing w:after="0" w:before="0" w:line="244" w:lineRule="auto"/>
        <w:jc w:val="start"/>
      </w:pPr>
      <w:r>
        <w:rPr>
          <w:rFonts w:ascii="Times New Roman" w:hAnsi="Times New Roman" w:cs="Times New Roman" w:eastAsia="Times New Roman"/>
          <w:color w:val="000000"/>
          <w:spacing w:val="-2"/>
          <w:sz w:val="20"/>
          <w:szCs w:val="20"/>
        </w:rPr>
        <w:t>AI</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&amp;</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pacing w:val="-2"/>
          <w:sz w:val="20"/>
          <w:szCs w:val="20"/>
        </w:rPr>
        <w:t>NLP</w:t>
      </w:r>
      <w:r>
        <w:rPr>
          <w:rFonts w:ascii="Times New Roman" w:hAnsi="Times New Roman" w:cs="Times New Roman" w:eastAsia="Times New Roman"/>
          <w:color w:val="000000"/>
          <w:spacing w:val="-12"/>
          <w:sz w:val="20"/>
          <w:szCs w:val="20"/>
        </w:rPr>
        <w:t xml:space="preserve"> </w:t>
      </w:r>
      <w:r>
        <w:rPr>
          <w:rFonts w:ascii="Times New Roman" w:hAnsi="Times New Roman" w:cs="Times New Roman" w:eastAsia="Times New Roman"/>
          <w:color w:val="000000"/>
          <w:spacing w:val="-2"/>
          <w:sz w:val="20"/>
          <w:szCs w:val="20"/>
        </w:rPr>
        <w:t>TECHNIQUES</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pacing w:val="-2"/>
          <w:sz w:val="20"/>
          <w:szCs w:val="20"/>
        </w:rPr>
        <w:t>FOR</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pacing w:val="-2"/>
          <w:sz w:val="20"/>
          <w:szCs w:val="20"/>
        </w:rPr>
        <w:t xml:space="preserve">CYBER </w:t>
      </w:r>
      <w:r>
        <w:rPr>
          <w:rFonts w:ascii="Times New Roman" w:hAnsi="Times New Roman" w:cs="Times New Roman" w:eastAsia="Times New Roman"/>
          <w:color w:val="000000"/>
          <w:sz w:val="20"/>
          <w:szCs w:val="20"/>
        </w:rPr>
        <w:t>THREAT DETECTION</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The introduction of Artificial Intelligence (AI) into the domain of detecting cyber threat is a shift in paradigm in the area to focusing on deterministic rule of the systems toward probabilistic, learning-based systems. This part serves as an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in- depth discussion of the Machine Learning (ML) and Natural Language Processing (NLP) technologies that</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 xml:space="preserve">underlie the contemporary detection systems discussing their theoretical grounding, implementation, and relative </w:t>
      </w:r>
      <w:r>
        <w:rPr>
          <w:rFonts w:ascii="Times New Roman" w:hAnsi="Times New Roman" w:cs="Times New Roman" w:eastAsia="Times New Roman"/>
          <w:color w:val="000000"/>
          <w:spacing w:val="-2"/>
          <w:sz w:val="20"/>
          <w:szCs w:val="20"/>
        </w:rPr>
        <w:t>effectiveness.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numPr>
          <w:ilvl w:val="3"/>
          <w:numId w:val="18"/>
        </w:numPr>
        <w:spacing w:after="0" w:before="0" w:line="240" w:lineRule="auto"/>
        <w:jc w:val="start"/>
      </w:pPr>
      <w:r>
        <w:rPr>
          <w:rFonts w:ascii="Times New Roman Italics" w:hAnsi="Times New Roman Italics" w:cs="Times New Roman Italics" w:eastAsia="Times New Roman Italics"/>
          <w:i/>
          <w:iCs/>
          <w:color w:val="000000"/>
          <w:sz w:val="20"/>
          <w:szCs w:val="20"/>
        </w:rPr>
        <w:t>Machine</w:t>
      </w:r>
      <w:r>
        <w:rPr>
          <w:rFonts w:ascii="Times New Roman Italics" w:hAnsi="Times New Roman Italics" w:cs="Times New Roman Italics" w:eastAsia="Times New Roman Italics"/>
          <w:i/>
          <w:iCs/>
          <w:color w:val="000000"/>
          <w:spacing w:val="-11"/>
          <w:sz w:val="20"/>
          <w:szCs w:val="20"/>
        </w:rPr>
        <w:t xml:space="preserve"> </w:t>
      </w:r>
      <w:r>
        <w:rPr>
          <w:rFonts w:ascii="Times New Roman Italics" w:hAnsi="Times New Roman Italics" w:cs="Times New Roman Italics" w:eastAsia="Times New Roman Italics"/>
          <w:i/>
          <w:iCs/>
          <w:color w:val="000000"/>
          <w:sz w:val="20"/>
          <w:szCs w:val="20"/>
        </w:rPr>
        <w:t>Learning</w:t>
      </w:r>
      <w:r>
        <w:rPr>
          <w:rFonts w:ascii="Times New Roman Italics" w:hAnsi="Times New Roman Italics" w:cs="Times New Roman Italics" w:eastAsia="Times New Roman Italics"/>
          <w:i/>
          <w:iCs/>
          <w:color w:val="000000"/>
          <w:spacing w:val="-6"/>
          <w:sz w:val="20"/>
          <w:szCs w:val="20"/>
        </w:rPr>
        <w:t xml:space="preserve"> </w:t>
      </w:r>
      <w:r>
        <w:rPr>
          <w:rFonts w:ascii="Times New Roman Italics" w:hAnsi="Times New Roman Italics" w:cs="Times New Roman Italics" w:eastAsia="Times New Roman Italics"/>
          <w:i/>
          <w:iCs/>
          <w:color w:val="000000"/>
          <w:spacing w:val="-2"/>
          <w:sz w:val="20"/>
          <w:szCs w:val="20"/>
        </w:rPr>
        <w:t>Approaches</w:t>
      </w:r>
      <w:r>
        <w:rPr>
          <w:rFonts w:ascii="Arimo" w:hAnsi="Arimo" w:cs="Arimo" w:eastAsia="Arimo"/>
          <w:color w:val="000000"/>
          <w:sz w:val="24"/>
          <w:szCs w:val="24"/>
        </w:rPr>
        <w:t xml:space="preserve">
</w:t>
      </w:r>
    </w:p>
    <w:p>
      <w:pPr>
        <w:spacing w:after="120" w:before="120" w:line="247" w:lineRule="auto"/>
        <w:ind w:firstLine="0" w:start="0"/>
        <w:jc w:val="start"/>
      </w:pPr>
      <w:r>
        <w:rPr>
          <w:rFonts w:ascii="Times New Roman" w:hAnsi="Times New Roman" w:cs="Times New Roman" w:eastAsia="Times New Roman"/>
          <w:color w:val="000000"/>
          <w:sz w:val="20"/>
          <w:szCs w:val="20"/>
        </w:rPr>
        <w:t>ML algorithms enable</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systems to derive patterns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out</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past data</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to</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predict</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new unexplored</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data.</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Three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broad</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categories</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of their implementation in social media security include supervised learning, deep learning and hybrid paradigms. Supervised Learning: The supervised learning models are trained</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on labeled data sets (e.g. tweets marked as cyberbullying or benign) to be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trained on</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a mapping function</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between the input features and the resulting label. These models can be used especially in classification tasks that are well defined.</w:t>
      </w:r>
      <w:r>
        <w:rPr>
          <w:rFonts w:ascii="Arimo" w:hAnsi="Arimo" w:cs="Arimo" w:eastAsia="Arimo"/>
          <w:color w:val="000000"/>
          <w:sz w:val="24"/>
          <w:szCs w:val="24"/>
        </w:rPr>
        <w:t xml:space="preserve">
</w:t>
      </w:r>
    </w:p>
    <w:p>
      <w:pPr>
        <w:spacing w:after="120" w:before="120" w:line="247" w:lineRule="auto"/>
        <w:ind w:firstLine="0" w:start="0"/>
        <w:jc w:val="start"/>
      </w:pPr>
      <w:r>
        <w:rPr>
          <w:rFonts w:ascii="Arimo" w:hAnsi="Arimo" w:cs="Arimo" w:eastAsia="Arimo"/>
          <w:color w:val="000000"/>
          <w:sz w:val="24"/>
          <w:szCs w:val="24"/>
        </w:rPr>
        <w:t xml:space="preserve">
</w:t>
      </w:r>
    </w:p>
    <w:p>
      <w:pPr>
        <w:numPr>
          <w:ilvl w:val="0"/>
          <w:numId w:val="19"/>
        </w:numPr>
        <w:spacing w:after="0" w:before="0" w:line="249" w:lineRule="auto"/>
        <w:jc w:val="start"/>
      </w:pPr>
      <w:r>
        <w:rPr>
          <w:rFonts w:ascii="Times New Roman" w:hAnsi="Times New Roman" w:cs="Times New Roman" w:eastAsia="Times New Roman"/>
          <w:color w:val="000000"/>
          <w:sz w:val="20"/>
          <w:szCs w:val="20"/>
        </w:rPr>
        <w:t>Support Vector Machines (SVM): SVMs are effective in the text classification and this is because they determine a hyperplane that maximizes the distance between vari- ous classes in a high dimensional feature space. They are able to perform well in high-dimensional settings (e.g. text in the form of TF-IDF vectors), and are immune to</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overfitting.</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They have found extensive application in sentiment-based</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hate speech recognition and spam detector.</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28" w:lineRule="auto"/>
        <w:ind w:firstLine="0" w:start="0"/>
        <w:jc w:val="start"/>
      </w:pPr>
      <w:r>
        <w:rPr>
          <w:rFonts w:ascii="Calibri (MS)" w:hAnsi="Calibri (MS)" w:cs="Calibri (MS)" w:eastAsia="Calibri (MS)"/>
          <w:color w:val="000000"/>
          <w:sz w:val="16"/>
          <w:szCs w:val="16"/>
        </w:rPr>
        <w:t>Fig.</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2.</w:t>
      </w:r>
      <w:r>
        <w:rPr>
          <w:rFonts w:ascii="Calibri (MS)" w:hAnsi="Calibri (MS)" w:cs="Calibri (MS)" w:eastAsia="Calibri (MS)"/>
          <w:color w:val="000000"/>
          <w:spacing w:val="19"/>
          <w:sz w:val="16"/>
          <w:szCs w:val="16"/>
        </w:rPr>
        <w:t xml:space="preserve"> </w:t>
      </w:r>
      <w:r>
        <w:rPr>
          <w:rFonts w:ascii="Calibri (MS)" w:hAnsi="Calibri (MS)" w:cs="Calibri (MS)" w:eastAsia="Calibri (MS)"/>
          <w:color w:val="000000"/>
          <w:sz w:val="16"/>
          <w:szCs w:val="16"/>
        </w:rPr>
        <w:t>A</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system</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diagram</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showing</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the</w:t>
      </w:r>
      <w:r>
        <w:rPr>
          <w:rFonts w:ascii="Calibri (MS)" w:hAnsi="Calibri (MS)" w:cs="Calibri (MS)" w:eastAsia="Calibri (MS)"/>
          <w:color w:val="000000"/>
          <w:spacing w:val="-9"/>
          <w:sz w:val="16"/>
          <w:szCs w:val="16"/>
        </w:rPr>
        <w:t xml:space="preserve"> </w:t>
      </w:r>
      <w:r>
        <w:rPr>
          <w:rFonts w:ascii="Calibri (MS)" w:hAnsi="Calibri (MS)" w:cs="Calibri (MS)" w:eastAsia="Calibri (MS)"/>
          <w:color w:val="000000"/>
          <w:sz w:val="16"/>
          <w:szCs w:val="16"/>
        </w:rPr>
        <w:t>architecture</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of</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a</w:t>
      </w:r>
      <w:r>
        <w:rPr>
          <w:rFonts w:ascii="Calibri (MS)" w:hAnsi="Calibri (MS)" w:cs="Calibri (MS)" w:eastAsia="Calibri (MS)"/>
          <w:color w:val="000000"/>
          <w:spacing w:val="-9"/>
          <w:sz w:val="16"/>
          <w:szCs w:val="16"/>
        </w:rPr>
        <w:t xml:space="preserve"> </w:t>
      </w:r>
      <w:r>
        <w:rPr>
          <w:rFonts w:ascii="Calibri (MS)" w:hAnsi="Calibri (MS)" w:cs="Calibri (MS)" w:eastAsia="Calibri (MS)"/>
          <w:color w:val="000000"/>
          <w:sz w:val="16"/>
          <w:szCs w:val="16"/>
        </w:rPr>
        <w:t>real-time</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detection</w:t>
      </w:r>
      <w:r>
        <w:rPr>
          <w:rFonts w:ascii="Calibri (MS)" w:hAnsi="Calibri (MS)" w:cs="Calibri (MS)" w:eastAsia="Calibri (MS)"/>
          <w:color w:val="000000"/>
          <w:spacing w:val="40"/>
          <w:sz w:val="16"/>
          <w:szCs w:val="16"/>
        </w:rPr>
        <w:t xml:space="preserve"> </w:t>
      </w:r>
      <w:r>
        <w:rPr>
          <w:rFonts w:ascii="Calibri (MS)" w:hAnsi="Calibri (MS)" w:cs="Calibri (MS)" w:eastAsia="Calibri (MS)"/>
          <w:color w:val="000000"/>
          <w:sz w:val="16"/>
          <w:szCs w:val="16"/>
        </w:rPr>
        <w:t>pipeline, highlighting the challenges of volume, velocity, and variety.</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numPr>
          <w:ilvl w:val="0"/>
          <w:numId w:val="20"/>
        </w:numPr>
        <w:spacing w:after="0" w:before="0" w:line="249" w:lineRule="auto"/>
        <w:jc w:val="start"/>
      </w:pPr>
      <w:r>
        <w:rPr>
          <w:rFonts w:ascii="Times New Roman" w:hAnsi="Times New Roman" w:cs="Times New Roman" w:eastAsia="Times New Roman"/>
          <w:color w:val="000000"/>
          <w:sz w:val="20"/>
          <w:szCs w:val="20"/>
        </w:rPr>
        <w:t>Random Forest (RF): This is an ensemble algorithm that builds many decision trees throughout the training process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and the mode of the classes of the decision trees is provided. RF is very useful because it has inbuilt resistance to overfitting, non-linear data, and also it provides</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measurements of feature importance. It is a widely used</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option to identify phishing URLs and fake accounts with the help of metadata features and textual information.</w:t>
      </w:r>
      <w:r>
        <w:rPr>
          <w:rFonts w:ascii="Arimo" w:hAnsi="Arimo" w:cs="Arimo" w:eastAsia="Arimo"/>
          <w:color w:val="000000"/>
          <w:sz w:val="24"/>
          <w:szCs w:val="24"/>
        </w:rPr>
        <w:t xml:space="preserve">
</w:t>
      </w:r>
    </w:p>
    <w:p>
      <w:pPr>
        <w:numPr>
          <w:ilvl w:val="0"/>
          <w:numId w:val="20"/>
        </w:numPr>
        <w:spacing w:after="0" w:before="0" w:line="249" w:lineRule="auto"/>
        <w:jc w:val="start"/>
      </w:pPr>
      <w:r>
        <w:rPr>
          <w:rFonts w:ascii="Times New Roman" w:hAnsi="Times New Roman" w:cs="Times New Roman" w:eastAsia="Times New Roman"/>
          <w:color w:val="000000"/>
          <w:sz w:val="20"/>
          <w:szCs w:val="20"/>
        </w:rPr>
        <w:t>eXtreme Gradient Boosting (XGBoost): A radical re-implementation of gradient boosting. XGBoost has been known to outperform and be fast, and it usually wins structured data contests. It often is used as an algorithm in social</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media</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security</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when it</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is</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necessary</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to</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find</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sequence of</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numbers and text, which is, for example,</w:t>
      </w:r>
      <w:r>
        <w:rPr>
          <w:rFonts w:ascii="Times New Roman" w:hAnsi="Times New Roman" w:cs="Times New Roman" w:eastAsia="Times New Roman"/>
          <w:color w:val="000000"/>
          <w:spacing w:val="38"/>
          <w:sz w:val="20"/>
          <w:szCs w:val="20"/>
        </w:rPr>
        <w:t xml:space="preserve"> </w:t>
      </w:r>
      <w:r>
        <w:rPr>
          <w:rFonts w:ascii="Times New Roman" w:hAnsi="Times New Roman" w:cs="Times New Roman" w:eastAsia="Times New Roman"/>
          <w:color w:val="000000"/>
          <w:sz w:val="20"/>
          <w:szCs w:val="20"/>
        </w:rPr>
        <w:t>the probability</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of an account being a bot.</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Limit: The workability of these classical models is greatly reliant on the quality of features engineering. They have problems in identifying a complex sequential dependency and contextual subtleties in unprocessed text without overwhelming manual pre-processing.</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Deep Learning: Deep learning models are automatic hierarchical feature representation learners, which accept raw or minimally processed data, and do not need extensive feature engineering. They are skilled in dealing with the unstructured social media data.</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numPr>
          <w:ilvl w:val="3"/>
          <w:numId w:val="21"/>
        </w:numPr>
        <w:spacing w:after="0" w:before="0" w:line="240" w:lineRule="auto"/>
        <w:jc w:val="start"/>
      </w:pPr>
      <w:r>
        <w:rPr>
          <w:rFonts w:ascii="Times New Roman Italics" w:hAnsi="Times New Roman Italics" w:cs="Times New Roman Italics" w:eastAsia="Times New Roman Italics"/>
          <w:i/>
          <w:iCs/>
          <w:color w:val="000000"/>
          <w:sz w:val="20"/>
          <w:szCs w:val="20"/>
        </w:rPr>
        <w:t xml:space="preserve">NLP </w:t>
      </w:r>
      <w:r>
        <w:rPr>
          <w:rFonts w:ascii="Times New Roman Italics" w:hAnsi="Times New Roman Italics" w:cs="Times New Roman Italics" w:eastAsia="Times New Roman Italics"/>
          <w:i/>
          <w:iCs/>
          <w:color w:val="000000"/>
          <w:spacing w:val="-2"/>
          <w:sz w:val="20"/>
          <w:szCs w:val="20"/>
        </w:rPr>
        <w:t>Approaches</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The core to the comprehension of social media content is represented by the natural language processing (NLP) methods which can identify meaning, sentiment and key entities within text. The sentiment analysis is highly beneficial as it goes beyond a simple polarity recognition to detect</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toxics,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aggression,</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hate</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speech.</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This</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capacity</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can be further enriched with such advanced techniques as the aspect-based</w:t>
      </w:r>
      <w:r>
        <w:rPr>
          <w:rFonts w:ascii="Times New Roman" w:hAnsi="Times New Roman" w:cs="Times New Roman" w:eastAsia="Times New Roman"/>
          <w:color w:val="000000"/>
          <w:spacing w:val="39"/>
          <w:sz w:val="20"/>
          <w:szCs w:val="20"/>
        </w:rPr>
        <w:t xml:space="preserve"> </w:t>
      </w:r>
      <w:r>
        <w:rPr>
          <w:rFonts w:ascii="Times New Roman" w:hAnsi="Times New Roman" w:cs="Times New Roman" w:eastAsia="Times New Roman"/>
          <w:color w:val="000000"/>
          <w:sz w:val="20"/>
          <w:szCs w:val="20"/>
        </w:rPr>
        <w:t>sentiment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analysis</w:t>
      </w:r>
      <w:r>
        <w:rPr>
          <w:rFonts w:ascii="Times New Roman" w:hAnsi="Times New Roman" w:cs="Times New Roman" w:eastAsia="Times New Roman"/>
          <w:color w:val="000000"/>
          <w:spacing w:val="37"/>
          <w:sz w:val="20"/>
          <w:szCs w:val="20"/>
        </w:rPr>
        <w:t xml:space="preserve"> </w:t>
      </w:r>
      <w:r>
        <w:rPr>
          <w:rFonts w:ascii="Times New Roman" w:hAnsi="Times New Roman" w:cs="Times New Roman" w:eastAsia="Times New Roman"/>
          <w:color w:val="000000"/>
          <w:sz w:val="20"/>
          <w:szCs w:val="20"/>
        </w:rPr>
        <w:t>that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will</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help</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to</w:t>
      </w:r>
      <w:r>
        <w:rPr>
          <w:rFonts w:ascii="Times New Roman" w:hAnsi="Times New Roman" w:cs="Times New Roman" w:eastAsia="Times New Roman"/>
          <w:color w:val="000000"/>
          <w:spacing w:val="36"/>
          <w:sz w:val="20"/>
          <w:szCs w:val="20"/>
        </w:rPr>
        <w:t xml:space="preserve"> </w:t>
      </w:r>
      <w:r>
        <w:rPr>
          <w:rFonts w:ascii="Times New Roman" w:hAnsi="Times New Roman" w:cs="Times New Roman" w:eastAsia="Times New Roman"/>
          <w:color w:val="000000"/>
          <w:sz w:val="20"/>
          <w:szCs w:val="20"/>
        </w:rPr>
        <w:t>identify</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certain targets of abuse, thereby allowing more accurate contexts. The Named Entity Recognition (NER) is also</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another relevant NLP tool that can be used to identify and categorize elements, i.e. persons, organizations, names of malware or even Bitcoin wallets. This is required in the extraction of actionable learning of the burgeoning threats on the social media platform. In addition to this, contextual embeddings, like those of the BERT model have also changed NLP</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in</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sense</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that</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a</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word</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representation</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is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always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dynamic (depending on the surrounding context) in contrast to the simple embeddings of Word2vec or GloVE. Improvement in curbing false positive lies in the distinguishing better between introducing an object that is actually malicious or an innocent application of ambiguous words.</w:t>
      </w:r>
      <w:r>
        <w:rPr>
          <w:rFonts w:ascii="Arimo" w:hAnsi="Arimo" w:cs="Arimo" w:eastAsia="Arimo"/>
          <w:color w:val="000000"/>
          <w:sz w:val="24"/>
          <w:szCs w:val="24"/>
        </w:rPr>
        <w:t xml:space="preserve">
</w:t>
      </w:r>
    </w:p>
    <w:p>
      <w:pPr>
        <w:numPr>
          <w:ilvl w:val="3"/>
          <w:numId w:val="22"/>
        </w:numPr>
        <w:spacing w:after="0" w:before="0" w:line="240" w:lineRule="auto"/>
        <w:jc w:val="start"/>
      </w:pPr>
      <w:r>
        <w:rPr>
          <w:rFonts w:ascii="Times New Roman Italics" w:hAnsi="Times New Roman Italics" w:cs="Times New Roman Italics" w:eastAsia="Times New Roman Italics"/>
          <w:i/>
          <w:iCs/>
          <w:color w:val="000000"/>
          <w:spacing w:val="-2"/>
          <w:sz w:val="20"/>
          <w:szCs w:val="20"/>
        </w:rPr>
        <w:t>Real-Time Detection</w:t>
      </w:r>
      <w:r>
        <w:rPr>
          <w:rFonts w:ascii="Times New Roman Italics" w:hAnsi="Times New Roman Italics" w:cs="Times New Roman Italics" w:eastAsia="Times New Roman Italics"/>
          <w:i/>
          <w:iCs/>
          <w:color w:val="000000"/>
          <w:sz w:val="20"/>
          <w:szCs w:val="20"/>
        </w:rPr>
        <w:t xml:space="preserve"> </w:t>
      </w:r>
      <w:r>
        <w:rPr>
          <w:rFonts w:ascii="Times New Roman Italics" w:hAnsi="Times New Roman Italics" w:cs="Times New Roman Italics" w:eastAsia="Times New Roman Italics"/>
          <w:i/>
          <w:iCs/>
          <w:color w:val="000000"/>
          <w:spacing w:val="-2"/>
          <w:sz w:val="20"/>
          <w:szCs w:val="20"/>
        </w:rPr>
        <w:t>Challenges</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These problems are effectively detected through a real-time (RT) approach, as depicted in the diagram below: Implementing advanced AI model or models in real time social media</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user environments has a host of engineering and research issues.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issue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managing</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3</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Vs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data,</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that</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is,</w:t>
      </w:r>
      <w:r>
        <w:rPr>
          <w:rFonts w:ascii="Times New Roman" w:hAnsi="Times New Roman" w:cs="Times New Roman" w:eastAsia="Times New Roman"/>
          <w:color w:val="000000"/>
          <w:spacing w:val="33"/>
          <w:sz w:val="20"/>
          <w:szCs w:val="20"/>
        </w:rPr>
        <w:t xml:space="preserve"> </w:t>
      </w:r>
      <w:r>
        <w:rPr>
          <w:rFonts w:ascii="Times New Roman" w:hAnsi="Times New Roman" w:cs="Times New Roman" w:eastAsia="Times New Roman"/>
          <w:color w:val="000000"/>
          <w:sz w:val="20"/>
          <w:szCs w:val="20"/>
        </w:rPr>
        <w:t>volume, velocity, and variety, is amongst the key challenges. Since social media data is large-scale, fast, and heterogeneous, scalable,</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low-latency, and</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polyglot</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data</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pipelines</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are</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needed</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to process the stream of information in real-time on a large scale. The other formidable requirement is</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dealing with multi-lingual and multi-modal information. To do multi-lingual monitoring, models like mBERT or XLM-RoBERTa are necessary and achieve threat detection</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in</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various</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languages. But</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performance is expected to be poor when it comes to low-resource languages. Also, opponents are becoming more and more inclined to use multi-modal content (memes, pictures, videos, etc.) to avoid the old text-only detectors. To mitigate it, multimodal AI solutions will be needed, i.e., the combination of</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text and images that employs computer vision algorithms with NLP to guarantee strong performance in terms of detecting textual and visual objects.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28" w:lineRule="auto"/>
        <w:ind w:firstLine="0" w:start="0"/>
        <w:jc w:val="start"/>
      </w:pPr>
      <w:r>
        <w:rPr>
          <w:rFonts w:ascii="Calibri (MS)" w:hAnsi="Calibri (MS)" w:cs="Calibri (MS)" w:eastAsia="Calibri (MS)"/>
          <w:color w:val="000000"/>
          <w:sz w:val="16"/>
          <w:szCs w:val="16"/>
        </w:rPr>
        <w:t>Fig.3.</w:t>
      </w:r>
      <w:r>
        <w:rPr>
          <w:rFonts w:ascii="Calibri (MS)" w:hAnsi="Calibri (MS)" w:cs="Calibri (MS)" w:eastAsia="Calibri (MS)"/>
          <w:color w:val="000000"/>
          <w:spacing w:val="37"/>
          <w:sz w:val="16"/>
          <w:szCs w:val="16"/>
        </w:rPr>
        <w:t xml:space="preserve"> </w:t>
      </w:r>
      <w:r>
        <w:rPr>
          <w:rFonts w:ascii="Calibri (MS)" w:hAnsi="Calibri (MS)" w:cs="Calibri (MS)" w:eastAsia="Calibri (MS)"/>
          <w:color w:val="000000"/>
          <w:sz w:val="16"/>
          <w:szCs w:val="16"/>
        </w:rPr>
        <w:t>A set of four subplots showing how different modalities (text, image,</w:t>
      </w:r>
      <w:r>
        <w:rPr>
          <w:rFonts w:ascii="Calibri (MS)" w:hAnsi="Calibri (MS)" w:cs="Calibri (MS)" w:eastAsia="Calibri (MS)"/>
          <w:color w:val="000000"/>
          <w:spacing w:val="40"/>
          <w:sz w:val="16"/>
          <w:szCs w:val="16"/>
        </w:rPr>
        <w:t xml:space="preserve"> </w:t>
      </w:r>
      <w:r>
        <w:rPr>
          <w:rFonts w:ascii="Calibri (MS)" w:hAnsi="Calibri (MS)" w:cs="Calibri (MS)" w:eastAsia="Calibri (MS)"/>
          <w:color w:val="000000"/>
          <w:sz w:val="16"/>
          <w:szCs w:val="16"/>
        </w:rPr>
        <w:t>metadata) are analyzed and their scores fused for a final decision.</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numPr>
          <w:ilvl w:val="0"/>
          <w:numId w:val="23"/>
        </w:numPr>
        <w:spacing w:after="0" w:before="0" w:line="240" w:lineRule="auto"/>
        <w:jc w:val="start"/>
      </w:pPr>
      <w:r>
        <w:rPr>
          <w:rFonts w:ascii="Times New Roman" w:hAnsi="Times New Roman" w:cs="Times New Roman" w:eastAsia="Times New Roman"/>
          <w:color w:val="000000"/>
          <w:sz w:val="20"/>
          <w:szCs w:val="20"/>
        </w:rPr>
        <w:t>EXISTING</w:t>
      </w:r>
      <w:r>
        <w:rPr>
          <w:rFonts w:ascii="Times New Roman" w:hAnsi="Times New Roman" w:cs="Times New Roman" w:eastAsia="Times New Roman"/>
          <w:color w:val="000000"/>
          <w:spacing w:val="21"/>
          <w:sz w:val="20"/>
          <w:szCs w:val="20"/>
        </w:rPr>
        <w:t xml:space="preserve"> </w:t>
      </w:r>
      <w:r>
        <w:rPr>
          <w:rFonts w:ascii="Times New Roman" w:hAnsi="Times New Roman" w:cs="Times New Roman" w:eastAsia="Times New Roman"/>
          <w:color w:val="000000"/>
          <w:sz w:val="20"/>
          <w:szCs w:val="20"/>
        </w:rPr>
        <w:t>SYSTEMS</w:t>
      </w:r>
      <w:r>
        <w:rPr>
          <w:rFonts w:ascii="Times New Roman" w:hAnsi="Times New Roman" w:cs="Times New Roman" w:eastAsia="Times New Roman"/>
          <w:color w:val="000000"/>
          <w:spacing w:val="21"/>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27"/>
          <w:sz w:val="20"/>
          <w:szCs w:val="20"/>
        </w:rPr>
        <w:t xml:space="preserve"> </w:t>
      </w:r>
      <w:r>
        <w:rPr>
          <w:rFonts w:ascii="Times New Roman" w:hAnsi="Times New Roman" w:cs="Times New Roman" w:eastAsia="Times New Roman"/>
          <w:color w:val="000000"/>
          <w:sz w:val="20"/>
          <w:szCs w:val="20"/>
        </w:rPr>
        <w:t>CASE</w:t>
      </w:r>
      <w:r>
        <w:rPr>
          <w:rFonts w:ascii="Times New Roman" w:hAnsi="Times New Roman" w:cs="Times New Roman" w:eastAsia="Times New Roman"/>
          <w:color w:val="000000"/>
          <w:spacing w:val="23"/>
          <w:sz w:val="20"/>
          <w:szCs w:val="20"/>
        </w:rPr>
        <w:t xml:space="preserve"> </w:t>
      </w:r>
      <w:r>
        <w:rPr>
          <w:rFonts w:ascii="Times New Roman" w:hAnsi="Times New Roman" w:cs="Times New Roman" w:eastAsia="Times New Roman"/>
          <w:color w:val="000000"/>
          <w:spacing w:val="-2"/>
          <w:sz w:val="20"/>
          <w:szCs w:val="20"/>
        </w:rPr>
        <w:t>STUDIES</w:t>
      </w:r>
      <w:r>
        <w:rPr>
          <w:rFonts w:ascii="Arimo" w:hAnsi="Arimo" w:cs="Arimo" w:eastAsia="Arimo"/>
          <w:color w:val="000000"/>
          <w:sz w:val="24"/>
          <w:szCs w:val="24"/>
        </w:rPr>
        <w:t xml:space="preserve">
</w:t>
      </w:r>
    </w:p>
    <w:p>
      <w:pPr>
        <w:spacing w:after="120" w:before="120" w:line="247" w:lineRule="auto"/>
        <w:ind w:firstLine="0" w:start="0"/>
        <w:jc w:val="start"/>
      </w:pPr>
      <w:r>
        <w:rPr>
          <w:rFonts w:ascii="Times New Roman" w:hAnsi="Times New Roman" w:cs="Times New Roman" w:eastAsia="Times New Roman"/>
          <w:color w:val="000000"/>
          <w:sz w:val="20"/>
          <w:szCs w:val="20"/>
        </w:rPr>
        <w:t>The theoretical progress in AI and NLP has been implemented into a number of advanced systems, in prototype academic studies,</w:t>
      </w:r>
      <w:r>
        <w:rPr>
          <w:rFonts w:ascii="Times New Roman" w:hAnsi="Times New Roman" w:cs="Times New Roman" w:eastAsia="Times New Roman"/>
          <w:color w:val="000000"/>
          <w:spacing w:val="26"/>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27"/>
          <w:sz w:val="20"/>
          <w:szCs w:val="20"/>
        </w:rPr>
        <w:t xml:space="preserve"> </w:t>
      </w:r>
      <w:r>
        <w:rPr>
          <w:rFonts w:ascii="Times New Roman" w:hAnsi="Times New Roman" w:cs="Times New Roman" w:eastAsia="Times New Roman"/>
          <w:color w:val="000000"/>
          <w:sz w:val="20"/>
          <w:szCs w:val="20"/>
        </w:rPr>
        <w:t>in</w:t>
      </w:r>
      <w:r>
        <w:rPr>
          <w:rFonts w:ascii="Times New Roman" w:hAnsi="Times New Roman" w:cs="Times New Roman" w:eastAsia="Times New Roman"/>
          <w:color w:val="000000"/>
          <w:spacing w:val="27"/>
          <w:sz w:val="20"/>
          <w:szCs w:val="20"/>
        </w:rPr>
        <w:t xml:space="preserve"> </w:t>
      </w:r>
      <w:r>
        <w:rPr>
          <w:rFonts w:ascii="Times New Roman" w:hAnsi="Times New Roman" w:cs="Times New Roman" w:eastAsia="Times New Roman"/>
          <w:color w:val="000000"/>
          <w:sz w:val="20"/>
          <w:szCs w:val="20"/>
        </w:rPr>
        <w:t>large</w:t>
      </w:r>
      <w:r>
        <w:rPr>
          <w:rFonts w:ascii="Times New Roman" w:hAnsi="Times New Roman" w:cs="Times New Roman" w:eastAsia="Times New Roman"/>
          <w:color w:val="000000"/>
          <w:spacing w:val="26"/>
          <w:sz w:val="20"/>
          <w:szCs w:val="20"/>
        </w:rPr>
        <w:t xml:space="preserve"> </w:t>
      </w:r>
      <w:r>
        <w:rPr>
          <w:rFonts w:ascii="Times New Roman" w:hAnsi="Times New Roman" w:cs="Times New Roman" w:eastAsia="Times New Roman"/>
          <w:color w:val="000000"/>
          <w:sz w:val="20"/>
          <w:szCs w:val="20"/>
        </w:rPr>
        <w:t>scale</w:t>
      </w:r>
      <w:r>
        <w:rPr>
          <w:rFonts w:ascii="Times New Roman" w:hAnsi="Times New Roman" w:cs="Times New Roman" w:eastAsia="Times New Roman"/>
          <w:color w:val="000000"/>
          <w:spacing w:val="26"/>
          <w:sz w:val="20"/>
          <w:szCs w:val="20"/>
        </w:rPr>
        <w:t xml:space="preserve"> </w:t>
      </w:r>
      <w:r>
        <w:rPr>
          <w:rFonts w:ascii="Times New Roman" w:hAnsi="Times New Roman" w:cs="Times New Roman" w:eastAsia="Times New Roman"/>
          <w:color w:val="000000"/>
          <w:sz w:val="20"/>
          <w:szCs w:val="20"/>
        </w:rPr>
        <w:t>industry</w:t>
      </w:r>
      <w:r>
        <w:rPr>
          <w:rFonts w:ascii="Times New Roman" w:hAnsi="Times New Roman" w:cs="Times New Roman" w:eastAsia="Times New Roman"/>
          <w:color w:val="000000"/>
          <w:spacing w:val="29"/>
          <w:sz w:val="20"/>
          <w:szCs w:val="20"/>
        </w:rPr>
        <w:t xml:space="preserve"> </w:t>
      </w:r>
      <w:r>
        <w:rPr>
          <w:rFonts w:ascii="Times New Roman" w:hAnsi="Times New Roman" w:cs="Times New Roman" w:eastAsia="Times New Roman"/>
          <w:color w:val="000000"/>
          <w:sz w:val="20"/>
          <w:szCs w:val="20"/>
        </w:rPr>
        <w:t>applications.</w:t>
      </w:r>
      <w:r>
        <w:rPr>
          <w:rFonts w:ascii="Times New Roman" w:hAnsi="Times New Roman" w:cs="Times New Roman" w:eastAsia="Times New Roman"/>
          <w:color w:val="000000"/>
          <w:spacing w:val="26"/>
          <w:sz w:val="20"/>
          <w:szCs w:val="20"/>
        </w:rPr>
        <w:t xml:space="preserve"> </w:t>
      </w:r>
      <w:r>
        <w:rPr>
          <w:rFonts w:ascii="Times New Roman" w:hAnsi="Times New Roman" w:cs="Times New Roman" w:eastAsia="Times New Roman"/>
          <w:color w:val="000000"/>
          <w:sz w:val="20"/>
          <w:szCs w:val="20"/>
        </w:rPr>
        <w:t>This</w:t>
      </w:r>
      <w:r>
        <w:rPr>
          <w:rFonts w:ascii="Times New Roman" w:hAnsi="Times New Roman" w:cs="Times New Roman" w:eastAsia="Times New Roman"/>
          <w:color w:val="000000"/>
          <w:spacing w:val="29"/>
          <w:sz w:val="20"/>
          <w:szCs w:val="20"/>
        </w:rPr>
        <w:t xml:space="preserve"> </w:t>
      </w:r>
      <w:r>
        <w:rPr>
          <w:rFonts w:ascii="Times New Roman" w:hAnsi="Times New Roman" w:cs="Times New Roman" w:eastAsia="Times New Roman"/>
          <w:color w:val="000000"/>
          <w:sz w:val="20"/>
          <w:szCs w:val="20"/>
        </w:rPr>
        <w:t>part</w:t>
      </w:r>
      <w:r>
        <w:rPr>
          <w:rFonts w:ascii="Times New Roman" w:hAnsi="Times New Roman" w:cs="Times New Roman" w:eastAsia="Times New Roman"/>
          <w:color w:val="000000"/>
          <w:spacing w:val="25"/>
          <w:sz w:val="20"/>
          <w:szCs w:val="20"/>
        </w:rPr>
        <w:t xml:space="preserve"> </w:t>
      </w:r>
      <w:r>
        <w:rPr>
          <w:rFonts w:ascii="Times New Roman" w:hAnsi="Times New Roman" w:cs="Times New Roman" w:eastAsia="Times New Roman"/>
          <w:color w:val="000000"/>
          <w:sz w:val="20"/>
          <w:szCs w:val="20"/>
        </w:rPr>
        <w:t>is</w:t>
      </w:r>
      <w:r>
        <w:rPr>
          <w:rFonts w:ascii="Times New Roman" w:hAnsi="Times New Roman" w:cs="Times New Roman" w:eastAsia="Times New Roman"/>
          <w:color w:val="000000"/>
          <w:spacing w:val="27"/>
          <w:sz w:val="20"/>
          <w:szCs w:val="20"/>
        </w:rPr>
        <w:t xml:space="preserve"> </w:t>
      </w:r>
      <w:r>
        <w:rPr>
          <w:rFonts w:ascii="Times New Roman" w:hAnsi="Times New Roman" w:cs="Times New Roman" w:eastAsia="Times New Roman"/>
          <w:color w:val="000000"/>
          <w:sz w:val="20"/>
          <w:szCs w:val="20"/>
        </w:rPr>
        <w:t>a</w:t>
      </w:r>
      <w:r>
        <w:rPr>
          <w:rFonts w:ascii="Arimo" w:hAnsi="Arimo" w:cs="Arimo" w:eastAsia="Arimo"/>
          <w:color w:val="000000"/>
          <w:sz w:val="24"/>
          <w:szCs w:val="24"/>
        </w:rPr>
        <w:t xml:space="preserve">
</w:t>
      </w:r>
    </w:p>
    <w:p>
      <w:pPr>
        <w:spacing w:after="120" w:before="120" w:line="247" w:lineRule="auto"/>
        <w:ind w:firstLine="0" w:start="0"/>
        <w:jc w:val="start"/>
      </w:pP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critical review of the notable ones, comparing their stated performance, and the translation of the research into practice. It should be mentioned that the systems used in the industry are frequently proprietary, and there is no complete information about their architecture; thus, research articles, official blogs, and benchmarks are used to analyze them.</w:t>
      </w:r>
      <w:r>
        <w:rPr>
          <w:rFonts w:ascii="Arimo" w:hAnsi="Arimo" w:cs="Arimo" w:eastAsia="Arimo"/>
          <w:color w:val="000000"/>
          <w:sz w:val="24"/>
          <w:szCs w:val="24"/>
        </w:rPr>
        <w:t xml:space="preserve">
</w:t>
      </w:r>
    </w:p>
    <w:p>
      <w:pPr>
        <w:numPr>
          <w:ilvl w:val="1"/>
          <w:numId w:val="24"/>
        </w:numPr>
        <w:spacing w:after="0" w:before="0" w:line="240" w:lineRule="auto"/>
        <w:jc w:val="start"/>
      </w:pPr>
      <w:r>
        <w:rPr>
          <w:rFonts w:ascii="Times New Roman Italics" w:hAnsi="Times New Roman Italics" w:cs="Times New Roman Italics" w:eastAsia="Times New Roman Italics"/>
          <w:i/>
          <w:iCs/>
          <w:color w:val="000000"/>
          <w:sz w:val="20"/>
          <w:szCs w:val="20"/>
        </w:rPr>
        <w:t>Academic</w:t>
      </w:r>
      <w:r>
        <w:rPr>
          <w:rFonts w:ascii="Times New Roman Italics" w:hAnsi="Times New Roman Italics" w:cs="Times New Roman Italics" w:eastAsia="Times New Roman Italics"/>
          <w:i/>
          <w:iCs/>
          <w:color w:val="000000"/>
          <w:spacing w:val="-7"/>
          <w:sz w:val="20"/>
          <w:szCs w:val="20"/>
        </w:rPr>
        <w:t xml:space="preserve"> </w:t>
      </w:r>
      <w:r>
        <w:rPr>
          <w:rFonts w:ascii="Times New Roman Italics" w:hAnsi="Times New Roman Italics" w:cs="Times New Roman Italics" w:eastAsia="Times New Roman Italics"/>
          <w:i/>
          <w:iCs/>
          <w:color w:val="000000"/>
          <w:spacing w:val="-2"/>
          <w:sz w:val="20"/>
          <w:szCs w:val="20"/>
        </w:rPr>
        <w:t>Frameworks</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Research in</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academics has</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generated an abundance</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innovative</w:t>
      </w:r>
      <w:r>
        <w:rPr>
          <w:rFonts w:ascii="Times New Roman" w:hAnsi="Times New Roman" w:cs="Times New Roman" w:eastAsia="Times New Roman"/>
          <w:color w:val="000000"/>
          <w:spacing w:val="-8"/>
          <w:sz w:val="20"/>
          <w:szCs w:val="20"/>
        </w:rPr>
        <w:t xml:space="preserve"> </w:t>
      </w:r>
      <w:r>
        <w:rPr>
          <w:rFonts w:ascii="Times New Roman" w:hAnsi="Times New Roman" w:cs="Times New Roman" w:eastAsia="Times New Roman"/>
          <w:color w:val="000000"/>
          <w:sz w:val="20"/>
          <w:szCs w:val="20"/>
        </w:rPr>
        <w:t>frameworks</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that</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tend</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to</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z w:val="20"/>
          <w:szCs w:val="20"/>
        </w:rPr>
        <w:t>take</w:t>
      </w:r>
      <w:r>
        <w:rPr>
          <w:rFonts w:ascii="Times New Roman" w:hAnsi="Times New Roman" w:cs="Times New Roman" w:eastAsia="Times New Roman"/>
          <w:color w:val="000000"/>
          <w:spacing w:val="-8"/>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accuracy</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z w:val="20"/>
          <w:szCs w:val="20"/>
        </w:rPr>
        <w:t>detection</w:t>
      </w:r>
      <w:r>
        <w:rPr>
          <w:rFonts w:ascii="Times New Roman" w:hAnsi="Times New Roman" w:cs="Times New Roman" w:eastAsia="Times New Roman"/>
          <w:color w:val="000000"/>
          <w:spacing w:val="-12"/>
          <w:sz w:val="20"/>
          <w:szCs w:val="20"/>
        </w:rPr>
        <w:t xml:space="preserve"> </w:t>
      </w:r>
      <w:r>
        <w:rPr>
          <w:rFonts w:ascii="Times New Roman" w:hAnsi="Times New Roman" w:cs="Times New Roman" w:eastAsia="Times New Roman"/>
          <w:color w:val="000000"/>
          <w:sz w:val="20"/>
          <w:szCs w:val="20"/>
        </w:rPr>
        <w:t>to the extreme. They are a typical model that is trained on edited public datasets (e.g. Kaggle toxicity datasets, Wikipedia Talk pages, annotated Twitter datasets).</w:t>
      </w:r>
      <w:r>
        <w:rPr>
          <w:rFonts w:ascii="Arimo" w:hAnsi="Arimo" w:cs="Arimo" w:eastAsia="Arimo"/>
          <w:color w:val="000000"/>
          <w:sz w:val="24"/>
          <w:szCs w:val="24"/>
        </w:rPr>
        <w:t xml:space="preserve">
</w:t>
      </w:r>
    </w:p>
    <w:p>
      <w:pPr>
        <w:numPr>
          <w:ilvl w:val="4"/>
          <w:numId w:val="25"/>
        </w:numPr>
        <w:spacing w:after="0" w:before="0" w:line="249" w:lineRule="auto"/>
        <w:jc w:val="start"/>
      </w:pPr>
      <w:r>
        <w:rPr>
          <w:rFonts w:ascii="Times New Roman" w:hAnsi="Times New Roman" w:cs="Times New Roman" w:eastAsia="Times New Roman"/>
          <w:color w:val="000000"/>
          <w:sz w:val="20"/>
          <w:szCs w:val="20"/>
        </w:rPr>
        <w:t>DeepHateNet and Like Models: In many scholarly suggestions, there are involved complex deep learning architectures. As an example, networks that use a combination of CNNs to extract n-gram features with LSTMs to understand context have demonstrated state of art performance on hate speech detection tasks with a F1- score of between 0.85 and</w:t>
      </w:r>
      <w:r>
        <w:rPr>
          <w:rFonts w:ascii="Arimo" w:hAnsi="Arimo" w:cs="Arimo" w:eastAsia="Arimo"/>
          <w:color w:val="000000"/>
          <w:sz w:val="24"/>
          <w:szCs w:val="24"/>
        </w:rPr>
        <w:t xml:space="preserve">
</w:t>
      </w:r>
    </w:p>
    <w:p>
      <w:pPr>
        <w:spacing w:after="120" w:before="120" w:line="244" w:lineRule="auto"/>
        <w:ind w:firstLine="0" w:start="0"/>
        <w:jc w:val="start"/>
      </w:pPr>
      <w:r>
        <w:rPr>
          <w:rFonts w:ascii="Times New Roman" w:hAnsi="Times New Roman" w:cs="Times New Roman" w:eastAsia="Times New Roman"/>
          <w:color w:val="000000"/>
          <w:sz w:val="20"/>
          <w:szCs w:val="20"/>
        </w:rPr>
        <w:t>0.92. These models are very good in their ability to reflect semantic and syntactic subtleties of hateful language.</w:t>
      </w:r>
      <w:r>
        <w:rPr>
          <w:rFonts w:ascii="Arimo" w:hAnsi="Arimo" w:cs="Arimo" w:eastAsia="Arimo"/>
          <w:color w:val="000000"/>
          <w:sz w:val="24"/>
          <w:szCs w:val="24"/>
        </w:rPr>
        <w:t xml:space="preserve">
</w:t>
      </w:r>
    </w:p>
    <w:p>
      <w:pPr>
        <w:numPr>
          <w:ilvl w:val="4"/>
          <w:numId w:val="26"/>
        </w:numPr>
        <w:spacing w:after="0" w:before="0" w:line="220" w:lineRule="auto"/>
        <w:jc w:val="start"/>
      </w:pPr>
      <w:r>
        <w:rPr>
          <w:rFonts w:ascii="Times New Roman" w:hAnsi="Times New Roman" w:cs="Times New Roman" w:eastAsia="Times New Roman"/>
          <w:color w:val="000000"/>
          <w:sz w:val="20"/>
          <w:szCs w:val="20"/>
        </w:rPr>
        <w:t>Botometer (previously BotOrNot): Botometer, the publicly available API, which was created by Indiana University researchers, gives a score of whether a Twitter account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 bot or not. It involves a Random Forest classifier that is trained on more than 1,000 features identified on metadata, network</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structure,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temporal</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activity,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language. Although a classic contribution, it may be inaccurate with respect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to</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more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advanced human-like bots.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numPr>
          <w:ilvl w:val="1"/>
          <w:numId w:val="27"/>
        </w:numPr>
        <w:spacing w:after="0" w:before="0" w:line="336" w:lineRule="auto"/>
        <w:jc w:val="start"/>
      </w:pPr>
      <w:r>
        <w:rPr>
          <w:rFonts w:ascii="Times New Roman Italics" w:hAnsi="Times New Roman Italics" w:cs="Times New Roman Italics" w:eastAsia="Times New Roman Italics"/>
          <w:i/>
          <w:iCs/>
          <w:color w:val="000000"/>
          <w:sz w:val="20"/>
          <w:szCs w:val="20"/>
        </w:rPr>
        <w:t>Industrial</w:t>
      </w:r>
      <w:r>
        <w:rPr>
          <w:rFonts w:ascii="Times New Roman Italics" w:hAnsi="Times New Roman Italics" w:cs="Times New Roman Italics" w:eastAsia="Times New Roman Italics"/>
          <w:i/>
          <w:iCs/>
          <w:color w:val="000000"/>
          <w:spacing w:val="-5"/>
          <w:sz w:val="20"/>
          <w:szCs w:val="20"/>
        </w:rPr>
        <w:t xml:space="preserve"> </w:t>
      </w:r>
      <w:r>
        <w:rPr>
          <w:rFonts w:ascii="Times New Roman Italics" w:hAnsi="Times New Roman Italics" w:cs="Times New Roman Italics" w:eastAsia="Times New Roman Italics"/>
          <w:i/>
          <w:iCs/>
          <w:color w:val="000000"/>
          <w:sz w:val="20"/>
          <w:szCs w:val="20"/>
        </w:rPr>
        <w:t>Deployment:</w:t>
      </w:r>
      <w:r>
        <w:rPr>
          <w:rFonts w:ascii="Times New Roman Italics" w:hAnsi="Times New Roman Italics" w:cs="Times New Roman Italics" w:eastAsia="Times New Roman Italics"/>
          <w:i/>
          <w:iCs/>
          <w:color w:val="000000"/>
          <w:spacing w:val="-3"/>
          <w:sz w:val="20"/>
          <w:szCs w:val="20"/>
        </w:rPr>
        <w:t xml:space="preserve"> </w:t>
      </w:r>
      <w:r>
        <w:rPr>
          <w:rFonts w:ascii="Times New Roman Italics" w:hAnsi="Times New Roman Italics" w:cs="Times New Roman Italics" w:eastAsia="Times New Roman Italics"/>
          <w:i/>
          <w:iCs/>
          <w:color w:val="000000"/>
          <w:sz w:val="20"/>
          <w:szCs w:val="20"/>
        </w:rPr>
        <w:t>Scale</w:t>
      </w:r>
      <w:r>
        <w:rPr>
          <w:rFonts w:ascii="Times New Roman Italics" w:hAnsi="Times New Roman Italics" w:cs="Times New Roman Italics" w:eastAsia="Times New Roman Italics"/>
          <w:i/>
          <w:iCs/>
          <w:color w:val="000000"/>
          <w:spacing w:val="-9"/>
          <w:sz w:val="20"/>
          <w:szCs w:val="20"/>
        </w:rPr>
        <w:t xml:space="preserve"> </w:t>
      </w:r>
      <w:r>
        <w:rPr>
          <w:rFonts w:ascii="Times New Roman Italics" w:hAnsi="Times New Roman Italics" w:cs="Times New Roman Italics" w:eastAsia="Times New Roman Italics"/>
          <w:i/>
          <w:iCs/>
          <w:color w:val="000000"/>
          <w:sz w:val="20"/>
          <w:szCs w:val="20"/>
        </w:rPr>
        <w:t>and</w:t>
      </w:r>
      <w:r>
        <w:rPr>
          <w:rFonts w:ascii="Times New Roman Italics" w:hAnsi="Times New Roman Italics" w:cs="Times New Roman Italics" w:eastAsia="Times New Roman Italics"/>
          <w:i/>
          <w:iCs/>
          <w:color w:val="000000"/>
          <w:spacing w:val="-1"/>
          <w:sz w:val="20"/>
          <w:szCs w:val="20"/>
        </w:rPr>
        <w:t xml:space="preserve"> </w:t>
      </w:r>
      <w:r>
        <w:rPr>
          <w:rFonts w:ascii="Times New Roman Italics" w:hAnsi="Times New Roman Italics" w:cs="Times New Roman Italics" w:eastAsia="Times New Roman Italics"/>
          <w:i/>
          <w:iCs/>
          <w:color w:val="000000"/>
          <w:spacing w:val="-2"/>
          <w:sz w:val="20"/>
          <w:szCs w:val="20"/>
        </w:rPr>
        <w:t>Pragmatism</w:t>
      </w:r>
      <w:r>
        <w:rPr>
          <w:rFonts w:ascii="Arimo" w:hAnsi="Arimo" w:cs="Arimo" w:eastAsia="Arimo"/>
          <w:color w:val="000000"/>
          <w:sz w:val="24"/>
          <w:szCs w:val="24"/>
        </w:rPr>
        <w:t xml:space="preserve">
</w:t>
      </w:r>
    </w:p>
    <w:p>
      <w:pPr>
        <w:spacing w:after="120" w:before="120" w:line="213" w:lineRule="auto"/>
        <w:ind w:firstLine="0" w:start="0"/>
        <w:jc w:val="start"/>
      </w:pPr>
      <w:r>
        <w:rPr>
          <w:rFonts w:ascii="Times New Roman" w:hAnsi="Times New Roman" w:cs="Times New Roman" w:eastAsia="Times New Roman"/>
          <w:color w:val="000000"/>
          <w:sz w:val="22"/>
          <w:szCs w:val="22"/>
        </w:rPr>
        <w:t>Industrial systems are focused on scalability, latency, and</w:t>
      </w:r>
      <w:r>
        <w:rPr>
          <w:rFonts w:ascii="Times New Roman" w:hAnsi="Times New Roman" w:cs="Times New Roman" w:eastAsia="Times New Roman"/>
          <w:color w:val="000000"/>
          <w:spacing w:val="-4"/>
          <w:sz w:val="22"/>
          <w:szCs w:val="22"/>
        </w:rPr>
        <w:t xml:space="preserve"> </w:t>
      </w:r>
      <w:r>
        <w:rPr>
          <w:rFonts w:ascii="Times New Roman" w:hAnsi="Times New Roman" w:cs="Times New Roman" w:eastAsia="Times New Roman"/>
          <w:color w:val="000000"/>
          <w:sz w:val="22"/>
          <w:szCs w:val="22"/>
        </w:rPr>
        <w:t>cost-effectiveness</w:t>
      </w:r>
      <w:r>
        <w:rPr>
          <w:rFonts w:ascii="Times New Roman" w:hAnsi="Times New Roman" w:cs="Times New Roman" w:eastAsia="Times New Roman"/>
          <w:color w:val="000000"/>
          <w:spacing w:val="-1"/>
          <w:sz w:val="22"/>
          <w:szCs w:val="22"/>
        </w:rPr>
        <w:t xml:space="preserve"> </w:t>
      </w:r>
      <w:r>
        <w:rPr>
          <w:rFonts w:ascii="Times New Roman" w:hAnsi="Times New Roman" w:cs="Times New Roman" w:eastAsia="Times New Roman"/>
          <w:color w:val="000000"/>
          <w:sz w:val="22"/>
          <w:szCs w:val="22"/>
        </w:rPr>
        <w:t>in</w:t>
      </w:r>
      <w:r>
        <w:rPr>
          <w:rFonts w:ascii="Times New Roman" w:hAnsi="Times New Roman" w:cs="Times New Roman" w:eastAsia="Times New Roman"/>
          <w:color w:val="000000"/>
          <w:spacing w:val="-4"/>
          <w:sz w:val="22"/>
          <w:szCs w:val="22"/>
        </w:rPr>
        <w:t xml:space="preserve"> </w:t>
      </w:r>
      <w:r>
        <w:rPr>
          <w:rFonts w:ascii="Times New Roman" w:hAnsi="Times New Roman" w:cs="Times New Roman" w:eastAsia="Times New Roman"/>
          <w:color w:val="000000"/>
          <w:sz w:val="22"/>
          <w:szCs w:val="22"/>
        </w:rPr>
        <w:t>addition</w:t>
      </w:r>
      <w:r>
        <w:rPr>
          <w:rFonts w:ascii="Times New Roman" w:hAnsi="Times New Roman" w:cs="Times New Roman" w:eastAsia="Times New Roman"/>
          <w:color w:val="000000"/>
          <w:spacing w:val="-4"/>
          <w:sz w:val="22"/>
          <w:szCs w:val="22"/>
        </w:rPr>
        <w:t xml:space="preserve"> </w:t>
      </w:r>
      <w:r>
        <w:rPr>
          <w:rFonts w:ascii="Times New Roman" w:hAnsi="Times New Roman" w:cs="Times New Roman" w:eastAsia="Times New Roman"/>
          <w:color w:val="000000"/>
          <w:sz w:val="22"/>
          <w:szCs w:val="22"/>
        </w:rPr>
        <w:t>to</w:t>
      </w:r>
      <w:r>
        <w:rPr>
          <w:rFonts w:ascii="Times New Roman" w:hAnsi="Times New Roman" w:cs="Times New Roman" w:eastAsia="Times New Roman"/>
          <w:color w:val="000000"/>
          <w:spacing w:val="-4"/>
          <w:sz w:val="22"/>
          <w:szCs w:val="22"/>
        </w:rPr>
        <w:t xml:space="preserve"> </w:t>
      </w:r>
      <w:r>
        <w:rPr>
          <w:rFonts w:ascii="Times New Roman" w:hAnsi="Times New Roman" w:cs="Times New Roman" w:eastAsia="Times New Roman"/>
          <w:color w:val="000000"/>
          <w:sz w:val="22"/>
          <w:szCs w:val="22"/>
        </w:rPr>
        <w:t>precision</w:t>
      </w:r>
      <w:r>
        <w:rPr>
          <w:rFonts w:ascii="Times New Roman Italics" w:hAnsi="Times New Roman Italics" w:cs="Times New Roman Italics" w:eastAsia="Times New Roman Italics"/>
          <w:i/>
          <w:iCs/>
          <w:color w:val="000000"/>
          <w:sz w:val="20"/>
          <w:szCs w:val="20"/>
        </w:rPr>
        <w:t>.</w:t>
      </w:r>
      <w:r>
        <w:rPr>
          <w:rFonts w:ascii="Times New Roman Italics" w:hAnsi="Times New Roman Italics" w:cs="Times New Roman Italics" w:eastAsia="Times New Roman Italics"/>
          <w:i/>
          <w:iCs/>
          <w:color w:val="000000"/>
          <w:spacing w:val="-1"/>
          <w:sz w:val="20"/>
          <w:szCs w:val="20"/>
        </w:rPr>
        <w:t xml:space="preserve"> </w:t>
      </w:r>
      <w:r>
        <w:rPr>
          <w:rFonts w:ascii="Times New Roman" w:hAnsi="Times New Roman" w:cs="Times New Roman" w:eastAsia="Times New Roman"/>
          <w:color w:val="000000"/>
          <w:sz w:val="22"/>
          <w:szCs w:val="22"/>
        </w:rPr>
        <w:t>They</w:t>
      </w:r>
      <w:r>
        <w:rPr>
          <w:rFonts w:ascii="Times New Roman" w:hAnsi="Times New Roman" w:cs="Times New Roman" w:eastAsia="Times New Roman"/>
          <w:color w:val="000000"/>
          <w:spacing w:val="-4"/>
          <w:sz w:val="22"/>
          <w:szCs w:val="22"/>
        </w:rPr>
        <w:t xml:space="preserve"> </w:t>
      </w:r>
      <w:r>
        <w:rPr>
          <w:rFonts w:ascii="Times New Roman" w:hAnsi="Times New Roman" w:cs="Times New Roman" w:eastAsia="Times New Roman"/>
          <w:color w:val="000000"/>
          <w:sz w:val="22"/>
          <w:szCs w:val="22"/>
        </w:rPr>
        <w:t>also tend to adopt the layered defense approach, where less sophisticated models are used in initial filtering and</w:t>
      </w:r>
      <w:r>
        <w:rPr>
          <w:rFonts w:ascii="Times New Roman" w:hAnsi="Times New Roman" w:cs="Times New Roman" w:eastAsia="Times New Roman"/>
          <w:color w:val="000000"/>
          <w:spacing w:val="40"/>
          <w:sz w:val="22"/>
          <w:szCs w:val="22"/>
        </w:rPr>
        <w:t xml:space="preserve"> </w:t>
      </w:r>
      <w:r>
        <w:rPr>
          <w:rFonts w:ascii="Times New Roman" w:hAnsi="Times New Roman" w:cs="Times New Roman" w:eastAsia="Times New Roman"/>
          <w:color w:val="000000"/>
          <w:sz w:val="22"/>
          <w:szCs w:val="22"/>
        </w:rPr>
        <w:t>more sophisticated models are used in advanced classification. Meta (Facebook).</w:t>
      </w:r>
      <w:r>
        <w:rPr>
          <w:rFonts w:ascii="Arimo" w:hAnsi="Arimo" w:cs="Arimo" w:eastAsia="Arimo"/>
          <w:color w:val="000000"/>
          <w:sz w:val="24"/>
          <w:szCs w:val="24"/>
        </w:rPr>
        <w:t xml:space="preserve">
</w:t>
      </w:r>
    </w:p>
    <w:p>
      <w:pPr>
        <w:spacing w:after="120" w:before="120" w:line="235" w:lineRule="auto"/>
        <w:ind w:firstLine="0" w:start="0"/>
        <w:jc w:val="start"/>
      </w:pPr>
      <w:r>
        <w:rPr>
          <w:rFonts w:ascii="Times New Roman" w:hAnsi="Times New Roman" w:cs="Times New Roman" w:eastAsia="Times New Roman"/>
          <w:color w:val="000000"/>
          <w:sz w:val="20"/>
          <w:szCs w:val="20"/>
        </w:rPr>
        <w:t>Threat Detection: Meta has a multifaceted AI system that has been used to identify hate speech, misinformation, and coordinated inauthentic behavior (CIB). Their compounded strategy uses lightweight classifiers on the initial filtering and deep learning classifiers (e.g. RoBERTa pretrained on large datasets) on the finer classification. In Q4 2023, Meta took action against 10.8 million pieces of hate speech and proactively</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detached</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98</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percent.</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Although</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this</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implies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a</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high</w:t>
      </w:r>
      <w:r>
        <w:rPr>
          <w:rFonts w:ascii="Times New Roman" w:hAnsi="Times New Roman" w:cs="Times New Roman" w:eastAsia="Times New Roman"/>
          <w:color w:val="000000"/>
          <w:spacing w:val="32"/>
          <w:sz w:val="20"/>
          <w:szCs w:val="20"/>
        </w:rPr>
        <w:t xml:space="preserve"> </w:t>
      </w:r>
      <w:r>
        <w:rPr>
          <w:rFonts w:ascii="Times New Roman" w:hAnsi="Times New Roman" w:cs="Times New Roman" w:eastAsia="Times New Roman"/>
          <w:color w:val="000000"/>
          <w:sz w:val="20"/>
          <w:szCs w:val="20"/>
        </w:rPr>
        <w:t>recall, trade-offs on accuracy are debatable. X (Twitter) Fake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Account Detection: It is reported to employ real-time account heuristics (e.g. block bulk sign-ups by the same IP) and machine learning models, like XGBoost and neural networks analysis of account behavior, networks, and profile signal. Billions of accounts are contested on a weekly basis. Nevertheless, there is constant evolution on the side of the opponent, and the only remedy is to engage in the arms race that necessitates re-education on a regular basis. In consideration of Google Jigsaw: Perspective API: Perspective offers an API to detect toxicity, which is an API that trains on millions of comments with the help of a transformer. It produces scores of attributes (e.g. severe toxicity, insult). Although it is popular, it is characterized by the problem of context misinterpretation as well as bias amid different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dialects. The AUC scores reported are above 0.90 with weaknesses</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in sub-groups. DARPA Projects (SMISC, ASED): Graph-based</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Multi-modal</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detectors</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have</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been</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first</w:t>
      </w:r>
      <w:r>
        <w:rPr>
          <w:rFonts w:ascii="Arimo" w:hAnsi="Arimo" w:cs="Arimo" w:eastAsia="Arimo"/>
          <w:color w:val="000000"/>
          <w:sz w:val="24"/>
          <w:szCs w:val="24"/>
        </w:rPr>
        <w:t xml:space="preserve">
</w:t>
      </w:r>
    </w:p>
    <w:p>
      <w:pPr>
        <w:spacing w:after="120" w:before="120" w:line="235" w:lineRule="auto"/>
        <w:ind w:firstLine="0" w:start="0"/>
        <w:jc w:val="start"/>
      </w:pPr>
      <w:r>
        <w:rPr>
          <w:rFonts w:ascii="Times New Roman" w:hAnsi="Times New Roman" w:cs="Times New Roman" w:eastAsia="Times New Roman"/>
          <w:color w:val="000000"/>
          <w:sz w:val="20"/>
          <w:szCs w:val="20"/>
        </w:rPr>
        <w:t>pioneered by DARPA. SMISC paid attention to the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identification of influence campaigns based on propagation and network clusters parameters. ASED promoted semantic comprehension in both text and images, which meets the problem of memetic disinformation. These projects are still a prototype but not a deployable system.</w:t>
      </w:r>
      <w:r>
        <w:rPr>
          <w:rFonts w:ascii="Arimo" w:hAnsi="Arimo" w:cs="Arimo" w:eastAsia="Arimo"/>
          <w:color w:val="000000"/>
          <w:sz w:val="24"/>
          <w:szCs w:val="24"/>
        </w:rPr>
        <w:t xml:space="preserve">
</w:t>
      </w:r>
    </w:p>
    <w:p>
      <w:pPr>
        <w:numPr>
          <w:ilvl w:val="1"/>
          <w:numId w:val="28"/>
        </w:numPr>
        <w:spacing w:after="0" w:before="0" w:line="240" w:lineRule="auto"/>
        <w:jc w:val="start"/>
      </w:pPr>
      <w:r>
        <w:rPr>
          <w:rFonts w:ascii="Times New Roman Italics" w:hAnsi="Times New Roman Italics" w:cs="Times New Roman Italics" w:eastAsia="Times New Roman Italics"/>
          <w:i/>
          <w:iCs/>
          <w:color w:val="000000"/>
          <w:spacing w:val="-2"/>
          <w:sz w:val="20"/>
          <w:szCs w:val="20"/>
        </w:rPr>
        <w:t>Comparative</w:t>
      </w:r>
      <w:r>
        <w:rPr>
          <w:rFonts w:ascii="Times New Roman Italics" w:hAnsi="Times New Roman Italics" w:cs="Times New Roman Italics" w:eastAsia="Times New Roman Italics"/>
          <w:i/>
          <w:iCs/>
          <w:color w:val="000000"/>
          <w:spacing w:val="2"/>
          <w:sz w:val="20"/>
          <w:szCs w:val="20"/>
        </w:rPr>
        <w:t xml:space="preserve"> </w:t>
      </w:r>
      <w:r>
        <w:rPr>
          <w:rFonts w:ascii="Times New Roman Italics" w:hAnsi="Times New Roman Italics" w:cs="Times New Roman Italics" w:eastAsia="Times New Roman Italics"/>
          <w:i/>
          <w:iCs/>
          <w:color w:val="000000"/>
          <w:spacing w:val="-2"/>
          <w:sz w:val="20"/>
          <w:szCs w:val="20"/>
        </w:rPr>
        <w:t>Analysis</w:t>
      </w:r>
      <w:r>
        <w:rPr>
          <w:rFonts w:ascii="Arimo" w:hAnsi="Arimo" w:cs="Arimo" w:eastAsia="Arimo"/>
          <w:color w:val="000000"/>
          <w:sz w:val="24"/>
          <w:szCs w:val="24"/>
        </w:rPr>
        <w:t xml:space="preserve">
</w:t>
      </w:r>
    </w:p>
    <w:p>
      <w:pPr>
        <w:spacing w:after="120" w:before="120" w:line="220" w:lineRule="auto"/>
        <w:ind w:firstLine="0" w:start="0"/>
        <w:jc w:val="start"/>
      </w:pPr>
      <w:r>
        <w:rPr>
          <w:rFonts w:ascii="Times New Roman" w:hAnsi="Times New Roman" w:cs="Times New Roman" w:eastAsia="Times New Roman"/>
          <w:color w:val="000000"/>
          <w:sz w:val="20"/>
          <w:szCs w:val="20"/>
        </w:rPr>
        <w:t>The trade-off between the operational practicability, precision and the recall is presented in the table. Academic systems are much more accurate in terms of benchmarking and not production robust. Scaling also works well in industrial deployments as well as it is affected by challenges on precision and adversarial adaptation. The discrepancy between these approaches remains a research agenda.</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2502"/>
        <w:gridCol w:w="3502"/>
        <w:gridCol w:w="3025"/>
      </w:tblGrid>
      <w:tr>
        <w:tc>
          <w:tcPr>
            <w:tcW w:w="2502" w:type="dxa"/>
            <w:tcBorders>
              <w:top w:color="000000" w:sz="4" w:val="single"/>
              <w:start w:color="000000" w:sz="4" w:val="single"/>
              <w:bottom w:color="000000" w:sz="4" w:val="single"/>
            </w:tcBorders>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System</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502" w:type="dxa"/>
            <w:tcBorders>
              <w:top w:color="000000" w:sz="4" w:val="single"/>
              <w:bottom w:color="000000" w:sz="4" w:val="single"/>
            </w:tcBorders>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Technique(s)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025" w:type="dxa"/>
            <w:tcBorders>
              <w:top w:color="000000" w:sz="4" w:val="single"/>
              <w:bottom w:color="000000" w:sz="4" w:val="single"/>
              <w:end w:color="000000" w:sz="4" w:val="single"/>
            </w:tcBorders>
            <w:tcMar>
              <w:top w:w="0"/>
              <w:start w:w="0"/>
              <w:bottom w:w="0"/>
              <w:end w:w="0"/>
            </w:tcMar>
          </w:tcPr>
          <w:p>
            <w:pPr>
              <w:spacing w:after="120" w:before="120" w:line="336" w:lineRule="auto"/>
              <w:ind w:firstLine="0" w:start="0"/>
              <w:jc w:val="end"/>
            </w:pPr>
            <w:r>
              <w:rPr>
                <w:rFonts w:ascii="Times New Roman" w:hAnsi="Times New Roman" w:cs="Times New Roman" w:eastAsia="Times New Roman"/>
                <w:color w:val="000000"/>
                <w:spacing w:val="-2"/>
                <w:sz w:val="20"/>
                <w:szCs w:val="20"/>
              </w:rPr>
              <w:t>Metric(s)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r>
      <w:tr>
        <w:tc>
          <w:tcPr>
            <w:tcW w:w="2502" w:type="dxa"/>
            <w:tcBorders>
              <w:top w:color="000000" w:sz="4" w:val="single"/>
              <w:start w:color="000000" w:sz="4" w:val="single"/>
            </w:tcBorders>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DeepHateNet</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502" w:type="dxa"/>
            <w:tcBorders>
              <w:top w:color="000000" w:sz="4" w:val="single"/>
            </w:tcBorders>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4"/>
                <w:sz w:val="20"/>
                <w:szCs w:val="20"/>
              </w:rPr>
              <w:t>CNN-</w:t>
            </w:r>
            <w:r>
              <w:rPr>
                <w:rFonts w:ascii="Times New Roman" w:hAnsi="Times New Roman" w:cs="Times New Roman" w:eastAsia="Times New Roman"/>
                <w:color w:val="000000"/>
                <w:spacing w:val="-2"/>
                <w:sz w:val="20"/>
                <w:szCs w:val="20"/>
              </w:rPr>
              <w:t>LSTM,</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025" w:type="dxa"/>
            <w:tcBorders>
              <w:top w:color="000000" w:sz="4" w:val="single"/>
              <w:end w:color="000000" w:sz="4" w:val="single"/>
            </w:tcBorders>
            <w:tcMar>
              <w:top w:w="0"/>
              <w:start w:w="0"/>
              <w:bottom w:w="0"/>
              <w:end w:w="0"/>
            </w:tcMar>
          </w:tcPr>
          <w:p>
            <w:pPr>
              <w:spacing w:after="120" w:before="120" w:line="336" w:lineRule="auto"/>
              <w:ind w:firstLine="0" w:start="0"/>
              <w:jc w:val="end"/>
            </w:pPr>
            <w:r>
              <w:rPr>
                <w:rFonts w:ascii="Times New Roman" w:hAnsi="Times New Roman" w:cs="Times New Roman" w:eastAsia="Times New Roman"/>
                <w:color w:val="000000"/>
                <w:sz w:val="20"/>
                <w:szCs w:val="20"/>
              </w:rPr>
              <w:t>F1:</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pacing w:val="-2"/>
                <w:sz w:val="20"/>
                <w:szCs w:val="20"/>
              </w:rPr>
              <w:t>0.85–0.92</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r>
      <w:tr>
        <w:tc>
          <w:tcPr>
            <w:tcW w:w="2502" w:type="dxa"/>
            <w:tcBorders>
              <w:start w:color="000000" w:sz="4" w:val="single"/>
            </w:tcBorders>
            <w:tcMar>
              <w:top w:w="0"/>
              <w:start w:w="0"/>
              <w:bottom w:w="0"/>
              <w:end w:w="0"/>
            </w:tcMar>
          </w:tcPr>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502"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2"/>
                <w:sz w:val="20"/>
                <w:szCs w:val="20"/>
              </w:rPr>
              <w:t>Trans-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pacing w:val="-2"/>
                <w:sz w:val="20"/>
                <w:szCs w:val="20"/>
              </w:rPr>
              <w:t>formers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025" w:type="dxa"/>
            <w:tcBorders>
              <w:end w:color="000000" w:sz="4" w:val="single"/>
            </w:tcBorders>
            <w:tcMar>
              <w:top w:w="0"/>
              <w:start w:w="0"/>
              <w:bottom w:w="0"/>
              <w:end w:w="0"/>
            </w:tcMar>
          </w:tcPr>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r>
      <w:tr>
        <w:tc>
          <w:tcPr>
            <w:tcW w:w="2502" w:type="dxa"/>
            <w:tcBorders>
              <w:start w:color="000000" w:sz="4" w:val="single"/>
            </w:tcBorders>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4"/>
                <w:sz w:val="20"/>
                <w:szCs w:val="20"/>
              </w:rPr>
              <w:t>Meta</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502"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Ensemble:</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pacing w:val="-2"/>
                <w:sz w:val="20"/>
                <w:szCs w:val="20"/>
              </w:rPr>
              <w:t>Linear,</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025" w:type="dxa"/>
            <w:tcBorders>
              <w:end w:color="000000" w:sz="4" w:val="single"/>
            </w:tcBorders>
            <w:tcMar>
              <w:top w:w="0"/>
              <w:start w:w="0"/>
              <w:bottom w:w="0"/>
              <w:end w:w="0"/>
            </w:tcMar>
          </w:tcPr>
          <w:p>
            <w:pPr>
              <w:spacing w:after="120" w:before="120" w:line="336" w:lineRule="auto"/>
              <w:ind w:firstLine="0" w:start="0"/>
              <w:jc w:val="end"/>
            </w:pPr>
            <w:r>
              <w:rPr>
                <w:rFonts w:ascii="Times New Roman" w:hAnsi="Times New Roman" w:cs="Times New Roman" w:eastAsia="Times New Roman"/>
                <w:color w:val="000000"/>
                <w:spacing w:val="-2"/>
                <w:sz w:val="20"/>
                <w:szCs w:val="20"/>
              </w:rPr>
              <w:t>Proactive</w:t>
            </w:r>
            <w:r>
              <w:rPr>
                <w:rFonts w:ascii="Times New Roman" w:hAnsi="Times New Roman" w:cs="Times New Roman" w:eastAsia="Times New Roman"/>
                <w:color w:val="000000"/>
                <w:sz w:val="20"/>
                <w:szCs w:val="20"/>
              </w:rPr>
              <w:t xml:space="preserve"> </w:t>
            </w:r>
            <w:r>
              <w:rPr>
                <w:rFonts w:ascii="Times New Roman" w:hAnsi="Times New Roman" w:cs="Times New Roman" w:eastAsia="Times New Roman"/>
                <w:color w:val="000000"/>
                <w:spacing w:val="-4"/>
                <w:sz w:val="20"/>
                <w:szCs w:val="20"/>
              </w:rPr>
              <w:t>¿98%</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r>
      <w:tr>
        <w:tc>
          <w:tcPr>
            <w:tcW w:w="2502" w:type="dxa"/>
            <w:tcBorders>
              <w:start w:color="000000" w:sz="4" w:val="single"/>
            </w:tcBorders>
            <w:tcMar>
              <w:top w:w="0"/>
              <w:start w:w="0"/>
              <w:bottom w:w="0"/>
              <w:end w:w="0"/>
            </w:tcMar>
          </w:tcPr>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502"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2"/>
                <w:sz w:val="20"/>
                <w:szCs w:val="20"/>
              </w:rPr>
              <w:t>RoBERTa</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025" w:type="dxa"/>
            <w:tcBorders>
              <w:end w:color="000000" w:sz="4" w:val="single"/>
            </w:tcBorders>
            <w:tcMar>
              <w:top w:w="0"/>
              <w:start w:w="0"/>
              <w:bottom w:w="0"/>
              <w:end w:w="0"/>
            </w:tcMar>
          </w:tcPr>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r>
      <w:tr>
        <w:tc>
          <w:tcPr>
            <w:tcW w:w="2502" w:type="dxa"/>
            <w:tcBorders>
              <w:start w:color="000000" w:sz="4" w:val="single"/>
            </w:tcBorders>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z w:val="20"/>
                <w:szCs w:val="20"/>
              </w:rPr>
              <w:t>X</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pacing w:val="-2"/>
                <w:sz w:val="20"/>
                <w:szCs w:val="20"/>
              </w:rPr>
              <w:t>Detect</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502"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GBMs,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025" w:type="dxa"/>
            <w:tcBorders>
              <w:end w:color="000000" w:sz="4" w:val="single"/>
            </w:tcBorders>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Accounts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r>
      <w:tr>
        <w:tc>
          <w:tcPr>
            <w:tcW w:w="2502" w:type="dxa"/>
            <w:tcBorders>
              <w:start w:color="000000" w:sz="4" w:val="single"/>
            </w:tcBorders>
            <w:tcMar>
              <w:top w:w="0"/>
              <w:start w:w="0"/>
              <w:bottom w:w="0"/>
              <w:end w:w="0"/>
            </w:tcMar>
          </w:tcPr>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502"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z w:val="20"/>
                <w:szCs w:val="20"/>
              </w:rPr>
              <w:t>Net</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pacing w:val="-2"/>
                <w:sz w:val="20"/>
                <w:szCs w:val="20"/>
              </w:rPr>
              <w:t>Analysis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025" w:type="dxa"/>
            <w:tcBorders>
              <w:end w:color="000000" w:sz="4" w:val="single"/>
            </w:tcBorders>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2"/>
                <w:sz w:val="20"/>
                <w:szCs w:val="20"/>
              </w:rPr>
              <w:t>Removed</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r>
      <w:tr>
        <w:tc>
          <w:tcPr>
            <w:tcW w:w="2502" w:type="dxa"/>
            <w:tcBorders>
              <w:start w:color="000000" w:sz="4" w:val="single"/>
            </w:tcBorders>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Perspective</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502"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4"/>
                <w:sz w:val="20"/>
                <w:szCs w:val="20"/>
              </w:rPr>
              <w:t>BERT-</w:t>
            </w:r>
            <w:r>
              <w:rPr>
                <w:rFonts w:ascii="Times New Roman" w:hAnsi="Times New Roman" w:cs="Times New Roman" w:eastAsia="Times New Roman"/>
                <w:color w:val="000000"/>
                <w:spacing w:val="-2"/>
                <w:sz w:val="20"/>
                <w:szCs w:val="20"/>
              </w:rPr>
              <w:t>based</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025" w:type="dxa"/>
            <w:tcBorders>
              <w:end w:color="000000" w:sz="4" w:val="single"/>
            </w:tcBorders>
            <w:tcMar>
              <w:top w:w="0"/>
              <w:start w:w="0"/>
              <w:bottom w:w="0"/>
              <w:end w:w="0"/>
            </w:tcMar>
          </w:tcPr>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r>
      <w:tr>
        <w:tc>
          <w:tcPr>
            <w:tcW w:w="2502" w:type="dxa"/>
            <w:tcBorders>
              <w:start w:color="000000" w:sz="4" w:val="single"/>
            </w:tcBorders>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z w:val="20"/>
                <w:szCs w:val="20"/>
              </w:rPr>
              <w:t>API</w:t>
            </w:r>
            <w:r>
              <w:rPr>
                <w:rFonts w:ascii="Times New Roman" w:hAnsi="Times New Roman" w:cs="Times New Roman" w:eastAsia="Times New Roman"/>
                <w:color w:val="000000"/>
                <w:spacing w:val="-8"/>
                <w:sz w:val="20"/>
                <w:szCs w:val="20"/>
              </w:rPr>
              <w:t xml:space="preserve"> </w:t>
            </w:r>
            <w:r>
              <w:rPr>
                <w:rFonts w:ascii="Times New Roman" w:hAnsi="Times New Roman" w:cs="Times New Roman" w:eastAsia="Times New Roman"/>
                <w:color w:val="000000"/>
                <w:spacing w:val="-2"/>
                <w:sz w:val="20"/>
                <w:szCs w:val="20"/>
              </w:rPr>
              <w:t>DARPA</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502"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z w:val="20"/>
                <w:szCs w:val="20"/>
              </w:rPr>
              <w:t>Model</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Graph+</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025" w:type="dxa"/>
            <w:tcBorders>
              <w:end w:color="000000" w:sz="4" w:val="single"/>
            </w:tcBorders>
            <w:tcMar>
              <w:top w:w="0"/>
              <w:start w:w="0"/>
              <w:bottom w:w="0"/>
              <w:end w:w="0"/>
            </w:tcMar>
          </w:tcPr>
          <w:p>
            <w:pPr>
              <w:spacing w:after="120" w:before="120" w:line="336" w:lineRule="auto"/>
              <w:ind w:firstLine="0" w:start="0"/>
              <w:jc w:val="end"/>
            </w:pPr>
            <w:r>
              <w:rPr>
                <w:rFonts w:ascii="Times New Roman" w:hAnsi="Times New Roman" w:cs="Times New Roman" w:eastAsia="Times New Roman"/>
                <w:color w:val="000000"/>
                <w:sz w:val="20"/>
                <w:szCs w:val="20"/>
              </w:rPr>
              <w:t>AUC</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¿0.90</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pacing w:val="-5"/>
                <w:sz w:val="20"/>
                <w:szCs w:val="20"/>
              </w:rPr>
              <w:t>N/A</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r>
      <w:tr>
        <w:tc>
          <w:tcPr>
            <w:tcW w:w="2502" w:type="dxa"/>
            <w:tcBorders>
              <w:start w:color="000000" w:sz="4" w:val="single"/>
              <w:bottom w:color="000000" w:sz="4" w:val="single"/>
            </w:tcBorders>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2"/>
                <w:sz w:val="20"/>
                <w:szCs w:val="20"/>
              </w:rPr>
              <w:t>(SMISC)</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502" w:type="dxa"/>
            <w:tcBorders>
              <w:bottom w:color="000000" w:sz="4" w:val="single"/>
            </w:tcBorders>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z w:val="20"/>
                <w:szCs w:val="20"/>
              </w:rPr>
              <w:t>Multimodal</w:t>
            </w:r>
            <w:r>
              <w:rPr>
                <w:rFonts w:ascii="Times New Roman" w:hAnsi="Times New Roman" w:cs="Times New Roman" w:eastAsia="Times New Roman"/>
                <w:color w:val="000000"/>
                <w:spacing w:val="29"/>
                <w:sz w:val="20"/>
                <w:szCs w:val="20"/>
              </w:rPr>
              <w:t xml:space="preserve"> </w:t>
            </w:r>
            <w:r>
              <w:rPr>
                <w:rFonts w:ascii="Times New Roman" w:hAnsi="Times New Roman" w:cs="Times New Roman" w:eastAsia="Times New Roman"/>
                <w:color w:val="000000"/>
                <w:spacing w:val="-7"/>
                <w:sz w:val="20"/>
                <w:szCs w:val="20"/>
              </w:rPr>
              <w:t>ML</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c>
          <w:tcPr>
            <w:tcW w:w="3025" w:type="dxa"/>
            <w:tcBorders>
              <w:bottom w:color="000000" w:sz="4" w:val="single"/>
              <w:end w:color="000000" w:sz="4" w:val="single"/>
            </w:tcBorders>
            <w:tcMar>
              <w:top w:w="0"/>
              <w:start w:w="0"/>
              <w:bottom w:w="0"/>
              <w:end w:w="0"/>
            </w:tcMar>
          </w:tcPr>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c>
      </w:tr>
    </w:tbl>
    <w:p>
      <w:pPr>
        <w:spacing w:after="120" w:before="120" w:line="240" w:lineRule="auto"/>
        <w:ind w:firstLine="0" w:start="0"/>
        <w:jc w:val="start"/>
      </w:pPr>
      <w:r>
        <w:rPr>
          <w:rFonts w:ascii="Calibri (MS)" w:hAnsi="Calibri (MS)" w:cs="Calibri (MS)" w:eastAsia="Calibri (MS)"/>
          <w:color w:val="000000"/>
          <w:spacing w:val="-2"/>
          <w:sz w:val="16"/>
          <w:szCs w:val="16"/>
        </w:rPr>
        <w:t>Table</w:t>
      </w:r>
      <w:r>
        <w:rPr>
          <w:rFonts w:ascii="Calibri (MS)" w:hAnsi="Calibri (MS)" w:cs="Calibri (MS)" w:eastAsia="Calibri (MS)"/>
          <w:color w:val="000000"/>
          <w:sz w:val="16"/>
          <w:szCs w:val="16"/>
        </w:rPr>
        <w:t xml:space="preserve"> </w:t>
      </w:r>
      <w:r>
        <w:rPr>
          <w:rFonts w:ascii="Calibri (MS)" w:hAnsi="Calibri (MS)" w:cs="Calibri (MS)" w:eastAsia="Calibri (MS)"/>
          <w:color w:val="000000"/>
          <w:spacing w:val="-2"/>
          <w:sz w:val="16"/>
          <w:szCs w:val="16"/>
        </w:rPr>
        <w:t>II.</w:t>
      </w:r>
      <w:r>
        <w:rPr>
          <w:rFonts w:ascii="Calibri (MS)" w:hAnsi="Calibri (MS)" w:cs="Calibri (MS)" w:eastAsia="Calibri (MS)"/>
          <w:color w:val="000000"/>
          <w:sz w:val="16"/>
          <w:szCs w:val="16"/>
        </w:rPr>
        <w:t xml:space="preserve"> </w:t>
      </w:r>
      <w:r>
        <w:rPr>
          <w:rFonts w:ascii="Calibri (MS)" w:hAnsi="Calibri (MS)" w:cs="Calibri (MS)" w:eastAsia="Calibri (MS)"/>
          <w:color w:val="000000"/>
          <w:spacing w:val="-2"/>
          <w:sz w:val="16"/>
          <w:szCs w:val="16"/>
        </w:rPr>
        <w:t>Summary of</w:t>
      </w:r>
      <w:r>
        <w:rPr>
          <w:rFonts w:ascii="Calibri (MS)" w:hAnsi="Calibri (MS)" w:cs="Calibri (MS)" w:eastAsia="Calibri (MS)"/>
          <w:color w:val="000000"/>
          <w:spacing w:val="2"/>
          <w:sz w:val="16"/>
          <w:szCs w:val="16"/>
        </w:rPr>
        <w:t xml:space="preserve"> </w:t>
      </w:r>
      <w:r>
        <w:rPr>
          <w:rFonts w:ascii="Calibri (MS)" w:hAnsi="Calibri (MS)" w:cs="Calibri (MS)" w:eastAsia="Calibri (MS)"/>
          <w:color w:val="000000"/>
          <w:spacing w:val="-2"/>
          <w:sz w:val="16"/>
          <w:szCs w:val="16"/>
        </w:rPr>
        <w:t>selected</w:t>
      </w:r>
      <w:r>
        <w:rPr>
          <w:rFonts w:ascii="Calibri (MS)" w:hAnsi="Calibri (MS)" w:cs="Calibri (MS)" w:eastAsia="Calibri (MS)"/>
          <w:color w:val="000000"/>
          <w:spacing w:val="1"/>
          <w:sz w:val="16"/>
          <w:szCs w:val="16"/>
        </w:rPr>
        <w:t xml:space="preserve"> </w:t>
      </w:r>
      <w:r>
        <w:rPr>
          <w:rFonts w:ascii="Calibri (MS)" w:hAnsi="Calibri (MS)" w:cs="Calibri (MS)" w:eastAsia="Calibri (MS)"/>
          <w:color w:val="000000"/>
          <w:spacing w:val="-2"/>
          <w:sz w:val="16"/>
          <w:szCs w:val="16"/>
        </w:rPr>
        <w:t>threat</w:t>
      </w:r>
      <w:r>
        <w:rPr>
          <w:rFonts w:ascii="Calibri (MS)" w:hAnsi="Calibri (MS)" w:cs="Calibri (MS)" w:eastAsia="Calibri (MS)"/>
          <w:color w:val="000000"/>
          <w:sz w:val="16"/>
          <w:szCs w:val="16"/>
        </w:rPr>
        <w:t xml:space="preserve"> </w:t>
      </w:r>
      <w:r>
        <w:rPr>
          <w:rFonts w:ascii="Calibri (MS)" w:hAnsi="Calibri (MS)" w:cs="Calibri (MS)" w:eastAsia="Calibri (MS)"/>
          <w:color w:val="000000"/>
          <w:spacing w:val="-2"/>
          <w:sz w:val="16"/>
          <w:szCs w:val="16"/>
        </w:rPr>
        <w:t>detection</w:t>
      </w:r>
      <w:r>
        <w:rPr>
          <w:rFonts w:ascii="Calibri (MS)" w:hAnsi="Calibri (MS)" w:cs="Calibri (MS)" w:eastAsia="Calibri (MS)"/>
          <w:color w:val="000000"/>
          <w:spacing w:val="1"/>
          <w:sz w:val="16"/>
          <w:szCs w:val="16"/>
        </w:rPr>
        <w:t xml:space="preserve"> </w:t>
      </w:r>
      <w:r>
        <w:rPr>
          <w:rFonts w:ascii="Calibri (MS)" w:hAnsi="Calibri (MS)" w:cs="Calibri (MS)" w:eastAsia="Calibri (MS)"/>
          <w:color w:val="000000"/>
          <w:spacing w:val="-2"/>
          <w:sz w:val="16"/>
          <w:szCs w:val="16"/>
        </w:rPr>
        <w:t>system</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numPr>
          <w:ilvl w:val="0"/>
          <w:numId w:val="29"/>
        </w:numPr>
        <w:spacing w:after="0" w:before="0" w:line="240" w:lineRule="auto"/>
        <w:jc w:val="start"/>
      </w:pPr>
      <w:r>
        <w:rPr>
          <w:rFonts w:ascii="Times New Roman" w:hAnsi="Times New Roman" w:cs="Times New Roman" w:eastAsia="Times New Roman"/>
          <w:color w:val="000000"/>
          <w:spacing w:val="-2"/>
          <w:sz w:val="20"/>
          <w:szCs w:val="20"/>
        </w:rPr>
        <w:t>RESEARCH</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pacing w:val="-2"/>
          <w:sz w:val="20"/>
          <w:szCs w:val="20"/>
        </w:rPr>
        <w:t>GAPS</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pacing w:val="-2"/>
          <w:sz w:val="20"/>
          <w:szCs w:val="20"/>
        </w:rPr>
        <w:t>AND</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pacing w:val="-2"/>
          <w:sz w:val="20"/>
          <w:szCs w:val="20"/>
        </w:rPr>
        <w:t>FUTURE DIRECTIONS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This review points out a research gap in a strategic domain. Despite the impressive progress that has been achieved in the development of using Artificial Intelligence (AI) and Natural Language Processing (NLP) in dealing with cyber threat detection, it still has many spheres to populate. The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fluctuating arms race between the opponents and the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defenders ought to be not just an incremental one but, the radical one. That part will outline the most pressing areas of research void and will sketch the future perspective of the forthcoming generation of AI-enhanced detection systems.</w:t>
      </w:r>
      <w:r>
        <w:rPr>
          <w:rFonts w:ascii="Arimo" w:hAnsi="Arimo" w:cs="Arimo" w:eastAsia="Arimo"/>
          <w:color w:val="000000"/>
          <w:sz w:val="24"/>
          <w:szCs w:val="24"/>
        </w:rPr>
        <w:t xml:space="preserve">
</w:t>
      </w:r>
    </w:p>
    <w:p>
      <w:pPr>
        <w:numPr>
          <w:ilvl w:val="0"/>
          <w:numId w:val="30"/>
        </w:numPr>
        <w:spacing w:after="0" w:before="0" w:line="240" w:lineRule="auto"/>
        <w:jc w:val="start"/>
      </w:pPr>
      <w:r>
        <w:rPr>
          <w:rFonts w:ascii="Times New Roman Italics" w:hAnsi="Times New Roman Italics" w:cs="Times New Roman Italics" w:eastAsia="Times New Roman Italics"/>
          <w:i/>
          <w:iCs/>
          <w:color w:val="000000"/>
          <w:spacing w:val="-2"/>
          <w:sz w:val="20"/>
          <w:szCs w:val="20"/>
        </w:rPr>
        <w:t>Towards</w:t>
      </w:r>
      <w:r>
        <w:rPr>
          <w:rFonts w:ascii="Times New Roman Italics" w:hAnsi="Times New Roman Italics" w:cs="Times New Roman Italics" w:eastAsia="Times New Roman Italics"/>
          <w:i/>
          <w:iCs/>
          <w:color w:val="000000"/>
          <w:spacing w:val="-1"/>
          <w:sz w:val="20"/>
          <w:szCs w:val="20"/>
        </w:rPr>
        <w:t xml:space="preserve"> </w:t>
      </w:r>
      <w:r>
        <w:rPr>
          <w:rFonts w:ascii="Times New Roman Italics" w:hAnsi="Times New Roman Italics" w:cs="Times New Roman Italics" w:eastAsia="Times New Roman Italics"/>
          <w:i/>
          <w:iCs/>
          <w:color w:val="000000"/>
          <w:spacing w:val="-2"/>
          <w:sz w:val="20"/>
          <w:szCs w:val="20"/>
        </w:rPr>
        <w:t>Truly</w:t>
      </w:r>
      <w:r>
        <w:rPr>
          <w:rFonts w:ascii="Times New Roman Italics" w:hAnsi="Times New Roman Italics" w:cs="Times New Roman Italics" w:eastAsia="Times New Roman Italics"/>
          <w:i/>
          <w:iCs/>
          <w:color w:val="000000"/>
          <w:spacing w:val="3"/>
          <w:sz w:val="20"/>
          <w:szCs w:val="20"/>
        </w:rPr>
        <w:t xml:space="preserve"> </w:t>
      </w:r>
      <w:r>
        <w:rPr>
          <w:rFonts w:ascii="Times New Roman Italics" w:hAnsi="Times New Roman Italics" w:cs="Times New Roman Italics" w:eastAsia="Times New Roman Italics"/>
          <w:i/>
          <w:iCs/>
          <w:color w:val="000000"/>
          <w:spacing w:val="-2"/>
          <w:sz w:val="20"/>
          <w:szCs w:val="20"/>
        </w:rPr>
        <w:t>Multimodal</w:t>
      </w:r>
      <w:r>
        <w:rPr>
          <w:rFonts w:ascii="Times New Roman Italics" w:hAnsi="Times New Roman Italics" w:cs="Times New Roman Italics" w:eastAsia="Times New Roman Italics"/>
          <w:i/>
          <w:iCs/>
          <w:color w:val="000000"/>
          <w:spacing w:val="-3"/>
          <w:sz w:val="20"/>
          <w:szCs w:val="20"/>
        </w:rPr>
        <w:t xml:space="preserve"> </w:t>
      </w:r>
      <w:r>
        <w:rPr>
          <w:rFonts w:ascii="Times New Roman Italics" w:hAnsi="Times New Roman Italics" w:cs="Times New Roman Italics" w:eastAsia="Times New Roman Italics"/>
          <w:i/>
          <w:iCs/>
          <w:color w:val="000000"/>
          <w:spacing w:val="-2"/>
          <w:sz w:val="20"/>
          <w:szCs w:val="20"/>
        </w:rPr>
        <w:t>Understanding</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The current detection pipelines take advantage of text, images, video, and metadata differently and join them in the final</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stages. Such a</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high amount of</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siloed thinking</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is</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not comparable to the richness of modalities that center disinformation and harassment operations of the modern world (e.g., memes with harmless pictures and sarcasm captions). Future Direction: It is best to study the highly integrated multimodal architectures. Cross-modal transformers and joint embedding spaces are no longer to recognize objects or words, but to reason about their collective meaning, which involves sarcasm, irony, and some contextual contradictions. There is an immediate need to have a paradigm shift where the surface- level pattern recognition is replaced by a multimodal reasoning of a semantic level.</w:t>
      </w:r>
      <w:r>
        <w:rPr>
          <w:rFonts w:ascii="Arimo" w:hAnsi="Arimo" w:cs="Arimo" w:eastAsia="Arimo"/>
          <w:color w:val="000000"/>
          <w:sz w:val="24"/>
          <w:szCs w:val="24"/>
        </w:rPr>
        <w:t xml:space="preserve">
</w:t>
      </w:r>
    </w:p>
    <w:p>
      <w:pPr>
        <w:numPr>
          <w:ilvl w:val="0"/>
          <w:numId w:val="31"/>
        </w:numPr>
        <w:spacing w:after="0" w:before="0" w:line="240" w:lineRule="auto"/>
        <w:jc w:val="start"/>
      </w:pPr>
      <w:r>
        <w:rPr>
          <w:rFonts w:ascii="Times New Roman Italics" w:hAnsi="Times New Roman Italics" w:cs="Times New Roman Italics" w:eastAsia="Times New Roman Italics"/>
          <w:i/>
          <w:iCs/>
          <w:color w:val="000000"/>
          <w:spacing w:val="-2"/>
          <w:sz w:val="20"/>
          <w:szCs w:val="20"/>
        </w:rPr>
        <w:t>Cross-Platform</w:t>
      </w:r>
      <w:r>
        <w:rPr>
          <w:rFonts w:ascii="Times New Roman Italics" w:hAnsi="Times New Roman Italics" w:cs="Times New Roman Italics" w:eastAsia="Times New Roman Italics"/>
          <w:i/>
          <w:iCs/>
          <w:color w:val="000000"/>
          <w:sz w:val="20"/>
          <w:szCs w:val="20"/>
        </w:rPr>
        <w:t xml:space="preserve"> </w:t>
      </w:r>
      <w:r>
        <w:rPr>
          <w:rFonts w:ascii="Times New Roman Italics" w:hAnsi="Times New Roman Italics" w:cs="Times New Roman Italics" w:eastAsia="Times New Roman Italics"/>
          <w:i/>
          <w:iCs/>
          <w:color w:val="000000"/>
          <w:spacing w:val="-2"/>
          <w:sz w:val="20"/>
          <w:szCs w:val="20"/>
        </w:rPr>
        <w:t>Threat</w:t>
      </w:r>
      <w:r>
        <w:rPr>
          <w:rFonts w:ascii="Times New Roman Italics" w:hAnsi="Times New Roman Italics" w:cs="Times New Roman Italics" w:eastAsia="Times New Roman Italics"/>
          <w:i/>
          <w:iCs/>
          <w:color w:val="000000"/>
          <w:spacing w:val="4"/>
          <w:sz w:val="20"/>
          <w:szCs w:val="20"/>
        </w:rPr>
        <w:t xml:space="preserve"> </w:t>
      </w:r>
      <w:r>
        <w:rPr>
          <w:rFonts w:ascii="Times New Roman Italics" w:hAnsi="Times New Roman Italics" w:cs="Times New Roman Italics" w:eastAsia="Times New Roman Italics"/>
          <w:i/>
          <w:iCs/>
          <w:color w:val="000000"/>
          <w:spacing w:val="-2"/>
          <w:sz w:val="20"/>
          <w:szCs w:val="20"/>
        </w:rPr>
        <w:t>Intelligence</w:t>
      </w:r>
      <w:r>
        <w:rPr>
          <w:rFonts w:ascii="Times New Roman Italics" w:hAnsi="Times New Roman Italics" w:cs="Times New Roman Italics" w:eastAsia="Times New Roman Italics"/>
          <w:i/>
          <w:iCs/>
          <w:color w:val="000000"/>
          <w:sz w:val="20"/>
          <w:szCs w:val="20"/>
        </w:rPr>
        <w:t xml:space="preserve"> </w:t>
      </w:r>
      <w:r>
        <w:rPr>
          <w:rFonts w:ascii="Times New Roman Italics" w:hAnsi="Times New Roman Italics" w:cs="Times New Roman Italics" w:eastAsia="Times New Roman Italics"/>
          <w:i/>
          <w:iCs/>
          <w:color w:val="000000"/>
          <w:spacing w:val="-2"/>
          <w:sz w:val="20"/>
          <w:szCs w:val="20"/>
        </w:rPr>
        <w:t>Sharing</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Threat actors work freely across the ecosystems: they</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organize themselves on encrypted messengers, increase the narratives in microblogs, and host payloads in different locations. The detection activities that are currently in place are isolated and therefore allow hackers to manipulate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platform boundaries. Future Direction: The discipline needs</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to seek privacy protecting, decentralized intelligence sharing. Homomorphic</w:t>
      </w:r>
      <w:r>
        <w:rPr>
          <w:rFonts w:ascii="Times New Roman" w:hAnsi="Times New Roman" w:cs="Times New Roman" w:eastAsia="Times New Roman"/>
          <w:color w:val="000000"/>
          <w:spacing w:val="-8"/>
          <w:sz w:val="20"/>
          <w:szCs w:val="20"/>
        </w:rPr>
        <w:t xml:space="preserve"> </w:t>
      </w:r>
      <w:r>
        <w:rPr>
          <w:rFonts w:ascii="Times New Roman" w:hAnsi="Times New Roman" w:cs="Times New Roman" w:eastAsia="Times New Roman"/>
          <w:color w:val="000000"/>
          <w:sz w:val="20"/>
          <w:szCs w:val="20"/>
        </w:rPr>
        <w:t>encryption</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secure</w:t>
      </w:r>
      <w:r>
        <w:rPr>
          <w:rFonts w:ascii="Times New Roman" w:hAnsi="Times New Roman" w:cs="Times New Roman" w:eastAsia="Times New Roman"/>
          <w:color w:val="000000"/>
          <w:spacing w:val="-8"/>
          <w:sz w:val="20"/>
          <w:szCs w:val="20"/>
        </w:rPr>
        <w:t xml:space="preserve"> </w:t>
      </w:r>
      <w:r>
        <w:rPr>
          <w:rFonts w:ascii="Times New Roman" w:hAnsi="Times New Roman" w:cs="Times New Roman" w:eastAsia="Times New Roman"/>
          <w:color w:val="000000"/>
          <w:sz w:val="20"/>
          <w:szCs w:val="20"/>
        </w:rPr>
        <w:t>multi-party</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computation, and federated analytics techniques may allow platforms to exchange encrypted threat indicators (e.g. behavioral graphs, signatures of hashed payloads) and leave user data confidential. Establishing interoperative principles of safe collaboration is an emergency research and policy matter.</w:t>
      </w:r>
      <w:r>
        <w:rPr>
          <w:rFonts w:ascii="Arimo" w:hAnsi="Arimo" w:cs="Arimo" w:eastAsia="Arimo"/>
          <w:color w:val="000000"/>
          <w:sz w:val="24"/>
          <w:szCs w:val="24"/>
        </w:rPr>
        <w:t xml:space="preserve">
</w:t>
      </w:r>
    </w:p>
    <w:p>
      <w:pPr>
        <w:numPr>
          <w:ilvl w:val="1"/>
          <w:numId w:val="32"/>
        </w:numPr>
        <w:spacing w:after="0" w:before="0" w:line="240" w:lineRule="auto"/>
        <w:jc w:val="start"/>
      </w:pPr>
      <w:r>
        <w:rPr>
          <w:rFonts w:ascii="Times New Roman Italics" w:hAnsi="Times New Roman Italics" w:cs="Times New Roman Italics" w:eastAsia="Times New Roman Italics"/>
          <w:i/>
          <w:iCs/>
          <w:color w:val="000000"/>
          <w:sz w:val="20"/>
          <w:szCs w:val="20"/>
        </w:rPr>
        <w:t>Explainable</w:t>
      </w:r>
      <w:r>
        <w:rPr>
          <w:rFonts w:ascii="Times New Roman Italics" w:hAnsi="Times New Roman Italics" w:cs="Times New Roman Italics" w:eastAsia="Times New Roman Italics"/>
          <w:i/>
          <w:iCs/>
          <w:color w:val="000000"/>
          <w:spacing w:val="-4"/>
          <w:sz w:val="20"/>
          <w:szCs w:val="20"/>
        </w:rPr>
        <w:t xml:space="preserve"> </w:t>
      </w:r>
      <w:r>
        <w:rPr>
          <w:rFonts w:ascii="Times New Roman Italics" w:hAnsi="Times New Roman Italics" w:cs="Times New Roman Italics" w:eastAsia="Times New Roman Italics"/>
          <w:i/>
          <w:iCs/>
          <w:color w:val="000000"/>
          <w:sz w:val="20"/>
          <w:szCs w:val="20"/>
        </w:rPr>
        <w:t>AI</w:t>
      </w:r>
      <w:r>
        <w:rPr>
          <w:rFonts w:ascii="Times New Roman Italics" w:hAnsi="Times New Roman Italics" w:cs="Times New Roman Italics" w:eastAsia="Times New Roman Italics"/>
          <w:i/>
          <w:iCs/>
          <w:color w:val="000000"/>
          <w:spacing w:val="-5"/>
          <w:sz w:val="20"/>
          <w:szCs w:val="20"/>
        </w:rPr>
        <w:t xml:space="preserve"> </w:t>
      </w:r>
      <w:r>
        <w:rPr>
          <w:rFonts w:ascii="Times New Roman Italics" w:hAnsi="Times New Roman Italics" w:cs="Times New Roman Italics" w:eastAsia="Times New Roman Italics"/>
          <w:i/>
          <w:iCs/>
          <w:color w:val="000000"/>
          <w:sz w:val="20"/>
          <w:szCs w:val="20"/>
        </w:rPr>
        <w:t>for</w:t>
      </w:r>
      <w:r>
        <w:rPr>
          <w:rFonts w:ascii="Times New Roman Italics" w:hAnsi="Times New Roman Italics" w:cs="Times New Roman Italics" w:eastAsia="Times New Roman Italics"/>
          <w:i/>
          <w:iCs/>
          <w:color w:val="000000"/>
          <w:spacing w:val="-3"/>
          <w:sz w:val="20"/>
          <w:szCs w:val="20"/>
        </w:rPr>
        <w:t xml:space="preserve"> </w:t>
      </w:r>
      <w:r>
        <w:rPr>
          <w:rFonts w:ascii="Times New Roman Italics" w:hAnsi="Times New Roman Italics" w:cs="Times New Roman Italics" w:eastAsia="Times New Roman Italics"/>
          <w:i/>
          <w:iCs/>
          <w:color w:val="000000"/>
          <w:sz w:val="20"/>
          <w:szCs w:val="20"/>
        </w:rPr>
        <w:t>Actionable</w:t>
      </w:r>
      <w:r>
        <w:rPr>
          <w:rFonts w:ascii="Times New Roman Italics" w:hAnsi="Times New Roman Italics" w:cs="Times New Roman Italics" w:eastAsia="Times New Roman Italics"/>
          <w:i/>
          <w:iCs/>
          <w:color w:val="000000"/>
          <w:spacing w:val="-6"/>
          <w:sz w:val="20"/>
          <w:szCs w:val="20"/>
        </w:rPr>
        <w:t xml:space="preserve"> </w:t>
      </w:r>
      <w:r>
        <w:rPr>
          <w:rFonts w:ascii="Times New Roman Italics" w:hAnsi="Times New Roman Italics" w:cs="Times New Roman Italics" w:eastAsia="Times New Roman Italics"/>
          <w:i/>
          <w:iCs/>
          <w:color w:val="000000"/>
          <w:spacing w:val="-2"/>
          <w:sz w:val="20"/>
          <w:szCs w:val="20"/>
        </w:rPr>
        <w:t>Security</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Black box models (which are opaque) lack trust and reduce the operational value. Not only do security analysts and regulators, but also end users, need more than mere predictions, they also need to be understandable. it is necessary that inherently</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interpretable</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models</w:t>
      </w:r>
      <w:r>
        <w:rPr>
          <w:rFonts w:ascii="Times New Roman" w:hAnsi="Times New Roman" w:cs="Times New Roman" w:eastAsia="Times New Roman"/>
          <w:color w:val="000000"/>
          <w:spacing w:val="-8"/>
          <w:sz w:val="20"/>
          <w:szCs w:val="20"/>
        </w:rPr>
        <w:t xml:space="preserve"> </w:t>
      </w:r>
      <w:r>
        <w:rPr>
          <w:rFonts w:ascii="Times New Roman" w:hAnsi="Times New Roman" w:cs="Times New Roman" w:eastAsia="Times New Roman"/>
          <w:color w:val="000000"/>
          <w:sz w:val="20"/>
          <w:szCs w:val="20"/>
        </w:rPr>
        <w:t>exist.</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prospective</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directions</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are promising</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such</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as</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z w:val="20"/>
          <w:szCs w:val="20"/>
        </w:rPr>
        <w:t>context-aware</w:t>
      </w:r>
      <w:r>
        <w:rPr>
          <w:rFonts w:ascii="Times New Roman" w:hAnsi="Times New Roman" w:cs="Times New Roman" w:eastAsia="Times New Roman"/>
          <w:color w:val="000000"/>
          <w:spacing w:val="-12"/>
          <w:sz w:val="20"/>
          <w:szCs w:val="20"/>
        </w:rPr>
        <w:t xml:space="preserve"> </w:t>
      </w:r>
      <w:r>
        <w:rPr>
          <w:rFonts w:ascii="Times New Roman" w:hAnsi="Times New Roman" w:cs="Times New Roman" w:eastAsia="Times New Roman"/>
          <w:color w:val="000000"/>
          <w:sz w:val="20"/>
          <w:szCs w:val="20"/>
        </w:rPr>
        <w:t>saliency</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maps,</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counterfactual explanations and interactive explanation interfaces with built-in analyst workflows.</w:t>
      </w:r>
      <w:r>
        <w:rPr>
          <w:rFonts w:ascii="Arimo" w:hAnsi="Arimo" w:cs="Arimo" w:eastAsia="Arimo"/>
          <w:color w:val="000000"/>
          <w:sz w:val="24"/>
          <w:szCs w:val="24"/>
        </w:rPr>
        <w:t xml:space="preserve">
</w:t>
      </w:r>
    </w:p>
    <w:p>
      <w:pPr>
        <w:numPr>
          <w:ilvl w:val="1"/>
          <w:numId w:val="33"/>
        </w:numPr>
        <w:spacing w:after="0" w:before="0" w:line="240" w:lineRule="auto"/>
        <w:jc w:val="start"/>
      </w:pPr>
      <w:r>
        <w:rPr>
          <w:rFonts w:ascii="Times New Roman Italics" w:hAnsi="Times New Roman Italics" w:cs="Times New Roman Italics" w:eastAsia="Times New Roman Italics"/>
          <w:i/>
          <w:iCs/>
          <w:color w:val="000000"/>
          <w:spacing w:val="-2"/>
          <w:sz w:val="20"/>
          <w:szCs w:val="20"/>
        </w:rPr>
        <w:t>Engineering</w:t>
      </w:r>
      <w:r>
        <w:rPr>
          <w:rFonts w:ascii="Times New Roman Italics" w:hAnsi="Times New Roman Italics" w:cs="Times New Roman Italics" w:eastAsia="Times New Roman Italics"/>
          <w:i/>
          <w:iCs/>
          <w:color w:val="000000"/>
          <w:spacing w:val="-1"/>
          <w:sz w:val="20"/>
          <w:szCs w:val="20"/>
        </w:rPr>
        <w:t xml:space="preserve"> </w:t>
      </w:r>
      <w:r>
        <w:rPr>
          <w:rFonts w:ascii="Times New Roman Italics" w:hAnsi="Times New Roman Italics" w:cs="Times New Roman Italics" w:eastAsia="Times New Roman Italics"/>
          <w:i/>
          <w:iCs/>
          <w:color w:val="000000"/>
          <w:spacing w:val="-2"/>
          <w:sz w:val="20"/>
          <w:szCs w:val="20"/>
        </w:rPr>
        <w:t>Adversarial</w:t>
      </w:r>
      <w:r>
        <w:rPr>
          <w:rFonts w:ascii="Times New Roman Italics" w:hAnsi="Times New Roman Italics" w:cs="Times New Roman Italics" w:eastAsia="Times New Roman Italics"/>
          <w:i/>
          <w:iCs/>
          <w:color w:val="000000"/>
          <w:spacing w:val="1"/>
          <w:sz w:val="20"/>
          <w:szCs w:val="20"/>
        </w:rPr>
        <w:t xml:space="preserve"> </w:t>
      </w:r>
      <w:r>
        <w:rPr>
          <w:rFonts w:ascii="Times New Roman Italics" w:hAnsi="Times New Roman Italics" w:cs="Times New Roman Italics" w:eastAsia="Times New Roman Italics"/>
          <w:i/>
          <w:iCs/>
          <w:color w:val="000000"/>
          <w:spacing w:val="-2"/>
          <w:sz w:val="20"/>
          <w:szCs w:val="20"/>
        </w:rPr>
        <w:t>Robustness</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The vast majority of deployed systems are still fragile to adaptive adversaries whose perturbed models discover model</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flaws.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Permanent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training</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pipelines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are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not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able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to survive in a dynamic hostile environment. Future Direction: Future research must be dominated by a security first paradigm.</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Such elements as adversarial training are a matter of course, perpetual game-theoretic modeling of the attacker-defender interactions, and strong benchmarking suites that are specific to test resilience to realistic evasion behaviors.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Success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should</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not</w:t>
      </w:r>
      <w:r>
        <w:rPr>
          <w:rFonts w:ascii="Times New Roman" w:hAnsi="Times New Roman" w:cs="Times New Roman" w:eastAsia="Times New Roman"/>
          <w:color w:val="000000"/>
          <w:spacing w:val="-8"/>
          <w:sz w:val="20"/>
          <w:szCs w:val="20"/>
        </w:rPr>
        <w:t xml:space="preserve"> </w:t>
      </w:r>
      <w:r>
        <w:rPr>
          <w:rFonts w:ascii="Times New Roman" w:hAnsi="Times New Roman" w:cs="Times New Roman" w:eastAsia="Times New Roman"/>
          <w:color w:val="000000"/>
          <w:sz w:val="20"/>
          <w:szCs w:val="20"/>
        </w:rPr>
        <w:t>be</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defined</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in</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terms</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what is right, but in adaptive survivability.</w:t>
      </w:r>
      <w:r>
        <w:rPr>
          <w:rFonts w:ascii="Arimo" w:hAnsi="Arimo" w:cs="Arimo" w:eastAsia="Arimo"/>
          <w:color w:val="000000"/>
          <w:sz w:val="24"/>
          <w:szCs w:val="24"/>
        </w:rPr>
        <w:t xml:space="preserve">
</w:t>
      </w:r>
    </w:p>
    <w:p>
      <w:pPr>
        <w:numPr>
          <w:ilvl w:val="1"/>
          <w:numId w:val="34"/>
        </w:numPr>
        <w:spacing w:after="0" w:before="0" w:line="240" w:lineRule="auto"/>
        <w:jc w:val="start"/>
      </w:pPr>
      <w:r>
        <w:rPr>
          <w:rFonts w:ascii="Times New Roman Italics" w:hAnsi="Times New Roman Italics" w:cs="Times New Roman Italics" w:eastAsia="Times New Roman Italics"/>
          <w:i/>
          <w:iCs/>
          <w:color w:val="000000"/>
          <w:spacing w:val="-2"/>
          <w:sz w:val="20"/>
          <w:szCs w:val="20"/>
        </w:rPr>
        <w:t>Federated</w:t>
      </w:r>
      <w:r>
        <w:rPr>
          <w:rFonts w:ascii="Times New Roman Italics" w:hAnsi="Times New Roman Italics" w:cs="Times New Roman Italics" w:eastAsia="Times New Roman Italics"/>
          <w:i/>
          <w:iCs/>
          <w:color w:val="000000"/>
          <w:spacing w:val="-3"/>
          <w:sz w:val="20"/>
          <w:szCs w:val="20"/>
        </w:rPr>
        <w:t xml:space="preserve"> </w:t>
      </w:r>
      <w:r>
        <w:rPr>
          <w:rFonts w:ascii="Times New Roman Italics" w:hAnsi="Times New Roman Italics" w:cs="Times New Roman Italics" w:eastAsia="Times New Roman Italics"/>
          <w:i/>
          <w:iCs/>
          <w:color w:val="000000"/>
          <w:spacing w:val="-2"/>
          <w:sz w:val="20"/>
          <w:szCs w:val="20"/>
        </w:rPr>
        <w:t>and</w:t>
      </w:r>
      <w:r>
        <w:rPr>
          <w:rFonts w:ascii="Times New Roman Italics" w:hAnsi="Times New Roman Italics" w:cs="Times New Roman Italics" w:eastAsia="Times New Roman Italics"/>
          <w:i/>
          <w:iCs/>
          <w:color w:val="000000"/>
          <w:spacing w:val="-3"/>
          <w:sz w:val="20"/>
          <w:szCs w:val="20"/>
        </w:rPr>
        <w:t xml:space="preserve"> </w:t>
      </w:r>
      <w:r>
        <w:rPr>
          <w:rFonts w:ascii="Times New Roman Italics" w:hAnsi="Times New Roman Italics" w:cs="Times New Roman Italics" w:eastAsia="Times New Roman Italics"/>
          <w:i/>
          <w:iCs/>
          <w:color w:val="000000"/>
          <w:spacing w:val="-2"/>
          <w:sz w:val="20"/>
          <w:szCs w:val="20"/>
        </w:rPr>
        <w:t>Edge-Centric</w:t>
      </w:r>
      <w:r>
        <w:rPr>
          <w:rFonts w:ascii="Times New Roman Italics" w:hAnsi="Times New Roman Italics" w:cs="Times New Roman Italics" w:eastAsia="Times New Roman Italics"/>
          <w:i/>
          <w:iCs/>
          <w:color w:val="000000"/>
          <w:spacing w:val="2"/>
          <w:sz w:val="20"/>
          <w:szCs w:val="20"/>
        </w:rPr>
        <w:t xml:space="preserve"> </w:t>
      </w:r>
      <w:r>
        <w:rPr>
          <w:rFonts w:ascii="Times New Roman Italics" w:hAnsi="Times New Roman Italics" w:cs="Times New Roman Italics" w:eastAsia="Times New Roman Italics"/>
          <w:i/>
          <w:iCs/>
          <w:color w:val="000000"/>
          <w:spacing w:val="-2"/>
          <w:sz w:val="20"/>
          <w:szCs w:val="20"/>
        </w:rPr>
        <w:t>Learning</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Getting user information to train the model will be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privacy- threatening and restrictive (e.g., GDPR, CCPA). Such a bot- tleneck limits the variety of information that can be</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used and slows</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down the</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development</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prior</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warning of threats. Fur- ther Future: Federated Learning (FL) represents an extremely promising alternative in which it is possible to have models be- ing trained locally or in regional enclaves, with only encrypted updates of parameters being communicated. This paradigm protects privacy and at the same time makes global models vulnerable to more representative</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data.</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most</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important</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unresolved</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questions that are a fruitful research these are the mitigation of the communication costs, the protection of the adversarial clientele, and non-IID characteristic that is absent in the distributed data, successful AI-enhanced cyber threat detection the next chapter needs to aim at neither precision conditions nor emulate holistic and resilient systems, but target responsible and ethical programs. These research-gaps are unavoidable, though they should be addressed in order</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 xml:space="preserve">to create human-friendly and trusting and safe digital </w:t>
      </w:r>
      <w:r>
        <w:rPr>
          <w:rFonts w:ascii="Times New Roman" w:hAnsi="Times New Roman" w:cs="Times New Roman" w:eastAsia="Times New Roman"/>
          <w:color w:val="000000"/>
          <w:spacing w:val="-2"/>
          <w:sz w:val="20"/>
          <w:szCs w:val="20"/>
        </w:rPr>
        <w:t>ecosystems.</w:t>
      </w:r>
      <w:r>
        <w:rPr>
          <w:rFonts w:ascii="Arimo" w:hAnsi="Arimo" w:cs="Arimo" w:eastAsia="Arimo"/>
          <w:color w:val="000000"/>
          <w:sz w:val="24"/>
          <w:szCs w:val="24"/>
        </w:rPr>
        <w:t xml:space="preserve">
</w:t>
      </w:r>
    </w:p>
    <w:p>
      <w:pPr>
        <w:numPr>
          <w:ilvl w:val="0"/>
          <w:numId w:val="35"/>
        </w:numPr>
        <w:spacing w:after="0" w:before="0" w:line="240" w:lineRule="auto"/>
        <w:jc w:val="start"/>
      </w:pPr>
      <w:r>
        <w:rPr>
          <w:rFonts w:ascii="Times New Roman" w:hAnsi="Times New Roman" w:cs="Times New Roman" w:eastAsia="Times New Roman"/>
          <w:color w:val="000000"/>
          <w:sz w:val="20"/>
          <w:szCs w:val="20"/>
        </w:rPr>
        <w:t>LIMITATIONS</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pacing w:val="-2"/>
          <w:sz w:val="20"/>
          <w:szCs w:val="20"/>
        </w:rPr>
        <w:t>CHALLENGES</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No matter how impressive the developments in using Artificial Intelligence (AI) and Natural Language Processing, (NLP) as the means of identifying cyber threats, the field is restrained by a variety of interrelated limitations. These are technical yet operational, moral and socio-political issues. These issues are vital to appreciate with inflexibility to establish the currently existing capabilities with the view of building viable paths of sound, balanced and dependable detection systems.</w:t>
      </w:r>
      <w:r>
        <w:rPr>
          <w:rFonts w:ascii="Arimo" w:hAnsi="Arimo" w:cs="Arimo" w:eastAsia="Arimo"/>
          <w:color w:val="000000"/>
          <w:sz w:val="24"/>
          <w:szCs w:val="24"/>
        </w:rPr>
        <w:t xml:space="preserve">
</w:t>
      </w:r>
    </w:p>
    <w:p>
      <w:pPr>
        <w:numPr>
          <w:ilvl w:val="0"/>
          <w:numId w:val="36"/>
        </w:numPr>
        <w:spacing w:after="0" w:before="0" w:line="240" w:lineRule="auto"/>
        <w:jc w:val="start"/>
      </w:pPr>
      <w:r>
        <w:rPr>
          <w:rFonts w:ascii="Times New Roman Italics" w:hAnsi="Times New Roman Italics" w:cs="Times New Roman Italics" w:eastAsia="Times New Roman Italics"/>
          <w:i/>
          <w:iCs/>
          <w:color w:val="000000"/>
          <w:sz w:val="20"/>
          <w:szCs w:val="20"/>
        </w:rPr>
        <w:t>The</w:t>
      </w:r>
      <w:r>
        <w:rPr>
          <w:rFonts w:ascii="Times New Roman Italics" w:hAnsi="Times New Roman Italics" w:cs="Times New Roman Italics" w:eastAsia="Times New Roman Italics"/>
          <w:i/>
          <w:iCs/>
          <w:color w:val="000000"/>
          <w:spacing w:val="-10"/>
          <w:sz w:val="20"/>
          <w:szCs w:val="20"/>
        </w:rPr>
        <w:t xml:space="preserve"> </w:t>
      </w:r>
      <w:r>
        <w:rPr>
          <w:rFonts w:ascii="Times New Roman Italics" w:hAnsi="Times New Roman Italics" w:cs="Times New Roman Italics" w:eastAsia="Times New Roman Italics"/>
          <w:i/>
          <w:iCs/>
          <w:color w:val="000000"/>
          <w:sz w:val="20"/>
          <w:szCs w:val="20"/>
        </w:rPr>
        <w:t>Perennial</w:t>
      </w:r>
      <w:r>
        <w:rPr>
          <w:rFonts w:ascii="Times New Roman Italics" w:hAnsi="Times New Roman Italics" w:cs="Times New Roman Italics" w:eastAsia="Times New Roman Italics"/>
          <w:i/>
          <w:iCs/>
          <w:color w:val="000000"/>
          <w:spacing w:val="-12"/>
          <w:sz w:val="20"/>
          <w:szCs w:val="20"/>
        </w:rPr>
        <w:t xml:space="preserve"> </w:t>
      </w:r>
      <w:r>
        <w:rPr>
          <w:rFonts w:ascii="Times New Roman Italics" w:hAnsi="Times New Roman Italics" w:cs="Times New Roman Italics" w:eastAsia="Times New Roman Italics"/>
          <w:i/>
          <w:iCs/>
          <w:color w:val="000000"/>
          <w:sz w:val="20"/>
          <w:szCs w:val="20"/>
        </w:rPr>
        <w:t>Problem</w:t>
      </w:r>
      <w:r>
        <w:rPr>
          <w:rFonts w:ascii="Times New Roman Italics" w:hAnsi="Times New Roman Italics" w:cs="Times New Roman Italics" w:eastAsia="Times New Roman Italics"/>
          <w:i/>
          <w:iCs/>
          <w:color w:val="000000"/>
          <w:spacing w:val="-10"/>
          <w:sz w:val="20"/>
          <w:szCs w:val="20"/>
        </w:rPr>
        <w:t xml:space="preserve"> </w:t>
      </w:r>
      <w:r>
        <w:rPr>
          <w:rFonts w:ascii="Times New Roman Italics" w:hAnsi="Times New Roman Italics" w:cs="Times New Roman Italics" w:eastAsia="Times New Roman Italics"/>
          <w:i/>
          <w:iCs/>
          <w:color w:val="000000"/>
          <w:sz w:val="20"/>
          <w:szCs w:val="20"/>
        </w:rPr>
        <w:t>of</w:t>
      </w:r>
      <w:r>
        <w:rPr>
          <w:rFonts w:ascii="Times New Roman Italics" w:hAnsi="Times New Roman Italics" w:cs="Times New Roman Italics" w:eastAsia="Times New Roman Italics"/>
          <w:i/>
          <w:iCs/>
          <w:color w:val="000000"/>
          <w:spacing w:val="-12"/>
          <w:sz w:val="20"/>
          <w:szCs w:val="20"/>
        </w:rPr>
        <w:t xml:space="preserve"> </w:t>
      </w:r>
      <w:r>
        <w:rPr>
          <w:rFonts w:ascii="Times New Roman Italics" w:hAnsi="Times New Roman Italics" w:cs="Times New Roman Italics" w:eastAsia="Times New Roman Italics"/>
          <w:i/>
          <w:iCs/>
          <w:color w:val="000000"/>
          <w:sz w:val="20"/>
          <w:szCs w:val="20"/>
        </w:rPr>
        <w:t>False</w:t>
      </w:r>
      <w:r>
        <w:rPr>
          <w:rFonts w:ascii="Times New Roman Italics" w:hAnsi="Times New Roman Italics" w:cs="Times New Roman Italics" w:eastAsia="Times New Roman Italics"/>
          <w:i/>
          <w:iCs/>
          <w:color w:val="000000"/>
          <w:spacing w:val="-10"/>
          <w:sz w:val="20"/>
          <w:szCs w:val="20"/>
        </w:rPr>
        <w:t xml:space="preserve"> </w:t>
      </w:r>
      <w:r>
        <w:rPr>
          <w:rFonts w:ascii="Times New Roman Italics" w:hAnsi="Times New Roman Italics" w:cs="Times New Roman Italics" w:eastAsia="Times New Roman Italics"/>
          <w:i/>
          <w:iCs/>
          <w:color w:val="000000"/>
          <w:sz w:val="20"/>
          <w:szCs w:val="20"/>
        </w:rPr>
        <w:t>Positives</w:t>
      </w:r>
      <w:r>
        <w:rPr>
          <w:rFonts w:ascii="Times New Roman Italics" w:hAnsi="Times New Roman Italics" w:cs="Times New Roman Italics" w:eastAsia="Times New Roman Italics"/>
          <w:i/>
          <w:iCs/>
          <w:color w:val="000000"/>
          <w:spacing w:val="-10"/>
          <w:sz w:val="20"/>
          <w:szCs w:val="20"/>
        </w:rPr>
        <w:t xml:space="preserve"> </w:t>
      </w:r>
      <w:r>
        <w:rPr>
          <w:rFonts w:ascii="Times New Roman Italics" w:hAnsi="Times New Roman Italics" w:cs="Times New Roman Italics" w:eastAsia="Times New Roman Italics"/>
          <w:i/>
          <w:iCs/>
          <w:color w:val="000000"/>
          <w:sz w:val="20"/>
          <w:szCs w:val="20"/>
        </w:rPr>
        <w:t>and</w:t>
      </w:r>
      <w:r>
        <w:rPr>
          <w:rFonts w:ascii="Times New Roman Italics" w:hAnsi="Times New Roman Italics" w:cs="Times New Roman Italics" w:eastAsia="Times New Roman Italics"/>
          <w:i/>
          <w:iCs/>
          <w:color w:val="000000"/>
          <w:spacing w:val="-6"/>
          <w:sz w:val="20"/>
          <w:szCs w:val="20"/>
        </w:rPr>
        <w:t xml:space="preserve"> </w:t>
      </w:r>
      <w:r>
        <w:rPr>
          <w:rFonts w:ascii="Times New Roman Italics" w:hAnsi="Times New Roman Italics" w:cs="Times New Roman Italics" w:eastAsia="Times New Roman Italics"/>
          <w:i/>
          <w:iCs/>
          <w:color w:val="000000"/>
          <w:spacing w:val="-2"/>
          <w:sz w:val="20"/>
          <w:szCs w:val="20"/>
        </w:rPr>
        <w:t>Negatives</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The long-running issue in the fields of science and technology is</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the fact that false positives and false negatives also exist within the information realm, including technology and science: the perennial problem of false positives and negative occurrence.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This is to ensure that the detection systems must always have a grim in sensitivity (malicious activity is detected) and specificity (benign misclassification is prevented). The implications on the environment in rapid-changing social media even attain stronger nuances of this equilibrium.</w:t>
      </w:r>
      <w:r>
        <w:rPr>
          <w:rFonts w:ascii="Arimo" w:hAnsi="Arimo" w:cs="Arimo" w:eastAsia="Arimo"/>
          <w:color w:val="000000"/>
          <w:sz w:val="24"/>
          <w:szCs w:val="24"/>
        </w:rPr>
        <w:t xml:space="preserve">
</w:t>
      </w:r>
    </w:p>
    <w:p>
      <w:pPr>
        <w:numPr>
          <w:ilvl w:val="1"/>
          <w:numId w:val="37"/>
        </w:numPr>
        <w:spacing w:after="0" w:before="0" w:line="249" w:lineRule="auto"/>
        <w:jc w:val="start"/>
      </w:pPr>
      <w:r>
        <w:rPr>
          <w:rFonts w:ascii="Times New Roman" w:hAnsi="Times New Roman" w:cs="Times New Roman" w:eastAsia="Times New Roman"/>
          <w:color w:val="000000"/>
          <w:sz w:val="20"/>
          <w:szCs w:val="20"/>
        </w:rPr>
        <w:t>False Positives (FPs): A false positive will cause both user frustration and a censoring of valid content and unwarranted notifications to the moderator. Research</w:t>
      </w:r>
      <w:r>
        <w:rPr>
          <w:rFonts w:ascii="Times New Roman" w:hAnsi="Times New Roman" w:cs="Times New Roman" w:eastAsia="Times New Roman"/>
          <w:color w:val="000000"/>
          <w:spacing w:val="39"/>
          <w:sz w:val="20"/>
          <w:szCs w:val="20"/>
        </w:rPr>
        <w:t xml:space="preserve"> </w:t>
      </w:r>
      <w:r>
        <w:rPr>
          <w:rFonts w:ascii="Times New Roman" w:hAnsi="Times New Roman" w:cs="Times New Roman" w:eastAsia="Times New Roman"/>
          <w:color w:val="000000"/>
          <w:sz w:val="20"/>
          <w:szCs w:val="20"/>
        </w:rPr>
        <w:t>has shown that less moderator efficiency by almost 18 percent even with a 2 percent</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increase in</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FP</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rates</w:t>
      </w:r>
      <w:r>
        <w:rPr>
          <w:rFonts w:ascii="Times New Roman" w:hAnsi="Times New Roman" w:cs="Times New Roman" w:eastAsia="Times New Roman"/>
          <w:color w:val="000000"/>
          <w:spacing w:val="39"/>
          <w:sz w:val="20"/>
          <w:szCs w:val="20"/>
        </w:rPr>
        <w:t xml:space="preserve"> </w:t>
      </w:r>
      <w:r>
        <w:rPr>
          <w:rFonts w:ascii="Times New Roman" w:hAnsi="Times New Roman" w:cs="Times New Roman" w:eastAsia="Times New Roman"/>
          <w:color w:val="000000"/>
          <w:sz w:val="20"/>
          <w:szCs w:val="20"/>
        </w:rPr>
        <w:t>results</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due</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to</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cognitive</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overload (so-called alert fatigue). Misclassified most often cases are satirical posts or quoted threats in the journalistic reporting.</w:t>
      </w:r>
      <w:r>
        <w:rPr>
          <w:rFonts w:ascii="Arimo" w:hAnsi="Arimo" w:cs="Arimo" w:eastAsia="Arimo"/>
          <w:color w:val="000000"/>
          <w:sz w:val="24"/>
          <w:szCs w:val="24"/>
        </w:rPr>
        <w:t xml:space="preserve">
</w:t>
      </w:r>
    </w:p>
    <w:p>
      <w:pPr>
        <w:numPr>
          <w:ilvl w:val="1"/>
          <w:numId w:val="37"/>
        </w:numPr>
        <w:spacing w:after="0" w:before="0" w:line="249" w:lineRule="auto"/>
        <w:jc w:val="start"/>
      </w:pPr>
      <w:r>
        <w:rPr>
          <w:rFonts w:ascii="Times New Roman" w:hAnsi="Times New Roman" w:cs="Times New Roman" w:eastAsia="Times New Roman"/>
          <w:color w:val="000000"/>
          <w:sz w:val="20"/>
          <w:szCs w:val="20"/>
        </w:rPr>
        <w:t>False Negatives (FNs): The content which is missed by the malicious material scanner, often, is of far more discursive cost.</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Phishing</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links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or</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even</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organized</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harassment</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campaigns conducted by viral viruses can be spread within minutes without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filters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determining</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their</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validity.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opponents are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very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keen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to</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investigate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vulnerabilities of</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 models and this results to the ongoing cat and mouse game.</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This trade-off is not a technical one only it has value judgments regarding risk tolerance, freedom of expression and safety. The optimization of one measure nearly inevitably has an adverse impact on the other, and it is necessary to make clear socio-technical choices.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7" w:lineRule="auto"/>
        <w:ind w:firstLine="0" w:start="0"/>
        <w:jc w:val="start"/>
      </w:pPr>
      <w:r>
        <w:rPr>
          <w:rFonts w:ascii="Calibri (MS)" w:hAnsi="Calibri (MS)" w:cs="Calibri (MS)" w:eastAsia="Calibri (MS)"/>
          <w:color w:val="000000"/>
          <w:sz w:val="16"/>
          <w:szCs w:val="16"/>
        </w:rPr>
        <w:t>Fig.</w:t>
      </w:r>
      <w:r>
        <w:rPr>
          <w:rFonts w:ascii="Calibri (MS)" w:hAnsi="Calibri (MS)" w:cs="Calibri (MS)" w:eastAsia="Calibri (MS)"/>
          <w:color w:val="000000"/>
          <w:spacing w:val="-3"/>
          <w:sz w:val="16"/>
          <w:szCs w:val="16"/>
        </w:rPr>
        <w:t xml:space="preserve"> </w:t>
      </w:r>
      <w:r>
        <w:rPr>
          <w:rFonts w:ascii="Calibri (MS)" w:hAnsi="Calibri (MS)" w:cs="Calibri (MS)" w:eastAsia="Calibri (MS)"/>
          <w:color w:val="000000"/>
          <w:sz w:val="16"/>
          <w:szCs w:val="16"/>
        </w:rPr>
        <w:t>4.</w:t>
      </w:r>
      <w:r>
        <w:rPr>
          <w:rFonts w:ascii="Calibri (MS)" w:hAnsi="Calibri (MS)" w:cs="Calibri (MS)" w:eastAsia="Calibri (MS)"/>
          <w:color w:val="000000"/>
          <w:spacing w:val="19"/>
          <w:sz w:val="16"/>
          <w:szCs w:val="16"/>
        </w:rPr>
        <w:t xml:space="preserve"> </w:t>
      </w:r>
      <w:r>
        <w:rPr>
          <w:rFonts w:ascii="Calibri (MS)" w:hAnsi="Calibri (MS)" w:cs="Calibri (MS)" w:eastAsia="Calibri (MS)"/>
          <w:color w:val="000000"/>
          <w:sz w:val="16"/>
          <w:szCs w:val="16"/>
        </w:rPr>
        <w:t>Illustrative</w:t>
      </w:r>
      <w:r>
        <w:rPr>
          <w:rFonts w:ascii="Calibri (MS)" w:hAnsi="Calibri (MS)" w:cs="Calibri (MS)" w:eastAsia="Calibri (MS)"/>
          <w:color w:val="000000"/>
          <w:spacing w:val="-5"/>
          <w:sz w:val="16"/>
          <w:szCs w:val="16"/>
        </w:rPr>
        <w:t xml:space="preserve"> </w:t>
      </w:r>
      <w:r>
        <w:rPr>
          <w:rFonts w:ascii="Calibri (MS)" w:hAnsi="Calibri (MS)" w:cs="Calibri (MS)" w:eastAsia="Calibri (MS)"/>
          <w:color w:val="000000"/>
          <w:sz w:val="16"/>
          <w:szCs w:val="16"/>
        </w:rPr>
        <w:t>ROC</w:t>
      </w:r>
      <w:r>
        <w:rPr>
          <w:rFonts w:ascii="Calibri (MS)" w:hAnsi="Calibri (MS)" w:cs="Calibri (MS)" w:eastAsia="Calibri (MS)"/>
          <w:color w:val="000000"/>
          <w:spacing w:val="-5"/>
          <w:sz w:val="16"/>
          <w:szCs w:val="16"/>
        </w:rPr>
        <w:t xml:space="preserve"> </w:t>
      </w:r>
      <w:r>
        <w:rPr>
          <w:rFonts w:ascii="Calibri (MS)" w:hAnsi="Calibri (MS)" w:cs="Calibri (MS)" w:eastAsia="Calibri (MS)"/>
          <w:color w:val="000000"/>
          <w:sz w:val="16"/>
          <w:szCs w:val="16"/>
        </w:rPr>
        <w:t>curve</w:t>
      </w:r>
      <w:r>
        <w:rPr>
          <w:rFonts w:ascii="Calibri (MS)" w:hAnsi="Calibri (MS)" w:cs="Calibri (MS)" w:eastAsia="Calibri (MS)"/>
          <w:color w:val="000000"/>
          <w:spacing w:val="-3"/>
          <w:sz w:val="16"/>
          <w:szCs w:val="16"/>
        </w:rPr>
        <w:t xml:space="preserve"> </w:t>
      </w:r>
      <w:r>
        <w:rPr>
          <w:rFonts w:ascii="Calibri (MS)" w:hAnsi="Calibri (MS)" w:cs="Calibri (MS)" w:eastAsia="Calibri (MS)"/>
          <w:color w:val="000000"/>
          <w:sz w:val="16"/>
          <w:szCs w:val="16"/>
        </w:rPr>
        <w:t>showing</w:t>
      </w:r>
      <w:r>
        <w:rPr>
          <w:rFonts w:ascii="Calibri (MS)" w:hAnsi="Calibri (MS)" w:cs="Calibri (MS)" w:eastAsia="Calibri (MS)"/>
          <w:color w:val="000000"/>
          <w:spacing w:val="-5"/>
          <w:sz w:val="16"/>
          <w:szCs w:val="16"/>
        </w:rPr>
        <w:t xml:space="preserve"> </w:t>
      </w:r>
      <w:r>
        <w:rPr>
          <w:rFonts w:ascii="Calibri (MS)" w:hAnsi="Calibri (MS)" w:cs="Calibri (MS)" w:eastAsia="Calibri (MS)"/>
          <w:color w:val="000000"/>
          <w:sz w:val="16"/>
          <w:szCs w:val="16"/>
        </w:rPr>
        <w:t>trade-offs</w:t>
      </w:r>
      <w:r>
        <w:rPr>
          <w:rFonts w:ascii="Calibri (MS)" w:hAnsi="Calibri (MS)" w:cs="Calibri (MS)" w:eastAsia="Calibri (MS)"/>
          <w:color w:val="000000"/>
          <w:spacing w:val="-4"/>
          <w:sz w:val="16"/>
          <w:szCs w:val="16"/>
        </w:rPr>
        <w:t xml:space="preserve"> </w:t>
      </w:r>
      <w:r>
        <w:rPr>
          <w:rFonts w:ascii="Calibri (MS)" w:hAnsi="Calibri (MS)" w:cs="Calibri (MS)" w:eastAsia="Calibri (MS)"/>
          <w:color w:val="000000"/>
          <w:sz w:val="16"/>
          <w:szCs w:val="16"/>
        </w:rPr>
        <w:t>between</w:t>
      </w:r>
      <w:r>
        <w:rPr>
          <w:rFonts w:ascii="Calibri (MS)" w:hAnsi="Calibri (MS)" w:cs="Calibri (MS)" w:eastAsia="Calibri (MS)"/>
          <w:color w:val="000000"/>
          <w:spacing w:val="-3"/>
          <w:sz w:val="16"/>
          <w:szCs w:val="16"/>
        </w:rPr>
        <w:t xml:space="preserve"> </w:t>
      </w:r>
      <w:r>
        <w:rPr>
          <w:rFonts w:ascii="Calibri (MS)" w:hAnsi="Calibri (MS)" w:cs="Calibri (MS)" w:eastAsia="Calibri (MS)"/>
          <w:color w:val="000000"/>
          <w:sz w:val="16"/>
          <w:szCs w:val="16"/>
        </w:rPr>
        <w:t>false</w:t>
      </w:r>
      <w:r>
        <w:rPr>
          <w:rFonts w:ascii="Calibri (MS)" w:hAnsi="Calibri (MS)" w:cs="Calibri (MS)" w:eastAsia="Calibri (MS)"/>
          <w:color w:val="000000"/>
          <w:spacing w:val="-3"/>
          <w:sz w:val="16"/>
          <w:szCs w:val="16"/>
        </w:rPr>
        <w:t xml:space="preserve"> </w:t>
      </w:r>
      <w:r>
        <w:rPr>
          <w:rFonts w:ascii="Calibri (MS)" w:hAnsi="Calibri (MS)" w:cs="Calibri (MS)" w:eastAsia="Calibri (MS)"/>
          <w:color w:val="000000"/>
          <w:sz w:val="16"/>
          <w:szCs w:val="16"/>
        </w:rPr>
        <w:t>positives</w:t>
      </w:r>
      <w:r>
        <w:rPr>
          <w:rFonts w:ascii="Calibri (MS)" w:hAnsi="Calibri (MS)" w:cs="Calibri (MS)" w:eastAsia="Calibri (MS)"/>
          <w:color w:val="000000"/>
          <w:spacing w:val="-4"/>
          <w:sz w:val="16"/>
          <w:szCs w:val="16"/>
        </w:rPr>
        <w:t xml:space="preserve"> </w:t>
      </w:r>
      <w:r>
        <w:rPr>
          <w:rFonts w:ascii="Calibri (MS)" w:hAnsi="Calibri (MS)" w:cs="Calibri (MS)" w:eastAsia="Calibri (MS)"/>
          <w:color w:val="000000"/>
          <w:sz w:val="16"/>
          <w:szCs w:val="16"/>
        </w:rPr>
        <w:t>and</w:t>
      </w:r>
      <w:r>
        <w:rPr>
          <w:rFonts w:ascii="Calibri (MS)" w:hAnsi="Calibri (MS)" w:cs="Calibri (MS)" w:eastAsia="Calibri (MS)"/>
          <w:color w:val="000000"/>
          <w:spacing w:val="40"/>
          <w:sz w:val="16"/>
          <w:szCs w:val="16"/>
        </w:rPr>
        <w:t xml:space="preserve"> </w:t>
      </w:r>
      <w:r>
        <w:rPr>
          <w:rFonts w:ascii="Calibri (MS)" w:hAnsi="Calibri (MS)" w:cs="Calibri (MS)" w:eastAsia="Calibri (MS)"/>
          <w:color w:val="000000"/>
          <w:sz w:val="16"/>
          <w:szCs w:val="16"/>
        </w:rPr>
        <w:t>false</w:t>
      </w:r>
      <w:r>
        <w:rPr>
          <w:rFonts w:ascii="Calibri (MS)" w:hAnsi="Calibri (MS)" w:cs="Calibri (MS)" w:eastAsia="Calibri (MS)"/>
          <w:color w:val="000000"/>
          <w:spacing w:val="40"/>
          <w:sz w:val="16"/>
          <w:szCs w:val="16"/>
        </w:rPr>
        <w:t xml:space="preserve"> </w:t>
      </w:r>
      <w:r>
        <w:rPr>
          <w:rFonts w:ascii="Calibri (MS)" w:hAnsi="Calibri (MS)" w:cs="Calibri (MS)" w:eastAsia="Calibri (MS)"/>
          <w:color w:val="000000"/>
          <w:sz w:val="16"/>
          <w:szCs w:val="16"/>
        </w:rPr>
        <w:t>negative.</w:t>
      </w:r>
      <w:r>
        <w:rPr>
          <w:rFonts w:ascii="Arimo" w:hAnsi="Arimo" w:cs="Arimo" w:eastAsia="Arimo"/>
          <w:color w:val="000000"/>
          <w:sz w:val="24"/>
          <w:szCs w:val="24"/>
        </w:rPr>
        <w:t xml:space="preserve">
</w:t>
      </w:r>
    </w:p>
    <w:p>
      <w:pPr>
        <w:spacing w:after="120" w:before="120" w:line="247" w:lineRule="auto"/>
        <w:ind w:firstLine="0" w:start="0"/>
        <w:jc w:val="start"/>
      </w:pPr>
      <w:r>
        <w:rPr>
          <w:rFonts w:ascii="Arimo" w:hAnsi="Arimo" w:cs="Arimo" w:eastAsia="Arimo"/>
          <w:color w:val="000000"/>
          <w:sz w:val="24"/>
          <w:szCs w:val="24"/>
        </w:rPr>
        <w:t xml:space="preserve">
</w:t>
      </w:r>
    </w:p>
    <w:p>
      <w:pPr>
        <w:numPr>
          <w:ilvl w:val="0"/>
          <w:numId w:val="38"/>
        </w:numPr>
        <w:spacing w:after="0" w:before="0" w:line="240" w:lineRule="auto"/>
        <w:jc w:val="start"/>
      </w:pPr>
      <w:r>
        <w:rPr>
          <w:rFonts w:ascii="Times New Roman Italics" w:hAnsi="Times New Roman Italics" w:cs="Times New Roman Italics" w:eastAsia="Times New Roman Italics"/>
          <w:i/>
          <w:iCs/>
          <w:color w:val="000000"/>
          <w:sz w:val="20"/>
          <w:szCs w:val="20"/>
        </w:rPr>
        <w:t>The</w:t>
      </w:r>
      <w:r>
        <w:rPr>
          <w:rFonts w:ascii="Times New Roman Italics" w:hAnsi="Times New Roman Italics" w:cs="Times New Roman Italics" w:eastAsia="Times New Roman Italics"/>
          <w:i/>
          <w:iCs/>
          <w:color w:val="000000"/>
          <w:spacing w:val="-1"/>
          <w:sz w:val="20"/>
          <w:szCs w:val="20"/>
        </w:rPr>
        <w:t xml:space="preserve"> </w:t>
      </w:r>
      <w:r>
        <w:rPr>
          <w:rFonts w:ascii="Times New Roman Italics" w:hAnsi="Times New Roman Italics" w:cs="Times New Roman Italics" w:eastAsia="Times New Roman Italics"/>
          <w:i/>
          <w:iCs/>
          <w:color w:val="000000"/>
          <w:sz w:val="20"/>
          <w:szCs w:val="20"/>
        </w:rPr>
        <w:t>Curse</w:t>
      </w:r>
      <w:r>
        <w:rPr>
          <w:rFonts w:ascii="Times New Roman Italics" w:hAnsi="Times New Roman Italics" w:cs="Times New Roman Italics" w:eastAsia="Times New Roman Italics"/>
          <w:i/>
          <w:iCs/>
          <w:color w:val="000000"/>
          <w:spacing w:val="4"/>
          <w:sz w:val="20"/>
          <w:szCs w:val="20"/>
        </w:rPr>
        <w:t xml:space="preserve"> </w:t>
      </w:r>
      <w:r>
        <w:rPr>
          <w:rFonts w:ascii="Times New Roman Italics" w:hAnsi="Times New Roman Italics" w:cs="Times New Roman Italics" w:eastAsia="Times New Roman Italics"/>
          <w:i/>
          <w:iCs/>
          <w:color w:val="000000"/>
          <w:sz w:val="20"/>
          <w:szCs w:val="20"/>
        </w:rPr>
        <w:t>of</w:t>
      </w:r>
      <w:r>
        <w:rPr>
          <w:rFonts w:ascii="Times New Roman Italics" w:hAnsi="Times New Roman Italics" w:cs="Times New Roman Italics" w:eastAsia="Times New Roman Italics"/>
          <w:i/>
          <w:iCs/>
          <w:color w:val="000000"/>
          <w:spacing w:val="2"/>
          <w:sz w:val="20"/>
          <w:szCs w:val="20"/>
        </w:rPr>
        <w:t xml:space="preserve"> </w:t>
      </w:r>
      <w:r>
        <w:rPr>
          <w:rFonts w:ascii="Times New Roman Italics" w:hAnsi="Times New Roman Italics" w:cs="Times New Roman Italics" w:eastAsia="Times New Roman Italics"/>
          <w:i/>
          <w:iCs/>
          <w:color w:val="000000"/>
          <w:sz w:val="20"/>
          <w:szCs w:val="20"/>
        </w:rPr>
        <w:t>Dataset</w:t>
      </w:r>
      <w:r>
        <w:rPr>
          <w:rFonts w:ascii="Times New Roman Italics" w:hAnsi="Times New Roman Italics" w:cs="Times New Roman Italics" w:eastAsia="Times New Roman Italics"/>
          <w:i/>
          <w:iCs/>
          <w:color w:val="000000"/>
          <w:spacing w:val="5"/>
          <w:sz w:val="20"/>
          <w:szCs w:val="20"/>
        </w:rPr>
        <w:t xml:space="preserve"> </w:t>
      </w:r>
      <w:r>
        <w:rPr>
          <w:rFonts w:ascii="Times New Roman Italics" w:hAnsi="Times New Roman Italics" w:cs="Times New Roman Italics" w:eastAsia="Times New Roman Italics"/>
          <w:i/>
          <w:iCs/>
          <w:color w:val="000000"/>
          <w:spacing w:val="-2"/>
          <w:sz w:val="20"/>
          <w:szCs w:val="20"/>
        </w:rPr>
        <w:t>Imbalance</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phishing</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z w:val="20"/>
          <w:szCs w:val="20"/>
        </w:rPr>
        <w:t>links</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or</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coordinated</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harassment</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campaigns can be performed in minutes and spread viral viruses and cannot be detected with the help of filteMachine learning models since data is only as reliable as the data it has been trained on, and in the area of cyber threat detection, the data environment is skewed by nature. The most important issue is the natural skew</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data,</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which</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malicious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content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contained in less than 1% of total platform data, leading to extreme imbalance. Consequently, a small classifier that marks all objects</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as benign may show more than 99% accuracy, yet this type of the model is virtually not applicable in the real threat detection. The other problem is that there is a lack of proper annotations because marking dangerous content is a highly skilled task related to cybersecurity. Marking less obvious instances of disinformation or coded hate speech is expensive and subject to interpretation, and benchmark datasets like TRAC-2020</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Twitter</w:t>
      </w:r>
      <w:r>
        <w:rPr>
          <w:rFonts w:ascii="Times New Roman" w:hAnsi="Times New Roman" w:cs="Times New Roman" w:eastAsia="Times New Roman"/>
          <w:color w:val="000000"/>
          <w:spacing w:val="-8"/>
          <w:sz w:val="20"/>
          <w:szCs w:val="20"/>
        </w:rPr>
        <w:t xml:space="preserve"> </w:t>
      </w:r>
      <w:r>
        <w:rPr>
          <w:rFonts w:ascii="Times New Roman" w:hAnsi="Times New Roman" w:cs="Times New Roman" w:eastAsia="Times New Roman"/>
          <w:color w:val="000000"/>
          <w:sz w:val="20"/>
          <w:szCs w:val="20"/>
        </w:rPr>
        <w:t>Threat</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Corpus</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are</w:t>
      </w:r>
      <w:r>
        <w:rPr>
          <w:rFonts w:ascii="Times New Roman" w:hAnsi="Times New Roman" w:cs="Times New Roman" w:eastAsia="Times New Roman"/>
          <w:color w:val="000000"/>
          <w:spacing w:val="-8"/>
          <w:sz w:val="20"/>
          <w:szCs w:val="20"/>
        </w:rPr>
        <w:t xml:space="preserve"> </w:t>
      </w:r>
      <w:r>
        <w:rPr>
          <w:rFonts w:ascii="Times New Roman" w:hAnsi="Times New Roman" w:cs="Times New Roman" w:eastAsia="Times New Roman"/>
          <w:color w:val="000000"/>
          <w:sz w:val="20"/>
          <w:szCs w:val="20"/>
        </w:rPr>
        <w:t>typically</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small, disjointed and old-fashioned, which hinders their application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to more recent and undetectable attacks. In order to alleviate these problems, a number of technical solutions have been suggested, including oversampling approaches, like SMOTE, undersampling, and learning cost-sensitive. Nevertheless, the methods possess their threats, including overfitting or loss of data. More recently, semi-supervised learning methods and weakly supervised learning methods have become a possible solution, but are currently not scalable to operational systems in large scale.</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32" w:lineRule="auto"/>
        <w:ind w:firstLine="0" w:start="0"/>
        <w:jc w:val="start"/>
      </w:pPr>
      <w:r>
        <w:rPr>
          <w:rFonts w:ascii="Calibri (MS)" w:hAnsi="Calibri (MS)" w:cs="Calibri (MS)" w:eastAsia="Calibri (MS)"/>
          <w:color w:val="000000"/>
          <w:sz w:val="16"/>
          <w:szCs w:val="16"/>
        </w:rPr>
        <w:t>Fig. 4. Class distribution histogram showing imbalance in typical social</w:t>
      </w:r>
      <w:r>
        <w:rPr>
          <w:rFonts w:ascii="Calibri (MS)" w:hAnsi="Calibri (MS)" w:cs="Calibri (MS)" w:eastAsia="Calibri (MS)"/>
          <w:color w:val="000000"/>
          <w:spacing w:val="40"/>
          <w:sz w:val="16"/>
          <w:szCs w:val="16"/>
        </w:rPr>
        <w:t xml:space="preserve"> </w:t>
      </w:r>
      <w:r>
        <w:rPr>
          <w:rFonts w:ascii="Calibri (MS)" w:hAnsi="Calibri (MS)" w:cs="Calibri (MS)" w:eastAsia="Calibri (MS)"/>
          <w:color w:val="000000"/>
          <w:sz w:val="16"/>
          <w:szCs w:val="16"/>
        </w:rPr>
        <w:t>media datasets. Oversampling and undersampling techniques are common</w:t>
      </w:r>
      <w:r>
        <w:rPr>
          <w:rFonts w:ascii="Calibri (MS)" w:hAnsi="Calibri (MS)" w:cs="Calibri (MS)" w:eastAsia="Calibri (MS)"/>
          <w:color w:val="000000"/>
          <w:spacing w:val="40"/>
          <w:sz w:val="16"/>
          <w:szCs w:val="16"/>
        </w:rPr>
        <w:t xml:space="preserve"> </w:t>
      </w:r>
      <w:r>
        <w:rPr>
          <w:rFonts w:ascii="Calibri (MS)" w:hAnsi="Calibri (MS)" w:cs="Calibri (MS)" w:eastAsia="Calibri (MS)"/>
          <w:color w:val="000000"/>
          <w:sz w:val="16"/>
          <w:szCs w:val="16"/>
        </w:rPr>
        <w:t>but</w:t>
      </w:r>
      <w:r>
        <w:rPr>
          <w:rFonts w:ascii="Calibri (MS)" w:hAnsi="Calibri (MS)" w:cs="Calibri (MS)" w:eastAsia="Calibri (MS)"/>
          <w:color w:val="000000"/>
          <w:spacing w:val="40"/>
          <w:sz w:val="16"/>
          <w:szCs w:val="16"/>
        </w:rPr>
        <w:t xml:space="preserve"> </w:t>
      </w:r>
      <w:r>
        <w:rPr>
          <w:rFonts w:ascii="Calibri (MS)" w:hAnsi="Calibri (MS)" w:cs="Calibri (MS)" w:eastAsia="Calibri (MS)"/>
          <w:color w:val="000000"/>
          <w:sz w:val="16"/>
          <w:szCs w:val="16"/>
        </w:rPr>
        <w:t>imperfect remedies.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numPr>
          <w:ilvl w:val="0"/>
          <w:numId w:val="39"/>
        </w:numPr>
        <w:spacing w:after="0" w:before="0" w:line="240" w:lineRule="auto"/>
        <w:jc w:val="start"/>
      </w:pPr>
      <w:r>
        <w:rPr>
          <w:rFonts w:ascii="Times New Roman Italics" w:hAnsi="Times New Roman Italics" w:cs="Times New Roman Italics" w:eastAsia="Times New Roman Italics"/>
          <w:i/>
          <w:iCs/>
          <w:color w:val="000000"/>
          <w:sz w:val="20"/>
          <w:szCs w:val="20"/>
        </w:rPr>
        <w:t>Adversarial</w:t>
      </w:r>
      <w:r>
        <w:rPr>
          <w:rFonts w:ascii="Times New Roman Italics" w:hAnsi="Times New Roman Italics" w:cs="Times New Roman Italics" w:eastAsia="Times New Roman Italics"/>
          <w:i/>
          <w:iCs/>
          <w:color w:val="000000"/>
          <w:spacing w:val="-5"/>
          <w:sz w:val="20"/>
          <w:szCs w:val="20"/>
        </w:rPr>
        <w:t xml:space="preserve"> </w:t>
      </w:r>
      <w:r>
        <w:rPr>
          <w:rFonts w:ascii="Times New Roman Italics" w:hAnsi="Times New Roman Italics" w:cs="Times New Roman Italics" w:eastAsia="Times New Roman Italics"/>
          <w:i/>
          <w:iCs/>
          <w:color w:val="000000"/>
          <w:sz w:val="20"/>
          <w:szCs w:val="20"/>
        </w:rPr>
        <w:t>Attacks</w:t>
      </w:r>
      <w:r>
        <w:rPr>
          <w:rFonts w:ascii="Times New Roman Italics" w:hAnsi="Times New Roman Italics" w:cs="Times New Roman Italics" w:eastAsia="Times New Roman Italics"/>
          <w:i/>
          <w:iCs/>
          <w:color w:val="000000"/>
          <w:spacing w:val="-9"/>
          <w:sz w:val="20"/>
          <w:szCs w:val="20"/>
        </w:rPr>
        <w:t xml:space="preserve"> </w:t>
      </w:r>
      <w:r>
        <w:rPr>
          <w:rFonts w:ascii="Times New Roman Italics" w:hAnsi="Times New Roman Italics" w:cs="Times New Roman Italics" w:eastAsia="Times New Roman Italics"/>
          <w:i/>
          <w:iCs/>
          <w:color w:val="000000"/>
          <w:sz w:val="20"/>
          <w:szCs w:val="20"/>
        </w:rPr>
        <w:t>and</w:t>
      </w:r>
      <w:r>
        <w:rPr>
          <w:rFonts w:ascii="Times New Roman Italics" w:hAnsi="Times New Roman Italics" w:cs="Times New Roman Italics" w:eastAsia="Times New Roman Italics"/>
          <w:i/>
          <w:iCs/>
          <w:color w:val="000000"/>
          <w:spacing w:val="-7"/>
          <w:sz w:val="20"/>
          <w:szCs w:val="20"/>
        </w:rPr>
        <w:t xml:space="preserve"> </w:t>
      </w:r>
      <w:r>
        <w:rPr>
          <w:rFonts w:ascii="Times New Roman Italics" w:hAnsi="Times New Roman Italics" w:cs="Times New Roman Italics" w:eastAsia="Times New Roman Italics"/>
          <w:i/>
          <w:iCs/>
          <w:color w:val="000000"/>
          <w:sz w:val="20"/>
          <w:szCs w:val="20"/>
        </w:rPr>
        <w:t>Evasion</w:t>
      </w:r>
      <w:r>
        <w:rPr>
          <w:rFonts w:ascii="Times New Roman Italics" w:hAnsi="Times New Roman Italics" w:cs="Times New Roman Italics" w:eastAsia="Times New Roman Italics"/>
          <w:i/>
          <w:iCs/>
          <w:color w:val="000000"/>
          <w:spacing w:val="-2"/>
          <w:sz w:val="20"/>
          <w:szCs w:val="20"/>
        </w:rPr>
        <w:t xml:space="preserve"> Tactics</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Unlike random noise adversarial behavior is intentional and adaptive. With advanced evasion systems that are able to circumvent security systems, malicious actors leverage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on</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the vulnerabilities of detection models to bypass security systems. Textual evasion is one of such habits, where the different</w:t>
      </w:r>
      <w:r>
        <w:rPr>
          <w:rFonts w:ascii="Times New Roman" w:hAnsi="Times New Roman" w:cs="Times New Roman" w:eastAsia="Times New Roman"/>
          <w:color w:val="000000"/>
          <w:spacing w:val="-8"/>
          <w:sz w:val="20"/>
          <w:szCs w:val="20"/>
        </w:rPr>
        <w:t xml:space="preserve"> </w:t>
      </w:r>
      <w:r>
        <w:rPr>
          <w:rFonts w:ascii="Times New Roman" w:hAnsi="Times New Roman" w:cs="Times New Roman" w:eastAsia="Times New Roman"/>
          <w:color w:val="000000"/>
          <w:sz w:val="20"/>
          <w:szCs w:val="20"/>
        </w:rPr>
        <w:t>forms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attack</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are</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found</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at</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different</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levels.</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On the character level, the opponents can exploit homoglyphs (e.g. ph1sh/phish) or Unicode confusables to conceal the ill intent. At the word level, they may use slang, euphemisms, or jargon of the domain that was not used as part of the training data included in the model. On the semantic level, veiled</w:t>
      </w:r>
      <w:r>
        <w:rPr>
          <w:rFonts w:ascii="Times New Roman" w:hAnsi="Times New Roman" w:cs="Times New Roman" w:eastAsia="Times New Roman"/>
          <w:color w:val="000000"/>
          <w:spacing w:val="79"/>
          <w:sz w:val="20"/>
          <w:szCs w:val="20"/>
        </w:rPr>
        <w:t xml:space="preserve"> </w:t>
      </w:r>
      <w:r>
        <w:rPr>
          <w:rFonts w:ascii="Times New Roman" w:hAnsi="Times New Roman" w:cs="Times New Roman" w:eastAsia="Times New Roman"/>
          <w:color w:val="000000"/>
          <w:sz w:val="20"/>
          <w:szCs w:val="20"/>
        </w:rPr>
        <w:t>threats,</w:t>
      </w:r>
      <w:r>
        <w:rPr>
          <w:rFonts w:ascii="Times New Roman" w:hAnsi="Times New Roman" w:cs="Times New Roman" w:eastAsia="Times New Roman"/>
          <w:color w:val="000000"/>
          <w:spacing w:val="79"/>
          <w:sz w:val="20"/>
          <w:szCs w:val="20"/>
        </w:rPr>
        <w:t xml:space="preserve"> </w:t>
      </w:r>
      <w:r>
        <w:rPr>
          <w:rFonts w:ascii="Times New Roman" w:hAnsi="Times New Roman" w:cs="Times New Roman" w:eastAsia="Times New Roman"/>
          <w:color w:val="000000"/>
          <w:sz w:val="20"/>
          <w:szCs w:val="20"/>
        </w:rPr>
        <w:t>sarcasm,</w:t>
      </w:r>
      <w:r>
        <w:rPr>
          <w:rFonts w:ascii="Times New Roman" w:hAnsi="Times New Roman" w:cs="Times New Roman" w:eastAsia="Times New Roman"/>
          <w:color w:val="000000"/>
          <w:spacing w:val="79"/>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implicit</w:t>
      </w:r>
      <w:r>
        <w:rPr>
          <w:rFonts w:ascii="Times New Roman" w:hAnsi="Times New Roman" w:cs="Times New Roman" w:eastAsia="Times New Roman"/>
          <w:color w:val="000000"/>
          <w:spacing w:val="78"/>
          <w:sz w:val="20"/>
          <w:szCs w:val="20"/>
        </w:rPr>
        <w:t xml:space="preserve"> </w:t>
      </w:r>
      <w:r>
        <w:rPr>
          <w:rFonts w:ascii="Times New Roman" w:hAnsi="Times New Roman" w:cs="Times New Roman" w:eastAsia="Times New Roman"/>
          <w:color w:val="000000"/>
          <w:sz w:val="20"/>
          <w:szCs w:val="20"/>
        </w:rPr>
        <w:t>hate</w:t>
      </w:r>
      <w:r>
        <w:rPr>
          <w:rFonts w:ascii="Times New Roman" w:hAnsi="Times New Roman" w:cs="Times New Roman" w:eastAsia="Times New Roman"/>
          <w:color w:val="000000"/>
          <w:spacing w:val="79"/>
          <w:sz w:val="20"/>
          <w:szCs w:val="20"/>
        </w:rPr>
        <w:t xml:space="preserve"> </w:t>
      </w:r>
      <w:r>
        <w:rPr>
          <w:rFonts w:ascii="Times New Roman" w:hAnsi="Times New Roman" w:cs="Times New Roman" w:eastAsia="Times New Roman"/>
          <w:color w:val="000000"/>
          <w:sz w:val="20"/>
          <w:szCs w:val="20"/>
        </w:rPr>
        <w:t>speakers</w:t>
      </w:r>
      <w:r>
        <w:rPr>
          <w:rFonts w:ascii="Times New Roman" w:hAnsi="Times New Roman" w:cs="Times New Roman" w:eastAsia="Times New Roman"/>
          <w:color w:val="000000"/>
          <w:spacing w:val="78"/>
          <w:sz w:val="20"/>
          <w:szCs w:val="20"/>
        </w:rPr>
        <w:t xml:space="preserve"> </w:t>
      </w:r>
      <w:r>
        <w:rPr>
          <w:rFonts w:ascii="Times New Roman" w:hAnsi="Times New Roman" w:cs="Times New Roman" w:eastAsia="Times New Roman"/>
          <w:color w:val="000000"/>
          <w:sz w:val="20"/>
          <w:szCs w:val="20"/>
        </w:rPr>
        <w:t>by</w:t>
      </w:r>
      <w:r>
        <w:rPr>
          <w:rFonts w:ascii="Arimo" w:hAnsi="Arimo" w:cs="Arimo" w:eastAsia="Arimo"/>
          <w:color w:val="000000"/>
          <w:sz w:val="24"/>
          <w:szCs w:val="24"/>
        </w:rPr>
        <w:t xml:space="preserve">
</w:t>
      </w:r>
    </w:p>
    <w:p>
      <w:pPr>
        <w:spacing w:after="120" w:before="120" w:line="249" w:lineRule="auto"/>
        <w:ind w:firstLine="0" w:start="0"/>
        <w:jc w:val="start"/>
      </w:pPr>
      <w:r>
        <w:rPr>
          <w:rFonts w:ascii="Times New Roman" w:hAnsi="Times New Roman" w:cs="Times New Roman" w:eastAsia="Times New Roman"/>
          <w:color w:val="000000"/>
          <w:sz w:val="20"/>
          <w:szCs w:val="20"/>
        </w:rPr>
        <w:t>attackers can be easily detected by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humans, yet models often fail. Other than text, there is also multi-modal evasion by opponents. An example is memes and image macros, benign images with malicious text scrolls, which can be used as a useful method of avoiding detection. In experiments done by Zhou et al. (2022), it is revealed that the text-in-image adversarial samples can evade at least 73 percent of the base NLP filters. Lastly, the models can be used against the attackers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by</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inverting</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models</w:t>
      </w:r>
      <w:r>
        <w:rPr>
          <w:rFonts w:ascii="Times New Roman" w:hAnsi="Times New Roman" w:cs="Times New Roman" w:eastAsia="Times New Roman"/>
          <w:color w:val="000000"/>
          <w:spacing w:val="-8"/>
          <w:sz w:val="20"/>
          <w:szCs w:val="20"/>
        </w:rPr>
        <w:t xml:space="preserve"> </w:t>
      </w:r>
      <w:r>
        <w:rPr>
          <w:rFonts w:ascii="Times New Roman" w:hAnsi="Times New Roman" w:cs="Times New Roman" w:eastAsia="Times New Roman"/>
          <w:color w:val="000000"/>
          <w:sz w:val="20"/>
          <w:szCs w:val="20"/>
        </w:rPr>
        <w:t>or</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by</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simply</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querying</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public moderation APIs repeatedly to learn the boundaries of the decision-making of detection systems. They are then in a position to formulate content that is specifically designed to escape such boundaries.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32" w:lineRule="auto"/>
        <w:ind w:firstLine="0" w:start="0"/>
        <w:jc w:val="start"/>
      </w:pPr>
      <w:r>
        <w:rPr>
          <w:rFonts w:ascii="Calibri (MS)" w:hAnsi="Calibri (MS)" w:cs="Calibri (MS)" w:eastAsia="Calibri (MS)"/>
          <w:color w:val="000000"/>
          <w:sz w:val="16"/>
          <w:szCs w:val="16"/>
        </w:rPr>
        <w:t>Fig.</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5.</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Adversarial</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multimodal</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evasion:</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any</w:t>
      </w:r>
      <w:r>
        <w:rPr>
          <w:rFonts w:ascii="Calibri (MS)" w:hAnsi="Calibri (MS)" w:cs="Calibri (MS)" w:eastAsia="Calibri (MS)"/>
          <w:color w:val="000000"/>
          <w:spacing w:val="-9"/>
          <w:sz w:val="16"/>
          <w:szCs w:val="16"/>
        </w:rPr>
        <w:t xml:space="preserve"> </w:t>
      </w:r>
      <w:r>
        <w:rPr>
          <w:rFonts w:ascii="Calibri (MS)" w:hAnsi="Calibri (MS)" w:cs="Calibri (MS)" w:eastAsia="Calibri (MS)"/>
          <w:color w:val="000000"/>
          <w:sz w:val="16"/>
          <w:szCs w:val="16"/>
        </w:rPr>
        <w:t>harmless</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image</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that</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is</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covered</w:t>
      </w:r>
      <w:r>
        <w:rPr>
          <w:rFonts w:ascii="Calibri (MS)" w:hAnsi="Calibri (MS)" w:cs="Calibri (MS)" w:eastAsia="Calibri (MS)"/>
          <w:color w:val="000000"/>
          <w:spacing w:val="31"/>
          <w:sz w:val="16"/>
          <w:szCs w:val="16"/>
        </w:rPr>
        <w:t xml:space="preserve"> </w:t>
      </w:r>
      <w:r>
        <w:rPr>
          <w:rFonts w:ascii="Calibri (MS)" w:hAnsi="Calibri (MS)" w:cs="Calibri (MS)" w:eastAsia="Calibri (MS)"/>
          <w:color w:val="000000"/>
          <w:sz w:val="16"/>
          <w:szCs w:val="16"/>
        </w:rPr>
        <w:t>by</w:t>
      </w:r>
      <w:r>
        <w:rPr>
          <w:rFonts w:ascii="Calibri (MS)" w:hAnsi="Calibri (MS)" w:cs="Calibri (MS)" w:eastAsia="Calibri (MS)"/>
          <w:color w:val="000000"/>
          <w:spacing w:val="40"/>
          <w:sz w:val="16"/>
          <w:szCs w:val="16"/>
        </w:rPr>
        <w:t xml:space="preserve"> </w:t>
      </w:r>
      <w:r>
        <w:rPr>
          <w:rFonts w:ascii="Calibri (MS)" w:hAnsi="Calibri (MS)" w:cs="Calibri (MS)" w:eastAsia="Calibri (MS)"/>
          <w:color w:val="000000"/>
          <w:sz w:val="16"/>
          <w:szCs w:val="16"/>
        </w:rPr>
        <w:t>text to pass through NLP filters with a hostile intent to humans.</w:t>
      </w:r>
      <w:r>
        <w:rPr>
          <w:rFonts w:ascii="Arimo" w:hAnsi="Arimo" w:cs="Arimo" w:eastAsia="Arimo"/>
          <w:color w:val="000000"/>
          <w:sz w:val="24"/>
          <w:szCs w:val="24"/>
        </w:rPr>
        <w:t xml:space="preserve">
</w:t>
      </w:r>
    </w:p>
    <w:p>
      <w:pPr>
        <w:spacing w:after="120" w:before="120" w:line="240" w:lineRule="auto"/>
        <w:ind w:firstLine="0" w:start="0"/>
        <w:jc w:val="center"/>
      </w:pPr>
      <w:r>
        <w:rPr>
          <w:rFonts w:ascii="Times New Roman" w:hAnsi="Times New Roman" w:cs="Times New Roman" w:eastAsia="Times New Roman"/>
          <w:color w:val="000000"/>
          <w:spacing w:val="-2"/>
          <w:sz w:val="20"/>
          <w:szCs w:val="20"/>
        </w:rPr>
        <w:t>References</w:t>
      </w:r>
      <w:r>
        <w:rPr>
          <w:rFonts w:ascii="Arimo" w:hAnsi="Arimo" w:cs="Arimo" w:eastAsia="Arimo"/>
          <w:color w:val="000000"/>
          <w:sz w:val="24"/>
          <w:szCs w:val="24"/>
        </w:rPr>
        <w:t xml:space="preserve">
</w:t>
      </w:r>
    </w:p>
    <w:p>
      <w:pPr>
        <w:numPr>
          <w:ilvl w:val="0"/>
          <w:numId w:val="40"/>
        </w:numPr>
        <w:spacing w:after="0" w:before="0" w:line="232" w:lineRule="auto"/>
        <w:jc w:val="start"/>
      </w:pPr>
      <w:r>
        <w:rPr>
          <w:rFonts w:ascii="Times New Roman" w:hAnsi="Times New Roman" w:cs="Times New Roman" w:eastAsia="Times New Roman"/>
          <w:color w:val="000000"/>
          <w:sz w:val="16"/>
          <w:szCs w:val="16"/>
        </w:rPr>
        <w:t>V. S. Kouzinopoulos et al., “Using Machine Learning to Detect Cyber</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 xml:space="preserve">Threats in Social Media Networks,” in </w:t>
      </w:r>
      <w:r>
        <w:rPr>
          <w:rFonts w:ascii="Times New Roman Italics" w:hAnsi="Times New Roman Italics" w:cs="Times New Roman Italics" w:eastAsia="Times New Roman Italics"/>
          <w:i/>
          <w:iCs/>
          <w:color w:val="000000"/>
          <w:sz w:val="16"/>
          <w:szCs w:val="16"/>
        </w:rPr>
        <w:t>2018 IEEE 17th International</w:t>
      </w:r>
      <w:r>
        <w:rPr>
          <w:rFonts w:ascii="Times New Roman Italics" w:hAnsi="Times New Roman Italics" w:cs="Times New Roman Italics" w:eastAsia="Times New Roman Italics"/>
          <w:i/>
          <w:iCs/>
          <w:color w:val="000000"/>
          <w:spacing w:val="40"/>
          <w:sz w:val="16"/>
          <w:szCs w:val="16"/>
        </w:rPr>
        <w:t xml:space="preserve"> </w:t>
      </w:r>
      <w:r>
        <w:rPr>
          <w:rFonts w:ascii="Times New Roman Italics" w:hAnsi="Times New Roman Italics" w:cs="Times New Roman Italics" w:eastAsia="Times New Roman Italics"/>
          <w:i/>
          <w:iCs/>
          <w:color w:val="000000"/>
          <w:sz w:val="16"/>
          <w:szCs w:val="16"/>
        </w:rPr>
        <w:t>Symposium on Network Computing and Applications (NCA)</w:t>
      </w:r>
      <w:r>
        <w:rPr>
          <w:rFonts w:ascii="Times New Roman" w:hAnsi="Times New Roman" w:cs="Times New Roman" w:eastAsia="Times New Roman"/>
          <w:color w:val="000000"/>
          <w:sz w:val="16"/>
          <w:szCs w:val="16"/>
        </w:rPr>
        <w:t>, 2018, pp.</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1-8, doi: 10.1109/NCA.2018.8548322.</w:t>
      </w:r>
      <w:r>
        <w:rPr>
          <w:rFonts w:ascii="Arimo" w:hAnsi="Arimo" w:cs="Arimo" w:eastAsia="Arimo"/>
          <w:color w:val="000000"/>
          <w:sz w:val="24"/>
          <w:szCs w:val="24"/>
        </w:rPr>
        <w:t xml:space="preserve">
</w:t>
      </w:r>
    </w:p>
    <w:p>
      <w:pPr>
        <w:numPr>
          <w:ilvl w:val="0"/>
          <w:numId w:val="40"/>
        </w:numPr>
        <w:spacing w:after="0" w:before="0" w:line="232" w:lineRule="auto"/>
        <w:jc w:val="start"/>
      </w:pPr>
      <w:r>
        <w:rPr>
          <w:rFonts w:ascii="Times New Roman" w:hAnsi="Times New Roman" w:cs="Times New Roman" w:eastAsia="Times New Roman"/>
          <w:color w:val="000000"/>
          <w:sz w:val="16"/>
          <w:szCs w:val="16"/>
        </w:rPr>
        <w:t>K.</w:t>
      </w:r>
      <w:r>
        <w:rPr>
          <w:rFonts w:ascii="Times New Roman" w:hAnsi="Times New Roman" w:cs="Times New Roman" w:eastAsia="Times New Roman"/>
          <w:color w:val="000000"/>
          <w:spacing w:val="27"/>
          <w:sz w:val="16"/>
          <w:szCs w:val="16"/>
        </w:rPr>
        <w:t xml:space="preserve"> </w:t>
      </w:r>
      <w:r>
        <w:rPr>
          <w:rFonts w:ascii="Times New Roman" w:hAnsi="Times New Roman" w:cs="Times New Roman" w:eastAsia="Times New Roman"/>
          <w:color w:val="000000"/>
          <w:sz w:val="16"/>
          <w:szCs w:val="16"/>
        </w:rPr>
        <w:t>Shu,</w:t>
      </w:r>
      <w:r>
        <w:rPr>
          <w:rFonts w:ascii="Times New Roman" w:hAnsi="Times New Roman" w:cs="Times New Roman" w:eastAsia="Times New Roman"/>
          <w:color w:val="000000"/>
          <w:spacing w:val="24"/>
          <w:sz w:val="16"/>
          <w:szCs w:val="16"/>
        </w:rPr>
        <w:t xml:space="preserve"> </w:t>
      </w:r>
      <w:r>
        <w:rPr>
          <w:rFonts w:ascii="Times New Roman" w:hAnsi="Times New Roman" w:cs="Times New Roman" w:eastAsia="Times New Roman"/>
          <w:color w:val="000000"/>
          <w:sz w:val="16"/>
          <w:szCs w:val="16"/>
        </w:rPr>
        <w:t>A.</w:t>
      </w:r>
      <w:r>
        <w:rPr>
          <w:rFonts w:ascii="Times New Roman" w:hAnsi="Times New Roman" w:cs="Times New Roman" w:eastAsia="Times New Roman"/>
          <w:color w:val="000000"/>
          <w:spacing w:val="27"/>
          <w:sz w:val="16"/>
          <w:szCs w:val="16"/>
        </w:rPr>
        <w:t xml:space="preserve"> </w:t>
      </w:r>
      <w:r>
        <w:rPr>
          <w:rFonts w:ascii="Times New Roman" w:hAnsi="Times New Roman" w:cs="Times New Roman" w:eastAsia="Times New Roman"/>
          <w:color w:val="000000"/>
          <w:sz w:val="16"/>
          <w:szCs w:val="16"/>
        </w:rPr>
        <w:t>Silva,</w:t>
      </w:r>
      <w:r>
        <w:rPr>
          <w:rFonts w:ascii="Times New Roman" w:hAnsi="Times New Roman" w:cs="Times New Roman" w:eastAsia="Times New Roman"/>
          <w:color w:val="000000"/>
          <w:spacing w:val="24"/>
          <w:sz w:val="16"/>
          <w:szCs w:val="16"/>
        </w:rPr>
        <w:t xml:space="preserve"> </w:t>
      </w:r>
      <w:r>
        <w:rPr>
          <w:rFonts w:ascii="Times New Roman" w:hAnsi="Times New Roman" w:cs="Times New Roman" w:eastAsia="Times New Roman"/>
          <w:color w:val="000000"/>
          <w:sz w:val="16"/>
          <w:szCs w:val="16"/>
        </w:rPr>
        <w:t>S.</w:t>
      </w:r>
      <w:r>
        <w:rPr>
          <w:rFonts w:ascii="Times New Roman" w:hAnsi="Times New Roman" w:cs="Times New Roman" w:eastAsia="Times New Roman"/>
          <w:color w:val="000000"/>
          <w:spacing w:val="22"/>
          <w:sz w:val="16"/>
          <w:szCs w:val="16"/>
        </w:rPr>
        <w:t xml:space="preserve"> </w:t>
      </w:r>
      <w:r>
        <w:rPr>
          <w:rFonts w:ascii="Times New Roman" w:hAnsi="Times New Roman" w:cs="Times New Roman" w:eastAsia="Times New Roman"/>
          <w:color w:val="000000"/>
          <w:sz w:val="16"/>
          <w:szCs w:val="16"/>
        </w:rPr>
        <w:t>Wang,</w:t>
      </w:r>
      <w:r>
        <w:rPr>
          <w:rFonts w:ascii="Times New Roman" w:hAnsi="Times New Roman" w:cs="Times New Roman" w:eastAsia="Times New Roman"/>
          <w:color w:val="000000"/>
          <w:spacing w:val="27"/>
          <w:sz w:val="16"/>
          <w:szCs w:val="16"/>
        </w:rPr>
        <w:t xml:space="preserve"> </w:t>
      </w:r>
      <w:r>
        <w:rPr>
          <w:rFonts w:ascii="Times New Roman" w:hAnsi="Times New Roman" w:cs="Times New Roman" w:eastAsia="Times New Roman"/>
          <w:color w:val="000000"/>
          <w:sz w:val="16"/>
          <w:szCs w:val="16"/>
        </w:rPr>
        <w:t>J.</w:t>
      </w:r>
      <w:r>
        <w:rPr>
          <w:rFonts w:ascii="Times New Roman" w:hAnsi="Times New Roman" w:cs="Times New Roman" w:eastAsia="Times New Roman"/>
          <w:color w:val="000000"/>
          <w:spacing w:val="22"/>
          <w:sz w:val="16"/>
          <w:szCs w:val="16"/>
        </w:rPr>
        <w:t xml:space="preserve"> </w:t>
      </w:r>
      <w:r>
        <w:rPr>
          <w:rFonts w:ascii="Times New Roman" w:hAnsi="Times New Roman" w:cs="Times New Roman" w:eastAsia="Times New Roman"/>
          <w:color w:val="000000"/>
          <w:sz w:val="16"/>
          <w:szCs w:val="16"/>
        </w:rPr>
        <w:t>Tang, and</w:t>
      </w:r>
      <w:r>
        <w:rPr>
          <w:rFonts w:ascii="Times New Roman" w:hAnsi="Times New Roman" w:cs="Times New Roman" w:eastAsia="Times New Roman"/>
          <w:color w:val="000000"/>
          <w:spacing w:val="27"/>
          <w:sz w:val="16"/>
          <w:szCs w:val="16"/>
        </w:rPr>
        <w:t xml:space="preserve"> </w:t>
      </w:r>
      <w:r>
        <w:rPr>
          <w:rFonts w:ascii="Times New Roman" w:hAnsi="Times New Roman" w:cs="Times New Roman" w:eastAsia="Times New Roman"/>
          <w:color w:val="000000"/>
          <w:sz w:val="16"/>
          <w:szCs w:val="16"/>
        </w:rPr>
        <w:t>H.</w:t>
      </w:r>
      <w:r>
        <w:rPr>
          <w:rFonts w:ascii="Times New Roman" w:hAnsi="Times New Roman" w:cs="Times New Roman" w:eastAsia="Times New Roman"/>
          <w:color w:val="000000"/>
          <w:spacing w:val="24"/>
          <w:sz w:val="16"/>
          <w:szCs w:val="16"/>
        </w:rPr>
        <w:t xml:space="preserve"> </w:t>
      </w:r>
      <w:r>
        <w:rPr>
          <w:rFonts w:ascii="Times New Roman" w:hAnsi="Times New Roman" w:cs="Times New Roman" w:eastAsia="Times New Roman"/>
          <w:color w:val="000000"/>
          <w:sz w:val="16"/>
          <w:szCs w:val="16"/>
        </w:rPr>
        <w:t>Liu,</w:t>
      </w:r>
      <w:r>
        <w:rPr>
          <w:rFonts w:ascii="Times New Roman" w:hAnsi="Times New Roman" w:cs="Times New Roman" w:eastAsia="Times New Roman"/>
          <w:color w:val="000000"/>
          <w:spacing w:val="22"/>
          <w:sz w:val="16"/>
          <w:szCs w:val="16"/>
        </w:rPr>
        <w:t xml:space="preserve"> </w:t>
      </w:r>
      <w:r>
        <w:rPr>
          <w:rFonts w:ascii="Times New Roman" w:hAnsi="Times New Roman" w:cs="Times New Roman" w:eastAsia="Times New Roman"/>
          <w:color w:val="000000"/>
          <w:sz w:val="16"/>
          <w:szCs w:val="16"/>
        </w:rPr>
        <w:t>“Fake</w:t>
      </w:r>
      <w:r>
        <w:rPr>
          <w:rFonts w:ascii="Times New Roman" w:hAnsi="Times New Roman" w:cs="Times New Roman" w:eastAsia="Times New Roman"/>
          <w:color w:val="000000"/>
          <w:spacing w:val="24"/>
          <w:sz w:val="16"/>
          <w:szCs w:val="16"/>
        </w:rPr>
        <w:t xml:space="preserve"> </w:t>
      </w:r>
      <w:r>
        <w:rPr>
          <w:rFonts w:ascii="Times New Roman" w:hAnsi="Times New Roman" w:cs="Times New Roman" w:eastAsia="Times New Roman"/>
          <w:color w:val="000000"/>
          <w:sz w:val="16"/>
          <w:szCs w:val="16"/>
        </w:rPr>
        <w:t>News</w:t>
      </w:r>
      <w:r>
        <w:rPr>
          <w:rFonts w:ascii="Times New Roman" w:hAnsi="Times New Roman" w:cs="Times New Roman" w:eastAsia="Times New Roman"/>
          <w:color w:val="000000"/>
          <w:spacing w:val="26"/>
          <w:sz w:val="16"/>
          <w:szCs w:val="16"/>
        </w:rPr>
        <w:t xml:space="preserve"> </w:t>
      </w:r>
      <w:r>
        <w:rPr>
          <w:rFonts w:ascii="Times New Roman" w:hAnsi="Times New Roman" w:cs="Times New Roman" w:eastAsia="Times New Roman"/>
          <w:color w:val="000000"/>
          <w:sz w:val="16"/>
          <w:szCs w:val="16"/>
        </w:rPr>
        <w:t xml:space="preserve">Detection on Social Media: A Data Mining Perspective,” </w:t>
      </w:r>
      <w:r>
        <w:rPr>
          <w:rFonts w:ascii="Times New Roman Italics" w:hAnsi="Times New Roman Italics" w:cs="Times New Roman Italics" w:eastAsia="Times New Roman Italics"/>
          <w:i/>
          <w:iCs/>
          <w:color w:val="000000"/>
          <w:sz w:val="16"/>
          <w:szCs w:val="16"/>
        </w:rPr>
        <w:t>ACM SIGKDD</w:t>
      </w:r>
      <w:r>
        <w:rPr>
          <w:rFonts w:ascii="Times New Roman Italics" w:hAnsi="Times New Roman Italics" w:cs="Times New Roman Italics" w:eastAsia="Times New Roman Italics"/>
          <w:i/>
          <w:iCs/>
          <w:color w:val="000000"/>
          <w:spacing w:val="40"/>
          <w:sz w:val="16"/>
          <w:szCs w:val="16"/>
        </w:rPr>
        <w:t xml:space="preserve"> </w:t>
      </w:r>
      <w:r>
        <w:rPr>
          <w:rFonts w:ascii="Times New Roman Italics" w:hAnsi="Times New Roman Italics" w:cs="Times New Roman Italics" w:eastAsia="Times New Roman Italics"/>
          <w:i/>
          <w:iCs/>
          <w:color w:val="000000"/>
          <w:sz w:val="16"/>
          <w:szCs w:val="16"/>
        </w:rPr>
        <w:t>Explorations Newsletter</w:t>
      </w:r>
      <w:r>
        <w:rPr>
          <w:rFonts w:ascii="Times New Roman" w:hAnsi="Times New Roman" w:cs="Times New Roman" w:eastAsia="Times New Roman"/>
          <w:color w:val="000000"/>
          <w:sz w:val="16"/>
          <w:szCs w:val="16"/>
        </w:rPr>
        <w:t>, vol. 19, no. 1, pp. 22–36, Sep. 2017, doi:</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pacing w:val="-2"/>
          <w:sz w:val="16"/>
          <w:szCs w:val="16"/>
        </w:rPr>
        <w:t>10.1145/3137597.3137600.</w:t>
      </w:r>
      <w:r>
        <w:rPr>
          <w:rFonts w:ascii="Arimo" w:hAnsi="Arimo" w:cs="Arimo" w:eastAsia="Arimo"/>
          <w:color w:val="000000"/>
          <w:sz w:val="24"/>
          <w:szCs w:val="24"/>
        </w:rPr>
        <w:t xml:space="preserve">
</w:t>
      </w:r>
    </w:p>
    <w:p>
      <w:pPr>
        <w:numPr>
          <w:ilvl w:val="0"/>
          <w:numId w:val="40"/>
        </w:numPr>
        <w:spacing w:after="0" w:before="0" w:line="232" w:lineRule="auto"/>
        <w:jc w:val="start"/>
      </w:pPr>
      <w:r>
        <w:rPr>
          <w:rFonts w:ascii="Times New Roman" w:hAnsi="Times New Roman" w:cs="Times New Roman" w:eastAsia="Times New Roman"/>
          <w:color w:val="000000"/>
          <w:sz w:val="16"/>
          <w:szCs w:val="16"/>
        </w:rPr>
        <w:t>C. Chen and C. Wang, “A Novel Approach for Detecting Malicious</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URLs</w:t>
      </w:r>
      <w:r>
        <w:rPr>
          <w:rFonts w:ascii="Times New Roman" w:hAnsi="Times New Roman" w:cs="Times New Roman" w:eastAsia="Times New Roman"/>
          <w:color w:val="000000"/>
          <w:spacing w:val="-3"/>
          <w:sz w:val="16"/>
          <w:szCs w:val="16"/>
        </w:rPr>
        <w:t xml:space="preserve"> </w:t>
      </w:r>
      <w:r>
        <w:rPr>
          <w:rFonts w:ascii="Times New Roman" w:hAnsi="Times New Roman" w:cs="Times New Roman" w:eastAsia="Times New Roman"/>
          <w:color w:val="000000"/>
          <w:sz w:val="16"/>
          <w:szCs w:val="16"/>
        </w:rPr>
        <w:t>in</w:t>
      </w:r>
      <w:r>
        <w:rPr>
          <w:rFonts w:ascii="Times New Roman" w:hAnsi="Times New Roman" w:cs="Times New Roman" w:eastAsia="Times New Roman"/>
          <w:color w:val="000000"/>
          <w:spacing w:val="-2"/>
          <w:sz w:val="16"/>
          <w:szCs w:val="16"/>
        </w:rPr>
        <w:t xml:space="preserve"> </w:t>
      </w:r>
      <w:r>
        <w:rPr>
          <w:rFonts w:ascii="Times New Roman" w:hAnsi="Times New Roman" w:cs="Times New Roman" w:eastAsia="Times New Roman"/>
          <w:color w:val="000000"/>
          <w:sz w:val="16"/>
          <w:szCs w:val="16"/>
        </w:rPr>
        <w:t>Social</w:t>
      </w:r>
      <w:r>
        <w:rPr>
          <w:rFonts w:ascii="Times New Roman" w:hAnsi="Times New Roman" w:cs="Times New Roman" w:eastAsia="Times New Roman"/>
          <w:color w:val="000000"/>
          <w:spacing w:val="-7"/>
          <w:sz w:val="16"/>
          <w:szCs w:val="16"/>
        </w:rPr>
        <w:t xml:space="preserve"> </w:t>
      </w:r>
      <w:r>
        <w:rPr>
          <w:rFonts w:ascii="Times New Roman" w:hAnsi="Times New Roman" w:cs="Times New Roman" w:eastAsia="Times New Roman"/>
          <w:color w:val="000000"/>
          <w:sz w:val="16"/>
          <w:szCs w:val="16"/>
        </w:rPr>
        <w:t>Media</w:t>
      </w:r>
      <w:r>
        <w:rPr>
          <w:rFonts w:ascii="Times New Roman" w:hAnsi="Times New Roman" w:cs="Times New Roman" w:eastAsia="Times New Roman"/>
          <w:color w:val="000000"/>
          <w:spacing w:val="-2"/>
          <w:sz w:val="16"/>
          <w:szCs w:val="16"/>
        </w:rPr>
        <w:t xml:space="preserve"> </w:t>
      </w:r>
      <w:r>
        <w:rPr>
          <w:rFonts w:ascii="Times New Roman" w:hAnsi="Times New Roman" w:cs="Times New Roman" w:eastAsia="Times New Roman"/>
          <w:color w:val="000000"/>
          <w:sz w:val="16"/>
          <w:szCs w:val="16"/>
        </w:rPr>
        <w:t>Using</w:t>
      </w:r>
      <w:r>
        <w:rPr>
          <w:rFonts w:ascii="Times New Roman" w:hAnsi="Times New Roman" w:cs="Times New Roman" w:eastAsia="Times New Roman"/>
          <w:color w:val="000000"/>
          <w:spacing w:val="-2"/>
          <w:sz w:val="16"/>
          <w:szCs w:val="16"/>
        </w:rPr>
        <w:t xml:space="preserve"> </w:t>
      </w:r>
      <w:r>
        <w:rPr>
          <w:rFonts w:ascii="Times New Roman" w:hAnsi="Times New Roman" w:cs="Times New Roman" w:eastAsia="Times New Roman"/>
          <w:color w:val="000000"/>
          <w:sz w:val="16"/>
          <w:szCs w:val="16"/>
        </w:rPr>
        <w:t>Natural</w:t>
      </w:r>
      <w:r>
        <w:rPr>
          <w:rFonts w:ascii="Times New Roman" w:hAnsi="Times New Roman" w:cs="Times New Roman" w:eastAsia="Times New Roman"/>
          <w:color w:val="000000"/>
          <w:spacing w:val="-4"/>
          <w:sz w:val="16"/>
          <w:szCs w:val="16"/>
        </w:rPr>
        <w:t xml:space="preserve"> </w:t>
      </w:r>
      <w:r>
        <w:rPr>
          <w:rFonts w:ascii="Times New Roman" w:hAnsi="Times New Roman" w:cs="Times New Roman" w:eastAsia="Times New Roman"/>
          <w:color w:val="000000"/>
          <w:sz w:val="16"/>
          <w:szCs w:val="16"/>
        </w:rPr>
        <w:t>Language Processing</w:t>
      </w:r>
      <w:r>
        <w:rPr>
          <w:rFonts w:ascii="Times New Roman" w:hAnsi="Times New Roman" w:cs="Times New Roman" w:eastAsia="Times New Roman"/>
          <w:color w:val="000000"/>
          <w:spacing w:val="-6"/>
          <w:sz w:val="16"/>
          <w:szCs w:val="16"/>
        </w:rPr>
        <w:t xml:space="preserve"> </w:t>
      </w:r>
      <w:r>
        <w:rPr>
          <w:rFonts w:ascii="Times New Roman" w:hAnsi="Times New Roman" w:cs="Times New Roman" w:eastAsia="Times New Roman"/>
          <w:color w:val="000000"/>
          <w:sz w:val="16"/>
          <w:szCs w:val="16"/>
        </w:rPr>
        <w:t>and</w:t>
      </w:r>
      <w:r>
        <w:rPr>
          <w:rFonts w:ascii="Times New Roman" w:hAnsi="Times New Roman" w:cs="Times New Roman" w:eastAsia="Times New Roman"/>
          <w:color w:val="000000"/>
          <w:spacing w:val="-4"/>
          <w:sz w:val="16"/>
          <w:szCs w:val="16"/>
        </w:rPr>
        <w:t xml:space="preserve"> </w:t>
      </w:r>
      <w:r>
        <w:rPr>
          <w:rFonts w:ascii="Times New Roman" w:hAnsi="Times New Roman" w:cs="Times New Roman" w:eastAsia="Times New Roman"/>
          <w:color w:val="000000"/>
          <w:sz w:val="16"/>
          <w:szCs w:val="16"/>
        </w:rPr>
        <w:t>Machine</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 xml:space="preserve">Learning,” in </w:t>
      </w:r>
      <w:r>
        <w:rPr>
          <w:rFonts w:ascii="Times New Roman Italics" w:hAnsi="Times New Roman Italics" w:cs="Times New Roman Italics" w:eastAsia="Times New Roman Italics"/>
          <w:i/>
          <w:iCs/>
          <w:color w:val="000000"/>
          <w:sz w:val="16"/>
          <w:szCs w:val="16"/>
        </w:rPr>
        <w:t>2020 IEEE 19th International Conference on Trust,</w:t>
      </w:r>
      <w:r>
        <w:rPr>
          <w:rFonts w:ascii="Times New Roman Italics" w:hAnsi="Times New Roman Italics" w:cs="Times New Roman Italics" w:eastAsia="Times New Roman Italics"/>
          <w:i/>
          <w:iCs/>
          <w:color w:val="000000"/>
          <w:spacing w:val="40"/>
          <w:sz w:val="16"/>
          <w:szCs w:val="16"/>
        </w:rPr>
        <w:t xml:space="preserve"> </w:t>
      </w:r>
      <w:r>
        <w:rPr>
          <w:rFonts w:ascii="Times New Roman Italics" w:hAnsi="Times New Roman Italics" w:cs="Times New Roman Italics" w:eastAsia="Times New Roman Italics"/>
          <w:i/>
          <w:iCs/>
          <w:color w:val="000000"/>
          <w:sz w:val="16"/>
          <w:szCs w:val="16"/>
        </w:rPr>
        <w:t>Security and Privacy in Computing and Communications (TrustCom)</w:t>
      </w:r>
      <w:r>
        <w:rPr>
          <w:rFonts w:ascii="Times New Roman" w:hAnsi="Times New Roman" w:cs="Times New Roman" w:eastAsia="Times New Roman"/>
          <w:color w:val="000000"/>
          <w:sz w:val="16"/>
          <w:szCs w:val="16"/>
        </w:rPr>
        <w:t>,</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2020, pp. 852-859, doi: 10.1109/TrustCom50675.2020.00117.</w:t>
      </w:r>
      <w:r>
        <w:rPr>
          <w:rFonts w:ascii="Arimo" w:hAnsi="Arimo" w:cs="Arimo" w:eastAsia="Arimo"/>
          <w:color w:val="000000"/>
          <w:sz w:val="24"/>
          <w:szCs w:val="24"/>
        </w:rPr>
        <w:t xml:space="preserve">
</w:t>
      </w:r>
    </w:p>
    <w:p>
      <w:pPr>
        <w:numPr>
          <w:ilvl w:val="0"/>
          <w:numId w:val="40"/>
        </w:numPr>
        <w:spacing w:after="0" w:before="0" w:line="232" w:lineRule="auto"/>
        <w:jc w:val="start"/>
      </w:pPr>
      <w:r>
        <w:rPr>
          <w:rFonts w:ascii="Times New Roman" w:hAnsi="Times New Roman" w:cs="Times New Roman" w:eastAsia="Times New Roman"/>
          <w:color w:val="000000"/>
          <w:sz w:val="16"/>
          <w:szCs w:val="16"/>
        </w:rPr>
        <w:t>M. Dadvar, D. Trieschnigg, R. Ordelman, and F. de Jong, “Improving</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Cyberbullying</w:t>
      </w:r>
      <w:r>
        <w:rPr>
          <w:rFonts w:ascii="Times New Roman" w:hAnsi="Times New Roman" w:cs="Times New Roman" w:eastAsia="Times New Roman"/>
          <w:color w:val="000000"/>
          <w:spacing w:val="-10"/>
          <w:sz w:val="16"/>
          <w:szCs w:val="16"/>
        </w:rPr>
        <w:t xml:space="preserve"> </w:t>
      </w:r>
      <w:r>
        <w:rPr>
          <w:rFonts w:ascii="Times New Roman" w:hAnsi="Times New Roman" w:cs="Times New Roman" w:eastAsia="Times New Roman"/>
          <w:color w:val="000000"/>
          <w:sz w:val="16"/>
          <w:szCs w:val="16"/>
        </w:rPr>
        <w:t>Detection</w:t>
      </w:r>
      <w:r>
        <w:rPr>
          <w:rFonts w:ascii="Times New Roman" w:hAnsi="Times New Roman" w:cs="Times New Roman" w:eastAsia="Times New Roman"/>
          <w:color w:val="000000"/>
          <w:spacing w:val="-8"/>
          <w:sz w:val="16"/>
          <w:szCs w:val="16"/>
        </w:rPr>
        <w:t xml:space="preserve"> </w:t>
      </w:r>
      <w:r>
        <w:rPr>
          <w:rFonts w:ascii="Times New Roman" w:hAnsi="Times New Roman" w:cs="Times New Roman" w:eastAsia="Times New Roman"/>
          <w:color w:val="000000"/>
          <w:sz w:val="16"/>
          <w:szCs w:val="16"/>
        </w:rPr>
        <w:t>with</w:t>
      </w:r>
      <w:r>
        <w:rPr>
          <w:rFonts w:ascii="Times New Roman" w:hAnsi="Times New Roman" w:cs="Times New Roman" w:eastAsia="Times New Roman"/>
          <w:color w:val="000000"/>
          <w:spacing w:val="-10"/>
          <w:sz w:val="16"/>
          <w:szCs w:val="16"/>
        </w:rPr>
        <w:t xml:space="preserve"> </w:t>
      </w:r>
      <w:r>
        <w:rPr>
          <w:rFonts w:ascii="Times New Roman" w:hAnsi="Times New Roman" w:cs="Times New Roman" w:eastAsia="Times New Roman"/>
          <w:color w:val="000000"/>
          <w:sz w:val="16"/>
          <w:szCs w:val="16"/>
        </w:rPr>
        <w:t>User</w:t>
      </w:r>
      <w:r>
        <w:rPr>
          <w:rFonts w:ascii="Times New Roman" w:hAnsi="Times New Roman" w:cs="Times New Roman" w:eastAsia="Times New Roman"/>
          <w:color w:val="000000"/>
          <w:spacing w:val="-6"/>
          <w:sz w:val="16"/>
          <w:szCs w:val="16"/>
        </w:rPr>
        <w:t xml:space="preserve"> </w:t>
      </w:r>
      <w:r>
        <w:rPr>
          <w:rFonts w:ascii="Times New Roman" w:hAnsi="Times New Roman" w:cs="Times New Roman" w:eastAsia="Times New Roman"/>
          <w:color w:val="000000"/>
          <w:sz w:val="16"/>
          <w:szCs w:val="16"/>
        </w:rPr>
        <w:t>Context,”</w:t>
      </w:r>
      <w:r>
        <w:rPr>
          <w:rFonts w:ascii="Times New Roman" w:hAnsi="Times New Roman" w:cs="Times New Roman" w:eastAsia="Times New Roman"/>
          <w:color w:val="000000"/>
          <w:spacing w:val="-9"/>
          <w:sz w:val="16"/>
          <w:szCs w:val="16"/>
        </w:rPr>
        <w:t xml:space="preserve"> </w:t>
      </w:r>
      <w:r>
        <w:rPr>
          <w:rFonts w:ascii="Times New Roman" w:hAnsi="Times New Roman" w:cs="Times New Roman" w:eastAsia="Times New Roman"/>
          <w:color w:val="000000"/>
          <w:sz w:val="16"/>
          <w:szCs w:val="16"/>
        </w:rPr>
        <w:t>in</w:t>
      </w:r>
      <w:r>
        <w:rPr>
          <w:rFonts w:ascii="Times New Roman" w:hAnsi="Times New Roman" w:cs="Times New Roman" w:eastAsia="Times New Roman"/>
          <w:color w:val="000000"/>
          <w:spacing w:val="-9"/>
          <w:sz w:val="16"/>
          <w:szCs w:val="16"/>
        </w:rPr>
        <w:t xml:space="preserve"> </w:t>
      </w:r>
      <w:r>
        <w:rPr>
          <w:rFonts w:ascii="Times New Roman Italics" w:hAnsi="Times New Roman Italics" w:cs="Times New Roman Italics" w:eastAsia="Times New Roman Italics"/>
          <w:i/>
          <w:iCs/>
          <w:color w:val="000000"/>
          <w:sz w:val="16"/>
          <w:szCs w:val="16"/>
        </w:rPr>
        <w:t>Advances</w:t>
      </w:r>
      <w:r>
        <w:rPr>
          <w:rFonts w:ascii="Times New Roman Italics" w:hAnsi="Times New Roman Italics" w:cs="Times New Roman Italics" w:eastAsia="Times New Roman Italics"/>
          <w:i/>
          <w:iCs/>
          <w:color w:val="000000"/>
          <w:spacing w:val="-10"/>
          <w:sz w:val="16"/>
          <w:szCs w:val="16"/>
        </w:rPr>
        <w:t xml:space="preserve"> </w:t>
      </w:r>
      <w:r>
        <w:rPr>
          <w:rFonts w:ascii="Times New Roman Italics" w:hAnsi="Times New Roman Italics" w:cs="Times New Roman Italics" w:eastAsia="Times New Roman Italics"/>
          <w:i/>
          <w:iCs/>
          <w:color w:val="000000"/>
          <w:sz w:val="16"/>
          <w:szCs w:val="16"/>
        </w:rPr>
        <w:t>in</w:t>
      </w:r>
      <w:r>
        <w:rPr>
          <w:rFonts w:ascii="Times New Roman Italics" w:hAnsi="Times New Roman Italics" w:cs="Times New Roman Italics" w:eastAsia="Times New Roman Italics"/>
          <w:i/>
          <w:iCs/>
          <w:color w:val="000000"/>
          <w:spacing w:val="-9"/>
          <w:sz w:val="16"/>
          <w:szCs w:val="16"/>
        </w:rPr>
        <w:t xml:space="preserve"> </w:t>
      </w:r>
      <w:r>
        <w:rPr>
          <w:rFonts w:ascii="Times New Roman Italics" w:hAnsi="Times New Roman Italics" w:cs="Times New Roman Italics" w:eastAsia="Times New Roman Italics"/>
          <w:i/>
          <w:iCs/>
          <w:color w:val="000000"/>
          <w:sz w:val="16"/>
          <w:szCs w:val="16"/>
        </w:rPr>
        <w:t>Information</w:t>
      </w:r>
      <w:r>
        <w:rPr>
          <w:rFonts w:ascii="Times New Roman Italics" w:hAnsi="Times New Roman Italics" w:cs="Times New Roman Italics" w:eastAsia="Times New Roman Italics"/>
          <w:i/>
          <w:iCs/>
          <w:color w:val="000000"/>
          <w:spacing w:val="40"/>
          <w:sz w:val="16"/>
          <w:szCs w:val="16"/>
        </w:rPr>
        <w:t xml:space="preserve"> </w:t>
      </w:r>
      <w:r>
        <w:rPr>
          <w:rFonts w:ascii="Times New Roman Italics" w:hAnsi="Times New Roman Italics" w:cs="Times New Roman Italics" w:eastAsia="Times New Roman Italics"/>
          <w:i/>
          <w:iCs/>
          <w:color w:val="000000"/>
          <w:sz w:val="16"/>
          <w:szCs w:val="16"/>
        </w:rPr>
        <w:t>Retrieval</w:t>
      </w:r>
      <w:r>
        <w:rPr>
          <w:rFonts w:ascii="Times New Roman" w:hAnsi="Times New Roman" w:cs="Times New Roman" w:eastAsia="Times New Roman"/>
          <w:color w:val="000000"/>
          <w:sz w:val="16"/>
          <w:szCs w:val="16"/>
        </w:rPr>
        <w:t>, ECIR 2013, Lecture Notes in Computer Science, vol. 7814,</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Springer,</w:t>
      </w:r>
      <w:r>
        <w:rPr>
          <w:rFonts w:ascii="Times New Roman" w:hAnsi="Times New Roman" w:cs="Times New Roman" w:eastAsia="Times New Roman"/>
          <w:color w:val="000000"/>
          <w:spacing w:val="-10"/>
          <w:sz w:val="16"/>
          <w:szCs w:val="16"/>
        </w:rPr>
        <w:t xml:space="preserve"> </w:t>
      </w:r>
      <w:r>
        <w:rPr>
          <w:rFonts w:ascii="Times New Roman" w:hAnsi="Times New Roman" w:cs="Times New Roman" w:eastAsia="Times New Roman"/>
          <w:color w:val="000000"/>
          <w:sz w:val="16"/>
          <w:szCs w:val="16"/>
        </w:rPr>
        <w:t>Berlin,</w:t>
      </w:r>
      <w:r>
        <w:rPr>
          <w:rFonts w:ascii="Times New Roman" w:hAnsi="Times New Roman" w:cs="Times New Roman" w:eastAsia="Times New Roman"/>
          <w:color w:val="000000"/>
          <w:spacing w:val="-8"/>
          <w:sz w:val="16"/>
          <w:szCs w:val="16"/>
        </w:rPr>
        <w:t xml:space="preserve"> </w:t>
      </w:r>
      <w:r>
        <w:rPr>
          <w:rFonts w:ascii="Times New Roman" w:hAnsi="Times New Roman" w:cs="Times New Roman" w:eastAsia="Times New Roman"/>
          <w:color w:val="000000"/>
          <w:sz w:val="16"/>
          <w:szCs w:val="16"/>
        </w:rPr>
        <w:t>Heidelberg,</w:t>
      </w:r>
      <w:r>
        <w:rPr>
          <w:rFonts w:ascii="Times New Roman" w:hAnsi="Times New Roman" w:cs="Times New Roman" w:eastAsia="Times New Roman"/>
          <w:color w:val="000000"/>
          <w:spacing w:val="-8"/>
          <w:sz w:val="16"/>
          <w:szCs w:val="16"/>
        </w:rPr>
        <w:t xml:space="preserve"> </w:t>
      </w:r>
      <w:r>
        <w:rPr>
          <w:rFonts w:ascii="Times New Roman" w:hAnsi="Times New Roman" w:cs="Times New Roman" w:eastAsia="Times New Roman"/>
          <w:color w:val="000000"/>
          <w:sz w:val="16"/>
          <w:szCs w:val="16"/>
        </w:rPr>
        <w:t>2013,</w:t>
      </w:r>
      <w:r>
        <w:rPr>
          <w:rFonts w:ascii="Times New Roman" w:hAnsi="Times New Roman" w:cs="Times New Roman" w:eastAsia="Times New Roman"/>
          <w:color w:val="000000"/>
          <w:spacing w:val="-10"/>
          <w:sz w:val="16"/>
          <w:szCs w:val="16"/>
        </w:rPr>
        <w:t xml:space="preserve"> </w:t>
      </w:r>
      <w:r>
        <w:rPr>
          <w:rFonts w:ascii="Times New Roman" w:hAnsi="Times New Roman" w:cs="Times New Roman" w:eastAsia="Times New Roman"/>
          <w:color w:val="000000"/>
          <w:sz w:val="16"/>
          <w:szCs w:val="16"/>
        </w:rPr>
        <w:t>doi:</w:t>
      </w:r>
      <w:r>
        <w:rPr>
          <w:rFonts w:ascii="Times New Roman" w:hAnsi="Times New Roman" w:cs="Times New Roman" w:eastAsia="Times New Roman"/>
          <w:color w:val="000000"/>
          <w:spacing w:val="-10"/>
          <w:sz w:val="16"/>
          <w:szCs w:val="16"/>
        </w:rPr>
        <w:t xml:space="preserve"> </w:t>
      </w:r>
      <w:r>
        <w:rPr>
          <w:rFonts w:ascii="Times New Roman" w:hAnsi="Times New Roman" w:cs="Times New Roman" w:eastAsia="Times New Roman"/>
          <w:color w:val="000000"/>
          <w:sz w:val="16"/>
          <w:szCs w:val="16"/>
        </w:rPr>
        <w:t>10.1007/978-3-642-36973-5</w:t>
      </w:r>
      <w:r>
        <w:rPr>
          <w:rFonts w:ascii="Times New Roman" w:hAnsi="Times New Roman" w:cs="Times New Roman" w:eastAsia="Times New Roman"/>
          <w:color w:val="000000"/>
          <w:spacing w:val="21"/>
          <w:sz w:val="16"/>
          <w:szCs w:val="16"/>
        </w:rPr>
        <w:t xml:space="preserve"> </w:t>
      </w:r>
      <w:r>
        <w:rPr>
          <w:rFonts w:ascii="Times New Roman" w:hAnsi="Times New Roman" w:cs="Times New Roman" w:eastAsia="Times New Roman"/>
          <w:color w:val="000000"/>
          <w:sz w:val="16"/>
          <w:szCs w:val="16"/>
        </w:rPr>
        <w:t>30.</w:t>
      </w:r>
      <w:r>
        <w:rPr>
          <w:rFonts w:ascii="Arimo" w:hAnsi="Arimo" w:cs="Arimo" w:eastAsia="Arimo"/>
          <w:color w:val="000000"/>
          <w:sz w:val="24"/>
          <w:szCs w:val="24"/>
        </w:rPr>
        <w:t xml:space="preserve">
</w:t>
      </w:r>
    </w:p>
    <w:p>
      <w:pPr>
        <w:numPr>
          <w:ilvl w:val="0"/>
          <w:numId w:val="40"/>
        </w:numPr>
        <w:spacing w:after="0" w:before="0" w:line="232" w:lineRule="auto"/>
        <w:jc w:val="start"/>
      </w:pPr>
      <w:r>
        <w:rPr>
          <w:rFonts w:ascii="Times New Roman" w:hAnsi="Times New Roman" w:cs="Times New Roman" w:eastAsia="Times New Roman"/>
          <w:color w:val="000000"/>
          <w:sz w:val="16"/>
          <w:szCs w:val="16"/>
        </w:rPr>
        <w:t>J.</w:t>
      </w:r>
      <w:r>
        <w:rPr>
          <w:rFonts w:ascii="Times New Roman" w:hAnsi="Times New Roman" w:cs="Times New Roman" w:eastAsia="Times New Roman"/>
          <w:color w:val="000000"/>
          <w:spacing w:val="-7"/>
          <w:sz w:val="16"/>
          <w:szCs w:val="16"/>
        </w:rPr>
        <w:t xml:space="preserve"> </w:t>
      </w:r>
      <w:r>
        <w:rPr>
          <w:rFonts w:ascii="Times New Roman" w:hAnsi="Times New Roman" w:cs="Times New Roman" w:eastAsia="Times New Roman"/>
          <w:color w:val="000000"/>
          <w:sz w:val="16"/>
          <w:szCs w:val="16"/>
        </w:rPr>
        <w:t>Devlin,</w:t>
      </w:r>
      <w:r>
        <w:rPr>
          <w:rFonts w:ascii="Times New Roman" w:hAnsi="Times New Roman" w:cs="Times New Roman" w:eastAsia="Times New Roman"/>
          <w:color w:val="000000"/>
          <w:spacing w:val="-10"/>
          <w:sz w:val="16"/>
          <w:szCs w:val="16"/>
        </w:rPr>
        <w:t xml:space="preserve"> </w:t>
      </w:r>
      <w:r>
        <w:rPr>
          <w:rFonts w:ascii="Times New Roman" w:hAnsi="Times New Roman" w:cs="Times New Roman" w:eastAsia="Times New Roman"/>
          <w:color w:val="000000"/>
          <w:sz w:val="16"/>
          <w:szCs w:val="16"/>
        </w:rPr>
        <w:t>M.-W.</w:t>
      </w:r>
      <w:r>
        <w:rPr>
          <w:rFonts w:ascii="Times New Roman" w:hAnsi="Times New Roman" w:cs="Times New Roman" w:eastAsia="Times New Roman"/>
          <w:color w:val="000000"/>
          <w:spacing w:val="-5"/>
          <w:sz w:val="16"/>
          <w:szCs w:val="16"/>
        </w:rPr>
        <w:t xml:space="preserve"> </w:t>
      </w:r>
      <w:r>
        <w:rPr>
          <w:rFonts w:ascii="Times New Roman" w:hAnsi="Times New Roman" w:cs="Times New Roman" w:eastAsia="Times New Roman"/>
          <w:color w:val="000000"/>
          <w:sz w:val="16"/>
          <w:szCs w:val="16"/>
        </w:rPr>
        <w:t>Chang,</w:t>
      </w:r>
      <w:r>
        <w:rPr>
          <w:rFonts w:ascii="Times New Roman" w:hAnsi="Times New Roman" w:cs="Times New Roman" w:eastAsia="Times New Roman"/>
          <w:color w:val="000000"/>
          <w:spacing w:val="-9"/>
          <w:sz w:val="16"/>
          <w:szCs w:val="16"/>
        </w:rPr>
        <w:t xml:space="preserve"> </w:t>
      </w:r>
      <w:r>
        <w:rPr>
          <w:rFonts w:ascii="Times New Roman" w:hAnsi="Times New Roman" w:cs="Times New Roman" w:eastAsia="Times New Roman"/>
          <w:color w:val="000000"/>
          <w:sz w:val="16"/>
          <w:szCs w:val="16"/>
        </w:rPr>
        <w:t>K.</w:t>
      </w:r>
      <w:r>
        <w:rPr>
          <w:rFonts w:ascii="Times New Roman" w:hAnsi="Times New Roman" w:cs="Times New Roman" w:eastAsia="Times New Roman"/>
          <w:color w:val="000000"/>
          <w:spacing w:val="-5"/>
          <w:sz w:val="16"/>
          <w:szCs w:val="16"/>
        </w:rPr>
        <w:t xml:space="preserve"> </w:t>
      </w:r>
      <w:r>
        <w:rPr>
          <w:rFonts w:ascii="Times New Roman" w:hAnsi="Times New Roman" w:cs="Times New Roman" w:eastAsia="Times New Roman"/>
          <w:color w:val="000000"/>
          <w:sz w:val="16"/>
          <w:szCs w:val="16"/>
        </w:rPr>
        <w:t>Lee,</w:t>
      </w:r>
      <w:r>
        <w:rPr>
          <w:rFonts w:ascii="Times New Roman" w:hAnsi="Times New Roman" w:cs="Times New Roman" w:eastAsia="Times New Roman"/>
          <w:color w:val="000000"/>
          <w:spacing w:val="-5"/>
          <w:sz w:val="16"/>
          <w:szCs w:val="16"/>
        </w:rPr>
        <w:t xml:space="preserve"> </w:t>
      </w:r>
      <w:r>
        <w:rPr>
          <w:rFonts w:ascii="Times New Roman" w:hAnsi="Times New Roman" w:cs="Times New Roman" w:eastAsia="Times New Roman"/>
          <w:color w:val="000000"/>
          <w:sz w:val="16"/>
          <w:szCs w:val="16"/>
        </w:rPr>
        <w:t>and</w:t>
      </w:r>
      <w:r>
        <w:rPr>
          <w:rFonts w:ascii="Times New Roman" w:hAnsi="Times New Roman" w:cs="Times New Roman" w:eastAsia="Times New Roman"/>
          <w:color w:val="000000"/>
          <w:spacing w:val="-6"/>
          <w:sz w:val="16"/>
          <w:szCs w:val="16"/>
        </w:rPr>
        <w:t xml:space="preserve"> </w:t>
      </w:r>
      <w:r>
        <w:rPr>
          <w:rFonts w:ascii="Times New Roman" w:hAnsi="Times New Roman" w:cs="Times New Roman" w:eastAsia="Times New Roman"/>
          <w:color w:val="000000"/>
          <w:sz w:val="16"/>
          <w:szCs w:val="16"/>
        </w:rPr>
        <w:t>K.</w:t>
      </w:r>
      <w:r>
        <w:rPr>
          <w:rFonts w:ascii="Times New Roman" w:hAnsi="Times New Roman" w:cs="Times New Roman" w:eastAsia="Times New Roman"/>
          <w:color w:val="000000"/>
          <w:spacing w:val="-5"/>
          <w:sz w:val="16"/>
          <w:szCs w:val="16"/>
        </w:rPr>
        <w:t xml:space="preserve"> </w:t>
      </w:r>
      <w:r>
        <w:rPr>
          <w:rFonts w:ascii="Times New Roman" w:hAnsi="Times New Roman" w:cs="Times New Roman" w:eastAsia="Times New Roman"/>
          <w:color w:val="000000"/>
          <w:sz w:val="16"/>
          <w:szCs w:val="16"/>
        </w:rPr>
        <w:t>Toutanova,</w:t>
      </w:r>
      <w:r>
        <w:rPr>
          <w:rFonts w:ascii="Times New Roman" w:hAnsi="Times New Roman" w:cs="Times New Roman" w:eastAsia="Times New Roman"/>
          <w:color w:val="000000"/>
          <w:spacing w:val="-7"/>
          <w:sz w:val="16"/>
          <w:szCs w:val="16"/>
        </w:rPr>
        <w:t xml:space="preserve"> </w:t>
      </w:r>
      <w:r>
        <w:rPr>
          <w:rFonts w:ascii="Times New Roman" w:hAnsi="Times New Roman" w:cs="Times New Roman" w:eastAsia="Times New Roman"/>
          <w:color w:val="000000"/>
          <w:sz w:val="16"/>
          <w:szCs w:val="16"/>
        </w:rPr>
        <w:t>“BERT:</w:t>
      </w:r>
      <w:r>
        <w:rPr>
          <w:rFonts w:ascii="Times New Roman" w:hAnsi="Times New Roman" w:cs="Times New Roman" w:eastAsia="Times New Roman"/>
          <w:color w:val="000000"/>
          <w:spacing w:val="-4"/>
          <w:sz w:val="16"/>
          <w:szCs w:val="16"/>
        </w:rPr>
        <w:t xml:space="preserve"> </w:t>
      </w:r>
      <w:r>
        <w:rPr>
          <w:rFonts w:ascii="Times New Roman" w:hAnsi="Times New Roman" w:cs="Times New Roman" w:eastAsia="Times New Roman"/>
          <w:color w:val="000000"/>
          <w:sz w:val="16"/>
          <w:szCs w:val="16"/>
        </w:rPr>
        <w:t>Pre-training</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of Deep Bidirectional Transformers for Language Understanding,” in</w:t>
      </w:r>
      <w:r>
        <w:rPr>
          <w:rFonts w:ascii="Times New Roman" w:hAnsi="Times New Roman" w:cs="Times New Roman" w:eastAsia="Times New Roman"/>
          <w:color w:val="000000"/>
          <w:spacing w:val="40"/>
          <w:sz w:val="16"/>
          <w:szCs w:val="16"/>
        </w:rPr>
        <w:t xml:space="preserve"> </w:t>
      </w:r>
      <w:r>
        <w:rPr>
          <w:rFonts w:ascii="Times New Roman Italics" w:hAnsi="Times New Roman Italics" w:cs="Times New Roman Italics" w:eastAsia="Times New Roman Italics"/>
          <w:i/>
          <w:iCs/>
          <w:color w:val="000000"/>
          <w:sz w:val="16"/>
          <w:szCs w:val="16"/>
        </w:rPr>
        <w:t>Proceedings of NAACL-HLT 2019</w:t>
      </w:r>
      <w:r>
        <w:rPr>
          <w:rFonts w:ascii="Times New Roman" w:hAnsi="Times New Roman" w:cs="Times New Roman" w:eastAsia="Times New Roman"/>
          <w:color w:val="000000"/>
          <w:sz w:val="16"/>
          <w:szCs w:val="16"/>
        </w:rPr>
        <w:t>, Minneapolis, Minnesota, 2019, pp.</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pacing w:val="-2"/>
          <w:sz w:val="16"/>
          <w:szCs w:val="16"/>
        </w:rPr>
        <w:t>4171–4186.</w:t>
      </w:r>
      <w:r>
        <w:rPr>
          <w:rFonts w:ascii="Arimo" w:hAnsi="Arimo" w:cs="Arimo" w:eastAsia="Arimo"/>
          <w:color w:val="000000"/>
          <w:sz w:val="24"/>
          <w:szCs w:val="24"/>
        </w:rPr>
        <w:t xml:space="preserve">
</w:t>
      </w:r>
    </w:p>
    <w:p>
      <w:pPr>
        <w:numPr>
          <w:ilvl w:val="0"/>
          <w:numId w:val="40"/>
        </w:numPr>
        <w:spacing w:after="0" w:before="0" w:line="232" w:lineRule="auto"/>
        <w:jc w:val="start"/>
      </w:pPr>
      <w:r>
        <w:rPr>
          <w:rFonts w:ascii="Times New Roman" w:hAnsi="Times New Roman" w:cs="Times New Roman" w:eastAsia="Times New Roman"/>
          <w:color w:val="000000"/>
          <w:sz w:val="16"/>
          <w:szCs w:val="16"/>
        </w:rPr>
        <w:t>A. M. Kaplan and M. Haenlein, “Users of the world, unite! The</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challenges and opportunities of Social Media,” Business Horizons, vol.</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53, no. 1, pp. 59–68, Jan. 2010, doi: 10.1016/j.bushor.2009.09.003.</w:t>
      </w:r>
      <w:r>
        <w:rPr>
          <w:rFonts w:ascii="Arimo" w:hAnsi="Arimo" w:cs="Arimo" w:eastAsia="Arimo"/>
          <w:color w:val="000000"/>
          <w:sz w:val="24"/>
          <w:szCs w:val="24"/>
        </w:rPr>
        <w:t xml:space="preserve">
</w:t>
      </w:r>
    </w:p>
    <w:p>
      <w:pPr>
        <w:numPr>
          <w:ilvl w:val="0"/>
          <w:numId w:val="40"/>
        </w:numPr>
        <w:spacing w:after="0" w:before="0" w:line="232" w:lineRule="auto"/>
        <w:jc w:val="start"/>
      </w:pPr>
      <w:r>
        <w:rPr>
          <w:rFonts w:ascii="Times New Roman" w:hAnsi="Times New Roman" w:cs="Times New Roman" w:eastAsia="Times New Roman"/>
          <w:color w:val="000000"/>
          <w:sz w:val="16"/>
          <w:szCs w:val="16"/>
        </w:rPr>
        <w:t>P.</w:t>
      </w:r>
      <w:r>
        <w:rPr>
          <w:rFonts w:ascii="Times New Roman" w:hAnsi="Times New Roman" w:cs="Times New Roman" w:eastAsia="Times New Roman"/>
          <w:color w:val="000000"/>
          <w:spacing w:val="29"/>
          <w:sz w:val="16"/>
          <w:szCs w:val="16"/>
        </w:rPr>
        <w:t xml:space="preserve"> </w:t>
      </w:r>
      <w:r>
        <w:rPr>
          <w:rFonts w:ascii="Times New Roman" w:hAnsi="Times New Roman" w:cs="Times New Roman" w:eastAsia="Times New Roman"/>
          <w:color w:val="000000"/>
          <w:sz w:val="16"/>
          <w:szCs w:val="16"/>
        </w:rPr>
        <w:t>Rosso,</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L. G.</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C.</w:t>
      </w:r>
      <w:r>
        <w:rPr>
          <w:rFonts w:ascii="Times New Roman" w:hAnsi="Times New Roman" w:cs="Times New Roman" w:eastAsia="Times New Roman"/>
          <w:color w:val="000000"/>
          <w:spacing w:val="-4"/>
          <w:sz w:val="16"/>
          <w:szCs w:val="16"/>
        </w:rPr>
        <w:t xml:space="preserve"> </w:t>
      </w:r>
      <w:r>
        <w:rPr>
          <w:rFonts w:ascii="Times New Roman" w:hAnsi="Times New Roman" w:cs="Times New Roman" w:eastAsia="Times New Roman"/>
          <w:color w:val="000000"/>
          <w:sz w:val="16"/>
          <w:szCs w:val="16"/>
        </w:rPr>
        <w:t>R.</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F. A.</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P. L.</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A.</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F.</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M.</w:t>
      </w:r>
      <w:r>
        <w:rPr>
          <w:rFonts w:ascii="Times New Roman" w:hAnsi="Times New Roman" w:cs="Times New Roman" w:eastAsia="Times New Roman"/>
          <w:color w:val="000000"/>
          <w:spacing w:val="-4"/>
          <w:sz w:val="16"/>
          <w:szCs w:val="16"/>
        </w:rPr>
        <w:t xml:space="preserve"> </w:t>
      </w:r>
      <w:r>
        <w:rPr>
          <w:rFonts w:ascii="Times New Roman" w:hAnsi="Times New Roman" w:cs="Times New Roman" w:eastAsia="Times New Roman"/>
          <w:color w:val="000000"/>
          <w:sz w:val="16"/>
          <w:szCs w:val="16"/>
        </w:rPr>
        <w:t>P.,</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“Detection</w:t>
      </w:r>
      <w:r>
        <w:rPr>
          <w:rFonts w:ascii="Times New Roman" w:hAnsi="Times New Roman" w:cs="Times New Roman" w:eastAsia="Times New Roman"/>
          <w:color w:val="000000"/>
          <w:spacing w:val="-3"/>
          <w:sz w:val="16"/>
          <w:szCs w:val="16"/>
        </w:rPr>
        <w:t xml:space="preserve"> </w:t>
      </w:r>
      <w:r>
        <w:rPr>
          <w:rFonts w:ascii="Times New Roman" w:hAnsi="Times New Roman" w:cs="Times New Roman" w:eastAsia="Times New Roman"/>
          <w:color w:val="000000"/>
          <w:sz w:val="16"/>
          <w:szCs w:val="16"/>
        </w:rPr>
        <w:t>of Hate</w:t>
      </w:r>
      <w:r>
        <w:rPr>
          <w:rFonts w:ascii="Times New Roman" w:hAnsi="Times New Roman" w:cs="Times New Roman" w:eastAsia="Times New Roman"/>
          <w:color w:val="000000"/>
          <w:spacing w:val="-4"/>
          <w:sz w:val="16"/>
          <w:szCs w:val="16"/>
        </w:rPr>
        <w:t xml:space="preserve"> </w:t>
      </w:r>
      <w:r>
        <w:rPr>
          <w:rFonts w:ascii="Times New Roman" w:hAnsi="Times New Roman" w:cs="Times New Roman" w:eastAsia="Times New Roman"/>
          <w:color w:val="000000"/>
          <w:sz w:val="16"/>
          <w:szCs w:val="16"/>
        </w:rPr>
        <w:t>Speech</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in Social Networks: A Survey on Multilingual Corpus,” in Proceedings</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of the 6th Workshop on Computational Approaches to Subjectivity,</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Sentiment and Social Media Analysis, 2015, pp. 1-8.</w:t>
      </w:r>
      <w:r>
        <w:rPr>
          <w:rFonts w:ascii="Arimo" w:hAnsi="Arimo" w:cs="Arimo" w:eastAsia="Arimo"/>
          <w:color w:val="000000"/>
          <w:sz w:val="24"/>
          <w:szCs w:val="24"/>
        </w:rPr>
        <w:t xml:space="preserve">
</w:t>
      </w:r>
    </w:p>
    <w:p>
      <w:pPr>
        <w:numPr>
          <w:ilvl w:val="0"/>
          <w:numId w:val="40"/>
        </w:numPr>
        <w:spacing w:after="0" w:before="0" w:line="232" w:lineRule="auto"/>
        <w:jc w:val="start"/>
      </w:pPr>
      <w:r>
        <w:rPr>
          <w:rFonts w:ascii="Times New Roman" w:hAnsi="Times New Roman" w:cs="Times New Roman" w:eastAsia="Times New Roman"/>
          <w:color w:val="000000"/>
          <w:sz w:val="16"/>
          <w:szCs w:val="16"/>
        </w:rPr>
        <w:t>A.</w:t>
      </w:r>
      <w:r>
        <w:rPr>
          <w:rFonts w:ascii="Times New Roman" w:hAnsi="Times New Roman" w:cs="Times New Roman" w:eastAsia="Times New Roman"/>
          <w:color w:val="000000"/>
          <w:spacing w:val="38"/>
          <w:sz w:val="16"/>
          <w:szCs w:val="16"/>
        </w:rPr>
        <w:t xml:space="preserve"> </w:t>
      </w:r>
      <w:r>
        <w:rPr>
          <w:rFonts w:ascii="Times New Roman" w:hAnsi="Times New Roman" w:cs="Times New Roman" w:eastAsia="Times New Roman"/>
          <w:color w:val="000000"/>
          <w:sz w:val="16"/>
          <w:szCs w:val="16"/>
        </w:rPr>
        <w:t>H. Wang, “Detecting Spam Bots in Online Social Networking Sites:</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A Machine Learning Approach,” in Data and Applications Security and</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Privacy</w:t>
      </w:r>
      <w:r>
        <w:rPr>
          <w:rFonts w:ascii="Times New Roman" w:hAnsi="Times New Roman" w:cs="Times New Roman" w:eastAsia="Times New Roman"/>
          <w:color w:val="000000"/>
          <w:spacing w:val="-7"/>
          <w:sz w:val="16"/>
          <w:szCs w:val="16"/>
        </w:rPr>
        <w:t xml:space="preserve"> </w:t>
      </w:r>
      <w:r>
        <w:rPr>
          <w:rFonts w:ascii="Times New Roman" w:hAnsi="Times New Roman" w:cs="Times New Roman" w:eastAsia="Times New Roman"/>
          <w:color w:val="000000"/>
          <w:sz w:val="16"/>
          <w:szCs w:val="16"/>
        </w:rPr>
        <w:t>XXIV, Lecture</w:t>
      </w:r>
      <w:r>
        <w:rPr>
          <w:rFonts w:ascii="Times New Roman" w:hAnsi="Times New Roman" w:cs="Times New Roman" w:eastAsia="Times New Roman"/>
          <w:color w:val="000000"/>
          <w:spacing w:val="-6"/>
          <w:sz w:val="16"/>
          <w:szCs w:val="16"/>
        </w:rPr>
        <w:t xml:space="preserve"> </w:t>
      </w:r>
      <w:r>
        <w:rPr>
          <w:rFonts w:ascii="Times New Roman" w:hAnsi="Times New Roman" w:cs="Times New Roman" w:eastAsia="Times New Roman"/>
          <w:color w:val="000000"/>
          <w:sz w:val="16"/>
          <w:szCs w:val="16"/>
        </w:rPr>
        <w:t>Notes</w:t>
      </w:r>
      <w:r>
        <w:rPr>
          <w:rFonts w:ascii="Times New Roman" w:hAnsi="Times New Roman" w:cs="Times New Roman" w:eastAsia="Times New Roman"/>
          <w:color w:val="000000"/>
          <w:spacing w:val="-2"/>
          <w:sz w:val="16"/>
          <w:szCs w:val="16"/>
        </w:rPr>
        <w:t xml:space="preserve"> </w:t>
      </w:r>
      <w:r>
        <w:rPr>
          <w:rFonts w:ascii="Times New Roman" w:hAnsi="Times New Roman" w:cs="Times New Roman" w:eastAsia="Times New Roman"/>
          <w:color w:val="000000"/>
          <w:sz w:val="16"/>
          <w:szCs w:val="16"/>
        </w:rPr>
        <w:t>in</w:t>
      </w:r>
      <w:r>
        <w:rPr>
          <w:rFonts w:ascii="Times New Roman" w:hAnsi="Times New Roman" w:cs="Times New Roman" w:eastAsia="Times New Roman"/>
          <w:color w:val="000000"/>
          <w:spacing w:val="-5"/>
          <w:sz w:val="16"/>
          <w:szCs w:val="16"/>
        </w:rPr>
        <w:t xml:space="preserve"> </w:t>
      </w:r>
      <w:r>
        <w:rPr>
          <w:rFonts w:ascii="Times New Roman" w:hAnsi="Times New Roman" w:cs="Times New Roman" w:eastAsia="Times New Roman"/>
          <w:color w:val="000000"/>
          <w:sz w:val="16"/>
          <w:szCs w:val="16"/>
        </w:rPr>
        <w:t>Computer</w:t>
      </w:r>
      <w:r>
        <w:rPr>
          <w:rFonts w:ascii="Times New Roman" w:hAnsi="Times New Roman" w:cs="Times New Roman" w:eastAsia="Times New Roman"/>
          <w:color w:val="000000"/>
          <w:spacing w:val="-2"/>
          <w:sz w:val="16"/>
          <w:szCs w:val="16"/>
        </w:rPr>
        <w:t xml:space="preserve"> </w:t>
      </w:r>
      <w:r>
        <w:rPr>
          <w:rFonts w:ascii="Times New Roman" w:hAnsi="Times New Roman" w:cs="Times New Roman" w:eastAsia="Times New Roman"/>
          <w:color w:val="000000"/>
          <w:sz w:val="16"/>
          <w:szCs w:val="16"/>
        </w:rPr>
        <w:t>Science,</w:t>
      </w:r>
      <w:r>
        <w:rPr>
          <w:rFonts w:ascii="Times New Roman" w:hAnsi="Times New Roman" w:cs="Times New Roman" w:eastAsia="Times New Roman"/>
          <w:color w:val="000000"/>
          <w:spacing w:val="-6"/>
          <w:sz w:val="16"/>
          <w:szCs w:val="16"/>
        </w:rPr>
        <w:t xml:space="preserve"> </w:t>
      </w:r>
      <w:r>
        <w:rPr>
          <w:rFonts w:ascii="Times New Roman" w:hAnsi="Times New Roman" w:cs="Times New Roman" w:eastAsia="Times New Roman"/>
          <w:color w:val="000000"/>
          <w:sz w:val="16"/>
          <w:szCs w:val="16"/>
        </w:rPr>
        <w:t>vol.</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6166,</w:t>
      </w:r>
      <w:r>
        <w:rPr>
          <w:rFonts w:ascii="Times New Roman" w:hAnsi="Times New Roman" w:cs="Times New Roman" w:eastAsia="Times New Roman"/>
          <w:color w:val="000000"/>
          <w:spacing w:val="-3"/>
          <w:sz w:val="16"/>
          <w:szCs w:val="16"/>
        </w:rPr>
        <w:t xml:space="preserve"> </w:t>
      </w:r>
      <w:r>
        <w:rPr>
          <w:rFonts w:ascii="Times New Roman" w:hAnsi="Times New Roman" w:cs="Times New Roman" w:eastAsia="Times New Roman"/>
          <w:color w:val="000000"/>
          <w:sz w:val="16"/>
          <w:szCs w:val="16"/>
        </w:rPr>
        <w:t>Springer,</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Berlin, Heidelberg, 2010, doi: 10.1007/978-3-642-13739-6 8.</w:t>
      </w:r>
      <w:r>
        <w:rPr>
          <w:rFonts w:ascii="Arimo" w:hAnsi="Arimo" w:cs="Arimo" w:eastAsia="Arimo"/>
          <w:color w:val="000000"/>
          <w:sz w:val="24"/>
          <w:szCs w:val="24"/>
        </w:rPr>
        <w:t xml:space="preserve">
</w:t>
      </w:r>
    </w:p>
    <w:p>
      <w:pPr>
        <w:numPr>
          <w:ilvl w:val="0"/>
          <w:numId w:val="40"/>
        </w:numPr>
        <w:spacing w:after="0" w:before="0" w:line="232" w:lineRule="auto"/>
        <w:jc w:val="start"/>
      </w:pPr>
      <w:r>
        <w:rPr>
          <w:rFonts w:ascii="Times New Roman" w:hAnsi="Times New Roman" w:cs="Times New Roman" w:eastAsia="Times New Roman"/>
          <w:color w:val="000000"/>
          <w:sz w:val="16"/>
          <w:szCs w:val="16"/>
        </w:rPr>
        <w:t>T. Mikolov, I. Sutskever, K. Chen, G. S. Corrado, and J. Dean,</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“Distributed Representations of Words and Phrases and Their Compo-sitionality,” in Advances in Neural Information Processing Systems 26</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(NIPS 2013), 2013, pp. 3111–3119.</w:t>
      </w:r>
      <w:r>
        <w:rPr>
          <w:rFonts w:ascii="Arimo" w:hAnsi="Arimo" w:cs="Arimo" w:eastAsia="Arimo"/>
          <w:color w:val="000000"/>
          <w:sz w:val="24"/>
          <w:szCs w:val="24"/>
        </w:rPr>
        <w:t xml:space="preserve">
</w:t>
      </w:r>
    </w:p>
    <w:p>
      <w:pPr>
        <w:numPr>
          <w:ilvl w:val="0"/>
          <w:numId w:val="40"/>
        </w:numPr>
        <w:spacing w:after="0" w:before="0" w:line="235" w:lineRule="auto"/>
        <w:jc w:val="start"/>
      </w:pPr>
      <w:r>
        <w:rPr>
          <w:rFonts w:ascii="Times New Roman" w:hAnsi="Times New Roman" w:cs="Times New Roman" w:eastAsia="Times New Roman"/>
          <w:color w:val="000000"/>
          <w:sz w:val="16"/>
          <w:szCs w:val="16"/>
        </w:rPr>
        <w:t>Y. Liu and Y. Liu, “A Review of Deep Learning-based Ap- proaches</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for</w:t>
      </w:r>
      <w:r>
        <w:rPr>
          <w:rFonts w:ascii="Times New Roman" w:hAnsi="Times New Roman" w:cs="Times New Roman" w:eastAsia="Times New Roman"/>
          <w:color w:val="000000"/>
          <w:spacing w:val="33"/>
          <w:sz w:val="16"/>
          <w:szCs w:val="16"/>
        </w:rPr>
        <w:t xml:space="preserve"> </w:t>
      </w:r>
      <w:r>
        <w:rPr>
          <w:rFonts w:ascii="Times New Roman" w:hAnsi="Times New Roman" w:cs="Times New Roman" w:eastAsia="Times New Roman"/>
          <w:color w:val="000000"/>
          <w:sz w:val="16"/>
          <w:szCs w:val="16"/>
        </w:rPr>
        <w:t>Cyberbullying</w:t>
      </w:r>
      <w:r>
        <w:rPr>
          <w:rFonts w:ascii="Times New Roman" w:hAnsi="Times New Roman" w:cs="Times New Roman" w:eastAsia="Times New Roman"/>
          <w:color w:val="000000"/>
          <w:spacing w:val="36"/>
          <w:sz w:val="16"/>
          <w:szCs w:val="16"/>
        </w:rPr>
        <w:t xml:space="preserve"> </w:t>
      </w:r>
      <w:r>
        <w:rPr>
          <w:rFonts w:ascii="Times New Roman" w:hAnsi="Times New Roman" w:cs="Times New Roman" w:eastAsia="Times New Roman"/>
          <w:color w:val="000000"/>
          <w:sz w:val="16"/>
          <w:szCs w:val="16"/>
        </w:rPr>
        <w:t>Detection</w:t>
      </w:r>
      <w:r>
        <w:rPr>
          <w:rFonts w:ascii="Times New Roman" w:hAnsi="Times New Roman" w:cs="Times New Roman" w:eastAsia="Times New Roman"/>
          <w:color w:val="000000"/>
          <w:spacing w:val="33"/>
          <w:sz w:val="16"/>
          <w:szCs w:val="16"/>
        </w:rPr>
        <w:t xml:space="preserve"> </w:t>
      </w:r>
      <w:r>
        <w:rPr>
          <w:rFonts w:ascii="Times New Roman" w:hAnsi="Times New Roman" w:cs="Times New Roman" w:eastAsia="Times New Roman"/>
          <w:color w:val="000000"/>
          <w:sz w:val="16"/>
          <w:szCs w:val="16"/>
        </w:rPr>
        <w:t>on</w:t>
      </w:r>
      <w:r>
        <w:rPr>
          <w:rFonts w:ascii="Times New Roman" w:hAnsi="Times New Roman" w:cs="Times New Roman" w:eastAsia="Times New Roman"/>
          <w:color w:val="000000"/>
          <w:spacing w:val="38"/>
          <w:sz w:val="16"/>
          <w:szCs w:val="16"/>
        </w:rPr>
        <w:t xml:space="preserve"> </w:t>
      </w:r>
      <w:r>
        <w:rPr>
          <w:rFonts w:ascii="Times New Roman" w:hAnsi="Times New Roman" w:cs="Times New Roman" w:eastAsia="Times New Roman"/>
          <w:color w:val="000000"/>
          <w:sz w:val="16"/>
          <w:szCs w:val="16"/>
        </w:rPr>
        <w:t>Social</w:t>
      </w:r>
      <w:r>
        <w:rPr>
          <w:rFonts w:ascii="Times New Roman" w:hAnsi="Times New Roman" w:cs="Times New Roman" w:eastAsia="Times New Roman"/>
          <w:color w:val="000000"/>
          <w:spacing w:val="33"/>
          <w:sz w:val="16"/>
          <w:szCs w:val="16"/>
        </w:rPr>
        <w:t xml:space="preserve"> </w:t>
      </w:r>
      <w:r>
        <w:rPr>
          <w:rFonts w:ascii="Times New Roman" w:hAnsi="Times New Roman" w:cs="Times New Roman" w:eastAsia="Times New Roman"/>
          <w:color w:val="000000"/>
          <w:sz w:val="16"/>
          <w:szCs w:val="16"/>
        </w:rPr>
        <w:t>Media,”</w:t>
      </w:r>
      <w:r>
        <w:rPr>
          <w:rFonts w:ascii="Times New Roman" w:hAnsi="Times New Roman" w:cs="Times New Roman" w:eastAsia="Times New Roman"/>
          <w:color w:val="000000"/>
          <w:spacing w:val="33"/>
          <w:sz w:val="16"/>
          <w:szCs w:val="16"/>
        </w:rPr>
        <w:t xml:space="preserve"> </w:t>
      </w:r>
      <w:r>
        <w:rPr>
          <w:rFonts w:ascii="Times New Roman" w:hAnsi="Times New Roman" w:cs="Times New Roman" w:eastAsia="Times New Roman"/>
          <w:color w:val="000000"/>
          <w:sz w:val="16"/>
          <w:szCs w:val="16"/>
        </w:rPr>
        <w:t>in</w:t>
      </w:r>
      <w:r>
        <w:rPr>
          <w:rFonts w:ascii="Times New Roman" w:hAnsi="Times New Roman" w:cs="Times New Roman" w:eastAsia="Times New Roman"/>
          <w:color w:val="000000"/>
          <w:spacing w:val="33"/>
          <w:sz w:val="16"/>
          <w:szCs w:val="16"/>
        </w:rPr>
        <w:t xml:space="preserve"> </w:t>
      </w:r>
      <w:r>
        <w:rPr>
          <w:rFonts w:ascii="Times New Roman" w:hAnsi="Times New Roman" w:cs="Times New Roman" w:eastAsia="Times New Roman"/>
          <w:color w:val="000000"/>
          <w:sz w:val="16"/>
          <w:szCs w:val="16"/>
        </w:rPr>
        <w:t>2021</w:t>
      </w:r>
      <w:r>
        <w:rPr>
          <w:rFonts w:ascii="Times New Roman" w:hAnsi="Times New Roman" w:cs="Times New Roman" w:eastAsia="Times New Roman"/>
          <w:color w:val="000000"/>
          <w:spacing w:val="36"/>
          <w:sz w:val="16"/>
          <w:szCs w:val="16"/>
        </w:rPr>
        <w:t xml:space="preserve"> </w:t>
      </w:r>
      <w:r>
        <w:rPr>
          <w:rFonts w:ascii="Times New Roman" w:hAnsi="Times New Roman" w:cs="Times New Roman" w:eastAsia="Times New Roman"/>
          <w:color w:val="000000"/>
          <w:sz w:val="16"/>
          <w:szCs w:val="16"/>
        </w:rPr>
        <w:t>IEEE</w:t>
      </w:r>
      <w:r>
        <w:rPr>
          <w:rFonts w:ascii="Times New Roman" w:hAnsi="Times New Roman" w:cs="Times New Roman" w:eastAsia="Times New Roman"/>
          <w:color w:val="000000"/>
          <w:spacing w:val="37"/>
          <w:sz w:val="16"/>
          <w:szCs w:val="16"/>
        </w:rPr>
        <w:t xml:space="preserve"> </w:t>
      </w:r>
      <w:r>
        <w:rPr>
          <w:rFonts w:ascii="Times New Roman" w:hAnsi="Times New Roman" w:cs="Times New Roman" w:eastAsia="Times New Roman"/>
          <w:color w:val="000000"/>
          <w:spacing w:val="-4"/>
          <w:sz w:val="16"/>
          <w:szCs w:val="16"/>
        </w:rPr>
        <w:t>24th</w:t>
      </w:r>
      <w:r>
        <w:rPr>
          <w:rFonts w:ascii="Arimo" w:hAnsi="Arimo" w:cs="Arimo" w:eastAsia="Arimo"/>
          <w:color w:val="000000"/>
          <w:sz w:val="24"/>
          <w:szCs w:val="24"/>
        </w:rPr>
        <w:t xml:space="preserve">
</w:t>
      </w:r>
    </w:p>
    <w:p>
      <w:pPr>
        <w:spacing w:after="120" w:before="120" w:line="235" w:lineRule="auto"/>
        <w:ind w:firstLine="0" w:start="0"/>
        <w:jc w:val="start"/>
      </w:pPr>
      <w:r>
        <w:rPr>
          <w:rFonts w:ascii="Arimo" w:hAnsi="Arimo" w:cs="Arimo" w:eastAsia="Arimo"/>
          <w:color w:val="000000"/>
          <w:sz w:val="24"/>
          <w:szCs w:val="24"/>
        </w:rPr>
        <w:t xml:space="preserve">
</w:t>
      </w:r>
    </w:p>
    <w:p>
      <w:pPr>
        <w:spacing w:after="120" w:before="120" w:line="232" w:lineRule="auto"/>
        <w:ind w:firstLine="0" w:start="0"/>
        <w:jc w:val="start"/>
      </w:pPr>
      <w:r>
        <w:rPr>
          <w:rFonts w:ascii="Calibri (MS)" w:hAnsi="Calibri (MS)" w:cs="Calibri (MS)" w:eastAsia="Calibri (MS)"/>
          <w:color w:val="000000"/>
          <w:sz w:val="16"/>
          <w:szCs w:val="16"/>
        </w:rPr>
        <w:t>International Conference on Computer Supported Co- operative</w:t>
      </w:r>
      <w:r>
        <w:rPr>
          <w:rFonts w:ascii="Calibri (MS)" w:hAnsi="Calibri (MS)" w:cs="Calibri (MS)" w:eastAsia="Calibri (MS)"/>
          <w:color w:val="000000"/>
          <w:spacing w:val="40"/>
          <w:sz w:val="16"/>
          <w:szCs w:val="16"/>
        </w:rPr>
        <w:t xml:space="preserve"> </w:t>
      </w:r>
      <w:r>
        <w:rPr>
          <w:rFonts w:ascii="Calibri (MS)" w:hAnsi="Calibri (MS)" w:cs="Calibri (MS)" w:eastAsia="Calibri (MS)"/>
          <w:color w:val="000000"/>
          <w:sz w:val="16"/>
          <w:szCs w:val="16"/>
        </w:rPr>
        <w:t>Work in Design (CSCWD), 2021, pp. 1041-1046, doi:</w:t>
      </w:r>
      <w:r>
        <w:rPr>
          <w:rFonts w:ascii="Calibri (MS)" w:hAnsi="Calibri (MS)" w:cs="Calibri (MS)" w:eastAsia="Calibri (MS)"/>
          <w:color w:val="000000"/>
          <w:spacing w:val="40"/>
          <w:sz w:val="16"/>
          <w:szCs w:val="16"/>
        </w:rPr>
        <w:t xml:space="preserve"> </w:t>
      </w:r>
      <w:r>
        <w:rPr>
          <w:rFonts w:ascii="Calibri (MS)" w:hAnsi="Calibri (MS)" w:cs="Calibri (MS)" w:eastAsia="Calibri (MS)"/>
          <w:color w:val="000000"/>
          <w:spacing w:val="-2"/>
          <w:sz w:val="16"/>
          <w:szCs w:val="16"/>
        </w:rPr>
        <w:t>10.1109/CSCWD49262.2021.9437701.</w:t>
      </w:r>
      <w:r>
        <w:rPr>
          <w:rFonts w:ascii="Arimo" w:hAnsi="Arimo" w:cs="Arimo" w:eastAsia="Arimo"/>
          <w:color w:val="000000"/>
          <w:sz w:val="24"/>
          <w:szCs w:val="24"/>
        </w:rPr>
        <w:t xml:space="preserve">
</w:t>
      </w:r>
    </w:p>
    <w:p>
      <w:pPr>
        <w:numPr>
          <w:ilvl w:val="0"/>
          <w:numId w:val="41"/>
        </w:numPr>
        <w:spacing w:after="0" w:before="0" w:line="232" w:lineRule="auto"/>
        <w:jc w:val="start"/>
      </w:pPr>
      <w:r>
        <w:rPr>
          <w:rFonts w:ascii="Times New Roman" w:hAnsi="Times New Roman" w:cs="Times New Roman" w:eastAsia="Times New Roman"/>
          <w:color w:val="000000"/>
          <w:sz w:val="16"/>
          <w:szCs w:val="16"/>
        </w:rPr>
        <w:t>S.</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Cresci,</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R.</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Di</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Pietro,</w:t>
      </w:r>
      <w:r>
        <w:rPr>
          <w:rFonts w:ascii="Times New Roman" w:hAnsi="Times New Roman" w:cs="Times New Roman" w:eastAsia="Times New Roman"/>
          <w:color w:val="000000"/>
          <w:spacing w:val="-4"/>
          <w:sz w:val="16"/>
          <w:szCs w:val="16"/>
        </w:rPr>
        <w:t xml:space="preserve"> </w:t>
      </w:r>
      <w:r>
        <w:rPr>
          <w:rFonts w:ascii="Times New Roman" w:hAnsi="Times New Roman" w:cs="Times New Roman" w:eastAsia="Times New Roman"/>
          <w:color w:val="000000"/>
          <w:sz w:val="16"/>
          <w:szCs w:val="16"/>
        </w:rPr>
        <w:t>M.</w:t>
      </w:r>
      <w:r>
        <w:rPr>
          <w:rFonts w:ascii="Times New Roman" w:hAnsi="Times New Roman" w:cs="Times New Roman" w:eastAsia="Times New Roman"/>
          <w:color w:val="000000"/>
          <w:spacing w:val="-4"/>
          <w:sz w:val="16"/>
          <w:szCs w:val="16"/>
        </w:rPr>
        <w:t xml:space="preserve"> </w:t>
      </w:r>
      <w:r>
        <w:rPr>
          <w:rFonts w:ascii="Times New Roman" w:hAnsi="Times New Roman" w:cs="Times New Roman" w:eastAsia="Times New Roman"/>
          <w:color w:val="000000"/>
          <w:sz w:val="16"/>
          <w:szCs w:val="16"/>
        </w:rPr>
        <w:t>Petrocchi,</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A.</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Spognardi,</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and</w:t>
      </w:r>
      <w:r>
        <w:rPr>
          <w:rFonts w:ascii="Times New Roman" w:hAnsi="Times New Roman" w:cs="Times New Roman" w:eastAsia="Times New Roman"/>
          <w:color w:val="000000"/>
          <w:spacing w:val="-3"/>
          <w:sz w:val="16"/>
          <w:szCs w:val="16"/>
        </w:rPr>
        <w:t xml:space="preserve"> </w:t>
      </w:r>
      <w:r>
        <w:rPr>
          <w:rFonts w:ascii="Times New Roman" w:hAnsi="Times New Roman" w:cs="Times New Roman" w:eastAsia="Times New Roman"/>
          <w:color w:val="000000"/>
          <w:sz w:val="16"/>
          <w:szCs w:val="16"/>
        </w:rPr>
        <w:t>M.</w:t>
      </w:r>
      <w:r>
        <w:rPr>
          <w:rFonts w:ascii="Times New Roman" w:hAnsi="Times New Roman" w:cs="Times New Roman" w:eastAsia="Times New Roman"/>
          <w:color w:val="000000"/>
          <w:spacing w:val="-4"/>
          <w:sz w:val="16"/>
          <w:szCs w:val="16"/>
        </w:rPr>
        <w:t xml:space="preserve"> </w:t>
      </w:r>
      <w:r>
        <w:rPr>
          <w:rFonts w:ascii="Times New Roman" w:hAnsi="Times New Roman" w:cs="Times New Roman" w:eastAsia="Times New Roman"/>
          <w:color w:val="000000"/>
          <w:sz w:val="16"/>
          <w:szCs w:val="16"/>
        </w:rPr>
        <w:t>Tesconi,</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“The Paradigm-Shift of Social Spambots: Evidence, Theories, and</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Tools for the Arms Race,” in Proceedings of the 26th International</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Conference on World Wide Web Companion, 2017, pp. 963–972,</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doi:</w:t>
      </w:r>
      <w:r>
        <w:rPr>
          <w:rFonts w:ascii="Times New Roman" w:hAnsi="Times New Roman" w:cs="Times New Roman" w:eastAsia="Times New Roman"/>
          <w:color w:val="000000"/>
          <w:spacing w:val="-10"/>
          <w:sz w:val="16"/>
          <w:szCs w:val="16"/>
        </w:rPr>
        <w:t xml:space="preserve"> </w:t>
      </w:r>
      <w:r>
        <w:rPr>
          <w:rFonts w:ascii="Times New Roman" w:hAnsi="Times New Roman" w:cs="Times New Roman" w:eastAsia="Times New Roman"/>
          <w:color w:val="000000"/>
          <w:sz w:val="16"/>
          <w:szCs w:val="16"/>
        </w:rPr>
        <w:t>10.1145/3041021.3055135.</w:t>
      </w:r>
      <w:r>
        <w:rPr>
          <w:rFonts w:ascii="Arimo" w:hAnsi="Arimo" w:cs="Arimo" w:eastAsia="Arimo"/>
          <w:color w:val="000000"/>
          <w:sz w:val="24"/>
          <w:szCs w:val="24"/>
        </w:rPr>
        <w:t xml:space="preserve">
</w:t>
      </w:r>
    </w:p>
    <w:p>
      <w:pPr>
        <w:numPr>
          <w:ilvl w:val="0"/>
          <w:numId w:val="41"/>
        </w:numPr>
        <w:spacing w:after="0" w:before="0" w:line="232" w:lineRule="auto"/>
        <w:jc w:val="start"/>
      </w:pPr>
      <w:r>
        <w:rPr>
          <w:rFonts w:ascii="Times New Roman" w:hAnsi="Times New Roman" w:cs="Times New Roman" w:eastAsia="Times New Roman"/>
          <w:color w:val="000000"/>
          <w:sz w:val="16"/>
          <w:szCs w:val="16"/>
        </w:rPr>
        <w:t>A. M. F. M. A. A. A. A., “Perspective API: An Accessible Tool for</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Detecting Toxic Language Online,” in Proceedings of the 13th ACM</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Web Science Conference 2021, 2021, pp. 287–291, doi:</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pacing w:val="-2"/>
          <w:sz w:val="16"/>
          <w:szCs w:val="16"/>
        </w:rPr>
        <w:t>10.1145/3447535.3462492.</w:t>
      </w:r>
      <w:r>
        <w:rPr>
          <w:rFonts w:ascii="Arimo" w:hAnsi="Arimo" w:cs="Arimo" w:eastAsia="Arimo"/>
          <w:color w:val="000000"/>
          <w:sz w:val="24"/>
          <w:szCs w:val="24"/>
        </w:rPr>
        <w:t xml:space="preserve">
</w:t>
      </w:r>
    </w:p>
    <w:p>
      <w:pPr>
        <w:numPr>
          <w:ilvl w:val="0"/>
          <w:numId w:val="41"/>
        </w:numPr>
        <w:spacing w:after="0" w:before="0" w:line="232" w:lineRule="auto"/>
        <w:jc w:val="start"/>
      </w:pPr>
      <w:r>
        <w:rPr>
          <w:rFonts w:ascii="Times New Roman" w:hAnsi="Times New Roman" w:cs="Times New Roman" w:eastAsia="Times New Roman"/>
          <w:color w:val="000000"/>
          <w:sz w:val="16"/>
          <w:szCs w:val="16"/>
        </w:rPr>
        <w:t>Z.</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Zhang and D. Gupta, “Social Media Security and Privacy: A</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Survey,” in 2018 IEEE 4th International Conference on</w:t>
      </w:r>
      <w:r>
        <w:rPr>
          <w:rFonts w:ascii="Times New Roman" w:hAnsi="Times New Roman" w:cs="Times New Roman" w:eastAsia="Times New Roman"/>
          <w:color w:val="000000"/>
          <w:spacing w:val="80"/>
          <w:sz w:val="16"/>
          <w:szCs w:val="16"/>
        </w:rPr>
        <w:t xml:space="preserve"> </w:t>
      </w:r>
      <w:r>
        <w:rPr>
          <w:rFonts w:ascii="Times New Roman" w:hAnsi="Times New Roman" w:cs="Times New Roman" w:eastAsia="Times New Roman"/>
          <w:color w:val="000000"/>
          <w:sz w:val="16"/>
          <w:szCs w:val="16"/>
        </w:rPr>
        <w:t>Collaboration and Inter- net Computing (CIC), 2018, pp. 270-278,</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doi:</w:t>
      </w:r>
      <w:r>
        <w:rPr>
          <w:rFonts w:ascii="Times New Roman" w:hAnsi="Times New Roman" w:cs="Times New Roman" w:eastAsia="Times New Roman"/>
          <w:color w:val="000000"/>
          <w:spacing w:val="-10"/>
          <w:sz w:val="16"/>
          <w:szCs w:val="16"/>
        </w:rPr>
        <w:t xml:space="preserve"> </w:t>
      </w:r>
      <w:r>
        <w:rPr>
          <w:rFonts w:ascii="Times New Roman" w:hAnsi="Times New Roman" w:cs="Times New Roman" w:eastAsia="Times New Roman"/>
          <w:color w:val="000000"/>
          <w:sz w:val="16"/>
          <w:szCs w:val="16"/>
        </w:rPr>
        <w:t>10.1109/CIC.2018.00043.</w:t>
      </w:r>
      <w:r>
        <w:rPr>
          <w:rFonts w:ascii="Arimo" w:hAnsi="Arimo" w:cs="Arimo" w:eastAsia="Arimo"/>
          <w:color w:val="000000"/>
          <w:sz w:val="24"/>
          <w:szCs w:val="24"/>
        </w:rPr>
        <w:t xml:space="preserve">
</w:t>
      </w:r>
    </w:p>
    <w:p>
      <w:pPr>
        <w:numPr>
          <w:ilvl w:val="0"/>
          <w:numId w:val="41"/>
        </w:numPr>
        <w:spacing w:after="0" w:before="0" w:line="235" w:lineRule="auto"/>
        <w:jc w:val="start"/>
      </w:pPr>
      <w:r>
        <w:rPr>
          <w:rFonts w:ascii="Times New Roman" w:hAnsi="Times New Roman" w:cs="Times New Roman" w:eastAsia="Times New Roman"/>
          <w:color w:val="000000"/>
          <w:sz w:val="16"/>
          <w:szCs w:val="16"/>
        </w:rPr>
        <w:t>Y.</w:t>
      </w:r>
      <w:r>
        <w:rPr>
          <w:rFonts w:ascii="Times New Roman" w:hAnsi="Times New Roman" w:cs="Times New Roman" w:eastAsia="Times New Roman"/>
          <w:color w:val="000000"/>
          <w:spacing w:val="31"/>
          <w:sz w:val="16"/>
          <w:szCs w:val="16"/>
        </w:rPr>
        <w:t xml:space="preserve"> </w:t>
      </w:r>
      <w:r>
        <w:rPr>
          <w:rFonts w:ascii="Times New Roman" w:hAnsi="Times New Roman" w:cs="Times New Roman" w:eastAsia="Times New Roman"/>
          <w:color w:val="000000"/>
          <w:sz w:val="16"/>
          <w:szCs w:val="16"/>
        </w:rPr>
        <w:t>Meidan</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et al., “Detection</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of Malicious and</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Low Throughput</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Data</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Exfiltration Over the DNS</w:t>
      </w:r>
      <w:r>
        <w:rPr>
          <w:rFonts w:ascii="Times New Roman" w:hAnsi="Times New Roman" w:cs="Times New Roman" w:eastAsia="Times New Roman"/>
          <w:color w:val="000000"/>
          <w:spacing w:val="-1"/>
          <w:sz w:val="16"/>
          <w:szCs w:val="16"/>
        </w:rPr>
        <w:t xml:space="preserve"> </w:t>
      </w:r>
      <w:r>
        <w:rPr>
          <w:rFonts w:ascii="Times New Roman" w:hAnsi="Times New Roman" w:cs="Times New Roman" w:eastAsia="Times New Roman"/>
          <w:color w:val="000000"/>
          <w:sz w:val="16"/>
          <w:szCs w:val="16"/>
        </w:rPr>
        <w:t>Protocol,”</w:t>
      </w:r>
      <w:r>
        <w:rPr>
          <w:rFonts w:ascii="Times New Roman" w:hAnsi="Times New Roman" w:cs="Times New Roman" w:eastAsia="Times New Roman"/>
          <w:color w:val="000000"/>
          <w:spacing w:val="-2"/>
          <w:sz w:val="16"/>
          <w:szCs w:val="16"/>
        </w:rPr>
        <w:t xml:space="preserve"> </w:t>
      </w:r>
      <w:r>
        <w:rPr>
          <w:rFonts w:ascii="Times New Roman" w:hAnsi="Times New Roman" w:cs="Times New Roman" w:eastAsia="Times New Roman"/>
          <w:color w:val="000000"/>
          <w:sz w:val="16"/>
          <w:szCs w:val="16"/>
        </w:rPr>
        <w:t>Computers &amp; Security, vol. 80,</w:t>
      </w:r>
      <w:r>
        <w:rPr>
          <w:rFonts w:ascii="Arimo" w:hAnsi="Arimo" w:cs="Arimo" w:eastAsia="Arimo"/>
          <w:color w:val="000000"/>
          <w:sz w:val="24"/>
          <w:szCs w:val="24"/>
        </w:rPr>
        <w:t xml:space="preserve">
</w:t>
      </w:r>
    </w:p>
    <w:p>
      <w:pPr>
        <w:spacing w:after="120" w:before="120" w:line="336" w:lineRule="auto"/>
        <w:ind w:firstLine="0" w:start="0"/>
        <w:jc w:val="start"/>
      </w:pPr>
      <w:r>
        <w:rPr>
          <w:rFonts w:ascii="Calibri (MS)" w:hAnsi="Calibri (MS)" w:cs="Calibri (MS)" w:eastAsia="Calibri (MS)"/>
          <w:color w:val="000000"/>
          <w:sz w:val="16"/>
          <w:szCs w:val="16"/>
        </w:rPr>
        <w:t>pp.</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36–53,</w:t>
      </w:r>
      <w:r>
        <w:rPr>
          <w:rFonts w:ascii="Calibri (MS)" w:hAnsi="Calibri (MS)" w:cs="Calibri (MS)" w:eastAsia="Calibri (MS)"/>
          <w:color w:val="000000"/>
          <w:spacing w:val="-6"/>
          <w:sz w:val="16"/>
          <w:szCs w:val="16"/>
        </w:rPr>
        <w:t xml:space="preserve"> </w:t>
      </w:r>
      <w:r>
        <w:rPr>
          <w:rFonts w:ascii="Calibri (MS)" w:hAnsi="Calibri (MS)" w:cs="Calibri (MS)" w:eastAsia="Calibri (MS)"/>
          <w:color w:val="000000"/>
          <w:sz w:val="16"/>
          <w:szCs w:val="16"/>
        </w:rPr>
        <w:t>Jan.</w:t>
      </w:r>
      <w:r>
        <w:rPr>
          <w:rFonts w:ascii="Calibri (MS)" w:hAnsi="Calibri (MS)" w:cs="Calibri (MS)" w:eastAsia="Calibri (MS)"/>
          <w:color w:val="000000"/>
          <w:spacing w:val="-10"/>
          <w:sz w:val="16"/>
          <w:szCs w:val="16"/>
        </w:rPr>
        <w:t xml:space="preserve"> </w:t>
      </w:r>
      <w:r>
        <w:rPr>
          <w:rFonts w:ascii="Calibri (MS)" w:hAnsi="Calibri (MS)" w:cs="Calibri (MS)" w:eastAsia="Calibri (MS)"/>
          <w:color w:val="000000"/>
          <w:sz w:val="16"/>
          <w:szCs w:val="16"/>
        </w:rPr>
        <w:t>2019,</w:t>
      </w:r>
      <w:r>
        <w:rPr>
          <w:rFonts w:ascii="Calibri (MS)" w:hAnsi="Calibri (MS)" w:cs="Calibri (MS)" w:eastAsia="Calibri (MS)"/>
          <w:color w:val="000000"/>
          <w:spacing w:val="-8"/>
          <w:sz w:val="16"/>
          <w:szCs w:val="16"/>
        </w:rPr>
        <w:t xml:space="preserve"> </w:t>
      </w:r>
      <w:r>
        <w:rPr>
          <w:rFonts w:ascii="Calibri (MS)" w:hAnsi="Calibri (MS)" w:cs="Calibri (MS)" w:eastAsia="Calibri (MS)"/>
          <w:color w:val="000000"/>
          <w:sz w:val="16"/>
          <w:szCs w:val="16"/>
        </w:rPr>
        <w:t>doi:</w:t>
      </w:r>
      <w:r>
        <w:rPr>
          <w:rFonts w:ascii="Calibri (MS)" w:hAnsi="Calibri (MS)" w:cs="Calibri (MS)" w:eastAsia="Calibri (MS)"/>
          <w:color w:val="000000"/>
          <w:spacing w:val="-8"/>
          <w:sz w:val="16"/>
          <w:szCs w:val="16"/>
        </w:rPr>
        <w:t xml:space="preserve"> </w:t>
      </w:r>
      <w:r>
        <w:rPr>
          <w:rFonts w:ascii="Calibri (MS)" w:hAnsi="Calibri (MS)" w:cs="Calibri (MS)" w:eastAsia="Calibri (MS)"/>
          <w:color w:val="000000"/>
          <w:spacing w:val="-2"/>
          <w:sz w:val="16"/>
          <w:szCs w:val="16"/>
        </w:rPr>
        <w:t>10.1016/j.cose.2018.09.007.</w:t>
      </w:r>
      <w:r>
        <w:rPr>
          <w:rFonts w:ascii="Arimo" w:hAnsi="Arimo" w:cs="Arimo" w:eastAsia="Arimo"/>
          <w:color w:val="000000"/>
          <w:sz w:val="24"/>
          <w:szCs w:val="24"/>
        </w:rPr>
        <w:t xml:space="preserve">
</w:t>
      </w:r>
    </w:p>
    <w:p>
      <w:pPr>
        <w:numPr>
          <w:ilvl w:val="0"/>
          <w:numId w:val="42"/>
        </w:numPr>
        <w:spacing w:after="0" w:before="0" w:line="232" w:lineRule="auto"/>
        <w:jc w:val="start"/>
      </w:pPr>
      <w:r>
        <w:rPr>
          <w:rFonts w:ascii="Times New Roman" w:hAnsi="Times New Roman" w:cs="Times New Roman" w:eastAsia="Times New Roman"/>
          <w:color w:val="000000"/>
          <w:sz w:val="16"/>
          <w:szCs w:val="16"/>
        </w:rPr>
        <w:t>S.</w:t>
      </w:r>
      <w:r>
        <w:rPr>
          <w:rFonts w:ascii="Times New Roman" w:hAnsi="Times New Roman" w:cs="Times New Roman" w:eastAsia="Times New Roman"/>
          <w:color w:val="000000"/>
          <w:spacing w:val="39"/>
          <w:sz w:val="16"/>
          <w:szCs w:val="16"/>
        </w:rPr>
        <w:t xml:space="preserve"> </w:t>
      </w:r>
      <w:r>
        <w:rPr>
          <w:rFonts w:ascii="Times New Roman" w:hAnsi="Times New Roman" w:cs="Times New Roman" w:eastAsia="Times New Roman"/>
          <w:color w:val="000000"/>
          <w:sz w:val="16"/>
          <w:szCs w:val="16"/>
        </w:rPr>
        <w:t>Volkova, K. Shaffer, J. Y. Jang, and N. Hodas, “Separating Facts</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from Fiction: Linguistic Models to Classify Suspicious and Trusted</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News Posts on Twitter,” in Proceedings of the 55th Annual Meeting</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of the Association for Computational Linguistics (Volume 2: Short</w:t>
      </w:r>
      <w:r>
        <w:rPr>
          <w:rFonts w:ascii="Times New Roman" w:hAnsi="Times New Roman" w:cs="Times New Roman" w:eastAsia="Times New Roman"/>
          <w:color w:val="000000"/>
          <w:spacing w:val="40"/>
          <w:sz w:val="16"/>
          <w:szCs w:val="16"/>
        </w:rPr>
        <w:t xml:space="preserve"> </w:t>
      </w:r>
      <w:r>
        <w:rPr>
          <w:rFonts w:ascii="Times New Roman" w:hAnsi="Times New Roman" w:cs="Times New Roman" w:eastAsia="Times New Roman"/>
          <w:color w:val="000000"/>
          <w:sz w:val="16"/>
          <w:szCs w:val="16"/>
        </w:rPr>
        <w:t>Papers), 2017, pp. 647–653, doi: 10.18653/v1/P17-2102.</w:t>
      </w:r>
      <w:r>
        <w:rPr>
          <w:rFonts w:ascii="Arimo" w:hAnsi="Arimo" w:cs="Arimo" w:eastAsia="Arimo"/>
          <w:color w:val="000000"/>
          <w:sz w:val="24"/>
          <w:szCs w:val="24"/>
        </w:rPr>
        <w:t xml:space="preserve">
</w:t>
      </w:r>
    </w:p>
    <w:p>
      <w:pPr>
        <w:numPr>
          <w:ilvl w:val="0"/>
          <w:numId w:val="42"/>
        </w:numPr>
        <w:spacing w:after="0" w:before="0" w:line="336" w:lineRule="auto"/>
        <w:jc w:val="start"/>
      </w:pPr>
      <w:r>
        <w:rPr>
          <w:rFonts w:ascii="Times New Roman" w:hAnsi="Times New Roman" w:cs="Times New Roman" w:eastAsia="Times New Roman"/>
          <w:color w:val="000000"/>
          <w:sz w:val="16"/>
          <w:szCs w:val="16"/>
        </w:rPr>
        <w:t>L.</w:t>
      </w:r>
      <w:r>
        <w:rPr>
          <w:rFonts w:ascii="Times New Roman" w:hAnsi="Times New Roman" w:cs="Times New Roman" w:eastAsia="Times New Roman"/>
          <w:color w:val="000000"/>
          <w:spacing w:val="13"/>
          <w:sz w:val="16"/>
          <w:szCs w:val="16"/>
        </w:rPr>
        <w:t xml:space="preserve"> </w:t>
      </w:r>
      <w:r>
        <w:rPr>
          <w:rFonts w:ascii="Times New Roman" w:hAnsi="Times New Roman" w:cs="Times New Roman" w:eastAsia="Times New Roman"/>
          <w:color w:val="000000"/>
          <w:sz w:val="16"/>
          <w:szCs w:val="16"/>
        </w:rPr>
        <w:t>Wu,</w:t>
      </w:r>
      <w:r>
        <w:rPr>
          <w:rFonts w:ascii="Times New Roman" w:hAnsi="Times New Roman" w:cs="Times New Roman" w:eastAsia="Times New Roman"/>
          <w:color w:val="000000"/>
          <w:spacing w:val="16"/>
          <w:sz w:val="16"/>
          <w:szCs w:val="16"/>
        </w:rPr>
        <w:t xml:space="preserve"> </w:t>
      </w:r>
      <w:r>
        <w:rPr>
          <w:rFonts w:ascii="Times New Roman" w:hAnsi="Times New Roman" w:cs="Times New Roman" w:eastAsia="Times New Roman"/>
          <w:color w:val="000000"/>
          <w:sz w:val="16"/>
          <w:szCs w:val="16"/>
        </w:rPr>
        <w:t>Y.</w:t>
      </w:r>
      <w:r>
        <w:rPr>
          <w:rFonts w:ascii="Times New Roman" w:hAnsi="Times New Roman" w:cs="Times New Roman" w:eastAsia="Times New Roman"/>
          <w:color w:val="000000"/>
          <w:spacing w:val="11"/>
          <w:sz w:val="16"/>
          <w:szCs w:val="16"/>
        </w:rPr>
        <w:t xml:space="preserve"> </w:t>
      </w:r>
      <w:r>
        <w:rPr>
          <w:rFonts w:ascii="Times New Roman" w:hAnsi="Times New Roman" w:cs="Times New Roman" w:eastAsia="Times New Roman"/>
          <w:color w:val="000000"/>
          <w:sz w:val="16"/>
          <w:szCs w:val="16"/>
        </w:rPr>
        <w:t>Liu,</w:t>
      </w:r>
      <w:r>
        <w:rPr>
          <w:rFonts w:ascii="Times New Roman" w:hAnsi="Times New Roman" w:cs="Times New Roman" w:eastAsia="Times New Roman"/>
          <w:color w:val="000000"/>
          <w:spacing w:val="16"/>
          <w:sz w:val="16"/>
          <w:szCs w:val="16"/>
        </w:rPr>
        <w:t xml:space="preserve"> </w:t>
      </w:r>
      <w:r>
        <w:rPr>
          <w:rFonts w:ascii="Times New Roman" w:hAnsi="Times New Roman" w:cs="Times New Roman" w:eastAsia="Times New Roman"/>
          <w:color w:val="000000"/>
          <w:sz w:val="16"/>
          <w:szCs w:val="16"/>
        </w:rPr>
        <w:t>P.</w:t>
      </w:r>
      <w:r>
        <w:rPr>
          <w:rFonts w:ascii="Times New Roman" w:hAnsi="Times New Roman" w:cs="Times New Roman" w:eastAsia="Times New Roman"/>
          <w:color w:val="000000"/>
          <w:spacing w:val="13"/>
          <w:sz w:val="16"/>
          <w:szCs w:val="16"/>
        </w:rPr>
        <w:t xml:space="preserve"> </w:t>
      </w:r>
      <w:r>
        <w:rPr>
          <w:rFonts w:ascii="Times New Roman" w:hAnsi="Times New Roman" w:cs="Times New Roman" w:eastAsia="Times New Roman"/>
          <w:color w:val="000000"/>
          <w:sz w:val="16"/>
          <w:szCs w:val="16"/>
        </w:rPr>
        <w:t>L.</w:t>
      </w:r>
      <w:r>
        <w:rPr>
          <w:rFonts w:ascii="Times New Roman" w:hAnsi="Times New Roman" w:cs="Times New Roman" w:eastAsia="Times New Roman"/>
          <w:color w:val="000000"/>
          <w:spacing w:val="18"/>
          <w:sz w:val="16"/>
          <w:szCs w:val="16"/>
        </w:rPr>
        <w:t xml:space="preserve"> </w:t>
      </w:r>
      <w:r>
        <w:rPr>
          <w:rFonts w:ascii="Times New Roman" w:hAnsi="Times New Roman" w:cs="Times New Roman" w:eastAsia="Times New Roman"/>
          <w:color w:val="000000"/>
          <w:sz w:val="16"/>
          <w:szCs w:val="16"/>
        </w:rPr>
        <w:t>P.</w:t>
      </w:r>
      <w:r>
        <w:rPr>
          <w:rFonts w:ascii="Times New Roman" w:hAnsi="Times New Roman" w:cs="Times New Roman" w:eastAsia="Times New Roman"/>
          <w:color w:val="000000"/>
          <w:spacing w:val="13"/>
          <w:sz w:val="16"/>
          <w:szCs w:val="16"/>
        </w:rPr>
        <w:t xml:space="preserve"> </w:t>
      </w:r>
      <w:r>
        <w:rPr>
          <w:rFonts w:ascii="Times New Roman" w:hAnsi="Times New Roman" w:cs="Times New Roman" w:eastAsia="Times New Roman"/>
          <w:color w:val="000000"/>
          <w:sz w:val="16"/>
          <w:szCs w:val="16"/>
        </w:rPr>
        <w:t>R.</w:t>
      </w:r>
      <w:r>
        <w:rPr>
          <w:rFonts w:ascii="Times New Roman" w:hAnsi="Times New Roman" w:cs="Times New Roman" w:eastAsia="Times New Roman"/>
          <w:color w:val="000000"/>
          <w:spacing w:val="13"/>
          <w:sz w:val="16"/>
          <w:szCs w:val="16"/>
        </w:rPr>
        <w:t xml:space="preserve"> </w:t>
      </w:r>
      <w:r>
        <w:rPr>
          <w:rFonts w:ascii="Times New Roman" w:hAnsi="Times New Roman" w:cs="Times New Roman" w:eastAsia="Times New Roman"/>
          <w:color w:val="000000"/>
          <w:sz w:val="16"/>
          <w:szCs w:val="16"/>
        </w:rPr>
        <w:t>A.</w:t>
      </w:r>
      <w:r>
        <w:rPr>
          <w:rFonts w:ascii="Times New Roman" w:hAnsi="Times New Roman" w:cs="Times New Roman" w:eastAsia="Times New Roman"/>
          <w:color w:val="000000"/>
          <w:spacing w:val="16"/>
          <w:sz w:val="16"/>
          <w:szCs w:val="16"/>
        </w:rPr>
        <w:t xml:space="preserve"> </w:t>
      </w:r>
      <w:r>
        <w:rPr>
          <w:rFonts w:ascii="Times New Roman" w:hAnsi="Times New Roman" w:cs="Times New Roman" w:eastAsia="Times New Roman"/>
          <w:color w:val="000000"/>
          <w:sz w:val="16"/>
          <w:szCs w:val="16"/>
        </w:rPr>
        <w:t>H.</w:t>
      </w:r>
      <w:r>
        <w:rPr>
          <w:rFonts w:ascii="Times New Roman" w:hAnsi="Times New Roman" w:cs="Times New Roman" w:eastAsia="Times New Roman"/>
          <w:color w:val="000000"/>
          <w:spacing w:val="16"/>
          <w:sz w:val="16"/>
          <w:szCs w:val="16"/>
        </w:rPr>
        <w:t xml:space="preserve"> </w:t>
      </w:r>
      <w:r>
        <w:rPr>
          <w:rFonts w:ascii="Times New Roman" w:hAnsi="Times New Roman" w:cs="Times New Roman" w:eastAsia="Times New Roman"/>
          <w:color w:val="000000"/>
          <w:sz w:val="16"/>
          <w:szCs w:val="16"/>
        </w:rPr>
        <w:t>A.</w:t>
      </w:r>
      <w:r>
        <w:rPr>
          <w:rFonts w:ascii="Times New Roman" w:hAnsi="Times New Roman" w:cs="Times New Roman" w:eastAsia="Times New Roman"/>
          <w:color w:val="000000"/>
          <w:spacing w:val="16"/>
          <w:sz w:val="16"/>
          <w:szCs w:val="16"/>
        </w:rPr>
        <w:t xml:space="preserve"> </w:t>
      </w:r>
      <w:r>
        <w:rPr>
          <w:rFonts w:ascii="Times New Roman" w:hAnsi="Times New Roman" w:cs="Times New Roman" w:eastAsia="Times New Roman"/>
          <w:color w:val="000000"/>
          <w:sz w:val="16"/>
          <w:szCs w:val="16"/>
        </w:rPr>
        <w:t>S.</w:t>
      </w:r>
      <w:r>
        <w:rPr>
          <w:rFonts w:ascii="Times New Roman" w:hAnsi="Times New Roman" w:cs="Times New Roman" w:eastAsia="Times New Roman"/>
          <w:color w:val="000000"/>
          <w:spacing w:val="16"/>
          <w:sz w:val="16"/>
          <w:szCs w:val="16"/>
        </w:rPr>
        <w:t xml:space="preserve"> </w:t>
      </w:r>
      <w:r>
        <w:rPr>
          <w:rFonts w:ascii="Times New Roman" w:hAnsi="Times New Roman" w:cs="Times New Roman" w:eastAsia="Times New Roman"/>
          <w:color w:val="000000"/>
          <w:sz w:val="16"/>
          <w:szCs w:val="16"/>
        </w:rPr>
        <w:t>A.</w:t>
      </w:r>
      <w:r>
        <w:rPr>
          <w:rFonts w:ascii="Times New Roman" w:hAnsi="Times New Roman" w:cs="Times New Roman" w:eastAsia="Times New Roman"/>
          <w:color w:val="000000"/>
          <w:spacing w:val="17"/>
          <w:sz w:val="16"/>
          <w:szCs w:val="16"/>
        </w:rPr>
        <w:t xml:space="preserve"> </w:t>
      </w:r>
      <w:r>
        <w:rPr>
          <w:rFonts w:ascii="Times New Roman" w:hAnsi="Times New Roman" w:cs="Times New Roman" w:eastAsia="Times New Roman"/>
          <w:color w:val="000000"/>
          <w:sz w:val="16"/>
          <w:szCs w:val="16"/>
        </w:rPr>
        <w:t>A.</w:t>
      </w:r>
      <w:r>
        <w:rPr>
          <w:rFonts w:ascii="Times New Roman" w:hAnsi="Times New Roman" w:cs="Times New Roman" w:eastAsia="Times New Roman"/>
          <w:color w:val="000000"/>
          <w:spacing w:val="13"/>
          <w:sz w:val="16"/>
          <w:szCs w:val="16"/>
        </w:rPr>
        <w:t xml:space="preserve"> </w:t>
      </w:r>
      <w:r>
        <w:rPr>
          <w:rFonts w:ascii="Times New Roman" w:hAnsi="Times New Roman" w:cs="Times New Roman" w:eastAsia="Times New Roman"/>
          <w:color w:val="000000"/>
          <w:sz w:val="16"/>
          <w:szCs w:val="16"/>
        </w:rPr>
        <w:t>M.</w:t>
      </w:r>
      <w:r>
        <w:rPr>
          <w:rFonts w:ascii="Times New Roman" w:hAnsi="Times New Roman" w:cs="Times New Roman" w:eastAsia="Times New Roman"/>
          <w:color w:val="000000"/>
          <w:spacing w:val="12"/>
          <w:sz w:val="16"/>
          <w:szCs w:val="16"/>
        </w:rPr>
        <w:t xml:space="preserve"> </w:t>
      </w:r>
      <w:r>
        <w:rPr>
          <w:rFonts w:ascii="Times New Roman" w:hAnsi="Times New Roman" w:cs="Times New Roman" w:eastAsia="Times New Roman"/>
          <w:color w:val="000000"/>
          <w:sz w:val="16"/>
          <w:szCs w:val="16"/>
        </w:rPr>
        <w:t>A.</w:t>
      </w:r>
      <w:r>
        <w:rPr>
          <w:rFonts w:ascii="Times New Roman" w:hAnsi="Times New Roman" w:cs="Times New Roman" w:eastAsia="Times New Roman"/>
          <w:color w:val="000000"/>
          <w:spacing w:val="16"/>
          <w:sz w:val="16"/>
          <w:szCs w:val="16"/>
        </w:rPr>
        <w:t xml:space="preserve"> </w:t>
      </w:r>
      <w:r>
        <w:rPr>
          <w:rFonts w:ascii="Times New Roman" w:hAnsi="Times New Roman" w:cs="Times New Roman" w:eastAsia="Times New Roman"/>
          <w:color w:val="000000"/>
          <w:sz w:val="16"/>
          <w:szCs w:val="16"/>
        </w:rPr>
        <w:t>A.</w:t>
      </w:r>
      <w:r>
        <w:rPr>
          <w:rFonts w:ascii="Times New Roman" w:hAnsi="Times New Roman" w:cs="Times New Roman" w:eastAsia="Times New Roman"/>
          <w:color w:val="000000"/>
          <w:spacing w:val="16"/>
          <w:sz w:val="16"/>
          <w:szCs w:val="16"/>
        </w:rPr>
        <w:t xml:space="preserve"> </w:t>
      </w:r>
      <w:r>
        <w:rPr>
          <w:rFonts w:ascii="Times New Roman" w:hAnsi="Times New Roman" w:cs="Times New Roman" w:eastAsia="Times New Roman"/>
          <w:color w:val="000000"/>
          <w:sz w:val="16"/>
          <w:szCs w:val="16"/>
        </w:rPr>
        <w:t>A.,</w:t>
      </w:r>
      <w:r>
        <w:rPr>
          <w:rFonts w:ascii="Times New Roman" w:hAnsi="Times New Roman" w:cs="Times New Roman" w:eastAsia="Times New Roman"/>
          <w:color w:val="000000"/>
          <w:spacing w:val="16"/>
          <w:sz w:val="16"/>
          <w:szCs w:val="16"/>
        </w:rPr>
        <w:t xml:space="preserve"> </w:t>
      </w:r>
      <w:r>
        <w:rPr>
          <w:rFonts w:ascii="Times New Roman" w:hAnsi="Times New Roman" w:cs="Times New Roman" w:eastAsia="Times New Roman"/>
          <w:color w:val="000000"/>
          <w:spacing w:val="-2"/>
          <w:sz w:val="16"/>
          <w:szCs w:val="16"/>
        </w:rPr>
        <w:t>“False</w:t>
      </w:r>
      <w:r>
        <w:rPr>
          <w:rFonts w:ascii="Arimo" w:hAnsi="Arimo" w:cs="Arimo" w:eastAsia="Arimo"/>
          <w:color w:val="000000"/>
          <w:sz w:val="24"/>
          <w:szCs w:val="24"/>
        </w:rPr>
        <w:t xml:space="preserve">
</w:t>
      </w:r>
    </w:p>
    <w:p>
      <w:pPr>
        <w:spacing w:after="120" w:before="120" w:line="232" w:lineRule="auto"/>
        <w:ind w:firstLine="0" w:start="0"/>
        <w:jc w:val="start"/>
      </w:pPr>
      <w:r>
        <w:rPr>
          <w:rFonts w:ascii="Calibri (MS)" w:hAnsi="Calibri (MS)" w:cs="Calibri (MS)" w:eastAsia="Calibri (MS)"/>
          <w:color w:val="000000"/>
          <w:sz w:val="16"/>
          <w:szCs w:val="16"/>
        </w:rPr>
        <w:t>Informa- tion Detection on Social Media: A Data-Driven Survey,” in</w:t>
      </w:r>
      <w:r>
        <w:rPr>
          <w:rFonts w:ascii="Calibri (MS)" w:hAnsi="Calibri (MS)" w:cs="Calibri (MS)" w:eastAsia="Calibri (MS)"/>
          <w:color w:val="000000"/>
          <w:spacing w:val="40"/>
          <w:sz w:val="16"/>
          <w:szCs w:val="16"/>
        </w:rPr>
        <w:t xml:space="preserve"> </w:t>
      </w:r>
      <w:r>
        <w:rPr>
          <w:rFonts w:ascii="Calibri (MS)" w:hAnsi="Calibri (MS)" w:cs="Calibri (MS)" w:eastAsia="Calibri (MS)"/>
          <w:color w:val="000000"/>
          <w:sz w:val="16"/>
          <w:szCs w:val="16"/>
        </w:rPr>
        <w:t>Proceedings of the 29th ACM International Conference on</w:t>
      </w:r>
      <w:r>
        <w:rPr>
          <w:rFonts w:ascii="Calibri (MS)" w:hAnsi="Calibri (MS)" w:cs="Calibri (MS)" w:eastAsia="Calibri (MS)"/>
          <w:color w:val="000000"/>
          <w:spacing w:val="40"/>
          <w:sz w:val="16"/>
          <w:szCs w:val="16"/>
        </w:rPr>
        <w:t xml:space="preserve"> </w:t>
      </w:r>
      <w:r>
        <w:rPr>
          <w:rFonts w:ascii="Calibri (MS)" w:hAnsi="Calibri (MS)" w:cs="Calibri (MS)" w:eastAsia="Calibri (MS)"/>
          <w:color w:val="000000"/>
          <w:sz w:val="16"/>
          <w:szCs w:val="16"/>
        </w:rPr>
        <w:t>Information &amp; Knowledge Management, 2020, pp. 3537–3538, doi:</w:t>
      </w:r>
      <w:r>
        <w:rPr>
          <w:rFonts w:ascii="Calibri (MS)" w:hAnsi="Calibri (MS)" w:cs="Calibri (MS)" w:eastAsia="Calibri (MS)"/>
          <w:color w:val="000000"/>
          <w:spacing w:val="40"/>
          <w:sz w:val="16"/>
          <w:szCs w:val="16"/>
        </w:rPr>
        <w:t xml:space="preserve"> </w:t>
      </w:r>
      <w:r>
        <w:rPr>
          <w:rFonts w:ascii="Calibri (MS)" w:hAnsi="Calibri (MS)" w:cs="Calibri (MS)" w:eastAsia="Calibri (MS)"/>
          <w:color w:val="000000"/>
          <w:spacing w:val="-2"/>
          <w:sz w:val="16"/>
          <w:szCs w:val="16"/>
        </w:rPr>
        <w:t>10.1145/3340531.3412165.</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Italics">
    <w:panose1 w:val="020B0604020202090204"/>
    <w:charset w:characterSet="1"/>
    <w:embedItalic r:id="rId1"/>
  </w:font>
  <w:font w:name="Arimo">
    <w:panose1 w:val="020B0604020202020204"/>
    <w:charset w:characterSet="1"/>
    <w:embedRegular r:id="rId2"/>
  </w:font>
  <w:font w:name="Arimo Bold Italics">
    <w:panose1 w:val="020B0704020202090204"/>
    <w:charset w:characterSet="1"/>
    <w:embedBoldItalic r:id="rId3"/>
  </w:font>
  <w:font w:name="Arimo Bold">
    <w:panose1 w:val="020B0704020202020204"/>
    <w:charset w:characterSet="1"/>
    <w:embedBold r:id="rId4"/>
  </w:font>
  <w:font w:name="Times New Roman Italics">
    <w:panose1 w:val="02020503050405090304"/>
    <w:charset w:characterSet="1"/>
  </w:font>
  <w:font w:name="Times New Roman">
    <w:panose1 w:val="02020603050405020304"/>
    <w:charset w:characterSet="1"/>
  </w:font>
  <w:font w:name="Calibri (MS) Italics">
    <w:panose1 w:val="020F05020202040A0204"/>
    <w:charset w:characterSet="1"/>
  </w:font>
  <w:font w:name="Calibri (MS)">
    <w:panose1 w:val="020F0502020204030204"/>
    <w:charset w:characterSet="1"/>
  </w:font>
  <w:font w:name="Calibri (MS) Bold Italics">
    <w:panose1 w:val="020F07020304040A0204"/>
    <w:charset w:characterSet="1"/>
  </w:font>
  <w:font w:name="Calibri (MS) Bold">
    <w:panose1 w:val="020F0702030404030204"/>
    <w:charset w:characterSet="1"/>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1">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12">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1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9">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20">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2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5">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26">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2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7">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3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0">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41">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42">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ailto:anshul58003@gmail.com" TargetMode="External" Type="http://schemas.openxmlformats.org/officeDocument/2006/relationships/hyperlink"/><Relationship Id="rId4" Target="mailto:kathuriakush03@gmail.com" TargetMode="External" Type="http://schemas.openxmlformats.org/officeDocument/2006/relationships/hyperlink"/><Relationship Id="rId5" Target="mailto:priti.e17528@cumail.in" TargetMode="External" Type="http://schemas.openxmlformats.org/officeDocument/2006/relationships/hyperlink"/><Relationship Id="rId6" Target="mailto:Dr.ssinglacs@gmail.com" TargetMode="External" Type="http://schemas.openxmlformats.org/officeDocument/2006/relationships/hyperlink"/><Relationship Id="rId7" Target="numbering.xml" Type="http://schemas.openxmlformats.org/officeDocument/2006/relationships/numbering"/><Relationship Id="rId8" Target="media/image1.jpeg" Type="http://schemas.openxmlformats.org/officeDocument/2006/relationships/image"/><Relationship Id="rId9" Target="media/image2.jpe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2026-04-02T09:11:40Z</dcterms:created>
  <dc:creator>Apache POI</dc:creator>
  <dc:title>sem 8 research.docx</dc:title>
</cp:coreProperties>
</file>