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79C7D">
      <w:pPr>
        <w:numPr>
          <w:ilvl w:val="0"/>
          <w:numId w:val="0"/>
        </w:numPr>
        <w:tabs>
          <w:tab w:val="left" w:pos="5040"/>
        </w:tabs>
        <w:spacing w:line="360" w:lineRule="auto"/>
        <w:ind w:leftChars="0"/>
        <w:jc w:val="center"/>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 xml:space="preserve">PROFITABILITY ANALYSIS OF </w:t>
      </w:r>
      <w:r>
        <w:rPr>
          <w:rFonts w:hint="default" w:eastAsia="SimSun" w:cs="Times New Roman"/>
          <w:b/>
          <w:bCs/>
          <w:sz w:val="24"/>
          <w:szCs w:val="24"/>
          <w:lang w:val="en-US"/>
        </w:rPr>
        <w:t xml:space="preserve">SELECTED </w:t>
      </w:r>
      <w:r>
        <w:rPr>
          <w:rFonts w:hint="default" w:ascii="Times New Roman" w:hAnsi="Times New Roman" w:eastAsia="SimSun" w:cs="Times New Roman"/>
          <w:b/>
          <w:bCs/>
          <w:sz w:val="24"/>
          <w:szCs w:val="24"/>
          <w:lang w:val="en-US"/>
        </w:rPr>
        <w:t>FMCG COMPANIES</w:t>
      </w:r>
    </w:p>
    <w:p w14:paraId="16A61823">
      <w:pPr>
        <w:spacing w:line="360" w:lineRule="auto"/>
        <w:jc w:val="center"/>
        <w:rPr>
          <w:rFonts w:hint="default" w:ascii="Times New Roman" w:hAnsi="Times New Roman" w:cs="Times New Roman"/>
        </w:rPr>
      </w:pPr>
      <w:r>
        <w:rPr>
          <w:rFonts w:hint="default" w:ascii="Times New Roman" w:hAnsi="Times New Roman" w:cs="Times New Roman"/>
          <w:b/>
          <w:bCs/>
        </w:rPr>
        <w:t/>
      </w:r>
    </w:p>
    <w:p w14:paraId="09F94A8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w:r>
    </w:p>
    <w:p w14:paraId="76A0C57A">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
      </w:r>
    </w:p>
    <w:p w14:paraId="0F6A5A6E">
      <w:pPr>
        <w:spacing w:line="360" w:lineRule="auto"/>
        <w:jc w:val="center"/>
        <w:rPr>
          <w:rFonts w:hint="default" w:ascii="Times New Roman" w:hAnsi="Times New Roman" w:cs="Times New Roman"/>
          <w:color w:val="auto"/>
          <w:sz w:val="24"/>
          <w:szCs w:val="24"/>
          <w:lang w:val="en-US"/>
        </w:rPr>
      </w:pPr>
      <w:r>
        <w:rPr>
          <w:rFonts w:hint="default" w:ascii="Times New Roman" w:hAnsi="Times New Roman" w:cs="Times New Roman"/>
          <w:sz w:val="24"/>
          <w:szCs w:val="24"/>
          <w:lang w:val="en-US"/>
        </w:rPr>
        <w:t xml:space="preserve"/>
      </w:r>
    </w:p>
    <w:p w14:paraId="2FFEF14F">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
      </w:r>
    </w:p>
    <w:p w14:paraId="67E5EAB6">
      <w:pPr>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
      </w:r>
    </w:p>
    <w:p w14:paraId="52E9412A">
      <w:pPr>
        <w:spacing w:line="360" w:lineRule="auto"/>
        <w:jc w:val="center"/>
        <w:rPr>
          <w:rFonts w:hint="default" w:ascii="Times New Roman" w:hAnsi="Times New Roman" w:cs="Times New Roman"/>
          <w:sz w:val="24"/>
          <w:szCs w:val="24"/>
          <w:u w:val="none"/>
          <w:lang w:val="en-US"/>
        </w:rPr>
      </w:pPr>
      <w:r>
        <w:rPr>
          <w:rFonts w:hint="default" w:ascii="Times New Roman" w:hAnsi="Times New Roman" w:cs="Times New Roman"/>
          <w:sz w:val="24"/>
          <w:szCs w:val="24"/>
          <w:lang w:val="en-US"/>
        </w:rPr>
        <w:t xml:space="preserve"/>
      </w:r>
      <w:r>
        <w:rPr>
          <w:rFonts w:hint="default" w:ascii="Times New Roman" w:hAnsi="Times New Roman" w:cs="Times New Roman"/>
          <w:color w:val="auto"/>
          <w:sz w:val="24"/>
          <w:szCs w:val="24"/>
          <w:u w:val="none"/>
          <w:lang w:val="en-US"/>
        </w:rPr>
        <w:fldChar w:fldCharType="begin"/>
      </w:r>
      <w:r>
        <w:rPr>
          <w:rFonts w:hint="default" w:ascii="Times New Roman" w:hAnsi="Times New Roman" w:cs="Times New Roman"/>
          <w:color w:val="auto"/>
          <w:sz w:val="24"/>
          <w:szCs w:val="24"/>
          <w:u w:val="none"/>
          <w:lang w:val="en-US"/>
        </w:rPr>
        <w:instrText xml:space="preserve"> HYPERLINK "mailto:srirajamahalakshmi@gmail.com" </w:instrText>
      </w:r>
      <w:r>
        <w:rPr>
          <w:rFonts w:hint="default" w:ascii="Times New Roman" w:hAnsi="Times New Roman" w:cs="Times New Roman"/>
          <w:color w:val="auto"/>
          <w:sz w:val="24"/>
          <w:szCs w:val="24"/>
          <w:u w:val="none"/>
          <w:lang w:val="en-US"/>
        </w:rPr>
        <w:fldChar w:fldCharType="separate"/>
      </w:r>
      <w:r>
        <w:rPr>
          <w:rStyle w:val="51"/>
          <w:rFonts w:hint="default" w:ascii="Times New Roman" w:hAnsi="Times New Roman" w:cs="Times New Roman"/>
          <w:color w:val="auto"/>
          <w:sz w:val="24"/>
          <w:szCs w:val="24"/>
          <w:u w:val="none"/>
          <w:lang w:val="en-US"/>
        </w:rPr>
        <w:t/>
      </w:r>
      <w:r>
        <w:rPr>
          <w:rFonts w:hint="default" w:ascii="Times New Roman" w:hAnsi="Times New Roman" w:cs="Times New Roman"/>
          <w:color w:val="auto"/>
          <w:sz w:val="24"/>
          <w:szCs w:val="24"/>
          <w:u w:val="none"/>
          <w:lang w:val="en-US"/>
        </w:rPr>
        <w:fldChar w:fldCharType="end"/>
      </w:r>
    </w:p>
    <w:p w14:paraId="7F6EC975">
      <w:pPr>
        <w:numPr>
          <w:ilvl w:val="0"/>
          <w:numId w:val="0"/>
        </w:numPr>
        <w:tabs>
          <w:tab w:val="left" w:pos="5040"/>
        </w:tabs>
        <w:spacing w:line="360" w:lineRule="auto"/>
        <w:ind w:leftChars="0"/>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ABSTRACT</w:t>
      </w:r>
    </w:p>
    <w:p w14:paraId="4BD663B0">
      <w:pPr>
        <w:numPr>
          <w:ilvl w:val="0"/>
          <w:numId w:val="0"/>
        </w:numPr>
        <w:tabs>
          <w:tab w:val="left" w:pos="5040"/>
        </w:tabs>
        <w:spacing w:line="360" w:lineRule="auto"/>
        <w:ind w:leftChars="0" w:firstLine="960" w:firstLineChars="40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Fast-Moving Consumer Goods (FMCG) sector plays a crucial role in the growth and stability of the Indian economy due to its high demand and continuous consumption. This study aims to analyse and compare the profitability performance of selected FMCG companies, namely Hindustan Unilever Limited, ITC Limited, </w:t>
      </w:r>
      <w:r>
        <w:rPr>
          <w:rFonts w:hint="default" w:ascii="Times New Roman" w:hAnsi="Times New Roman" w:eastAsia="SimSun" w:cs="Times New Roman"/>
          <w:sz w:val="24"/>
          <w:szCs w:val="24"/>
          <w:lang w:val="en-US"/>
        </w:rPr>
        <w:t>Nestle</w:t>
      </w:r>
      <w:r>
        <w:rPr>
          <w:rFonts w:hint="default" w:ascii="Times New Roman" w:hAnsi="Times New Roman" w:eastAsia="SimSun" w:cs="Times New Roman"/>
          <w:sz w:val="24"/>
          <w:szCs w:val="24"/>
        </w:rPr>
        <w:t xml:space="preserve"> India, Britannia Industries, and Godrej Consumer Products Limited, over a period of five years from 2020–2021 to 2024–2025. The study is based on secondary data. Profitability ratios such as Gross Profit Ratio, Net Profit Ratio, Return on Assets, Return on Equity, Return on Capital Employed</w:t>
      </w:r>
      <w:r>
        <w:rPr>
          <w:rFonts w:hint="default" w:eastAsia="SimSun" w:cs="Times New Roman"/>
          <w:sz w:val="24"/>
          <w:szCs w:val="24"/>
          <w:lang w:val="en-US"/>
        </w:rPr>
        <w:t xml:space="preserve"> </w:t>
      </w:r>
      <w:r>
        <w:rPr>
          <w:rFonts w:hint="default" w:ascii="Times New Roman" w:hAnsi="Times New Roman" w:eastAsia="SimSun" w:cs="Times New Roman"/>
          <w:sz w:val="24"/>
          <w:szCs w:val="24"/>
        </w:rPr>
        <w:t>and Earnings Per Share are used for</w:t>
      </w:r>
      <w:r>
        <w:rPr>
          <w:rFonts w:hint="default" w:eastAsia="SimSun" w:cs="Times New Roman"/>
          <w:sz w:val="24"/>
          <w:szCs w:val="24"/>
          <w:lang w:val="en-US"/>
        </w:rPr>
        <w:t xml:space="preserve"> the </w:t>
      </w:r>
      <w:r>
        <w:rPr>
          <w:rFonts w:hint="default" w:ascii="Times New Roman" w:hAnsi="Times New Roman" w:eastAsia="SimSun" w:cs="Times New Roman"/>
          <w:sz w:val="24"/>
          <w:szCs w:val="24"/>
        </w:rPr>
        <w:t xml:space="preserve">analysis. Statistical tools including mean, standard deviation, and coefficient of variation are applied to measure performance, variability, and consistency. The findings reveal that Hindustan Unilever Limited demonstrates the most stable and consistent performance, while ITC Limited shows high profitability with fluctuations. </w:t>
      </w:r>
      <w:r>
        <w:rPr>
          <w:rFonts w:hint="default" w:ascii="Times New Roman" w:hAnsi="Times New Roman" w:eastAsia="SimSun" w:cs="Times New Roman"/>
          <w:sz w:val="24"/>
          <w:szCs w:val="24"/>
          <w:lang w:val="en-US"/>
        </w:rPr>
        <w:t>Nestle</w:t>
      </w:r>
      <w:r>
        <w:rPr>
          <w:rFonts w:hint="default" w:ascii="Times New Roman" w:hAnsi="Times New Roman" w:eastAsia="SimSun" w:cs="Times New Roman"/>
          <w:sz w:val="24"/>
          <w:szCs w:val="24"/>
        </w:rPr>
        <w:t xml:space="preserve"> India and Britannia Industries maintain moderate performance, whereas Godrej Consumer Products Limited exhibits poor and unstable results. </w:t>
      </w:r>
    </w:p>
    <w:p w14:paraId="2FF379D4">
      <w:pPr>
        <w:ind w:firstLine="720" w:firstLineChars="0"/>
        <w:rPr>
          <w:rFonts w:hint="default" w:ascii="Times New Roman" w:hAnsi="Times New Roman" w:eastAsia="SimSun" w:cs="Times New Roman"/>
          <w:sz w:val="24"/>
          <w:szCs w:val="24"/>
          <w:lang w:val="en-US"/>
        </w:rPr>
      </w:pPr>
      <w:r>
        <w:rPr>
          <w:rFonts w:hint="default" w:ascii="Times New Roman" w:hAnsi="Times New Roman" w:eastAsia="SimSun" w:cs="Times New Roman"/>
          <w:b/>
          <w:bCs/>
          <w:i/>
          <w:iCs/>
          <w:sz w:val="24"/>
          <w:szCs w:val="24"/>
          <w:lang w:val="en-US"/>
        </w:rPr>
        <w:t>Keywords</w:t>
      </w:r>
      <w:r>
        <w:rPr>
          <w:rFonts w:hint="default" w:ascii="Times New Roman" w:hAnsi="Times New Roman" w:eastAsia="SimSun" w:cs="Times New Roman"/>
          <w:b/>
          <w:bCs/>
          <w:sz w:val="24"/>
          <w:szCs w:val="24"/>
          <w:lang w:val="en-US"/>
        </w:rPr>
        <w:t xml:space="preserve">: </w:t>
      </w:r>
      <w:r>
        <w:rPr>
          <w:rFonts w:hint="default" w:ascii="Times New Roman" w:hAnsi="Times New Roman" w:eastAsia="SimSun" w:cs="Times New Roman"/>
          <w:sz w:val="24"/>
          <w:szCs w:val="24"/>
        </w:rPr>
        <w:t xml:space="preserve">FMCG, Profitability </w:t>
      </w:r>
      <w:r>
        <w:rPr>
          <w:rFonts w:hint="default" w:ascii="Times New Roman" w:hAnsi="Times New Roman" w:eastAsia="SimSun" w:cs="Times New Roman"/>
          <w:sz w:val="24"/>
          <w:szCs w:val="24"/>
          <w:lang w:val="en-US"/>
        </w:rPr>
        <w:t xml:space="preserve">Ratio </w:t>
      </w:r>
      <w:r>
        <w:rPr>
          <w:rFonts w:hint="default" w:ascii="Times New Roman" w:hAnsi="Times New Roman" w:eastAsia="SimSun" w:cs="Times New Roman"/>
          <w:sz w:val="24"/>
          <w:szCs w:val="24"/>
        </w:rPr>
        <w:t xml:space="preserve">Analysis, Mean, Standard Deviation, Coefficient of Variation, </w:t>
      </w:r>
      <w:r>
        <w:rPr>
          <w:rFonts w:hint="default" w:ascii="Times New Roman" w:hAnsi="Times New Roman" w:eastAsia="SimSun" w:cs="Times New Roman"/>
          <w:sz w:val="24"/>
          <w:szCs w:val="24"/>
          <w:lang w:val="en-US"/>
        </w:rPr>
        <w:t>Efficiency.</w:t>
      </w:r>
    </w:p>
    <w:p w14:paraId="4B63358F">
      <w:pPr>
        <w:rPr>
          <w:rFonts w:hint="default" w:ascii="Times New Roman" w:hAnsi="Times New Roman" w:eastAsia="SimSun" w:cs="Times New Roman"/>
          <w:sz w:val="24"/>
          <w:szCs w:val="24"/>
          <w:lang w:val="en-US"/>
        </w:rPr>
      </w:pPr>
    </w:p>
    <w:p w14:paraId="22E90576">
      <w:pPr>
        <w:numPr>
          <w:ilvl w:val="0"/>
          <w:numId w:val="0"/>
        </w:numPr>
        <w:tabs>
          <w:tab w:val="left" w:pos="5040"/>
        </w:tabs>
        <w:spacing w:line="360" w:lineRule="auto"/>
        <w:ind w:leftChars="0"/>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INTRODUCTION</w:t>
      </w:r>
    </w:p>
    <w:p w14:paraId="4D52F816">
      <w:pPr>
        <w:numPr>
          <w:ilvl w:val="0"/>
          <w:numId w:val="0"/>
        </w:numPr>
        <w:tabs>
          <w:tab w:val="left" w:pos="5040"/>
        </w:tabs>
        <w:spacing w:line="360" w:lineRule="auto"/>
        <w:ind w:leftChars="0" w:firstLine="720" w:firstLineChars="300"/>
        <w:jc w:val="both"/>
        <w:rPr>
          <w:rFonts w:hint="default" w:ascii="Times New Roman" w:hAnsi="Times New Roman" w:cs="Times New Roman"/>
        </w:rPr>
      </w:pPr>
      <w:r>
        <w:rPr>
          <w:rFonts w:hint="default" w:ascii="Times New Roman" w:hAnsi="Times New Roman" w:cs="Times New Roman"/>
        </w:rPr>
        <w:t xml:space="preserve">The Fast-Moving Consumer Goods (FMCG) sector plays a vital role in the growth of the Indian economy due to its wide consumer base, high turnover, and consistent demand patterns. Companies such as Hindustan Unilever Limited, ITC Limited, </w:t>
      </w:r>
      <w:r>
        <w:rPr>
          <w:rFonts w:hint="default" w:ascii="Times New Roman" w:hAnsi="Times New Roman" w:cs="Times New Roman"/>
          <w:lang w:val="en-US"/>
        </w:rPr>
        <w:t>Nestle</w:t>
      </w:r>
      <w:r>
        <w:rPr>
          <w:rFonts w:hint="default" w:ascii="Times New Roman" w:hAnsi="Times New Roman" w:cs="Times New Roman"/>
        </w:rPr>
        <w:t xml:space="preserve"> India, Britannia Industries, and Godrej Consumer Products Limited have established strong market positions through effective operational strategies and brand value. Evaluating the financial performance of these companies is essential to understand their profitability, efficiency, and sustainability in a highly competitive market.By comparing the profitability indicators across the selected companies, the study aims to identify trends, strengths, and weaknesses in their financial performance. This analysis not only assists investors and stakeholders in making informed decisions but also helps in understanding the competitive positioning of these companies within the FMCG sector.</w:t>
      </w:r>
    </w:p>
    <w:p w14:paraId="56A7DF8D">
      <w:pPr>
        <w:pStyle w:val="85"/>
        <w:keepNext w:val="0"/>
        <w:keepLines w:val="0"/>
        <w:widowControl/>
        <w:suppressLineNumbers w:val="0"/>
        <w:tabs>
          <w:tab w:val="left" w:pos="5040"/>
        </w:tabs>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REVIEW OF LITERATURE</w:t>
      </w:r>
    </w:p>
    <w:p w14:paraId="143B88C8">
      <w:pPr>
        <w:pStyle w:val="85"/>
        <w:keepNext w:val="0"/>
        <w:keepLines w:val="0"/>
        <w:widowControl/>
        <w:suppressLineNumbers w:val="0"/>
        <w:tabs>
          <w:tab w:val="left" w:pos="5040"/>
        </w:tabs>
        <w:spacing w:line="360" w:lineRule="auto"/>
        <w:ind w:firstLine="841" w:firstLineChars="350"/>
        <w:jc w:val="both"/>
        <w:rPr>
          <w:rFonts w:hint="default" w:ascii="Times New Roman" w:hAnsi="Times New Roman" w:eastAsia="SimSun" w:cs="Times New Roman"/>
          <w:sz w:val="24"/>
          <w:szCs w:val="24"/>
        </w:rPr>
      </w:pPr>
      <w:r>
        <w:rPr>
          <w:rFonts w:hint="default" w:ascii="Times New Roman" w:hAnsi="Times New Roman" w:eastAsia="Century" w:cs="Times New Roman"/>
          <w:b/>
          <w:bCs/>
          <w:i/>
          <w:iCs/>
          <w:color w:val="000000"/>
          <w:kern w:val="0"/>
          <w:sz w:val="24"/>
          <w:szCs w:val="24"/>
          <w:lang w:val="en-US" w:eastAsia="zh-CN" w:bidi="ar"/>
        </w:rPr>
        <w:t>Pooja Sharma, Abhay Grover (2016)</w:t>
      </w:r>
      <w:r>
        <w:rPr>
          <w:rFonts w:hint="default" w:ascii="Times New Roman" w:hAnsi="Times New Roman" w:eastAsia="Century" w:cs="Times New Roman"/>
          <w:b/>
          <w:bCs/>
          <w:i/>
          <w:iCs/>
          <w:color w:val="000000"/>
          <w:kern w:val="0"/>
          <w:sz w:val="16"/>
          <w:szCs w:val="16"/>
          <w:lang w:val="en-US" w:eastAsia="zh-CN" w:bidi="ar"/>
        </w:rPr>
        <w:t xml:space="preserve"> </w:t>
      </w:r>
      <w:r>
        <w:rPr>
          <w:rFonts w:hint="default" w:ascii="Times New Roman" w:hAnsi="Times New Roman" w:eastAsia="Century" w:cs="Times New Roman"/>
          <w:color w:val="000000"/>
          <w:kern w:val="0"/>
          <w:sz w:val="24"/>
          <w:szCs w:val="24"/>
          <w:lang w:val="en-US" w:eastAsia="zh-CN" w:bidi="ar"/>
        </w:rPr>
        <w:t>studied  to examine the impact of various factors such as Net profit Margin, Operating profit ratio, Creditor turnover ratio etc. on the Return on Investment in FMCG Industry. The result indicates that, only Net profit ratio have great impact on Return on Investment</w:t>
      </w:r>
      <w:r>
        <w:rPr>
          <w:rFonts w:hint="default" w:ascii="Times New Roman" w:hAnsi="Times New Roman" w:eastAsia="Century" w:cs="Times New Roman"/>
          <w:color w:val="000000"/>
          <w:kern w:val="0"/>
          <w:sz w:val="19"/>
          <w:szCs w:val="19"/>
          <w:lang w:val="en-US" w:eastAsia="zh-CN" w:bidi="ar"/>
        </w:rPr>
        <w:t>.</w:t>
      </w:r>
      <w:r>
        <w:rPr>
          <w:rFonts w:hint="default" w:ascii="Times New Roman" w:hAnsi="Times New Roman" w:eastAsia="Cambria" w:cs="Times New Roman"/>
          <w:b/>
          <w:bCs/>
          <w:i/>
          <w:iCs/>
          <w:color w:val="auto"/>
          <w:kern w:val="0"/>
          <w:sz w:val="24"/>
          <w:szCs w:val="24"/>
          <w:lang w:val="en-US" w:eastAsia="zh-CN" w:bidi="ar"/>
        </w:rPr>
        <w:t xml:space="preserve">Shaik Mohammad Irfanƅ ,  Gracyƅ C. P. ,  Ganapathyƅ M. S. , Siddayyaƅ ,  Gaddi G. M. , and Mahin Sharif (2023) </w:t>
      </w:r>
      <w:r>
        <w:rPr>
          <w:rFonts w:hint="default" w:ascii="Times New Roman" w:hAnsi="Times New Roman" w:eastAsia="Cambria" w:cs="Times New Roman"/>
          <w:b w:val="0"/>
          <w:bCs w:val="0"/>
          <w:i w:val="0"/>
          <w:iCs w:val="0"/>
          <w:color w:val="auto"/>
          <w:kern w:val="0"/>
          <w:sz w:val="24"/>
          <w:szCs w:val="24"/>
          <w:lang w:val="en-US" w:eastAsia="zh-CN" w:bidi="ar"/>
        </w:rPr>
        <w:t>aims t</w:t>
      </w:r>
      <w:r>
        <w:rPr>
          <w:rFonts w:hint="default" w:ascii="Times New Roman" w:hAnsi="Times New Roman" w:eastAsia="SimSun" w:cs="Times New Roman"/>
          <w:sz w:val="24"/>
          <w:szCs w:val="24"/>
        </w:rPr>
        <w:t>o analyze and compare the performance of selected FMCG companies using indicators like profitability, liquidity, solvency, and efficiency.</w:t>
      </w:r>
      <w:r>
        <w:rPr>
          <w:rFonts w:hint="default" w:ascii="Times New Roman" w:hAnsi="Times New Roman" w:cs="Times New Roman"/>
          <w:sz w:val="24"/>
          <w:szCs w:val="24"/>
          <w:lang w:val="en-US"/>
        </w:rPr>
        <w:t xml:space="preserve">The findings states that </w:t>
      </w:r>
      <w:r>
        <w:rPr>
          <w:rFonts w:hint="default" w:ascii="Times New Roman" w:hAnsi="Times New Roman" w:eastAsia="SimSun" w:cs="Times New Roman"/>
          <w:sz w:val="24"/>
          <w:szCs w:val="24"/>
        </w:rPr>
        <w:t xml:space="preserve">P&amp;G Hygiene and Health Care Limited ranked first, followed by </w:t>
      </w:r>
      <w:r>
        <w:rPr>
          <w:rFonts w:hint="default" w:ascii="Times New Roman" w:hAnsi="Times New Roman" w:cs="Times New Roman"/>
          <w:sz w:val="24"/>
          <w:szCs w:val="24"/>
          <w:lang w:val="en-US"/>
        </w:rPr>
        <w:t>Nestle</w:t>
      </w:r>
      <w:r>
        <w:rPr>
          <w:rFonts w:hint="default" w:ascii="Times New Roman" w:hAnsi="Times New Roman" w:eastAsia="SimSun" w:cs="Times New Roman"/>
          <w:sz w:val="24"/>
          <w:szCs w:val="24"/>
        </w:rPr>
        <w:t xml:space="preserve"> India and Colgate-Palmolive India Limited.</w:t>
      </w:r>
      <w:r>
        <w:rPr>
          <w:rFonts w:hint="default" w:ascii="Times New Roman" w:hAnsi="Times New Roman" w:cs="Times New Roman"/>
          <w:sz w:val="24"/>
          <w:szCs w:val="24"/>
          <w:lang w:val="en-US"/>
        </w:rPr>
        <w:t xml:space="preserve"> </w:t>
      </w:r>
      <w:r>
        <w:rPr>
          <w:rFonts w:hint="default" w:ascii="Times New Roman" w:hAnsi="Times New Roman" w:eastAsia="SimSun" w:cs="Times New Roman"/>
          <w:b/>
          <w:bCs/>
          <w:i/>
          <w:iCs/>
          <w:color w:val="000000"/>
          <w:kern w:val="0"/>
          <w:sz w:val="24"/>
          <w:szCs w:val="24"/>
          <w:lang w:val="en-US" w:eastAsia="zh-CN" w:bidi="ar"/>
        </w:rPr>
        <w:t>Somaling Vitthal Kattimani, Varsha  Shetty, Lolakshi ,Ananya,Ranjith, Kumuda</w:t>
      </w:r>
      <w:r>
        <w:rPr>
          <w:rFonts w:hint="default" w:ascii="Times New Roman" w:hAnsi="Times New Roman" w:cs="Times New Roman"/>
          <w:b/>
          <w:bCs/>
          <w:i/>
          <w:iCs/>
          <w:color w:val="000000"/>
          <w:kern w:val="0"/>
          <w:sz w:val="24"/>
          <w:szCs w:val="24"/>
          <w:lang w:val="en-US" w:eastAsia="zh-CN" w:bidi="ar"/>
        </w:rPr>
        <w:t xml:space="preserve"> </w:t>
      </w:r>
      <w:r>
        <w:rPr>
          <w:rFonts w:hint="default" w:ascii="Times New Roman" w:hAnsi="Times New Roman" w:eastAsia="SimSun" w:cs="Times New Roman"/>
          <w:b/>
          <w:bCs/>
          <w:i/>
          <w:iCs/>
          <w:color w:val="000000"/>
          <w:kern w:val="0"/>
          <w:sz w:val="24"/>
          <w:szCs w:val="24"/>
          <w:lang w:val="en-US" w:eastAsia="zh-CN" w:bidi="ar"/>
        </w:rPr>
        <w:t>(2025)</w:t>
      </w:r>
      <w:r>
        <w:rPr>
          <w:rFonts w:hint="default" w:ascii="Times New Roman" w:hAnsi="Times New Roman" w:cs="Times New Roman"/>
          <w:b/>
          <w:bCs/>
          <w:i/>
          <w:i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study aims to evaluate the financial performance and operational efficiency of selected Indian FMCG companies</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 xml:space="preserve">namely HUL, ITC, </w:t>
      </w:r>
      <w:r>
        <w:rPr>
          <w:rFonts w:hint="default" w:ascii="Times New Roman" w:hAnsi="Times New Roman" w:cs="Times New Roman"/>
          <w:color w:val="000000"/>
          <w:kern w:val="0"/>
          <w:sz w:val="24"/>
          <w:szCs w:val="24"/>
          <w:lang w:val="en-US" w:eastAsia="zh-CN" w:bidi="ar"/>
        </w:rPr>
        <w:t>Nestle</w:t>
      </w:r>
      <w:r>
        <w:rPr>
          <w:rFonts w:hint="default" w:ascii="Times New Roman" w:hAnsi="Times New Roman" w:eastAsia="SimSun" w:cs="Times New Roman"/>
          <w:color w:val="000000"/>
          <w:kern w:val="0"/>
          <w:sz w:val="24"/>
          <w:szCs w:val="24"/>
          <w:lang w:val="en-US" w:eastAsia="zh-CN" w:bidi="ar"/>
        </w:rPr>
        <w:t xml:space="preserve"> India, Varun Beverages, and Britannia</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through comprehensive ratio analysis.</w:t>
      </w:r>
      <w:r>
        <w:rPr>
          <w:rFonts w:hint="default" w:ascii="Times New Roman" w:hAnsi="Times New Roman" w:cs="Times New Roman"/>
          <w:color w:val="000000"/>
          <w:kern w:val="0"/>
          <w:sz w:val="24"/>
          <w:szCs w:val="24"/>
          <w:lang w:val="en-US" w:eastAsia="zh-CN" w:bidi="ar"/>
        </w:rPr>
        <w:t xml:space="preserve"> F</w:t>
      </w:r>
      <w:r>
        <w:rPr>
          <w:rFonts w:hint="default" w:ascii="Times New Roman" w:hAnsi="Times New Roman" w:eastAsia="SimSun" w:cs="Times New Roman"/>
          <w:color w:val="000000"/>
          <w:kern w:val="0"/>
          <w:sz w:val="24"/>
          <w:szCs w:val="24"/>
          <w:lang w:val="en-US" w:eastAsia="zh-CN" w:bidi="ar"/>
        </w:rPr>
        <w:t>indings suggest varying financial strategies and outcomes across companies, reflecting their adaptability to market shifts and internal efficiencies.</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SimSun" w:cs="Times New Roman"/>
          <w:b/>
          <w:bCs/>
          <w:i/>
          <w:iCs/>
          <w:color w:val="000000"/>
          <w:kern w:val="0"/>
          <w:sz w:val="24"/>
          <w:szCs w:val="24"/>
          <w:lang w:val="en-US" w:eastAsia="zh-CN" w:bidi="ar"/>
        </w:rPr>
        <w:t>Harshith Kumar Shetty N</w:t>
      </w:r>
      <w:r>
        <w:rPr>
          <w:rFonts w:hint="default" w:ascii="Times New Roman" w:hAnsi="Times New Roman" w:cs="Times New Roman"/>
          <w:b/>
          <w:bCs/>
          <w:i/>
          <w:iCs/>
          <w:color w:val="000000"/>
          <w:kern w:val="0"/>
          <w:sz w:val="24"/>
          <w:szCs w:val="24"/>
          <w:lang w:val="en-US" w:eastAsia="zh-CN" w:bidi="ar"/>
        </w:rPr>
        <w:t xml:space="preserve"> </w:t>
      </w:r>
      <w:r>
        <w:rPr>
          <w:rFonts w:hint="default" w:ascii="Times New Roman" w:hAnsi="Times New Roman" w:eastAsia="SimSun" w:cs="Times New Roman"/>
          <w:b/>
          <w:bCs/>
          <w:i/>
          <w:iCs/>
          <w:color w:val="000000"/>
          <w:kern w:val="0"/>
          <w:sz w:val="24"/>
          <w:szCs w:val="24"/>
          <w:lang w:val="en-US" w:eastAsia="zh-CN" w:bidi="ar"/>
        </w:rPr>
        <w:t>(2022)</w:t>
      </w:r>
      <w:r>
        <w:rPr>
          <w:rFonts w:hint="default" w:ascii="Times New Roman" w:hAnsi="Times New Roman" w:cs="Times New Roman"/>
          <w:b w:val="0"/>
          <w:bCs w:val="0"/>
          <w:color w:val="000000"/>
          <w:kern w:val="0"/>
          <w:sz w:val="24"/>
          <w:szCs w:val="24"/>
          <w:lang w:val="en-US" w:eastAsia="zh-CN" w:bidi="ar"/>
        </w:rPr>
        <w:t xml:space="preserve"> studies </w:t>
      </w:r>
      <w:r>
        <w:rPr>
          <w:rFonts w:hint="default" w:ascii="Times New Roman" w:hAnsi="Times New Roman" w:eastAsia="SimSun" w:cs="Times New Roman"/>
          <w:b w:val="0"/>
          <w:bCs w:val="0"/>
          <w:color w:val="000000"/>
          <w:kern w:val="0"/>
          <w:sz w:val="24"/>
          <w:szCs w:val="24"/>
          <w:lang w:val="en-US" w:eastAsia="zh-CN" w:bidi="ar"/>
        </w:rPr>
        <w:t>t</w:t>
      </w:r>
      <w:r>
        <w:rPr>
          <w:rFonts w:hint="default" w:ascii="Times New Roman" w:hAnsi="Times New Roman" w:eastAsia="SimSun" w:cs="Times New Roman"/>
          <w:color w:val="000000"/>
          <w:kern w:val="0"/>
          <w:sz w:val="24"/>
          <w:szCs w:val="24"/>
          <w:lang w:val="en-US" w:eastAsia="zh-CN" w:bidi="ar"/>
        </w:rPr>
        <w:t>o analyse and compare the financial performance of FMCG companies of India. It was found that Nestle India is most fundamentally strong company among the companies under study.</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SimSun" w:cs="Times New Roman"/>
          <w:b/>
          <w:bCs/>
          <w:i/>
          <w:iCs/>
          <w:color w:val="000000"/>
          <w:kern w:val="0"/>
          <w:sz w:val="24"/>
          <w:szCs w:val="24"/>
          <w:lang w:val="en-US" w:eastAsia="zh-CN" w:bidi="ar"/>
        </w:rPr>
        <w:t>B.Amitkumar  Vegad,  Alokkumar Chakrawal (2023)</w:t>
      </w:r>
      <w:r>
        <w:rPr>
          <w:rFonts w:hint="default" w:ascii="Times New Roman" w:hAnsi="Times New Roman" w:cs="Times New Roman"/>
          <w:b/>
          <w:bCs/>
          <w:i/>
          <w:iCs/>
          <w:color w:val="000000"/>
          <w:kern w:val="0"/>
          <w:sz w:val="24"/>
          <w:szCs w:val="24"/>
          <w:lang w:val="en-US" w:eastAsia="zh-CN" w:bidi="ar"/>
        </w:rPr>
        <w:t xml:space="preserve"> </w:t>
      </w:r>
      <w:r>
        <w:rPr>
          <w:rFonts w:hint="default" w:ascii="Times New Roman" w:hAnsi="Times New Roman" w:eastAsia="SimSun" w:cs="Times New Roman"/>
          <w:color w:val="000000"/>
          <w:kern w:val="0"/>
          <w:sz w:val="24"/>
          <w:szCs w:val="24"/>
          <w:lang w:val="en-US" w:eastAsia="zh-CN" w:bidi="ar"/>
        </w:rPr>
        <w:t>To evaluate the liquidity analysis of FMCG companies. To analyse the profitability analysis of the FMCG sector in India. The outcomes demonstrate that the FMCG sector's liquidity, profitability, and efficiency were impacted.</w:t>
      </w:r>
      <w:r>
        <w:rPr>
          <w:rFonts w:hint="default" w:ascii="Times New Roman" w:hAnsi="Times New Roman" w:eastAsia="SimSun" w:cs="Times New Roman"/>
          <w:b/>
          <w:bCs/>
          <w:i/>
          <w:iCs/>
          <w:color w:val="000000"/>
          <w:kern w:val="0"/>
          <w:sz w:val="22"/>
          <w:szCs w:val="22"/>
          <w:lang w:val="en-US" w:eastAsia="zh-CN" w:bidi="ar"/>
        </w:rPr>
        <w:t>Shailesh Rajhans , Kiranchandra Nerkar (2017)</w:t>
      </w:r>
      <w:r>
        <w:rPr>
          <w:rFonts w:hint="default" w:ascii="Times New Roman" w:hAnsi="Times New Roman" w:cs="Times New Roman"/>
          <w:b/>
          <w:bCs/>
          <w:color w:val="000000"/>
          <w:kern w:val="0"/>
          <w:sz w:val="22"/>
          <w:szCs w:val="22"/>
          <w:lang w:val="en-US" w:eastAsia="zh-CN" w:bidi="ar"/>
        </w:rPr>
        <w:t xml:space="preserve"> </w:t>
      </w:r>
      <w:r>
        <w:rPr>
          <w:rFonts w:hint="default" w:ascii="Times New Roman" w:hAnsi="Times New Roman" w:eastAsia="SimSun" w:cs="Times New Roman"/>
          <w:color w:val="000000"/>
          <w:kern w:val="0"/>
          <w:sz w:val="24"/>
          <w:szCs w:val="24"/>
          <w:lang w:val="en-US" w:eastAsia="zh-CN" w:bidi="ar"/>
        </w:rPr>
        <w:t>The objectives  is to analyse the liquidity</w:t>
      </w:r>
      <w:r>
        <w:rPr>
          <w:rFonts w:hint="default" w:ascii="Times New Roman" w:hAnsi="Times New Roman" w:cs="Times New Roman"/>
          <w:color w:val="000000"/>
          <w:kern w:val="0"/>
          <w:sz w:val="24"/>
          <w:szCs w:val="24"/>
          <w:lang w:val="en-US" w:eastAsia="zh-CN" w:bidi="ar"/>
        </w:rPr>
        <w:t xml:space="preserve"> and </w:t>
      </w:r>
      <w:r>
        <w:rPr>
          <w:rFonts w:hint="default" w:ascii="Times New Roman" w:hAnsi="Times New Roman" w:eastAsia="SimSun" w:cs="Times New Roman"/>
          <w:color w:val="000000"/>
          <w:kern w:val="0"/>
          <w:sz w:val="24"/>
          <w:szCs w:val="24"/>
          <w:lang w:val="en-US" w:eastAsia="zh-CN" w:bidi="ar"/>
        </w:rPr>
        <w:t xml:space="preserve"> Profitability position of the Britannia FMCG company</w:t>
      </w:r>
      <w:r>
        <w:rPr>
          <w:rFonts w:hint="default" w:ascii="Times New Roman" w:hAnsi="Times New Roman" w:eastAsia="SimSun" w:cs="Times New Roman"/>
          <w:color w:val="000000"/>
          <w:kern w:val="0"/>
          <w:sz w:val="20"/>
          <w:szCs w:val="20"/>
          <w:lang w:val="en-US" w:eastAsia="zh-CN" w:bidi="ar"/>
        </w:rPr>
        <w:t xml:space="preserve">. </w:t>
      </w:r>
      <w:r>
        <w:rPr>
          <w:rFonts w:hint="default" w:ascii="Times New Roman" w:hAnsi="Times New Roman" w:eastAsia="SimSun" w:cs="Times New Roman"/>
          <w:sz w:val="24"/>
          <w:szCs w:val="24"/>
        </w:rPr>
        <w:t xml:space="preserve">The study found that Britannia Industries has </w:t>
      </w:r>
      <w:r>
        <w:rPr>
          <w:rStyle w:val="92"/>
          <w:rFonts w:hint="default" w:ascii="Times New Roman" w:hAnsi="Times New Roman" w:eastAsia="SimSun" w:cs="Times New Roman"/>
          <w:b w:val="0"/>
          <w:bCs w:val="0"/>
          <w:sz w:val="24"/>
          <w:szCs w:val="24"/>
        </w:rPr>
        <w:t>unsatisfactory gross profit margins and poor cost control</w:t>
      </w:r>
      <w:r>
        <w:rPr>
          <w:rFonts w:hint="default" w:ascii="Times New Roman" w:hAnsi="Times New Roman" w:eastAsia="SimSun" w:cs="Times New Roman"/>
          <w:sz w:val="24"/>
          <w:szCs w:val="24"/>
        </w:rPr>
        <w:t xml:space="preserve">, with inadequate proprietor contribution and weak inventory management.However, </w:t>
      </w:r>
      <w:r>
        <w:rPr>
          <w:rStyle w:val="92"/>
          <w:rFonts w:hint="default" w:ascii="Times New Roman" w:hAnsi="Times New Roman" w:eastAsia="SimSun" w:cs="Times New Roman"/>
          <w:b w:val="0"/>
          <w:bCs w:val="0"/>
          <w:sz w:val="24"/>
          <w:szCs w:val="24"/>
        </w:rPr>
        <w:t>net profit showed consistent growth and remained satisfactory</w:t>
      </w:r>
      <w:r>
        <w:rPr>
          <w:rFonts w:hint="default" w:ascii="Times New Roman" w:hAnsi="Times New Roman" w:eastAsia="SimSun" w:cs="Times New Roman"/>
          <w:b w:val="0"/>
          <w:bCs w:val="0"/>
          <w:sz w:val="24"/>
          <w:szCs w:val="24"/>
        </w:rPr>
        <w:t>,</w:t>
      </w:r>
      <w:r>
        <w:rPr>
          <w:rFonts w:hint="default" w:ascii="Times New Roman" w:hAnsi="Times New Roman" w:eastAsia="SimSun" w:cs="Times New Roman"/>
          <w:sz w:val="24"/>
          <w:szCs w:val="24"/>
        </w:rPr>
        <w:t xml:space="preserve"> though the current ratio needs improvement to strengthen liquidity.</w:t>
      </w:r>
      <w:r>
        <w:rPr>
          <w:rFonts w:hint="default" w:ascii="Times New Roman" w:hAnsi="Times New Roman" w:cs="Times New Roman"/>
          <w:sz w:val="24"/>
          <w:szCs w:val="24"/>
          <w:lang w:val="en-US"/>
        </w:rPr>
        <w:t xml:space="preserve"> </w:t>
      </w:r>
      <w:r>
        <w:rPr>
          <w:rFonts w:hint="default" w:ascii="Times New Roman" w:hAnsi="Times New Roman" w:eastAsia="SimSun" w:cs="Times New Roman"/>
          <w:b/>
          <w:bCs/>
          <w:i/>
          <w:iCs/>
          <w:color w:val="000000"/>
          <w:kern w:val="0"/>
          <w:sz w:val="22"/>
          <w:szCs w:val="22"/>
          <w:lang w:val="en-US" w:eastAsia="zh-CN" w:bidi="ar"/>
        </w:rPr>
        <w:t>Mohmad Mushtaq Khan</w:t>
      </w:r>
      <w:r>
        <w:rPr>
          <w:rFonts w:hint="default" w:ascii="Times New Roman" w:hAnsi="Times New Roman" w:eastAsia="SimSun" w:cs="Times New Roman"/>
          <w:b/>
          <w:bCs/>
          <w:i/>
          <w:iCs/>
          <w:color w:val="000000"/>
          <w:kern w:val="0"/>
          <w:sz w:val="13"/>
          <w:szCs w:val="13"/>
          <w:lang w:val="en-US" w:eastAsia="zh-CN" w:bidi="ar"/>
        </w:rPr>
        <w:t xml:space="preserve"> </w:t>
      </w:r>
      <w:r>
        <w:rPr>
          <w:rFonts w:hint="default" w:ascii="Times New Roman" w:hAnsi="Times New Roman" w:eastAsia="SimSun" w:cs="Times New Roman"/>
          <w:b/>
          <w:bCs/>
          <w:i/>
          <w:iCs/>
          <w:color w:val="000000"/>
          <w:kern w:val="0"/>
          <w:sz w:val="22"/>
          <w:szCs w:val="22"/>
          <w:lang w:val="en-US" w:eastAsia="zh-CN" w:bidi="ar"/>
        </w:rPr>
        <w:t>, S Sreenivasa Murthy</w:t>
      </w:r>
      <w:r>
        <w:rPr>
          <w:rFonts w:hint="default" w:ascii="Times New Roman" w:hAnsi="Times New Roman" w:eastAsia="SimSun" w:cs="Times New Roman"/>
          <w:b/>
          <w:bCs/>
          <w:i/>
          <w:iCs/>
          <w:color w:val="000000"/>
          <w:kern w:val="0"/>
          <w:sz w:val="13"/>
          <w:szCs w:val="13"/>
          <w:lang w:val="en-US" w:eastAsia="zh-CN" w:bidi="ar"/>
        </w:rPr>
        <w:t xml:space="preserve"> </w:t>
      </w:r>
      <w:r>
        <w:rPr>
          <w:rFonts w:hint="default" w:ascii="Times New Roman" w:hAnsi="Times New Roman" w:eastAsia="SimSun" w:cs="Times New Roman"/>
          <w:b/>
          <w:bCs/>
          <w:i/>
          <w:iCs/>
          <w:color w:val="000000"/>
          <w:kern w:val="0"/>
          <w:sz w:val="22"/>
          <w:szCs w:val="22"/>
          <w:lang w:val="en-US" w:eastAsia="zh-CN" w:bidi="ar"/>
        </w:rPr>
        <w:t>, Syed Khaja Safiuddin (2019)</w:t>
      </w:r>
      <w:r>
        <w:rPr>
          <w:rFonts w:hint="default" w:ascii="Times New Roman" w:hAnsi="Times New Roman" w:cs="Times New Roman"/>
          <w:b/>
          <w:bCs/>
          <w:i/>
          <w:iCs/>
          <w:color w:val="000000"/>
          <w:kern w:val="0"/>
          <w:sz w:val="22"/>
          <w:szCs w:val="22"/>
          <w:lang w:val="en-US" w:eastAsia="zh-CN" w:bidi="ar"/>
        </w:rPr>
        <w:t xml:space="preserve"> </w:t>
      </w:r>
      <w:r>
        <w:rPr>
          <w:rFonts w:hint="default" w:ascii="Times New Roman" w:hAnsi="Times New Roman" w:eastAsia="SimSun" w:cs="Times New Roman"/>
          <w:color w:val="000000"/>
          <w:kern w:val="0"/>
          <w:sz w:val="24"/>
          <w:szCs w:val="24"/>
          <w:lang w:val="en-US" w:eastAsia="zh-CN" w:bidi="ar"/>
        </w:rPr>
        <w:t>This study is carried out on selected FMCG companies to see if liquidity has an impact on profitability. The findings state that liquidity does not impact profitability of FMCG companies.</w:t>
      </w:r>
      <w:r>
        <w:rPr>
          <w:rFonts w:hint="default" w:ascii="Times New Roman" w:hAnsi="Times New Roman" w:cs="Times New Roman"/>
          <w:color w:val="000000"/>
          <w:kern w:val="0"/>
          <w:sz w:val="24"/>
          <w:szCs w:val="24"/>
          <w:lang w:val="en-US" w:eastAsia="zh-CN" w:bidi="ar"/>
        </w:rPr>
        <w:t xml:space="preserve"> </w:t>
      </w:r>
      <w:r>
        <w:rPr>
          <w:rFonts w:hint="default" w:ascii="Times New Roman" w:hAnsi="Times New Roman" w:eastAsia="KeplerStd-Bold" w:cs="Times New Roman"/>
          <w:b/>
          <w:bCs/>
          <w:i/>
          <w:iCs/>
          <w:color w:val="231F20"/>
          <w:kern w:val="0"/>
          <w:sz w:val="24"/>
          <w:szCs w:val="24"/>
          <w:lang w:val="en-US" w:eastAsia="zh-CN" w:bidi="ar"/>
        </w:rPr>
        <w:t>Hiral Desai, Vigna Oza (2017)</w:t>
      </w:r>
      <w:r>
        <w:rPr>
          <w:rFonts w:hint="default" w:ascii="Times New Roman" w:hAnsi="Times New Roman" w:eastAsia="KeplerStd-Regular" w:cs="Times New Roman"/>
          <w:color w:val="231F20"/>
          <w:kern w:val="0"/>
          <w:sz w:val="24"/>
          <w:szCs w:val="24"/>
          <w:lang w:val="en-US" w:eastAsia="zh-CN" w:bidi="ar"/>
        </w:rPr>
        <w:t xml:space="preserve">To assess the financial performance and to compare the </w:t>
      </w:r>
      <w:bookmarkStart w:id="0" w:name="_GoBack"/>
      <w:bookmarkEnd w:id="0"/>
      <w:r>
        <w:rPr>
          <w:rFonts w:hint="default" w:ascii="Times New Roman" w:hAnsi="Times New Roman" w:eastAsia="KeplerStd-Regular" w:cs="Times New Roman"/>
          <w:color w:val="231F20"/>
          <w:kern w:val="0"/>
          <w:sz w:val="24"/>
          <w:szCs w:val="24"/>
          <w:lang w:val="en-US" w:eastAsia="zh-CN" w:bidi="ar"/>
        </w:rPr>
        <w:t>profitability of selected companies of FMCG sector of India.</w:t>
      </w:r>
      <w:r>
        <w:rPr>
          <w:rFonts w:hint="default" w:ascii="Times New Roman" w:hAnsi="Times New Roman" w:eastAsia="KeplerStd-Regular" w:cs="Times New Roman"/>
          <w:color w:val="231F20"/>
          <w:kern w:val="0"/>
          <w:sz w:val="16"/>
          <w:szCs w:val="16"/>
          <w:lang w:val="en-US" w:eastAsia="zh-CN" w:bidi="ar"/>
        </w:rPr>
        <w:t xml:space="preserve"> </w:t>
      </w:r>
      <w:r>
        <w:rPr>
          <w:rFonts w:hint="default" w:ascii="Times New Roman" w:hAnsi="Times New Roman" w:eastAsia="KeplerStd-Regular" w:cs="Times New Roman"/>
          <w:color w:val="231F20"/>
          <w:kern w:val="0"/>
          <w:sz w:val="24"/>
          <w:szCs w:val="24"/>
          <w:lang w:val="en-US" w:eastAsia="zh-CN" w:bidi="ar"/>
        </w:rPr>
        <w:t>The findings states that the p</w:t>
      </w:r>
      <w:r>
        <w:rPr>
          <w:rFonts w:hint="default" w:ascii="Times New Roman" w:hAnsi="Times New Roman" w:eastAsia="SimSun" w:cs="Times New Roman"/>
          <w:sz w:val="24"/>
          <w:szCs w:val="24"/>
        </w:rPr>
        <w:t>rofitability differs significantly among selected FMCG companies. Statistical analysis confirms that these differences are consistent and influenced by operational and financial performance.</w:t>
      </w:r>
    </w:p>
    <w:p w14:paraId="535673BF">
      <w:pPr>
        <w:pStyle w:val="85"/>
        <w:keepNext w:val="0"/>
        <w:keepLines w:val="0"/>
        <w:widowControl/>
        <w:suppressLineNumbers w:val="0"/>
        <w:tabs>
          <w:tab w:val="left" w:pos="5040"/>
        </w:tabs>
        <w:spacing w:line="360" w:lineRule="auto"/>
        <w:jc w:val="both"/>
        <w:rPr>
          <w:rFonts w:hint="default" w:ascii="Times New Roman" w:hAnsi="Times New Roman" w:eastAsia="SimSun" w:cs="Times New Roman"/>
          <w:sz w:val="24"/>
          <w:szCs w:val="24"/>
          <w:lang w:val="en-US" w:eastAsia="zh-CN"/>
        </w:rPr>
      </w:pPr>
    </w:p>
    <w:p w14:paraId="544BFAD9">
      <w:pPr>
        <w:spacing w:line="360" w:lineRule="auto"/>
        <w:rPr>
          <w:rFonts w:hint="default" w:ascii="Times New Roman" w:hAnsi="Times New Roman" w:cs="Times New Roman"/>
          <w:b/>
          <w:bCs/>
          <w:lang w:val="en-US"/>
        </w:rPr>
      </w:pPr>
      <w:r>
        <w:rPr>
          <w:rFonts w:hint="default" w:ascii="Times New Roman" w:hAnsi="Times New Roman" w:cs="Times New Roman"/>
          <w:b/>
          <w:bCs/>
          <w:lang w:val="en-US"/>
        </w:rPr>
        <w:t>STATEMENT OF THE PROBLEM</w:t>
      </w:r>
    </w:p>
    <w:p w14:paraId="6D0D90B5">
      <w:pPr>
        <w:pStyle w:val="85"/>
        <w:keepNext w:val="0"/>
        <w:keepLines w:val="0"/>
        <w:widowControl/>
        <w:suppressLineNumbers w:val="0"/>
        <w:tabs>
          <w:tab w:val="left" w:pos="5040"/>
        </w:tabs>
        <w:spacing w:line="360" w:lineRule="auto"/>
        <w:ind w:firstLine="72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The FMCG sector in India is highly competitive, with companies like Hindustan Unilever Limited, ITC Limited, </w:t>
      </w:r>
      <w:r>
        <w:rPr>
          <w:rFonts w:hint="default" w:ascii="Times New Roman" w:hAnsi="Times New Roman" w:cs="Times New Roman"/>
          <w:sz w:val="24"/>
          <w:szCs w:val="24"/>
          <w:lang w:val="en-US"/>
        </w:rPr>
        <w:t>Nestle</w:t>
      </w:r>
      <w:r>
        <w:rPr>
          <w:rFonts w:hint="default" w:ascii="Times New Roman" w:hAnsi="Times New Roman" w:eastAsia="SimSun" w:cs="Times New Roman"/>
          <w:sz w:val="24"/>
          <w:szCs w:val="24"/>
        </w:rPr>
        <w:t xml:space="preserve"> India, Britannia Industries, and Godrej Consumer Products Limited aiming to sustain profitability and market share.</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However, there is uncertainty about how efficiently these companies utilize their resources to generate profits.Variations in cost management, operational efficiency, and capital utilization affect their performance.Thus, there is a need to evaluate and compare their profitability.This study uses key ratios like Gross Profit, Net Profit, ROA, ROE, ROCE, and EPS.It helps identify the financial strengths and weaknesses of the selected companies.</w:t>
      </w:r>
    </w:p>
    <w:p w14:paraId="7F711DCF">
      <w:pPr>
        <w:pStyle w:val="85"/>
        <w:keepNext w:val="0"/>
        <w:keepLines w:val="0"/>
        <w:widowControl/>
        <w:suppressLineNumbers w:val="0"/>
        <w:tabs>
          <w:tab w:val="left" w:pos="5040"/>
        </w:tabs>
        <w:spacing w:line="360" w:lineRule="auto"/>
        <w:ind w:firstLine="720" w:firstLineChars="0"/>
        <w:jc w:val="both"/>
        <w:rPr>
          <w:rFonts w:hint="default" w:ascii="Times New Roman" w:hAnsi="Times New Roman" w:eastAsia="SimSun" w:cs="Times New Roman"/>
          <w:sz w:val="24"/>
          <w:szCs w:val="24"/>
          <w:lang w:val="en-US"/>
        </w:rPr>
      </w:pPr>
    </w:p>
    <w:p w14:paraId="7FD9EB3D">
      <w:pPr>
        <w:numPr>
          <w:ilvl w:val="0"/>
          <w:numId w:val="0"/>
        </w:numPr>
        <w:tabs>
          <w:tab w:val="left" w:pos="5040"/>
        </w:tabs>
        <w:spacing w:line="360" w:lineRule="auto"/>
        <w:ind w:leftChars="0"/>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OBJECTIVE</w:t>
      </w:r>
      <w:r>
        <w:rPr>
          <w:rFonts w:hint="default" w:eastAsia="SimSun" w:cs="Times New Roman"/>
          <w:b/>
          <w:bCs/>
          <w:sz w:val="24"/>
          <w:szCs w:val="24"/>
          <w:lang w:val="en-US"/>
        </w:rPr>
        <w:t xml:space="preserve"> OF THE STUDY</w:t>
      </w:r>
    </w:p>
    <w:p w14:paraId="18B9E602">
      <w:pPr>
        <w:numPr>
          <w:ilvl w:val="0"/>
          <w:numId w:val="11"/>
        </w:numPr>
        <w:tabs>
          <w:tab w:val="left" w:pos="5040"/>
        </w:tabs>
        <w:spacing w:line="360" w:lineRule="auto"/>
        <w:ind w:left="420" w:leftChars="0" w:hanging="420" w:firstLineChars="0"/>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To analyse the profitability performance of selected companies over a period of five years using mean values.</w:t>
      </w:r>
    </w:p>
    <w:p w14:paraId="647FA2CA">
      <w:pPr>
        <w:numPr>
          <w:ilvl w:val="0"/>
          <w:numId w:val="11"/>
        </w:numPr>
        <w:tabs>
          <w:tab w:val="left" w:pos="5040"/>
        </w:tabs>
        <w:spacing w:line="360" w:lineRule="auto"/>
        <w:ind w:left="420" w:leftChars="0" w:hanging="420" w:firstLineChars="0"/>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To measure the variability in profitability among the selected companies using standard deviation.</w:t>
      </w:r>
    </w:p>
    <w:p w14:paraId="2B8C8795">
      <w:pPr>
        <w:numPr>
          <w:ilvl w:val="0"/>
          <w:numId w:val="11"/>
        </w:numPr>
        <w:tabs>
          <w:tab w:val="left" w:pos="5040"/>
        </w:tabs>
        <w:spacing w:line="360" w:lineRule="auto"/>
        <w:ind w:left="420" w:leftChars="0" w:hanging="420" w:firstLineChars="0"/>
        <w:rPr>
          <w:rFonts w:hint="default" w:ascii="Times New Roman" w:hAnsi="Times New Roman" w:eastAsia="SimSun" w:cs="Times New Roman"/>
          <w:b w:val="0"/>
          <w:bCs w:val="0"/>
          <w:sz w:val="24"/>
          <w:szCs w:val="24"/>
        </w:rPr>
      </w:pPr>
      <w:r>
        <w:rPr>
          <w:rFonts w:hint="default" w:ascii="Times New Roman" w:hAnsi="Times New Roman" w:eastAsia="SimSun" w:cs="Times New Roman"/>
          <w:b w:val="0"/>
          <w:bCs w:val="0"/>
          <w:sz w:val="24"/>
          <w:szCs w:val="24"/>
        </w:rPr>
        <w:t>To assess the consistency and stability of profitability through the coefficient of variation.</w:t>
      </w:r>
    </w:p>
    <w:p w14:paraId="22C4E628">
      <w:pPr>
        <w:numPr>
          <w:ilvl w:val="0"/>
          <w:numId w:val="11"/>
        </w:numPr>
        <w:tabs>
          <w:tab w:val="left" w:pos="5040"/>
        </w:tabs>
        <w:spacing w:line="360" w:lineRule="auto"/>
        <w:ind w:left="420" w:leftChars="0" w:hanging="420" w:firstLineChars="0"/>
        <w:rPr>
          <w:rFonts w:hint="default" w:ascii="Times New Roman" w:hAnsi="Times New Roman" w:cs="Times New Roman"/>
          <w:b w:val="0"/>
          <w:bCs w:val="0"/>
        </w:rPr>
      </w:pPr>
      <w:r>
        <w:rPr>
          <w:rFonts w:hint="default" w:ascii="Times New Roman" w:hAnsi="Times New Roman" w:eastAsia="SimSun" w:cs="Times New Roman"/>
          <w:b w:val="0"/>
          <w:bCs w:val="0"/>
          <w:sz w:val="24"/>
          <w:szCs w:val="24"/>
        </w:rPr>
        <w:t>To compare the profitability and consistency levels among the selected companies and identify the best-performing firm.</w:t>
      </w:r>
    </w:p>
    <w:p w14:paraId="55EB961B">
      <w:pPr>
        <w:numPr>
          <w:numId w:val="0"/>
        </w:numPr>
        <w:tabs>
          <w:tab w:val="left" w:pos="5040"/>
        </w:tabs>
        <w:spacing w:line="360" w:lineRule="auto"/>
        <w:rPr>
          <w:rFonts w:hint="default" w:ascii="Times New Roman" w:hAnsi="Times New Roman" w:eastAsia="SimSun" w:cs="Times New Roman"/>
          <w:b w:val="0"/>
          <w:bCs w:val="0"/>
          <w:sz w:val="24"/>
          <w:szCs w:val="24"/>
        </w:rPr>
      </w:pPr>
    </w:p>
    <w:p w14:paraId="34AB42D4">
      <w:pPr>
        <w:numPr>
          <w:numId w:val="0"/>
        </w:numPr>
        <w:tabs>
          <w:tab w:val="left" w:pos="5040"/>
        </w:tabs>
        <w:spacing w:line="360" w:lineRule="auto"/>
        <w:rPr>
          <w:rFonts w:hint="default" w:ascii="Times New Roman" w:hAnsi="Times New Roman" w:eastAsia="SimSun" w:cs="Times New Roman"/>
          <w:b w:val="0"/>
          <w:bCs w:val="0"/>
          <w:sz w:val="24"/>
          <w:szCs w:val="24"/>
        </w:rPr>
      </w:pPr>
    </w:p>
    <w:p w14:paraId="2B4DD8D9">
      <w:pPr>
        <w:numPr>
          <w:numId w:val="0"/>
        </w:numPr>
        <w:tabs>
          <w:tab w:val="left" w:pos="5040"/>
        </w:tabs>
        <w:spacing w:line="360" w:lineRule="auto"/>
        <w:rPr>
          <w:rFonts w:hint="default" w:ascii="Times New Roman" w:hAnsi="Times New Roman" w:eastAsia="SimSun" w:cs="Times New Roman"/>
          <w:b w:val="0"/>
          <w:bCs w:val="0"/>
          <w:sz w:val="24"/>
          <w:szCs w:val="24"/>
        </w:rPr>
      </w:pPr>
    </w:p>
    <w:p w14:paraId="383B7DA1">
      <w:pPr>
        <w:numPr>
          <w:numId w:val="0"/>
        </w:numPr>
        <w:tabs>
          <w:tab w:val="left" w:pos="5040"/>
        </w:tabs>
        <w:spacing w:line="360" w:lineRule="auto"/>
        <w:rPr>
          <w:rFonts w:hint="default" w:ascii="Times New Roman" w:hAnsi="Times New Roman" w:eastAsia="SimSun" w:cs="Times New Roman"/>
          <w:b w:val="0"/>
          <w:bCs w:val="0"/>
          <w:sz w:val="24"/>
          <w:szCs w:val="24"/>
        </w:rPr>
      </w:pPr>
    </w:p>
    <w:p w14:paraId="483E5CB6">
      <w:pPr>
        <w:numPr>
          <w:numId w:val="0"/>
        </w:numPr>
        <w:tabs>
          <w:tab w:val="left" w:pos="5040"/>
        </w:tabs>
        <w:spacing w:line="360" w:lineRule="auto"/>
        <w:rPr>
          <w:rFonts w:hint="default" w:ascii="Times New Roman" w:hAnsi="Times New Roman" w:eastAsia="SimSun" w:cs="Times New Roman"/>
          <w:b w:val="0"/>
          <w:bCs w:val="0"/>
          <w:sz w:val="24"/>
          <w:szCs w:val="24"/>
        </w:rPr>
      </w:pPr>
    </w:p>
    <w:p w14:paraId="554E5408">
      <w:pPr>
        <w:numPr>
          <w:numId w:val="0"/>
        </w:numPr>
        <w:tabs>
          <w:tab w:val="left" w:pos="5040"/>
        </w:tabs>
        <w:spacing w:line="360" w:lineRule="auto"/>
        <w:rPr>
          <w:rFonts w:hint="default" w:ascii="Times New Roman" w:hAnsi="Times New Roman" w:eastAsia="SimSun" w:cs="Times New Roman"/>
          <w:b w:val="0"/>
          <w:bCs w:val="0"/>
          <w:sz w:val="24"/>
          <w:szCs w:val="24"/>
        </w:rPr>
      </w:pPr>
    </w:p>
    <w:p w14:paraId="37B37297">
      <w:pPr>
        <w:numPr>
          <w:numId w:val="0"/>
        </w:numPr>
        <w:tabs>
          <w:tab w:val="left" w:pos="5040"/>
        </w:tabs>
        <w:spacing w:line="360" w:lineRule="auto"/>
        <w:rPr>
          <w:rFonts w:hint="default" w:ascii="Times New Roman" w:hAnsi="Times New Roman" w:eastAsia="SimSun" w:cs="Times New Roman"/>
          <w:b w:val="0"/>
          <w:bCs w:val="0"/>
          <w:sz w:val="24"/>
          <w:szCs w:val="24"/>
        </w:rPr>
      </w:pPr>
    </w:p>
    <w:p w14:paraId="00A60B76">
      <w:pPr>
        <w:numPr>
          <w:numId w:val="0"/>
        </w:numPr>
        <w:tabs>
          <w:tab w:val="left" w:pos="5040"/>
        </w:tabs>
        <w:spacing w:line="360" w:lineRule="auto"/>
        <w:rPr>
          <w:rFonts w:hint="default" w:ascii="Times New Roman" w:hAnsi="Times New Roman" w:eastAsia="SimSun" w:cs="Times New Roman"/>
          <w:b w:val="0"/>
          <w:bCs w:val="0"/>
          <w:sz w:val="24"/>
          <w:szCs w:val="24"/>
        </w:rPr>
      </w:pPr>
    </w:p>
    <w:p w14:paraId="504D55A7">
      <w:pPr>
        <w:numPr>
          <w:ilvl w:val="0"/>
          <w:numId w:val="0"/>
        </w:numPr>
        <w:tabs>
          <w:tab w:val="left" w:pos="5040"/>
        </w:tabs>
        <w:spacing w:line="360" w:lineRule="auto"/>
        <w:ind w:leftChars="0"/>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METHODOLOGY</w:t>
      </w:r>
    </w:p>
    <w:p w14:paraId="5264795F">
      <w:pPr>
        <w:numPr>
          <w:ilvl w:val="0"/>
          <w:numId w:val="0"/>
        </w:numPr>
        <w:tabs>
          <w:tab w:val="left" w:pos="5040"/>
        </w:tabs>
        <w:spacing w:line="360" w:lineRule="auto"/>
        <w:ind w:leftChars="0"/>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SOURCES OF DATA</w:t>
      </w:r>
    </w:p>
    <w:p w14:paraId="0D520C86">
      <w:pPr>
        <w:numPr>
          <w:ilvl w:val="0"/>
          <w:numId w:val="0"/>
        </w:numPr>
        <w:tabs>
          <w:tab w:val="left" w:pos="5040"/>
        </w:tabs>
        <w:spacing w:line="360" w:lineRule="auto"/>
        <w:ind w:leftChars="0" w:firstLine="840" w:firstLineChars="35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study is based on secondary data</w:t>
      </w:r>
      <w:r>
        <w:rPr>
          <w:rFonts w:hint="default" w:eastAsia="SimSun" w:cs="Times New Roman"/>
          <w:sz w:val="24"/>
          <w:szCs w:val="24"/>
          <w:lang w:val="en-US"/>
        </w:rPr>
        <w:t xml:space="preserve"> and it was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 xml:space="preserve">collected from the annual reports of selected FMCG companies, along with journals, articles, and other published sources. A purposive sampling technique was adopted to select five leading FMCG companies, namely Hindustan Unilever Limited, ITC Limited, </w:t>
      </w:r>
      <w:r>
        <w:rPr>
          <w:rFonts w:hint="default" w:ascii="Times New Roman" w:hAnsi="Times New Roman" w:eastAsia="SimSun" w:cs="Times New Roman"/>
          <w:sz w:val="24"/>
          <w:szCs w:val="24"/>
          <w:lang w:val="en-US"/>
        </w:rPr>
        <w:t>Nestle</w:t>
      </w:r>
      <w:r>
        <w:rPr>
          <w:rFonts w:hint="default" w:ascii="Times New Roman" w:hAnsi="Times New Roman" w:eastAsia="SimSun" w:cs="Times New Roman"/>
          <w:sz w:val="24"/>
          <w:szCs w:val="24"/>
        </w:rPr>
        <w:t xml:space="preserve"> India, Britannia Industries, and Godrej Consumer Products Limited. </w:t>
      </w:r>
    </w:p>
    <w:p w14:paraId="2964CD36">
      <w:pPr>
        <w:numPr>
          <w:ilvl w:val="0"/>
          <w:numId w:val="0"/>
        </w:numPr>
        <w:tabs>
          <w:tab w:val="left" w:pos="5040"/>
        </w:tabs>
        <w:spacing w:line="360" w:lineRule="auto"/>
        <w:ind w:leftChars="0"/>
        <w:rPr>
          <w:rFonts w:hint="default" w:ascii="Times New Roman" w:hAnsi="Times New Roman" w:eastAsia="SimSun" w:cs="Times New Roman"/>
          <w:b/>
          <w:bCs/>
          <w:sz w:val="24"/>
          <w:szCs w:val="24"/>
          <w:lang w:val="en-US"/>
        </w:rPr>
      </w:pPr>
    </w:p>
    <w:p w14:paraId="3F60CE60">
      <w:pPr>
        <w:numPr>
          <w:ilvl w:val="0"/>
          <w:numId w:val="0"/>
        </w:numPr>
        <w:tabs>
          <w:tab w:val="left" w:pos="5040"/>
        </w:tabs>
        <w:spacing w:line="360" w:lineRule="auto"/>
        <w:ind w:leftChars="0"/>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TOOLS USED FOR DATA ANALYSIS</w:t>
      </w:r>
    </w:p>
    <w:p w14:paraId="09687209">
      <w:pPr>
        <w:numPr>
          <w:ilvl w:val="0"/>
          <w:numId w:val="0"/>
        </w:numPr>
        <w:tabs>
          <w:tab w:val="left" w:pos="5040"/>
        </w:tabs>
        <w:spacing w:line="360" w:lineRule="auto"/>
        <w:ind w:leftChars="0"/>
        <w:rPr>
          <w:rFonts w:hint="default" w:eastAsia="SimSun" w:cs="Times New Roman"/>
          <w:b w:val="0"/>
          <w:bCs w:val="0"/>
          <w:sz w:val="24"/>
          <w:szCs w:val="24"/>
          <w:lang w:val="en-US"/>
        </w:rPr>
      </w:pPr>
      <w:r>
        <w:rPr>
          <w:rFonts w:hint="default" w:eastAsia="SimSun" w:cs="Times New Roman"/>
          <w:b w:val="0"/>
          <w:bCs w:val="0"/>
          <w:sz w:val="24"/>
          <w:szCs w:val="24"/>
          <w:lang w:val="en-US"/>
        </w:rPr>
        <w:t>There are two analysis have been made in this study, that is</w:t>
      </w:r>
    </w:p>
    <w:p w14:paraId="250E2F13">
      <w:pPr>
        <w:numPr>
          <w:ilvl w:val="0"/>
          <w:numId w:val="12"/>
        </w:numPr>
        <w:tabs>
          <w:tab w:val="left" w:pos="5040"/>
        </w:tabs>
        <w:spacing w:line="360" w:lineRule="auto"/>
        <w:ind w:left="240" w:leftChars="0" w:firstLineChars="0"/>
        <w:rPr>
          <w:rFonts w:hint="default" w:eastAsia="SimSun" w:cs="Times New Roman"/>
          <w:b w:val="0"/>
          <w:bCs w:val="0"/>
          <w:sz w:val="24"/>
          <w:szCs w:val="24"/>
          <w:lang w:val="en-US"/>
        </w:rPr>
      </w:pPr>
      <w:r>
        <w:rPr>
          <w:rFonts w:hint="default" w:eastAsia="SimSun" w:cs="Times New Roman"/>
          <w:b w:val="0"/>
          <w:bCs w:val="0"/>
          <w:sz w:val="24"/>
          <w:szCs w:val="24"/>
          <w:lang w:val="en-US"/>
        </w:rPr>
        <w:t>Ratio analysis</w:t>
      </w:r>
    </w:p>
    <w:p w14:paraId="505E9785">
      <w:pPr>
        <w:numPr>
          <w:ilvl w:val="0"/>
          <w:numId w:val="12"/>
        </w:numPr>
        <w:tabs>
          <w:tab w:val="left" w:pos="5040"/>
        </w:tabs>
        <w:spacing w:line="360" w:lineRule="auto"/>
        <w:ind w:left="240" w:leftChars="0" w:firstLineChars="0"/>
        <w:rPr>
          <w:rFonts w:hint="default" w:eastAsia="SimSun" w:cs="Times New Roman"/>
          <w:b w:val="0"/>
          <w:bCs w:val="0"/>
          <w:sz w:val="24"/>
          <w:szCs w:val="24"/>
          <w:lang w:val="en-US"/>
        </w:rPr>
      </w:pPr>
      <w:r>
        <w:rPr>
          <w:rFonts w:hint="default" w:eastAsia="SimSun" w:cs="Times New Roman"/>
          <w:b w:val="0"/>
          <w:bCs w:val="0"/>
          <w:sz w:val="24"/>
          <w:szCs w:val="24"/>
          <w:lang w:val="en-US"/>
        </w:rPr>
        <w:t>Statistical analysis</w:t>
      </w:r>
    </w:p>
    <w:p w14:paraId="0E3BFC4D">
      <w:pPr>
        <w:numPr>
          <w:ilvl w:val="0"/>
          <w:numId w:val="0"/>
        </w:numPr>
        <w:tabs>
          <w:tab w:val="left" w:pos="5040"/>
        </w:tabs>
        <w:spacing w:line="360" w:lineRule="auto"/>
        <w:ind w:leftChars="0"/>
        <w:rPr>
          <w:rFonts w:hint="default" w:ascii="Times New Roman" w:hAnsi="Times New Roman" w:eastAsia="SimSun" w:cs="Times New Roman"/>
          <w:sz w:val="24"/>
          <w:szCs w:val="24"/>
          <w:lang w:val="en-US"/>
        </w:rPr>
      </w:pPr>
      <w:r>
        <w:rPr>
          <w:rFonts w:hint="default" w:ascii="Times New Roman" w:hAnsi="Times New Roman" w:eastAsia="SimSun" w:cs="Times New Roman"/>
          <w:b/>
          <w:bCs/>
          <w:sz w:val="24"/>
          <w:szCs w:val="24"/>
          <w:lang w:val="en-US"/>
        </w:rPr>
        <w:t>RATIO ANALYSIS</w:t>
      </w:r>
    </w:p>
    <w:p w14:paraId="68006A7E">
      <w:pPr>
        <w:numPr>
          <w:ilvl w:val="0"/>
          <w:numId w:val="13"/>
        </w:numPr>
        <w:tabs>
          <w:tab w:val="left" w:pos="5040"/>
          <w:tab w:val="clear" w:pos="420"/>
        </w:tabs>
        <w:spacing w:line="360" w:lineRule="auto"/>
        <w:ind w:left="1140" w:leftChars="0" w:hanging="420" w:firstLineChars="0"/>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Gross Profit Ratio</w:t>
      </w:r>
    </w:p>
    <w:p w14:paraId="47169C8D">
      <w:pPr>
        <w:numPr>
          <w:ilvl w:val="0"/>
          <w:numId w:val="13"/>
        </w:numPr>
        <w:tabs>
          <w:tab w:val="left" w:pos="5040"/>
          <w:tab w:val="clear" w:pos="420"/>
        </w:tabs>
        <w:spacing w:line="360" w:lineRule="auto"/>
        <w:ind w:left="1140" w:leftChars="0" w:hanging="420" w:firstLineChars="0"/>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Net Profit Ratio</w:t>
      </w:r>
    </w:p>
    <w:p w14:paraId="1D5C149D">
      <w:pPr>
        <w:numPr>
          <w:ilvl w:val="0"/>
          <w:numId w:val="13"/>
        </w:numPr>
        <w:tabs>
          <w:tab w:val="left" w:pos="5040"/>
          <w:tab w:val="clear" w:pos="420"/>
        </w:tabs>
        <w:spacing w:line="360" w:lineRule="auto"/>
        <w:ind w:left="1140" w:leftChars="0" w:hanging="420" w:firstLineChars="0"/>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Return on Asset ratio</w:t>
      </w:r>
    </w:p>
    <w:p w14:paraId="0D64A9F4">
      <w:pPr>
        <w:numPr>
          <w:ilvl w:val="0"/>
          <w:numId w:val="13"/>
        </w:numPr>
        <w:tabs>
          <w:tab w:val="left" w:pos="5040"/>
          <w:tab w:val="clear" w:pos="420"/>
        </w:tabs>
        <w:spacing w:line="360" w:lineRule="auto"/>
        <w:ind w:left="1140" w:leftChars="0" w:hanging="420" w:firstLineChars="0"/>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Return on equity</w:t>
      </w:r>
    </w:p>
    <w:p w14:paraId="25D2D123">
      <w:pPr>
        <w:numPr>
          <w:ilvl w:val="0"/>
          <w:numId w:val="13"/>
        </w:numPr>
        <w:tabs>
          <w:tab w:val="left" w:pos="5040"/>
          <w:tab w:val="clear" w:pos="420"/>
        </w:tabs>
        <w:spacing w:line="360" w:lineRule="auto"/>
        <w:ind w:left="1140" w:leftChars="0" w:hanging="420" w:firstLineChars="0"/>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Operating Profit Ratio</w:t>
      </w:r>
    </w:p>
    <w:p w14:paraId="56152EA6">
      <w:pPr>
        <w:numPr>
          <w:ilvl w:val="0"/>
          <w:numId w:val="13"/>
        </w:numPr>
        <w:tabs>
          <w:tab w:val="left" w:pos="5040"/>
          <w:tab w:val="clear" w:pos="420"/>
        </w:tabs>
        <w:spacing w:line="360" w:lineRule="auto"/>
        <w:ind w:left="1140" w:leftChars="0" w:hanging="420" w:firstLineChars="0"/>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Return on Capital Employed</w:t>
      </w:r>
    </w:p>
    <w:p w14:paraId="7536EAEE">
      <w:pPr>
        <w:numPr>
          <w:ilvl w:val="0"/>
          <w:numId w:val="13"/>
        </w:numPr>
        <w:tabs>
          <w:tab w:val="left" w:pos="5040"/>
          <w:tab w:val="clear" w:pos="420"/>
        </w:tabs>
        <w:spacing w:line="360" w:lineRule="auto"/>
        <w:ind w:left="1140" w:leftChars="0" w:hanging="420" w:firstLineChars="0"/>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Earning per share</w:t>
      </w:r>
    </w:p>
    <w:p w14:paraId="40B21B8E">
      <w:pPr>
        <w:numPr>
          <w:ilvl w:val="0"/>
          <w:numId w:val="0"/>
        </w:numPr>
        <w:tabs>
          <w:tab w:val="left" w:pos="5040"/>
        </w:tabs>
        <w:spacing w:line="360" w:lineRule="auto"/>
        <w:ind w:leftChars="0"/>
        <w:rPr>
          <w:rFonts w:hint="default" w:ascii="Times New Roman" w:hAnsi="Times New Roman" w:eastAsia="SimSun" w:cs="Times New Roman"/>
          <w:sz w:val="24"/>
          <w:szCs w:val="24"/>
          <w:lang w:val="en-US"/>
        </w:rPr>
      </w:pPr>
      <w:r>
        <w:rPr>
          <w:rFonts w:hint="default" w:ascii="Times New Roman" w:hAnsi="Times New Roman" w:eastAsia="SimSun" w:cs="Times New Roman"/>
          <w:b/>
          <w:bCs/>
          <w:sz w:val="24"/>
          <w:szCs w:val="24"/>
          <w:lang w:val="en-US"/>
        </w:rPr>
        <w:t xml:space="preserve">STATISCAL </w:t>
      </w:r>
      <w:r>
        <w:rPr>
          <w:rFonts w:hint="default" w:eastAsia="SimSun" w:cs="Times New Roman"/>
          <w:b/>
          <w:bCs/>
          <w:sz w:val="24"/>
          <w:szCs w:val="24"/>
          <w:lang w:val="en-US"/>
        </w:rPr>
        <w:t>ANALYSIS</w:t>
      </w:r>
    </w:p>
    <w:p w14:paraId="4404BA77">
      <w:pPr>
        <w:numPr>
          <w:ilvl w:val="0"/>
          <w:numId w:val="13"/>
        </w:numPr>
        <w:tabs>
          <w:tab w:val="left" w:pos="5040"/>
          <w:tab w:val="clear" w:pos="420"/>
        </w:tabs>
        <w:spacing w:line="360" w:lineRule="auto"/>
        <w:ind w:left="1140" w:leftChars="0" w:hanging="420" w:firstLineChars="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Mean</w:t>
      </w:r>
      <w:r>
        <w:rPr>
          <w:rFonts w:hint="default" w:eastAsia="SimSun" w:cs="Times New Roman"/>
          <w:sz w:val="24"/>
          <w:szCs w:val="24"/>
          <w:lang w:val="en-US"/>
        </w:rPr>
        <w:t xml:space="preserve"> : To find average of various ratio in all select companies.</w:t>
      </w:r>
    </w:p>
    <w:p w14:paraId="525C3BDD">
      <w:pPr>
        <w:numPr>
          <w:ilvl w:val="0"/>
          <w:numId w:val="13"/>
        </w:numPr>
        <w:tabs>
          <w:tab w:val="left" w:pos="5040"/>
          <w:tab w:val="clear" w:pos="420"/>
        </w:tabs>
        <w:spacing w:line="360" w:lineRule="auto"/>
        <w:ind w:left="1140" w:leftChars="0" w:hanging="420" w:firstLineChars="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Standard Deviation</w:t>
      </w:r>
      <w:r>
        <w:rPr>
          <w:rFonts w:hint="default" w:eastAsia="SimSun" w:cs="Times New Roman"/>
          <w:sz w:val="24"/>
          <w:szCs w:val="24"/>
          <w:lang w:val="en-US"/>
        </w:rPr>
        <w:t xml:space="preserve"> : To find the deviation of various ratio in all select companies.</w:t>
      </w:r>
    </w:p>
    <w:p w14:paraId="3399CB01">
      <w:pPr>
        <w:numPr>
          <w:ilvl w:val="0"/>
          <w:numId w:val="13"/>
        </w:numPr>
        <w:tabs>
          <w:tab w:val="left" w:pos="5040"/>
          <w:tab w:val="clear" w:pos="420"/>
        </w:tabs>
        <w:spacing w:line="360" w:lineRule="auto"/>
        <w:ind w:left="1140" w:leftChars="0" w:hanging="420" w:firstLineChars="0"/>
        <w:jc w:val="both"/>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lang w:val="en-US"/>
        </w:rPr>
        <w:t>Coefficient of Variation</w:t>
      </w:r>
      <w:r>
        <w:rPr>
          <w:rFonts w:hint="default" w:eastAsia="SimSun" w:cs="Times New Roman"/>
          <w:sz w:val="24"/>
          <w:szCs w:val="24"/>
          <w:lang w:val="en-US"/>
        </w:rPr>
        <w:t xml:space="preserve"> : To identify the level of consistency among all the select companies.</w:t>
      </w:r>
    </w:p>
    <w:p w14:paraId="79B9F45A">
      <w:pPr>
        <w:numPr>
          <w:ilvl w:val="0"/>
          <w:numId w:val="0"/>
        </w:numPr>
        <w:tabs>
          <w:tab w:val="left" w:pos="5040"/>
        </w:tabs>
        <w:spacing w:line="360" w:lineRule="auto"/>
        <w:ind w:leftChars="0"/>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PERIOD OF THE STUDY</w:t>
      </w:r>
    </w:p>
    <w:p w14:paraId="19A9D510">
      <w:pPr>
        <w:spacing w:line="360" w:lineRule="auto"/>
        <w:jc w:val="both"/>
        <w:rPr>
          <w:rFonts w:hint="default" w:ascii="Times New Roman" w:hAnsi="Times New Roman" w:cs="Times New Roman"/>
        </w:rPr>
      </w:pPr>
      <w:r>
        <w:rPr>
          <w:rFonts w:hint="default" w:ascii="Times New Roman" w:hAnsi="Times New Roman" w:cs="Times New Roman"/>
        </w:rPr>
        <w:t xml:space="preserve">   The study covers the period of five years from 20</w:t>
      </w:r>
      <w:r>
        <w:rPr>
          <w:rFonts w:hint="default" w:ascii="Times New Roman" w:hAnsi="Times New Roman" w:cs="Times New Roman"/>
          <w:lang w:val="en-US"/>
        </w:rPr>
        <w:t>20</w:t>
      </w:r>
      <w:r>
        <w:rPr>
          <w:rFonts w:hint="default" w:ascii="Times New Roman" w:hAnsi="Times New Roman" w:cs="Times New Roman"/>
        </w:rPr>
        <w:t>-202</w:t>
      </w:r>
      <w:r>
        <w:rPr>
          <w:rFonts w:hint="default" w:ascii="Times New Roman" w:hAnsi="Times New Roman" w:cs="Times New Roman"/>
          <w:lang w:val="en-US"/>
        </w:rPr>
        <w:t>1</w:t>
      </w:r>
      <w:r>
        <w:rPr>
          <w:rFonts w:hint="default" w:ascii="Times New Roman" w:hAnsi="Times New Roman" w:cs="Times New Roman"/>
        </w:rPr>
        <w:t xml:space="preserve"> to 202</w:t>
      </w:r>
      <w:r>
        <w:rPr>
          <w:rFonts w:hint="default" w:ascii="Times New Roman" w:hAnsi="Times New Roman" w:cs="Times New Roman"/>
          <w:lang w:val="en-US"/>
        </w:rPr>
        <w:t>4</w:t>
      </w:r>
      <w:r>
        <w:rPr>
          <w:rFonts w:hint="default" w:ascii="Times New Roman" w:hAnsi="Times New Roman" w:cs="Times New Roman"/>
        </w:rPr>
        <w:t>-202</w:t>
      </w:r>
      <w:r>
        <w:rPr>
          <w:rFonts w:hint="default" w:ascii="Times New Roman" w:hAnsi="Times New Roman" w:cs="Times New Roman"/>
          <w:lang w:val="en-US"/>
        </w:rPr>
        <w:t>5</w:t>
      </w:r>
      <w:r>
        <w:rPr>
          <w:rFonts w:hint="default" w:ascii="Times New Roman" w:hAnsi="Times New Roman" w:cs="Times New Roman"/>
        </w:rPr>
        <w:t>.</w:t>
      </w:r>
    </w:p>
    <w:p w14:paraId="2CF867F1">
      <w:pPr>
        <w:numPr>
          <w:ilvl w:val="0"/>
          <w:numId w:val="0"/>
        </w:numPr>
        <w:tabs>
          <w:tab w:val="left" w:pos="5040"/>
        </w:tabs>
        <w:spacing w:line="360" w:lineRule="auto"/>
        <w:rPr>
          <w:rFonts w:hint="default" w:ascii="Times New Roman" w:hAnsi="Times New Roman" w:eastAsia="SimSun" w:cs="Times New Roman"/>
          <w:b/>
          <w:bCs/>
          <w:sz w:val="24"/>
          <w:szCs w:val="24"/>
          <w:lang w:val="en-US"/>
        </w:rPr>
      </w:pPr>
    </w:p>
    <w:p w14:paraId="60F69ED4">
      <w:pPr>
        <w:numPr>
          <w:ilvl w:val="0"/>
          <w:numId w:val="0"/>
        </w:numPr>
        <w:tabs>
          <w:tab w:val="left" w:pos="5040"/>
        </w:tabs>
        <w:spacing w:line="360" w:lineRule="auto"/>
        <w:rPr>
          <w:rFonts w:hint="default" w:ascii="Times New Roman" w:hAnsi="Times New Roman" w:eastAsia="SimSun" w:cs="Times New Roman"/>
          <w:b/>
          <w:bCs/>
          <w:sz w:val="24"/>
          <w:szCs w:val="24"/>
          <w:lang w:val="en-US"/>
        </w:rPr>
      </w:pPr>
    </w:p>
    <w:p w14:paraId="3CCAC19F">
      <w:pPr>
        <w:numPr>
          <w:ilvl w:val="0"/>
          <w:numId w:val="0"/>
        </w:numPr>
        <w:tabs>
          <w:tab w:val="left" w:pos="5040"/>
        </w:tabs>
        <w:spacing w:line="360" w:lineRule="auto"/>
        <w:rPr>
          <w:rFonts w:hint="default" w:ascii="Times New Roman" w:hAnsi="Times New Roman" w:eastAsia="SimSun" w:cs="Times New Roman"/>
          <w:b/>
          <w:bCs/>
          <w:sz w:val="24"/>
          <w:szCs w:val="24"/>
          <w:lang w:val="en-US"/>
        </w:rPr>
      </w:pPr>
    </w:p>
    <w:p w14:paraId="6407DAD9">
      <w:pPr>
        <w:numPr>
          <w:ilvl w:val="0"/>
          <w:numId w:val="0"/>
        </w:numPr>
        <w:tabs>
          <w:tab w:val="left" w:pos="5040"/>
        </w:tabs>
        <w:spacing w:line="360" w:lineRule="auto"/>
        <w:rPr>
          <w:rFonts w:hint="default" w:ascii="Times New Roman" w:hAnsi="Times New Roman" w:eastAsia="SimSun" w:cs="Times New Roman"/>
          <w:b/>
          <w:bCs/>
          <w:sz w:val="24"/>
          <w:szCs w:val="24"/>
          <w:lang w:val="en-US"/>
        </w:rPr>
      </w:pPr>
    </w:p>
    <w:p w14:paraId="0331065E">
      <w:pPr>
        <w:numPr>
          <w:ilvl w:val="0"/>
          <w:numId w:val="0"/>
        </w:numPr>
        <w:tabs>
          <w:tab w:val="left" w:pos="5040"/>
        </w:tabs>
        <w:spacing w:line="360" w:lineRule="auto"/>
        <w:rPr>
          <w:rFonts w:hint="default" w:ascii="Times New Roman" w:hAnsi="Times New Roman" w:eastAsia="SimSun" w:cs="Times New Roman"/>
          <w:b/>
          <w:bCs/>
          <w:sz w:val="24"/>
          <w:szCs w:val="24"/>
          <w:lang w:val="en-US"/>
        </w:rPr>
      </w:pPr>
    </w:p>
    <w:p w14:paraId="316486B6">
      <w:pPr>
        <w:numPr>
          <w:ilvl w:val="0"/>
          <w:numId w:val="0"/>
        </w:numPr>
        <w:tabs>
          <w:tab w:val="left" w:pos="5040"/>
        </w:tabs>
        <w:spacing w:line="360" w:lineRule="auto"/>
        <w:rPr>
          <w:rFonts w:hint="default" w:ascii="Times New Roman" w:hAnsi="Times New Roman" w:eastAsia="SimSun" w:cs="Times New Roman"/>
          <w:b/>
          <w:bCs/>
          <w:sz w:val="24"/>
          <w:szCs w:val="24"/>
          <w:lang w:val="en-US"/>
        </w:rPr>
      </w:pPr>
    </w:p>
    <w:p w14:paraId="0F45A78A">
      <w:pPr>
        <w:numPr>
          <w:ilvl w:val="0"/>
          <w:numId w:val="0"/>
        </w:numPr>
        <w:tabs>
          <w:tab w:val="left" w:pos="5040"/>
        </w:tabs>
        <w:spacing w:line="360" w:lineRule="auto"/>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FINDINGS</w:t>
      </w:r>
    </w:p>
    <w:p w14:paraId="000C5A47">
      <w:pPr>
        <w:tabs>
          <w:tab w:val="left" w:pos="5040"/>
        </w:tabs>
        <w:spacing w:line="360" w:lineRule="auto"/>
        <w:jc w:val="center"/>
        <w:rPr>
          <w:rFonts w:eastAsia="SimSun" w:cs="Times New Roman"/>
          <w:b/>
          <w:bCs/>
        </w:rPr>
      </w:pPr>
      <w:r>
        <w:rPr>
          <w:rFonts w:eastAsia="SimSun" w:cs="Times New Roman"/>
          <w:b/>
          <w:bCs/>
        </w:rPr>
        <w:t>TABLE 1: HINDUSTAN UNILIVER LIMITED (HUL)</w:t>
      </w:r>
    </w:p>
    <w:p w14:paraId="3644E094">
      <w:pPr>
        <w:tabs>
          <w:tab w:val="left" w:pos="5040"/>
        </w:tabs>
        <w:spacing w:line="360" w:lineRule="auto"/>
        <w:jc w:val="center"/>
        <w:rPr>
          <w:rFonts w:hint="default" w:eastAsia="SimSun" w:cs="Times New Roman"/>
          <w:b/>
          <w:bCs/>
          <w:lang w:val="en-US"/>
        </w:rPr>
      </w:pPr>
    </w:p>
    <w:tbl>
      <w:tblPr>
        <w:tblStyle w:val="1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821"/>
        <w:gridCol w:w="766"/>
        <w:gridCol w:w="798"/>
        <w:gridCol w:w="722"/>
        <w:gridCol w:w="744"/>
        <w:gridCol w:w="735"/>
        <w:gridCol w:w="705"/>
        <w:gridCol w:w="681"/>
        <w:gridCol w:w="750"/>
        <w:gridCol w:w="750"/>
      </w:tblGrid>
      <w:tr w14:paraId="5E2A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617" w:type="pct"/>
            <w:vAlign w:val="center"/>
          </w:tcPr>
          <w:p w14:paraId="1C975526">
            <w:pPr>
              <w:widowControl w:val="0"/>
              <w:tabs>
                <w:tab w:val="left" w:pos="5040"/>
              </w:tabs>
              <w:spacing w:line="360" w:lineRule="auto"/>
              <w:jc w:val="both"/>
              <w:rPr>
                <w:rFonts w:cs="Times New Roman"/>
                <w:b/>
                <w:bCs/>
                <w:sz w:val="20"/>
                <w:szCs w:val="20"/>
              </w:rPr>
            </w:pPr>
            <w:r>
              <w:rPr>
                <w:rFonts w:cs="Times New Roman"/>
                <w:b/>
                <w:bCs/>
                <w:sz w:val="20"/>
                <w:szCs w:val="20"/>
              </w:rPr>
              <w:t>Variables</w:t>
            </w:r>
          </w:p>
        </w:tc>
        <w:tc>
          <w:tcPr>
            <w:tcW w:w="482" w:type="pct"/>
            <w:vAlign w:val="center"/>
          </w:tcPr>
          <w:p w14:paraId="72D8B13E">
            <w:pPr>
              <w:widowControl w:val="0"/>
              <w:tabs>
                <w:tab w:val="left" w:pos="5040"/>
              </w:tabs>
              <w:spacing w:line="360" w:lineRule="auto"/>
              <w:jc w:val="both"/>
              <w:rPr>
                <w:rFonts w:cs="Times New Roman"/>
                <w:b/>
                <w:bCs/>
                <w:sz w:val="20"/>
                <w:szCs w:val="20"/>
              </w:rPr>
            </w:pPr>
            <w:r>
              <w:rPr>
                <w:rFonts w:cs="Times New Roman"/>
                <w:b/>
                <w:bCs/>
                <w:sz w:val="20"/>
                <w:szCs w:val="20"/>
              </w:rPr>
              <w:t>2020-2021</w:t>
            </w:r>
          </w:p>
        </w:tc>
        <w:tc>
          <w:tcPr>
            <w:tcW w:w="450" w:type="pct"/>
            <w:vAlign w:val="center"/>
          </w:tcPr>
          <w:p w14:paraId="42117F1E">
            <w:pPr>
              <w:widowControl w:val="0"/>
              <w:tabs>
                <w:tab w:val="left" w:pos="5040"/>
              </w:tabs>
              <w:spacing w:line="360" w:lineRule="auto"/>
              <w:jc w:val="both"/>
              <w:rPr>
                <w:rFonts w:cs="Times New Roman"/>
                <w:b/>
                <w:bCs/>
                <w:sz w:val="20"/>
                <w:szCs w:val="20"/>
              </w:rPr>
            </w:pPr>
            <w:r>
              <w:rPr>
                <w:rFonts w:cs="Times New Roman"/>
                <w:b/>
                <w:bCs/>
                <w:sz w:val="20"/>
                <w:szCs w:val="20"/>
              </w:rPr>
              <w:t>2021-2022</w:t>
            </w:r>
          </w:p>
        </w:tc>
        <w:tc>
          <w:tcPr>
            <w:tcW w:w="469" w:type="pct"/>
            <w:vAlign w:val="center"/>
          </w:tcPr>
          <w:p w14:paraId="58DF5050">
            <w:pPr>
              <w:widowControl w:val="0"/>
              <w:tabs>
                <w:tab w:val="left" w:pos="5040"/>
              </w:tabs>
              <w:spacing w:line="360" w:lineRule="auto"/>
              <w:jc w:val="both"/>
              <w:rPr>
                <w:rFonts w:cs="Times New Roman"/>
                <w:b/>
                <w:bCs/>
                <w:sz w:val="20"/>
                <w:szCs w:val="20"/>
              </w:rPr>
            </w:pPr>
            <w:r>
              <w:rPr>
                <w:rFonts w:cs="Times New Roman"/>
                <w:b/>
                <w:bCs/>
                <w:sz w:val="20"/>
                <w:szCs w:val="20"/>
              </w:rPr>
              <w:t>2022-2023</w:t>
            </w:r>
          </w:p>
        </w:tc>
        <w:tc>
          <w:tcPr>
            <w:tcW w:w="424" w:type="pct"/>
            <w:vAlign w:val="center"/>
          </w:tcPr>
          <w:p w14:paraId="3D4CAE7B">
            <w:pPr>
              <w:widowControl w:val="0"/>
              <w:tabs>
                <w:tab w:val="left" w:pos="5040"/>
              </w:tabs>
              <w:spacing w:line="360" w:lineRule="auto"/>
              <w:jc w:val="both"/>
              <w:rPr>
                <w:rFonts w:cs="Times New Roman"/>
                <w:b/>
                <w:bCs/>
                <w:sz w:val="20"/>
                <w:szCs w:val="20"/>
              </w:rPr>
            </w:pPr>
            <w:r>
              <w:rPr>
                <w:rFonts w:cs="Times New Roman"/>
                <w:b/>
                <w:bCs/>
                <w:sz w:val="20"/>
                <w:szCs w:val="20"/>
              </w:rPr>
              <w:t>2023-2024</w:t>
            </w:r>
          </w:p>
        </w:tc>
        <w:tc>
          <w:tcPr>
            <w:tcW w:w="437" w:type="pct"/>
            <w:vAlign w:val="center"/>
          </w:tcPr>
          <w:p w14:paraId="136CCA67">
            <w:pPr>
              <w:widowControl w:val="0"/>
              <w:tabs>
                <w:tab w:val="left" w:pos="5040"/>
              </w:tabs>
              <w:spacing w:line="360" w:lineRule="auto"/>
              <w:jc w:val="both"/>
              <w:rPr>
                <w:rFonts w:cs="Times New Roman"/>
                <w:b/>
                <w:bCs/>
                <w:sz w:val="20"/>
                <w:szCs w:val="20"/>
              </w:rPr>
            </w:pPr>
            <w:r>
              <w:rPr>
                <w:rFonts w:cs="Times New Roman"/>
                <w:b/>
                <w:bCs/>
                <w:sz w:val="20"/>
                <w:szCs w:val="20"/>
              </w:rPr>
              <w:t>2024-2025</w:t>
            </w:r>
          </w:p>
        </w:tc>
        <w:tc>
          <w:tcPr>
            <w:tcW w:w="432" w:type="pct"/>
            <w:vAlign w:val="center"/>
          </w:tcPr>
          <w:p w14:paraId="21B70436">
            <w:pPr>
              <w:widowControl w:val="0"/>
              <w:tabs>
                <w:tab w:val="left" w:pos="5040"/>
              </w:tabs>
              <w:spacing w:line="360" w:lineRule="auto"/>
              <w:jc w:val="both"/>
              <w:rPr>
                <w:rFonts w:cs="Times New Roman"/>
                <w:b/>
                <w:bCs/>
                <w:sz w:val="20"/>
                <w:szCs w:val="20"/>
              </w:rPr>
            </w:pPr>
            <w:r>
              <w:rPr>
                <w:rFonts w:cs="Times New Roman"/>
                <w:b/>
                <w:bCs/>
                <w:sz w:val="20"/>
                <w:szCs w:val="20"/>
              </w:rPr>
              <w:t>Mean</w:t>
            </w:r>
          </w:p>
        </w:tc>
        <w:tc>
          <w:tcPr>
            <w:tcW w:w="414" w:type="pct"/>
            <w:vAlign w:val="center"/>
          </w:tcPr>
          <w:p w14:paraId="5A8AAE18">
            <w:pPr>
              <w:widowControl w:val="0"/>
              <w:tabs>
                <w:tab w:val="left" w:pos="5040"/>
              </w:tabs>
              <w:spacing w:line="360" w:lineRule="auto"/>
              <w:jc w:val="both"/>
              <w:rPr>
                <w:rFonts w:cs="Times New Roman"/>
                <w:b/>
                <w:bCs/>
                <w:sz w:val="20"/>
                <w:szCs w:val="20"/>
              </w:rPr>
            </w:pPr>
            <w:r>
              <w:rPr>
                <w:rFonts w:cs="Times New Roman"/>
                <w:b/>
                <w:bCs/>
                <w:sz w:val="20"/>
                <w:szCs w:val="20"/>
              </w:rPr>
              <w:t>S.D</w:t>
            </w:r>
          </w:p>
        </w:tc>
        <w:tc>
          <w:tcPr>
            <w:tcW w:w="400" w:type="pct"/>
            <w:vAlign w:val="center"/>
          </w:tcPr>
          <w:p w14:paraId="325E179D">
            <w:pPr>
              <w:widowControl w:val="0"/>
              <w:tabs>
                <w:tab w:val="left" w:pos="5040"/>
              </w:tabs>
              <w:spacing w:line="360" w:lineRule="auto"/>
              <w:jc w:val="both"/>
              <w:rPr>
                <w:rFonts w:cs="Times New Roman"/>
                <w:b/>
                <w:bCs/>
                <w:sz w:val="20"/>
                <w:szCs w:val="20"/>
              </w:rPr>
            </w:pPr>
            <w:r>
              <w:rPr>
                <w:rFonts w:cs="Times New Roman"/>
                <w:b/>
                <w:bCs/>
                <w:sz w:val="20"/>
                <w:szCs w:val="20"/>
              </w:rPr>
              <w:t>C.V</w:t>
            </w:r>
          </w:p>
        </w:tc>
        <w:tc>
          <w:tcPr>
            <w:tcW w:w="438" w:type="pct"/>
            <w:vAlign w:val="center"/>
          </w:tcPr>
          <w:p w14:paraId="7D1E344B">
            <w:pPr>
              <w:widowControl w:val="0"/>
              <w:tabs>
                <w:tab w:val="left" w:pos="5040"/>
              </w:tabs>
              <w:spacing w:line="360" w:lineRule="auto"/>
              <w:jc w:val="both"/>
              <w:rPr>
                <w:rFonts w:cs="Times New Roman"/>
                <w:b/>
                <w:bCs/>
                <w:sz w:val="20"/>
                <w:szCs w:val="20"/>
              </w:rPr>
            </w:pPr>
            <w:r>
              <w:rPr>
                <w:rFonts w:cs="Times New Roman"/>
                <w:b/>
                <w:bCs/>
                <w:sz w:val="20"/>
                <w:szCs w:val="20"/>
              </w:rPr>
              <w:t>High</w:t>
            </w:r>
          </w:p>
        </w:tc>
        <w:tc>
          <w:tcPr>
            <w:tcW w:w="437" w:type="pct"/>
            <w:vAlign w:val="center"/>
          </w:tcPr>
          <w:p w14:paraId="7F947478">
            <w:pPr>
              <w:widowControl w:val="0"/>
              <w:tabs>
                <w:tab w:val="left" w:pos="5040"/>
              </w:tabs>
              <w:spacing w:line="360" w:lineRule="auto"/>
              <w:jc w:val="both"/>
              <w:rPr>
                <w:rFonts w:cs="Times New Roman"/>
                <w:b/>
                <w:bCs/>
                <w:sz w:val="20"/>
                <w:szCs w:val="20"/>
              </w:rPr>
            </w:pPr>
            <w:r>
              <w:rPr>
                <w:rFonts w:cs="Times New Roman"/>
                <w:b/>
                <w:bCs/>
                <w:sz w:val="20"/>
                <w:szCs w:val="20"/>
              </w:rPr>
              <w:t>Low</w:t>
            </w:r>
          </w:p>
        </w:tc>
      </w:tr>
      <w:tr w14:paraId="4ED2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617" w:type="pct"/>
            <w:vAlign w:val="center"/>
          </w:tcPr>
          <w:p w14:paraId="2A1E0F2B">
            <w:pPr>
              <w:widowControl w:val="0"/>
              <w:tabs>
                <w:tab w:val="left" w:pos="5040"/>
              </w:tabs>
              <w:spacing w:line="360" w:lineRule="auto"/>
              <w:jc w:val="both"/>
              <w:rPr>
                <w:rFonts w:cs="Times New Roman"/>
                <w:sz w:val="20"/>
                <w:szCs w:val="20"/>
              </w:rPr>
            </w:pPr>
            <w:r>
              <w:rPr>
                <w:rFonts w:cs="Times New Roman"/>
                <w:sz w:val="20"/>
                <w:szCs w:val="20"/>
              </w:rPr>
              <w:t>GPR(%)</w:t>
            </w:r>
          </w:p>
        </w:tc>
        <w:tc>
          <w:tcPr>
            <w:tcW w:w="482" w:type="pct"/>
            <w:vAlign w:val="center"/>
          </w:tcPr>
          <w:p w14:paraId="48868A91">
            <w:pPr>
              <w:widowControl w:val="0"/>
              <w:tabs>
                <w:tab w:val="left" w:pos="5040"/>
              </w:tabs>
              <w:spacing w:line="360" w:lineRule="auto"/>
              <w:jc w:val="center"/>
              <w:rPr>
                <w:rFonts w:cs="Times New Roman"/>
                <w:sz w:val="20"/>
                <w:szCs w:val="20"/>
              </w:rPr>
            </w:pPr>
            <w:r>
              <w:rPr>
                <w:rFonts w:eastAsia="DengXian" w:cs="Times New Roman"/>
                <w:color w:val="000000"/>
                <w:sz w:val="20"/>
                <w:szCs w:val="20"/>
              </w:rPr>
              <w:t>53</w:t>
            </w:r>
          </w:p>
        </w:tc>
        <w:tc>
          <w:tcPr>
            <w:tcW w:w="450" w:type="pct"/>
            <w:vAlign w:val="center"/>
          </w:tcPr>
          <w:p w14:paraId="43DA84F1">
            <w:pPr>
              <w:widowControl w:val="0"/>
              <w:tabs>
                <w:tab w:val="left" w:pos="5040"/>
              </w:tabs>
              <w:spacing w:line="360" w:lineRule="auto"/>
              <w:jc w:val="center"/>
              <w:rPr>
                <w:rFonts w:cs="Times New Roman"/>
                <w:sz w:val="20"/>
                <w:szCs w:val="20"/>
              </w:rPr>
            </w:pPr>
            <w:r>
              <w:rPr>
                <w:rFonts w:cs="Times New Roman"/>
                <w:sz w:val="20"/>
                <w:szCs w:val="20"/>
              </w:rPr>
              <w:t>51</w:t>
            </w:r>
          </w:p>
        </w:tc>
        <w:tc>
          <w:tcPr>
            <w:tcW w:w="469" w:type="pct"/>
            <w:vAlign w:val="center"/>
          </w:tcPr>
          <w:p w14:paraId="740132DA">
            <w:pPr>
              <w:widowControl w:val="0"/>
              <w:tabs>
                <w:tab w:val="left" w:pos="5040"/>
              </w:tabs>
              <w:spacing w:line="360" w:lineRule="auto"/>
              <w:jc w:val="center"/>
              <w:rPr>
                <w:rFonts w:cs="Times New Roman"/>
                <w:sz w:val="20"/>
                <w:szCs w:val="20"/>
              </w:rPr>
            </w:pPr>
            <w:r>
              <w:rPr>
                <w:rFonts w:cs="Times New Roman"/>
                <w:sz w:val="20"/>
                <w:szCs w:val="20"/>
              </w:rPr>
              <w:t>47</w:t>
            </w:r>
          </w:p>
        </w:tc>
        <w:tc>
          <w:tcPr>
            <w:tcW w:w="424" w:type="pct"/>
            <w:vAlign w:val="center"/>
          </w:tcPr>
          <w:p w14:paraId="17D3AE79">
            <w:pPr>
              <w:widowControl w:val="0"/>
              <w:tabs>
                <w:tab w:val="left" w:pos="5040"/>
              </w:tabs>
              <w:spacing w:line="360" w:lineRule="auto"/>
              <w:jc w:val="center"/>
              <w:rPr>
                <w:rFonts w:cs="Times New Roman"/>
                <w:sz w:val="20"/>
                <w:szCs w:val="20"/>
              </w:rPr>
            </w:pPr>
            <w:r>
              <w:rPr>
                <w:rFonts w:cs="Times New Roman"/>
                <w:sz w:val="20"/>
                <w:szCs w:val="20"/>
              </w:rPr>
              <w:t>52</w:t>
            </w:r>
          </w:p>
        </w:tc>
        <w:tc>
          <w:tcPr>
            <w:tcW w:w="437" w:type="pct"/>
            <w:vAlign w:val="center"/>
          </w:tcPr>
          <w:p w14:paraId="678DD185">
            <w:pPr>
              <w:widowControl w:val="0"/>
              <w:tabs>
                <w:tab w:val="left" w:pos="5040"/>
              </w:tabs>
              <w:spacing w:line="360" w:lineRule="auto"/>
              <w:jc w:val="center"/>
              <w:rPr>
                <w:rFonts w:cs="Times New Roman"/>
                <w:sz w:val="20"/>
                <w:szCs w:val="20"/>
              </w:rPr>
            </w:pPr>
            <w:r>
              <w:rPr>
                <w:rFonts w:cs="Times New Roman"/>
                <w:sz w:val="20"/>
                <w:szCs w:val="20"/>
              </w:rPr>
              <w:t>52</w:t>
            </w:r>
          </w:p>
        </w:tc>
        <w:tc>
          <w:tcPr>
            <w:tcW w:w="432" w:type="pct"/>
            <w:vAlign w:val="center"/>
          </w:tcPr>
          <w:p w14:paraId="5CD7753F">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51</w:t>
            </w:r>
          </w:p>
        </w:tc>
        <w:tc>
          <w:tcPr>
            <w:tcW w:w="414" w:type="pct"/>
            <w:vAlign w:val="center"/>
          </w:tcPr>
          <w:p w14:paraId="3E9C8086">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2.345</w:t>
            </w:r>
          </w:p>
        </w:tc>
        <w:tc>
          <w:tcPr>
            <w:tcW w:w="400" w:type="pct"/>
            <w:vAlign w:val="center"/>
          </w:tcPr>
          <w:p w14:paraId="644FAF6A">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0.045</w:t>
            </w:r>
          </w:p>
        </w:tc>
        <w:tc>
          <w:tcPr>
            <w:tcW w:w="438" w:type="pct"/>
            <w:vAlign w:val="center"/>
          </w:tcPr>
          <w:p w14:paraId="676D315F">
            <w:pPr>
              <w:widowControl w:val="0"/>
              <w:tabs>
                <w:tab w:val="left" w:pos="5040"/>
              </w:tabs>
              <w:spacing w:line="360" w:lineRule="auto"/>
              <w:jc w:val="center"/>
              <w:rPr>
                <w:rFonts w:eastAsia="DengXian" w:cs="Times New Roman"/>
                <w:color w:val="000000"/>
                <w:sz w:val="20"/>
                <w:szCs w:val="20"/>
              </w:rPr>
            </w:pPr>
            <w:r>
              <w:rPr>
                <w:rFonts w:eastAsia="DengXian" w:cs="Times New Roman"/>
                <w:color w:val="000000"/>
                <w:sz w:val="20"/>
                <w:szCs w:val="20"/>
              </w:rPr>
              <w:t>53</w:t>
            </w:r>
          </w:p>
          <w:p w14:paraId="2B5F66F0">
            <w:pPr>
              <w:widowControl w:val="0"/>
              <w:tabs>
                <w:tab w:val="left" w:pos="5040"/>
              </w:tabs>
              <w:spacing w:line="360" w:lineRule="auto"/>
              <w:jc w:val="center"/>
              <w:rPr>
                <w:rFonts w:eastAsia="DengXian" w:cs="Times New Roman"/>
                <w:color w:val="000000"/>
                <w:sz w:val="20"/>
                <w:szCs w:val="20"/>
              </w:rPr>
            </w:pPr>
            <w:r>
              <w:rPr>
                <w:rFonts w:eastAsia="DengXian" w:cs="Times New Roman"/>
                <w:color w:val="000000"/>
                <w:sz w:val="20"/>
                <w:szCs w:val="20"/>
              </w:rPr>
              <w:t>(2020-2021)</w:t>
            </w:r>
          </w:p>
        </w:tc>
        <w:tc>
          <w:tcPr>
            <w:tcW w:w="437" w:type="pct"/>
            <w:vAlign w:val="center"/>
          </w:tcPr>
          <w:p w14:paraId="20578B1A">
            <w:pPr>
              <w:widowControl w:val="0"/>
              <w:tabs>
                <w:tab w:val="left" w:pos="5040"/>
              </w:tabs>
              <w:spacing w:line="360" w:lineRule="auto"/>
              <w:jc w:val="center"/>
              <w:rPr>
                <w:rFonts w:cs="Times New Roman"/>
                <w:sz w:val="20"/>
                <w:szCs w:val="20"/>
              </w:rPr>
            </w:pPr>
            <w:r>
              <w:rPr>
                <w:rFonts w:cs="Times New Roman"/>
                <w:sz w:val="20"/>
                <w:szCs w:val="20"/>
              </w:rPr>
              <w:t>47</w:t>
            </w:r>
          </w:p>
          <w:p w14:paraId="323F1F95">
            <w:pPr>
              <w:widowControl w:val="0"/>
              <w:tabs>
                <w:tab w:val="left" w:pos="5040"/>
              </w:tabs>
              <w:spacing w:line="360" w:lineRule="auto"/>
              <w:jc w:val="center"/>
              <w:rPr>
                <w:rFonts w:cs="Times New Roman"/>
                <w:sz w:val="20"/>
                <w:szCs w:val="20"/>
              </w:rPr>
            </w:pPr>
            <w:r>
              <w:rPr>
                <w:rFonts w:cs="Times New Roman"/>
                <w:sz w:val="20"/>
                <w:szCs w:val="20"/>
              </w:rPr>
              <w:t>(2022-2023)</w:t>
            </w:r>
          </w:p>
        </w:tc>
      </w:tr>
      <w:tr w14:paraId="365C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17" w:type="pct"/>
            <w:vAlign w:val="center"/>
          </w:tcPr>
          <w:p w14:paraId="7566964D">
            <w:pPr>
              <w:widowControl w:val="0"/>
              <w:tabs>
                <w:tab w:val="left" w:pos="5040"/>
              </w:tabs>
              <w:spacing w:line="360" w:lineRule="auto"/>
              <w:jc w:val="both"/>
              <w:rPr>
                <w:rFonts w:cs="Times New Roman"/>
                <w:sz w:val="20"/>
                <w:szCs w:val="20"/>
              </w:rPr>
            </w:pPr>
            <w:r>
              <w:rPr>
                <w:rFonts w:cs="Times New Roman"/>
                <w:sz w:val="20"/>
                <w:szCs w:val="20"/>
              </w:rPr>
              <w:t>NPR(%)</w:t>
            </w:r>
          </w:p>
        </w:tc>
        <w:tc>
          <w:tcPr>
            <w:tcW w:w="482" w:type="pct"/>
            <w:vAlign w:val="center"/>
          </w:tcPr>
          <w:p w14:paraId="685E828F">
            <w:pPr>
              <w:widowControl w:val="0"/>
              <w:tabs>
                <w:tab w:val="left" w:pos="5040"/>
              </w:tabs>
              <w:spacing w:line="360" w:lineRule="auto"/>
              <w:jc w:val="both"/>
              <w:rPr>
                <w:rFonts w:cs="Times New Roman"/>
                <w:sz w:val="20"/>
                <w:szCs w:val="20"/>
              </w:rPr>
            </w:pPr>
            <w:r>
              <w:rPr>
                <w:rFonts w:cs="Times New Roman"/>
                <w:sz w:val="20"/>
                <w:szCs w:val="20"/>
              </w:rPr>
              <w:t>17</w:t>
            </w:r>
          </w:p>
        </w:tc>
        <w:tc>
          <w:tcPr>
            <w:tcW w:w="450" w:type="pct"/>
            <w:vAlign w:val="center"/>
          </w:tcPr>
          <w:p w14:paraId="3D41FE17">
            <w:pPr>
              <w:widowControl w:val="0"/>
              <w:tabs>
                <w:tab w:val="left" w:pos="5040"/>
              </w:tabs>
              <w:spacing w:line="360" w:lineRule="auto"/>
              <w:jc w:val="center"/>
              <w:rPr>
                <w:rFonts w:cs="Times New Roman"/>
                <w:sz w:val="20"/>
                <w:szCs w:val="20"/>
              </w:rPr>
            </w:pPr>
            <w:r>
              <w:rPr>
                <w:rFonts w:cs="Times New Roman"/>
                <w:sz w:val="20"/>
                <w:szCs w:val="20"/>
              </w:rPr>
              <w:t>16.95</w:t>
            </w:r>
          </w:p>
        </w:tc>
        <w:tc>
          <w:tcPr>
            <w:tcW w:w="469" w:type="pct"/>
            <w:vAlign w:val="center"/>
          </w:tcPr>
          <w:p w14:paraId="0FFC4489">
            <w:pPr>
              <w:widowControl w:val="0"/>
              <w:tabs>
                <w:tab w:val="left" w:pos="5040"/>
              </w:tabs>
              <w:spacing w:line="360" w:lineRule="auto"/>
              <w:jc w:val="center"/>
              <w:rPr>
                <w:rFonts w:cs="Times New Roman"/>
                <w:sz w:val="20"/>
                <w:szCs w:val="20"/>
              </w:rPr>
            </w:pPr>
            <w:r>
              <w:rPr>
                <w:rFonts w:cs="Times New Roman"/>
                <w:sz w:val="20"/>
                <w:szCs w:val="20"/>
              </w:rPr>
              <w:t>16.74</w:t>
            </w:r>
          </w:p>
        </w:tc>
        <w:tc>
          <w:tcPr>
            <w:tcW w:w="424" w:type="pct"/>
            <w:vAlign w:val="center"/>
          </w:tcPr>
          <w:p w14:paraId="7C2FEAA1">
            <w:pPr>
              <w:widowControl w:val="0"/>
              <w:tabs>
                <w:tab w:val="left" w:pos="5040"/>
              </w:tabs>
              <w:spacing w:line="360" w:lineRule="auto"/>
              <w:jc w:val="center"/>
              <w:rPr>
                <w:rFonts w:cs="Times New Roman"/>
                <w:sz w:val="20"/>
                <w:szCs w:val="20"/>
              </w:rPr>
            </w:pPr>
            <w:r>
              <w:rPr>
                <w:rFonts w:cs="Times New Roman"/>
                <w:sz w:val="20"/>
                <w:szCs w:val="20"/>
              </w:rPr>
              <w:t>16.61</w:t>
            </w:r>
          </w:p>
        </w:tc>
        <w:tc>
          <w:tcPr>
            <w:tcW w:w="437" w:type="pct"/>
            <w:vAlign w:val="center"/>
          </w:tcPr>
          <w:p w14:paraId="07B70A30">
            <w:pPr>
              <w:widowControl w:val="0"/>
              <w:tabs>
                <w:tab w:val="left" w:pos="5040"/>
              </w:tabs>
              <w:spacing w:line="360" w:lineRule="auto"/>
              <w:jc w:val="center"/>
              <w:rPr>
                <w:rFonts w:cs="Times New Roman"/>
                <w:sz w:val="20"/>
                <w:szCs w:val="20"/>
              </w:rPr>
            </w:pPr>
            <w:r>
              <w:rPr>
                <w:rFonts w:cs="Times New Roman"/>
                <w:sz w:val="20"/>
                <w:szCs w:val="20"/>
              </w:rPr>
              <w:t>16.90</w:t>
            </w:r>
          </w:p>
        </w:tc>
        <w:tc>
          <w:tcPr>
            <w:tcW w:w="432" w:type="pct"/>
            <w:vAlign w:val="center"/>
          </w:tcPr>
          <w:p w14:paraId="4F7FAF70">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16.84</w:t>
            </w:r>
          </w:p>
        </w:tc>
        <w:tc>
          <w:tcPr>
            <w:tcW w:w="414" w:type="pct"/>
            <w:vAlign w:val="center"/>
          </w:tcPr>
          <w:p w14:paraId="69C6AB4D">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0.161</w:t>
            </w:r>
          </w:p>
        </w:tc>
        <w:tc>
          <w:tcPr>
            <w:tcW w:w="400" w:type="pct"/>
            <w:vAlign w:val="center"/>
          </w:tcPr>
          <w:p w14:paraId="5B147E6D">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0.009</w:t>
            </w:r>
          </w:p>
        </w:tc>
        <w:tc>
          <w:tcPr>
            <w:tcW w:w="438" w:type="pct"/>
            <w:vAlign w:val="center"/>
          </w:tcPr>
          <w:p w14:paraId="3FEB4393">
            <w:pPr>
              <w:widowControl w:val="0"/>
              <w:tabs>
                <w:tab w:val="left" w:pos="5040"/>
              </w:tabs>
              <w:spacing w:line="360" w:lineRule="auto"/>
              <w:jc w:val="center"/>
              <w:rPr>
                <w:rFonts w:cs="Times New Roman"/>
                <w:sz w:val="20"/>
                <w:szCs w:val="20"/>
              </w:rPr>
            </w:pPr>
            <w:r>
              <w:rPr>
                <w:rFonts w:cs="Times New Roman"/>
                <w:sz w:val="20"/>
                <w:szCs w:val="20"/>
              </w:rPr>
              <w:t>17</w:t>
            </w:r>
          </w:p>
          <w:p w14:paraId="42061523">
            <w:pPr>
              <w:widowControl w:val="0"/>
              <w:tabs>
                <w:tab w:val="left" w:pos="5040"/>
              </w:tabs>
              <w:spacing w:line="360" w:lineRule="auto"/>
              <w:jc w:val="center"/>
              <w:rPr>
                <w:rFonts w:cs="Times New Roman"/>
                <w:sz w:val="20"/>
                <w:szCs w:val="20"/>
              </w:rPr>
            </w:pPr>
            <w:r>
              <w:rPr>
                <w:rFonts w:eastAsia="DengXian" w:cs="Times New Roman"/>
                <w:color w:val="000000"/>
                <w:sz w:val="20"/>
                <w:szCs w:val="20"/>
              </w:rPr>
              <w:t>(2020-2021)</w:t>
            </w:r>
          </w:p>
        </w:tc>
        <w:tc>
          <w:tcPr>
            <w:tcW w:w="437" w:type="pct"/>
            <w:vAlign w:val="center"/>
          </w:tcPr>
          <w:p w14:paraId="4366308E">
            <w:pPr>
              <w:widowControl w:val="0"/>
              <w:tabs>
                <w:tab w:val="left" w:pos="5040"/>
              </w:tabs>
              <w:spacing w:line="360" w:lineRule="auto"/>
              <w:jc w:val="center"/>
              <w:rPr>
                <w:rFonts w:cs="Times New Roman"/>
                <w:sz w:val="20"/>
                <w:szCs w:val="20"/>
              </w:rPr>
            </w:pPr>
            <w:r>
              <w:rPr>
                <w:rFonts w:cs="Times New Roman"/>
                <w:sz w:val="20"/>
                <w:szCs w:val="20"/>
              </w:rPr>
              <w:t>16.61</w:t>
            </w:r>
          </w:p>
          <w:p w14:paraId="0FEC2CD4">
            <w:pPr>
              <w:widowControl w:val="0"/>
              <w:tabs>
                <w:tab w:val="left" w:pos="5040"/>
              </w:tabs>
              <w:spacing w:line="360" w:lineRule="auto"/>
              <w:jc w:val="center"/>
              <w:rPr>
                <w:rFonts w:cs="Times New Roman"/>
                <w:sz w:val="20"/>
                <w:szCs w:val="20"/>
              </w:rPr>
            </w:pPr>
            <w:r>
              <w:rPr>
                <w:rFonts w:eastAsia="DengXian" w:cs="Times New Roman"/>
                <w:color w:val="000000"/>
                <w:sz w:val="20"/>
                <w:szCs w:val="20"/>
              </w:rPr>
              <w:t>(2022-2023)</w:t>
            </w:r>
          </w:p>
        </w:tc>
      </w:tr>
      <w:tr w14:paraId="0F1A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617" w:type="pct"/>
            <w:vAlign w:val="center"/>
          </w:tcPr>
          <w:p w14:paraId="265FDDF0">
            <w:pPr>
              <w:widowControl w:val="0"/>
              <w:tabs>
                <w:tab w:val="left" w:pos="5040"/>
              </w:tabs>
              <w:spacing w:line="360" w:lineRule="auto"/>
              <w:jc w:val="both"/>
              <w:rPr>
                <w:rFonts w:cs="Times New Roman"/>
                <w:sz w:val="20"/>
                <w:szCs w:val="20"/>
              </w:rPr>
            </w:pPr>
            <w:r>
              <w:rPr>
                <w:rFonts w:cs="Times New Roman"/>
                <w:sz w:val="20"/>
                <w:szCs w:val="20"/>
              </w:rPr>
              <w:t>ROA</w:t>
            </w:r>
          </w:p>
        </w:tc>
        <w:tc>
          <w:tcPr>
            <w:tcW w:w="482" w:type="pct"/>
            <w:vAlign w:val="center"/>
          </w:tcPr>
          <w:p w14:paraId="41FD035F">
            <w:pPr>
              <w:widowControl w:val="0"/>
              <w:tabs>
                <w:tab w:val="left" w:pos="5040"/>
              </w:tabs>
              <w:spacing w:line="360" w:lineRule="auto"/>
              <w:jc w:val="center"/>
              <w:rPr>
                <w:rFonts w:cs="Times New Roman"/>
                <w:sz w:val="20"/>
                <w:szCs w:val="20"/>
              </w:rPr>
            </w:pPr>
            <w:r>
              <w:rPr>
                <w:rFonts w:cs="Times New Roman"/>
                <w:sz w:val="20"/>
                <w:szCs w:val="20"/>
              </w:rPr>
              <w:t>0.11</w:t>
            </w:r>
          </w:p>
        </w:tc>
        <w:tc>
          <w:tcPr>
            <w:tcW w:w="450" w:type="pct"/>
            <w:vAlign w:val="center"/>
          </w:tcPr>
          <w:p w14:paraId="6F4C6A05">
            <w:pPr>
              <w:widowControl w:val="0"/>
              <w:tabs>
                <w:tab w:val="left" w:pos="5040"/>
              </w:tabs>
              <w:spacing w:line="360" w:lineRule="auto"/>
              <w:jc w:val="center"/>
              <w:rPr>
                <w:rFonts w:cs="Times New Roman"/>
                <w:sz w:val="20"/>
                <w:szCs w:val="20"/>
              </w:rPr>
            </w:pPr>
            <w:r>
              <w:rPr>
                <w:rFonts w:cs="Times New Roman"/>
                <w:sz w:val="20"/>
                <w:szCs w:val="20"/>
              </w:rPr>
              <w:t>0.12</w:t>
            </w:r>
          </w:p>
        </w:tc>
        <w:tc>
          <w:tcPr>
            <w:tcW w:w="469" w:type="pct"/>
            <w:vAlign w:val="center"/>
          </w:tcPr>
          <w:p w14:paraId="3D8BDB7D">
            <w:pPr>
              <w:widowControl w:val="0"/>
              <w:tabs>
                <w:tab w:val="left" w:pos="5040"/>
              </w:tabs>
              <w:spacing w:line="360" w:lineRule="auto"/>
              <w:jc w:val="center"/>
              <w:rPr>
                <w:rFonts w:cs="Times New Roman"/>
                <w:sz w:val="20"/>
                <w:szCs w:val="20"/>
              </w:rPr>
            </w:pPr>
            <w:r>
              <w:rPr>
                <w:rFonts w:cs="Times New Roman"/>
                <w:sz w:val="20"/>
                <w:szCs w:val="20"/>
              </w:rPr>
              <w:t>0.13</w:t>
            </w:r>
          </w:p>
        </w:tc>
        <w:tc>
          <w:tcPr>
            <w:tcW w:w="424" w:type="pct"/>
            <w:vAlign w:val="center"/>
          </w:tcPr>
          <w:p w14:paraId="1E3CD2AB">
            <w:pPr>
              <w:widowControl w:val="0"/>
              <w:tabs>
                <w:tab w:val="left" w:pos="5040"/>
              </w:tabs>
              <w:spacing w:line="360" w:lineRule="auto"/>
              <w:jc w:val="center"/>
              <w:rPr>
                <w:rFonts w:cs="Times New Roman"/>
                <w:sz w:val="20"/>
                <w:szCs w:val="20"/>
              </w:rPr>
            </w:pPr>
            <w:r>
              <w:rPr>
                <w:rFonts w:cs="Times New Roman"/>
                <w:sz w:val="20"/>
                <w:szCs w:val="20"/>
              </w:rPr>
              <w:t>0.13</w:t>
            </w:r>
          </w:p>
        </w:tc>
        <w:tc>
          <w:tcPr>
            <w:tcW w:w="437" w:type="pct"/>
            <w:vAlign w:val="center"/>
          </w:tcPr>
          <w:p w14:paraId="60ADC819">
            <w:pPr>
              <w:widowControl w:val="0"/>
              <w:tabs>
                <w:tab w:val="left" w:pos="5040"/>
              </w:tabs>
              <w:spacing w:line="360" w:lineRule="auto"/>
              <w:jc w:val="center"/>
              <w:rPr>
                <w:rFonts w:cs="Times New Roman"/>
                <w:sz w:val="20"/>
                <w:szCs w:val="20"/>
              </w:rPr>
            </w:pPr>
            <w:r>
              <w:rPr>
                <w:rFonts w:cs="Times New Roman"/>
                <w:sz w:val="20"/>
                <w:szCs w:val="20"/>
              </w:rPr>
              <w:t>0.13</w:t>
            </w:r>
          </w:p>
        </w:tc>
        <w:tc>
          <w:tcPr>
            <w:tcW w:w="432" w:type="pct"/>
            <w:vAlign w:val="center"/>
          </w:tcPr>
          <w:p w14:paraId="3E704C48">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0.12</w:t>
            </w:r>
          </w:p>
        </w:tc>
        <w:tc>
          <w:tcPr>
            <w:tcW w:w="414" w:type="pct"/>
            <w:vAlign w:val="center"/>
          </w:tcPr>
          <w:p w14:paraId="39013F62">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0.008</w:t>
            </w:r>
          </w:p>
        </w:tc>
        <w:tc>
          <w:tcPr>
            <w:tcW w:w="400" w:type="pct"/>
            <w:vAlign w:val="center"/>
          </w:tcPr>
          <w:p w14:paraId="6FDB34DE">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0.064</w:t>
            </w:r>
          </w:p>
        </w:tc>
        <w:tc>
          <w:tcPr>
            <w:tcW w:w="438" w:type="pct"/>
            <w:vAlign w:val="center"/>
          </w:tcPr>
          <w:p w14:paraId="4B7C750B">
            <w:pPr>
              <w:widowControl w:val="0"/>
              <w:tabs>
                <w:tab w:val="left" w:pos="5040"/>
              </w:tabs>
              <w:spacing w:line="360" w:lineRule="auto"/>
              <w:jc w:val="center"/>
              <w:rPr>
                <w:rFonts w:cs="Times New Roman"/>
                <w:sz w:val="20"/>
                <w:szCs w:val="20"/>
              </w:rPr>
            </w:pPr>
            <w:r>
              <w:rPr>
                <w:rFonts w:cs="Times New Roman"/>
                <w:sz w:val="20"/>
                <w:szCs w:val="20"/>
              </w:rPr>
              <w:t>0.13</w:t>
            </w:r>
          </w:p>
          <w:p w14:paraId="0197E2B1">
            <w:pPr>
              <w:widowControl w:val="0"/>
              <w:tabs>
                <w:tab w:val="left" w:pos="5040"/>
              </w:tabs>
              <w:spacing w:line="360" w:lineRule="auto"/>
              <w:jc w:val="center"/>
              <w:rPr>
                <w:rFonts w:cs="Times New Roman"/>
                <w:sz w:val="20"/>
                <w:szCs w:val="20"/>
              </w:rPr>
            </w:pPr>
            <w:r>
              <w:rPr>
                <w:rFonts w:cs="Times New Roman"/>
                <w:sz w:val="20"/>
                <w:szCs w:val="20"/>
              </w:rPr>
              <w:t>(2022-2023)</w:t>
            </w:r>
          </w:p>
          <w:p w14:paraId="2C535125">
            <w:pPr>
              <w:widowControl w:val="0"/>
              <w:tabs>
                <w:tab w:val="left" w:pos="5040"/>
              </w:tabs>
              <w:spacing w:line="360" w:lineRule="auto"/>
              <w:jc w:val="center"/>
              <w:rPr>
                <w:rFonts w:cs="Times New Roman"/>
                <w:sz w:val="20"/>
                <w:szCs w:val="20"/>
              </w:rPr>
            </w:pPr>
          </w:p>
        </w:tc>
        <w:tc>
          <w:tcPr>
            <w:tcW w:w="437" w:type="pct"/>
            <w:vAlign w:val="center"/>
          </w:tcPr>
          <w:p w14:paraId="155C0C6B">
            <w:pPr>
              <w:widowControl w:val="0"/>
              <w:tabs>
                <w:tab w:val="left" w:pos="5040"/>
              </w:tabs>
              <w:spacing w:line="360" w:lineRule="auto"/>
              <w:jc w:val="center"/>
              <w:rPr>
                <w:rFonts w:cs="Times New Roman"/>
                <w:sz w:val="20"/>
                <w:szCs w:val="20"/>
              </w:rPr>
            </w:pPr>
            <w:r>
              <w:rPr>
                <w:rFonts w:cs="Times New Roman"/>
                <w:sz w:val="20"/>
                <w:szCs w:val="20"/>
              </w:rPr>
              <w:t>0.11</w:t>
            </w:r>
          </w:p>
          <w:p w14:paraId="3664D81C">
            <w:pPr>
              <w:widowControl w:val="0"/>
              <w:tabs>
                <w:tab w:val="left" w:pos="5040"/>
              </w:tabs>
              <w:spacing w:line="360" w:lineRule="auto"/>
              <w:jc w:val="center"/>
              <w:rPr>
                <w:rFonts w:cs="Times New Roman"/>
                <w:sz w:val="20"/>
                <w:szCs w:val="20"/>
              </w:rPr>
            </w:pPr>
            <w:r>
              <w:rPr>
                <w:rFonts w:cs="Times New Roman"/>
                <w:sz w:val="20"/>
                <w:szCs w:val="20"/>
              </w:rPr>
              <w:t>(2020-2021)</w:t>
            </w:r>
          </w:p>
        </w:tc>
      </w:tr>
      <w:tr w14:paraId="5C0D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17" w:type="pct"/>
            <w:vAlign w:val="center"/>
          </w:tcPr>
          <w:p w14:paraId="1B890A3A">
            <w:pPr>
              <w:widowControl w:val="0"/>
              <w:tabs>
                <w:tab w:val="left" w:pos="5040"/>
              </w:tabs>
              <w:spacing w:line="360" w:lineRule="auto"/>
              <w:jc w:val="both"/>
              <w:rPr>
                <w:rFonts w:cs="Times New Roman"/>
                <w:sz w:val="20"/>
                <w:szCs w:val="20"/>
              </w:rPr>
            </w:pPr>
            <w:r>
              <w:rPr>
                <w:rFonts w:cs="Times New Roman"/>
                <w:sz w:val="20"/>
                <w:szCs w:val="20"/>
              </w:rPr>
              <w:t>ROE</w:t>
            </w:r>
          </w:p>
        </w:tc>
        <w:tc>
          <w:tcPr>
            <w:tcW w:w="482" w:type="pct"/>
            <w:vAlign w:val="center"/>
          </w:tcPr>
          <w:p w14:paraId="4FD307BB">
            <w:pPr>
              <w:widowControl w:val="0"/>
              <w:tabs>
                <w:tab w:val="left" w:pos="5040"/>
              </w:tabs>
              <w:spacing w:line="360" w:lineRule="auto"/>
              <w:jc w:val="center"/>
              <w:rPr>
                <w:rFonts w:cs="Times New Roman"/>
                <w:sz w:val="20"/>
                <w:szCs w:val="20"/>
              </w:rPr>
            </w:pPr>
            <w:r>
              <w:rPr>
                <w:rFonts w:cs="Times New Roman"/>
                <w:sz w:val="20"/>
                <w:szCs w:val="20"/>
              </w:rPr>
              <w:t>0.16</w:t>
            </w:r>
          </w:p>
        </w:tc>
        <w:tc>
          <w:tcPr>
            <w:tcW w:w="450" w:type="pct"/>
            <w:vAlign w:val="center"/>
          </w:tcPr>
          <w:p w14:paraId="18E5D711">
            <w:pPr>
              <w:widowControl w:val="0"/>
              <w:tabs>
                <w:tab w:val="left" w:pos="5040"/>
              </w:tabs>
              <w:spacing w:line="360" w:lineRule="auto"/>
              <w:jc w:val="center"/>
              <w:rPr>
                <w:rFonts w:cs="Times New Roman"/>
                <w:sz w:val="20"/>
                <w:szCs w:val="20"/>
              </w:rPr>
            </w:pPr>
            <w:r>
              <w:rPr>
                <w:rFonts w:cs="Times New Roman"/>
                <w:sz w:val="20"/>
                <w:szCs w:val="20"/>
              </w:rPr>
              <w:t>0.18</w:t>
            </w:r>
          </w:p>
        </w:tc>
        <w:tc>
          <w:tcPr>
            <w:tcW w:w="469" w:type="pct"/>
            <w:vAlign w:val="center"/>
          </w:tcPr>
          <w:p w14:paraId="4670C2FB">
            <w:pPr>
              <w:widowControl w:val="0"/>
              <w:tabs>
                <w:tab w:val="left" w:pos="5040"/>
              </w:tabs>
              <w:spacing w:line="360" w:lineRule="auto"/>
              <w:jc w:val="center"/>
              <w:rPr>
                <w:rFonts w:cs="Times New Roman"/>
                <w:sz w:val="20"/>
                <w:szCs w:val="20"/>
              </w:rPr>
            </w:pPr>
            <w:r>
              <w:rPr>
                <w:rFonts w:cs="Times New Roman"/>
                <w:sz w:val="20"/>
                <w:szCs w:val="20"/>
              </w:rPr>
              <w:t>0.20</w:t>
            </w:r>
          </w:p>
        </w:tc>
        <w:tc>
          <w:tcPr>
            <w:tcW w:w="424" w:type="pct"/>
            <w:vAlign w:val="center"/>
          </w:tcPr>
          <w:p w14:paraId="4CAB36E3">
            <w:pPr>
              <w:widowControl w:val="0"/>
              <w:tabs>
                <w:tab w:val="left" w:pos="5040"/>
              </w:tabs>
              <w:spacing w:line="360" w:lineRule="auto"/>
              <w:jc w:val="center"/>
              <w:rPr>
                <w:rFonts w:cs="Times New Roman"/>
                <w:sz w:val="20"/>
                <w:szCs w:val="20"/>
              </w:rPr>
            </w:pPr>
            <w:r>
              <w:rPr>
                <w:rFonts w:cs="Times New Roman"/>
                <w:sz w:val="20"/>
                <w:szCs w:val="20"/>
              </w:rPr>
              <w:t>0.20</w:t>
            </w:r>
          </w:p>
        </w:tc>
        <w:tc>
          <w:tcPr>
            <w:tcW w:w="437" w:type="pct"/>
            <w:vAlign w:val="center"/>
          </w:tcPr>
          <w:p w14:paraId="3ADE1747">
            <w:pPr>
              <w:widowControl w:val="0"/>
              <w:tabs>
                <w:tab w:val="left" w:pos="5040"/>
              </w:tabs>
              <w:spacing w:line="360" w:lineRule="auto"/>
              <w:jc w:val="center"/>
              <w:rPr>
                <w:rFonts w:cs="Times New Roman"/>
                <w:sz w:val="20"/>
                <w:szCs w:val="20"/>
              </w:rPr>
            </w:pPr>
            <w:r>
              <w:rPr>
                <w:rFonts w:cs="Times New Roman"/>
                <w:sz w:val="20"/>
                <w:szCs w:val="20"/>
              </w:rPr>
              <w:t>0.21</w:t>
            </w:r>
          </w:p>
        </w:tc>
        <w:tc>
          <w:tcPr>
            <w:tcW w:w="432" w:type="pct"/>
            <w:vAlign w:val="center"/>
          </w:tcPr>
          <w:p w14:paraId="4B7D98F3">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0.19</w:t>
            </w:r>
          </w:p>
        </w:tc>
        <w:tc>
          <w:tcPr>
            <w:tcW w:w="414" w:type="pct"/>
            <w:vAlign w:val="center"/>
          </w:tcPr>
          <w:p w14:paraId="3563C447">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0.019</w:t>
            </w:r>
          </w:p>
        </w:tc>
        <w:tc>
          <w:tcPr>
            <w:tcW w:w="400" w:type="pct"/>
            <w:vAlign w:val="center"/>
          </w:tcPr>
          <w:p w14:paraId="4FF23129">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0.099</w:t>
            </w:r>
          </w:p>
        </w:tc>
        <w:tc>
          <w:tcPr>
            <w:tcW w:w="438" w:type="pct"/>
            <w:vAlign w:val="center"/>
          </w:tcPr>
          <w:p w14:paraId="2E28ED3B">
            <w:pPr>
              <w:widowControl w:val="0"/>
              <w:tabs>
                <w:tab w:val="left" w:pos="5040"/>
              </w:tabs>
              <w:spacing w:line="360" w:lineRule="auto"/>
              <w:jc w:val="center"/>
              <w:rPr>
                <w:rFonts w:cs="Times New Roman"/>
                <w:sz w:val="20"/>
                <w:szCs w:val="20"/>
              </w:rPr>
            </w:pPr>
            <w:r>
              <w:rPr>
                <w:rFonts w:cs="Times New Roman"/>
                <w:sz w:val="20"/>
                <w:szCs w:val="20"/>
              </w:rPr>
              <w:t>0.21</w:t>
            </w:r>
          </w:p>
          <w:p w14:paraId="78C3267E">
            <w:pPr>
              <w:widowControl w:val="0"/>
              <w:tabs>
                <w:tab w:val="left" w:pos="5040"/>
              </w:tabs>
              <w:spacing w:line="360" w:lineRule="auto"/>
              <w:jc w:val="center"/>
              <w:rPr>
                <w:rFonts w:cs="Times New Roman"/>
                <w:sz w:val="20"/>
                <w:szCs w:val="20"/>
              </w:rPr>
            </w:pPr>
            <w:r>
              <w:rPr>
                <w:rFonts w:cs="Times New Roman"/>
                <w:sz w:val="20"/>
                <w:szCs w:val="20"/>
              </w:rPr>
              <w:t>(2024-2025)</w:t>
            </w:r>
          </w:p>
        </w:tc>
        <w:tc>
          <w:tcPr>
            <w:tcW w:w="437" w:type="pct"/>
            <w:vAlign w:val="center"/>
          </w:tcPr>
          <w:p w14:paraId="2CA8CF24">
            <w:pPr>
              <w:widowControl w:val="0"/>
              <w:tabs>
                <w:tab w:val="left" w:pos="5040"/>
              </w:tabs>
              <w:spacing w:line="360" w:lineRule="auto"/>
              <w:jc w:val="center"/>
              <w:rPr>
                <w:rFonts w:cs="Times New Roman"/>
                <w:sz w:val="20"/>
                <w:szCs w:val="20"/>
              </w:rPr>
            </w:pPr>
            <w:r>
              <w:rPr>
                <w:rFonts w:cs="Times New Roman"/>
                <w:sz w:val="20"/>
                <w:szCs w:val="20"/>
              </w:rPr>
              <w:t>0.16</w:t>
            </w:r>
          </w:p>
          <w:p w14:paraId="17E696DF">
            <w:pPr>
              <w:widowControl w:val="0"/>
              <w:tabs>
                <w:tab w:val="left" w:pos="5040"/>
              </w:tabs>
              <w:spacing w:line="360" w:lineRule="auto"/>
              <w:jc w:val="center"/>
              <w:rPr>
                <w:rFonts w:cs="Times New Roman"/>
                <w:sz w:val="20"/>
                <w:szCs w:val="20"/>
              </w:rPr>
            </w:pPr>
            <w:r>
              <w:rPr>
                <w:rFonts w:cs="Times New Roman"/>
                <w:sz w:val="20"/>
                <w:szCs w:val="20"/>
              </w:rPr>
              <w:t>(2020-2021)</w:t>
            </w:r>
          </w:p>
        </w:tc>
      </w:tr>
      <w:tr w14:paraId="6B63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617" w:type="pct"/>
            <w:vAlign w:val="center"/>
          </w:tcPr>
          <w:p w14:paraId="4BC96E1C">
            <w:pPr>
              <w:widowControl w:val="0"/>
              <w:tabs>
                <w:tab w:val="left" w:pos="5040"/>
              </w:tabs>
              <w:spacing w:line="360" w:lineRule="auto"/>
              <w:jc w:val="both"/>
              <w:rPr>
                <w:rFonts w:cs="Times New Roman"/>
                <w:sz w:val="20"/>
                <w:szCs w:val="20"/>
              </w:rPr>
            </w:pPr>
            <w:r>
              <w:rPr>
                <w:rFonts w:cs="Times New Roman"/>
                <w:sz w:val="20"/>
                <w:szCs w:val="20"/>
              </w:rPr>
              <w:t>OPR(%)</w:t>
            </w:r>
          </w:p>
        </w:tc>
        <w:tc>
          <w:tcPr>
            <w:tcW w:w="482" w:type="pct"/>
            <w:vAlign w:val="center"/>
          </w:tcPr>
          <w:p w14:paraId="79C08576">
            <w:pPr>
              <w:widowControl w:val="0"/>
              <w:tabs>
                <w:tab w:val="left" w:pos="5040"/>
              </w:tabs>
              <w:spacing w:line="360" w:lineRule="auto"/>
              <w:jc w:val="center"/>
              <w:rPr>
                <w:rFonts w:cs="Times New Roman"/>
                <w:sz w:val="20"/>
                <w:szCs w:val="20"/>
              </w:rPr>
            </w:pPr>
            <w:r>
              <w:rPr>
                <w:rFonts w:cs="Times New Roman"/>
                <w:sz w:val="20"/>
                <w:szCs w:val="20"/>
              </w:rPr>
              <w:t>24.72</w:t>
            </w:r>
          </w:p>
        </w:tc>
        <w:tc>
          <w:tcPr>
            <w:tcW w:w="450" w:type="pct"/>
            <w:vAlign w:val="center"/>
          </w:tcPr>
          <w:p w14:paraId="2BFCB716">
            <w:pPr>
              <w:widowControl w:val="0"/>
              <w:tabs>
                <w:tab w:val="left" w:pos="5040"/>
              </w:tabs>
              <w:spacing w:line="360" w:lineRule="auto"/>
              <w:jc w:val="center"/>
              <w:rPr>
                <w:rFonts w:cs="Times New Roman"/>
                <w:sz w:val="20"/>
                <w:szCs w:val="20"/>
              </w:rPr>
            </w:pPr>
            <w:r>
              <w:rPr>
                <w:rFonts w:cs="Times New Roman"/>
                <w:sz w:val="20"/>
                <w:szCs w:val="20"/>
              </w:rPr>
              <w:t>24.51</w:t>
            </w:r>
          </w:p>
        </w:tc>
        <w:tc>
          <w:tcPr>
            <w:tcW w:w="469" w:type="pct"/>
            <w:vAlign w:val="center"/>
          </w:tcPr>
          <w:p w14:paraId="0EBEE8F5">
            <w:pPr>
              <w:widowControl w:val="0"/>
              <w:tabs>
                <w:tab w:val="left" w:pos="5040"/>
              </w:tabs>
              <w:spacing w:line="360" w:lineRule="auto"/>
              <w:jc w:val="center"/>
              <w:rPr>
                <w:rFonts w:cs="Times New Roman"/>
                <w:sz w:val="20"/>
                <w:szCs w:val="20"/>
              </w:rPr>
            </w:pPr>
            <w:r>
              <w:rPr>
                <w:rFonts w:cs="Times New Roman"/>
                <w:sz w:val="20"/>
                <w:szCs w:val="20"/>
              </w:rPr>
              <w:t>23.35</w:t>
            </w:r>
          </w:p>
        </w:tc>
        <w:tc>
          <w:tcPr>
            <w:tcW w:w="424" w:type="pct"/>
            <w:vAlign w:val="center"/>
          </w:tcPr>
          <w:p w14:paraId="4C33B44A">
            <w:pPr>
              <w:widowControl w:val="0"/>
              <w:tabs>
                <w:tab w:val="left" w:pos="5040"/>
              </w:tabs>
              <w:spacing w:line="360" w:lineRule="auto"/>
              <w:jc w:val="center"/>
              <w:rPr>
                <w:rFonts w:cs="Times New Roman"/>
                <w:sz w:val="20"/>
                <w:szCs w:val="20"/>
              </w:rPr>
            </w:pPr>
            <w:r>
              <w:rPr>
                <w:rFonts w:cs="Times New Roman"/>
                <w:sz w:val="20"/>
                <w:szCs w:val="20"/>
              </w:rPr>
              <w:t>23.68</w:t>
            </w:r>
          </w:p>
        </w:tc>
        <w:tc>
          <w:tcPr>
            <w:tcW w:w="437" w:type="pct"/>
            <w:vAlign w:val="center"/>
          </w:tcPr>
          <w:p w14:paraId="3DCD980B">
            <w:pPr>
              <w:widowControl w:val="0"/>
              <w:tabs>
                <w:tab w:val="left" w:pos="5040"/>
              </w:tabs>
              <w:spacing w:line="360" w:lineRule="auto"/>
              <w:jc w:val="center"/>
              <w:rPr>
                <w:rFonts w:cs="Times New Roman"/>
                <w:sz w:val="20"/>
                <w:szCs w:val="20"/>
              </w:rPr>
            </w:pPr>
            <w:r>
              <w:rPr>
                <w:rFonts w:cs="Times New Roman"/>
                <w:sz w:val="20"/>
                <w:szCs w:val="20"/>
              </w:rPr>
              <w:t>23.51</w:t>
            </w:r>
          </w:p>
        </w:tc>
        <w:tc>
          <w:tcPr>
            <w:tcW w:w="432" w:type="pct"/>
            <w:vAlign w:val="center"/>
          </w:tcPr>
          <w:p w14:paraId="117C1C30">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23.95</w:t>
            </w:r>
          </w:p>
        </w:tc>
        <w:tc>
          <w:tcPr>
            <w:tcW w:w="414" w:type="pct"/>
            <w:vAlign w:val="center"/>
          </w:tcPr>
          <w:p w14:paraId="2BC663DC">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0.619</w:t>
            </w:r>
          </w:p>
        </w:tc>
        <w:tc>
          <w:tcPr>
            <w:tcW w:w="400" w:type="pct"/>
            <w:vAlign w:val="center"/>
          </w:tcPr>
          <w:p w14:paraId="0E2D43DF">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0.025</w:t>
            </w:r>
          </w:p>
        </w:tc>
        <w:tc>
          <w:tcPr>
            <w:tcW w:w="438" w:type="pct"/>
            <w:vAlign w:val="center"/>
          </w:tcPr>
          <w:p w14:paraId="151797AE">
            <w:pPr>
              <w:widowControl w:val="0"/>
              <w:tabs>
                <w:tab w:val="left" w:pos="5040"/>
              </w:tabs>
              <w:spacing w:line="360" w:lineRule="auto"/>
              <w:jc w:val="center"/>
              <w:rPr>
                <w:rFonts w:eastAsia="SimSun" w:cs="Times New Roman"/>
                <w:color w:val="000000"/>
                <w:sz w:val="20"/>
                <w:szCs w:val="20"/>
                <w:lang w:bidi="ar"/>
              </w:rPr>
            </w:pPr>
            <w:r>
              <w:rPr>
                <w:rFonts w:eastAsia="SimSun" w:cs="Times New Roman"/>
                <w:color w:val="000000"/>
                <w:sz w:val="20"/>
                <w:szCs w:val="20"/>
                <w:lang w:bidi="ar"/>
              </w:rPr>
              <w:t>24.72</w:t>
            </w:r>
          </w:p>
          <w:p w14:paraId="4FA8006C">
            <w:pPr>
              <w:widowControl w:val="0"/>
              <w:tabs>
                <w:tab w:val="left" w:pos="5040"/>
              </w:tabs>
              <w:spacing w:line="360" w:lineRule="auto"/>
              <w:jc w:val="center"/>
              <w:rPr>
                <w:rFonts w:eastAsia="SimSun" w:cs="Times New Roman"/>
                <w:color w:val="000000"/>
                <w:sz w:val="20"/>
                <w:szCs w:val="20"/>
                <w:lang w:bidi="ar"/>
              </w:rPr>
            </w:pPr>
            <w:r>
              <w:rPr>
                <w:rFonts w:eastAsia="SimSun" w:cs="Times New Roman"/>
                <w:color w:val="000000"/>
                <w:sz w:val="20"/>
                <w:szCs w:val="20"/>
                <w:lang w:bidi="ar"/>
              </w:rPr>
              <w:t>(2020-2021)</w:t>
            </w:r>
          </w:p>
        </w:tc>
        <w:tc>
          <w:tcPr>
            <w:tcW w:w="437" w:type="pct"/>
            <w:vAlign w:val="center"/>
          </w:tcPr>
          <w:p w14:paraId="672182DC">
            <w:pPr>
              <w:widowControl w:val="0"/>
              <w:tabs>
                <w:tab w:val="left" w:pos="5040"/>
              </w:tabs>
              <w:spacing w:line="360" w:lineRule="auto"/>
              <w:jc w:val="center"/>
              <w:rPr>
                <w:rFonts w:eastAsia="SimSun" w:cs="Times New Roman"/>
                <w:color w:val="000000"/>
                <w:sz w:val="20"/>
                <w:szCs w:val="20"/>
                <w:lang w:bidi="ar"/>
              </w:rPr>
            </w:pPr>
            <w:r>
              <w:rPr>
                <w:rFonts w:eastAsia="SimSun" w:cs="Times New Roman"/>
                <w:color w:val="000000"/>
                <w:sz w:val="20"/>
                <w:szCs w:val="20"/>
                <w:lang w:bidi="ar"/>
              </w:rPr>
              <w:t>23.35</w:t>
            </w:r>
          </w:p>
          <w:p w14:paraId="7A17D9F9">
            <w:pPr>
              <w:widowControl w:val="0"/>
              <w:tabs>
                <w:tab w:val="left" w:pos="5040"/>
              </w:tabs>
              <w:spacing w:line="360" w:lineRule="auto"/>
              <w:jc w:val="center"/>
              <w:rPr>
                <w:rFonts w:eastAsia="SimSun" w:cs="Times New Roman"/>
                <w:color w:val="000000"/>
                <w:sz w:val="20"/>
                <w:szCs w:val="20"/>
                <w:lang w:bidi="ar"/>
              </w:rPr>
            </w:pPr>
            <w:r>
              <w:rPr>
                <w:rFonts w:eastAsia="SimSun" w:cs="Times New Roman"/>
                <w:color w:val="000000"/>
                <w:sz w:val="20"/>
                <w:szCs w:val="20"/>
                <w:lang w:bidi="ar"/>
              </w:rPr>
              <w:t>(2022-2023)</w:t>
            </w:r>
          </w:p>
        </w:tc>
      </w:tr>
      <w:tr w14:paraId="521A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17" w:type="pct"/>
            <w:vAlign w:val="center"/>
          </w:tcPr>
          <w:p w14:paraId="248D6E0A">
            <w:pPr>
              <w:widowControl w:val="0"/>
              <w:tabs>
                <w:tab w:val="left" w:pos="5040"/>
              </w:tabs>
              <w:spacing w:line="360" w:lineRule="auto"/>
              <w:jc w:val="both"/>
              <w:rPr>
                <w:rFonts w:cs="Times New Roman"/>
                <w:sz w:val="20"/>
                <w:szCs w:val="20"/>
              </w:rPr>
            </w:pPr>
            <w:r>
              <w:rPr>
                <w:rFonts w:cs="Times New Roman"/>
                <w:sz w:val="20"/>
                <w:szCs w:val="20"/>
              </w:rPr>
              <w:t>ROCE(%)</w:t>
            </w:r>
          </w:p>
        </w:tc>
        <w:tc>
          <w:tcPr>
            <w:tcW w:w="482" w:type="pct"/>
            <w:vAlign w:val="center"/>
          </w:tcPr>
          <w:p w14:paraId="5F69AE0F">
            <w:pPr>
              <w:widowControl w:val="0"/>
              <w:tabs>
                <w:tab w:val="left" w:pos="5040"/>
              </w:tabs>
              <w:spacing w:line="360" w:lineRule="auto"/>
              <w:jc w:val="center"/>
              <w:rPr>
                <w:rFonts w:cs="Times New Roman"/>
                <w:sz w:val="20"/>
                <w:szCs w:val="20"/>
              </w:rPr>
            </w:pPr>
            <w:r>
              <w:rPr>
                <w:rFonts w:cs="Times New Roman"/>
                <w:sz w:val="20"/>
                <w:szCs w:val="20"/>
              </w:rPr>
              <w:t>22.48</w:t>
            </w:r>
          </w:p>
        </w:tc>
        <w:tc>
          <w:tcPr>
            <w:tcW w:w="450" w:type="pct"/>
            <w:vAlign w:val="center"/>
          </w:tcPr>
          <w:p w14:paraId="0C3C5E30">
            <w:pPr>
              <w:widowControl w:val="0"/>
              <w:tabs>
                <w:tab w:val="left" w:pos="5040"/>
              </w:tabs>
              <w:spacing w:line="360" w:lineRule="auto"/>
              <w:jc w:val="center"/>
              <w:rPr>
                <w:rFonts w:cs="Times New Roman"/>
                <w:sz w:val="20"/>
                <w:szCs w:val="20"/>
              </w:rPr>
            </w:pPr>
            <w:r>
              <w:rPr>
                <w:rFonts w:cs="Times New Roman"/>
                <w:sz w:val="20"/>
                <w:szCs w:val="20"/>
              </w:rPr>
              <w:t>24.40</w:t>
            </w:r>
          </w:p>
        </w:tc>
        <w:tc>
          <w:tcPr>
            <w:tcW w:w="469" w:type="pct"/>
            <w:vAlign w:val="center"/>
          </w:tcPr>
          <w:p w14:paraId="7C1B8E2E">
            <w:pPr>
              <w:widowControl w:val="0"/>
              <w:tabs>
                <w:tab w:val="left" w:pos="5040"/>
              </w:tabs>
              <w:spacing w:line="360" w:lineRule="auto"/>
              <w:jc w:val="center"/>
              <w:rPr>
                <w:rFonts w:cs="Times New Roman"/>
                <w:sz w:val="20"/>
                <w:szCs w:val="20"/>
              </w:rPr>
            </w:pPr>
            <w:r>
              <w:rPr>
                <w:rFonts w:cs="Times New Roman"/>
                <w:sz w:val="20"/>
                <w:szCs w:val="20"/>
              </w:rPr>
              <w:t>26.63</w:t>
            </w:r>
          </w:p>
        </w:tc>
        <w:tc>
          <w:tcPr>
            <w:tcW w:w="424" w:type="pct"/>
            <w:vAlign w:val="center"/>
          </w:tcPr>
          <w:p w14:paraId="2FD639CA">
            <w:pPr>
              <w:widowControl w:val="0"/>
              <w:tabs>
                <w:tab w:val="left" w:pos="5040"/>
              </w:tabs>
              <w:spacing w:line="360" w:lineRule="auto"/>
              <w:jc w:val="center"/>
              <w:rPr>
                <w:rFonts w:cs="Times New Roman"/>
                <w:sz w:val="20"/>
                <w:szCs w:val="20"/>
              </w:rPr>
            </w:pPr>
            <w:r>
              <w:rPr>
                <w:rFonts w:cs="Times New Roman"/>
                <w:sz w:val="20"/>
                <w:szCs w:val="20"/>
              </w:rPr>
              <w:t>27.73</w:t>
            </w:r>
          </w:p>
        </w:tc>
        <w:tc>
          <w:tcPr>
            <w:tcW w:w="437" w:type="pct"/>
            <w:vAlign w:val="center"/>
          </w:tcPr>
          <w:p w14:paraId="7DB387DF">
            <w:pPr>
              <w:widowControl w:val="0"/>
              <w:tabs>
                <w:tab w:val="left" w:pos="5040"/>
              </w:tabs>
              <w:spacing w:line="360" w:lineRule="auto"/>
              <w:jc w:val="center"/>
              <w:rPr>
                <w:rFonts w:cs="Times New Roman"/>
                <w:sz w:val="20"/>
                <w:szCs w:val="20"/>
              </w:rPr>
            </w:pPr>
            <w:r>
              <w:rPr>
                <w:rFonts w:cs="Times New Roman"/>
                <w:sz w:val="20"/>
                <w:szCs w:val="20"/>
              </w:rPr>
              <w:t>29.85</w:t>
            </w:r>
          </w:p>
        </w:tc>
        <w:tc>
          <w:tcPr>
            <w:tcW w:w="432" w:type="pct"/>
            <w:vAlign w:val="center"/>
          </w:tcPr>
          <w:p w14:paraId="5F43CDB7">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26.21</w:t>
            </w:r>
          </w:p>
        </w:tc>
        <w:tc>
          <w:tcPr>
            <w:tcW w:w="414" w:type="pct"/>
            <w:vAlign w:val="center"/>
          </w:tcPr>
          <w:p w14:paraId="784AD0D5">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2.869</w:t>
            </w:r>
          </w:p>
        </w:tc>
        <w:tc>
          <w:tcPr>
            <w:tcW w:w="400" w:type="pct"/>
            <w:vAlign w:val="center"/>
          </w:tcPr>
          <w:p w14:paraId="7A21E53F">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0.109</w:t>
            </w:r>
          </w:p>
        </w:tc>
        <w:tc>
          <w:tcPr>
            <w:tcW w:w="438" w:type="pct"/>
            <w:vAlign w:val="center"/>
          </w:tcPr>
          <w:p w14:paraId="07F6C81D">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29.85</w:t>
            </w:r>
          </w:p>
          <w:p w14:paraId="5E164F8A">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(2024-2025)</w:t>
            </w:r>
          </w:p>
        </w:tc>
        <w:tc>
          <w:tcPr>
            <w:tcW w:w="437" w:type="pct"/>
            <w:vAlign w:val="center"/>
          </w:tcPr>
          <w:p w14:paraId="45BA16D6">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22.48</w:t>
            </w:r>
          </w:p>
          <w:p w14:paraId="392336E1">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(2020-2021)</w:t>
            </w:r>
          </w:p>
        </w:tc>
      </w:tr>
      <w:tr w14:paraId="7E36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617" w:type="pct"/>
            <w:vAlign w:val="center"/>
          </w:tcPr>
          <w:p w14:paraId="42E79804">
            <w:pPr>
              <w:widowControl w:val="0"/>
              <w:tabs>
                <w:tab w:val="left" w:pos="5040"/>
              </w:tabs>
              <w:spacing w:line="360" w:lineRule="auto"/>
              <w:jc w:val="both"/>
              <w:rPr>
                <w:rFonts w:cs="Times New Roman"/>
                <w:sz w:val="20"/>
                <w:szCs w:val="20"/>
              </w:rPr>
            </w:pPr>
            <w:r>
              <w:rPr>
                <w:rFonts w:cs="Times New Roman"/>
                <w:sz w:val="20"/>
                <w:szCs w:val="20"/>
              </w:rPr>
              <w:t>EPS(Rs.)</w:t>
            </w:r>
          </w:p>
        </w:tc>
        <w:tc>
          <w:tcPr>
            <w:tcW w:w="482" w:type="pct"/>
            <w:vAlign w:val="center"/>
          </w:tcPr>
          <w:p w14:paraId="48EDD9E6">
            <w:pPr>
              <w:widowControl w:val="0"/>
              <w:tabs>
                <w:tab w:val="left" w:pos="5040"/>
              </w:tabs>
              <w:spacing w:line="360" w:lineRule="auto"/>
              <w:jc w:val="center"/>
              <w:rPr>
                <w:rFonts w:cs="Times New Roman"/>
                <w:sz w:val="20"/>
                <w:szCs w:val="20"/>
              </w:rPr>
            </w:pPr>
            <w:r>
              <w:rPr>
                <w:rFonts w:eastAsia="sans-serif" w:cs="Times New Roman"/>
                <w:color w:val="22222F"/>
                <w:sz w:val="20"/>
                <w:szCs w:val="20"/>
                <w:lang w:bidi="ar"/>
              </w:rPr>
              <w:t>34.03</w:t>
            </w:r>
          </w:p>
        </w:tc>
        <w:tc>
          <w:tcPr>
            <w:tcW w:w="450" w:type="pct"/>
            <w:vAlign w:val="center"/>
          </w:tcPr>
          <w:p w14:paraId="6C7B784F">
            <w:pPr>
              <w:widowControl w:val="0"/>
              <w:tabs>
                <w:tab w:val="left" w:pos="5040"/>
              </w:tabs>
              <w:spacing w:line="360" w:lineRule="auto"/>
              <w:jc w:val="center"/>
              <w:rPr>
                <w:rFonts w:cs="Times New Roman"/>
                <w:sz w:val="20"/>
                <w:szCs w:val="20"/>
              </w:rPr>
            </w:pPr>
            <w:r>
              <w:rPr>
                <w:rFonts w:eastAsia="sans-serif" w:cs="Times New Roman"/>
                <w:color w:val="22222F"/>
                <w:sz w:val="20"/>
                <w:szCs w:val="20"/>
                <w:lang w:bidi="ar"/>
              </w:rPr>
              <w:t>37.79</w:t>
            </w:r>
          </w:p>
        </w:tc>
        <w:tc>
          <w:tcPr>
            <w:tcW w:w="469" w:type="pct"/>
            <w:vAlign w:val="center"/>
          </w:tcPr>
          <w:p w14:paraId="28E3EFEA">
            <w:pPr>
              <w:widowControl w:val="0"/>
              <w:tabs>
                <w:tab w:val="left" w:pos="5040"/>
              </w:tabs>
              <w:spacing w:line="360" w:lineRule="auto"/>
              <w:jc w:val="center"/>
              <w:rPr>
                <w:rFonts w:cs="Times New Roman"/>
                <w:sz w:val="20"/>
                <w:szCs w:val="20"/>
              </w:rPr>
            </w:pPr>
            <w:r>
              <w:rPr>
                <w:rFonts w:eastAsia="sans-serif" w:cs="Times New Roman"/>
                <w:color w:val="22222F"/>
                <w:sz w:val="20"/>
                <w:szCs w:val="20"/>
                <w:lang w:bidi="ar"/>
              </w:rPr>
              <w:t>43.07</w:t>
            </w:r>
          </w:p>
        </w:tc>
        <w:tc>
          <w:tcPr>
            <w:tcW w:w="424" w:type="pct"/>
            <w:vAlign w:val="center"/>
          </w:tcPr>
          <w:p w14:paraId="0BF4893E">
            <w:pPr>
              <w:widowControl w:val="0"/>
              <w:tabs>
                <w:tab w:val="left" w:pos="5040"/>
              </w:tabs>
              <w:spacing w:line="360" w:lineRule="auto"/>
              <w:jc w:val="center"/>
              <w:rPr>
                <w:rFonts w:cs="Times New Roman"/>
                <w:sz w:val="20"/>
                <w:szCs w:val="20"/>
              </w:rPr>
            </w:pPr>
            <w:r>
              <w:rPr>
                <w:rFonts w:eastAsia="sans-serif" w:cs="Times New Roman"/>
                <w:color w:val="22222F"/>
                <w:sz w:val="20"/>
                <w:szCs w:val="20"/>
                <w:lang w:bidi="ar"/>
              </w:rPr>
              <w:t>43.74</w:t>
            </w:r>
          </w:p>
        </w:tc>
        <w:tc>
          <w:tcPr>
            <w:tcW w:w="437" w:type="pct"/>
            <w:vAlign w:val="center"/>
          </w:tcPr>
          <w:p w14:paraId="3CCDF507">
            <w:pPr>
              <w:widowControl w:val="0"/>
              <w:tabs>
                <w:tab w:val="left" w:pos="5040"/>
              </w:tabs>
              <w:spacing w:line="360" w:lineRule="auto"/>
              <w:jc w:val="center"/>
              <w:rPr>
                <w:rFonts w:cs="Times New Roman"/>
                <w:sz w:val="20"/>
                <w:szCs w:val="20"/>
              </w:rPr>
            </w:pPr>
            <w:r>
              <w:rPr>
                <w:rFonts w:cs="Times New Roman"/>
                <w:sz w:val="20"/>
                <w:szCs w:val="20"/>
              </w:rPr>
              <w:t>45.32</w:t>
            </w:r>
          </w:p>
        </w:tc>
        <w:tc>
          <w:tcPr>
            <w:tcW w:w="432" w:type="pct"/>
            <w:vAlign w:val="center"/>
          </w:tcPr>
          <w:p w14:paraId="7E5C7AE3">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40.79</w:t>
            </w:r>
          </w:p>
        </w:tc>
        <w:tc>
          <w:tcPr>
            <w:tcW w:w="414" w:type="pct"/>
            <w:vAlign w:val="center"/>
          </w:tcPr>
          <w:p w14:paraId="43272212">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4.72</w:t>
            </w:r>
          </w:p>
        </w:tc>
        <w:tc>
          <w:tcPr>
            <w:tcW w:w="400" w:type="pct"/>
            <w:vAlign w:val="center"/>
          </w:tcPr>
          <w:p w14:paraId="22B70C3B">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0.115</w:t>
            </w:r>
          </w:p>
        </w:tc>
        <w:tc>
          <w:tcPr>
            <w:tcW w:w="438" w:type="pct"/>
            <w:vAlign w:val="center"/>
          </w:tcPr>
          <w:p w14:paraId="306C216F">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45.32</w:t>
            </w:r>
          </w:p>
          <w:p w14:paraId="6E451ED0">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(2024-2025)</w:t>
            </w:r>
          </w:p>
        </w:tc>
        <w:tc>
          <w:tcPr>
            <w:tcW w:w="437" w:type="pct"/>
            <w:vAlign w:val="center"/>
          </w:tcPr>
          <w:p w14:paraId="71C50F12">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34.03</w:t>
            </w:r>
          </w:p>
          <w:p w14:paraId="126367C6">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(2020-2021)</w:t>
            </w:r>
          </w:p>
        </w:tc>
      </w:tr>
    </w:tbl>
    <w:p w14:paraId="240710B9">
      <w:pPr>
        <w:rPr>
          <w:rFonts w:hint="default" w:ascii="Times New Roman" w:hAnsi="Times New Roman" w:cs="Times New Roman"/>
          <w:b/>
          <w:bCs/>
          <w:lang w:val="en-US"/>
        </w:rPr>
      </w:pPr>
    </w:p>
    <w:p w14:paraId="05F22524">
      <w:pPr>
        <w:numPr>
          <w:ilvl w:val="0"/>
          <w:numId w:val="0"/>
        </w:numPr>
        <w:tabs>
          <w:tab w:val="left" w:pos="5040"/>
        </w:tabs>
        <w:spacing w:line="360" w:lineRule="auto"/>
        <w:ind w:firstLine="720" w:firstLineChars="300"/>
        <w:jc w:val="both"/>
        <w:rPr>
          <w:rFonts w:hint="default" w:eastAsia="SimSun" w:cs="Times New Roman"/>
          <w:sz w:val="24"/>
          <w:szCs w:val="24"/>
          <w:lang w:val="en-US"/>
        </w:rPr>
      </w:pPr>
      <w:r>
        <w:rPr>
          <w:rFonts w:hint="default" w:ascii="Times New Roman" w:hAnsi="Times New Roman" w:eastAsia="SimSun" w:cs="Times New Roman"/>
          <w:sz w:val="24"/>
          <w:szCs w:val="24"/>
        </w:rPr>
        <w:t>HUL shows consistently high gross and net profit ratios over the years.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The low standard deviation and coefficient of variation indicate strong stability.</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ROA and ROE display a steady upward trend, reflecting efficient asset and equity utilization.</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Operating profit ratio remains stable, showing good cost control.</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ROCE increases continuously, indicating improving capital efficiency.</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EPS also rises steadily, reflecting growth in shareholder earnings.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Overall, HUL demonstrates strong, stable, and efficient financial performance.</w:t>
      </w:r>
      <w:r>
        <w:rPr>
          <w:rFonts w:hint="default" w:eastAsia="SimSun" w:cs="Times New Roman"/>
          <w:sz w:val="24"/>
          <w:szCs w:val="24"/>
          <w:lang w:val="en-US"/>
        </w:rPr>
        <w:t xml:space="preserve"> </w:t>
      </w:r>
    </w:p>
    <w:p w14:paraId="28A70C42">
      <w:pPr>
        <w:numPr>
          <w:ilvl w:val="0"/>
          <w:numId w:val="0"/>
        </w:numPr>
        <w:tabs>
          <w:tab w:val="left" w:pos="5040"/>
        </w:tabs>
        <w:spacing w:line="360" w:lineRule="auto"/>
        <w:jc w:val="both"/>
        <w:rPr>
          <w:rFonts w:hint="default" w:eastAsia="SimSun" w:cs="Times New Roman"/>
          <w:sz w:val="24"/>
          <w:szCs w:val="24"/>
          <w:lang w:val="en-US"/>
        </w:rPr>
      </w:pPr>
    </w:p>
    <w:p w14:paraId="4A78F1DA">
      <w:pPr>
        <w:numPr>
          <w:ilvl w:val="0"/>
          <w:numId w:val="0"/>
        </w:numPr>
        <w:tabs>
          <w:tab w:val="left" w:pos="5040"/>
        </w:tabs>
        <w:spacing w:line="360" w:lineRule="auto"/>
        <w:ind w:firstLine="721" w:firstLineChars="300"/>
        <w:jc w:val="center"/>
        <w:rPr>
          <w:rFonts w:hint="default" w:ascii="Times New Roman" w:hAnsi="Times New Roman" w:cs="Times New Roman"/>
          <w:b/>
          <w:bCs/>
          <w:lang w:val="en-US"/>
        </w:rPr>
      </w:pPr>
      <w:r>
        <w:rPr>
          <w:rFonts w:hint="default" w:cs="Times New Roman"/>
          <w:b/>
          <w:bCs/>
          <w:lang w:val="en-US"/>
        </w:rPr>
        <w:t xml:space="preserve">TABLE 2 : </w:t>
      </w:r>
      <w:r>
        <w:rPr>
          <w:rFonts w:hint="default" w:ascii="Times New Roman" w:hAnsi="Times New Roman" w:cs="Times New Roman"/>
          <w:b/>
          <w:bCs/>
          <w:lang w:val="en-US"/>
        </w:rPr>
        <w:t>ITC LIMITED</w:t>
      </w:r>
    </w:p>
    <w:tbl>
      <w:tblPr>
        <w:tblStyle w:val="111"/>
        <w:tblpPr w:leftFromText="180" w:rightFromText="180" w:vertAnchor="text" w:horzAnchor="page" w:tblpX="1872" w:tblpY="33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723"/>
        <w:gridCol w:w="683"/>
        <w:gridCol w:w="742"/>
        <w:gridCol w:w="728"/>
        <w:gridCol w:w="791"/>
        <w:gridCol w:w="815"/>
        <w:gridCol w:w="766"/>
        <w:gridCol w:w="722"/>
        <w:gridCol w:w="751"/>
        <w:gridCol w:w="751"/>
      </w:tblGrid>
      <w:tr w14:paraId="0479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616" w:type="pct"/>
            <w:vAlign w:val="center"/>
          </w:tcPr>
          <w:p w14:paraId="41422DC8">
            <w:pPr>
              <w:widowControl w:val="0"/>
              <w:tabs>
                <w:tab w:val="left" w:pos="5040"/>
              </w:tabs>
              <w:spacing w:line="360" w:lineRule="auto"/>
              <w:jc w:val="both"/>
              <w:rPr>
                <w:rFonts w:cs="Times New Roman"/>
                <w:b/>
                <w:bCs/>
                <w:sz w:val="20"/>
                <w:szCs w:val="20"/>
              </w:rPr>
            </w:pPr>
            <w:r>
              <w:rPr>
                <w:rFonts w:cs="Times New Roman"/>
                <w:b/>
                <w:bCs/>
                <w:sz w:val="20"/>
                <w:szCs w:val="20"/>
              </w:rPr>
              <w:t>Variables</w:t>
            </w:r>
          </w:p>
        </w:tc>
        <w:tc>
          <w:tcPr>
            <w:tcW w:w="424" w:type="pct"/>
            <w:vAlign w:val="center"/>
          </w:tcPr>
          <w:p w14:paraId="3584299B">
            <w:pPr>
              <w:widowControl w:val="0"/>
              <w:tabs>
                <w:tab w:val="left" w:pos="5040"/>
              </w:tabs>
              <w:spacing w:line="360" w:lineRule="auto"/>
              <w:jc w:val="both"/>
              <w:rPr>
                <w:rFonts w:cs="Times New Roman"/>
                <w:b/>
                <w:bCs/>
                <w:sz w:val="20"/>
                <w:szCs w:val="20"/>
              </w:rPr>
            </w:pPr>
            <w:r>
              <w:rPr>
                <w:rFonts w:cs="Times New Roman"/>
                <w:b/>
                <w:bCs/>
                <w:sz w:val="20"/>
                <w:szCs w:val="20"/>
              </w:rPr>
              <w:t>2020-2021</w:t>
            </w:r>
          </w:p>
        </w:tc>
        <w:tc>
          <w:tcPr>
            <w:tcW w:w="400" w:type="pct"/>
            <w:vAlign w:val="center"/>
          </w:tcPr>
          <w:p w14:paraId="0CF40483">
            <w:pPr>
              <w:widowControl w:val="0"/>
              <w:tabs>
                <w:tab w:val="left" w:pos="5040"/>
              </w:tabs>
              <w:spacing w:line="360" w:lineRule="auto"/>
              <w:jc w:val="both"/>
              <w:rPr>
                <w:rFonts w:cs="Times New Roman"/>
                <w:b/>
                <w:bCs/>
                <w:sz w:val="20"/>
                <w:szCs w:val="20"/>
              </w:rPr>
            </w:pPr>
            <w:r>
              <w:rPr>
                <w:rFonts w:cs="Times New Roman"/>
                <w:b/>
                <w:bCs/>
                <w:sz w:val="20"/>
                <w:szCs w:val="20"/>
              </w:rPr>
              <w:t>2021-2022</w:t>
            </w:r>
          </w:p>
        </w:tc>
        <w:tc>
          <w:tcPr>
            <w:tcW w:w="435" w:type="pct"/>
            <w:vAlign w:val="center"/>
          </w:tcPr>
          <w:p w14:paraId="6F45A385">
            <w:pPr>
              <w:widowControl w:val="0"/>
              <w:tabs>
                <w:tab w:val="left" w:pos="5040"/>
              </w:tabs>
              <w:spacing w:line="360" w:lineRule="auto"/>
              <w:jc w:val="both"/>
              <w:rPr>
                <w:rFonts w:cs="Times New Roman"/>
                <w:b/>
                <w:bCs/>
                <w:sz w:val="20"/>
                <w:szCs w:val="20"/>
              </w:rPr>
            </w:pPr>
            <w:r>
              <w:rPr>
                <w:rFonts w:cs="Times New Roman"/>
                <w:b/>
                <w:bCs/>
                <w:sz w:val="20"/>
                <w:szCs w:val="20"/>
              </w:rPr>
              <w:t>2022-2023</w:t>
            </w:r>
          </w:p>
        </w:tc>
        <w:tc>
          <w:tcPr>
            <w:tcW w:w="427" w:type="pct"/>
            <w:vAlign w:val="center"/>
          </w:tcPr>
          <w:p w14:paraId="395F6DAA">
            <w:pPr>
              <w:widowControl w:val="0"/>
              <w:tabs>
                <w:tab w:val="left" w:pos="5040"/>
              </w:tabs>
              <w:spacing w:line="360" w:lineRule="auto"/>
              <w:jc w:val="both"/>
              <w:rPr>
                <w:rFonts w:cs="Times New Roman"/>
                <w:b/>
                <w:bCs/>
                <w:sz w:val="20"/>
                <w:szCs w:val="20"/>
              </w:rPr>
            </w:pPr>
            <w:r>
              <w:rPr>
                <w:rFonts w:cs="Times New Roman"/>
                <w:b/>
                <w:bCs/>
                <w:sz w:val="20"/>
                <w:szCs w:val="20"/>
              </w:rPr>
              <w:t>2023-2024</w:t>
            </w:r>
          </w:p>
        </w:tc>
        <w:tc>
          <w:tcPr>
            <w:tcW w:w="464" w:type="pct"/>
            <w:vAlign w:val="center"/>
          </w:tcPr>
          <w:p w14:paraId="5679752B">
            <w:pPr>
              <w:widowControl w:val="0"/>
              <w:tabs>
                <w:tab w:val="left" w:pos="5040"/>
              </w:tabs>
              <w:spacing w:line="360" w:lineRule="auto"/>
              <w:jc w:val="both"/>
              <w:rPr>
                <w:rFonts w:cs="Times New Roman"/>
                <w:b/>
                <w:bCs/>
                <w:sz w:val="20"/>
                <w:szCs w:val="20"/>
              </w:rPr>
            </w:pPr>
            <w:r>
              <w:rPr>
                <w:rFonts w:cs="Times New Roman"/>
                <w:b/>
                <w:bCs/>
                <w:sz w:val="20"/>
                <w:szCs w:val="20"/>
              </w:rPr>
              <w:t>2024-2025</w:t>
            </w:r>
          </w:p>
        </w:tc>
        <w:tc>
          <w:tcPr>
            <w:tcW w:w="478" w:type="pct"/>
            <w:vAlign w:val="center"/>
          </w:tcPr>
          <w:p w14:paraId="2F20CF22">
            <w:pPr>
              <w:widowControl w:val="0"/>
              <w:tabs>
                <w:tab w:val="left" w:pos="5040"/>
              </w:tabs>
              <w:spacing w:line="360" w:lineRule="auto"/>
              <w:jc w:val="both"/>
              <w:rPr>
                <w:rFonts w:cs="Times New Roman"/>
                <w:b/>
                <w:bCs/>
                <w:sz w:val="20"/>
                <w:szCs w:val="20"/>
              </w:rPr>
            </w:pPr>
            <w:r>
              <w:rPr>
                <w:rFonts w:cs="Times New Roman"/>
                <w:b/>
                <w:bCs/>
                <w:sz w:val="20"/>
                <w:szCs w:val="20"/>
              </w:rPr>
              <w:t>Mean</w:t>
            </w:r>
          </w:p>
        </w:tc>
        <w:tc>
          <w:tcPr>
            <w:tcW w:w="449" w:type="pct"/>
            <w:vAlign w:val="center"/>
          </w:tcPr>
          <w:p w14:paraId="6769D7A7">
            <w:pPr>
              <w:widowControl w:val="0"/>
              <w:tabs>
                <w:tab w:val="left" w:pos="5040"/>
              </w:tabs>
              <w:spacing w:line="360" w:lineRule="auto"/>
              <w:jc w:val="both"/>
              <w:rPr>
                <w:rFonts w:cs="Times New Roman"/>
                <w:b/>
                <w:bCs/>
                <w:sz w:val="20"/>
                <w:szCs w:val="20"/>
              </w:rPr>
            </w:pPr>
            <w:r>
              <w:rPr>
                <w:rFonts w:cs="Times New Roman"/>
                <w:b/>
                <w:bCs/>
                <w:sz w:val="20"/>
                <w:szCs w:val="20"/>
              </w:rPr>
              <w:t>S.D</w:t>
            </w:r>
          </w:p>
        </w:tc>
        <w:tc>
          <w:tcPr>
            <w:tcW w:w="423" w:type="pct"/>
            <w:vAlign w:val="center"/>
          </w:tcPr>
          <w:p w14:paraId="3FCE09AB">
            <w:pPr>
              <w:widowControl w:val="0"/>
              <w:tabs>
                <w:tab w:val="left" w:pos="5040"/>
              </w:tabs>
              <w:spacing w:line="360" w:lineRule="auto"/>
              <w:jc w:val="both"/>
              <w:rPr>
                <w:rFonts w:cs="Times New Roman"/>
                <w:b/>
                <w:bCs/>
                <w:sz w:val="20"/>
                <w:szCs w:val="20"/>
              </w:rPr>
            </w:pPr>
            <w:r>
              <w:rPr>
                <w:rFonts w:cs="Times New Roman"/>
                <w:b/>
                <w:bCs/>
                <w:sz w:val="20"/>
                <w:szCs w:val="20"/>
              </w:rPr>
              <w:t>C.V</w:t>
            </w:r>
          </w:p>
        </w:tc>
        <w:tc>
          <w:tcPr>
            <w:tcW w:w="440" w:type="pct"/>
            <w:vAlign w:val="center"/>
          </w:tcPr>
          <w:p w14:paraId="735CA6FA">
            <w:pPr>
              <w:widowControl w:val="0"/>
              <w:tabs>
                <w:tab w:val="left" w:pos="5040"/>
              </w:tabs>
              <w:spacing w:line="360" w:lineRule="auto"/>
              <w:jc w:val="both"/>
              <w:rPr>
                <w:rFonts w:cs="Times New Roman"/>
                <w:b/>
                <w:bCs/>
                <w:sz w:val="20"/>
                <w:szCs w:val="20"/>
              </w:rPr>
            </w:pPr>
            <w:r>
              <w:rPr>
                <w:rFonts w:cs="Times New Roman"/>
                <w:b/>
                <w:bCs/>
                <w:sz w:val="20"/>
                <w:szCs w:val="20"/>
              </w:rPr>
              <w:t>High</w:t>
            </w:r>
          </w:p>
        </w:tc>
        <w:tc>
          <w:tcPr>
            <w:tcW w:w="440" w:type="pct"/>
            <w:vAlign w:val="center"/>
          </w:tcPr>
          <w:p w14:paraId="68A17861">
            <w:pPr>
              <w:widowControl w:val="0"/>
              <w:tabs>
                <w:tab w:val="left" w:pos="5040"/>
              </w:tabs>
              <w:spacing w:line="360" w:lineRule="auto"/>
              <w:jc w:val="both"/>
              <w:rPr>
                <w:rFonts w:cs="Times New Roman"/>
                <w:b/>
                <w:bCs/>
                <w:sz w:val="20"/>
                <w:szCs w:val="20"/>
              </w:rPr>
            </w:pPr>
            <w:r>
              <w:rPr>
                <w:rFonts w:cs="Times New Roman"/>
                <w:b/>
                <w:bCs/>
                <w:sz w:val="20"/>
                <w:szCs w:val="20"/>
              </w:rPr>
              <w:t>Low</w:t>
            </w:r>
          </w:p>
        </w:tc>
      </w:tr>
      <w:tr w14:paraId="7905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16" w:type="pct"/>
            <w:vAlign w:val="center"/>
          </w:tcPr>
          <w:p w14:paraId="4C73D996">
            <w:pPr>
              <w:widowControl w:val="0"/>
              <w:tabs>
                <w:tab w:val="left" w:pos="5040"/>
              </w:tabs>
              <w:spacing w:line="360" w:lineRule="auto"/>
              <w:jc w:val="both"/>
              <w:rPr>
                <w:rFonts w:cs="Times New Roman"/>
                <w:sz w:val="20"/>
                <w:szCs w:val="20"/>
              </w:rPr>
            </w:pPr>
            <w:r>
              <w:rPr>
                <w:rFonts w:cs="Times New Roman"/>
                <w:sz w:val="20"/>
                <w:szCs w:val="20"/>
              </w:rPr>
              <w:t>GPR(%)</w:t>
            </w:r>
          </w:p>
        </w:tc>
        <w:tc>
          <w:tcPr>
            <w:tcW w:w="424" w:type="pct"/>
            <w:vAlign w:val="center"/>
          </w:tcPr>
          <w:p w14:paraId="3F140760">
            <w:pPr>
              <w:widowControl w:val="0"/>
              <w:tabs>
                <w:tab w:val="left" w:pos="5040"/>
              </w:tabs>
              <w:spacing w:line="360" w:lineRule="auto"/>
              <w:jc w:val="center"/>
              <w:rPr>
                <w:rFonts w:cs="Times New Roman"/>
                <w:sz w:val="20"/>
                <w:szCs w:val="20"/>
              </w:rPr>
            </w:pPr>
            <w:r>
              <w:rPr>
                <w:rFonts w:cs="Times New Roman"/>
                <w:sz w:val="20"/>
                <w:szCs w:val="20"/>
              </w:rPr>
              <w:t>58</w:t>
            </w:r>
          </w:p>
        </w:tc>
        <w:tc>
          <w:tcPr>
            <w:tcW w:w="400" w:type="pct"/>
            <w:vAlign w:val="center"/>
          </w:tcPr>
          <w:p w14:paraId="789BBEA8">
            <w:pPr>
              <w:widowControl w:val="0"/>
              <w:tabs>
                <w:tab w:val="left" w:pos="5040"/>
              </w:tabs>
              <w:spacing w:line="360" w:lineRule="auto"/>
              <w:jc w:val="center"/>
              <w:rPr>
                <w:rFonts w:cs="Times New Roman"/>
                <w:sz w:val="20"/>
                <w:szCs w:val="20"/>
              </w:rPr>
            </w:pPr>
            <w:r>
              <w:rPr>
                <w:rFonts w:cs="Times New Roman"/>
                <w:sz w:val="20"/>
                <w:szCs w:val="20"/>
              </w:rPr>
              <w:t>55.4</w:t>
            </w:r>
          </w:p>
        </w:tc>
        <w:tc>
          <w:tcPr>
            <w:tcW w:w="435" w:type="pct"/>
            <w:vAlign w:val="center"/>
          </w:tcPr>
          <w:p w14:paraId="5B3C720B">
            <w:pPr>
              <w:widowControl w:val="0"/>
              <w:tabs>
                <w:tab w:val="left" w:pos="5040"/>
              </w:tabs>
              <w:spacing w:line="360" w:lineRule="auto"/>
              <w:jc w:val="center"/>
              <w:rPr>
                <w:rFonts w:cs="Times New Roman"/>
                <w:sz w:val="20"/>
                <w:szCs w:val="20"/>
              </w:rPr>
            </w:pPr>
            <w:r>
              <w:rPr>
                <w:rFonts w:cs="Times New Roman"/>
                <w:sz w:val="20"/>
                <w:szCs w:val="20"/>
              </w:rPr>
              <w:t>57.9</w:t>
            </w:r>
          </w:p>
        </w:tc>
        <w:tc>
          <w:tcPr>
            <w:tcW w:w="427" w:type="pct"/>
            <w:vAlign w:val="center"/>
          </w:tcPr>
          <w:p w14:paraId="6C41E064">
            <w:pPr>
              <w:widowControl w:val="0"/>
              <w:tabs>
                <w:tab w:val="left" w:pos="5040"/>
              </w:tabs>
              <w:spacing w:line="360" w:lineRule="auto"/>
              <w:jc w:val="center"/>
              <w:rPr>
                <w:rFonts w:cs="Times New Roman"/>
                <w:sz w:val="20"/>
                <w:szCs w:val="20"/>
              </w:rPr>
            </w:pPr>
            <w:r>
              <w:rPr>
                <w:rFonts w:cs="Times New Roman"/>
                <w:sz w:val="20"/>
                <w:szCs w:val="20"/>
              </w:rPr>
              <w:t>59.3</w:t>
            </w:r>
          </w:p>
        </w:tc>
        <w:tc>
          <w:tcPr>
            <w:tcW w:w="464" w:type="pct"/>
            <w:vAlign w:val="center"/>
          </w:tcPr>
          <w:p w14:paraId="694BA11A">
            <w:pPr>
              <w:widowControl w:val="0"/>
              <w:tabs>
                <w:tab w:val="left" w:pos="5040"/>
              </w:tabs>
              <w:spacing w:line="360" w:lineRule="auto"/>
              <w:jc w:val="center"/>
              <w:rPr>
                <w:rFonts w:cs="Times New Roman"/>
                <w:sz w:val="20"/>
                <w:szCs w:val="20"/>
              </w:rPr>
            </w:pPr>
            <w:r>
              <w:rPr>
                <w:rFonts w:cs="Times New Roman"/>
                <w:sz w:val="20"/>
                <w:szCs w:val="20"/>
              </w:rPr>
              <w:t>56.7</w:t>
            </w:r>
          </w:p>
        </w:tc>
        <w:tc>
          <w:tcPr>
            <w:tcW w:w="478" w:type="pct"/>
            <w:vAlign w:val="center"/>
          </w:tcPr>
          <w:p w14:paraId="0AEBBF18">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57.46</w:t>
            </w:r>
          </w:p>
        </w:tc>
        <w:tc>
          <w:tcPr>
            <w:tcW w:w="449" w:type="pct"/>
            <w:vAlign w:val="center"/>
          </w:tcPr>
          <w:p w14:paraId="761ABA04">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1.474</w:t>
            </w:r>
          </w:p>
        </w:tc>
        <w:tc>
          <w:tcPr>
            <w:tcW w:w="423" w:type="pct"/>
            <w:vAlign w:val="center"/>
          </w:tcPr>
          <w:p w14:paraId="6C30AC04">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0.025</w:t>
            </w:r>
          </w:p>
        </w:tc>
        <w:tc>
          <w:tcPr>
            <w:tcW w:w="440" w:type="pct"/>
            <w:vAlign w:val="center"/>
          </w:tcPr>
          <w:p w14:paraId="2ECB15EB">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59.3</w:t>
            </w:r>
          </w:p>
          <w:p w14:paraId="68159DDD">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(2023-2024)</w:t>
            </w:r>
          </w:p>
        </w:tc>
        <w:tc>
          <w:tcPr>
            <w:tcW w:w="440" w:type="pct"/>
            <w:vAlign w:val="center"/>
          </w:tcPr>
          <w:p w14:paraId="0A844777">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55.4</w:t>
            </w:r>
          </w:p>
          <w:p w14:paraId="3432F517">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(2021-2022)</w:t>
            </w:r>
          </w:p>
        </w:tc>
      </w:tr>
      <w:tr w14:paraId="093B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16" w:type="pct"/>
            <w:vAlign w:val="center"/>
          </w:tcPr>
          <w:p w14:paraId="113B6746">
            <w:pPr>
              <w:widowControl w:val="0"/>
              <w:tabs>
                <w:tab w:val="left" w:pos="5040"/>
              </w:tabs>
              <w:spacing w:line="360" w:lineRule="auto"/>
              <w:jc w:val="both"/>
              <w:rPr>
                <w:rFonts w:cs="Times New Roman"/>
                <w:sz w:val="20"/>
                <w:szCs w:val="20"/>
              </w:rPr>
            </w:pPr>
            <w:r>
              <w:rPr>
                <w:rFonts w:cs="Times New Roman"/>
                <w:sz w:val="20"/>
                <w:szCs w:val="20"/>
              </w:rPr>
              <w:t>NPR(%)</w:t>
            </w:r>
          </w:p>
        </w:tc>
        <w:tc>
          <w:tcPr>
            <w:tcW w:w="424" w:type="pct"/>
            <w:vAlign w:val="center"/>
          </w:tcPr>
          <w:p w14:paraId="0AFD6EFA">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27.16</w:t>
            </w:r>
          </w:p>
        </w:tc>
        <w:tc>
          <w:tcPr>
            <w:tcW w:w="400" w:type="pct"/>
            <w:vAlign w:val="center"/>
          </w:tcPr>
          <w:p w14:paraId="48EDC9B8">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25.56</w:t>
            </w:r>
          </w:p>
        </w:tc>
        <w:tc>
          <w:tcPr>
            <w:tcW w:w="435" w:type="pct"/>
            <w:vAlign w:val="center"/>
          </w:tcPr>
          <w:p w14:paraId="314FE35A">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27.46</w:t>
            </w:r>
          </w:p>
        </w:tc>
        <w:tc>
          <w:tcPr>
            <w:tcW w:w="427" w:type="pct"/>
            <w:vAlign w:val="center"/>
          </w:tcPr>
          <w:p w14:paraId="2734986F">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30.54</w:t>
            </w:r>
          </w:p>
        </w:tc>
        <w:tc>
          <w:tcPr>
            <w:tcW w:w="464" w:type="pct"/>
            <w:vAlign w:val="center"/>
          </w:tcPr>
          <w:p w14:paraId="770B7BBF">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46.53</w:t>
            </w:r>
          </w:p>
        </w:tc>
        <w:tc>
          <w:tcPr>
            <w:tcW w:w="478" w:type="pct"/>
            <w:vAlign w:val="center"/>
          </w:tcPr>
          <w:p w14:paraId="39B6FB63">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31.45</w:t>
            </w:r>
          </w:p>
        </w:tc>
        <w:tc>
          <w:tcPr>
            <w:tcW w:w="449" w:type="pct"/>
            <w:vAlign w:val="center"/>
          </w:tcPr>
          <w:p w14:paraId="5E91A37A">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8.620</w:t>
            </w:r>
          </w:p>
        </w:tc>
        <w:tc>
          <w:tcPr>
            <w:tcW w:w="423" w:type="pct"/>
            <w:vAlign w:val="center"/>
          </w:tcPr>
          <w:p w14:paraId="570DD069">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0.274</w:t>
            </w:r>
          </w:p>
        </w:tc>
        <w:tc>
          <w:tcPr>
            <w:tcW w:w="440" w:type="pct"/>
            <w:vAlign w:val="center"/>
          </w:tcPr>
          <w:p w14:paraId="4D249CAC">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46.53</w:t>
            </w:r>
          </w:p>
          <w:p w14:paraId="71ECF097">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(2024-2025)</w:t>
            </w:r>
          </w:p>
        </w:tc>
        <w:tc>
          <w:tcPr>
            <w:tcW w:w="440" w:type="pct"/>
            <w:vAlign w:val="center"/>
          </w:tcPr>
          <w:p w14:paraId="5AED1A39">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25.56</w:t>
            </w:r>
          </w:p>
          <w:p w14:paraId="071FC3AE">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(2021-2022)</w:t>
            </w:r>
          </w:p>
        </w:tc>
      </w:tr>
      <w:tr w14:paraId="6A23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16" w:type="pct"/>
            <w:vAlign w:val="center"/>
          </w:tcPr>
          <w:p w14:paraId="20603ECC">
            <w:pPr>
              <w:widowControl w:val="0"/>
              <w:tabs>
                <w:tab w:val="left" w:pos="5040"/>
              </w:tabs>
              <w:spacing w:line="360" w:lineRule="auto"/>
              <w:jc w:val="both"/>
              <w:rPr>
                <w:rFonts w:cs="Times New Roman"/>
                <w:sz w:val="20"/>
                <w:szCs w:val="20"/>
              </w:rPr>
            </w:pPr>
            <w:r>
              <w:rPr>
                <w:rFonts w:cs="Times New Roman"/>
                <w:sz w:val="20"/>
                <w:szCs w:val="20"/>
              </w:rPr>
              <w:t>ROA</w:t>
            </w:r>
          </w:p>
        </w:tc>
        <w:tc>
          <w:tcPr>
            <w:tcW w:w="424" w:type="pct"/>
            <w:vAlign w:val="center"/>
          </w:tcPr>
          <w:p w14:paraId="6D4D9B31">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0.18</w:t>
            </w:r>
          </w:p>
        </w:tc>
        <w:tc>
          <w:tcPr>
            <w:tcW w:w="400" w:type="pct"/>
            <w:vAlign w:val="center"/>
          </w:tcPr>
          <w:p w14:paraId="30EE7EE2">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0.20</w:t>
            </w:r>
          </w:p>
        </w:tc>
        <w:tc>
          <w:tcPr>
            <w:tcW w:w="435" w:type="pct"/>
            <w:vAlign w:val="center"/>
          </w:tcPr>
          <w:p w14:paraId="5127B2B6">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0.22</w:t>
            </w:r>
          </w:p>
        </w:tc>
        <w:tc>
          <w:tcPr>
            <w:tcW w:w="427" w:type="pct"/>
            <w:vAlign w:val="center"/>
          </w:tcPr>
          <w:p w14:paraId="6ED8E20A">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0.22</w:t>
            </w:r>
          </w:p>
        </w:tc>
        <w:tc>
          <w:tcPr>
            <w:tcW w:w="464" w:type="pct"/>
            <w:vAlign w:val="center"/>
          </w:tcPr>
          <w:p w14:paraId="3AFB8BD4">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0.39</w:t>
            </w:r>
          </w:p>
        </w:tc>
        <w:tc>
          <w:tcPr>
            <w:tcW w:w="478" w:type="pct"/>
            <w:vAlign w:val="center"/>
          </w:tcPr>
          <w:p w14:paraId="333A6811">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0.24</w:t>
            </w:r>
          </w:p>
        </w:tc>
        <w:tc>
          <w:tcPr>
            <w:tcW w:w="449" w:type="pct"/>
            <w:vAlign w:val="center"/>
          </w:tcPr>
          <w:p w14:paraId="7002E192">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0.086</w:t>
            </w:r>
          </w:p>
        </w:tc>
        <w:tc>
          <w:tcPr>
            <w:tcW w:w="423" w:type="pct"/>
            <w:vAlign w:val="center"/>
          </w:tcPr>
          <w:p w14:paraId="63153B19">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0.353</w:t>
            </w:r>
          </w:p>
        </w:tc>
        <w:tc>
          <w:tcPr>
            <w:tcW w:w="440" w:type="pct"/>
            <w:vAlign w:val="center"/>
          </w:tcPr>
          <w:p w14:paraId="500B9336">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0.39</w:t>
            </w:r>
          </w:p>
          <w:p w14:paraId="4257D936">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(2024-2025)</w:t>
            </w:r>
          </w:p>
        </w:tc>
        <w:tc>
          <w:tcPr>
            <w:tcW w:w="440" w:type="pct"/>
            <w:vAlign w:val="center"/>
          </w:tcPr>
          <w:p w14:paraId="34F1E26C">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0.18</w:t>
            </w:r>
          </w:p>
          <w:p w14:paraId="4EC46947">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(2020-2021)</w:t>
            </w:r>
          </w:p>
        </w:tc>
      </w:tr>
      <w:tr w14:paraId="2850F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16" w:type="pct"/>
            <w:vAlign w:val="center"/>
          </w:tcPr>
          <w:p w14:paraId="6415E3E9">
            <w:pPr>
              <w:widowControl w:val="0"/>
              <w:tabs>
                <w:tab w:val="left" w:pos="5040"/>
              </w:tabs>
              <w:spacing w:line="360" w:lineRule="auto"/>
              <w:jc w:val="both"/>
              <w:rPr>
                <w:rFonts w:cs="Times New Roman"/>
                <w:sz w:val="20"/>
                <w:szCs w:val="20"/>
              </w:rPr>
            </w:pPr>
            <w:r>
              <w:rPr>
                <w:rFonts w:cs="Times New Roman"/>
                <w:sz w:val="20"/>
                <w:szCs w:val="20"/>
              </w:rPr>
              <w:t>ROE</w:t>
            </w:r>
          </w:p>
        </w:tc>
        <w:tc>
          <w:tcPr>
            <w:tcW w:w="424" w:type="pct"/>
            <w:vAlign w:val="center"/>
          </w:tcPr>
          <w:p w14:paraId="66DA2BC2">
            <w:pPr>
              <w:widowControl w:val="0"/>
              <w:tabs>
                <w:tab w:val="left" w:pos="5040"/>
              </w:tabs>
              <w:spacing w:line="360" w:lineRule="auto"/>
              <w:jc w:val="center"/>
              <w:rPr>
                <w:rFonts w:cs="Times New Roman"/>
                <w:sz w:val="20"/>
                <w:szCs w:val="20"/>
              </w:rPr>
            </w:pPr>
            <w:r>
              <w:rPr>
                <w:rFonts w:cs="Times New Roman"/>
                <w:sz w:val="20"/>
                <w:szCs w:val="20"/>
              </w:rPr>
              <w:t>0.22</w:t>
            </w:r>
          </w:p>
        </w:tc>
        <w:tc>
          <w:tcPr>
            <w:tcW w:w="400" w:type="pct"/>
            <w:vAlign w:val="center"/>
          </w:tcPr>
          <w:p w14:paraId="1A3324E3">
            <w:pPr>
              <w:widowControl w:val="0"/>
              <w:tabs>
                <w:tab w:val="left" w:pos="5040"/>
              </w:tabs>
              <w:spacing w:line="360" w:lineRule="auto"/>
              <w:jc w:val="center"/>
              <w:rPr>
                <w:rFonts w:cs="Times New Roman"/>
                <w:sz w:val="20"/>
                <w:szCs w:val="20"/>
              </w:rPr>
            </w:pPr>
            <w:r>
              <w:rPr>
                <w:rFonts w:cs="Times New Roman"/>
                <w:sz w:val="20"/>
                <w:szCs w:val="20"/>
              </w:rPr>
              <w:t>0.24</w:t>
            </w:r>
          </w:p>
        </w:tc>
        <w:tc>
          <w:tcPr>
            <w:tcW w:w="435" w:type="pct"/>
            <w:vAlign w:val="center"/>
          </w:tcPr>
          <w:p w14:paraId="2F9AA102">
            <w:pPr>
              <w:widowControl w:val="0"/>
              <w:tabs>
                <w:tab w:val="left" w:pos="5040"/>
              </w:tabs>
              <w:spacing w:line="360" w:lineRule="auto"/>
              <w:jc w:val="center"/>
              <w:rPr>
                <w:rFonts w:cs="Times New Roman"/>
                <w:sz w:val="20"/>
                <w:szCs w:val="20"/>
              </w:rPr>
            </w:pPr>
            <w:r>
              <w:rPr>
                <w:rFonts w:cs="Times New Roman"/>
                <w:sz w:val="20"/>
                <w:szCs w:val="20"/>
              </w:rPr>
              <w:t>0.28</w:t>
            </w:r>
          </w:p>
        </w:tc>
        <w:tc>
          <w:tcPr>
            <w:tcW w:w="427" w:type="pct"/>
            <w:vAlign w:val="center"/>
          </w:tcPr>
          <w:p w14:paraId="748C99BA">
            <w:pPr>
              <w:widowControl w:val="0"/>
              <w:tabs>
                <w:tab w:val="left" w:pos="5040"/>
              </w:tabs>
              <w:spacing w:line="360" w:lineRule="auto"/>
              <w:jc w:val="center"/>
              <w:rPr>
                <w:rFonts w:cs="Times New Roman"/>
                <w:sz w:val="20"/>
                <w:szCs w:val="20"/>
              </w:rPr>
            </w:pPr>
            <w:r>
              <w:rPr>
                <w:rFonts w:cs="Times New Roman"/>
                <w:sz w:val="20"/>
                <w:szCs w:val="20"/>
              </w:rPr>
              <w:t>0.27</w:t>
            </w:r>
          </w:p>
        </w:tc>
        <w:tc>
          <w:tcPr>
            <w:tcW w:w="464" w:type="pct"/>
            <w:vAlign w:val="center"/>
          </w:tcPr>
          <w:p w14:paraId="031220C3">
            <w:pPr>
              <w:widowControl w:val="0"/>
              <w:tabs>
                <w:tab w:val="left" w:pos="5040"/>
              </w:tabs>
              <w:spacing w:line="360" w:lineRule="auto"/>
              <w:jc w:val="center"/>
              <w:rPr>
                <w:rFonts w:cs="Times New Roman"/>
                <w:sz w:val="20"/>
                <w:szCs w:val="20"/>
              </w:rPr>
            </w:pPr>
            <w:r>
              <w:rPr>
                <w:rFonts w:cs="Times New Roman"/>
                <w:sz w:val="20"/>
                <w:szCs w:val="20"/>
              </w:rPr>
              <w:t>0.50</w:t>
            </w:r>
          </w:p>
        </w:tc>
        <w:tc>
          <w:tcPr>
            <w:tcW w:w="478" w:type="pct"/>
            <w:vAlign w:val="center"/>
          </w:tcPr>
          <w:p w14:paraId="66C05A13">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0.30</w:t>
            </w:r>
          </w:p>
        </w:tc>
        <w:tc>
          <w:tcPr>
            <w:tcW w:w="449" w:type="pct"/>
            <w:vAlign w:val="center"/>
          </w:tcPr>
          <w:p w14:paraId="5AD36DA8">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0.111</w:t>
            </w:r>
          </w:p>
        </w:tc>
        <w:tc>
          <w:tcPr>
            <w:tcW w:w="423" w:type="pct"/>
            <w:vAlign w:val="center"/>
          </w:tcPr>
          <w:p w14:paraId="66FA9326">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0.363</w:t>
            </w:r>
          </w:p>
        </w:tc>
        <w:tc>
          <w:tcPr>
            <w:tcW w:w="440" w:type="pct"/>
            <w:vAlign w:val="center"/>
          </w:tcPr>
          <w:p w14:paraId="600FCE32">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0.50</w:t>
            </w:r>
          </w:p>
          <w:p w14:paraId="5A481181">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(2024-2025)</w:t>
            </w:r>
          </w:p>
        </w:tc>
        <w:tc>
          <w:tcPr>
            <w:tcW w:w="440" w:type="pct"/>
            <w:vAlign w:val="center"/>
          </w:tcPr>
          <w:p w14:paraId="59B77928">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0.22</w:t>
            </w:r>
          </w:p>
          <w:p w14:paraId="35B96530">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(2020-2021)</w:t>
            </w:r>
          </w:p>
        </w:tc>
      </w:tr>
      <w:tr w14:paraId="2831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16" w:type="pct"/>
            <w:vAlign w:val="center"/>
          </w:tcPr>
          <w:p w14:paraId="29848505">
            <w:pPr>
              <w:widowControl w:val="0"/>
              <w:tabs>
                <w:tab w:val="left" w:pos="5040"/>
              </w:tabs>
              <w:spacing w:line="360" w:lineRule="auto"/>
              <w:jc w:val="both"/>
              <w:rPr>
                <w:rFonts w:cs="Times New Roman"/>
                <w:sz w:val="20"/>
                <w:szCs w:val="20"/>
              </w:rPr>
            </w:pPr>
            <w:r>
              <w:rPr>
                <w:rFonts w:cs="Times New Roman"/>
                <w:sz w:val="20"/>
                <w:szCs w:val="20"/>
              </w:rPr>
              <w:t>OPR(%)</w:t>
            </w:r>
          </w:p>
        </w:tc>
        <w:tc>
          <w:tcPr>
            <w:tcW w:w="424" w:type="pct"/>
            <w:vAlign w:val="center"/>
          </w:tcPr>
          <w:p w14:paraId="1A9C6C83">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34.64</w:t>
            </w:r>
          </w:p>
        </w:tc>
        <w:tc>
          <w:tcPr>
            <w:tcW w:w="400" w:type="pct"/>
            <w:vAlign w:val="center"/>
          </w:tcPr>
          <w:p w14:paraId="766C3642">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34.00</w:t>
            </w:r>
          </w:p>
        </w:tc>
        <w:tc>
          <w:tcPr>
            <w:tcW w:w="435" w:type="pct"/>
            <w:vAlign w:val="center"/>
          </w:tcPr>
          <w:p w14:paraId="03C97542">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36.24</w:t>
            </w:r>
          </w:p>
        </w:tc>
        <w:tc>
          <w:tcPr>
            <w:tcW w:w="427" w:type="pct"/>
            <w:vAlign w:val="center"/>
          </w:tcPr>
          <w:p w14:paraId="1BF7AF79">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37.07</w:t>
            </w:r>
          </w:p>
        </w:tc>
        <w:tc>
          <w:tcPr>
            <w:tcW w:w="464" w:type="pct"/>
            <w:vAlign w:val="center"/>
          </w:tcPr>
          <w:p w14:paraId="18B61E1F">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34.30</w:t>
            </w:r>
          </w:p>
        </w:tc>
        <w:tc>
          <w:tcPr>
            <w:tcW w:w="478" w:type="pct"/>
            <w:vAlign w:val="center"/>
          </w:tcPr>
          <w:p w14:paraId="5791DA02">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35.25</w:t>
            </w:r>
          </w:p>
        </w:tc>
        <w:tc>
          <w:tcPr>
            <w:tcW w:w="449" w:type="pct"/>
            <w:vAlign w:val="center"/>
          </w:tcPr>
          <w:p w14:paraId="2C8BB9AC">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1.335</w:t>
            </w:r>
          </w:p>
        </w:tc>
        <w:tc>
          <w:tcPr>
            <w:tcW w:w="423" w:type="pct"/>
            <w:vAlign w:val="center"/>
          </w:tcPr>
          <w:p w14:paraId="4A498155">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0.037</w:t>
            </w:r>
          </w:p>
        </w:tc>
        <w:tc>
          <w:tcPr>
            <w:tcW w:w="440" w:type="pct"/>
            <w:vAlign w:val="center"/>
          </w:tcPr>
          <w:p w14:paraId="69AE8957">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37.07</w:t>
            </w:r>
          </w:p>
        </w:tc>
        <w:tc>
          <w:tcPr>
            <w:tcW w:w="440" w:type="pct"/>
            <w:vAlign w:val="center"/>
          </w:tcPr>
          <w:p w14:paraId="0F70755B">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34.00</w:t>
            </w:r>
          </w:p>
        </w:tc>
      </w:tr>
      <w:tr w14:paraId="50BE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16" w:type="pct"/>
            <w:vAlign w:val="center"/>
          </w:tcPr>
          <w:p w14:paraId="07F239A0">
            <w:pPr>
              <w:widowControl w:val="0"/>
              <w:tabs>
                <w:tab w:val="left" w:pos="5040"/>
              </w:tabs>
              <w:spacing w:line="360" w:lineRule="auto"/>
              <w:jc w:val="both"/>
              <w:rPr>
                <w:rFonts w:cs="Times New Roman"/>
                <w:sz w:val="20"/>
                <w:szCs w:val="20"/>
              </w:rPr>
            </w:pPr>
            <w:r>
              <w:rPr>
                <w:rFonts w:cs="Times New Roman"/>
                <w:sz w:val="20"/>
                <w:szCs w:val="20"/>
              </w:rPr>
              <w:t>ROCE(%)</w:t>
            </w:r>
          </w:p>
        </w:tc>
        <w:tc>
          <w:tcPr>
            <w:tcW w:w="424" w:type="pct"/>
            <w:vAlign w:val="center"/>
          </w:tcPr>
          <w:p w14:paraId="4FEF54F5">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29.64</w:t>
            </w:r>
          </w:p>
        </w:tc>
        <w:tc>
          <w:tcPr>
            <w:tcW w:w="400" w:type="pct"/>
            <w:vAlign w:val="center"/>
          </w:tcPr>
          <w:p w14:paraId="51AFEB11">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33.10</w:t>
            </w:r>
          </w:p>
        </w:tc>
        <w:tc>
          <w:tcPr>
            <w:tcW w:w="435" w:type="pct"/>
            <w:vAlign w:val="center"/>
          </w:tcPr>
          <w:p w14:paraId="61197F19">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37.37</w:t>
            </w:r>
          </w:p>
        </w:tc>
        <w:tc>
          <w:tcPr>
            <w:tcW w:w="427" w:type="pct"/>
            <w:vAlign w:val="center"/>
          </w:tcPr>
          <w:p w14:paraId="7BC419B2">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36.05</w:t>
            </w:r>
          </w:p>
        </w:tc>
        <w:tc>
          <w:tcPr>
            <w:tcW w:w="464" w:type="pct"/>
            <w:vAlign w:val="center"/>
          </w:tcPr>
          <w:p w14:paraId="6B9F605E">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59.64</w:t>
            </w:r>
          </w:p>
        </w:tc>
        <w:tc>
          <w:tcPr>
            <w:tcW w:w="478" w:type="pct"/>
            <w:vAlign w:val="center"/>
          </w:tcPr>
          <w:p w14:paraId="47A965F6">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39.16</w:t>
            </w:r>
          </w:p>
        </w:tc>
        <w:tc>
          <w:tcPr>
            <w:tcW w:w="449" w:type="pct"/>
            <w:vAlign w:val="center"/>
          </w:tcPr>
          <w:p w14:paraId="1AB57547">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11.828</w:t>
            </w:r>
          </w:p>
        </w:tc>
        <w:tc>
          <w:tcPr>
            <w:tcW w:w="423" w:type="pct"/>
            <w:vAlign w:val="center"/>
          </w:tcPr>
          <w:p w14:paraId="51E7922D">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0.302</w:t>
            </w:r>
          </w:p>
        </w:tc>
        <w:tc>
          <w:tcPr>
            <w:tcW w:w="440" w:type="pct"/>
            <w:vAlign w:val="center"/>
          </w:tcPr>
          <w:p w14:paraId="5AC02CD7">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59.64</w:t>
            </w:r>
          </w:p>
          <w:p w14:paraId="38AF0B0F">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(2024-2025)</w:t>
            </w:r>
          </w:p>
        </w:tc>
        <w:tc>
          <w:tcPr>
            <w:tcW w:w="440" w:type="pct"/>
            <w:vAlign w:val="center"/>
          </w:tcPr>
          <w:p w14:paraId="49F57C33">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29.64</w:t>
            </w:r>
          </w:p>
          <w:p w14:paraId="0B953094">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(2020-2021)</w:t>
            </w:r>
          </w:p>
        </w:tc>
      </w:tr>
      <w:tr w14:paraId="417F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616" w:type="pct"/>
            <w:vAlign w:val="center"/>
          </w:tcPr>
          <w:p w14:paraId="3643AEED">
            <w:pPr>
              <w:widowControl w:val="0"/>
              <w:tabs>
                <w:tab w:val="left" w:pos="5040"/>
              </w:tabs>
              <w:spacing w:line="360" w:lineRule="auto"/>
              <w:jc w:val="both"/>
              <w:rPr>
                <w:rFonts w:cs="Times New Roman"/>
                <w:sz w:val="20"/>
                <w:szCs w:val="20"/>
              </w:rPr>
            </w:pPr>
            <w:r>
              <w:rPr>
                <w:rFonts w:cs="Times New Roman"/>
                <w:sz w:val="20"/>
                <w:szCs w:val="20"/>
              </w:rPr>
              <w:t>EPS(Rs.)</w:t>
            </w:r>
          </w:p>
        </w:tc>
        <w:tc>
          <w:tcPr>
            <w:tcW w:w="424" w:type="pct"/>
            <w:vAlign w:val="center"/>
          </w:tcPr>
          <w:p w14:paraId="78CED4E3">
            <w:pPr>
              <w:widowControl w:val="0"/>
              <w:tabs>
                <w:tab w:val="left" w:pos="5040"/>
              </w:tabs>
              <w:spacing w:line="360" w:lineRule="auto"/>
              <w:jc w:val="center"/>
              <w:rPr>
                <w:rFonts w:cs="Times New Roman"/>
                <w:sz w:val="20"/>
                <w:szCs w:val="20"/>
              </w:rPr>
            </w:pPr>
            <w:r>
              <w:rPr>
                <w:rFonts w:cs="Times New Roman"/>
                <w:sz w:val="20"/>
                <w:szCs w:val="20"/>
              </w:rPr>
              <w:t>10.69</w:t>
            </w:r>
          </w:p>
        </w:tc>
        <w:tc>
          <w:tcPr>
            <w:tcW w:w="400" w:type="pct"/>
            <w:vAlign w:val="center"/>
          </w:tcPr>
          <w:p w14:paraId="0FFE22CA">
            <w:pPr>
              <w:widowControl w:val="0"/>
              <w:tabs>
                <w:tab w:val="left" w:pos="5040"/>
              </w:tabs>
              <w:spacing w:line="360" w:lineRule="auto"/>
              <w:jc w:val="center"/>
              <w:rPr>
                <w:rFonts w:cs="Times New Roman"/>
                <w:sz w:val="20"/>
                <w:szCs w:val="20"/>
              </w:rPr>
            </w:pPr>
            <w:r>
              <w:rPr>
                <w:rFonts w:cs="Times New Roman"/>
                <w:sz w:val="20"/>
                <w:szCs w:val="20"/>
              </w:rPr>
              <w:t>12.37</w:t>
            </w:r>
          </w:p>
        </w:tc>
        <w:tc>
          <w:tcPr>
            <w:tcW w:w="435" w:type="pct"/>
            <w:vAlign w:val="center"/>
          </w:tcPr>
          <w:p w14:paraId="0A7EF856">
            <w:pPr>
              <w:widowControl w:val="0"/>
              <w:tabs>
                <w:tab w:val="left" w:pos="5040"/>
              </w:tabs>
              <w:spacing w:line="360" w:lineRule="auto"/>
              <w:jc w:val="center"/>
              <w:rPr>
                <w:rFonts w:cs="Times New Roman"/>
                <w:sz w:val="20"/>
                <w:szCs w:val="20"/>
              </w:rPr>
            </w:pPr>
            <w:r>
              <w:rPr>
                <w:rFonts w:cs="Times New Roman"/>
                <w:sz w:val="20"/>
                <w:szCs w:val="20"/>
              </w:rPr>
              <w:t>15.44</w:t>
            </w:r>
          </w:p>
        </w:tc>
        <w:tc>
          <w:tcPr>
            <w:tcW w:w="427" w:type="pct"/>
            <w:vAlign w:val="center"/>
          </w:tcPr>
          <w:p w14:paraId="1A6C7A97">
            <w:pPr>
              <w:widowControl w:val="0"/>
              <w:tabs>
                <w:tab w:val="left" w:pos="5040"/>
              </w:tabs>
              <w:spacing w:line="360" w:lineRule="auto"/>
              <w:jc w:val="center"/>
              <w:rPr>
                <w:rFonts w:cs="Times New Roman"/>
                <w:sz w:val="20"/>
                <w:szCs w:val="20"/>
              </w:rPr>
            </w:pPr>
            <w:r>
              <w:rPr>
                <w:rFonts w:cs="Times New Roman"/>
                <w:sz w:val="20"/>
                <w:szCs w:val="20"/>
              </w:rPr>
              <w:t>16.39</w:t>
            </w:r>
          </w:p>
        </w:tc>
        <w:tc>
          <w:tcPr>
            <w:tcW w:w="464" w:type="pct"/>
            <w:vAlign w:val="center"/>
          </w:tcPr>
          <w:p w14:paraId="74E46FC2">
            <w:pPr>
              <w:widowControl w:val="0"/>
              <w:tabs>
                <w:tab w:val="left" w:pos="5040"/>
              </w:tabs>
              <w:spacing w:line="360" w:lineRule="auto"/>
              <w:jc w:val="center"/>
              <w:rPr>
                <w:rFonts w:cs="Times New Roman"/>
                <w:sz w:val="20"/>
                <w:szCs w:val="20"/>
              </w:rPr>
            </w:pPr>
            <w:r>
              <w:rPr>
                <w:rFonts w:cs="Times New Roman"/>
                <w:sz w:val="20"/>
                <w:szCs w:val="20"/>
              </w:rPr>
              <w:t>27.77</w:t>
            </w:r>
          </w:p>
        </w:tc>
        <w:tc>
          <w:tcPr>
            <w:tcW w:w="478" w:type="pct"/>
            <w:vAlign w:val="center"/>
          </w:tcPr>
          <w:p w14:paraId="140B43DC">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16.53</w:t>
            </w:r>
          </w:p>
        </w:tc>
        <w:tc>
          <w:tcPr>
            <w:tcW w:w="449" w:type="pct"/>
            <w:vAlign w:val="center"/>
          </w:tcPr>
          <w:p w14:paraId="348AEAF8">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6.688</w:t>
            </w:r>
          </w:p>
        </w:tc>
        <w:tc>
          <w:tcPr>
            <w:tcW w:w="423" w:type="pct"/>
            <w:vAlign w:val="center"/>
          </w:tcPr>
          <w:p w14:paraId="19355F09">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0.404</w:t>
            </w:r>
          </w:p>
        </w:tc>
        <w:tc>
          <w:tcPr>
            <w:tcW w:w="440" w:type="pct"/>
            <w:vAlign w:val="center"/>
          </w:tcPr>
          <w:p w14:paraId="1027F913">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27.77</w:t>
            </w:r>
          </w:p>
          <w:p w14:paraId="2E4D8A16">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(2024-2025)</w:t>
            </w:r>
          </w:p>
        </w:tc>
        <w:tc>
          <w:tcPr>
            <w:tcW w:w="440" w:type="pct"/>
            <w:vAlign w:val="center"/>
          </w:tcPr>
          <w:p w14:paraId="678D7086">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10.69</w:t>
            </w:r>
          </w:p>
          <w:p w14:paraId="1600306F">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(2020-2021)</w:t>
            </w:r>
          </w:p>
        </w:tc>
      </w:tr>
    </w:tbl>
    <w:p w14:paraId="271C9DDB">
      <w:pPr>
        <w:numPr>
          <w:ilvl w:val="0"/>
          <w:numId w:val="0"/>
        </w:numPr>
        <w:tabs>
          <w:tab w:val="left" w:pos="5040"/>
        </w:tabs>
        <w:spacing w:line="360" w:lineRule="auto"/>
        <w:jc w:val="both"/>
        <w:rPr>
          <w:rFonts w:hint="default" w:ascii="Times New Roman" w:hAnsi="Times New Roman" w:eastAsia="SimSun" w:cs="Times New Roman"/>
          <w:sz w:val="24"/>
          <w:szCs w:val="24"/>
        </w:rPr>
      </w:pPr>
    </w:p>
    <w:p w14:paraId="1889889D">
      <w:pPr>
        <w:numPr>
          <w:ilvl w:val="0"/>
          <w:numId w:val="0"/>
        </w:numPr>
        <w:tabs>
          <w:tab w:val="left" w:pos="5040"/>
        </w:tabs>
        <w:spacing w:line="360" w:lineRule="auto"/>
        <w:ind w:firstLine="960" w:firstLineChars="400"/>
        <w:jc w:val="both"/>
        <w:rPr>
          <w:rFonts w:hint="default" w:ascii="Times New Roman" w:hAnsi="Times New Roman" w:cs="Times New Roman"/>
          <w:lang w:val="en-US"/>
        </w:rPr>
      </w:pPr>
      <w:r>
        <w:rPr>
          <w:rFonts w:hint="default" w:ascii="Times New Roman" w:hAnsi="Times New Roman" w:eastAsia="SimSun" w:cs="Times New Roman"/>
          <w:sz w:val="24"/>
          <w:szCs w:val="24"/>
        </w:rPr>
        <w:t>ITC shows high gross and net profit ratios compared to other companies.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However, high standard deviation and CV indicate significant fluctuations.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ROA and ROE increase sharply in recent years, showing sudden improvement.</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Operating profit ratio remains relatively stable despite fluctuations in other ratios.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ROCE shows a drastic rise, indicating inconsistent capital efficiency.</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EPS increases significantly but lacks consistency.</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Overall, ITC is highly profitable but less stable and predictable.</w:t>
      </w:r>
    </w:p>
    <w:p w14:paraId="705F901C">
      <w:pPr>
        <w:numPr>
          <w:ilvl w:val="0"/>
          <w:numId w:val="0"/>
        </w:numPr>
        <w:tabs>
          <w:tab w:val="left" w:pos="5040"/>
        </w:tabs>
        <w:spacing w:line="360" w:lineRule="auto"/>
        <w:ind w:leftChars="0"/>
        <w:jc w:val="center"/>
        <w:rPr>
          <w:rFonts w:hint="default" w:cs="Times New Roman"/>
          <w:b/>
          <w:bCs/>
          <w:lang w:val="en-US"/>
        </w:rPr>
      </w:pPr>
    </w:p>
    <w:p w14:paraId="62B98F2D">
      <w:pPr>
        <w:numPr>
          <w:ilvl w:val="0"/>
          <w:numId w:val="0"/>
        </w:numPr>
        <w:tabs>
          <w:tab w:val="left" w:pos="5040"/>
        </w:tabs>
        <w:spacing w:line="360" w:lineRule="auto"/>
        <w:ind w:leftChars="0"/>
        <w:jc w:val="center"/>
        <w:rPr>
          <w:rFonts w:hint="default" w:cs="Times New Roman"/>
          <w:b/>
          <w:bCs/>
          <w:lang w:val="en-US"/>
        </w:rPr>
      </w:pPr>
    </w:p>
    <w:p w14:paraId="6ABA5BC5">
      <w:pPr>
        <w:numPr>
          <w:ilvl w:val="0"/>
          <w:numId w:val="0"/>
        </w:numPr>
        <w:tabs>
          <w:tab w:val="left" w:pos="5040"/>
        </w:tabs>
        <w:spacing w:line="360" w:lineRule="auto"/>
        <w:ind w:leftChars="0"/>
        <w:jc w:val="center"/>
        <w:rPr>
          <w:rFonts w:hint="default" w:cs="Times New Roman"/>
          <w:b/>
          <w:bCs/>
          <w:lang w:val="en-US"/>
        </w:rPr>
      </w:pPr>
    </w:p>
    <w:p w14:paraId="29EC1527">
      <w:pPr>
        <w:numPr>
          <w:ilvl w:val="0"/>
          <w:numId w:val="0"/>
        </w:numPr>
        <w:tabs>
          <w:tab w:val="left" w:pos="5040"/>
        </w:tabs>
        <w:spacing w:line="360" w:lineRule="auto"/>
        <w:ind w:leftChars="0"/>
        <w:jc w:val="both"/>
        <w:rPr>
          <w:rFonts w:hint="default" w:cs="Times New Roman"/>
          <w:b/>
          <w:bCs/>
          <w:lang w:val="en-US"/>
        </w:rPr>
      </w:pPr>
    </w:p>
    <w:p w14:paraId="096C82F7">
      <w:pPr>
        <w:numPr>
          <w:ilvl w:val="0"/>
          <w:numId w:val="0"/>
        </w:numPr>
        <w:tabs>
          <w:tab w:val="left" w:pos="5040"/>
        </w:tabs>
        <w:spacing w:line="360" w:lineRule="auto"/>
        <w:ind w:leftChars="0"/>
        <w:jc w:val="both"/>
        <w:rPr>
          <w:rFonts w:hint="default" w:cs="Times New Roman"/>
          <w:b/>
          <w:bCs/>
          <w:lang w:val="en-US"/>
        </w:rPr>
      </w:pPr>
    </w:p>
    <w:p w14:paraId="14F067B4">
      <w:pPr>
        <w:numPr>
          <w:ilvl w:val="0"/>
          <w:numId w:val="0"/>
        </w:numPr>
        <w:tabs>
          <w:tab w:val="left" w:pos="5040"/>
        </w:tabs>
        <w:spacing w:line="360" w:lineRule="auto"/>
        <w:ind w:leftChars="0"/>
        <w:jc w:val="center"/>
        <w:rPr>
          <w:rFonts w:hint="default" w:ascii="Times New Roman" w:hAnsi="Times New Roman" w:cs="Times New Roman"/>
          <w:b/>
          <w:bCs/>
          <w:lang w:val="en-US"/>
        </w:rPr>
      </w:pPr>
      <w:r>
        <w:rPr>
          <w:rFonts w:hint="default" w:cs="Times New Roman"/>
          <w:b/>
          <w:bCs/>
          <w:lang w:val="en-US"/>
        </w:rPr>
        <w:t xml:space="preserve">TABLE 3 : </w:t>
      </w:r>
      <w:r>
        <w:rPr>
          <w:rFonts w:hint="default" w:ascii="Times New Roman" w:hAnsi="Times New Roman" w:cs="Times New Roman"/>
          <w:b/>
          <w:bCs/>
          <w:lang w:val="en-US"/>
        </w:rPr>
        <w:t>NESTLE</w:t>
      </w:r>
    </w:p>
    <w:p w14:paraId="1DF01CCA">
      <w:pPr>
        <w:numPr>
          <w:ilvl w:val="0"/>
          <w:numId w:val="0"/>
        </w:numPr>
        <w:tabs>
          <w:tab w:val="left" w:pos="5040"/>
        </w:tabs>
        <w:spacing w:line="360" w:lineRule="auto"/>
        <w:ind w:leftChars="0"/>
        <w:jc w:val="center"/>
        <w:rPr>
          <w:rFonts w:hint="default" w:ascii="Times New Roman" w:hAnsi="Times New Roman" w:cs="Times New Roman"/>
          <w:b/>
          <w:bCs/>
          <w:lang w:val="en-US"/>
        </w:rPr>
      </w:pPr>
    </w:p>
    <w:tbl>
      <w:tblPr>
        <w:tblStyle w:val="1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766"/>
        <w:gridCol w:w="766"/>
        <w:gridCol w:w="766"/>
        <w:gridCol w:w="766"/>
        <w:gridCol w:w="766"/>
        <w:gridCol w:w="766"/>
        <w:gridCol w:w="766"/>
        <w:gridCol w:w="766"/>
        <w:gridCol w:w="766"/>
        <w:gridCol w:w="766"/>
      </w:tblGrid>
      <w:tr w14:paraId="3C5E7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72" w:type="pct"/>
            <w:vAlign w:val="center"/>
          </w:tcPr>
          <w:p w14:paraId="4D025437">
            <w:pPr>
              <w:widowControl w:val="0"/>
              <w:tabs>
                <w:tab w:val="left" w:pos="5040"/>
              </w:tabs>
              <w:spacing w:line="360" w:lineRule="auto"/>
              <w:jc w:val="both"/>
              <w:rPr>
                <w:rFonts w:cs="Times New Roman"/>
                <w:b/>
                <w:bCs/>
                <w:sz w:val="20"/>
                <w:szCs w:val="20"/>
              </w:rPr>
            </w:pPr>
            <w:r>
              <w:rPr>
                <w:rFonts w:cs="Times New Roman"/>
                <w:b/>
                <w:bCs/>
                <w:sz w:val="20"/>
                <w:szCs w:val="20"/>
              </w:rPr>
              <w:t>Variables</w:t>
            </w:r>
          </w:p>
        </w:tc>
        <w:tc>
          <w:tcPr>
            <w:tcW w:w="548" w:type="pct"/>
            <w:vAlign w:val="center"/>
          </w:tcPr>
          <w:p w14:paraId="3FB756D5">
            <w:pPr>
              <w:widowControl w:val="0"/>
              <w:tabs>
                <w:tab w:val="left" w:pos="5040"/>
              </w:tabs>
              <w:spacing w:line="360" w:lineRule="auto"/>
              <w:jc w:val="both"/>
              <w:rPr>
                <w:rFonts w:cs="Times New Roman"/>
                <w:b/>
                <w:bCs/>
                <w:sz w:val="20"/>
                <w:szCs w:val="20"/>
              </w:rPr>
            </w:pPr>
            <w:r>
              <w:rPr>
                <w:rFonts w:cs="Times New Roman"/>
                <w:b/>
                <w:bCs/>
                <w:sz w:val="20"/>
                <w:szCs w:val="20"/>
              </w:rPr>
              <w:t>2020-2021</w:t>
            </w:r>
          </w:p>
        </w:tc>
        <w:tc>
          <w:tcPr>
            <w:tcW w:w="460" w:type="pct"/>
            <w:vAlign w:val="center"/>
          </w:tcPr>
          <w:p w14:paraId="5A4DD93F">
            <w:pPr>
              <w:widowControl w:val="0"/>
              <w:tabs>
                <w:tab w:val="left" w:pos="5040"/>
              </w:tabs>
              <w:spacing w:line="360" w:lineRule="auto"/>
              <w:jc w:val="both"/>
              <w:rPr>
                <w:rFonts w:cs="Times New Roman"/>
                <w:b/>
                <w:bCs/>
                <w:sz w:val="20"/>
                <w:szCs w:val="20"/>
              </w:rPr>
            </w:pPr>
            <w:r>
              <w:rPr>
                <w:rFonts w:cs="Times New Roman"/>
                <w:b/>
                <w:bCs/>
                <w:sz w:val="20"/>
                <w:szCs w:val="20"/>
              </w:rPr>
              <w:t>2021-2022</w:t>
            </w:r>
          </w:p>
        </w:tc>
        <w:tc>
          <w:tcPr>
            <w:tcW w:w="412" w:type="pct"/>
            <w:vAlign w:val="center"/>
          </w:tcPr>
          <w:p w14:paraId="7AB68F87">
            <w:pPr>
              <w:widowControl w:val="0"/>
              <w:tabs>
                <w:tab w:val="left" w:pos="5040"/>
              </w:tabs>
              <w:spacing w:line="360" w:lineRule="auto"/>
              <w:jc w:val="both"/>
              <w:rPr>
                <w:rFonts w:cs="Times New Roman"/>
                <w:b/>
                <w:bCs/>
                <w:sz w:val="20"/>
                <w:szCs w:val="20"/>
              </w:rPr>
            </w:pPr>
            <w:r>
              <w:rPr>
                <w:rFonts w:cs="Times New Roman"/>
                <w:b/>
                <w:bCs/>
                <w:sz w:val="20"/>
                <w:szCs w:val="20"/>
              </w:rPr>
              <w:t>2022-2023</w:t>
            </w:r>
          </w:p>
        </w:tc>
        <w:tc>
          <w:tcPr>
            <w:tcW w:w="424" w:type="pct"/>
            <w:vAlign w:val="center"/>
          </w:tcPr>
          <w:p w14:paraId="237BBFF9">
            <w:pPr>
              <w:widowControl w:val="0"/>
              <w:tabs>
                <w:tab w:val="left" w:pos="5040"/>
              </w:tabs>
              <w:spacing w:line="360" w:lineRule="auto"/>
              <w:jc w:val="both"/>
              <w:rPr>
                <w:rFonts w:cs="Times New Roman"/>
                <w:b/>
                <w:bCs/>
                <w:sz w:val="20"/>
                <w:szCs w:val="20"/>
              </w:rPr>
            </w:pPr>
            <w:r>
              <w:rPr>
                <w:rFonts w:cs="Times New Roman"/>
                <w:b/>
                <w:bCs/>
                <w:sz w:val="20"/>
                <w:szCs w:val="20"/>
              </w:rPr>
              <w:t>2023-2024</w:t>
            </w:r>
          </w:p>
        </w:tc>
        <w:tc>
          <w:tcPr>
            <w:tcW w:w="418" w:type="pct"/>
            <w:vAlign w:val="center"/>
          </w:tcPr>
          <w:p w14:paraId="5EA48F87">
            <w:pPr>
              <w:widowControl w:val="0"/>
              <w:tabs>
                <w:tab w:val="left" w:pos="5040"/>
              </w:tabs>
              <w:spacing w:line="360" w:lineRule="auto"/>
              <w:jc w:val="both"/>
              <w:rPr>
                <w:rFonts w:cs="Times New Roman"/>
                <w:b/>
                <w:bCs/>
                <w:sz w:val="20"/>
                <w:szCs w:val="20"/>
              </w:rPr>
            </w:pPr>
            <w:r>
              <w:rPr>
                <w:rFonts w:cs="Times New Roman"/>
                <w:b/>
                <w:bCs/>
                <w:sz w:val="20"/>
                <w:szCs w:val="20"/>
              </w:rPr>
              <w:t>2024-2025</w:t>
            </w:r>
          </w:p>
        </w:tc>
        <w:tc>
          <w:tcPr>
            <w:tcW w:w="430" w:type="pct"/>
            <w:vAlign w:val="center"/>
          </w:tcPr>
          <w:p w14:paraId="7CF56EE3">
            <w:pPr>
              <w:widowControl w:val="0"/>
              <w:tabs>
                <w:tab w:val="left" w:pos="5040"/>
              </w:tabs>
              <w:spacing w:line="360" w:lineRule="auto"/>
              <w:jc w:val="both"/>
              <w:rPr>
                <w:rFonts w:cs="Times New Roman"/>
                <w:b/>
                <w:bCs/>
                <w:sz w:val="20"/>
                <w:szCs w:val="20"/>
              </w:rPr>
            </w:pPr>
            <w:r>
              <w:rPr>
                <w:rFonts w:cs="Times New Roman"/>
                <w:b/>
                <w:bCs/>
                <w:sz w:val="20"/>
                <w:szCs w:val="20"/>
              </w:rPr>
              <w:t>Mean</w:t>
            </w:r>
          </w:p>
        </w:tc>
        <w:tc>
          <w:tcPr>
            <w:tcW w:w="430" w:type="pct"/>
            <w:vAlign w:val="center"/>
          </w:tcPr>
          <w:p w14:paraId="09FE9F60">
            <w:pPr>
              <w:widowControl w:val="0"/>
              <w:tabs>
                <w:tab w:val="left" w:pos="5040"/>
              </w:tabs>
              <w:spacing w:line="360" w:lineRule="auto"/>
              <w:jc w:val="both"/>
              <w:rPr>
                <w:rFonts w:cs="Times New Roman"/>
                <w:b/>
                <w:bCs/>
                <w:sz w:val="20"/>
                <w:szCs w:val="20"/>
              </w:rPr>
            </w:pPr>
            <w:r>
              <w:rPr>
                <w:rFonts w:cs="Times New Roman"/>
                <w:b/>
                <w:bCs/>
                <w:sz w:val="20"/>
                <w:szCs w:val="20"/>
              </w:rPr>
              <w:t>S.D</w:t>
            </w:r>
          </w:p>
        </w:tc>
        <w:tc>
          <w:tcPr>
            <w:tcW w:w="419" w:type="pct"/>
            <w:vAlign w:val="center"/>
          </w:tcPr>
          <w:p w14:paraId="497C8253">
            <w:pPr>
              <w:widowControl w:val="0"/>
              <w:tabs>
                <w:tab w:val="left" w:pos="5040"/>
              </w:tabs>
              <w:spacing w:line="360" w:lineRule="auto"/>
              <w:jc w:val="both"/>
              <w:rPr>
                <w:rFonts w:cs="Times New Roman"/>
                <w:b/>
                <w:bCs/>
                <w:sz w:val="20"/>
                <w:szCs w:val="20"/>
              </w:rPr>
            </w:pPr>
            <w:r>
              <w:rPr>
                <w:rFonts w:cs="Times New Roman"/>
                <w:b/>
                <w:bCs/>
                <w:sz w:val="20"/>
                <w:szCs w:val="20"/>
              </w:rPr>
              <w:t>C.V</w:t>
            </w:r>
          </w:p>
        </w:tc>
        <w:tc>
          <w:tcPr>
            <w:tcW w:w="443" w:type="pct"/>
            <w:vAlign w:val="center"/>
          </w:tcPr>
          <w:p w14:paraId="19180E2A">
            <w:pPr>
              <w:widowControl w:val="0"/>
              <w:tabs>
                <w:tab w:val="left" w:pos="5040"/>
              </w:tabs>
              <w:spacing w:line="360" w:lineRule="auto"/>
              <w:jc w:val="both"/>
              <w:rPr>
                <w:rFonts w:cs="Times New Roman"/>
                <w:b/>
                <w:bCs/>
                <w:sz w:val="20"/>
                <w:szCs w:val="20"/>
              </w:rPr>
            </w:pPr>
            <w:r>
              <w:rPr>
                <w:rFonts w:cs="Times New Roman"/>
                <w:b/>
                <w:bCs/>
                <w:sz w:val="20"/>
                <w:szCs w:val="20"/>
              </w:rPr>
              <w:t>High</w:t>
            </w:r>
          </w:p>
        </w:tc>
        <w:tc>
          <w:tcPr>
            <w:tcW w:w="443" w:type="pct"/>
            <w:vAlign w:val="center"/>
          </w:tcPr>
          <w:p w14:paraId="2C65309C">
            <w:pPr>
              <w:widowControl w:val="0"/>
              <w:tabs>
                <w:tab w:val="left" w:pos="5040"/>
              </w:tabs>
              <w:spacing w:line="360" w:lineRule="auto"/>
              <w:jc w:val="both"/>
              <w:rPr>
                <w:rFonts w:cs="Times New Roman"/>
                <w:b/>
                <w:bCs/>
                <w:sz w:val="20"/>
                <w:szCs w:val="20"/>
              </w:rPr>
            </w:pPr>
            <w:r>
              <w:rPr>
                <w:rFonts w:cs="Times New Roman"/>
                <w:b/>
                <w:bCs/>
                <w:sz w:val="20"/>
                <w:szCs w:val="20"/>
              </w:rPr>
              <w:t>Low</w:t>
            </w:r>
          </w:p>
        </w:tc>
      </w:tr>
      <w:tr w14:paraId="7A9F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72" w:type="pct"/>
            <w:vAlign w:val="center"/>
          </w:tcPr>
          <w:p w14:paraId="7E5F2549">
            <w:pPr>
              <w:widowControl w:val="0"/>
              <w:tabs>
                <w:tab w:val="left" w:pos="5040"/>
              </w:tabs>
              <w:spacing w:line="360" w:lineRule="auto"/>
              <w:jc w:val="both"/>
              <w:rPr>
                <w:rFonts w:cs="Times New Roman"/>
                <w:sz w:val="20"/>
                <w:szCs w:val="20"/>
              </w:rPr>
            </w:pPr>
            <w:r>
              <w:rPr>
                <w:rFonts w:cs="Times New Roman"/>
                <w:sz w:val="20"/>
                <w:szCs w:val="20"/>
              </w:rPr>
              <w:t>GPR(%)</w:t>
            </w:r>
          </w:p>
        </w:tc>
        <w:tc>
          <w:tcPr>
            <w:tcW w:w="548" w:type="pct"/>
            <w:vAlign w:val="center"/>
          </w:tcPr>
          <w:p w14:paraId="0D5D4F14">
            <w:pPr>
              <w:widowControl w:val="0"/>
              <w:tabs>
                <w:tab w:val="left" w:pos="5040"/>
              </w:tabs>
              <w:spacing w:line="360" w:lineRule="auto"/>
              <w:jc w:val="center"/>
              <w:rPr>
                <w:rFonts w:cs="Times New Roman"/>
                <w:sz w:val="20"/>
                <w:szCs w:val="20"/>
              </w:rPr>
            </w:pPr>
            <w:r>
              <w:rPr>
                <w:rFonts w:cs="Times New Roman"/>
                <w:sz w:val="20"/>
                <w:szCs w:val="20"/>
              </w:rPr>
              <w:t>56.2</w:t>
            </w:r>
          </w:p>
        </w:tc>
        <w:tc>
          <w:tcPr>
            <w:tcW w:w="460" w:type="pct"/>
            <w:vAlign w:val="center"/>
          </w:tcPr>
          <w:p w14:paraId="74F5329B">
            <w:pPr>
              <w:widowControl w:val="0"/>
              <w:tabs>
                <w:tab w:val="left" w:pos="5040"/>
              </w:tabs>
              <w:spacing w:line="360" w:lineRule="auto"/>
              <w:jc w:val="center"/>
              <w:rPr>
                <w:rFonts w:cs="Times New Roman"/>
                <w:sz w:val="20"/>
                <w:szCs w:val="20"/>
              </w:rPr>
            </w:pPr>
            <w:r>
              <w:rPr>
                <w:rFonts w:cs="Times New Roman"/>
                <w:sz w:val="20"/>
                <w:szCs w:val="20"/>
              </w:rPr>
              <w:t>53.3</w:t>
            </w:r>
          </w:p>
        </w:tc>
        <w:tc>
          <w:tcPr>
            <w:tcW w:w="412" w:type="pct"/>
            <w:vAlign w:val="center"/>
          </w:tcPr>
          <w:p w14:paraId="1B6DAE76">
            <w:pPr>
              <w:widowControl w:val="0"/>
              <w:tabs>
                <w:tab w:val="left" w:pos="5040"/>
              </w:tabs>
              <w:spacing w:line="360" w:lineRule="auto"/>
              <w:jc w:val="center"/>
              <w:rPr>
                <w:rFonts w:cs="Times New Roman"/>
                <w:sz w:val="20"/>
                <w:szCs w:val="20"/>
              </w:rPr>
            </w:pPr>
            <w:r>
              <w:rPr>
                <w:rFonts w:cs="Times New Roman"/>
                <w:sz w:val="20"/>
                <w:szCs w:val="20"/>
              </w:rPr>
              <w:t>55.9</w:t>
            </w:r>
          </w:p>
        </w:tc>
        <w:tc>
          <w:tcPr>
            <w:tcW w:w="424" w:type="pct"/>
            <w:vAlign w:val="center"/>
          </w:tcPr>
          <w:p w14:paraId="46B9F639">
            <w:pPr>
              <w:widowControl w:val="0"/>
              <w:tabs>
                <w:tab w:val="left" w:pos="5040"/>
              </w:tabs>
              <w:spacing w:line="360" w:lineRule="auto"/>
              <w:jc w:val="center"/>
              <w:rPr>
                <w:rFonts w:cs="Times New Roman"/>
                <w:sz w:val="20"/>
                <w:szCs w:val="20"/>
              </w:rPr>
            </w:pPr>
            <w:r>
              <w:rPr>
                <w:rFonts w:cs="Times New Roman"/>
                <w:sz w:val="20"/>
                <w:szCs w:val="20"/>
              </w:rPr>
              <w:t>55.7</w:t>
            </w:r>
          </w:p>
        </w:tc>
        <w:tc>
          <w:tcPr>
            <w:tcW w:w="418" w:type="pct"/>
            <w:vAlign w:val="center"/>
          </w:tcPr>
          <w:p w14:paraId="08625C82">
            <w:pPr>
              <w:widowControl w:val="0"/>
              <w:tabs>
                <w:tab w:val="left" w:pos="5040"/>
              </w:tabs>
              <w:spacing w:line="360" w:lineRule="auto"/>
              <w:jc w:val="center"/>
              <w:rPr>
                <w:rFonts w:cs="Times New Roman"/>
                <w:sz w:val="20"/>
                <w:szCs w:val="20"/>
              </w:rPr>
            </w:pPr>
            <w:r>
              <w:rPr>
                <w:rFonts w:cs="Times New Roman"/>
                <w:sz w:val="20"/>
                <w:szCs w:val="20"/>
              </w:rPr>
              <w:t>55.9</w:t>
            </w:r>
          </w:p>
        </w:tc>
        <w:tc>
          <w:tcPr>
            <w:tcW w:w="430" w:type="pct"/>
            <w:vAlign w:val="center"/>
          </w:tcPr>
          <w:p w14:paraId="025BF70D">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55.4</w:t>
            </w:r>
          </w:p>
        </w:tc>
        <w:tc>
          <w:tcPr>
            <w:tcW w:w="430" w:type="pct"/>
            <w:vAlign w:val="center"/>
          </w:tcPr>
          <w:p w14:paraId="4641D6EB">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1.187</w:t>
            </w:r>
          </w:p>
        </w:tc>
        <w:tc>
          <w:tcPr>
            <w:tcW w:w="419" w:type="pct"/>
            <w:vAlign w:val="center"/>
          </w:tcPr>
          <w:p w14:paraId="17F2CF2D">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0.021</w:t>
            </w:r>
          </w:p>
        </w:tc>
        <w:tc>
          <w:tcPr>
            <w:tcW w:w="443" w:type="pct"/>
            <w:vAlign w:val="center"/>
          </w:tcPr>
          <w:p w14:paraId="3E65DC3A">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56.2</w:t>
            </w:r>
          </w:p>
          <w:p w14:paraId="717CFA5C">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(2020-2021)</w:t>
            </w:r>
          </w:p>
        </w:tc>
        <w:tc>
          <w:tcPr>
            <w:tcW w:w="443" w:type="pct"/>
            <w:vAlign w:val="center"/>
          </w:tcPr>
          <w:p w14:paraId="55BCC385">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53.3</w:t>
            </w:r>
          </w:p>
          <w:p w14:paraId="3A3A6121">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(2021-2022)</w:t>
            </w:r>
          </w:p>
        </w:tc>
      </w:tr>
      <w:tr w14:paraId="3B30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572" w:type="pct"/>
            <w:vAlign w:val="center"/>
          </w:tcPr>
          <w:p w14:paraId="66833A7C">
            <w:pPr>
              <w:widowControl w:val="0"/>
              <w:tabs>
                <w:tab w:val="left" w:pos="5040"/>
              </w:tabs>
              <w:spacing w:line="360" w:lineRule="auto"/>
              <w:jc w:val="both"/>
              <w:rPr>
                <w:rFonts w:cs="Times New Roman"/>
                <w:sz w:val="20"/>
                <w:szCs w:val="20"/>
              </w:rPr>
            </w:pPr>
            <w:r>
              <w:rPr>
                <w:rFonts w:cs="Times New Roman"/>
                <w:sz w:val="20"/>
                <w:szCs w:val="20"/>
              </w:rPr>
              <w:t>NPR(%)</w:t>
            </w:r>
          </w:p>
        </w:tc>
        <w:tc>
          <w:tcPr>
            <w:tcW w:w="548" w:type="pct"/>
            <w:vAlign w:val="center"/>
          </w:tcPr>
          <w:p w14:paraId="53D710FE">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14.36</w:t>
            </w:r>
          </w:p>
        </w:tc>
        <w:tc>
          <w:tcPr>
            <w:tcW w:w="460" w:type="pct"/>
            <w:vAlign w:val="center"/>
          </w:tcPr>
          <w:p w14:paraId="6A7C8A17">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14.15</w:t>
            </w:r>
          </w:p>
        </w:tc>
        <w:tc>
          <w:tcPr>
            <w:tcW w:w="412" w:type="pct"/>
            <w:vAlign w:val="center"/>
          </w:tcPr>
          <w:p w14:paraId="174AA217">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15.68</w:t>
            </w:r>
          </w:p>
        </w:tc>
        <w:tc>
          <w:tcPr>
            <w:tcW w:w="424" w:type="pct"/>
            <w:vAlign w:val="center"/>
          </w:tcPr>
          <w:p w14:paraId="726D3CC0">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16.12</w:t>
            </w:r>
          </w:p>
        </w:tc>
        <w:tc>
          <w:tcPr>
            <w:tcW w:w="418" w:type="pct"/>
            <w:vAlign w:val="center"/>
          </w:tcPr>
          <w:p w14:paraId="742BAAB3">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16.40</w:t>
            </w:r>
          </w:p>
        </w:tc>
        <w:tc>
          <w:tcPr>
            <w:tcW w:w="430" w:type="pct"/>
            <w:vAlign w:val="center"/>
          </w:tcPr>
          <w:p w14:paraId="7733B86C">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15.34</w:t>
            </w:r>
          </w:p>
        </w:tc>
        <w:tc>
          <w:tcPr>
            <w:tcW w:w="430" w:type="pct"/>
            <w:vAlign w:val="center"/>
          </w:tcPr>
          <w:p w14:paraId="6508E742">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1.027</w:t>
            </w:r>
          </w:p>
        </w:tc>
        <w:tc>
          <w:tcPr>
            <w:tcW w:w="419" w:type="pct"/>
            <w:vAlign w:val="center"/>
          </w:tcPr>
          <w:p w14:paraId="40CB3930">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0.066</w:t>
            </w:r>
          </w:p>
        </w:tc>
        <w:tc>
          <w:tcPr>
            <w:tcW w:w="443" w:type="pct"/>
            <w:vAlign w:val="center"/>
          </w:tcPr>
          <w:p w14:paraId="5C37E595">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16.40</w:t>
            </w:r>
          </w:p>
          <w:p w14:paraId="54CCA592">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(2024-2025)</w:t>
            </w:r>
          </w:p>
        </w:tc>
        <w:tc>
          <w:tcPr>
            <w:tcW w:w="443" w:type="pct"/>
            <w:vAlign w:val="center"/>
          </w:tcPr>
          <w:p w14:paraId="2EE35B2E">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14.15</w:t>
            </w:r>
          </w:p>
          <w:p w14:paraId="60D59D96">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(2021-2022)</w:t>
            </w:r>
          </w:p>
        </w:tc>
      </w:tr>
      <w:tr w14:paraId="724B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72" w:type="pct"/>
            <w:vAlign w:val="center"/>
          </w:tcPr>
          <w:p w14:paraId="691D42EF">
            <w:pPr>
              <w:widowControl w:val="0"/>
              <w:tabs>
                <w:tab w:val="left" w:pos="5040"/>
              </w:tabs>
              <w:spacing w:line="360" w:lineRule="auto"/>
              <w:jc w:val="both"/>
              <w:rPr>
                <w:rFonts w:cs="Times New Roman"/>
                <w:sz w:val="20"/>
                <w:szCs w:val="20"/>
              </w:rPr>
            </w:pPr>
            <w:r>
              <w:rPr>
                <w:rFonts w:cs="Times New Roman"/>
                <w:sz w:val="20"/>
                <w:szCs w:val="20"/>
              </w:rPr>
              <w:t>ROA</w:t>
            </w:r>
          </w:p>
        </w:tc>
        <w:tc>
          <w:tcPr>
            <w:tcW w:w="548" w:type="pct"/>
            <w:vAlign w:val="center"/>
          </w:tcPr>
          <w:p w14:paraId="16BBBC06">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0.25</w:t>
            </w:r>
          </w:p>
        </w:tc>
        <w:tc>
          <w:tcPr>
            <w:tcW w:w="460" w:type="pct"/>
            <w:vAlign w:val="center"/>
          </w:tcPr>
          <w:p w14:paraId="03BA6403">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0.26</w:t>
            </w:r>
          </w:p>
        </w:tc>
        <w:tc>
          <w:tcPr>
            <w:tcW w:w="412" w:type="pct"/>
            <w:vAlign w:val="center"/>
          </w:tcPr>
          <w:p w14:paraId="08629598">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0.33</w:t>
            </w:r>
          </w:p>
        </w:tc>
        <w:tc>
          <w:tcPr>
            <w:tcW w:w="424" w:type="pct"/>
            <w:vAlign w:val="center"/>
          </w:tcPr>
          <w:p w14:paraId="2B00ED4B">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0.37</w:t>
            </w:r>
          </w:p>
        </w:tc>
        <w:tc>
          <w:tcPr>
            <w:tcW w:w="418" w:type="pct"/>
            <w:vAlign w:val="center"/>
          </w:tcPr>
          <w:p w14:paraId="0E1FF615">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0.26</w:t>
            </w:r>
          </w:p>
        </w:tc>
        <w:tc>
          <w:tcPr>
            <w:tcW w:w="430" w:type="pct"/>
            <w:vAlign w:val="center"/>
          </w:tcPr>
          <w:p w14:paraId="691DA1EA">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0.29</w:t>
            </w:r>
          </w:p>
        </w:tc>
        <w:tc>
          <w:tcPr>
            <w:tcW w:w="430" w:type="pct"/>
            <w:vAlign w:val="center"/>
          </w:tcPr>
          <w:p w14:paraId="7C4B1101">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0.051</w:t>
            </w:r>
          </w:p>
        </w:tc>
        <w:tc>
          <w:tcPr>
            <w:tcW w:w="419" w:type="pct"/>
            <w:vAlign w:val="center"/>
          </w:tcPr>
          <w:p w14:paraId="461B9901">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0.171</w:t>
            </w:r>
          </w:p>
        </w:tc>
        <w:tc>
          <w:tcPr>
            <w:tcW w:w="443" w:type="pct"/>
            <w:vAlign w:val="center"/>
          </w:tcPr>
          <w:p w14:paraId="6C9574E8">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0.37</w:t>
            </w:r>
          </w:p>
          <w:p w14:paraId="0DB5CB70">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(2023-2024)</w:t>
            </w:r>
          </w:p>
        </w:tc>
        <w:tc>
          <w:tcPr>
            <w:tcW w:w="443" w:type="pct"/>
            <w:vAlign w:val="center"/>
          </w:tcPr>
          <w:p w14:paraId="10123576">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0.25</w:t>
            </w:r>
          </w:p>
          <w:p w14:paraId="6D7D9F46">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(2020-2021)</w:t>
            </w:r>
          </w:p>
        </w:tc>
      </w:tr>
      <w:tr w14:paraId="1B5A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72" w:type="pct"/>
            <w:vAlign w:val="center"/>
          </w:tcPr>
          <w:p w14:paraId="0F94909C">
            <w:pPr>
              <w:widowControl w:val="0"/>
              <w:tabs>
                <w:tab w:val="left" w:pos="5040"/>
              </w:tabs>
              <w:spacing w:line="360" w:lineRule="auto"/>
              <w:jc w:val="both"/>
              <w:rPr>
                <w:rFonts w:cs="Times New Roman"/>
                <w:sz w:val="20"/>
                <w:szCs w:val="20"/>
              </w:rPr>
            </w:pPr>
            <w:r>
              <w:rPr>
                <w:rFonts w:cs="Times New Roman"/>
                <w:sz w:val="20"/>
                <w:szCs w:val="20"/>
              </w:rPr>
              <w:t>ROE</w:t>
            </w:r>
          </w:p>
        </w:tc>
        <w:tc>
          <w:tcPr>
            <w:tcW w:w="548" w:type="pct"/>
            <w:vAlign w:val="center"/>
          </w:tcPr>
          <w:p w14:paraId="2E1BDC1A">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1.08</w:t>
            </w:r>
          </w:p>
        </w:tc>
        <w:tc>
          <w:tcPr>
            <w:tcW w:w="460" w:type="pct"/>
            <w:vAlign w:val="center"/>
          </w:tcPr>
          <w:p w14:paraId="363E3C0C">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0.97</w:t>
            </w:r>
          </w:p>
        </w:tc>
        <w:tc>
          <w:tcPr>
            <w:tcW w:w="412" w:type="pct"/>
            <w:vAlign w:val="center"/>
          </w:tcPr>
          <w:p w14:paraId="4F1D9422">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1.21</w:t>
            </w:r>
          </w:p>
        </w:tc>
        <w:tc>
          <w:tcPr>
            <w:tcW w:w="424" w:type="pct"/>
            <w:vAlign w:val="center"/>
          </w:tcPr>
          <w:p w14:paraId="0DBD2681">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1.17</w:t>
            </w:r>
          </w:p>
        </w:tc>
        <w:tc>
          <w:tcPr>
            <w:tcW w:w="418" w:type="pct"/>
            <w:vAlign w:val="center"/>
          </w:tcPr>
          <w:p w14:paraId="6AFDEE5E">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0.80</w:t>
            </w:r>
          </w:p>
        </w:tc>
        <w:tc>
          <w:tcPr>
            <w:tcW w:w="430" w:type="pct"/>
            <w:vAlign w:val="center"/>
          </w:tcPr>
          <w:p w14:paraId="046D389F">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1.05</w:t>
            </w:r>
          </w:p>
        </w:tc>
        <w:tc>
          <w:tcPr>
            <w:tcW w:w="430" w:type="pct"/>
            <w:vAlign w:val="center"/>
          </w:tcPr>
          <w:p w14:paraId="1E115930">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0.167</w:t>
            </w:r>
          </w:p>
        </w:tc>
        <w:tc>
          <w:tcPr>
            <w:tcW w:w="419" w:type="pct"/>
            <w:vAlign w:val="center"/>
          </w:tcPr>
          <w:p w14:paraId="59CC9DA7">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0.159</w:t>
            </w:r>
          </w:p>
        </w:tc>
        <w:tc>
          <w:tcPr>
            <w:tcW w:w="443" w:type="pct"/>
            <w:vAlign w:val="center"/>
          </w:tcPr>
          <w:p w14:paraId="57C287AE">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1.21</w:t>
            </w:r>
          </w:p>
          <w:p w14:paraId="2DD98E8F">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(2022-2023)</w:t>
            </w:r>
          </w:p>
        </w:tc>
        <w:tc>
          <w:tcPr>
            <w:tcW w:w="443" w:type="pct"/>
            <w:vAlign w:val="center"/>
          </w:tcPr>
          <w:p w14:paraId="13A492FF">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0.80</w:t>
            </w:r>
          </w:p>
          <w:p w14:paraId="2E28A677">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(2024-2025)</w:t>
            </w:r>
          </w:p>
        </w:tc>
      </w:tr>
      <w:tr w14:paraId="222A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72" w:type="pct"/>
            <w:vAlign w:val="center"/>
          </w:tcPr>
          <w:p w14:paraId="6553B629">
            <w:pPr>
              <w:widowControl w:val="0"/>
              <w:tabs>
                <w:tab w:val="left" w:pos="5040"/>
              </w:tabs>
              <w:spacing w:line="360" w:lineRule="auto"/>
              <w:jc w:val="both"/>
              <w:rPr>
                <w:rFonts w:cs="Times New Roman"/>
                <w:sz w:val="20"/>
                <w:szCs w:val="20"/>
              </w:rPr>
            </w:pPr>
            <w:r>
              <w:rPr>
                <w:rFonts w:cs="Times New Roman"/>
                <w:sz w:val="20"/>
                <w:szCs w:val="20"/>
              </w:rPr>
              <w:t>OPR(%)</w:t>
            </w:r>
          </w:p>
        </w:tc>
        <w:tc>
          <w:tcPr>
            <w:tcW w:w="548" w:type="pct"/>
            <w:vAlign w:val="center"/>
          </w:tcPr>
          <w:p w14:paraId="3A6CB838">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24.16</w:t>
            </w:r>
          </w:p>
        </w:tc>
        <w:tc>
          <w:tcPr>
            <w:tcW w:w="460" w:type="pct"/>
            <w:vAlign w:val="center"/>
          </w:tcPr>
          <w:p w14:paraId="45E3AB25">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21.93</w:t>
            </w:r>
          </w:p>
        </w:tc>
        <w:tc>
          <w:tcPr>
            <w:tcW w:w="412" w:type="pct"/>
            <w:vAlign w:val="center"/>
          </w:tcPr>
          <w:p w14:paraId="37B93C0F">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23.37</w:t>
            </w:r>
          </w:p>
        </w:tc>
        <w:tc>
          <w:tcPr>
            <w:tcW w:w="424" w:type="pct"/>
            <w:vAlign w:val="center"/>
          </w:tcPr>
          <w:p w14:paraId="0BEB2F9B">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23.95</w:t>
            </w:r>
          </w:p>
        </w:tc>
        <w:tc>
          <w:tcPr>
            <w:tcW w:w="418" w:type="pct"/>
            <w:vAlign w:val="center"/>
          </w:tcPr>
          <w:p w14:paraId="28B6629C">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23.61</w:t>
            </w:r>
          </w:p>
        </w:tc>
        <w:tc>
          <w:tcPr>
            <w:tcW w:w="430" w:type="pct"/>
            <w:vAlign w:val="center"/>
          </w:tcPr>
          <w:p w14:paraId="53EDE806">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23.40</w:t>
            </w:r>
          </w:p>
        </w:tc>
        <w:tc>
          <w:tcPr>
            <w:tcW w:w="430" w:type="pct"/>
            <w:vAlign w:val="center"/>
          </w:tcPr>
          <w:p w14:paraId="3A5B69B1">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0.878</w:t>
            </w:r>
          </w:p>
        </w:tc>
        <w:tc>
          <w:tcPr>
            <w:tcW w:w="419" w:type="pct"/>
            <w:vAlign w:val="center"/>
          </w:tcPr>
          <w:p w14:paraId="4C8E7ABD">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0.0375</w:t>
            </w:r>
          </w:p>
        </w:tc>
        <w:tc>
          <w:tcPr>
            <w:tcW w:w="443" w:type="pct"/>
            <w:vAlign w:val="center"/>
          </w:tcPr>
          <w:p w14:paraId="78944F25">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24.16</w:t>
            </w:r>
          </w:p>
          <w:p w14:paraId="6C676829">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(2020-2021)</w:t>
            </w:r>
          </w:p>
        </w:tc>
        <w:tc>
          <w:tcPr>
            <w:tcW w:w="443" w:type="pct"/>
            <w:vAlign w:val="center"/>
          </w:tcPr>
          <w:p w14:paraId="6F547555">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21.93</w:t>
            </w:r>
          </w:p>
          <w:p w14:paraId="5145FDEE">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(2021-2022)</w:t>
            </w:r>
          </w:p>
        </w:tc>
      </w:tr>
      <w:tr w14:paraId="0C62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72" w:type="pct"/>
            <w:vAlign w:val="center"/>
          </w:tcPr>
          <w:p w14:paraId="7DE63D3C">
            <w:pPr>
              <w:widowControl w:val="0"/>
              <w:tabs>
                <w:tab w:val="left" w:pos="5040"/>
              </w:tabs>
              <w:spacing w:line="360" w:lineRule="auto"/>
              <w:jc w:val="both"/>
              <w:rPr>
                <w:rFonts w:cs="Times New Roman"/>
                <w:sz w:val="20"/>
                <w:szCs w:val="20"/>
              </w:rPr>
            </w:pPr>
            <w:r>
              <w:rPr>
                <w:rFonts w:cs="Times New Roman"/>
                <w:sz w:val="20"/>
                <w:szCs w:val="20"/>
              </w:rPr>
              <w:t>ROCE(%)</w:t>
            </w:r>
          </w:p>
        </w:tc>
        <w:tc>
          <w:tcPr>
            <w:tcW w:w="548" w:type="pct"/>
            <w:vAlign w:val="center"/>
          </w:tcPr>
          <w:p w14:paraId="720679CC">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154.96</w:t>
            </w:r>
          </w:p>
        </w:tc>
        <w:tc>
          <w:tcPr>
            <w:tcW w:w="460" w:type="pct"/>
            <w:vAlign w:val="center"/>
          </w:tcPr>
          <w:p w14:paraId="40DB0DBC">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137.15</w:t>
            </w:r>
          </w:p>
        </w:tc>
        <w:tc>
          <w:tcPr>
            <w:tcW w:w="412" w:type="pct"/>
            <w:vAlign w:val="center"/>
          </w:tcPr>
          <w:p w14:paraId="329B2A14">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167.14</w:t>
            </w:r>
          </w:p>
        </w:tc>
        <w:tc>
          <w:tcPr>
            <w:tcW w:w="424" w:type="pct"/>
            <w:vAlign w:val="center"/>
          </w:tcPr>
          <w:p w14:paraId="1E3710E3">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101.26</w:t>
            </w:r>
          </w:p>
        </w:tc>
        <w:tc>
          <w:tcPr>
            <w:tcW w:w="418" w:type="pct"/>
            <w:vAlign w:val="center"/>
          </w:tcPr>
          <w:p w14:paraId="579B0844">
            <w:pPr>
              <w:widowControl w:val="0"/>
              <w:tabs>
                <w:tab w:val="left" w:pos="5040"/>
              </w:tabs>
              <w:spacing w:line="360" w:lineRule="auto"/>
              <w:jc w:val="center"/>
              <w:rPr>
                <w:rFonts w:cs="Times New Roman"/>
                <w:sz w:val="20"/>
                <w:szCs w:val="20"/>
              </w:rPr>
            </w:pPr>
            <w:r>
              <w:rPr>
                <w:rFonts w:eastAsia="SimSun" w:cs="Times New Roman"/>
                <w:color w:val="000000"/>
                <w:sz w:val="20"/>
                <w:szCs w:val="20"/>
                <w:lang w:bidi="ar"/>
              </w:rPr>
              <w:t>110.72</w:t>
            </w:r>
          </w:p>
        </w:tc>
        <w:tc>
          <w:tcPr>
            <w:tcW w:w="430" w:type="pct"/>
            <w:vAlign w:val="center"/>
          </w:tcPr>
          <w:p w14:paraId="54BC124A">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134.24</w:t>
            </w:r>
          </w:p>
        </w:tc>
        <w:tc>
          <w:tcPr>
            <w:tcW w:w="430" w:type="pct"/>
            <w:vAlign w:val="center"/>
          </w:tcPr>
          <w:p w14:paraId="0DAD6C05">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28.111</w:t>
            </w:r>
          </w:p>
        </w:tc>
        <w:tc>
          <w:tcPr>
            <w:tcW w:w="419" w:type="pct"/>
            <w:vAlign w:val="center"/>
          </w:tcPr>
          <w:p w14:paraId="672D72AD">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0.209</w:t>
            </w:r>
          </w:p>
        </w:tc>
        <w:tc>
          <w:tcPr>
            <w:tcW w:w="443" w:type="pct"/>
            <w:vAlign w:val="center"/>
          </w:tcPr>
          <w:p w14:paraId="39890A26">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167.14</w:t>
            </w:r>
          </w:p>
          <w:p w14:paraId="1EB1B5CB">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(2022-2023)</w:t>
            </w:r>
          </w:p>
        </w:tc>
        <w:tc>
          <w:tcPr>
            <w:tcW w:w="443" w:type="pct"/>
            <w:vAlign w:val="center"/>
          </w:tcPr>
          <w:p w14:paraId="5AAC8B1A">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101.26</w:t>
            </w:r>
          </w:p>
          <w:p w14:paraId="1B297020">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(2023-2024)</w:t>
            </w:r>
          </w:p>
        </w:tc>
      </w:tr>
      <w:tr w14:paraId="214C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72" w:type="pct"/>
            <w:vAlign w:val="center"/>
          </w:tcPr>
          <w:p w14:paraId="4E4E498D">
            <w:pPr>
              <w:widowControl w:val="0"/>
              <w:tabs>
                <w:tab w:val="left" w:pos="5040"/>
              </w:tabs>
              <w:spacing w:line="360" w:lineRule="auto"/>
              <w:jc w:val="both"/>
              <w:rPr>
                <w:rFonts w:cs="Times New Roman"/>
                <w:sz w:val="20"/>
                <w:szCs w:val="20"/>
              </w:rPr>
            </w:pPr>
            <w:r>
              <w:rPr>
                <w:rFonts w:cs="Times New Roman"/>
                <w:sz w:val="20"/>
                <w:szCs w:val="20"/>
              </w:rPr>
              <w:t>EPS(Rs.)</w:t>
            </w:r>
          </w:p>
        </w:tc>
        <w:tc>
          <w:tcPr>
            <w:tcW w:w="548" w:type="pct"/>
            <w:vAlign w:val="center"/>
          </w:tcPr>
          <w:p w14:paraId="358AFA96">
            <w:pPr>
              <w:widowControl w:val="0"/>
              <w:tabs>
                <w:tab w:val="left" w:pos="5040"/>
              </w:tabs>
              <w:spacing w:line="360" w:lineRule="auto"/>
              <w:jc w:val="center"/>
              <w:rPr>
                <w:rFonts w:cs="Times New Roman"/>
                <w:sz w:val="20"/>
                <w:szCs w:val="20"/>
              </w:rPr>
            </w:pPr>
            <w:r>
              <w:rPr>
                <w:rFonts w:cs="Times New Roman"/>
                <w:sz w:val="20"/>
                <w:szCs w:val="20"/>
              </w:rPr>
              <w:t>10.99</w:t>
            </w:r>
          </w:p>
        </w:tc>
        <w:tc>
          <w:tcPr>
            <w:tcW w:w="460" w:type="pct"/>
            <w:vAlign w:val="center"/>
          </w:tcPr>
          <w:p w14:paraId="70C33C3F">
            <w:pPr>
              <w:widowControl w:val="0"/>
              <w:tabs>
                <w:tab w:val="left" w:pos="5040"/>
              </w:tabs>
              <w:spacing w:line="360" w:lineRule="auto"/>
              <w:jc w:val="center"/>
              <w:rPr>
                <w:rFonts w:cs="Times New Roman"/>
                <w:sz w:val="20"/>
                <w:szCs w:val="20"/>
              </w:rPr>
            </w:pPr>
            <w:r>
              <w:rPr>
                <w:rFonts w:cs="Times New Roman"/>
                <w:sz w:val="20"/>
                <w:szCs w:val="20"/>
              </w:rPr>
              <w:t>12.40</w:t>
            </w:r>
          </w:p>
        </w:tc>
        <w:tc>
          <w:tcPr>
            <w:tcW w:w="412" w:type="pct"/>
            <w:vAlign w:val="center"/>
          </w:tcPr>
          <w:p w14:paraId="6F53AC1A">
            <w:pPr>
              <w:widowControl w:val="0"/>
              <w:tabs>
                <w:tab w:val="left" w:pos="5040"/>
              </w:tabs>
              <w:spacing w:line="360" w:lineRule="auto"/>
              <w:jc w:val="center"/>
              <w:rPr>
                <w:rFonts w:cs="Times New Roman"/>
                <w:sz w:val="20"/>
                <w:szCs w:val="20"/>
              </w:rPr>
            </w:pPr>
            <w:r>
              <w:rPr>
                <w:rFonts w:cs="Times New Roman"/>
                <w:sz w:val="20"/>
                <w:szCs w:val="20"/>
              </w:rPr>
              <w:t>15.55</w:t>
            </w:r>
          </w:p>
        </w:tc>
        <w:tc>
          <w:tcPr>
            <w:tcW w:w="424" w:type="pct"/>
            <w:vAlign w:val="center"/>
          </w:tcPr>
          <w:p w14:paraId="596D4801">
            <w:pPr>
              <w:widowControl w:val="0"/>
              <w:tabs>
                <w:tab w:val="left" w:pos="5040"/>
              </w:tabs>
              <w:spacing w:line="360" w:lineRule="auto"/>
              <w:jc w:val="center"/>
              <w:rPr>
                <w:rFonts w:cs="Times New Roman"/>
                <w:sz w:val="20"/>
                <w:szCs w:val="20"/>
              </w:rPr>
            </w:pPr>
            <w:r>
              <w:rPr>
                <w:rFonts w:cs="Times New Roman"/>
                <w:sz w:val="20"/>
                <w:szCs w:val="20"/>
              </w:rPr>
              <w:t>20.40</w:t>
            </w:r>
          </w:p>
        </w:tc>
        <w:tc>
          <w:tcPr>
            <w:tcW w:w="418" w:type="pct"/>
            <w:vAlign w:val="center"/>
          </w:tcPr>
          <w:p w14:paraId="5E2D2C87">
            <w:pPr>
              <w:widowControl w:val="0"/>
              <w:tabs>
                <w:tab w:val="left" w:pos="5040"/>
              </w:tabs>
              <w:spacing w:line="360" w:lineRule="auto"/>
              <w:jc w:val="center"/>
              <w:rPr>
                <w:rFonts w:cs="Times New Roman"/>
                <w:sz w:val="20"/>
                <w:szCs w:val="20"/>
              </w:rPr>
            </w:pPr>
            <w:r>
              <w:rPr>
                <w:rFonts w:cs="Times New Roman"/>
                <w:sz w:val="20"/>
                <w:szCs w:val="20"/>
              </w:rPr>
              <w:t>17.19</w:t>
            </w:r>
          </w:p>
        </w:tc>
        <w:tc>
          <w:tcPr>
            <w:tcW w:w="430" w:type="pct"/>
            <w:vAlign w:val="center"/>
          </w:tcPr>
          <w:p w14:paraId="66AAB984">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15.306</w:t>
            </w:r>
          </w:p>
        </w:tc>
        <w:tc>
          <w:tcPr>
            <w:tcW w:w="430" w:type="pct"/>
            <w:vAlign w:val="center"/>
          </w:tcPr>
          <w:p w14:paraId="216E83B2">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3.762</w:t>
            </w:r>
          </w:p>
        </w:tc>
        <w:tc>
          <w:tcPr>
            <w:tcW w:w="419" w:type="pct"/>
            <w:vAlign w:val="center"/>
          </w:tcPr>
          <w:p w14:paraId="43926CE5">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0.245</w:t>
            </w:r>
          </w:p>
        </w:tc>
        <w:tc>
          <w:tcPr>
            <w:tcW w:w="443" w:type="pct"/>
            <w:vAlign w:val="center"/>
          </w:tcPr>
          <w:p w14:paraId="69A47B22">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20.40</w:t>
            </w:r>
          </w:p>
          <w:p w14:paraId="6ED9BA96">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(2023-2024)</w:t>
            </w:r>
          </w:p>
        </w:tc>
        <w:tc>
          <w:tcPr>
            <w:tcW w:w="443" w:type="pct"/>
            <w:vAlign w:val="center"/>
          </w:tcPr>
          <w:p w14:paraId="7FB18072">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10.99</w:t>
            </w:r>
          </w:p>
          <w:p w14:paraId="1B0656F2">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(2020-2021)</w:t>
            </w:r>
          </w:p>
        </w:tc>
      </w:tr>
    </w:tbl>
    <w:p w14:paraId="61E570BB">
      <w:pPr>
        <w:numPr>
          <w:ilvl w:val="0"/>
          <w:numId w:val="0"/>
        </w:numPr>
        <w:tabs>
          <w:tab w:val="left" w:pos="5040"/>
        </w:tabs>
        <w:spacing w:line="360" w:lineRule="auto"/>
        <w:ind w:leftChars="0"/>
        <w:jc w:val="both"/>
        <w:rPr>
          <w:rFonts w:hint="default" w:ascii="Times New Roman" w:hAnsi="Times New Roman" w:cs="Times New Roman"/>
          <w:b/>
          <w:bCs/>
          <w:lang w:val="en-US"/>
        </w:rPr>
      </w:pPr>
    </w:p>
    <w:p w14:paraId="5532B3D4">
      <w:pPr>
        <w:numPr>
          <w:ilvl w:val="0"/>
          <w:numId w:val="0"/>
        </w:numPr>
        <w:tabs>
          <w:tab w:val="left" w:pos="5040"/>
        </w:tabs>
        <w:spacing w:line="360" w:lineRule="auto"/>
        <w:ind w:leftChars="0" w:firstLine="1200" w:firstLineChars="500"/>
        <w:jc w:val="both"/>
        <w:rPr>
          <w:rFonts w:hint="default" w:ascii="Times New Roman" w:hAnsi="Times New Roman" w:cs="Times New Roman"/>
        </w:rPr>
      </w:pPr>
      <w:r>
        <w:rPr>
          <w:rFonts w:hint="default" w:ascii="Times New Roman" w:hAnsi="Times New Roman" w:cs="Times New Roman"/>
        </w:rPr>
        <w:t>Nestle maintains stable gross profit ratio with low variability.Net profit ratio shows a gradual increasing trend over the years.ROA and ROE fluctuate, indicating</w:t>
      </w:r>
      <w:r>
        <w:rPr>
          <w:rFonts w:hint="default" w:ascii="Times New Roman" w:hAnsi="Times New Roman" w:cs="Times New Roman"/>
          <w:lang w:val="en-US"/>
        </w:rPr>
        <w:t xml:space="preserve"> </w:t>
      </w:r>
      <w:r>
        <w:rPr>
          <w:rFonts w:hint="default" w:ascii="Times New Roman" w:hAnsi="Times New Roman" w:cs="Times New Roman"/>
        </w:rPr>
        <w:t>inconsistency in returns.</w:t>
      </w:r>
      <w:r>
        <w:rPr>
          <w:rFonts w:hint="default" w:ascii="Times New Roman" w:hAnsi="Times New Roman" w:cs="Times New Roman"/>
          <w:lang w:val="en-US"/>
        </w:rPr>
        <w:t xml:space="preserve"> </w:t>
      </w:r>
      <w:r>
        <w:rPr>
          <w:rFonts w:hint="default" w:ascii="Times New Roman" w:hAnsi="Times New Roman" w:cs="Times New Roman"/>
        </w:rPr>
        <w:t>Operating profit ratio remains relatively stable.</w:t>
      </w:r>
      <w:r>
        <w:rPr>
          <w:rFonts w:hint="default" w:ascii="Times New Roman" w:hAnsi="Times New Roman" w:cs="Times New Roman"/>
          <w:lang w:val="en-US"/>
        </w:rPr>
        <w:t xml:space="preserve"> </w:t>
      </w:r>
      <w:r>
        <w:rPr>
          <w:rFonts w:hint="default" w:ascii="Times New Roman" w:hAnsi="Times New Roman" w:cs="Times New Roman"/>
        </w:rPr>
        <w:t>ROCE shows high values but with notable fluctuations.</w:t>
      </w:r>
      <w:r>
        <w:rPr>
          <w:rFonts w:hint="default" w:ascii="Times New Roman" w:hAnsi="Times New Roman" w:cs="Times New Roman"/>
          <w:lang w:val="en-US"/>
        </w:rPr>
        <w:t xml:space="preserve"> </w:t>
      </w:r>
      <w:r>
        <w:rPr>
          <w:rFonts w:hint="default" w:ascii="Times New Roman" w:hAnsi="Times New Roman" w:cs="Times New Roman"/>
        </w:rPr>
        <w:t>EPS increases overall but varies between years.</w:t>
      </w:r>
      <w:r>
        <w:rPr>
          <w:rFonts w:hint="default" w:ascii="Times New Roman" w:hAnsi="Times New Roman" w:cs="Times New Roman"/>
          <w:lang w:val="en-US"/>
        </w:rPr>
        <w:t xml:space="preserve"> </w:t>
      </w:r>
      <w:r>
        <w:rPr>
          <w:rFonts w:hint="default" w:ascii="Times New Roman" w:hAnsi="Times New Roman" w:cs="Times New Roman"/>
        </w:rPr>
        <w:t>Overall, Nestle shows good profitability with moderate consistency</w:t>
      </w:r>
    </w:p>
    <w:p w14:paraId="51273044">
      <w:pPr>
        <w:numPr>
          <w:ilvl w:val="0"/>
          <w:numId w:val="0"/>
        </w:numPr>
        <w:tabs>
          <w:tab w:val="left" w:pos="5040"/>
        </w:tabs>
        <w:spacing w:line="360" w:lineRule="auto"/>
        <w:ind w:leftChars="0" w:firstLine="1200" w:firstLineChars="500"/>
        <w:jc w:val="both"/>
        <w:rPr>
          <w:rFonts w:hint="default" w:ascii="Times New Roman" w:hAnsi="Times New Roman" w:cs="Times New Roman"/>
        </w:rPr>
      </w:pPr>
    </w:p>
    <w:p w14:paraId="3412FF6B">
      <w:pPr>
        <w:numPr>
          <w:ilvl w:val="0"/>
          <w:numId w:val="0"/>
        </w:numPr>
        <w:tabs>
          <w:tab w:val="left" w:pos="5040"/>
        </w:tabs>
        <w:spacing w:line="360" w:lineRule="auto"/>
        <w:ind w:leftChars="0" w:firstLine="1200" w:firstLineChars="500"/>
        <w:jc w:val="both"/>
        <w:rPr>
          <w:rFonts w:hint="default" w:ascii="Times New Roman" w:hAnsi="Times New Roman" w:cs="Times New Roman"/>
        </w:rPr>
      </w:pPr>
    </w:p>
    <w:p w14:paraId="414EE6FF">
      <w:pPr>
        <w:numPr>
          <w:ilvl w:val="0"/>
          <w:numId w:val="0"/>
        </w:numPr>
        <w:tabs>
          <w:tab w:val="left" w:pos="5040"/>
        </w:tabs>
        <w:spacing w:line="360" w:lineRule="auto"/>
        <w:ind w:leftChars="0"/>
        <w:jc w:val="center"/>
        <w:rPr>
          <w:rFonts w:hint="default" w:cs="Times New Roman"/>
          <w:b/>
          <w:bCs/>
          <w:lang w:val="en-US"/>
        </w:rPr>
      </w:pPr>
    </w:p>
    <w:p w14:paraId="42328E6E">
      <w:pPr>
        <w:numPr>
          <w:ilvl w:val="0"/>
          <w:numId w:val="0"/>
        </w:numPr>
        <w:tabs>
          <w:tab w:val="left" w:pos="5040"/>
        </w:tabs>
        <w:spacing w:line="360" w:lineRule="auto"/>
        <w:ind w:leftChars="0"/>
        <w:jc w:val="center"/>
        <w:rPr>
          <w:rFonts w:hint="default" w:cs="Times New Roman"/>
          <w:b/>
          <w:bCs/>
          <w:lang w:val="en-US"/>
        </w:rPr>
      </w:pPr>
    </w:p>
    <w:p w14:paraId="628ED422">
      <w:pPr>
        <w:numPr>
          <w:ilvl w:val="0"/>
          <w:numId w:val="0"/>
        </w:numPr>
        <w:tabs>
          <w:tab w:val="left" w:pos="5040"/>
        </w:tabs>
        <w:spacing w:line="360" w:lineRule="auto"/>
        <w:ind w:leftChars="0"/>
        <w:jc w:val="both"/>
        <w:rPr>
          <w:rFonts w:hint="default" w:cs="Times New Roman"/>
          <w:b/>
          <w:bCs/>
          <w:lang w:val="en-US"/>
        </w:rPr>
      </w:pPr>
    </w:p>
    <w:p w14:paraId="0A21D63B">
      <w:pPr>
        <w:numPr>
          <w:ilvl w:val="0"/>
          <w:numId w:val="0"/>
        </w:numPr>
        <w:tabs>
          <w:tab w:val="left" w:pos="5040"/>
        </w:tabs>
        <w:spacing w:line="360" w:lineRule="auto"/>
        <w:ind w:leftChars="0"/>
        <w:jc w:val="center"/>
        <w:rPr>
          <w:rFonts w:hint="default" w:ascii="Times New Roman" w:hAnsi="Times New Roman" w:cs="Times New Roman"/>
          <w:b/>
          <w:bCs/>
          <w:lang w:val="en-US"/>
        </w:rPr>
      </w:pPr>
      <w:r>
        <w:rPr>
          <w:rFonts w:hint="default" w:cs="Times New Roman"/>
          <w:b/>
          <w:bCs/>
          <w:lang w:val="en-US"/>
        </w:rPr>
        <w:t xml:space="preserve">TABLE 4 : </w:t>
      </w:r>
      <w:r>
        <w:rPr>
          <w:rFonts w:hint="default" w:ascii="Times New Roman" w:hAnsi="Times New Roman" w:cs="Times New Roman"/>
          <w:b/>
          <w:bCs/>
          <w:lang w:val="en-US"/>
        </w:rPr>
        <w:t>BRITNNIA INDUSTRIES</w:t>
      </w:r>
    </w:p>
    <w:p w14:paraId="297087E3">
      <w:pPr>
        <w:numPr>
          <w:ilvl w:val="0"/>
          <w:numId w:val="0"/>
        </w:numPr>
        <w:tabs>
          <w:tab w:val="left" w:pos="5040"/>
        </w:tabs>
        <w:spacing w:line="360" w:lineRule="auto"/>
        <w:ind w:leftChars="0"/>
        <w:jc w:val="center"/>
        <w:rPr>
          <w:rFonts w:hint="default" w:ascii="Times New Roman" w:hAnsi="Times New Roman" w:cs="Times New Roman"/>
          <w:b/>
          <w:bCs/>
          <w:lang w:val="en-US"/>
        </w:rPr>
      </w:pPr>
    </w:p>
    <w:tbl>
      <w:tblPr>
        <w:tblStyle w:val="111"/>
        <w:tblpPr w:leftFromText="180" w:rightFromText="180" w:vertAnchor="text" w:horzAnchor="page" w:tblpXSpec="center" w:tblpY="7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689"/>
        <w:gridCol w:w="709"/>
        <w:gridCol w:w="683"/>
        <w:gridCol w:w="778"/>
        <w:gridCol w:w="705"/>
        <w:gridCol w:w="736"/>
        <w:gridCol w:w="766"/>
        <w:gridCol w:w="841"/>
        <w:gridCol w:w="799"/>
        <w:gridCol w:w="756"/>
      </w:tblGrid>
      <w:tr w14:paraId="3B97A8DA">
        <w:tblPrEx>
          <w:tblCellMar>
            <w:top w:w="0" w:type="dxa"/>
            <w:left w:w="108" w:type="dxa"/>
            <w:bottom w:w="0" w:type="dxa"/>
            <w:right w:w="108" w:type="dxa"/>
          </w:tblCellMar>
        </w:tblPrEx>
        <w:trPr>
          <w:trHeight w:val="747" w:hRule="atLeast"/>
        </w:trPr>
        <w:tc>
          <w:tcPr>
            <w:tcW w:w="625" w:type="pct"/>
            <w:vAlign w:val="center"/>
          </w:tcPr>
          <w:p w14:paraId="2781B433">
            <w:pPr>
              <w:widowControl w:val="0"/>
              <w:tabs>
                <w:tab w:val="left" w:pos="5040"/>
              </w:tabs>
              <w:spacing w:line="360" w:lineRule="auto"/>
              <w:jc w:val="both"/>
              <w:rPr>
                <w:rFonts w:cs="Times New Roman"/>
                <w:b/>
                <w:bCs/>
                <w:sz w:val="20"/>
                <w:szCs w:val="20"/>
              </w:rPr>
            </w:pPr>
            <w:r>
              <w:rPr>
                <w:rFonts w:cs="Times New Roman"/>
                <w:b/>
                <w:bCs/>
                <w:sz w:val="20"/>
                <w:szCs w:val="20"/>
              </w:rPr>
              <w:t>Variables</w:t>
            </w:r>
          </w:p>
        </w:tc>
        <w:tc>
          <w:tcPr>
            <w:tcW w:w="407" w:type="pct"/>
            <w:vAlign w:val="center"/>
          </w:tcPr>
          <w:p w14:paraId="7902A7F3">
            <w:pPr>
              <w:widowControl w:val="0"/>
              <w:tabs>
                <w:tab w:val="left" w:pos="5040"/>
              </w:tabs>
              <w:spacing w:line="360" w:lineRule="auto"/>
              <w:jc w:val="both"/>
              <w:rPr>
                <w:rFonts w:cs="Times New Roman"/>
                <w:b/>
                <w:bCs/>
                <w:sz w:val="20"/>
                <w:szCs w:val="20"/>
              </w:rPr>
            </w:pPr>
            <w:r>
              <w:rPr>
                <w:rFonts w:cs="Times New Roman"/>
                <w:b/>
                <w:bCs/>
                <w:sz w:val="20"/>
                <w:szCs w:val="20"/>
              </w:rPr>
              <w:t>2020-2021</w:t>
            </w:r>
          </w:p>
        </w:tc>
        <w:tc>
          <w:tcPr>
            <w:tcW w:w="419" w:type="pct"/>
            <w:vAlign w:val="center"/>
          </w:tcPr>
          <w:p w14:paraId="4A6CDCB2">
            <w:pPr>
              <w:widowControl w:val="0"/>
              <w:tabs>
                <w:tab w:val="left" w:pos="5040"/>
              </w:tabs>
              <w:spacing w:line="360" w:lineRule="auto"/>
              <w:jc w:val="both"/>
              <w:rPr>
                <w:rFonts w:cs="Times New Roman"/>
                <w:b/>
                <w:bCs/>
                <w:sz w:val="20"/>
                <w:szCs w:val="20"/>
              </w:rPr>
            </w:pPr>
            <w:r>
              <w:rPr>
                <w:rFonts w:cs="Times New Roman"/>
                <w:b/>
                <w:bCs/>
                <w:sz w:val="20"/>
                <w:szCs w:val="20"/>
              </w:rPr>
              <w:t>2021-2022</w:t>
            </w:r>
          </w:p>
        </w:tc>
        <w:tc>
          <w:tcPr>
            <w:tcW w:w="387" w:type="pct"/>
            <w:vAlign w:val="center"/>
          </w:tcPr>
          <w:p w14:paraId="0C3EB3F2">
            <w:pPr>
              <w:widowControl w:val="0"/>
              <w:tabs>
                <w:tab w:val="left" w:pos="5040"/>
              </w:tabs>
              <w:spacing w:line="360" w:lineRule="auto"/>
              <w:jc w:val="both"/>
              <w:rPr>
                <w:rFonts w:cs="Times New Roman"/>
                <w:b/>
                <w:bCs/>
                <w:sz w:val="20"/>
                <w:szCs w:val="20"/>
              </w:rPr>
            </w:pPr>
            <w:r>
              <w:rPr>
                <w:rFonts w:cs="Times New Roman"/>
                <w:b/>
                <w:bCs/>
                <w:sz w:val="20"/>
                <w:szCs w:val="20"/>
              </w:rPr>
              <w:t>2022-2023</w:t>
            </w:r>
          </w:p>
        </w:tc>
        <w:tc>
          <w:tcPr>
            <w:tcW w:w="459" w:type="pct"/>
            <w:vAlign w:val="center"/>
          </w:tcPr>
          <w:p w14:paraId="202C5515">
            <w:pPr>
              <w:widowControl w:val="0"/>
              <w:tabs>
                <w:tab w:val="left" w:pos="5040"/>
              </w:tabs>
              <w:spacing w:line="360" w:lineRule="auto"/>
              <w:jc w:val="both"/>
              <w:rPr>
                <w:rFonts w:cs="Times New Roman"/>
                <w:b/>
                <w:bCs/>
                <w:sz w:val="20"/>
                <w:szCs w:val="20"/>
              </w:rPr>
            </w:pPr>
            <w:r>
              <w:rPr>
                <w:rFonts w:cs="Times New Roman"/>
                <w:b/>
                <w:bCs/>
                <w:sz w:val="20"/>
                <w:szCs w:val="20"/>
              </w:rPr>
              <w:t>2023-2024</w:t>
            </w:r>
          </w:p>
        </w:tc>
        <w:tc>
          <w:tcPr>
            <w:tcW w:w="416" w:type="pct"/>
            <w:vAlign w:val="center"/>
          </w:tcPr>
          <w:p w14:paraId="4E9BB0BA">
            <w:pPr>
              <w:widowControl w:val="0"/>
              <w:tabs>
                <w:tab w:val="left" w:pos="5040"/>
              </w:tabs>
              <w:spacing w:line="360" w:lineRule="auto"/>
              <w:jc w:val="both"/>
              <w:rPr>
                <w:rFonts w:cs="Times New Roman"/>
                <w:b/>
                <w:bCs/>
                <w:sz w:val="20"/>
                <w:szCs w:val="20"/>
              </w:rPr>
            </w:pPr>
            <w:r>
              <w:rPr>
                <w:rFonts w:cs="Times New Roman"/>
                <w:b/>
                <w:bCs/>
                <w:sz w:val="20"/>
                <w:szCs w:val="20"/>
              </w:rPr>
              <w:t>2024-2025</w:t>
            </w:r>
          </w:p>
        </w:tc>
        <w:tc>
          <w:tcPr>
            <w:tcW w:w="434" w:type="pct"/>
            <w:vAlign w:val="center"/>
          </w:tcPr>
          <w:p w14:paraId="0B046DF6">
            <w:pPr>
              <w:widowControl w:val="0"/>
              <w:tabs>
                <w:tab w:val="left" w:pos="5040"/>
              </w:tabs>
              <w:spacing w:line="360" w:lineRule="auto"/>
              <w:jc w:val="both"/>
              <w:rPr>
                <w:rFonts w:cs="Times New Roman"/>
                <w:b/>
                <w:bCs/>
                <w:sz w:val="20"/>
                <w:szCs w:val="20"/>
              </w:rPr>
            </w:pPr>
            <w:r>
              <w:rPr>
                <w:rFonts w:cs="Times New Roman"/>
                <w:b/>
                <w:bCs/>
                <w:sz w:val="20"/>
                <w:szCs w:val="20"/>
              </w:rPr>
              <w:t>Mean</w:t>
            </w:r>
          </w:p>
        </w:tc>
        <w:tc>
          <w:tcPr>
            <w:tcW w:w="440" w:type="pct"/>
            <w:vAlign w:val="center"/>
          </w:tcPr>
          <w:p w14:paraId="1C0FBB12">
            <w:pPr>
              <w:widowControl w:val="0"/>
              <w:tabs>
                <w:tab w:val="left" w:pos="5040"/>
              </w:tabs>
              <w:spacing w:line="360" w:lineRule="auto"/>
              <w:jc w:val="both"/>
              <w:rPr>
                <w:rFonts w:cs="Times New Roman"/>
                <w:b/>
                <w:bCs/>
                <w:sz w:val="20"/>
                <w:szCs w:val="20"/>
              </w:rPr>
            </w:pPr>
            <w:r>
              <w:rPr>
                <w:rFonts w:cs="Times New Roman"/>
                <w:b/>
                <w:bCs/>
                <w:sz w:val="20"/>
                <w:szCs w:val="20"/>
              </w:rPr>
              <w:t>S.D</w:t>
            </w:r>
          </w:p>
        </w:tc>
        <w:tc>
          <w:tcPr>
            <w:tcW w:w="496" w:type="pct"/>
            <w:vAlign w:val="center"/>
          </w:tcPr>
          <w:p w14:paraId="71381278">
            <w:pPr>
              <w:widowControl w:val="0"/>
              <w:tabs>
                <w:tab w:val="left" w:pos="5040"/>
              </w:tabs>
              <w:spacing w:line="360" w:lineRule="auto"/>
              <w:jc w:val="both"/>
              <w:rPr>
                <w:rFonts w:cs="Times New Roman"/>
                <w:b/>
                <w:bCs/>
                <w:sz w:val="20"/>
                <w:szCs w:val="20"/>
              </w:rPr>
            </w:pPr>
            <w:r>
              <w:rPr>
                <w:rFonts w:cs="Times New Roman"/>
                <w:b/>
                <w:bCs/>
                <w:sz w:val="20"/>
                <w:szCs w:val="20"/>
              </w:rPr>
              <w:t>C.V</w:t>
            </w:r>
          </w:p>
        </w:tc>
        <w:tc>
          <w:tcPr>
            <w:tcW w:w="471" w:type="pct"/>
            <w:vAlign w:val="center"/>
          </w:tcPr>
          <w:p w14:paraId="08C3F9D1">
            <w:pPr>
              <w:widowControl w:val="0"/>
              <w:tabs>
                <w:tab w:val="left" w:pos="5040"/>
              </w:tabs>
              <w:spacing w:line="360" w:lineRule="auto"/>
              <w:jc w:val="both"/>
              <w:rPr>
                <w:rFonts w:cs="Times New Roman"/>
                <w:b/>
                <w:bCs/>
                <w:sz w:val="20"/>
                <w:szCs w:val="20"/>
              </w:rPr>
            </w:pPr>
            <w:r>
              <w:rPr>
                <w:rFonts w:cs="Times New Roman"/>
                <w:b/>
                <w:bCs/>
                <w:sz w:val="20"/>
                <w:szCs w:val="20"/>
              </w:rPr>
              <w:t>High</w:t>
            </w:r>
          </w:p>
        </w:tc>
        <w:tc>
          <w:tcPr>
            <w:tcW w:w="447" w:type="pct"/>
            <w:vAlign w:val="center"/>
          </w:tcPr>
          <w:p w14:paraId="3C7AA036">
            <w:pPr>
              <w:widowControl w:val="0"/>
              <w:tabs>
                <w:tab w:val="left" w:pos="5040"/>
              </w:tabs>
              <w:spacing w:line="360" w:lineRule="auto"/>
              <w:jc w:val="both"/>
              <w:rPr>
                <w:rFonts w:cs="Times New Roman"/>
                <w:b/>
                <w:bCs/>
                <w:sz w:val="20"/>
                <w:szCs w:val="20"/>
              </w:rPr>
            </w:pPr>
            <w:r>
              <w:rPr>
                <w:rFonts w:cs="Times New Roman"/>
                <w:b/>
                <w:bCs/>
                <w:sz w:val="20"/>
                <w:szCs w:val="20"/>
              </w:rPr>
              <w:t>Low</w:t>
            </w:r>
          </w:p>
        </w:tc>
      </w:tr>
      <w:tr w14:paraId="19DE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25" w:type="pct"/>
            <w:vAlign w:val="center"/>
          </w:tcPr>
          <w:p w14:paraId="46F7F531">
            <w:pPr>
              <w:widowControl w:val="0"/>
              <w:tabs>
                <w:tab w:val="left" w:pos="5040"/>
              </w:tabs>
              <w:spacing w:line="360" w:lineRule="auto"/>
              <w:jc w:val="both"/>
              <w:rPr>
                <w:rFonts w:cs="Times New Roman"/>
                <w:sz w:val="20"/>
                <w:szCs w:val="20"/>
              </w:rPr>
            </w:pPr>
            <w:r>
              <w:rPr>
                <w:rFonts w:cs="Times New Roman"/>
                <w:sz w:val="20"/>
                <w:szCs w:val="20"/>
              </w:rPr>
              <w:t>GPR(%)</w:t>
            </w:r>
          </w:p>
        </w:tc>
        <w:tc>
          <w:tcPr>
            <w:tcW w:w="407" w:type="pct"/>
            <w:vAlign w:val="center"/>
          </w:tcPr>
          <w:p w14:paraId="67EDF411">
            <w:pPr>
              <w:widowControl w:val="0"/>
              <w:tabs>
                <w:tab w:val="left" w:pos="5040"/>
              </w:tabs>
              <w:spacing w:line="360" w:lineRule="auto"/>
              <w:jc w:val="both"/>
              <w:rPr>
                <w:rFonts w:cs="Times New Roman"/>
                <w:sz w:val="20"/>
                <w:szCs w:val="20"/>
              </w:rPr>
            </w:pPr>
            <w:r>
              <w:rPr>
                <w:rFonts w:cs="Times New Roman"/>
                <w:sz w:val="20"/>
                <w:szCs w:val="20"/>
              </w:rPr>
              <w:t>41.3</w:t>
            </w:r>
          </w:p>
        </w:tc>
        <w:tc>
          <w:tcPr>
            <w:tcW w:w="419" w:type="pct"/>
            <w:vAlign w:val="center"/>
          </w:tcPr>
          <w:p w14:paraId="02B8A274">
            <w:pPr>
              <w:widowControl w:val="0"/>
              <w:tabs>
                <w:tab w:val="left" w:pos="5040"/>
              </w:tabs>
              <w:spacing w:line="360" w:lineRule="auto"/>
              <w:jc w:val="both"/>
              <w:rPr>
                <w:rFonts w:cs="Times New Roman"/>
                <w:sz w:val="20"/>
                <w:szCs w:val="20"/>
              </w:rPr>
            </w:pPr>
            <w:r>
              <w:rPr>
                <w:rFonts w:cs="Times New Roman"/>
                <w:sz w:val="20"/>
                <w:szCs w:val="20"/>
              </w:rPr>
              <w:t>37.3</w:t>
            </w:r>
          </w:p>
        </w:tc>
        <w:tc>
          <w:tcPr>
            <w:tcW w:w="387" w:type="pct"/>
            <w:vAlign w:val="center"/>
          </w:tcPr>
          <w:p w14:paraId="33F7B461">
            <w:pPr>
              <w:widowControl w:val="0"/>
              <w:tabs>
                <w:tab w:val="left" w:pos="5040"/>
              </w:tabs>
              <w:spacing w:line="360" w:lineRule="auto"/>
              <w:jc w:val="both"/>
              <w:rPr>
                <w:rFonts w:cs="Times New Roman"/>
                <w:sz w:val="20"/>
                <w:szCs w:val="20"/>
              </w:rPr>
            </w:pPr>
            <w:r>
              <w:rPr>
                <w:rFonts w:cs="Times New Roman"/>
                <w:sz w:val="20"/>
                <w:szCs w:val="20"/>
              </w:rPr>
              <w:t>40.4</w:t>
            </w:r>
          </w:p>
        </w:tc>
        <w:tc>
          <w:tcPr>
            <w:tcW w:w="459" w:type="pct"/>
            <w:vAlign w:val="center"/>
          </w:tcPr>
          <w:p w14:paraId="3A9498B7">
            <w:pPr>
              <w:widowControl w:val="0"/>
              <w:tabs>
                <w:tab w:val="left" w:pos="5040"/>
              </w:tabs>
              <w:spacing w:line="360" w:lineRule="auto"/>
              <w:jc w:val="both"/>
              <w:rPr>
                <w:rFonts w:cs="Times New Roman"/>
                <w:sz w:val="20"/>
                <w:szCs w:val="20"/>
              </w:rPr>
            </w:pPr>
            <w:r>
              <w:rPr>
                <w:rFonts w:cs="Times New Roman"/>
                <w:sz w:val="20"/>
                <w:szCs w:val="20"/>
              </w:rPr>
              <w:t>42.7</w:t>
            </w:r>
          </w:p>
        </w:tc>
        <w:tc>
          <w:tcPr>
            <w:tcW w:w="416" w:type="pct"/>
            <w:vAlign w:val="center"/>
          </w:tcPr>
          <w:p w14:paraId="5421D9FB">
            <w:pPr>
              <w:widowControl w:val="0"/>
              <w:tabs>
                <w:tab w:val="left" w:pos="5040"/>
              </w:tabs>
              <w:spacing w:line="360" w:lineRule="auto"/>
              <w:jc w:val="both"/>
              <w:rPr>
                <w:rFonts w:cs="Times New Roman"/>
                <w:sz w:val="20"/>
                <w:szCs w:val="20"/>
              </w:rPr>
            </w:pPr>
            <w:r>
              <w:rPr>
                <w:rFonts w:cs="Times New Roman"/>
                <w:sz w:val="20"/>
                <w:szCs w:val="20"/>
              </w:rPr>
              <w:t>40.20</w:t>
            </w:r>
          </w:p>
        </w:tc>
        <w:tc>
          <w:tcPr>
            <w:tcW w:w="434" w:type="pct"/>
            <w:vAlign w:val="center"/>
          </w:tcPr>
          <w:p w14:paraId="79F7B7FC">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40.38</w:t>
            </w:r>
          </w:p>
        </w:tc>
        <w:tc>
          <w:tcPr>
            <w:tcW w:w="440" w:type="pct"/>
            <w:vAlign w:val="center"/>
          </w:tcPr>
          <w:p w14:paraId="4B54B784">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1.984</w:t>
            </w:r>
          </w:p>
        </w:tc>
        <w:tc>
          <w:tcPr>
            <w:tcW w:w="496" w:type="pct"/>
            <w:vAlign w:val="center"/>
          </w:tcPr>
          <w:p w14:paraId="72B1D78B">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0.049</w:t>
            </w:r>
          </w:p>
        </w:tc>
        <w:tc>
          <w:tcPr>
            <w:tcW w:w="471" w:type="pct"/>
            <w:tcBorders>
              <w:top w:val="single" w:color="auto" w:sz="4" w:space="0"/>
              <w:left w:val="single" w:color="auto" w:sz="4" w:space="0"/>
              <w:bottom w:val="single" w:color="auto" w:sz="4" w:space="0"/>
              <w:right w:val="single" w:color="auto" w:sz="4" w:space="0"/>
            </w:tcBorders>
            <w:vAlign w:val="center"/>
          </w:tcPr>
          <w:p w14:paraId="7883ABDA">
            <w:pPr>
              <w:widowControl w:val="0"/>
              <w:tabs>
                <w:tab w:val="left" w:pos="5040"/>
              </w:tabs>
              <w:spacing w:line="360" w:lineRule="auto"/>
              <w:jc w:val="both"/>
              <w:rPr>
                <w:rFonts w:cs="Times New Roman"/>
                <w:sz w:val="20"/>
                <w:szCs w:val="20"/>
              </w:rPr>
            </w:pPr>
            <w:r>
              <w:rPr>
                <w:rFonts w:cs="Times New Roman"/>
                <w:sz w:val="20"/>
                <w:szCs w:val="20"/>
              </w:rPr>
              <w:t>42.7</w:t>
            </w:r>
          </w:p>
          <w:p w14:paraId="499B5FF4">
            <w:pPr>
              <w:widowControl w:val="0"/>
              <w:tabs>
                <w:tab w:val="left" w:pos="5040"/>
              </w:tabs>
              <w:spacing w:line="360" w:lineRule="auto"/>
              <w:jc w:val="both"/>
              <w:rPr>
                <w:rFonts w:cs="Times New Roman"/>
                <w:sz w:val="20"/>
                <w:szCs w:val="20"/>
              </w:rPr>
            </w:pPr>
            <w:r>
              <w:rPr>
                <w:rFonts w:cs="Times New Roman"/>
                <w:sz w:val="20"/>
                <w:szCs w:val="20"/>
              </w:rPr>
              <w:t>(2023-2024)</w:t>
            </w:r>
          </w:p>
        </w:tc>
        <w:tc>
          <w:tcPr>
            <w:tcW w:w="447" w:type="pct"/>
            <w:tcBorders>
              <w:top w:val="single" w:color="auto" w:sz="4" w:space="0"/>
              <w:left w:val="single" w:color="auto" w:sz="4" w:space="0"/>
              <w:bottom w:val="single" w:color="auto" w:sz="4" w:space="0"/>
              <w:right w:val="single" w:color="auto" w:sz="4" w:space="0"/>
            </w:tcBorders>
            <w:vAlign w:val="center"/>
          </w:tcPr>
          <w:p w14:paraId="77F8707E">
            <w:pPr>
              <w:widowControl w:val="0"/>
              <w:tabs>
                <w:tab w:val="left" w:pos="5040"/>
              </w:tabs>
              <w:spacing w:line="360" w:lineRule="auto"/>
              <w:jc w:val="both"/>
              <w:rPr>
                <w:rFonts w:cs="Times New Roman"/>
                <w:sz w:val="20"/>
                <w:szCs w:val="20"/>
              </w:rPr>
            </w:pPr>
            <w:r>
              <w:rPr>
                <w:rFonts w:cs="Times New Roman"/>
                <w:sz w:val="20"/>
                <w:szCs w:val="20"/>
              </w:rPr>
              <w:t>37.3</w:t>
            </w:r>
          </w:p>
          <w:p w14:paraId="01565495">
            <w:pPr>
              <w:widowControl w:val="0"/>
              <w:tabs>
                <w:tab w:val="left" w:pos="5040"/>
              </w:tabs>
              <w:spacing w:line="360" w:lineRule="auto"/>
              <w:jc w:val="both"/>
              <w:rPr>
                <w:rFonts w:cs="Times New Roman"/>
                <w:sz w:val="20"/>
                <w:szCs w:val="20"/>
              </w:rPr>
            </w:pPr>
            <w:r>
              <w:rPr>
                <w:rFonts w:cs="Times New Roman"/>
                <w:sz w:val="20"/>
                <w:szCs w:val="20"/>
              </w:rPr>
              <w:t>(2021-2022)</w:t>
            </w:r>
          </w:p>
        </w:tc>
      </w:tr>
      <w:tr w14:paraId="0235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25" w:type="pct"/>
            <w:vAlign w:val="center"/>
          </w:tcPr>
          <w:p w14:paraId="1D33CF7B">
            <w:pPr>
              <w:widowControl w:val="0"/>
              <w:tabs>
                <w:tab w:val="left" w:pos="5040"/>
              </w:tabs>
              <w:spacing w:line="360" w:lineRule="auto"/>
              <w:jc w:val="both"/>
              <w:rPr>
                <w:rFonts w:cs="Times New Roman"/>
                <w:sz w:val="20"/>
                <w:szCs w:val="20"/>
              </w:rPr>
            </w:pPr>
            <w:r>
              <w:rPr>
                <w:rFonts w:cs="Times New Roman"/>
                <w:sz w:val="20"/>
                <w:szCs w:val="20"/>
              </w:rPr>
              <w:t>NPR(%)</w:t>
            </w:r>
          </w:p>
        </w:tc>
        <w:tc>
          <w:tcPr>
            <w:tcW w:w="407" w:type="pct"/>
            <w:vAlign w:val="center"/>
          </w:tcPr>
          <w:p w14:paraId="50B1262F">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14.09</w:t>
            </w:r>
          </w:p>
        </w:tc>
        <w:tc>
          <w:tcPr>
            <w:tcW w:w="419" w:type="pct"/>
            <w:vAlign w:val="center"/>
          </w:tcPr>
          <w:p w14:paraId="17681DBE">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10.72</w:t>
            </w:r>
          </w:p>
        </w:tc>
        <w:tc>
          <w:tcPr>
            <w:tcW w:w="387" w:type="pct"/>
            <w:vAlign w:val="center"/>
          </w:tcPr>
          <w:p w14:paraId="6D83327D">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14.20</w:t>
            </w:r>
          </w:p>
        </w:tc>
        <w:tc>
          <w:tcPr>
            <w:tcW w:w="459" w:type="pct"/>
            <w:vAlign w:val="center"/>
          </w:tcPr>
          <w:p w14:paraId="23AC2E70">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12.72</w:t>
            </w:r>
          </w:p>
        </w:tc>
        <w:tc>
          <w:tcPr>
            <w:tcW w:w="416" w:type="pct"/>
            <w:vAlign w:val="center"/>
          </w:tcPr>
          <w:p w14:paraId="64BF87AD">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12.13</w:t>
            </w:r>
          </w:p>
        </w:tc>
        <w:tc>
          <w:tcPr>
            <w:tcW w:w="434" w:type="pct"/>
            <w:vAlign w:val="center"/>
          </w:tcPr>
          <w:p w14:paraId="2BD6D896">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12.77</w:t>
            </w:r>
          </w:p>
        </w:tc>
        <w:tc>
          <w:tcPr>
            <w:tcW w:w="440" w:type="pct"/>
            <w:vAlign w:val="center"/>
          </w:tcPr>
          <w:p w14:paraId="06A29F72">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1.448</w:t>
            </w:r>
          </w:p>
        </w:tc>
        <w:tc>
          <w:tcPr>
            <w:tcW w:w="496" w:type="pct"/>
            <w:vAlign w:val="center"/>
          </w:tcPr>
          <w:p w14:paraId="460957EA">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0.113</w:t>
            </w:r>
          </w:p>
        </w:tc>
        <w:tc>
          <w:tcPr>
            <w:tcW w:w="471" w:type="pct"/>
            <w:tcBorders>
              <w:top w:val="single" w:color="auto" w:sz="4" w:space="0"/>
              <w:left w:val="single" w:color="auto" w:sz="4" w:space="0"/>
              <w:bottom w:val="single" w:color="auto" w:sz="4" w:space="0"/>
              <w:right w:val="single" w:color="auto" w:sz="4" w:space="0"/>
            </w:tcBorders>
            <w:vAlign w:val="center"/>
          </w:tcPr>
          <w:p w14:paraId="5951D0A1">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14.20</w:t>
            </w:r>
          </w:p>
          <w:p w14:paraId="1CA911FF">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(2022-2023)</w:t>
            </w:r>
          </w:p>
        </w:tc>
        <w:tc>
          <w:tcPr>
            <w:tcW w:w="447" w:type="pct"/>
            <w:tcBorders>
              <w:top w:val="single" w:color="auto" w:sz="4" w:space="0"/>
              <w:left w:val="single" w:color="auto" w:sz="4" w:space="0"/>
              <w:bottom w:val="single" w:color="auto" w:sz="4" w:space="0"/>
              <w:right w:val="single" w:color="auto" w:sz="4" w:space="0"/>
            </w:tcBorders>
            <w:vAlign w:val="center"/>
          </w:tcPr>
          <w:p w14:paraId="296A61A0">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10.72</w:t>
            </w:r>
          </w:p>
          <w:p w14:paraId="26ABD679">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(2021-2022)</w:t>
            </w:r>
          </w:p>
        </w:tc>
      </w:tr>
      <w:tr w14:paraId="52721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25" w:type="pct"/>
            <w:vAlign w:val="center"/>
          </w:tcPr>
          <w:p w14:paraId="3D91466D">
            <w:pPr>
              <w:widowControl w:val="0"/>
              <w:tabs>
                <w:tab w:val="left" w:pos="5040"/>
              </w:tabs>
              <w:spacing w:line="360" w:lineRule="auto"/>
              <w:jc w:val="both"/>
              <w:rPr>
                <w:rFonts w:cs="Times New Roman"/>
                <w:sz w:val="20"/>
                <w:szCs w:val="20"/>
              </w:rPr>
            </w:pPr>
            <w:r>
              <w:rPr>
                <w:rFonts w:cs="Times New Roman"/>
                <w:sz w:val="20"/>
                <w:szCs w:val="20"/>
              </w:rPr>
              <w:t>ROA</w:t>
            </w:r>
          </w:p>
        </w:tc>
        <w:tc>
          <w:tcPr>
            <w:tcW w:w="407" w:type="pct"/>
            <w:vAlign w:val="center"/>
          </w:tcPr>
          <w:p w14:paraId="7CDD8E96">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0.23</w:t>
            </w:r>
          </w:p>
        </w:tc>
        <w:tc>
          <w:tcPr>
            <w:tcW w:w="419" w:type="pct"/>
            <w:vAlign w:val="center"/>
          </w:tcPr>
          <w:p w14:paraId="41400908">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0.20</w:t>
            </w:r>
          </w:p>
        </w:tc>
        <w:tc>
          <w:tcPr>
            <w:tcW w:w="387" w:type="pct"/>
            <w:vAlign w:val="center"/>
          </w:tcPr>
          <w:p w14:paraId="23660834">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0.24</w:t>
            </w:r>
          </w:p>
        </w:tc>
        <w:tc>
          <w:tcPr>
            <w:tcW w:w="459" w:type="pct"/>
            <w:vAlign w:val="center"/>
          </w:tcPr>
          <w:p w14:paraId="1FC7BE39">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0.23</w:t>
            </w:r>
          </w:p>
        </w:tc>
        <w:tc>
          <w:tcPr>
            <w:tcW w:w="416" w:type="pct"/>
            <w:vAlign w:val="center"/>
          </w:tcPr>
          <w:p w14:paraId="17E0500C">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0.24</w:t>
            </w:r>
          </w:p>
        </w:tc>
        <w:tc>
          <w:tcPr>
            <w:tcW w:w="434" w:type="pct"/>
            <w:vAlign w:val="center"/>
          </w:tcPr>
          <w:p w14:paraId="7D8F6DF6">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0.23</w:t>
            </w:r>
          </w:p>
        </w:tc>
        <w:tc>
          <w:tcPr>
            <w:tcW w:w="440" w:type="pct"/>
            <w:vAlign w:val="center"/>
          </w:tcPr>
          <w:p w14:paraId="470A3D1F">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0.0186</w:t>
            </w:r>
          </w:p>
        </w:tc>
        <w:tc>
          <w:tcPr>
            <w:tcW w:w="496" w:type="pct"/>
            <w:vAlign w:val="center"/>
          </w:tcPr>
          <w:p w14:paraId="66D89E27">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0.080</w:t>
            </w:r>
          </w:p>
        </w:tc>
        <w:tc>
          <w:tcPr>
            <w:tcW w:w="471" w:type="pct"/>
            <w:tcBorders>
              <w:top w:val="single" w:color="auto" w:sz="4" w:space="0"/>
              <w:left w:val="single" w:color="auto" w:sz="4" w:space="0"/>
              <w:bottom w:val="single" w:color="auto" w:sz="4" w:space="0"/>
              <w:right w:val="single" w:color="auto" w:sz="4" w:space="0"/>
            </w:tcBorders>
            <w:vAlign w:val="center"/>
          </w:tcPr>
          <w:p w14:paraId="7E362351">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0.24</w:t>
            </w:r>
          </w:p>
          <w:p w14:paraId="7533CC25">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(2022-2023)</w:t>
            </w:r>
          </w:p>
        </w:tc>
        <w:tc>
          <w:tcPr>
            <w:tcW w:w="447" w:type="pct"/>
            <w:tcBorders>
              <w:top w:val="single" w:color="auto" w:sz="4" w:space="0"/>
              <w:left w:val="single" w:color="auto" w:sz="4" w:space="0"/>
              <w:bottom w:val="single" w:color="auto" w:sz="4" w:space="0"/>
              <w:right w:val="single" w:color="auto" w:sz="4" w:space="0"/>
            </w:tcBorders>
            <w:vAlign w:val="center"/>
          </w:tcPr>
          <w:p w14:paraId="6A70C2BD">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0.20</w:t>
            </w:r>
          </w:p>
          <w:p w14:paraId="1C03B671">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(2021-2022)</w:t>
            </w:r>
          </w:p>
        </w:tc>
      </w:tr>
      <w:tr w14:paraId="6945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625" w:type="pct"/>
            <w:vAlign w:val="center"/>
          </w:tcPr>
          <w:p w14:paraId="0E542BB8">
            <w:pPr>
              <w:widowControl w:val="0"/>
              <w:tabs>
                <w:tab w:val="left" w:pos="5040"/>
              </w:tabs>
              <w:spacing w:line="360" w:lineRule="auto"/>
              <w:jc w:val="both"/>
              <w:rPr>
                <w:rFonts w:cs="Times New Roman"/>
                <w:sz w:val="20"/>
                <w:szCs w:val="20"/>
              </w:rPr>
            </w:pPr>
            <w:r>
              <w:rPr>
                <w:rFonts w:cs="Times New Roman"/>
                <w:sz w:val="20"/>
                <w:szCs w:val="20"/>
              </w:rPr>
              <w:t>ROE</w:t>
            </w:r>
          </w:p>
        </w:tc>
        <w:tc>
          <w:tcPr>
            <w:tcW w:w="407" w:type="pct"/>
            <w:vAlign w:val="center"/>
          </w:tcPr>
          <w:p w14:paraId="022BA96F">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0.52</w:t>
            </w:r>
          </w:p>
        </w:tc>
        <w:tc>
          <w:tcPr>
            <w:tcW w:w="419" w:type="pct"/>
            <w:vAlign w:val="center"/>
          </w:tcPr>
          <w:p w14:paraId="3694AED2">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0.59</w:t>
            </w:r>
          </w:p>
        </w:tc>
        <w:tc>
          <w:tcPr>
            <w:tcW w:w="387" w:type="pct"/>
            <w:vAlign w:val="center"/>
          </w:tcPr>
          <w:p w14:paraId="58008B4A">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0.65</w:t>
            </w:r>
          </w:p>
        </w:tc>
        <w:tc>
          <w:tcPr>
            <w:tcW w:w="459" w:type="pct"/>
            <w:vAlign w:val="center"/>
          </w:tcPr>
          <w:p w14:paraId="68F099A2">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0.54</w:t>
            </w:r>
          </w:p>
        </w:tc>
        <w:tc>
          <w:tcPr>
            <w:tcW w:w="416" w:type="pct"/>
            <w:vAlign w:val="center"/>
          </w:tcPr>
          <w:p w14:paraId="0EFA5A45">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0.50</w:t>
            </w:r>
          </w:p>
        </w:tc>
        <w:tc>
          <w:tcPr>
            <w:tcW w:w="434" w:type="pct"/>
            <w:vAlign w:val="center"/>
          </w:tcPr>
          <w:p w14:paraId="5A7455C9">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0.56</w:t>
            </w:r>
          </w:p>
        </w:tc>
        <w:tc>
          <w:tcPr>
            <w:tcW w:w="440" w:type="pct"/>
            <w:vAlign w:val="center"/>
          </w:tcPr>
          <w:p w14:paraId="0821D34C">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0.062</w:t>
            </w:r>
          </w:p>
        </w:tc>
        <w:tc>
          <w:tcPr>
            <w:tcW w:w="496" w:type="pct"/>
            <w:vAlign w:val="center"/>
          </w:tcPr>
          <w:p w14:paraId="5CB05A92">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0.110</w:t>
            </w:r>
          </w:p>
        </w:tc>
        <w:tc>
          <w:tcPr>
            <w:tcW w:w="471" w:type="pct"/>
            <w:tcBorders>
              <w:top w:val="single" w:color="auto" w:sz="4" w:space="0"/>
              <w:left w:val="single" w:color="auto" w:sz="4" w:space="0"/>
              <w:bottom w:val="single" w:color="auto" w:sz="4" w:space="0"/>
              <w:right w:val="single" w:color="auto" w:sz="4" w:space="0"/>
            </w:tcBorders>
            <w:vAlign w:val="center"/>
          </w:tcPr>
          <w:p w14:paraId="5EF944AD">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0.65</w:t>
            </w:r>
          </w:p>
          <w:p w14:paraId="4E522B98">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(2022-2023)</w:t>
            </w:r>
          </w:p>
        </w:tc>
        <w:tc>
          <w:tcPr>
            <w:tcW w:w="447" w:type="pct"/>
            <w:tcBorders>
              <w:top w:val="single" w:color="auto" w:sz="4" w:space="0"/>
              <w:left w:val="single" w:color="auto" w:sz="4" w:space="0"/>
              <w:bottom w:val="single" w:color="auto" w:sz="4" w:space="0"/>
              <w:right w:val="single" w:color="auto" w:sz="4" w:space="0"/>
            </w:tcBorders>
            <w:vAlign w:val="center"/>
          </w:tcPr>
          <w:p w14:paraId="69B13C01">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0.50</w:t>
            </w:r>
          </w:p>
          <w:p w14:paraId="55A78F9C">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(2024-2025)</w:t>
            </w:r>
          </w:p>
        </w:tc>
      </w:tr>
      <w:tr w14:paraId="5434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25" w:type="pct"/>
            <w:vAlign w:val="center"/>
          </w:tcPr>
          <w:p w14:paraId="37B2761B">
            <w:pPr>
              <w:widowControl w:val="0"/>
              <w:tabs>
                <w:tab w:val="left" w:pos="5040"/>
              </w:tabs>
              <w:spacing w:line="360" w:lineRule="auto"/>
              <w:jc w:val="both"/>
              <w:rPr>
                <w:rFonts w:cs="Times New Roman"/>
                <w:sz w:val="20"/>
                <w:szCs w:val="20"/>
              </w:rPr>
            </w:pPr>
            <w:r>
              <w:rPr>
                <w:rFonts w:cs="Times New Roman"/>
                <w:sz w:val="20"/>
                <w:szCs w:val="20"/>
              </w:rPr>
              <w:t>OPR(%)</w:t>
            </w:r>
          </w:p>
        </w:tc>
        <w:tc>
          <w:tcPr>
            <w:tcW w:w="407" w:type="pct"/>
            <w:vAlign w:val="center"/>
          </w:tcPr>
          <w:p w14:paraId="667BE683">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19.10</w:t>
            </w:r>
          </w:p>
        </w:tc>
        <w:tc>
          <w:tcPr>
            <w:tcW w:w="419" w:type="pct"/>
            <w:vAlign w:val="center"/>
          </w:tcPr>
          <w:p w14:paraId="7D3E9B08">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15.57</w:t>
            </w:r>
          </w:p>
        </w:tc>
        <w:tc>
          <w:tcPr>
            <w:tcW w:w="387" w:type="pct"/>
            <w:vAlign w:val="center"/>
          </w:tcPr>
          <w:p w14:paraId="05A79A68">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17.36</w:t>
            </w:r>
          </w:p>
        </w:tc>
        <w:tc>
          <w:tcPr>
            <w:tcW w:w="459" w:type="pct"/>
            <w:vAlign w:val="center"/>
          </w:tcPr>
          <w:p w14:paraId="7B8572AB">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18.88</w:t>
            </w:r>
          </w:p>
        </w:tc>
        <w:tc>
          <w:tcPr>
            <w:tcW w:w="416" w:type="pct"/>
            <w:vAlign w:val="center"/>
          </w:tcPr>
          <w:p w14:paraId="3D90CF44">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17.70</w:t>
            </w:r>
          </w:p>
        </w:tc>
        <w:tc>
          <w:tcPr>
            <w:tcW w:w="434" w:type="pct"/>
            <w:vAlign w:val="center"/>
          </w:tcPr>
          <w:p w14:paraId="39C43539">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17.72</w:t>
            </w:r>
          </w:p>
        </w:tc>
        <w:tc>
          <w:tcPr>
            <w:tcW w:w="440" w:type="pct"/>
            <w:vAlign w:val="center"/>
          </w:tcPr>
          <w:p w14:paraId="3BD61BA5">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1.415</w:t>
            </w:r>
          </w:p>
        </w:tc>
        <w:tc>
          <w:tcPr>
            <w:tcW w:w="496" w:type="pct"/>
            <w:vAlign w:val="center"/>
          </w:tcPr>
          <w:p w14:paraId="2EF21BA7">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0.079</w:t>
            </w:r>
          </w:p>
        </w:tc>
        <w:tc>
          <w:tcPr>
            <w:tcW w:w="471" w:type="pct"/>
            <w:tcBorders>
              <w:top w:val="single" w:color="auto" w:sz="4" w:space="0"/>
              <w:left w:val="single" w:color="auto" w:sz="4" w:space="0"/>
              <w:bottom w:val="single" w:color="auto" w:sz="4" w:space="0"/>
              <w:right w:val="single" w:color="auto" w:sz="4" w:space="0"/>
            </w:tcBorders>
            <w:vAlign w:val="center"/>
          </w:tcPr>
          <w:p w14:paraId="03B2D297">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19.10</w:t>
            </w:r>
          </w:p>
          <w:p w14:paraId="6D9934B2">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(2020-2021)</w:t>
            </w:r>
          </w:p>
        </w:tc>
        <w:tc>
          <w:tcPr>
            <w:tcW w:w="447" w:type="pct"/>
            <w:tcBorders>
              <w:top w:val="single" w:color="auto" w:sz="4" w:space="0"/>
              <w:left w:val="single" w:color="auto" w:sz="4" w:space="0"/>
              <w:bottom w:val="single" w:color="auto" w:sz="4" w:space="0"/>
              <w:right w:val="single" w:color="auto" w:sz="4" w:space="0"/>
            </w:tcBorders>
            <w:vAlign w:val="center"/>
          </w:tcPr>
          <w:p w14:paraId="79749A53">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15.57</w:t>
            </w:r>
          </w:p>
          <w:p w14:paraId="21F2D7F3">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(2021-2022)</w:t>
            </w:r>
          </w:p>
        </w:tc>
      </w:tr>
      <w:tr w14:paraId="1FC5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25" w:type="pct"/>
            <w:vAlign w:val="center"/>
          </w:tcPr>
          <w:p w14:paraId="0DE1EACB">
            <w:pPr>
              <w:widowControl w:val="0"/>
              <w:tabs>
                <w:tab w:val="left" w:pos="5040"/>
              </w:tabs>
              <w:spacing w:line="360" w:lineRule="auto"/>
              <w:jc w:val="both"/>
              <w:rPr>
                <w:rFonts w:cs="Times New Roman"/>
                <w:sz w:val="20"/>
                <w:szCs w:val="20"/>
              </w:rPr>
            </w:pPr>
            <w:r>
              <w:rPr>
                <w:rFonts w:cs="Times New Roman"/>
                <w:sz w:val="20"/>
                <w:szCs w:val="20"/>
              </w:rPr>
              <w:t>ROCE(%)</w:t>
            </w:r>
          </w:p>
        </w:tc>
        <w:tc>
          <w:tcPr>
            <w:tcW w:w="407" w:type="pct"/>
            <w:vAlign w:val="center"/>
          </w:tcPr>
          <w:p w14:paraId="0B29B9E8">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45.11</w:t>
            </w:r>
          </w:p>
        </w:tc>
        <w:tc>
          <w:tcPr>
            <w:tcW w:w="419" w:type="pct"/>
            <w:vAlign w:val="center"/>
          </w:tcPr>
          <w:p w14:paraId="35160B57">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50.42</w:t>
            </w:r>
          </w:p>
        </w:tc>
        <w:tc>
          <w:tcPr>
            <w:tcW w:w="387" w:type="pct"/>
            <w:vAlign w:val="center"/>
          </w:tcPr>
          <w:p w14:paraId="09706351">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48.57</w:t>
            </w:r>
          </w:p>
        </w:tc>
        <w:tc>
          <w:tcPr>
            <w:tcW w:w="459" w:type="pct"/>
            <w:vAlign w:val="center"/>
          </w:tcPr>
          <w:p w14:paraId="029EA844">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47.16</w:t>
            </w:r>
          </w:p>
        </w:tc>
        <w:tc>
          <w:tcPr>
            <w:tcW w:w="416" w:type="pct"/>
            <w:vAlign w:val="center"/>
          </w:tcPr>
          <w:p w14:paraId="046B3676">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45.47</w:t>
            </w:r>
          </w:p>
        </w:tc>
        <w:tc>
          <w:tcPr>
            <w:tcW w:w="434" w:type="pct"/>
            <w:vAlign w:val="center"/>
          </w:tcPr>
          <w:p w14:paraId="5A47FC7B">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47.35</w:t>
            </w:r>
          </w:p>
        </w:tc>
        <w:tc>
          <w:tcPr>
            <w:tcW w:w="440" w:type="pct"/>
            <w:vAlign w:val="center"/>
          </w:tcPr>
          <w:p w14:paraId="06D33C51">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2.208</w:t>
            </w:r>
          </w:p>
        </w:tc>
        <w:tc>
          <w:tcPr>
            <w:tcW w:w="496" w:type="pct"/>
            <w:vAlign w:val="center"/>
          </w:tcPr>
          <w:p w14:paraId="70472318">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0.046</w:t>
            </w:r>
          </w:p>
        </w:tc>
        <w:tc>
          <w:tcPr>
            <w:tcW w:w="471" w:type="pct"/>
            <w:tcBorders>
              <w:top w:val="single" w:color="auto" w:sz="4" w:space="0"/>
              <w:left w:val="single" w:color="auto" w:sz="4" w:space="0"/>
              <w:bottom w:val="single" w:color="auto" w:sz="4" w:space="0"/>
              <w:right w:val="single" w:color="auto" w:sz="4" w:space="0"/>
            </w:tcBorders>
            <w:vAlign w:val="center"/>
          </w:tcPr>
          <w:p w14:paraId="137ECD4C">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50.42</w:t>
            </w:r>
          </w:p>
          <w:p w14:paraId="07DF972C">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(2021-2022)</w:t>
            </w:r>
          </w:p>
        </w:tc>
        <w:tc>
          <w:tcPr>
            <w:tcW w:w="447" w:type="pct"/>
            <w:tcBorders>
              <w:top w:val="single" w:color="auto" w:sz="4" w:space="0"/>
              <w:left w:val="single" w:color="auto" w:sz="4" w:space="0"/>
              <w:bottom w:val="single" w:color="auto" w:sz="4" w:space="0"/>
              <w:right w:val="single" w:color="auto" w:sz="4" w:space="0"/>
            </w:tcBorders>
            <w:vAlign w:val="center"/>
          </w:tcPr>
          <w:p w14:paraId="69668A8B">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45.11</w:t>
            </w:r>
          </w:p>
          <w:p w14:paraId="33430704">
            <w:pPr>
              <w:widowControl/>
              <w:tabs>
                <w:tab w:val="left" w:pos="5040"/>
              </w:tabs>
              <w:spacing w:line="360" w:lineRule="auto"/>
              <w:jc w:val="both"/>
              <w:textAlignment w:val="center"/>
              <w:rPr>
                <w:rFonts w:eastAsia="SimSun" w:cs="Times New Roman"/>
                <w:color w:val="000000"/>
                <w:sz w:val="20"/>
                <w:szCs w:val="20"/>
                <w:lang w:bidi="ar"/>
              </w:rPr>
            </w:pPr>
            <w:r>
              <w:rPr>
                <w:rFonts w:eastAsia="SimSun" w:cs="Times New Roman"/>
                <w:color w:val="000000"/>
                <w:sz w:val="20"/>
                <w:szCs w:val="20"/>
                <w:lang w:bidi="ar"/>
              </w:rPr>
              <w:t>(2020-2021)</w:t>
            </w:r>
          </w:p>
        </w:tc>
      </w:tr>
      <w:tr w14:paraId="56AC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25" w:type="pct"/>
            <w:vAlign w:val="center"/>
          </w:tcPr>
          <w:p w14:paraId="2ED55F30">
            <w:pPr>
              <w:widowControl w:val="0"/>
              <w:tabs>
                <w:tab w:val="left" w:pos="5040"/>
              </w:tabs>
              <w:spacing w:line="360" w:lineRule="auto"/>
              <w:jc w:val="both"/>
              <w:rPr>
                <w:rFonts w:cs="Times New Roman"/>
                <w:sz w:val="20"/>
                <w:szCs w:val="20"/>
              </w:rPr>
            </w:pPr>
            <w:r>
              <w:rPr>
                <w:rFonts w:cs="Times New Roman"/>
                <w:sz w:val="20"/>
                <w:szCs w:val="20"/>
              </w:rPr>
              <w:t>EPS(Rs.)</w:t>
            </w:r>
          </w:p>
        </w:tc>
        <w:tc>
          <w:tcPr>
            <w:tcW w:w="407" w:type="pct"/>
            <w:vAlign w:val="center"/>
          </w:tcPr>
          <w:p w14:paraId="62AA3AC4">
            <w:pPr>
              <w:widowControl w:val="0"/>
              <w:tabs>
                <w:tab w:val="left" w:pos="5040"/>
              </w:tabs>
              <w:spacing w:line="360" w:lineRule="auto"/>
              <w:jc w:val="both"/>
              <w:rPr>
                <w:rFonts w:cs="Times New Roman"/>
                <w:sz w:val="20"/>
                <w:szCs w:val="20"/>
              </w:rPr>
            </w:pPr>
            <w:r>
              <w:rPr>
                <w:rFonts w:cs="Times New Roman"/>
                <w:sz w:val="20"/>
                <w:szCs w:val="20"/>
              </w:rPr>
              <w:t>77.38</w:t>
            </w:r>
          </w:p>
        </w:tc>
        <w:tc>
          <w:tcPr>
            <w:tcW w:w="419" w:type="pct"/>
            <w:vAlign w:val="center"/>
          </w:tcPr>
          <w:p w14:paraId="33910385">
            <w:pPr>
              <w:widowControl w:val="0"/>
              <w:tabs>
                <w:tab w:val="left" w:pos="5040"/>
              </w:tabs>
              <w:spacing w:line="360" w:lineRule="auto"/>
              <w:jc w:val="both"/>
              <w:rPr>
                <w:rFonts w:cs="Times New Roman"/>
                <w:sz w:val="20"/>
                <w:szCs w:val="20"/>
              </w:rPr>
            </w:pPr>
            <w:r>
              <w:rPr>
                <w:rFonts w:cs="Times New Roman"/>
                <w:sz w:val="20"/>
                <w:szCs w:val="20"/>
              </w:rPr>
              <w:t>63.31</w:t>
            </w:r>
          </w:p>
        </w:tc>
        <w:tc>
          <w:tcPr>
            <w:tcW w:w="387" w:type="pct"/>
            <w:vAlign w:val="center"/>
          </w:tcPr>
          <w:p w14:paraId="4BCBEE4B">
            <w:pPr>
              <w:widowControl w:val="0"/>
              <w:tabs>
                <w:tab w:val="left" w:pos="5040"/>
              </w:tabs>
              <w:spacing w:line="360" w:lineRule="auto"/>
              <w:jc w:val="both"/>
              <w:rPr>
                <w:rFonts w:cs="Times New Roman"/>
                <w:sz w:val="20"/>
                <w:szCs w:val="20"/>
              </w:rPr>
            </w:pPr>
            <w:r>
              <w:rPr>
                <w:rFonts w:cs="Times New Roman"/>
                <w:sz w:val="20"/>
                <w:szCs w:val="20"/>
              </w:rPr>
              <w:t>96.39</w:t>
            </w:r>
          </w:p>
        </w:tc>
        <w:tc>
          <w:tcPr>
            <w:tcW w:w="459" w:type="pct"/>
            <w:vAlign w:val="center"/>
          </w:tcPr>
          <w:p w14:paraId="15A72CED">
            <w:pPr>
              <w:widowControl w:val="0"/>
              <w:tabs>
                <w:tab w:val="left" w:pos="5040"/>
              </w:tabs>
              <w:spacing w:line="360" w:lineRule="auto"/>
              <w:jc w:val="both"/>
              <w:rPr>
                <w:rFonts w:cs="Times New Roman"/>
                <w:sz w:val="20"/>
                <w:szCs w:val="20"/>
              </w:rPr>
            </w:pPr>
            <w:r>
              <w:rPr>
                <w:rFonts w:cs="Times New Roman"/>
                <w:sz w:val="20"/>
                <w:szCs w:val="20"/>
              </w:rPr>
              <w:t>88.84</w:t>
            </w:r>
          </w:p>
        </w:tc>
        <w:tc>
          <w:tcPr>
            <w:tcW w:w="416" w:type="pct"/>
            <w:vAlign w:val="center"/>
          </w:tcPr>
          <w:p w14:paraId="26466C99">
            <w:pPr>
              <w:widowControl w:val="0"/>
              <w:tabs>
                <w:tab w:val="left" w:pos="5040"/>
              </w:tabs>
              <w:spacing w:line="360" w:lineRule="auto"/>
              <w:jc w:val="both"/>
              <w:rPr>
                <w:rFonts w:cs="Times New Roman"/>
                <w:sz w:val="20"/>
                <w:szCs w:val="20"/>
              </w:rPr>
            </w:pPr>
            <w:r>
              <w:rPr>
                <w:rFonts w:cs="Times New Roman"/>
                <w:sz w:val="20"/>
                <w:szCs w:val="20"/>
              </w:rPr>
              <w:t>90.45</w:t>
            </w:r>
          </w:p>
        </w:tc>
        <w:tc>
          <w:tcPr>
            <w:tcW w:w="434" w:type="pct"/>
            <w:vAlign w:val="center"/>
          </w:tcPr>
          <w:p w14:paraId="38EA19F5">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83.27</w:t>
            </w:r>
          </w:p>
        </w:tc>
        <w:tc>
          <w:tcPr>
            <w:tcW w:w="440" w:type="pct"/>
            <w:vAlign w:val="center"/>
          </w:tcPr>
          <w:p w14:paraId="652F7883">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13.113</w:t>
            </w:r>
          </w:p>
        </w:tc>
        <w:tc>
          <w:tcPr>
            <w:tcW w:w="496" w:type="pct"/>
            <w:vAlign w:val="center"/>
          </w:tcPr>
          <w:p w14:paraId="5ABAFBF2">
            <w:pPr>
              <w:widowControl/>
              <w:tabs>
                <w:tab w:val="left" w:pos="5040"/>
              </w:tabs>
              <w:spacing w:line="360" w:lineRule="auto"/>
              <w:jc w:val="right"/>
              <w:textAlignment w:val="center"/>
              <w:rPr>
                <w:rFonts w:cs="Times New Roman"/>
                <w:color w:val="000000"/>
                <w:sz w:val="20"/>
                <w:szCs w:val="20"/>
              </w:rPr>
            </w:pPr>
            <w:r>
              <w:rPr>
                <w:rFonts w:eastAsia="SimSun" w:cs="Times New Roman"/>
                <w:color w:val="000000"/>
                <w:sz w:val="20"/>
                <w:szCs w:val="20"/>
                <w:lang w:bidi="ar"/>
              </w:rPr>
              <w:t>0.157</w:t>
            </w:r>
          </w:p>
        </w:tc>
        <w:tc>
          <w:tcPr>
            <w:tcW w:w="471" w:type="pct"/>
            <w:tcBorders>
              <w:top w:val="single" w:color="auto" w:sz="4" w:space="0"/>
              <w:left w:val="single" w:color="auto" w:sz="4" w:space="0"/>
              <w:bottom w:val="single" w:color="auto" w:sz="4" w:space="0"/>
              <w:right w:val="single" w:color="auto" w:sz="4" w:space="0"/>
            </w:tcBorders>
            <w:vAlign w:val="center"/>
          </w:tcPr>
          <w:p w14:paraId="0D735370">
            <w:pPr>
              <w:widowControl/>
              <w:tabs>
                <w:tab w:val="left" w:pos="5040"/>
              </w:tabs>
              <w:spacing w:line="360" w:lineRule="auto"/>
              <w:jc w:val="both"/>
              <w:textAlignment w:val="center"/>
              <w:rPr>
                <w:rFonts w:cs="Times New Roman"/>
                <w:sz w:val="20"/>
                <w:szCs w:val="20"/>
              </w:rPr>
            </w:pPr>
            <w:r>
              <w:rPr>
                <w:rFonts w:cs="Times New Roman"/>
                <w:sz w:val="20"/>
                <w:szCs w:val="20"/>
              </w:rPr>
              <w:t>96.39</w:t>
            </w:r>
          </w:p>
          <w:p w14:paraId="7D1B7AED">
            <w:pPr>
              <w:widowControl/>
              <w:tabs>
                <w:tab w:val="left" w:pos="5040"/>
              </w:tabs>
              <w:spacing w:line="360" w:lineRule="auto"/>
              <w:jc w:val="both"/>
              <w:textAlignment w:val="center"/>
              <w:rPr>
                <w:rFonts w:cs="Times New Roman"/>
                <w:sz w:val="20"/>
                <w:szCs w:val="20"/>
              </w:rPr>
            </w:pPr>
            <w:r>
              <w:rPr>
                <w:rFonts w:cs="Times New Roman"/>
                <w:sz w:val="20"/>
                <w:szCs w:val="20"/>
              </w:rPr>
              <w:t>(2022-2023)</w:t>
            </w:r>
          </w:p>
        </w:tc>
        <w:tc>
          <w:tcPr>
            <w:tcW w:w="447" w:type="pct"/>
            <w:tcBorders>
              <w:top w:val="single" w:color="auto" w:sz="4" w:space="0"/>
              <w:left w:val="single" w:color="auto" w:sz="4" w:space="0"/>
              <w:bottom w:val="single" w:color="auto" w:sz="4" w:space="0"/>
              <w:right w:val="single" w:color="auto" w:sz="4" w:space="0"/>
            </w:tcBorders>
            <w:vAlign w:val="center"/>
          </w:tcPr>
          <w:p w14:paraId="34316047">
            <w:pPr>
              <w:widowControl/>
              <w:tabs>
                <w:tab w:val="left" w:pos="5040"/>
              </w:tabs>
              <w:spacing w:line="360" w:lineRule="auto"/>
              <w:jc w:val="both"/>
              <w:textAlignment w:val="center"/>
              <w:rPr>
                <w:rFonts w:cs="Times New Roman"/>
                <w:sz w:val="20"/>
                <w:szCs w:val="20"/>
              </w:rPr>
            </w:pPr>
            <w:r>
              <w:rPr>
                <w:rFonts w:cs="Times New Roman"/>
                <w:sz w:val="20"/>
                <w:szCs w:val="20"/>
              </w:rPr>
              <w:t>63.31</w:t>
            </w:r>
          </w:p>
          <w:p w14:paraId="4509F944">
            <w:pPr>
              <w:widowControl/>
              <w:tabs>
                <w:tab w:val="left" w:pos="5040"/>
              </w:tabs>
              <w:spacing w:line="360" w:lineRule="auto"/>
              <w:jc w:val="both"/>
              <w:textAlignment w:val="center"/>
              <w:rPr>
                <w:rFonts w:cs="Times New Roman"/>
                <w:sz w:val="20"/>
                <w:szCs w:val="20"/>
              </w:rPr>
            </w:pPr>
            <w:r>
              <w:rPr>
                <w:rFonts w:cs="Times New Roman"/>
                <w:sz w:val="20"/>
                <w:szCs w:val="20"/>
              </w:rPr>
              <w:t>(2021-2022)</w:t>
            </w:r>
          </w:p>
        </w:tc>
      </w:tr>
    </w:tbl>
    <w:p w14:paraId="021782B1">
      <w:pPr>
        <w:numPr>
          <w:ilvl w:val="0"/>
          <w:numId w:val="0"/>
        </w:numPr>
        <w:tabs>
          <w:tab w:val="left" w:pos="5040"/>
        </w:tabs>
        <w:spacing w:line="360" w:lineRule="auto"/>
        <w:jc w:val="both"/>
        <w:rPr>
          <w:rFonts w:hint="default" w:ascii="Times New Roman" w:hAnsi="Times New Roman" w:cs="Times New Roman"/>
          <w:lang w:val="en-US"/>
        </w:rPr>
      </w:pPr>
    </w:p>
    <w:p w14:paraId="0A58912C">
      <w:pPr>
        <w:numPr>
          <w:ilvl w:val="0"/>
          <w:numId w:val="0"/>
        </w:numPr>
        <w:tabs>
          <w:tab w:val="left" w:pos="5040"/>
        </w:tabs>
        <w:spacing w:line="360" w:lineRule="auto"/>
        <w:ind w:firstLine="480" w:firstLineChars="200"/>
        <w:jc w:val="both"/>
        <w:rPr>
          <w:rFonts w:hint="default" w:ascii="Times New Roman" w:hAnsi="Times New Roman" w:cs="Times New Roman"/>
          <w:b/>
          <w:bCs/>
          <w:lang w:val="en-US"/>
        </w:rPr>
      </w:pPr>
      <w:r>
        <w:rPr>
          <w:rFonts w:hint="default" w:ascii="Times New Roman" w:hAnsi="Times New Roman" w:eastAsia="SimSun" w:cs="Times New Roman"/>
          <w:sz w:val="24"/>
          <w:szCs w:val="24"/>
        </w:rPr>
        <w:t>Britannia shows moderate gross profit ratio with some fluctuations.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Net profit ratio is relatively lower compared to other companies.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ROA remains stable, indicating consistent asset utilization.</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ROE fluctuates slightly but stays within a moderate range.</w:t>
      </w:r>
      <w:r>
        <w:rPr>
          <w:rFonts w:hint="default" w:ascii="Times New Roman" w:hAnsi="Times New Roman" w:eastAsia="SimSun" w:cs="Times New Roman"/>
          <w:sz w:val="24"/>
          <w:szCs w:val="24"/>
        </w:rPr>
        <w:br w:type="textWrapping"/>
      </w:r>
      <w:r>
        <w:rPr>
          <w:rFonts w:hint="default" w:ascii="Times New Roman" w:hAnsi="Times New Roman" w:eastAsia="SimSun" w:cs="Times New Roman"/>
          <w:sz w:val="24"/>
          <w:szCs w:val="24"/>
        </w:rPr>
        <w:t>Operating profit ratio shows minor variations.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ROCE remains stable, indicating consistent capital efficiency.</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Overall, Britannia shows steady but moderate financial performance.</w:t>
      </w:r>
    </w:p>
    <w:p w14:paraId="3A7E29AC">
      <w:pPr>
        <w:numPr>
          <w:ilvl w:val="0"/>
          <w:numId w:val="0"/>
        </w:numPr>
        <w:tabs>
          <w:tab w:val="left" w:pos="5040"/>
        </w:tabs>
        <w:spacing w:line="360" w:lineRule="auto"/>
        <w:jc w:val="both"/>
        <w:rPr>
          <w:rFonts w:hint="default" w:ascii="Times New Roman" w:hAnsi="Times New Roman" w:cs="Times New Roman"/>
        </w:rPr>
      </w:pPr>
      <w:r>
        <w:rPr>
          <w:rFonts w:hint="default" w:cs="Times New Roman"/>
          <w:lang w:val="en-US"/>
        </w:rPr>
        <w:tab/>
      </w:r>
    </w:p>
    <w:p w14:paraId="1D8D525B">
      <w:pPr>
        <w:numPr>
          <w:ilvl w:val="0"/>
          <w:numId w:val="0"/>
        </w:numPr>
        <w:tabs>
          <w:tab w:val="left" w:pos="5040"/>
        </w:tabs>
        <w:spacing w:line="360" w:lineRule="auto"/>
        <w:ind w:leftChars="0"/>
        <w:jc w:val="center"/>
        <w:rPr>
          <w:rStyle w:val="51"/>
          <w:rFonts w:hint="default" w:eastAsia="Arial" w:cs="Times New Roman"/>
          <w:b/>
          <w:bCs/>
          <w:i w:val="0"/>
          <w:iCs w:val="0"/>
          <w:color w:val="auto"/>
          <w:spacing w:val="0"/>
          <w:sz w:val="24"/>
          <w:szCs w:val="24"/>
          <w:u w:val="none"/>
          <w:shd w:val="clear" w:fill="FFFFFF"/>
          <w:lang w:val="en-US"/>
        </w:rPr>
      </w:pPr>
    </w:p>
    <w:p w14:paraId="7B371D1A">
      <w:pPr>
        <w:numPr>
          <w:ilvl w:val="0"/>
          <w:numId w:val="0"/>
        </w:numPr>
        <w:tabs>
          <w:tab w:val="left" w:pos="5040"/>
        </w:tabs>
        <w:spacing w:line="360" w:lineRule="auto"/>
        <w:ind w:leftChars="0"/>
        <w:jc w:val="center"/>
        <w:rPr>
          <w:rStyle w:val="51"/>
          <w:rFonts w:hint="default" w:eastAsia="Arial" w:cs="Times New Roman"/>
          <w:b/>
          <w:bCs/>
          <w:i w:val="0"/>
          <w:iCs w:val="0"/>
          <w:color w:val="auto"/>
          <w:spacing w:val="0"/>
          <w:sz w:val="24"/>
          <w:szCs w:val="24"/>
          <w:u w:val="none"/>
          <w:shd w:val="clear" w:fill="FFFFFF"/>
          <w:lang w:val="en-US"/>
        </w:rPr>
      </w:pPr>
    </w:p>
    <w:p w14:paraId="6923187F">
      <w:pPr>
        <w:numPr>
          <w:ilvl w:val="0"/>
          <w:numId w:val="0"/>
        </w:numPr>
        <w:tabs>
          <w:tab w:val="left" w:pos="5040"/>
        </w:tabs>
        <w:spacing w:line="360" w:lineRule="auto"/>
        <w:ind w:leftChars="0"/>
        <w:jc w:val="center"/>
        <w:rPr>
          <w:rStyle w:val="51"/>
          <w:rFonts w:hint="default" w:eastAsia="Arial" w:cs="Times New Roman"/>
          <w:b/>
          <w:bCs/>
          <w:i w:val="0"/>
          <w:iCs w:val="0"/>
          <w:color w:val="auto"/>
          <w:spacing w:val="0"/>
          <w:sz w:val="24"/>
          <w:szCs w:val="24"/>
          <w:u w:val="none"/>
          <w:shd w:val="clear" w:fill="FFFFFF"/>
          <w:lang w:val="en-US"/>
        </w:rPr>
      </w:pPr>
    </w:p>
    <w:p w14:paraId="271E6117">
      <w:pPr>
        <w:numPr>
          <w:ilvl w:val="0"/>
          <w:numId w:val="0"/>
        </w:numPr>
        <w:tabs>
          <w:tab w:val="left" w:pos="5040"/>
        </w:tabs>
        <w:spacing w:line="360" w:lineRule="auto"/>
        <w:ind w:leftChars="0"/>
        <w:jc w:val="both"/>
        <w:rPr>
          <w:rStyle w:val="51"/>
          <w:rFonts w:hint="default" w:eastAsia="Arial" w:cs="Times New Roman"/>
          <w:b/>
          <w:bCs/>
          <w:i w:val="0"/>
          <w:iCs w:val="0"/>
          <w:color w:val="auto"/>
          <w:spacing w:val="0"/>
          <w:sz w:val="24"/>
          <w:szCs w:val="24"/>
          <w:u w:val="none"/>
          <w:shd w:val="clear" w:fill="FFFFFF"/>
          <w:lang w:val="en-US"/>
        </w:rPr>
      </w:pPr>
    </w:p>
    <w:p w14:paraId="45F5631A">
      <w:pPr>
        <w:numPr>
          <w:ilvl w:val="0"/>
          <w:numId w:val="0"/>
        </w:numPr>
        <w:tabs>
          <w:tab w:val="left" w:pos="5040"/>
        </w:tabs>
        <w:spacing w:line="360" w:lineRule="auto"/>
        <w:ind w:leftChars="0"/>
        <w:jc w:val="center"/>
        <w:rPr>
          <w:rStyle w:val="51"/>
          <w:rFonts w:hint="default" w:ascii="Times New Roman" w:hAnsi="Times New Roman" w:eastAsia="Arial" w:cs="Times New Roman"/>
          <w:b/>
          <w:bCs/>
          <w:i w:val="0"/>
          <w:iCs w:val="0"/>
          <w:color w:val="auto"/>
          <w:spacing w:val="0"/>
          <w:sz w:val="24"/>
          <w:szCs w:val="24"/>
          <w:u w:val="none"/>
          <w:shd w:val="clear" w:fill="FFFFFF"/>
        </w:rPr>
      </w:pPr>
      <w:r>
        <w:rPr>
          <w:rStyle w:val="51"/>
          <w:rFonts w:hint="default" w:eastAsia="Arial" w:cs="Times New Roman"/>
          <w:b/>
          <w:bCs/>
          <w:i w:val="0"/>
          <w:iCs w:val="0"/>
          <w:color w:val="auto"/>
          <w:spacing w:val="0"/>
          <w:sz w:val="24"/>
          <w:szCs w:val="24"/>
          <w:u w:val="none"/>
          <w:shd w:val="clear" w:fill="FFFFFF"/>
          <w:lang w:val="en-US"/>
        </w:rPr>
        <w:t xml:space="preserve">TABLE 5: </w:t>
      </w:r>
      <w:r>
        <w:rPr>
          <w:rStyle w:val="51"/>
          <w:rFonts w:hint="default" w:ascii="Times New Roman" w:hAnsi="Times New Roman" w:eastAsia="Arial" w:cs="Times New Roman"/>
          <w:b/>
          <w:bCs/>
          <w:i w:val="0"/>
          <w:iCs w:val="0"/>
          <w:color w:val="auto"/>
          <w:spacing w:val="0"/>
          <w:sz w:val="24"/>
          <w:szCs w:val="24"/>
          <w:u w:val="none"/>
          <w:shd w:val="clear" w:fill="FFFFFF"/>
        </w:rPr>
        <w:t>GODREJ CONSUMER PRODUCTS LIMITED</w:t>
      </w:r>
    </w:p>
    <w:p w14:paraId="432BBDEB">
      <w:pPr>
        <w:numPr>
          <w:ilvl w:val="0"/>
          <w:numId w:val="0"/>
        </w:numPr>
        <w:tabs>
          <w:tab w:val="left" w:pos="5040"/>
        </w:tabs>
        <w:spacing w:line="360" w:lineRule="auto"/>
        <w:ind w:leftChars="0"/>
        <w:jc w:val="center"/>
        <w:rPr>
          <w:rStyle w:val="51"/>
          <w:rFonts w:hint="default" w:ascii="Times New Roman" w:hAnsi="Times New Roman" w:eastAsia="Arial" w:cs="Times New Roman"/>
          <w:b/>
          <w:bCs/>
          <w:i w:val="0"/>
          <w:iCs w:val="0"/>
          <w:color w:val="auto"/>
          <w:spacing w:val="0"/>
          <w:sz w:val="24"/>
          <w:szCs w:val="24"/>
          <w:u w:val="none"/>
          <w:shd w:val="clear" w:fill="FFFFFF"/>
          <w:lang w:val="en-US"/>
        </w:rPr>
      </w:pPr>
    </w:p>
    <w:tbl>
      <w:tblPr>
        <w:tblStyle w:val="1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683"/>
        <w:gridCol w:w="683"/>
        <w:gridCol w:w="683"/>
        <w:gridCol w:w="683"/>
        <w:gridCol w:w="683"/>
        <w:gridCol w:w="766"/>
        <w:gridCol w:w="767"/>
        <w:gridCol w:w="752"/>
        <w:gridCol w:w="886"/>
        <w:gridCol w:w="886"/>
      </w:tblGrid>
      <w:tr w14:paraId="4EEF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16" w:type="pct"/>
            <w:vAlign w:val="center"/>
          </w:tcPr>
          <w:p w14:paraId="344C0F5D">
            <w:pPr>
              <w:widowControl w:val="0"/>
              <w:tabs>
                <w:tab w:val="left" w:pos="5040"/>
              </w:tabs>
              <w:spacing w:line="360" w:lineRule="auto"/>
              <w:jc w:val="both"/>
              <w:rPr>
                <w:rFonts w:cs="Times New Roman"/>
                <w:b/>
                <w:bCs/>
                <w:sz w:val="20"/>
                <w:szCs w:val="20"/>
              </w:rPr>
            </w:pPr>
            <w:r>
              <w:rPr>
                <w:rFonts w:cs="Times New Roman"/>
                <w:b/>
                <w:bCs/>
                <w:sz w:val="20"/>
                <w:szCs w:val="20"/>
              </w:rPr>
              <w:t>Variables</w:t>
            </w:r>
          </w:p>
        </w:tc>
        <w:tc>
          <w:tcPr>
            <w:tcW w:w="401" w:type="pct"/>
            <w:vAlign w:val="center"/>
          </w:tcPr>
          <w:p w14:paraId="5E40DF67">
            <w:pPr>
              <w:widowControl w:val="0"/>
              <w:tabs>
                <w:tab w:val="left" w:pos="5040"/>
              </w:tabs>
              <w:spacing w:line="360" w:lineRule="auto"/>
              <w:jc w:val="both"/>
              <w:rPr>
                <w:rFonts w:cs="Times New Roman"/>
                <w:b/>
                <w:bCs/>
                <w:sz w:val="20"/>
                <w:szCs w:val="20"/>
              </w:rPr>
            </w:pPr>
            <w:r>
              <w:rPr>
                <w:rFonts w:cs="Times New Roman"/>
                <w:b/>
                <w:bCs/>
                <w:sz w:val="20"/>
                <w:szCs w:val="20"/>
              </w:rPr>
              <w:t>2020-2021</w:t>
            </w:r>
          </w:p>
        </w:tc>
        <w:tc>
          <w:tcPr>
            <w:tcW w:w="401" w:type="pct"/>
            <w:vAlign w:val="center"/>
          </w:tcPr>
          <w:p w14:paraId="723616BD">
            <w:pPr>
              <w:widowControl w:val="0"/>
              <w:tabs>
                <w:tab w:val="left" w:pos="5040"/>
              </w:tabs>
              <w:spacing w:line="360" w:lineRule="auto"/>
              <w:jc w:val="both"/>
              <w:rPr>
                <w:rFonts w:cs="Times New Roman"/>
                <w:b/>
                <w:bCs/>
                <w:sz w:val="20"/>
                <w:szCs w:val="20"/>
              </w:rPr>
            </w:pPr>
            <w:r>
              <w:rPr>
                <w:rFonts w:cs="Times New Roman"/>
                <w:b/>
                <w:bCs/>
                <w:sz w:val="20"/>
                <w:szCs w:val="20"/>
              </w:rPr>
              <w:t>2021-2022</w:t>
            </w:r>
          </w:p>
        </w:tc>
        <w:tc>
          <w:tcPr>
            <w:tcW w:w="401" w:type="pct"/>
            <w:vAlign w:val="center"/>
          </w:tcPr>
          <w:p w14:paraId="347AE2DF">
            <w:pPr>
              <w:widowControl w:val="0"/>
              <w:tabs>
                <w:tab w:val="left" w:pos="5040"/>
              </w:tabs>
              <w:spacing w:line="360" w:lineRule="auto"/>
              <w:jc w:val="both"/>
              <w:rPr>
                <w:rFonts w:cs="Times New Roman"/>
                <w:b/>
                <w:bCs/>
                <w:sz w:val="20"/>
                <w:szCs w:val="20"/>
              </w:rPr>
            </w:pPr>
            <w:r>
              <w:rPr>
                <w:rFonts w:cs="Times New Roman"/>
                <w:b/>
                <w:bCs/>
                <w:sz w:val="20"/>
                <w:szCs w:val="20"/>
              </w:rPr>
              <w:t>2022-2023</w:t>
            </w:r>
          </w:p>
        </w:tc>
        <w:tc>
          <w:tcPr>
            <w:tcW w:w="401" w:type="pct"/>
            <w:vAlign w:val="center"/>
          </w:tcPr>
          <w:p w14:paraId="3BA9B87D">
            <w:pPr>
              <w:widowControl w:val="0"/>
              <w:tabs>
                <w:tab w:val="left" w:pos="5040"/>
              </w:tabs>
              <w:spacing w:line="360" w:lineRule="auto"/>
              <w:jc w:val="both"/>
              <w:rPr>
                <w:rFonts w:cs="Times New Roman"/>
                <w:b/>
                <w:bCs/>
                <w:sz w:val="20"/>
                <w:szCs w:val="20"/>
              </w:rPr>
            </w:pPr>
            <w:r>
              <w:rPr>
                <w:rFonts w:cs="Times New Roman"/>
                <w:b/>
                <w:bCs/>
                <w:sz w:val="20"/>
                <w:szCs w:val="20"/>
              </w:rPr>
              <w:t>2023-2024</w:t>
            </w:r>
          </w:p>
        </w:tc>
        <w:tc>
          <w:tcPr>
            <w:tcW w:w="401" w:type="pct"/>
            <w:vAlign w:val="center"/>
          </w:tcPr>
          <w:p w14:paraId="2EB9CA5A">
            <w:pPr>
              <w:widowControl w:val="0"/>
              <w:tabs>
                <w:tab w:val="left" w:pos="5040"/>
              </w:tabs>
              <w:spacing w:line="360" w:lineRule="auto"/>
              <w:jc w:val="both"/>
              <w:rPr>
                <w:rFonts w:cs="Times New Roman"/>
                <w:b/>
                <w:bCs/>
                <w:sz w:val="20"/>
                <w:szCs w:val="20"/>
              </w:rPr>
            </w:pPr>
            <w:r>
              <w:rPr>
                <w:rFonts w:cs="Times New Roman"/>
                <w:b/>
                <w:bCs/>
                <w:sz w:val="20"/>
                <w:szCs w:val="20"/>
              </w:rPr>
              <w:t>2024-2025</w:t>
            </w:r>
          </w:p>
        </w:tc>
        <w:tc>
          <w:tcPr>
            <w:tcW w:w="449" w:type="pct"/>
            <w:vAlign w:val="center"/>
          </w:tcPr>
          <w:p w14:paraId="4CC78BCF">
            <w:pPr>
              <w:widowControl w:val="0"/>
              <w:tabs>
                <w:tab w:val="left" w:pos="5040"/>
              </w:tabs>
              <w:spacing w:line="360" w:lineRule="auto"/>
              <w:jc w:val="both"/>
              <w:rPr>
                <w:rFonts w:cs="Times New Roman"/>
                <w:b/>
                <w:bCs/>
                <w:sz w:val="20"/>
                <w:szCs w:val="20"/>
              </w:rPr>
            </w:pPr>
            <w:r>
              <w:rPr>
                <w:rFonts w:cs="Times New Roman"/>
                <w:b/>
                <w:bCs/>
                <w:sz w:val="20"/>
                <w:szCs w:val="20"/>
              </w:rPr>
              <w:t>Mean</w:t>
            </w:r>
          </w:p>
        </w:tc>
        <w:tc>
          <w:tcPr>
            <w:tcW w:w="449" w:type="pct"/>
            <w:vAlign w:val="center"/>
          </w:tcPr>
          <w:p w14:paraId="2597AC93">
            <w:pPr>
              <w:widowControl w:val="0"/>
              <w:tabs>
                <w:tab w:val="left" w:pos="5040"/>
              </w:tabs>
              <w:spacing w:line="360" w:lineRule="auto"/>
              <w:jc w:val="both"/>
              <w:rPr>
                <w:rFonts w:cs="Times New Roman"/>
                <w:b/>
                <w:bCs/>
                <w:sz w:val="20"/>
                <w:szCs w:val="20"/>
              </w:rPr>
            </w:pPr>
            <w:r>
              <w:rPr>
                <w:rFonts w:cs="Times New Roman"/>
                <w:b/>
                <w:bCs/>
                <w:sz w:val="20"/>
                <w:szCs w:val="20"/>
              </w:rPr>
              <w:t>S.D</w:t>
            </w:r>
          </w:p>
        </w:tc>
        <w:tc>
          <w:tcPr>
            <w:tcW w:w="441" w:type="pct"/>
            <w:vAlign w:val="center"/>
          </w:tcPr>
          <w:p w14:paraId="174E4945">
            <w:pPr>
              <w:widowControl w:val="0"/>
              <w:tabs>
                <w:tab w:val="left" w:pos="5040"/>
              </w:tabs>
              <w:spacing w:line="360" w:lineRule="auto"/>
              <w:jc w:val="both"/>
              <w:rPr>
                <w:rFonts w:cs="Times New Roman"/>
                <w:b/>
                <w:bCs/>
                <w:sz w:val="20"/>
                <w:szCs w:val="20"/>
              </w:rPr>
            </w:pPr>
            <w:r>
              <w:rPr>
                <w:rFonts w:cs="Times New Roman"/>
                <w:b/>
                <w:bCs/>
                <w:sz w:val="20"/>
                <w:szCs w:val="20"/>
              </w:rPr>
              <w:t>C.V</w:t>
            </w:r>
          </w:p>
        </w:tc>
        <w:tc>
          <w:tcPr>
            <w:tcW w:w="520" w:type="pct"/>
            <w:vAlign w:val="center"/>
          </w:tcPr>
          <w:p w14:paraId="1DD0375C">
            <w:pPr>
              <w:widowControl w:val="0"/>
              <w:tabs>
                <w:tab w:val="left" w:pos="5040"/>
              </w:tabs>
              <w:spacing w:line="360" w:lineRule="auto"/>
              <w:jc w:val="both"/>
              <w:rPr>
                <w:rFonts w:cs="Times New Roman"/>
                <w:b/>
                <w:bCs/>
                <w:sz w:val="20"/>
                <w:szCs w:val="20"/>
              </w:rPr>
            </w:pPr>
            <w:r>
              <w:rPr>
                <w:rFonts w:cs="Times New Roman"/>
                <w:b/>
                <w:bCs/>
                <w:sz w:val="20"/>
                <w:szCs w:val="20"/>
              </w:rPr>
              <w:t>High</w:t>
            </w:r>
          </w:p>
        </w:tc>
        <w:tc>
          <w:tcPr>
            <w:tcW w:w="520" w:type="pct"/>
            <w:vAlign w:val="center"/>
          </w:tcPr>
          <w:p w14:paraId="0F9D30D6">
            <w:pPr>
              <w:widowControl w:val="0"/>
              <w:tabs>
                <w:tab w:val="left" w:pos="5040"/>
              </w:tabs>
              <w:spacing w:line="360" w:lineRule="auto"/>
              <w:jc w:val="both"/>
              <w:rPr>
                <w:rFonts w:cs="Times New Roman"/>
                <w:b/>
                <w:bCs/>
                <w:sz w:val="20"/>
                <w:szCs w:val="20"/>
              </w:rPr>
            </w:pPr>
            <w:r>
              <w:rPr>
                <w:rFonts w:cs="Times New Roman"/>
                <w:b/>
                <w:bCs/>
                <w:sz w:val="20"/>
                <w:szCs w:val="20"/>
              </w:rPr>
              <w:t>Low</w:t>
            </w:r>
          </w:p>
        </w:tc>
      </w:tr>
      <w:tr w14:paraId="683A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16" w:type="pct"/>
            <w:vAlign w:val="center"/>
          </w:tcPr>
          <w:p w14:paraId="30FF66C4">
            <w:pPr>
              <w:widowControl w:val="0"/>
              <w:tabs>
                <w:tab w:val="left" w:pos="5040"/>
              </w:tabs>
              <w:spacing w:line="360" w:lineRule="auto"/>
              <w:jc w:val="both"/>
              <w:rPr>
                <w:rFonts w:cs="Times New Roman"/>
                <w:sz w:val="20"/>
                <w:szCs w:val="20"/>
              </w:rPr>
            </w:pPr>
            <w:r>
              <w:rPr>
                <w:rFonts w:cs="Times New Roman"/>
                <w:sz w:val="20"/>
                <w:szCs w:val="20"/>
              </w:rPr>
              <w:t>GPR(%)</w:t>
            </w:r>
          </w:p>
        </w:tc>
        <w:tc>
          <w:tcPr>
            <w:tcW w:w="401" w:type="pct"/>
            <w:vAlign w:val="center"/>
          </w:tcPr>
          <w:p w14:paraId="59FFBB5B">
            <w:pPr>
              <w:widowControl w:val="0"/>
              <w:tabs>
                <w:tab w:val="left" w:pos="5040"/>
              </w:tabs>
              <w:spacing w:line="360" w:lineRule="auto"/>
              <w:jc w:val="both"/>
              <w:rPr>
                <w:rFonts w:cs="Times New Roman"/>
                <w:sz w:val="20"/>
                <w:szCs w:val="20"/>
              </w:rPr>
            </w:pPr>
            <w:r>
              <w:rPr>
                <w:rFonts w:cs="Times New Roman"/>
                <w:sz w:val="20"/>
                <w:szCs w:val="20"/>
              </w:rPr>
              <w:t>6.63</w:t>
            </w:r>
          </w:p>
        </w:tc>
        <w:tc>
          <w:tcPr>
            <w:tcW w:w="401" w:type="pct"/>
            <w:vAlign w:val="center"/>
          </w:tcPr>
          <w:p w14:paraId="6FB135F9">
            <w:pPr>
              <w:widowControl w:val="0"/>
              <w:tabs>
                <w:tab w:val="left" w:pos="5040"/>
              </w:tabs>
              <w:spacing w:line="360" w:lineRule="auto"/>
              <w:jc w:val="both"/>
              <w:rPr>
                <w:rFonts w:cs="Times New Roman"/>
                <w:sz w:val="20"/>
                <w:szCs w:val="20"/>
              </w:rPr>
            </w:pPr>
            <w:r>
              <w:rPr>
                <w:rFonts w:cs="Times New Roman"/>
                <w:sz w:val="20"/>
                <w:szCs w:val="20"/>
              </w:rPr>
              <w:t>8.79</w:t>
            </w:r>
          </w:p>
        </w:tc>
        <w:tc>
          <w:tcPr>
            <w:tcW w:w="401" w:type="pct"/>
            <w:vAlign w:val="center"/>
          </w:tcPr>
          <w:p w14:paraId="2F1E0821">
            <w:pPr>
              <w:widowControl w:val="0"/>
              <w:tabs>
                <w:tab w:val="left" w:pos="5040"/>
              </w:tabs>
              <w:spacing w:line="360" w:lineRule="auto"/>
              <w:jc w:val="both"/>
              <w:rPr>
                <w:rFonts w:cs="Times New Roman"/>
                <w:sz w:val="20"/>
                <w:szCs w:val="20"/>
              </w:rPr>
            </w:pPr>
            <w:r>
              <w:rPr>
                <w:rFonts w:cs="Times New Roman"/>
                <w:sz w:val="20"/>
                <w:szCs w:val="20"/>
              </w:rPr>
              <w:t>10.11</w:t>
            </w:r>
          </w:p>
        </w:tc>
        <w:tc>
          <w:tcPr>
            <w:tcW w:w="401" w:type="pct"/>
            <w:vAlign w:val="center"/>
          </w:tcPr>
          <w:p w14:paraId="0C605F19">
            <w:pPr>
              <w:widowControl w:val="0"/>
              <w:tabs>
                <w:tab w:val="left" w:pos="5040"/>
              </w:tabs>
              <w:spacing w:line="360" w:lineRule="auto"/>
              <w:jc w:val="both"/>
              <w:rPr>
                <w:rFonts w:cs="Times New Roman"/>
                <w:sz w:val="20"/>
                <w:szCs w:val="20"/>
              </w:rPr>
            </w:pPr>
            <w:r>
              <w:rPr>
                <w:rFonts w:cs="Times New Roman"/>
                <w:sz w:val="20"/>
                <w:szCs w:val="20"/>
              </w:rPr>
              <w:t>5.68</w:t>
            </w:r>
          </w:p>
        </w:tc>
        <w:tc>
          <w:tcPr>
            <w:tcW w:w="401" w:type="pct"/>
            <w:vAlign w:val="center"/>
          </w:tcPr>
          <w:p w14:paraId="594E4CE1">
            <w:pPr>
              <w:widowControl w:val="0"/>
              <w:tabs>
                <w:tab w:val="left" w:pos="5040"/>
              </w:tabs>
              <w:spacing w:line="360" w:lineRule="auto"/>
              <w:jc w:val="both"/>
              <w:rPr>
                <w:rFonts w:cs="Times New Roman"/>
                <w:sz w:val="20"/>
                <w:szCs w:val="20"/>
              </w:rPr>
            </w:pPr>
            <w:r>
              <w:rPr>
                <w:rFonts w:cs="Times New Roman"/>
                <w:sz w:val="20"/>
                <w:szCs w:val="20"/>
              </w:rPr>
              <w:t>11.34</w:t>
            </w:r>
          </w:p>
        </w:tc>
        <w:tc>
          <w:tcPr>
            <w:tcW w:w="449" w:type="pct"/>
            <w:vAlign w:val="center"/>
          </w:tcPr>
          <w:p w14:paraId="141E8987">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8.51</w:t>
            </w:r>
          </w:p>
        </w:tc>
        <w:tc>
          <w:tcPr>
            <w:tcW w:w="449" w:type="pct"/>
            <w:vAlign w:val="center"/>
          </w:tcPr>
          <w:p w14:paraId="545800AA">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2.355</w:t>
            </w:r>
          </w:p>
        </w:tc>
        <w:tc>
          <w:tcPr>
            <w:tcW w:w="441" w:type="pct"/>
            <w:vAlign w:val="center"/>
          </w:tcPr>
          <w:p w14:paraId="5D37C8C9">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0.276</w:t>
            </w:r>
          </w:p>
        </w:tc>
        <w:tc>
          <w:tcPr>
            <w:tcW w:w="520" w:type="pct"/>
            <w:vAlign w:val="center"/>
          </w:tcPr>
          <w:p w14:paraId="2CE0921C">
            <w:pPr>
              <w:widowControl/>
              <w:tabs>
                <w:tab w:val="left" w:pos="5040"/>
              </w:tabs>
              <w:spacing w:line="360" w:lineRule="auto"/>
              <w:jc w:val="center"/>
              <w:textAlignment w:val="center"/>
              <w:rPr>
                <w:rFonts w:cs="Times New Roman"/>
                <w:sz w:val="20"/>
                <w:szCs w:val="20"/>
              </w:rPr>
            </w:pPr>
            <w:r>
              <w:rPr>
                <w:rFonts w:cs="Times New Roman"/>
                <w:sz w:val="20"/>
                <w:szCs w:val="20"/>
              </w:rPr>
              <w:t>11.34</w:t>
            </w:r>
          </w:p>
          <w:p w14:paraId="1DEAE8EC">
            <w:pPr>
              <w:widowControl/>
              <w:tabs>
                <w:tab w:val="left" w:pos="5040"/>
              </w:tabs>
              <w:spacing w:line="360" w:lineRule="auto"/>
              <w:jc w:val="center"/>
              <w:textAlignment w:val="center"/>
              <w:rPr>
                <w:rFonts w:cs="Times New Roman"/>
                <w:sz w:val="20"/>
                <w:szCs w:val="20"/>
              </w:rPr>
            </w:pPr>
            <w:r>
              <w:rPr>
                <w:rFonts w:cs="Times New Roman"/>
                <w:sz w:val="20"/>
                <w:szCs w:val="20"/>
              </w:rPr>
              <w:t>(2024-2025)</w:t>
            </w:r>
          </w:p>
        </w:tc>
        <w:tc>
          <w:tcPr>
            <w:tcW w:w="520" w:type="pct"/>
            <w:vAlign w:val="center"/>
          </w:tcPr>
          <w:p w14:paraId="57DB6274">
            <w:pPr>
              <w:widowControl/>
              <w:tabs>
                <w:tab w:val="left" w:pos="5040"/>
              </w:tabs>
              <w:spacing w:line="360" w:lineRule="auto"/>
              <w:jc w:val="center"/>
              <w:textAlignment w:val="center"/>
              <w:rPr>
                <w:rFonts w:cs="Times New Roman"/>
                <w:sz w:val="20"/>
                <w:szCs w:val="20"/>
              </w:rPr>
            </w:pPr>
            <w:r>
              <w:rPr>
                <w:rFonts w:cs="Times New Roman"/>
                <w:sz w:val="20"/>
                <w:szCs w:val="20"/>
              </w:rPr>
              <w:t>6.63</w:t>
            </w:r>
          </w:p>
          <w:p w14:paraId="6E58DC2B">
            <w:pPr>
              <w:widowControl/>
              <w:tabs>
                <w:tab w:val="left" w:pos="5040"/>
              </w:tabs>
              <w:spacing w:line="360" w:lineRule="auto"/>
              <w:jc w:val="center"/>
              <w:textAlignment w:val="center"/>
              <w:rPr>
                <w:rFonts w:cs="Times New Roman"/>
                <w:sz w:val="20"/>
                <w:szCs w:val="20"/>
              </w:rPr>
            </w:pPr>
            <w:r>
              <w:rPr>
                <w:rFonts w:cs="Times New Roman"/>
                <w:sz w:val="20"/>
                <w:szCs w:val="20"/>
              </w:rPr>
              <w:t>(2020-2021)</w:t>
            </w:r>
          </w:p>
        </w:tc>
      </w:tr>
      <w:tr w14:paraId="7019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16" w:type="pct"/>
            <w:vAlign w:val="center"/>
          </w:tcPr>
          <w:p w14:paraId="3B766910">
            <w:pPr>
              <w:widowControl w:val="0"/>
              <w:tabs>
                <w:tab w:val="left" w:pos="5040"/>
              </w:tabs>
              <w:spacing w:line="360" w:lineRule="auto"/>
              <w:jc w:val="both"/>
              <w:rPr>
                <w:rFonts w:cs="Times New Roman"/>
                <w:sz w:val="20"/>
                <w:szCs w:val="20"/>
              </w:rPr>
            </w:pPr>
            <w:r>
              <w:rPr>
                <w:rFonts w:cs="Times New Roman"/>
                <w:sz w:val="20"/>
                <w:szCs w:val="20"/>
              </w:rPr>
              <w:t>NPR(%)</w:t>
            </w:r>
          </w:p>
        </w:tc>
        <w:tc>
          <w:tcPr>
            <w:tcW w:w="401" w:type="pct"/>
            <w:vAlign w:val="center"/>
          </w:tcPr>
          <w:p w14:paraId="59390D91">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15.60</w:t>
            </w:r>
          </w:p>
        </w:tc>
        <w:tc>
          <w:tcPr>
            <w:tcW w:w="401" w:type="pct"/>
            <w:vAlign w:val="center"/>
          </w:tcPr>
          <w:p w14:paraId="59F9AECA">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14.52</w:t>
            </w:r>
          </w:p>
        </w:tc>
        <w:tc>
          <w:tcPr>
            <w:tcW w:w="401" w:type="pct"/>
            <w:vAlign w:val="center"/>
          </w:tcPr>
          <w:p w14:paraId="27612674">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12.78</w:t>
            </w:r>
          </w:p>
        </w:tc>
        <w:tc>
          <w:tcPr>
            <w:tcW w:w="401" w:type="pct"/>
            <w:vAlign w:val="center"/>
          </w:tcPr>
          <w:p w14:paraId="2FB38036">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-3.97</w:t>
            </w:r>
          </w:p>
        </w:tc>
        <w:tc>
          <w:tcPr>
            <w:tcW w:w="401" w:type="pct"/>
            <w:vAlign w:val="center"/>
          </w:tcPr>
          <w:p w14:paraId="26850963">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12.89</w:t>
            </w:r>
          </w:p>
        </w:tc>
        <w:tc>
          <w:tcPr>
            <w:tcW w:w="449" w:type="pct"/>
            <w:vAlign w:val="center"/>
          </w:tcPr>
          <w:p w14:paraId="6B595B2A">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10.36</w:t>
            </w:r>
          </w:p>
        </w:tc>
        <w:tc>
          <w:tcPr>
            <w:tcW w:w="449" w:type="pct"/>
            <w:vAlign w:val="center"/>
          </w:tcPr>
          <w:p w14:paraId="12501135">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8.098</w:t>
            </w:r>
          </w:p>
        </w:tc>
        <w:tc>
          <w:tcPr>
            <w:tcW w:w="441" w:type="pct"/>
            <w:vAlign w:val="center"/>
          </w:tcPr>
          <w:p w14:paraId="577E1AE2">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0.781</w:t>
            </w:r>
          </w:p>
        </w:tc>
        <w:tc>
          <w:tcPr>
            <w:tcW w:w="520" w:type="pct"/>
            <w:vAlign w:val="center"/>
          </w:tcPr>
          <w:p w14:paraId="02268F49">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15.60</w:t>
            </w:r>
          </w:p>
          <w:p w14:paraId="7523E67C">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(2020-2021)</w:t>
            </w:r>
          </w:p>
        </w:tc>
        <w:tc>
          <w:tcPr>
            <w:tcW w:w="520" w:type="pct"/>
            <w:vAlign w:val="center"/>
          </w:tcPr>
          <w:p w14:paraId="367FE82C">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-3.97</w:t>
            </w:r>
          </w:p>
          <w:p w14:paraId="5C5465F6">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(2023-2024)</w:t>
            </w:r>
          </w:p>
        </w:tc>
      </w:tr>
      <w:tr w14:paraId="0B03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16" w:type="pct"/>
            <w:vAlign w:val="center"/>
          </w:tcPr>
          <w:p w14:paraId="5DCFF74C">
            <w:pPr>
              <w:widowControl w:val="0"/>
              <w:tabs>
                <w:tab w:val="left" w:pos="5040"/>
              </w:tabs>
              <w:spacing w:line="360" w:lineRule="auto"/>
              <w:jc w:val="both"/>
              <w:rPr>
                <w:rFonts w:cs="Times New Roman"/>
                <w:sz w:val="20"/>
                <w:szCs w:val="20"/>
              </w:rPr>
            </w:pPr>
            <w:r>
              <w:rPr>
                <w:rFonts w:cs="Times New Roman"/>
                <w:sz w:val="20"/>
                <w:szCs w:val="20"/>
              </w:rPr>
              <w:t>ROA</w:t>
            </w:r>
          </w:p>
        </w:tc>
        <w:tc>
          <w:tcPr>
            <w:tcW w:w="401" w:type="pct"/>
            <w:vAlign w:val="center"/>
          </w:tcPr>
          <w:p w14:paraId="6D6203E4">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0.12</w:t>
            </w:r>
          </w:p>
        </w:tc>
        <w:tc>
          <w:tcPr>
            <w:tcW w:w="401" w:type="pct"/>
            <w:vAlign w:val="center"/>
          </w:tcPr>
          <w:p w14:paraId="6FEA5A40">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0.11</w:t>
            </w:r>
          </w:p>
        </w:tc>
        <w:tc>
          <w:tcPr>
            <w:tcW w:w="401" w:type="pct"/>
            <w:vAlign w:val="center"/>
          </w:tcPr>
          <w:p w14:paraId="33A3A2D4">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0.09</w:t>
            </w:r>
          </w:p>
        </w:tc>
        <w:tc>
          <w:tcPr>
            <w:tcW w:w="401" w:type="pct"/>
            <w:vAlign w:val="center"/>
          </w:tcPr>
          <w:p w14:paraId="7D899DC3">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-0.03</w:t>
            </w:r>
          </w:p>
        </w:tc>
        <w:tc>
          <w:tcPr>
            <w:tcW w:w="401" w:type="pct"/>
            <w:vAlign w:val="center"/>
          </w:tcPr>
          <w:p w14:paraId="6DEE99C2">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0.09</w:t>
            </w:r>
          </w:p>
        </w:tc>
        <w:tc>
          <w:tcPr>
            <w:tcW w:w="449" w:type="pct"/>
            <w:vAlign w:val="center"/>
          </w:tcPr>
          <w:p w14:paraId="48C545BB">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0.07</w:t>
            </w:r>
          </w:p>
        </w:tc>
        <w:tc>
          <w:tcPr>
            <w:tcW w:w="449" w:type="pct"/>
            <w:vAlign w:val="center"/>
          </w:tcPr>
          <w:p w14:paraId="5F08200B">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0.061</w:t>
            </w:r>
          </w:p>
        </w:tc>
        <w:tc>
          <w:tcPr>
            <w:tcW w:w="441" w:type="pct"/>
            <w:vAlign w:val="center"/>
          </w:tcPr>
          <w:p w14:paraId="5BF86F76">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0.783</w:t>
            </w:r>
          </w:p>
        </w:tc>
        <w:tc>
          <w:tcPr>
            <w:tcW w:w="520" w:type="pct"/>
            <w:vAlign w:val="center"/>
          </w:tcPr>
          <w:p w14:paraId="05BFB4E7">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0.12</w:t>
            </w:r>
          </w:p>
          <w:p w14:paraId="33450FAC">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(2020-2021)</w:t>
            </w:r>
          </w:p>
        </w:tc>
        <w:tc>
          <w:tcPr>
            <w:tcW w:w="520" w:type="pct"/>
            <w:vAlign w:val="center"/>
          </w:tcPr>
          <w:p w14:paraId="7DF149F1">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-0.03</w:t>
            </w:r>
          </w:p>
          <w:p w14:paraId="6BDA9009">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(2023-2024)</w:t>
            </w:r>
          </w:p>
        </w:tc>
      </w:tr>
      <w:tr w14:paraId="251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16" w:type="pct"/>
            <w:vAlign w:val="center"/>
          </w:tcPr>
          <w:p w14:paraId="3E965120">
            <w:pPr>
              <w:widowControl w:val="0"/>
              <w:tabs>
                <w:tab w:val="left" w:pos="5040"/>
              </w:tabs>
              <w:spacing w:line="360" w:lineRule="auto"/>
              <w:jc w:val="both"/>
              <w:rPr>
                <w:rFonts w:cs="Times New Roman"/>
                <w:sz w:val="20"/>
                <w:szCs w:val="20"/>
              </w:rPr>
            </w:pPr>
            <w:r>
              <w:rPr>
                <w:rFonts w:cs="Times New Roman"/>
                <w:sz w:val="20"/>
                <w:szCs w:val="20"/>
              </w:rPr>
              <w:t>ROE</w:t>
            </w:r>
          </w:p>
        </w:tc>
        <w:tc>
          <w:tcPr>
            <w:tcW w:w="401" w:type="pct"/>
            <w:vAlign w:val="center"/>
          </w:tcPr>
          <w:p w14:paraId="2A114BE7">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0.18</w:t>
            </w:r>
          </w:p>
        </w:tc>
        <w:tc>
          <w:tcPr>
            <w:tcW w:w="401" w:type="pct"/>
            <w:vAlign w:val="center"/>
          </w:tcPr>
          <w:p w14:paraId="43D82D81">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0.15</w:t>
            </w:r>
          </w:p>
        </w:tc>
        <w:tc>
          <w:tcPr>
            <w:tcW w:w="401" w:type="pct"/>
            <w:vAlign w:val="center"/>
          </w:tcPr>
          <w:p w14:paraId="0595DA05">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0.12</w:t>
            </w:r>
          </w:p>
        </w:tc>
        <w:tc>
          <w:tcPr>
            <w:tcW w:w="401" w:type="pct"/>
            <w:vAlign w:val="center"/>
          </w:tcPr>
          <w:p w14:paraId="00680CCB">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-0.04</w:t>
            </w:r>
          </w:p>
        </w:tc>
        <w:tc>
          <w:tcPr>
            <w:tcW w:w="401" w:type="pct"/>
            <w:vAlign w:val="center"/>
          </w:tcPr>
          <w:p w14:paraId="143F877C">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0.15</w:t>
            </w:r>
          </w:p>
        </w:tc>
        <w:tc>
          <w:tcPr>
            <w:tcW w:w="449" w:type="pct"/>
            <w:vAlign w:val="center"/>
          </w:tcPr>
          <w:p w14:paraId="394072D4">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0.11</w:t>
            </w:r>
          </w:p>
        </w:tc>
        <w:tc>
          <w:tcPr>
            <w:tcW w:w="449" w:type="pct"/>
            <w:vAlign w:val="center"/>
          </w:tcPr>
          <w:p w14:paraId="6E09B4A6">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0.090</w:t>
            </w:r>
          </w:p>
        </w:tc>
        <w:tc>
          <w:tcPr>
            <w:tcW w:w="441" w:type="pct"/>
            <w:vAlign w:val="center"/>
          </w:tcPr>
          <w:p w14:paraId="2827ED35">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0.796</w:t>
            </w:r>
          </w:p>
        </w:tc>
        <w:tc>
          <w:tcPr>
            <w:tcW w:w="520" w:type="pct"/>
            <w:vAlign w:val="center"/>
          </w:tcPr>
          <w:p w14:paraId="1D23A6AA">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0.18</w:t>
            </w:r>
          </w:p>
          <w:p w14:paraId="405561B2">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(2020-2021)</w:t>
            </w:r>
          </w:p>
        </w:tc>
        <w:tc>
          <w:tcPr>
            <w:tcW w:w="520" w:type="pct"/>
            <w:vAlign w:val="center"/>
          </w:tcPr>
          <w:p w14:paraId="62DF3582">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-0.04</w:t>
            </w:r>
          </w:p>
          <w:p w14:paraId="3453ADF1">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(2023-2024)</w:t>
            </w:r>
          </w:p>
        </w:tc>
      </w:tr>
      <w:tr w14:paraId="0FA5F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16" w:type="pct"/>
            <w:vAlign w:val="center"/>
          </w:tcPr>
          <w:p w14:paraId="5F7B0CBF">
            <w:pPr>
              <w:widowControl w:val="0"/>
              <w:tabs>
                <w:tab w:val="left" w:pos="5040"/>
              </w:tabs>
              <w:spacing w:line="360" w:lineRule="auto"/>
              <w:jc w:val="both"/>
              <w:rPr>
                <w:rFonts w:cs="Times New Roman"/>
                <w:sz w:val="20"/>
                <w:szCs w:val="20"/>
              </w:rPr>
            </w:pPr>
            <w:r>
              <w:rPr>
                <w:rFonts w:cs="Times New Roman"/>
                <w:sz w:val="20"/>
                <w:szCs w:val="20"/>
              </w:rPr>
              <w:t>OPR(%)</w:t>
            </w:r>
          </w:p>
        </w:tc>
        <w:tc>
          <w:tcPr>
            <w:tcW w:w="401" w:type="pct"/>
            <w:vAlign w:val="center"/>
          </w:tcPr>
          <w:p w14:paraId="53B429AA">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21.75</w:t>
            </w:r>
          </w:p>
        </w:tc>
        <w:tc>
          <w:tcPr>
            <w:tcW w:w="401" w:type="pct"/>
            <w:vAlign w:val="center"/>
          </w:tcPr>
          <w:p w14:paraId="1B1C6FB9">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19.62</w:t>
            </w:r>
          </w:p>
        </w:tc>
        <w:tc>
          <w:tcPr>
            <w:tcW w:w="401" w:type="pct"/>
            <w:vAlign w:val="center"/>
          </w:tcPr>
          <w:p w14:paraId="43D5752D">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18.34</w:t>
            </w:r>
          </w:p>
        </w:tc>
        <w:tc>
          <w:tcPr>
            <w:tcW w:w="401" w:type="pct"/>
            <w:vAlign w:val="center"/>
          </w:tcPr>
          <w:p w14:paraId="2BBB1E50">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20.97</w:t>
            </w:r>
          </w:p>
        </w:tc>
        <w:tc>
          <w:tcPr>
            <w:tcW w:w="401" w:type="pct"/>
            <w:vAlign w:val="center"/>
          </w:tcPr>
          <w:p w14:paraId="6C837151">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20.98</w:t>
            </w:r>
          </w:p>
        </w:tc>
        <w:tc>
          <w:tcPr>
            <w:tcW w:w="449" w:type="pct"/>
            <w:vAlign w:val="center"/>
          </w:tcPr>
          <w:p w14:paraId="64076742">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20.332</w:t>
            </w:r>
          </w:p>
        </w:tc>
        <w:tc>
          <w:tcPr>
            <w:tcW w:w="449" w:type="pct"/>
            <w:vAlign w:val="center"/>
          </w:tcPr>
          <w:p w14:paraId="277C5B04">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1.352</w:t>
            </w:r>
          </w:p>
        </w:tc>
        <w:tc>
          <w:tcPr>
            <w:tcW w:w="441" w:type="pct"/>
            <w:vAlign w:val="center"/>
          </w:tcPr>
          <w:p w14:paraId="6318A9E1">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0.066</w:t>
            </w:r>
          </w:p>
        </w:tc>
        <w:tc>
          <w:tcPr>
            <w:tcW w:w="520" w:type="pct"/>
            <w:vAlign w:val="center"/>
          </w:tcPr>
          <w:p w14:paraId="6621AD7F">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21.75</w:t>
            </w:r>
          </w:p>
          <w:p w14:paraId="6636853A">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(2020-2021)</w:t>
            </w:r>
          </w:p>
        </w:tc>
        <w:tc>
          <w:tcPr>
            <w:tcW w:w="520" w:type="pct"/>
            <w:vAlign w:val="center"/>
          </w:tcPr>
          <w:p w14:paraId="34AA379D">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18.34</w:t>
            </w:r>
          </w:p>
          <w:p w14:paraId="5D73A6A4">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(2022-2023)</w:t>
            </w:r>
          </w:p>
        </w:tc>
      </w:tr>
      <w:tr w14:paraId="3851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16" w:type="pct"/>
            <w:vAlign w:val="center"/>
          </w:tcPr>
          <w:p w14:paraId="5E13FA38">
            <w:pPr>
              <w:widowControl w:val="0"/>
              <w:tabs>
                <w:tab w:val="left" w:pos="5040"/>
              </w:tabs>
              <w:spacing w:line="360" w:lineRule="auto"/>
              <w:jc w:val="both"/>
              <w:rPr>
                <w:rFonts w:cs="Times New Roman"/>
                <w:sz w:val="20"/>
                <w:szCs w:val="20"/>
              </w:rPr>
            </w:pPr>
            <w:r>
              <w:rPr>
                <w:rFonts w:cs="Times New Roman"/>
                <w:sz w:val="20"/>
                <w:szCs w:val="20"/>
              </w:rPr>
              <w:t>ROCE(%)</w:t>
            </w:r>
          </w:p>
        </w:tc>
        <w:tc>
          <w:tcPr>
            <w:tcW w:w="401" w:type="pct"/>
            <w:vAlign w:val="center"/>
          </w:tcPr>
          <w:p w14:paraId="7A37254D">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22.35</w:t>
            </w:r>
          </w:p>
        </w:tc>
        <w:tc>
          <w:tcPr>
            <w:tcW w:w="401" w:type="pct"/>
            <w:vAlign w:val="center"/>
          </w:tcPr>
          <w:p w14:paraId="240F1FF4">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19.07</w:t>
            </w:r>
          </w:p>
        </w:tc>
        <w:tc>
          <w:tcPr>
            <w:tcW w:w="401" w:type="pct"/>
            <w:vAlign w:val="center"/>
          </w:tcPr>
          <w:p w14:paraId="5176CDA8">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16.59</w:t>
            </w:r>
          </w:p>
        </w:tc>
        <w:tc>
          <w:tcPr>
            <w:tcW w:w="401" w:type="pct"/>
            <w:vAlign w:val="center"/>
          </w:tcPr>
          <w:p w14:paraId="58A3B28D">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3.84</w:t>
            </w:r>
          </w:p>
        </w:tc>
        <w:tc>
          <w:tcPr>
            <w:tcW w:w="401" w:type="pct"/>
            <w:vAlign w:val="center"/>
          </w:tcPr>
          <w:p w14:paraId="09C537BD">
            <w:pPr>
              <w:widowControl w:val="0"/>
              <w:tabs>
                <w:tab w:val="left" w:pos="5040"/>
              </w:tabs>
              <w:spacing w:line="360" w:lineRule="auto"/>
              <w:jc w:val="both"/>
              <w:rPr>
                <w:rFonts w:cs="Times New Roman"/>
                <w:sz w:val="20"/>
                <w:szCs w:val="20"/>
              </w:rPr>
            </w:pPr>
            <w:r>
              <w:rPr>
                <w:rFonts w:eastAsia="SimSun" w:cs="Times New Roman"/>
                <w:color w:val="000000"/>
                <w:sz w:val="20"/>
                <w:szCs w:val="20"/>
                <w:lang w:bidi="ar"/>
              </w:rPr>
              <w:t>25.26</w:t>
            </w:r>
          </w:p>
        </w:tc>
        <w:tc>
          <w:tcPr>
            <w:tcW w:w="449" w:type="pct"/>
            <w:vAlign w:val="center"/>
          </w:tcPr>
          <w:p w14:paraId="54C54B8C">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17.422</w:t>
            </w:r>
          </w:p>
        </w:tc>
        <w:tc>
          <w:tcPr>
            <w:tcW w:w="449" w:type="pct"/>
            <w:vAlign w:val="center"/>
          </w:tcPr>
          <w:p w14:paraId="2CB28316">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8.270</w:t>
            </w:r>
          </w:p>
        </w:tc>
        <w:tc>
          <w:tcPr>
            <w:tcW w:w="441" w:type="pct"/>
            <w:vAlign w:val="center"/>
          </w:tcPr>
          <w:p w14:paraId="331DEC15">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0.474</w:t>
            </w:r>
          </w:p>
        </w:tc>
        <w:tc>
          <w:tcPr>
            <w:tcW w:w="520" w:type="pct"/>
            <w:vAlign w:val="center"/>
          </w:tcPr>
          <w:p w14:paraId="13232F94">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25.26</w:t>
            </w:r>
          </w:p>
          <w:p w14:paraId="79D68C2C">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(2024-2025)</w:t>
            </w:r>
          </w:p>
        </w:tc>
        <w:tc>
          <w:tcPr>
            <w:tcW w:w="520" w:type="pct"/>
            <w:vAlign w:val="center"/>
          </w:tcPr>
          <w:p w14:paraId="707F2C43">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3.84</w:t>
            </w:r>
          </w:p>
          <w:p w14:paraId="4DB27870">
            <w:pPr>
              <w:widowControl/>
              <w:tabs>
                <w:tab w:val="left" w:pos="5040"/>
              </w:tabs>
              <w:spacing w:line="360" w:lineRule="auto"/>
              <w:jc w:val="center"/>
              <w:textAlignment w:val="center"/>
              <w:rPr>
                <w:rFonts w:eastAsia="SimSun" w:cs="Times New Roman"/>
                <w:color w:val="000000"/>
                <w:sz w:val="20"/>
                <w:szCs w:val="20"/>
                <w:lang w:bidi="ar"/>
              </w:rPr>
            </w:pPr>
            <w:r>
              <w:rPr>
                <w:rFonts w:eastAsia="SimSun" w:cs="Times New Roman"/>
                <w:color w:val="000000"/>
                <w:sz w:val="20"/>
                <w:szCs w:val="20"/>
                <w:lang w:bidi="ar"/>
              </w:rPr>
              <w:t>(2023-2024)</w:t>
            </w:r>
          </w:p>
        </w:tc>
      </w:tr>
      <w:tr w14:paraId="21F7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16" w:type="pct"/>
            <w:vAlign w:val="center"/>
          </w:tcPr>
          <w:p w14:paraId="17A2F761">
            <w:pPr>
              <w:widowControl w:val="0"/>
              <w:tabs>
                <w:tab w:val="left" w:pos="5040"/>
              </w:tabs>
              <w:spacing w:line="360" w:lineRule="auto"/>
              <w:jc w:val="both"/>
              <w:rPr>
                <w:rFonts w:cs="Times New Roman"/>
                <w:sz w:val="20"/>
                <w:szCs w:val="20"/>
              </w:rPr>
            </w:pPr>
            <w:r>
              <w:rPr>
                <w:rFonts w:cs="Times New Roman"/>
                <w:sz w:val="20"/>
                <w:szCs w:val="20"/>
              </w:rPr>
              <w:t>EPS(Rs.)</w:t>
            </w:r>
          </w:p>
        </w:tc>
        <w:tc>
          <w:tcPr>
            <w:tcW w:w="401" w:type="pct"/>
            <w:vAlign w:val="center"/>
          </w:tcPr>
          <w:p w14:paraId="616F2CFF">
            <w:pPr>
              <w:widowControl w:val="0"/>
              <w:tabs>
                <w:tab w:val="left" w:pos="5040"/>
              </w:tabs>
              <w:spacing w:line="360" w:lineRule="auto"/>
              <w:jc w:val="both"/>
              <w:rPr>
                <w:rFonts w:cs="Times New Roman"/>
                <w:sz w:val="20"/>
                <w:szCs w:val="20"/>
              </w:rPr>
            </w:pPr>
            <w:r>
              <w:rPr>
                <w:rFonts w:cs="Times New Roman"/>
                <w:sz w:val="20"/>
                <w:szCs w:val="20"/>
              </w:rPr>
              <w:t>16.83</w:t>
            </w:r>
          </w:p>
        </w:tc>
        <w:tc>
          <w:tcPr>
            <w:tcW w:w="401" w:type="pct"/>
            <w:vAlign w:val="center"/>
          </w:tcPr>
          <w:p w14:paraId="6BF3B80F">
            <w:pPr>
              <w:widowControl w:val="0"/>
              <w:tabs>
                <w:tab w:val="left" w:pos="5040"/>
              </w:tabs>
              <w:spacing w:line="360" w:lineRule="auto"/>
              <w:jc w:val="both"/>
              <w:rPr>
                <w:rFonts w:cs="Times New Roman"/>
                <w:sz w:val="20"/>
                <w:szCs w:val="20"/>
              </w:rPr>
            </w:pPr>
            <w:r>
              <w:rPr>
                <w:rFonts w:cs="Times New Roman"/>
                <w:sz w:val="20"/>
                <w:szCs w:val="20"/>
              </w:rPr>
              <w:t>17.44</w:t>
            </w:r>
          </w:p>
        </w:tc>
        <w:tc>
          <w:tcPr>
            <w:tcW w:w="401" w:type="pct"/>
            <w:vAlign w:val="center"/>
          </w:tcPr>
          <w:p w14:paraId="644D0DEE">
            <w:pPr>
              <w:widowControl w:val="0"/>
              <w:tabs>
                <w:tab w:val="left" w:pos="5040"/>
              </w:tabs>
              <w:spacing w:line="360" w:lineRule="auto"/>
              <w:jc w:val="both"/>
              <w:rPr>
                <w:rFonts w:cs="Times New Roman"/>
                <w:sz w:val="20"/>
                <w:szCs w:val="20"/>
              </w:rPr>
            </w:pPr>
            <w:r>
              <w:rPr>
                <w:rFonts w:cs="Times New Roman"/>
                <w:sz w:val="20"/>
                <w:szCs w:val="20"/>
              </w:rPr>
              <w:t>16.65</w:t>
            </w:r>
          </w:p>
        </w:tc>
        <w:tc>
          <w:tcPr>
            <w:tcW w:w="401" w:type="pct"/>
            <w:vAlign w:val="center"/>
          </w:tcPr>
          <w:p w14:paraId="3B307FD2">
            <w:pPr>
              <w:widowControl w:val="0"/>
              <w:tabs>
                <w:tab w:val="left" w:pos="5040"/>
              </w:tabs>
              <w:spacing w:line="360" w:lineRule="auto"/>
              <w:jc w:val="both"/>
              <w:rPr>
                <w:rFonts w:cs="Times New Roman"/>
                <w:sz w:val="20"/>
                <w:szCs w:val="20"/>
              </w:rPr>
            </w:pPr>
            <w:r>
              <w:rPr>
                <w:rFonts w:cs="Times New Roman"/>
                <w:sz w:val="20"/>
                <w:szCs w:val="20"/>
              </w:rPr>
              <w:t>-5.48</w:t>
            </w:r>
          </w:p>
        </w:tc>
        <w:tc>
          <w:tcPr>
            <w:tcW w:w="401" w:type="pct"/>
            <w:vAlign w:val="center"/>
          </w:tcPr>
          <w:p w14:paraId="4D835C73">
            <w:pPr>
              <w:widowControl w:val="0"/>
              <w:tabs>
                <w:tab w:val="left" w:pos="5040"/>
              </w:tabs>
              <w:spacing w:line="360" w:lineRule="auto"/>
              <w:jc w:val="both"/>
              <w:rPr>
                <w:rFonts w:cs="Times New Roman"/>
                <w:sz w:val="20"/>
                <w:szCs w:val="20"/>
              </w:rPr>
            </w:pPr>
            <w:r>
              <w:rPr>
                <w:rFonts w:cs="Times New Roman"/>
                <w:sz w:val="20"/>
                <w:szCs w:val="20"/>
              </w:rPr>
              <w:t>18.11</w:t>
            </w:r>
          </w:p>
        </w:tc>
        <w:tc>
          <w:tcPr>
            <w:tcW w:w="449" w:type="pct"/>
            <w:vAlign w:val="center"/>
          </w:tcPr>
          <w:p w14:paraId="37D5CA2C">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12.71</w:t>
            </w:r>
          </w:p>
        </w:tc>
        <w:tc>
          <w:tcPr>
            <w:tcW w:w="449" w:type="pct"/>
            <w:vAlign w:val="center"/>
          </w:tcPr>
          <w:p w14:paraId="5481E4B2">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10.184</w:t>
            </w:r>
          </w:p>
        </w:tc>
        <w:tc>
          <w:tcPr>
            <w:tcW w:w="441" w:type="pct"/>
            <w:vAlign w:val="center"/>
          </w:tcPr>
          <w:p w14:paraId="648641C5">
            <w:pPr>
              <w:widowControl/>
              <w:tabs>
                <w:tab w:val="left" w:pos="5040"/>
              </w:tabs>
              <w:spacing w:line="360" w:lineRule="auto"/>
              <w:jc w:val="center"/>
              <w:textAlignment w:val="center"/>
              <w:rPr>
                <w:rFonts w:cs="Times New Roman"/>
                <w:color w:val="000000"/>
                <w:sz w:val="20"/>
                <w:szCs w:val="20"/>
              </w:rPr>
            </w:pPr>
            <w:r>
              <w:rPr>
                <w:rFonts w:eastAsia="SimSun" w:cs="Times New Roman"/>
                <w:color w:val="000000"/>
                <w:sz w:val="20"/>
                <w:szCs w:val="20"/>
                <w:lang w:bidi="ar"/>
              </w:rPr>
              <w:t>0.801</w:t>
            </w:r>
          </w:p>
        </w:tc>
        <w:tc>
          <w:tcPr>
            <w:tcW w:w="520" w:type="pct"/>
            <w:vAlign w:val="center"/>
          </w:tcPr>
          <w:p w14:paraId="58E9D08A">
            <w:pPr>
              <w:widowControl/>
              <w:tabs>
                <w:tab w:val="left" w:pos="5040"/>
              </w:tabs>
              <w:spacing w:line="360" w:lineRule="auto"/>
              <w:jc w:val="center"/>
              <w:textAlignment w:val="center"/>
              <w:rPr>
                <w:rFonts w:cs="Times New Roman"/>
                <w:sz w:val="20"/>
                <w:szCs w:val="20"/>
              </w:rPr>
            </w:pPr>
            <w:r>
              <w:rPr>
                <w:rFonts w:cs="Times New Roman"/>
                <w:sz w:val="20"/>
                <w:szCs w:val="20"/>
              </w:rPr>
              <w:t>18.11</w:t>
            </w:r>
          </w:p>
          <w:p w14:paraId="1CE02A04">
            <w:pPr>
              <w:widowControl/>
              <w:tabs>
                <w:tab w:val="left" w:pos="5040"/>
              </w:tabs>
              <w:spacing w:line="360" w:lineRule="auto"/>
              <w:jc w:val="center"/>
              <w:textAlignment w:val="center"/>
              <w:rPr>
                <w:rFonts w:cs="Times New Roman"/>
                <w:sz w:val="20"/>
                <w:szCs w:val="20"/>
              </w:rPr>
            </w:pPr>
            <w:r>
              <w:rPr>
                <w:rFonts w:cs="Times New Roman"/>
                <w:sz w:val="20"/>
                <w:szCs w:val="20"/>
              </w:rPr>
              <w:t>(2024-2025)</w:t>
            </w:r>
          </w:p>
        </w:tc>
        <w:tc>
          <w:tcPr>
            <w:tcW w:w="520" w:type="pct"/>
            <w:vAlign w:val="center"/>
          </w:tcPr>
          <w:p w14:paraId="5896B8FE">
            <w:pPr>
              <w:widowControl/>
              <w:tabs>
                <w:tab w:val="left" w:pos="5040"/>
              </w:tabs>
              <w:spacing w:line="360" w:lineRule="auto"/>
              <w:jc w:val="center"/>
              <w:textAlignment w:val="center"/>
              <w:rPr>
                <w:rFonts w:cs="Times New Roman"/>
                <w:sz w:val="20"/>
                <w:szCs w:val="20"/>
              </w:rPr>
            </w:pPr>
            <w:r>
              <w:rPr>
                <w:rFonts w:cs="Times New Roman"/>
                <w:sz w:val="20"/>
                <w:szCs w:val="20"/>
              </w:rPr>
              <w:t>-5.48</w:t>
            </w:r>
          </w:p>
          <w:p w14:paraId="48E712FC">
            <w:pPr>
              <w:widowControl/>
              <w:tabs>
                <w:tab w:val="left" w:pos="5040"/>
              </w:tabs>
              <w:spacing w:line="360" w:lineRule="auto"/>
              <w:jc w:val="center"/>
              <w:textAlignment w:val="center"/>
              <w:rPr>
                <w:rFonts w:cs="Times New Roman"/>
                <w:sz w:val="20"/>
                <w:szCs w:val="20"/>
              </w:rPr>
            </w:pPr>
            <w:r>
              <w:rPr>
                <w:rFonts w:cs="Times New Roman"/>
                <w:sz w:val="20"/>
                <w:szCs w:val="20"/>
              </w:rPr>
              <w:t>(2023-2024)</w:t>
            </w:r>
          </w:p>
        </w:tc>
      </w:tr>
    </w:tbl>
    <w:p w14:paraId="6325BBE6"/>
    <w:p w14:paraId="0061F246">
      <w:pPr>
        <w:numPr>
          <w:ilvl w:val="0"/>
          <w:numId w:val="0"/>
        </w:numPr>
        <w:tabs>
          <w:tab w:val="left" w:pos="5040"/>
        </w:tabs>
        <w:spacing w:line="360" w:lineRule="auto"/>
        <w:ind w:firstLine="600" w:firstLineChars="25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Godrej shows very low and fluctuating gross profit ratio.</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Net profit ratio includes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negative values, indicating losses in some years.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ROA and ROE also show negative and unstable trends.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High standard deviation and CV indicate extreme inconsistency.</w:t>
      </w:r>
      <w:r>
        <w:rPr>
          <w:rFonts w:hint="default" w:eastAsia="SimSun" w:cs="Times New Roman"/>
          <w:sz w:val="24"/>
          <w:szCs w:val="24"/>
          <w:lang w:val="en-US"/>
        </w:rPr>
        <w:t xml:space="preserve"> </w:t>
      </w:r>
      <w:r>
        <w:rPr>
          <w:rFonts w:hint="default" w:ascii="Times New Roman" w:hAnsi="Times New Roman" w:eastAsia="SimSun" w:cs="Times New Roman"/>
          <w:sz w:val="24"/>
          <w:szCs w:val="24"/>
        </w:rPr>
        <w:t>Operating profit ratio is somewhat stable but lower than competitors.</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ROCE fluctuates widely, reflecting poor capital efficiency.</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rPr>
        <w:t>EPS shows negative values, indicating weak shareholder returns.Overall, Godrej exhibits poor and highly unstable financial performance.</w:t>
      </w:r>
    </w:p>
    <w:p w14:paraId="30E88023"/>
    <w:p w14:paraId="66F9521D"/>
    <w:p w14:paraId="68ACBB52">
      <w:pPr>
        <w:numPr>
          <w:ilvl w:val="0"/>
          <w:numId w:val="0"/>
        </w:numPr>
        <w:tabs>
          <w:tab w:val="left" w:pos="5040"/>
        </w:tabs>
        <w:spacing w:line="360" w:lineRule="auto"/>
        <w:jc w:val="both"/>
        <w:rPr>
          <w:rFonts w:hint="default" w:ascii="Times New Roman" w:hAnsi="Times New Roman" w:eastAsia="SimSun" w:cs="Times New Roman"/>
          <w:b/>
          <w:bCs/>
          <w:sz w:val="24"/>
          <w:szCs w:val="24"/>
          <w:lang w:val="en-US"/>
        </w:rPr>
      </w:pPr>
    </w:p>
    <w:p w14:paraId="31FFA7EE">
      <w:pPr>
        <w:numPr>
          <w:ilvl w:val="0"/>
          <w:numId w:val="0"/>
        </w:numPr>
        <w:tabs>
          <w:tab w:val="left" w:pos="5040"/>
        </w:tabs>
        <w:spacing w:line="360" w:lineRule="auto"/>
        <w:jc w:val="both"/>
        <w:rPr>
          <w:rFonts w:hint="default" w:ascii="Times New Roman" w:hAnsi="Times New Roman" w:eastAsia="SimSun" w:cs="Times New Roman"/>
          <w:b/>
          <w:bCs/>
          <w:sz w:val="24"/>
          <w:szCs w:val="24"/>
          <w:lang w:val="en-US"/>
        </w:rPr>
      </w:pPr>
    </w:p>
    <w:p w14:paraId="162084F3">
      <w:pPr>
        <w:numPr>
          <w:ilvl w:val="0"/>
          <w:numId w:val="0"/>
        </w:numPr>
        <w:tabs>
          <w:tab w:val="left" w:pos="5040"/>
        </w:tabs>
        <w:spacing w:line="360" w:lineRule="auto"/>
        <w:jc w:val="both"/>
        <w:rPr>
          <w:rFonts w:hint="default" w:ascii="Times New Roman" w:hAnsi="Times New Roman" w:eastAsia="SimSun" w:cs="Times New Roman"/>
          <w:b/>
          <w:bCs/>
          <w:sz w:val="24"/>
          <w:szCs w:val="24"/>
          <w:lang w:val="en-US"/>
        </w:rPr>
      </w:pPr>
    </w:p>
    <w:p w14:paraId="32BFA80B">
      <w:pPr>
        <w:numPr>
          <w:ilvl w:val="0"/>
          <w:numId w:val="0"/>
        </w:numPr>
        <w:tabs>
          <w:tab w:val="left" w:pos="5040"/>
        </w:tabs>
        <w:spacing w:line="360" w:lineRule="auto"/>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DISCUSSION</w:t>
      </w:r>
    </w:p>
    <w:p w14:paraId="3C1653A8">
      <w:pPr>
        <w:numPr>
          <w:ilvl w:val="0"/>
          <w:numId w:val="0"/>
        </w:numPr>
        <w:tabs>
          <w:tab w:val="left" w:pos="5040"/>
        </w:tabs>
        <w:spacing w:line="360" w:lineRule="auto"/>
        <w:ind w:firstLine="720" w:firstLineChars="300"/>
        <w:jc w:val="both"/>
        <w:rPr>
          <w:rFonts w:hint="default" w:ascii="Times New Roman" w:hAnsi="Times New Roman" w:cs="Times New Roman"/>
        </w:rPr>
      </w:pPr>
      <w:r>
        <w:rPr>
          <w:rFonts w:hint="default" w:ascii="Times New Roman" w:hAnsi="Times New Roman" w:cs="Times New Roman"/>
        </w:rPr>
        <w:t>The analysis clearly shows that profitability and consistency vary significantly among the selected FMCG companies. HUL emerges as the most stable performer with consistent returns and efficient resource utilization. ITC, although highly profitable, exhibits considerable fluctuations, indicating instability in performance. Nestle and Britannia maintain moderate profitability with relatively stable operations, reflecting balanced financial management. In contrast, Godrej Consumer Products shows poor and inconsistent performance, with negative values in certain years indicating financial inefficiency. Overall, the differences in profitability are driven by variations in cost control, operational efficiency, and capital utilization across companies.</w:t>
      </w:r>
    </w:p>
    <w:p w14:paraId="1863365A">
      <w:pPr>
        <w:numPr>
          <w:ilvl w:val="0"/>
          <w:numId w:val="0"/>
        </w:numPr>
        <w:tabs>
          <w:tab w:val="left" w:pos="5040"/>
        </w:tabs>
        <w:spacing w:line="360" w:lineRule="auto"/>
        <w:jc w:val="both"/>
        <w:rPr>
          <w:rFonts w:hint="default" w:ascii="Times New Roman" w:hAnsi="Times New Roman" w:cs="Times New Roman"/>
        </w:rPr>
      </w:pPr>
      <w:r>
        <w:rPr>
          <w:rFonts w:hint="default" w:ascii="Times New Roman" w:hAnsi="Times New Roman" w:cs="Times New Roman"/>
          <w:b/>
          <w:bCs/>
          <w:lang w:val="en-US"/>
        </w:rPr>
        <w:t>RECOMMENDATION</w:t>
      </w:r>
    </w:p>
    <w:p w14:paraId="5440BEF9">
      <w:pPr>
        <w:numPr>
          <w:ilvl w:val="0"/>
          <w:numId w:val="0"/>
        </w:numPr>
        <w:tabs>
          <w:tab w:val="left" w:pos="5040"/>
        </w:tabs>
        <w:spacing w:line="360" w:lineRule="auto"/>
        <w:ind w:firstLine="720" w:firstLineChars="300"/>
        <w:jc w:val="both"/>
        <w:rPr>
          <w:rFonts w:hint="default" w:ascii="Times New Roman" w:hAnsi="Times New Roman" w:cs="Times New Roman"/>
        </w:rPr>
      </w:pPr>
      <w:r>
        <w:rPr>
          <w:rFonts w:hint="default" w:ascii="Times New Roman" w:hAnsi="Times New Roman" w:cs="Times New Roman"/>
        </w:rPr>
        <w:t>Companies like ITC should focus on improving consistency by controlling fluctuations in profitability. Nestle and Britannia need to enhance their profit margins through better cost management and operational efficiency. Godrej Consumer Products must take corrective measures to improve financial stability, especially by reducing losses and optimizing resource utilization. HUL should continue its current strategies to maintain its leading position. All companies should emphasize efficient capital management and cost control to sustain long-term profitability. Investors are advised to prefer companies with stable returns like HUL over highly volatile performers.</w:t>
      </w:r>
    </w:p>
    <w:p w14:paraId="3004671A">
      <w:pPr>
        <w:numPr>
          <w:ilvl w:val="0"/>
          <w:numId w:val="0"/>
        </w:numPr>
        <w:tabs>
          <w:tab w:val="left" w:pos="5040"/>
        </w:tabs>
        <w:spacing w:line="360" w:lineRule="auto"/>
        <w:jc w:val="both"/>
        <w:rPr>
          <w:rFonts w:hint="default" w:ascii="Times New Roman" w:hAnsi="Times New Roman" w:cs="Times New Roman"/>
          <w:b/>
          <w:bCs/>
          <w:lang w:val="en-US"/>
        </w:rPr>
      </w:pPr>
      <w:r>
        <w:rPr>
          <w:rFonts w:hint="default" w:cs="Times New Roman"/>
          <w:b/>
          <w:bCs/>
          <w:lang w:val="en-US"/>
        </w:rPr>
        <w:t>CONCLUSION</w:t>
      </w:r>
    </w:p>
    <w:p w14:paraId="59333B60">
      <w:pPr>
        <w:numPr>
          <w:ilvl w:val="0"/>
          <w:numId w:val="0"/>
        </w:numPr>
        <w:tabs>
          <w:tab w:val="left" w:pos="5040"/>
        </w:tabs>
        <w:spacing w:line="360" w:lineRule="auto"/>
        <w:ind w:firstLine="720" w:firstLineChars="300"/>
        <w:jc w:val="both"/>
        <w:rPr>
          <w:rFonts w:hint="default" w:ascii="Times New Roman" w:hAnsi="Times New Roman" w:cs="Times New Roman"/>
          <w:lang w:val="en-US"/>
        </w:rPr>
      </w:pPr>
      <w:r>
        <w:rPr>
          <w:rFonts w:hint="default" w:ascii="Times New Roman" w:hAnsi="Times New Roman" w:cs="Times New Roman"/>
        </w:rPr>
        <w:t xml:space="preserve">The study concludes that the profitability performance of selected FMCG companies differs significantly in terms of growth, consistency, and efficiency over the five-year period. Hindustan Unilever Limited emerges as the best performer with strong profitability, low variability, and efficient utilization of assets and capital. ITC Limited shows high profitability but lacks stability due to wide fluctuations in returns. </w:t>
      </w:r>
      <w:r>
        <w:rPr>
          <w:rFonts w:hint="default" w:ascii="Times New Roman" w:hAnsi="Times New Roman" w:cs="Times New Roman"/>
          <w:lang w:val="en-US"/>
        </w:rPr>
        <w:t>Nestle</w:t>
      </w:r>
      <w:r>
        <w:rPr>
          <w:rFonts w:hint="default" w:ascii="Times New Roman" w:hAnsi="Times New Roman" w:cs="Times New Roman"/>
        </w:rPr>
        <w:t xml:space="preserve"> India and Britannia Industries maintain moderate profitability with relatively stable operational performance. Godrej Consumer Products Limited records poor and inconsistent results, including negative values, indicating weak financial efficiency. The statistical tools such as mean, standard deviation, and coefficient of variation clearly reveal differences in average performance and consistency among companies. The study highlights that both profitability and stability are essential for long-term sustainability. Overall, firms with consistent returns and better cost and capital management are more attractive for investors and future growth.</w:t>
      </w:r>
    </w:p>
    <w:p w14:paraId="7C38BE9F">
      <w:pPr>
        <w:spacing w:line="360" w:lineRule="auto"/>
        <w:rPr>
          <w:rFonts w:hint="default"/>
          <w:b/>
          <w:bCs/>
          <w:lang w:val="en-US"/>
        </w:rPr>
      </w:pPr>
      <w:r>
        <w:rPr>
          <w:rFonts w:hint="default"/>
          <w:b/>
          <w:bCs/>
          <w:lang w:val="en-US"/>
        </w:rPr>
        <w:t>REFERENCES</w:t>
      </w:r>
    </w:p>
    <w:p w14:paraId="309EEFA6">
      <w:pPr>
        <w:numPr>
          <w:ilvl w:val="0"/>
          <w:numId w:val="14"/>
        </w:numPr>
        <w:spacing w:line="360" w:lineRule="auto"/>
        <w:rPr>
          <w:rFonts w:hint="default"/>
          <w:b/>
          <w:bCs/>
          <w:lang w:val="en-US"/>
        </w:rPr>
      </w:pPr>
      <w:r>
        <w:rPr>
          <w:rFonts w:hint="default"/>
          <w:b/>
          <w:bCs/>
          <w:lang w:val="en-US"/>
        </w:rPr>
        <w:t>Annual reports</w:t>
      </w:r>
    </w:p>
    <w:p w14:paraId="6AE8D7EE">
      <w:pPr>
        <w:keepNext w:val="0"/>
        <w:keepLines w:val="0"/>
        <w:widowControl/>
        <w:numPr>
          <w:ilvl w:val="0"/>
          <w:numId w:val="15"/>
        </w:numPr>
        <w:suppressLineNumbers w:val="0"/>
        <w:tabs>
          <w:tab w:val="clear" w:pos="425"/>
        </w:tabs>
        <w:spacing w:line="360" w:lineRule="auto"/>
        <w:ind w:left="665" w:leftChars="0" w:hanging="425" w:firstLineChars="0"/>
        <w:jc w:val="both"/>
        <w:rPr>
          <w:rFonts w:hint="default" w:ascii="Times New Roman" w:hAnsi="Times New Roman" w:cs="Times New Roman"/>
        </w:rPr>
      </w:pPr>
      <w:r>
        <w:rPr>
          <w:rFonts w:hint="default" w:ascii="Times New Roman" w:hAnsi="Times New Roman" w:cs="Times New Roman"/>
        </w:rPr>
        <w:t xml:space="preserve">Hindustan Unilever Limited. (2021–2025). </w:t>
      </w:r>
      <w:r>
        <w:rPr>
          <w:rStyle w:val="31"/>
          <w:rFonts w:hint="default" w:ascii="Times New Roman" w:hAnsi="Times New Roman" w:cs="Times New Roman"/>
        </w:rPr>
        <w:t>Annual Reports</w:t>
      </w:r>
      <w:r>
        <w:rPr>
          <w:rFonts w:hint="default" w:ascii="Times New Roman" w:hAnsi="Times New Roman" w:cs="Times New Roman"/>
        </w:rPr>
        <w:t xml:space="preserve">. </w:t>
      </w:r>
    </w:p>
    <w:p w14:paraId="21D0AE93">
      <w:pPr>
        <w:keepNext w:val="0"/>
        <w:keepLines w:val="0"/>
        <w:widowControl/>
        <w:numPr>
          <w:ilvl w:val="0"/>
          <w:numId w:val="15"/>
        </w:numPr>
        <w:suppressLineNumbers w:val="0"/>
        <w:tabs>
          <w:tab w:val="clear" w:pos="425"/>
        </w:tabs>
        <w:spacing w:line="360" w:lineRule="auto"/>
        <w:ind w:left="665" w:leftChars="0" w:hanging="425" w:firstLineChars="0"/>
        <w:jc w:val="both"/>
        <w:rPr>
          <w:rFonts w:hint="default" w:ascii="Times New Roman" w:hAnsi="Times New Roman" w:cs="Times New Roman"/>
        </w:rPr>
      </w:pPr>
      <w:r>
        <w:rPr>
          <w:rFonts w:hint="default" w:ascii="Times New Roman" w:hAnsi="Times New Roman" w:cs="Times New Roman"/>
        </w:rPr>
        <w:t xml:space="preserve">ITC Limited. (2021–2025). </w:t>
      </w:r>
      <w:r>
        <w:rPr>
          <w:rStyle w:val="31"/>
          <w:rFonts w:hint="default" w:ascii="Times New Roman" w:hAnsi="Times New Roman" w:cs="Times New Roman"/>
        </w:rPr>
        <w:t>Annual Reports</w:t>
      </w:r>
      <w:r>
        <w:rPr>
          <w:rFonts w:hint="default" w:ascii="Times New Roman" w:hAnsi="Times New Roman" w:cs="Times New Roman"/>
        </w:rPr>
        <w:t xml:space="preserve">. </w:t>
      </w:r>
    </w:p>
    <w:p w14:paraId="24342C15">
      <w:pPr>
        <w:keepNext w:val="0"/>
        <w:keepLines w:val="0"/>
        <w:widowControl/>
        <w:numPr>
          <w:ilvl w:val="0"/>
          <w:numId w:val="15"/>
        </w:numPr>
        <w:suppressLineNumbers w:val="0"/>
        <w:tabs>
          <w:tab w:val="clear" w:pos="425"/>
        </w:tabs>
        <w:spacing w:line="360" w:lineRule="auto"/>
        <w:ind w:left="665" w:leftChars="0" w:hanging="425" w:firstLineChars="0"/>
        <w:jc w:val="both"/>
        <w:rPr>
          <w:rFonts w:hint="default" w:ascii="Times New Roman" w:hAnsi="Times New Roman" w:cs="Times New Roman"/>
        </w:rPr>
      </w:pPr>
      <w:r>
        <w:rPr>
          <w:rFonts w:hint="default" w:ascii="Times New Roman" w:hAnsi="Times New Roman" w:cs="Times New Roman"/>
          <w:lang w:val="en-US"/>
        </w:rPr>
        <w:t>Nestle</w:t>
      </w:r>
      <w:r>
        <w:rPr>
          <w:rFonts w:hint="default" w:ascii="Times New Roman" w:hAnsi="Times New Roman" w:cs="Times New Roman"/>
        </w:rPr>
        <w:t xml:space="preserve"> India. (2021–2025). </w:t>
      </w:r>
      <w:r>
        <w:rPr>
          <w:rStyle w:val="31"/>
          <w:rFonts w:hint="default" w:ascii="Times New Roman" w:hAnsi="Times New Roman" w:cs="Times New Roman"/>
        </w:rPr>
        <w:t>Annual Reports</w:t>
      </w:r>
      <w:r>
        <w:rPr>
          <w:rFonts w:hint="default" w:ascii="Times New Roman" w:hAnsi="Times New Roman" w:cs="Times New Roman"/>
        </w:rPr>
        <w:t xml:space="preserve">. </w:t>
      </w:r>
    </w:p>
    <w:p w14:paraId="430EF656">
      <w:pPr>
        <w:keepNext w:val="0"/>
        <w:keepLines w:val="0"/>
        <w:widowControl/>
        <w:numPr>
          <w:ilvl w:val="0"/>
          <w:numId w:val="15"/>
        </w:numPr>
        <w:suppressLineNumbers w:val="0"/>
        <w:tabs>
          <w:tab w:val="clear" w:pos="425"/>
        </w:tabs>
        <w:spacing w:line="360" w:lineRule="auto"/>
        <w:ind w:left="665" w:leftChars="0" w:hanging="425" w:firstLineChars="0"/>
        <w:jc w:val="both"/>
        <w:rPr>
          <w:rFonts w:hint="default" w:ascii="Times New Roman" w:hAnsi="Times New Roman" w:cs="Times New Roman"/>
          <w:b/>
          <w:bCs/>
          <w:lang w:val="en-US"/>
        </w:rPr>
      </w:pPr>
      <w:r>
        <w:rPr>
          <w:rFonts w:hint="default" w:ascii="Times New Roman" w:hAnsi="Times New Roman" w:cs="Times New Roman"/>
        </w:rPr>
        <w:t xml:space="preserve">Britannia Industries. (2021–2025). </w:t>
      </w:r>
      <w:r>
        <w:rPr>
          <w:rStyle w:val="31"/>
          <w:rFonts w:hint="default" w:ascii="Times New Roman" w:hAnsi="Times New Roman" w:cs="Times New Roman"/>
        </w:rPr>
        <w:t>Annual Reports</w:t>
      </w:r>
      <w:r>
        <w:rPr>
          <w:rFonts w:hint="default" w:ascii="Times New Roman" w:hAnsi="Times New Roman" w:cs="Times New Roman"/>
        </w:rPr>
        <w:t xml:space="preserve">. </w:t>
      </w:r>
    </w:p>
    <w:p w14:paraId="553108DD">
      <w:pPr>
        <w:keepNext w:val="0"/>
        <w:keepLines w:val="0"/>
        <w:widowControl/>
        <w:numPr>
          <w:ilvl w:val="0"/>
          <w:numId w:val="15"/>
        </w:numPr>
        <w:suppressLineNumbers w:val="0"/>
        <w:tabs>
          <w:tab w:val="clear" w:pos="425"/>
        </w:tabs>
        <w:spacing w:line="360" w:lineRule="auto"/>
        <w:ind w:left="665" w:leftChars="0" w:hanging="425" w:firstLineChars="0"/>
        <w:jc w:val="both"/>
        <w:rPr>
          <w:rFonts w:hint="default" w:ascii="Times New Roman" w:hAnsi="Times New Roman" w:cs="Times New Roman"/>
          <w:color w:val="auto"/>
        </w:rPr>
      </w:pPr>
      <w:r>
        <w:rPr>
          <w:rFonts w:hint="default" w:ascii="Times New Roman" w:hAnsi="Times New Roman" w:cs="Times New Roman"/>
        </w:rPr>
        <w:t xml:space="preserve">Godrej Consumer Products Limited. (2021–2025). </w:t>
      </w:r>
      <w:r>
        <w:rPr>
          <w:rStyle w:val="31"/>
          <w:rFonts w:hint="default" w:ascii="Times New Roman" w:hAnsi="Times New Roman" w:cs="Times New Roman"/>
        </w:rPr>
        <w:t>Annual Reports</w:t>
      </w:r>
      <w:r>
        <w:rPr>
          <w:rFonts w:hint="default" w:ascii="Times New Roman" w:hAnsi="Times New Roman" w:cs="Times New Roman"/>
        </w:rPr>
        <w:t xml:space="preserve">. </w:t>
      </w:r>
    </w:p>
    <w:p w14:paraId="75D7CAC7">
      <w:pPr>
        <w:numPr>
          <w:ilvl w:val="0"/>
          <w:numId w:val="14"/>
        </w:numPr>
        <w:spacing w:line="360" w:lineRule="auto"/>
        <w:ind w:left="0" w:leftChars="0" w:firstLine="0" w:firstLineChars="0"/>
        <w:rPr>
          <w:rFonts w:hint="default"/>
          <w:b/>
          <w:bCs/>
          <w:lang w:val="en-US"/>
        </w:rPr>
      </w:pPr>
      <w:r>
        <w:rPr>
          <w:rFonts w:hint="default"/>
          <w:b/>
          <w:bCs/>
          <w:lang w:val="en-US"/>
        </w:rPr>
        <w:t>Journals</w:t>
      </w:r>
    </w:p>
    <w:p w14:paraId="0906E357">
      <w:pPr>
        <w:keepNext w:val="0"/>
        <w:keepLines w:val="0"/>
        <w:widowControl/>
        <w:numPr>
          <w:ilvl w:val="0"/>
          <w:numId w:val="15"/>
        </w:numPr>
        <w:suppressLineNumbers w:val="0"/>
        <w:tabs>
          <w:tab w:val="clear" w:pos="425"/>
        </w:tabs>
        <w:spacing w:line="360" w:lineRule="auto"/>
        <w:ind w:left="665" w:leftChars="0" w:hanging="425" w:firstLineChars="0"/>
        <w:jc w:val="both"/>
        <w:rPr>
          <w:rFonts w:hint="default" w:ascii="Times New Roman" w:hAnsi="Times New Roman" w:cs="Times New Roman"/>
          <w:color w:val="auto"/>
        </w:rPr>
      </w:pPr>
      <w:r>
        <w:rPr>
          <w:rFonts w:hint="default" w:ascii="Times New Roman" w:hAnsi="Times New Roman" w:eastAsia="SimSun" w:cs="Times New Roman"/>
          <w:sz w:val="24"/>
          <w:szCs w:val="24"/>
        </w:rPr>
        <w:t xml:space="preserve">Sharma, P., &amp; Grover, A. (2016). Impact of financial ratios on return on investment in FMCG industry. </w:t>
      </w:r>
      <w:r>
        <w:rPr>
          <w:rStyle w:val="31"/>
          <w:rFonts w:hint="default" w:ascii="Times New Roman" w:hAnsi="Times New Roman" w:eastAsia="SimSun" w:cs="Times New Roman"/>
          <w:color w:val="auto"/>
          <w:sz w:val="24"/>
          <w:szCs w:val="24"/>
        </w:rPr>
        <w:t>International Journal of Research in Finance and Marketing</w:t>
      </w:r>
      <w:r>
        <w:rPr>
          <w:rFonts w:hint="default" w:ascii="Times New Roman" w:hAnsi="Times New Roman" w:eastAsia="SimSun" w:cs="Times New Roman"/>
          <w:color w:val="auto"/>
          <w:sz w:val="24"/>
          <w:szCs w:val="24"/>
        </w:rPr>
        <w:t>.</w:t>
      </w:r>
    </w:p>
    <w:p w14:paraId="242D05F6">
      <w:pPr>
        <w:keepNext w:val="0"/>
        <w:keepLines w:val="0"/>
        <w:widowControl/>
        <w:numPr>
          <w:ilvl w:val="0"/>
          <w:numId w:val="15"/>
        </w:numPr>
        <w:suppressLineNumbers w:val="0"/>
        <w:tabs>
          <w:tab w:val="clear" w:pos="425"/>
        </w:tabs>
        <w:spacing w:line="360" w:lineRule="auto"/>
        <w:ind w:left="665" w:leftChars="0" w:hanging="425" w:firstLineChars="0"/>
        <w:jc w:val="both"/>
        <w:rPr>
          <w:rFonts w:hint="default" w:ascii="Times New Roman" w:hAnsi="Times New Roman" w:cs="Times New Roman"/>
        </w:rPr>
      </w:pPr>
      <w:r>
        <w:rPr>
          <w:rFonts w:hint="default" w:ascii="Times New Roman" w:hAnsi="Times New Roman" w:eastAsia="SimSun" w:cs="Times New Roman"/>
          <w:sz w:val="24"/>
          <w:szCs w:val="24"/>
        </w:rPr>
        <w:t xml:space="preserve">Irfan, S. M., Gracy, C. P., Ganapathy, M. S., Siddayya, G., Gaddi, G. M., &amp; Sharif, M. (2023). Financial performance analysis of selected FMCG companies in India. </w:t>
      </w:r>
      <w:r>
        <w:rPr>
          <w:rStyle w:val="31"/>
          <w:rFonts w:hint="default" w:ascii="Times New Roman" w:hAnsi="Times New Roman" w:eastAsia="SimSun" w:cs="Times New Roman"/>
          <w:sz w:val="24"/>
          <w:szCs w:val="24"/>
        </w:rPr>
        <w:t>Journal of Emerging Technologies and Innovative Research</w:t>
      </w:r>
      <w:r>
        <w:rPr>
          <w:rFonts w:hint="default" w:ascii="Times New Roman" w:hAnsi="Times New Roman" w:cs="Times New Roman"/>
        </w:rPr>
        <w:t xml:space="preserve">. </w:t>
      </w:r>
    </w:p>
    <w:p w14:paraId="61BCFF50">
      <w:pPr>
        <w:keepNext w:val="0"/>
        <w:keepLines w:val="0"/>
        <w:widowControl/>
        <w:numPr>
          <w:ilvl w:val="0"/>
          <w:numId w:val="15"/>
        </w:numPr>
        <w:suppressLineNumbers w:val="0"/>
        <w:tabs>
          <w:tab w:val="clear" w:pos="425"/>
        </w:tabs>
        <w:spacing w:line="360" w:lineRule="auto"/>
        <w:ind w:left="665" w:leftChars="0" w:hanging="425" w:firstLineChars="0"/>
        <w:jc w:val="both"/>
        <w:rPr>
          <w:rFonts w:hint="default" w:ascii="Times New Roman" w:hAnsi="Times New Roman" w:cs="Times New Roman"/>
        </w:rPr>
      </w:pPr>
      <w:r>
        <w:rPr>
          <w:rFonts w:hint="default" w:ascii="Times New Roman" w:hAnsi="Times New Roman" w:eastAsia="SimSun" w:cs="Times New Roman"/>
          <w:sz w:val="24"/>
          <w:szCs w:val="24"/>
        </w:rPr>
        <w:t xml:space="preserve">Kattimani, S. V., Shetty, V., Lolakshi, A., Ranjith, K., &amp; Kumuda. (2025). Financial performance and efficiency analysis of selected FMCG companies in India. </w:t>
      </w:r>
      <w:r>
        <w:rPr>
          <w:rStyle w:val="31"/>
          <w:rFonts w:hint="default" w:ascii="Times New Roman" w:hAnsi="Times New Roman" w:eastAsia="SimSun" w:cs="Times New Roman"/>
          <w:sz w:val="24"/>
          <w:szCs w:val="24"/>
        </w:rPr>
        <w:t>International Journal of Research Publication and Reviews</w:t>
      </w:r>
      <w:r>
        <w:rPr>
          <w:rFonts w:hint="default" w:ascii="Times New Roman" w:hAnsi="Times New Roman" w:eastAsia="SimSun" w:cs="Times New Roman"/>
          <w:sz w:val="24"/>
          <w:szCs w:val="24"/>
        </w:rPr>
        <w:t>.</w:t>
      </w:r>
    </w:p>
    <w:p w14:paraId="7FD7FA9B">
      <w:pPr>
        <w:keepNext w:val="0"/>
        <w:keepLines w:val="0"/>
        <w:widowControl/>
        <w:numPr>
          <w:ilvl w:val="0"/>
          <w:numId w:val="15"/>
        </w:numPr>
        <w:suppressLineNumbers w:val="0"/>
        <w:tabs>
          <w:tab w:val="clear" w:pos="425"/>
        </w:tabs>
        <w:spacing w:line="360" w:lineRule="auto"/>
        <w:ind w:left="665" w:leftChars="0" w:hanging="425" w:firstLineChars="0"/>
        <w:jc w:val="both"/>
        <w:rPr>
          <w:rFonts w:hint="default" w:ascii="Times New Roman" w:hAnsi="Times New Roman" w:cs="Times New Roman"/>
        </w:rPr>
      </w:pPr>
      <w:r>
        <w:rPr>
          <w:rFonts w:hint="default" w:ascii="Times New Roman" w:hAnsi="Times New Roman" w:eastAsia="SimSun" w:cs="Times New Roman"/>
          <w:sz w:val="24"/>
          <w:szCs w:val="24"/>
        </w:rPr>
        <w:t xml:space="preserve">Shetty, H. K. (2022). Comparative financial performance analysis of FMCG companies in India. </w:t>
      </w:r>
      <w:r>
        <w:rPr>
          <w:rStyle w:val="31"/>
          <w:rFonts w:hint="default" w:ascii="Times New Roman" w:hAnsi="Times New Roman" w:eastAsia="SimSun" w:cs="Times New Roman"/>
          <w:sz w:val="24"/>
          <w:szCs w:val="24"/>
        </w:rPr>
        <w:t>International Journal of Creative Research Thoughts</w:t>
      </w:r>
      <w:r>
        <w:rPr>
          <w:rFonts w:hint="default" w:ascii="Times New Roman" w:hAnsi="Times New Roman" w:eastAsia="SimSun" w:cs="Times New Roman"/>
          <w:sz w:val="24"/>
          <w:szCs w:val="24"/>
        </w:rPr>
        <w:t>.</w:t>
      </w:r>
    </w:p>
    <w:p w14:paraId="7A95AAA7">
      <w:pPr>
        <w:keepNext w:val="0"/>
        <w:keepLines w:val="0"/>
        <w:widowControl/>
        <w:numPr>
          <w:ilvl w:val="0"/>
          <w:numId w:val="15"/>
        </w:numPr>
        <w:suppressLineNumbers w:val="0"/>
        <w:tabs>
          <w:tab w:val="clear" w:pos="425"/>
        </w:tabs>
        <w:spacing w:line="360" w:lineRule="auto"/>
        <w:ind w:left="665" w:leftChars="0" w:hanging="425" w:firstLineChars="0"/>
        <w:jc w:val="both"/>
        <w:rPr>
          <w:rFonts w:hint="default" w:ascii="Times New Roman" w:hAnsi="Times New Roman" w:cs="Times New Roman"/>
        </w:rPr>
      </w:pPr>
      <w:r>
        <w:rPr>
          <w:rFonts w:hint="default" w:ascii="Times New Roman" w:hAnsi="Times New Roman" w:eastAsia="SimSun" w:cs="Times New Roman"/>
          <w:sz w:val="24"/>
          <w:szCs w:val="24"/>
        </w:rPr>
        <w:t xml:space="preserve">Vegad, B. A., &amp; Chakrawal, A. (2023). Liquidity and profitability analysis of FMCG sector in India. </w:t>
      </w:r>
      <w:r>
        <w:rPr>
          <w:rStyle w:val="31"/>
          <w:rFonts w:hint="default" w:ascii="Times New Roman" w:hAnsi="Times New Roman" w:eastAsia="SimSun" w:cs="Times New Roman"/>
          <w:sz w:val="24"/>
          <w:szCs w:val="24"/>
        </w:rPr>
        <w:t>International Journal of Scientific Research</w:t>
      </w:r>
      <w:r>
        <w:rPr>
          <w:rFonts w:hint="default" w:ascii="Times New Roman" w:hAnsi="Times New Roman" w:eastAsia="SimSun" w:cs="Times New Roman"/>
          <w:sz w:val="24"/>
          <w:szCs w:val="24"/>
        </w:rPr>
        <w:t>.</w:t>
      </w:r>
    </w:p>
    <w:p w14:paraId="3CA65A5C">
      <w:pPr>
        <w:keepNext w:val="0"/>
        <w:keepLines w:val="0"/>
        <w:widowControl/>
        <w:numPr>
          <w:ilvl w:val="0"/>
          <w:numId w:val="15"/>
        </w:numPr>
        <w:suppressLineNumbers w:val="0"/>
        <w:tabs>
          <w:tab w:val="clear" w:pos="425"/>
        </w:tabs>
        <w:spacing w:line="360" w:lineRule="auto"/>
        <w:ind w:left="665" w:leftChars="0" w:hanging="425" w:firstLineChars="0"/>
        <w:jc w:val="both"/>
        <w:rPr>
          <w:rFonts w:hint="default" w:ascii="Times New Roman" w:hAnsi="Times New Roman" w:cs="Times New Roman"/>
        </w:rPr>
      </w:pPr>
      <w:r>
        <w:rPr>
          <w:rFonts w:hint="default" w:ascii="Times New Roman" w:hAnsi="Times New Roman" w:eastAsia="SimSun" w:cs="Times New Roman"/>
          <w:sz w:val="24"/>
          <w:szCs w:val="24"/>
        </w:rPr>
        <w:t xml:space="preserve">Rajhans, S., &amp; Nerkar, K. (2017). A study on liquidity and profitability position of Britannia Industries. </w:t>
      </w:r>
      <w:r>
        <w:rPr>
          <w:rStyle w:val="31"/>
          <w:rFonts w:hint="default" w:ascii="Times New Roman" w:hAnsi="Times New Roman" w:eastAsia="SimSun" w:cs="Times New Roman"/>
          <w:sz w:val="24"/>
          <w:szCs w:val="24"/>
        </w:rPr>
        <w:t>International Journal of Commerce and Management Research</w:t>
      </w:r>
      <w:r>
        <w:rPr>
          <w:rFonts w:hint="default" w:ascii="Times New Roman" w:hAnsi="Times New Roman" w:eastAsia="SimSun" w:cs="Times New Roman"/>
          <w:sz w:val="24"/>
          <w:szCs w:val="24"/>
        </w:rPr>
        <w:t>.</w:t>
      </w:r>
    </w:p>
    <w:p w14:paraId="4EDC537A">
      <w:pPr>
        <w:keepNext w:val="0"/>
        <w:keepLines w:val="0"/>
        <w:widowControl/>
        <w:numPr>
          <w:ilvl w:val="0"/>
          <w:numId w:val="15"/>
        </w:numPr>
        <w:suppressLineNumbers w:val="0"/>
        <w:tabs>
          <w:tab w:val="clear" w:pos="425"/>
        </w:tabs>
        <w:spacing w:line="360" w:lineRule="auto"/>
        <w:ind w:left="665" w:leftChars="0" w:hanging="425" w:firstLineChars="0"/>
        <w:jc w:val="both"/>
        <w:rPr>
          <w:rFonts w:hint="default"/>
          <w:lang w:val="en-US"/>
        </w:rPr>
      </w:pPr>
      <w:r>
        <w:rPr>
          <w:rFonts w:hint="default" w:ascii="Times New Roman" w:hAnsi="Times New Roman" w:eastAsia="SimSun" w:cs="Times New Roman"/>
          <w:sz w:val="24"/>
          <w:szCs w:val="24"/>
        </w:rPr>
        <w:t xml:space="preserve">Khan, M. M., Murthy, S. S., &amp; Safiuddin, S. K. (2019). Impact of liquidity on profitability of FMCG companies in India. </w:t>
      </w:r>
      <w:r>
        <w:rPr>
          <w:rStyle w:val="31"/>
          <w:rFonts w:hint="default" w:ascii="Times New Roman" w:hAnsi="Times New Roman" w:eastAsia="SimSun" w:cs="Times New Roman"/>
          <w:sz w:val="24"/>
          <w:szCs w:val="24"/>
        </w:rPr>
        <w:t>International Journal of Advanced Research</w:t>
      </w:r>
      <w:r>
        <w:rPr>
          <w:rFonts w:hint="default" w:ascii="Times New Roman" w:hAnsi="Times New Roman" w:eastAsia="SimSun" w:cs="Times New Roman"/>
          <w:sz w:val="24"/>
          <w:szCs w:val="24"/>
        </w:rPr>
        <w:t>.</w:t>
      </w:r>
    </w:p>
    <w:p w14:paraId="4B5E2F47">
      <w:pPr>
        <w:keepNext w:val="0"/>
        <w:keepLines w:val="0"/>
        <w:widowControl/>
        <w:numPr>
          <w:ilvl w:val="0"/>
          <w:numId w:val="15"/>
        </w:numPr>
        <w:suppressLineNumbers w:val="0"/>
        <w:tabs>
          <w:tab w:val="clear" w:pos="425"/>
        </w:tabs>
        <w:spacing w:line="360" w:lineRule="auto"/>
        <w:ind w:left="665" w:leftChars="0" w:hanging="425" w:firstLineChars="0"/>
        <w:jc w:val="both"/>
        <w:rPr>
          <w:rFonts w:hint="default"/>
          <w:lang w:val="en-US"/>
        </w:rPr>
      </w:pPr>
      <w:r>
        <w:rPr>
          <w:rFonts w:hint="default" w:ascii="Times New Roman" w:hAnsi="Times New Roman" w:eastAsia="SimSun" w:cs="Times New Roman"/>
          <w:sz w:val="24"/>
          <w:szCs w:val="24"/>
        </w:rPr>
        <w:t xml:space="preserve">Desai, H., &amp; Oza, V. (2017). Financial performance and profitability comparison of FMCG companies in India. </w:t>
      </w:r>
      <w:r>
        <w:rPr>
          <w:rStyle w:val="31"/>
          <w:rFonts w:hint="default" w:ascii="Times New Roman" w:hAnsi="Times New Roman" w:eastAsia="SimSun" w:cs="Times New Roman"/>
          <w:sz w:val="24"/>
          <w:szCs w:val="24"/>
        </w:rPr>
        <w:t>International Journal of Research in Commerce &amp; Management</w:t>
      </w:r>
      <w:r>
        <w:rPr>
          <w:rFonts w:hint="default" w:ascii="Times New Roman" w:hAnsi="Times New Roman" w:eastAsia="SimSun" w:cs="Times New Roman"/>
          <w:sz w:val="24"/>
          <w:szCs w:val="24"/>
        </w:rPr>
        <w:t>.</w:t>
      </w:r>
    </w:p>
    <w:p w14:paraId="246E46D5">
      <w:pPr>
        <w:keepNext w:val="0"/>
        <w:keepLines w:val="0"/>
        <w:widowControl/>
        <w:numPr>
          <w:ilvl w:val="0"/>
          <w:numId w:val="0"/>
        </w:numPr>
        <w:suppressLineNumbers w:val="0"/>
        <w:spacing w:line="360" w:lineRule="auto"/>
        <w:ind w:left="240" w:leftChars="0"/>
        <w:jc w:val="center"/>
        <w:rPr>
          <w:rFonts w:hint="default"/>
          <w:lang w:val="en-US"/>
        </w:rPr>
      </w:pPr>
      <w:r>
        <w:rPr>
          <w:rFonts w:hint="default" w:eastAsia="SimSun" w:cs="Times New Roman"/>
          <w:sz w:val="24"/>
          <w:szCs w:val="24"/>
          <w:lang w:val="en-US"/>
        </w:rPr>
        <w:t>***</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entury">
    <w:panose1 w:val="02040604050505020304"/>
    <w:charset w:val="00"/>
    <w:family w:val="auto"/>
    <w:pitch w:val="default"/>
    <w:sig w:usb0="00000287" w:usb1="00000000" w:usb2="00000000" w:usb3="00000000" w:csb0="2000009F" w:csb1="DFD70000"/>
  </w:font>
  <w:font w:name="Cambria">
    <w:panose1 w:val="02040503050406030204"/>
    <w:charset w:val="00"/>
    <w:family w:val="auto"/>
    <w:pitch w:val="default"/>
    <w:sig w:usb0="E00006FF" w:usb1="420024FF" w:usb2="02000000" w:usb3="00000000" w:csb0="2000019F" w:csb1="00000000"/>
  </w:font>
  <w:font w:name="KeplerStd-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eplerStd-Regular">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40001" w:csb1="00000000"/>
  </w:font>
  <w:font w:name="DengXian">
    <w:altName w:val="SimSun"/>
    <w:panose1 w:val="02010600030101010101"/>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618B4"/>
    <w:multiLevelType w:val="singleLevel"/>
    <w:tmpl w:val="C58618B4"/>
    <w:lvl w:ilvl="0" w:tentative="0">
      <w:start w:val="1"/>
      <w:numFmt w:val="upperRoman"/>
      <w:suff w:val="space"/>
      <w:lvlText w:val="%1."/>
      <w:lvlJc w:val="left"/>
    </w:lvl>
  </w:abstractNum>
  <w:abstractNum w:abstractNumId="1">
    <w:nsid w:val="E0DC7311"/>
    <w:multiLevelType w:val="singleLevel"/>
    <w:tmpl w:val="E0DC731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3">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4">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5">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6">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7">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8">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9">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10">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1">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2">
    <w:nsid w:val="1AFE814F"/>
    <w:multiLevelType w:val="singleLevel"/>
    <w:tmpl w:val="1AFE814F"/>
    <w:lvl w:ilvl="0" w:tentative="0">
      <w:start w:val="1"/>
      <w:numFmt w:val="lowerRoman"/>
      <w:suff w:val="space"/>
      <w:lvlText w:val="%1)"/>
      <w:lvlJc w:val="left"/>
      <w:pPr>
        <w:ind w:left="240"/>
      </w:pPr>
    </w:lvl>
  </w:abstractNum>
  <w:abstractNum w:abstractNumId="13">
    <w:nsid w:val="5A5DDF4C"/>
    <w:multiLevelType w:val="singleLevel"/>
    <w:tmpl w:val="5A5DDF4C"/>
    <w:lvl w:ilvl="0" w:tentative="0">
      <w:start w:val="1"/>
      <w:numFmt w:val="decimal"/>
      <w:lvlText w:val="%1."/>
      <w:lvlJc w:val="left"/>
      <w:pPr>
        <w:tabs>
          <w:tab w:val="left" w:pos="425"/>
        </w:tabs>
        <w:ind w:left="665" w:leftChars="0" w:hanging="425" w:firstLineChars="0"/>
      </w:pPr>
      <w:rPr>
        <w:rFonts w:hint="default"/>
        <w:b w:val="0"/>
        <w:bCs w:val="0"/>
      </w:rPr>
    </w:lvl>
  </w:abstractNum>
  <w:abstractNum w:abstractNumId="14">
    <w:nsid w:val="64E95BD7"/>
    <w:multiLevelType w:val="singleLevel"/>
    <w:tmpl w:val="64E95BD7"/>
    <w:lvl w:ilvl="0" w:tentative="0">
      <w:start w:val="1"/>
      <w:numFmt w:val="bullet"/>
      <w:lvlText w:val=""/>
      <w:lvlJc w:val="left"/>
      <w:pPr>
        <w:tabs>
          <w:tab w:val="left" w:pos="420"/>
        </w:tabs>
        <w:ind w:left="1140" w:leftChars="0" w:hanging="420" w:firstLineChars="0"/>
      </w:pPr>
      <w:rPr>
        <w:rFonts w:hint="default" w:ascii="Wingdings" w:hAnsi="Wingdings"/>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
  </w:num>
  <w:num w:numId="12">
    <w:abstractNumId w:val="12"/>
  </w:num>
  <w:num w:numId="13">
    <w:abstractNumId w:val="14"/>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0"/>
  <w:displayVerticalDrawingGridEvery w:val="2"/>
  <w:characterSpacingControl w:val="doNotCompress"/>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1601F"/>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6066C"/>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497F4C"/>
    <w:rsid w:val="03747A3A"/>
    <w:rsid w:val="089C3A04"/>
    <w:rsid w:val="09D61CB2"/>
    <w:rsid w:val="0A141797"/>
    <w:rsid w:val="0A413560"/>
    <w:rsid w:val="0A871AD6"/>
    <w:rsid w:val="0B7216D3"/>
    <w:rsid w:val="0C433FAA"/>
    <w:rsid w:val="0D080870"/>
    <w:rsid w:val="0D165607"/>
    <w:rsid w:val="0EBC06BF"/>
    <w:rsid w:val="103C4B2F"/>
    <w:rsid w:val="14173F06"/>
    <w:rsid w:val="14A859F3"/>
    <w:rsid w:val="164A731D"/>
    <w:rsid w:val="188F6EFF"/>
    <w:rsid w:val="18CE28C0"/>
    <w:rsid w:val="1BB15E7B"/>
    <w:rsid w:val="1D5E26BE"/>
    <w:rsid w:val="1DF94ABB"/>
    <w:rsid w:val="1F106802"/>
    <w:rsid w:val="1FF42195"/>
    <w:rsid w:val="21774C7C"/>
    <w:rsid w:val="255911D5"/>
    <w:rsid w:val="25DE0045"/>
    <w:rsid w:val="2ABC352B"/>
    <w:rsid w:val="2C9640B5"/>
    <w:rsid w:val="2EB92AB6"/>
    <w:rsid w:val="2F02092C"/>
    <w:rsid w:val="2FE85726"/>
    <w:rsid w:val="306D3401"/>
    <w:rsid w:val="31863ECE"/>
    <w:rsid w:val="33AD4224"/>
    <w:rsid w:val="34866A39"/>
    <w:rsid w:val="35B74BAD"/>
    <w:rsid w:val="362A70EA"/>
    <w:rsid w:val="37C25F06"/>
    <w:rsid w:val="3813028F"/>
    <w:rsid w:val="3824052A"/>
    <w:rsid w:val="3AAD2152"/>
    <w:rsid w:val="3AFA69CE"/>
    <w:rsid w:val="3F1E169C"/>
    <w:rsid w:val="41BF2EE9"/>
    <w:rsid w:val="44DB5385"/>
    <w:rsid w:val="45726B7D"/>
    <w:rsid w:val="46F06FEE"/>
    <w:rsid w:val="49146CF3"/>
    <w:rsid w:val="498615B1"/>
    <w:rsid w:val="4B264EEF"/>
    <w:rsid w:val="4F9C11AB"/>
    <w:rsid w:val="52A25C20"/>
    <w:rsid w:val="530449C0"/>
    <w:rsid w:val="5409346A"/>
    <w:rsid w:val="54342B34"/>
    <w:rsid w:val="58E17BF2"/>
    <w:rsid w:val="5A752278"/>
    <w:rsid w:val="5AFC7FD4"/>
    <w:rsid w:val="5B1259FA"/>
    <w:rsid w:val="5B51601F"/>
    <w:rsid w:val="5CFA2018"/>
    <w:rsid w:val="5D67264C"/>
    <w:rsid w:val="60803296"/>
    <w:rsid w:val="60CB745A"/>
    <w:rsid w:val="60F715A3"/>
    <w:rsid w:val="61651BD7"/>
    <w:rsid w:val="638F59E4"/>
    <w:rsid w:val="63926968"/>
    <w:rsid w:val="63FD6018"/>
    <w:rsid w:val="66662F8E"/>
    <w:rsid w:val="66903DD3"/>
    <w:rsid w:val="6B1F06CE"/>
    <w:rsid w:val="6C3A689C"/>
    <w:rsid w:val="6D9F3043"/>
    <w:rsid w:val="6DB74C07"/>
    <w:rsid w:val="6F8C598F"/>
    <w:rsid w:val="749365D2"/>
    <w:rsid w:val="781D5C9E"/>
    <w:rsid w:val="78FD530C"/>
    <w:rsid w:val="79232FCD"/>
    <w:rsid w:val="793379E4"/>
    <w:rsid w:val="7A7C6A82"/>
    <w:rsid w:val="7B1511FF"/>
    <w:rsid w:val="7BAC7174"/>
    <w:rsid w:val="7D925D0F"/>
    <w:rsid w:val="7E796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qFormat="1"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68" w:semiHidden="0" w:name="Medium Grid 2"/>
    <w:lsdException w:qFormat="1" w:unhideWhenUsed="0" w:uiPriority="69" w:semiHidden="0" w:name="Medium Grid 3"/>
    <w:lsdException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imes New Roman" w:hAnsi="Times New Roman" w:eastAsiaTheme="minorEastAsia" w:cstheme="minorBidi"/>
      <w:color w:val="auto"/>
      <w:sz w:val="24"/>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uiPriority w:val="0"/>
    <w:pPr>
      <w:spacing w:after="120"/>
      <w:ind w:left="420" w:leftChars="200"/>
    </w:pPr>
  </w:style>
  <w:style w:type="paragraph" w:styleId="20">
    <w:name w:val="Body Text First Indent 2"/>
    <w:basedOn w:val="19"/>
    <w:uiPriority w:val="0"/>
    <w:pPr>
      <w:ind w:firstLine="420" w:firstLineChars="200"/>
    </w:pPr>
  </w:style>
  <w:style w:type="paragraph" w:styleId="21">
    <w:name w:val="Body Text Indent 2"/>
    <w:basedOn w:val="1"/>
    <w:uiPriority w:val="0"/>
    <w:pPr>
      <w:spacing w:after="120" w:line="480" w:lineRule="auto"/>
      <w:ind w:left="420" w:leftChars="200"/>
    </w:pPr>
  </w:style>
  <w:style w:type="paragraph" w:styleId="22">
    <w:name w:val="Body Text Indent 3"/>
    <w:basedOn w:val="1"/>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uiPriority w:val="0"/>
    <w:pPr>
      <w:jc w:val="left"/>
    </w:pPr>
  </w:style>
  <w:style w:type="paragraph" w:styleId="27">
    <w:name w:val="annotation subject"/>
    <w:basedOn w:val="26"/>
    <w:next w:val="26"/>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uiPriority w:val="0"/>
  </w:style>
  <w:style w:type="paragraph" w:styleId="42">
    <w:name w:val="HTML Address"/>
    <w:basedOn w:val="1"/>
    <w:qFormat/>
    <w:uiPriority w:val="0"/>
    <w:rPr>
      <w:i/>
      <w:iCs/>
    </w:rPr>
  </w:style>
  <w:style w:type="character" w:styleId="43">
    <w:name w:val="HTML Cite"/>
    <w:basedOn w:val="11"/>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2474</Words>
  <Characters>15268</Characters>
  <Lines>0</Lines>
  <Paragraphs>0</Paragraphs>
  <TotalTime>5</TotalTime>
  <ScaleCrop>false</ScaleCrop>
  <LinksUpToDate>false</LinksUpToDate>
  <CharactersWithSpaces>17194</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2026-04-06T03:22:00Z</dcterms:created>
  <dc:creator>WPS_1616232930</dc:creator>
  <cp:lastModifiedBy>WPS_1616232930</cp:lastModifiedBy>
  <dcterms:modified xsi:type="dcterms:W3CDTF">2026-04-07T05:58:43Z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863288D4D8D84E73AF6D51E1AC565F8C_13</vt:lpwstr>
  </property>
  <property fmtid="{D5CDD505-2E9C-101B-9397-08002B2CF9AE}" pid="4" name="KSOTemplateDocerSaveRecord">
    <vt:lpwstr>eyJoZGlkIjoiZGExZmZiYjM0NWI3MDg2NTY5N2VlYmJmMDg4NGY0MmQiLCJ1c2VySWQiOiI1NjcxNDkyNDc4ODkifQ==</vt:lpwstr>
  </property>
</Properties>
</file>