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9B03" w14:textId="6919F1FF" w:rsidR="007B2E5C" w:rsidRPr="00E663B2" w:rsidRDefault="008A435C" w:rsidP="00E663B2">
      <w:pPr>
        <w:spacing w:line="240" w:lineRule="auto"/>
        <w:jc w:val="center"/>
        <w:rPr>
          <w:rFonts w:ascii="Times New Roman" w:hAnsi="Times New Roman" w:cs="Times New Roman"/>
          <w:b/>
          <w:sz w:val="36"/>
          <w:szCs w:val="36"/>
        </w:rPr>
      </w:pPr>
      <w:r w:rsidRPr="00E663B2">
        <w:rPr>
          <w:rFonts w:ascii="Times New Roman" w:hAnsi="Times New Roman" w:cs="Times New Roman"/>
          <w:b/>
          <w:sz w:val="36"/>
          <w:szCs w:val="36"/>
        </w:rPr>
        <w:t xml:space="preserve">Correlation </w:t>
      </w:r>
      <w:r w:rsidR="006768E4" w:rsidRPr="00E663B2">
        <w:rPr>
          <w:rFonts w:ascii="Times New Roman" w:hAnsi="Times New Roman" w:cs="Times New Roman"/>
          <w:b/>
          <w:sz w:val="36"/>
          <w:szCs w:val="36"/>
        </w:rPr>
        <w:t>M</w:t>
      </w:r>
      <w:r w:rsidRPr="00E663B2">
        <w:rPr>
          <w:rFonts w:ascii="Times New Roman" w:hAnsi="Times New Roman" w:cs="Times New Roman"/>
          <w:b/>
          <w:sz w:val="36"/>
          <w:szCs w:val="36"/>
        </w:rPr>
        <w:t xml:space="preserve">atrix </w:t>
      </w:r>
      <w:r w:rsidR="006768E4" w:rsidRPr="00E663B2">
        <w:rPr>
          <w:rFonts w:ascii="Times New Roman" w:hAnsi="Times New Roman" w:cs="Times New Roman"/>
          <w:b/>
          <w:sz w:val="36"/>
          <w:szCs w:val="36"/>
        </w:rPr>
        <w:t>B</w:t>
      </w:r>
      <w:r w:rsidRPr="00E663B2">
        <w:rPr>
          <w:rFonts w:ascii="Times New Roman" w:hAnsi="Times New Roman" w:cs="Times New Roman"/>
          <w:b/>
          <w:sz w:val="36"/>
          <w:szCs w:val="36"/>
        </w:rPr>
        <w:t xml:space="preserve">etween </w:t>
      </w:r>
      <w:r w:rsidR="006768E4" w:rsidRPr="00E663B2">
        <w:rPr>
          <w:rFonts w:ascii="Times New Roman" w:hAnsi="Times New Roman" w:cs="Times New Roman"/>
          <w:b/>
          <w:sz w:val="36"/>
          <w:szCs w:val="36"/>
        </w:rPr>
        <w:t>S</w:t>
      </w:r>
      <w:r w:rsidRPr="00E663B2">
        <w:rPr>
          <w:rFonts w:ascii="Times New Roman" w:hAnsi="Times New Roman" w:cs="Times New Roman"/>
          <w:b/>
          <w:sz w:val="36"/>
          <w:szCs w:val="36"/>
        </w:rPr>
        <w:t xml:space="preserve">oil </w:t>
      </w:r>
      <w:r w:rsidR="006768E4" w:rsidRPr="00E663B2">
        <w:rPr>
          <w:rFonts w:ascii="Times New Roman" w:hAnsi="Times New Roman" w:cs="Times New Roman"/>
          <w:b/>
          <w:sz w:val="36"/>
          <w:szCs w:val="36"/>
        </w:rPr>
        <w:t>St</w:t>
      </w:r>
      <w:r w:rsidRPr="00E663B2">
        <w:rPr>
          <w:rFonts w:ascii="Times New Roman" w:hAnsi="Times New Roman" w:cs="Times New Roman"/>
          <w:b/>
          <w:sz w:val="36"/>
          <w:szCs w:val="36"/>
        </w:rPr>
        <w:t>ructural</w:t>
      </w:r>
      <w:r w:rsidR="002016B7" w:rsidRPr="00E663B2">
        <w:rPr>
          <w:rFonts w:ascii="Times New Roman" w:hAnsi="Times New Roman" w:cs="Times New Roman"/>
          <w:b/>
          <w:sz w:val="36"/>
          <w:szCs w:val="36"/>
        </w:rPr>
        <w:t xml:space="preserve"> and </w:t>
      </w:r>
      <w:r w:rsidR="006768E4" w:rsidRPr="00E663B2">
        <w:rPr>
          <w:rFonts w:ascii="Times New Roman" w:hAnsi="Times New Roman" w:cs="Times New Roman"/>
          <w:b/>
          <w:sz w:val="36"/>
          <w:szCs w:val="36"/>
        </w:rPr>
        <w:t xml:space="preserve">Chemical Properties </w:t>
      </w:r>
      <w:r w:rsidR="007B2E5C" w:rsidRPr="00E663B2">
        <w:rPr>
          <w:rFonts w:ascii="Times New Roman" w:hAnsi="Times New Roman" w:cs="Times New Roman"/>
          <w:b/>
          <w:sz w:val="36"/>
          <w:szCs w:val="36"/>
        </w:rPr>
        <w:t xml:space="preserve">as </w:t>
      </w:r>
      <w:r w:rsidR="006768E4" w:rsidRPr="00E663B2">
        <w:rPr>
          <w:rFonts w:ascii="Times New Roman" w:hAnsi="Times New Roman" w:cs="Times New Roman"/>
          <w:b/>
          <w:sz w:val="36"/>
          <w:szCs w:val="36"/>
        </w:rPr>
        <w:t xml:space="preserve">Influenced </w:t>
      </w:r>
      <w:r w:rsidR="007B2E5C" w:rsidRPr="00E663B2">
        <w:rPr>
          <w:rFonts w:ascii="Times New Roman" w:hAnsi="Times New Roman" w:cs="Times New Roman"/>
          <w:b/>
          <w:sz w:val="36"/>
          <w:szCs w:val="36"/>
        </w:rPr>
        <w:t xml:space="preserve">by </w:t>
      </w:r>
      <w:r w:rsidR="006768E4" w:rsidRPr="00E663B2">
        <w:rPr>
          <w:rFonts w:ascii="Times New Roman" w:hAnsi="Times New Roman" w:cs="Times New Roman"/>
          <w:b/>
          <w:sz w:val="36"/>
          <w:szCs w:val="36"/>
        </w:rPr>
        <w:t>Rainfall Patterns</w:t>
      </w:r>
      <w:r w:rsidR="00FD4167" w:rsidRPr="00E663B2">
        <w:rPr>
          <w:rFonts w:ascii="Times New Roman" w:hAnsi="Times New Roman" w:cs="Times New Roman"/>
          <w:b/>
          <w:sz w:val="36"/>
          <w:szCs w:val="36"/>
        </w:rPr>
        <w:t xml:space="preserve"> in Akwa Ibom State.</w:t>
      </w:r>
    </w:p>
    <w:p w14:paraId="7E5B80D8" w14:textId="0C240C51" w:rsidR="00721B39" w:rsidRPr="00E663B2" w:rsidRDefault="00721B39" w:rsidP="00E663B2">
      <w:pPr>
        <w:spacing w:line="240" w:lineRule="auto"/>
        <w:jc w:val="center"/>
        <w:rPr>
          <w:rFonts w:ascii="Times New Roman" w:hAnsi="Times New Roman" w:cs="Times New Roman"/>
          <w:b/>
          <w:sz w:val="24"/>
          <w:szCs w:val="24"/>
        </w:rPr>
      </w:pPr>
      <w:proofErr w:type="spellStart"/>
      <w:r w:rsidRPr="00E663B2">
        <w:rPr>
          <w:rFonts w:ascii="Times New Roman" w:hAnsi="Times New Roman" w:cs="Times New Roman"/>
          <w:sz w:val="24"/>
          <w:szCs w:val="24"/>
        </w:rPr>
        <w:t>Ekereobong</w:t>
      </w:r>
      <w:proofErr w:type="spellEnd"/>
      <w:r w:rsidRPr="00E663B2">
        <w:rPr>
          <w:rFonts w:ascii="Times New Roman" w:hAnsi="Times New Roman" w:cs="Times New Roman"/>
          <w:sz w:val="24"/>
          <w:szCs w:val="24"/>
        </w:rPr>
        <w:t xml:space="preserve"> D</w:t>
      </w:r>
      <w:r w:rsidR="001136DD" w:rsidRPr="00E663B2">
        <w:rPr>
          <w:rFonts w:ascii="Times New Roman" w:hAnsi="Times New Roman" w:cs="Times New Roman"/>
          <w:sz w:val="24"/>
          <w:szCs w:val="24"/>
        </w:rPr>
        <w:t>avid</w:t>
      </w:r>
      <w:r w:rsidRPr="00E663B2">
        <w:rPr>
          <w:rFonts w:ascii="Times New Roman" w:hAnsi="Times New Roman" w:cs="Times New Roman"/>
          <w:sz w:val="24"/>
          <w:szCs w:val="24"/>
        </w:rPr>
        <w:t>. Ekpo</w:t>
      </w:r>
      <w:r w:rsidR="00E663B2">
        <w:rPr>
          <w:rFonts w:ascii="Times New Roman" w:hAnsi="Times New Roman" w:cs="Times New Roman"/>
          <w:sz w:val="24"/>
          <w:szCs w:val="24"/>
        </w:rPr>
        <w:t>*</w:t>
      </w:r>
      <w:r w:rsidRPr="00E663B2">
        <w:rPr>
          <w:rFonts w:ascii="Times New Roman" w:hAnsi="Times New Roman" w:cs="Times New Roman"/>
          <w:sz w:val="24"/>
          <w:szCs w:val="24"/>
        </w:rPr>
        <w:t>., Prof. Nnaji, G</w:t>
      </w:r>
      <w:r w:rsidR="001136DD" w:rsidRPr="00E663B2">
        <w:rPr>
          <w:rFonts w:ascii="Times New Roman" w:hAnsi="Times New Roman" w:cs="Times New Roman"/>
          <w:sz w:val="24"/>
          <w:szCs w:val="24"/>
        </w:rPr>
        <w:t>odwin</w:t>
      </w:r>
      <w:r w:rsidRPr="00E663B2">
        <w:rPr>
          <w:rFonts w:ascii="Times New Roman" w:hAnsi="Times New Roman" w:cs="Times New Roman"/>
          <w:sz w:val="24"/>
          <w:szCs w:val="24"/>
        </w:rPr>
        <w:t>. U</w:t>
      </w:r>
      <w:r w:rsidR="001136DD" w:rsidRPr="00E663B2">
        <w:rPr>
          <w:rFonts w:ascii="Times New Roman" w:hAnsi="Times New Roman" w:cs="Times New Roman"/>
          <w:sz w:val="24"/>
          <w:szCs w:val="24"/>
        </w:rPr>
        <w:t>che</w:t>
      </w:r>
      <w:r w:rsidRPr="00E663B2">
        <w:rPr>
          <w:rFonts w:ascii="Times New Roman" w:hAnsi="Times New Roman" w:cs="Times New Roman"/>
          <w:sz w:val="24"/>
          <w:szCs w:val="24"/>
        </w:rPr>
        <w:t>., Dr. Kingsley C</w:t>
      </w:r>
      <w:r w:rsidR="001136DD" w:rsidRPr="00E663B2">
        <w:rPr>
          <w:rFonts w:ascii="Times New Roman" w:hAnsi="Times New Roman" w:cs="Times New Roman"/>
          <w:sz w:val="24"/>
          <w:szCs w:val="24"/>
        </w:rPr>
        <w:t>hinyere</w:t>
      </w:r>
      <w:r w:rsidRPr="00E663B2">
        <w:rPr>
          <w:rFonts w:ascii="Times New Roman" w:hAnsi="Times New Roman" w:cs="Times New Roman"/>
          <w:sz w:val="24"/>
          <w:szCs w:val="24"/>
        </w:rPr>
        <w:t>. Uzoma</w:t>
      </w:r>
    </w:p>
    <w:p w14:paraId="10F1B99E" w14:textId="7105BC87" w:rsidR="00051DCF" w:rsidRDefault="00721B39" w:rsidP="00E663B2">
      <w:pPr>
        <w:spacing w:line="240" w:lineRule="auto"/>
        <w:rPr>
          <w:rFonts w:ascii="Times New Roman" w:hAnsi="Times New Roman" w:cs="Times New Roman"/>
          <w:sz w:val="24"/>
          <w:szCs w:val="24"/>
        </w:rPr>
      </w:pPr>
      <w:r w:rsidRPr="00E663B2">
        <w:rPr>
          <w:rFonts w:ascii="Times New Roman" w:hAnsi="Times New Roman" w:cs="Times New Roman"/>
          <w:sz w:val="24"/>
          <w:szCs w:val="24"/>
        </w:rPr>
        <w:t xml:space="preserve">Department of Soil science and Meteorology, Michael Okpara University, </w:t>
      </w:r>
      <w:proofErr w:type="spellStart"/>
      <w:r w:rsidRPr="00E663B2">
        <w:rPr>
          <w:rFonts w:ascii="Times New Roman" w:hAnsi="Times New Roman" w:cs="Times New Roman"/>
          <w:sz w:val="24"/>
          <w:szCs w:val="24"/>
        </w:rPr>
        <w:t>Umudike</w:t>
      </w:r>
      <w:proofErr w:type="spellEnd"/>
      <w:r w:rsidRPr="00E663B2">
        <w:rPr>
          <w:rFonts w:ascii="Times New Roman" w:hAnsi="Times New Roman" w:cs="Times New Roman"/>
          <w:sz w:val="24"/>
          <w:szCs w:val="24"/>
        </w:rPr>
        <w:t>. Abia State, Nigeria</w:t>
      </w:r>
      <w:r w:rsidR="00F972B6" w:rsidRPr="00E663B2">
        <w:rPr>
          <w:rFonts w:ascii="Times New Roman" w:hAnsi="Times New Roman" w:cs="Times New Roman"/>
          <w:sz w:val="24"/>
          <w:szCs w:val="24"/>
        </w:rPr>
        <w:t xml:space="preserve">. </w:t>
      </w:r>
    </w:p>
    <w:p w14:paraId="2B429166" w14:textId="5C1DA822" w:rsidR="00E663B2" w:rsidRPr="00E663B2" w:rsidRDefault="00E663B2" w:rsidP="00E663B2">
      <w:pPr>
        <w:spacing w:line="240" w:lineRule="auto"/>
        <w:rPr>
          <w:rFonts w:ascii="Times New Roman" w:hAnsi="Times New Roman" w:cs="Times New Roman"/>
          <w:sz w:val="24"/>
          <w:szCs w:val="24"/>
        </w:rPr>
      </w:pPr>
      <w:r>
        <w:rPr>
          <w:rFonts w:ascii="Times New Roman" w:hAnsi="Times New Roman" w:cs="Times New Roman"/>
          <w:sz w:val="24"/>
          <w:szCs w:val="24"/>
        </w:rPr>
        <w:t>Corresponding author contact: 08088800481; Email: ekereobongdavidekpo@gmail.com</w:t>
      </w:r>
    </w:p>
    <w:p w14:paraId="0F095789" w14:textId="1003D660" w:rsidR="0008149C" w:rsidRPr="005A6E2B" w:rsidRDefault="00BA4476" w:rsidP="00E663B2">
      <w:pPr>
        <w:spacing w:line="240" w:lineRule="auto"/>
        <w:rPr>
          <w:rFonts w:ascii="Times New Roman" w:hAnsi="Times New Roman" w:cs="Times New Roman"/>
          <w:b/>
          <w:bCs/>
          <w:sz w:val="28"/>
          <w:szCs w:val="28"/>
        </w:rPr>
      </w:pPr>
      <w:r w:rsidRPr="005A6E2B">
        <w:rPr>
          <w:rFonts w:ascii="Times New Roman" w:hAnsi="Times New Roman" w:cs="Times New Roman"/>
          <w:b/>
          <w:bCs/>
          <w:sz w:val="28"/>
          <w:szCs w:val="28"/>
        </w:rPr>
        <w:t>Abstract</w:t>
      </w:r>
    </w:p>
    <w:p w14:paraId="3E2A8984" w14:textId="5E46D170" w:rsidR="009415A1" w:rsidRPr="00E663B2" w:rsidRDefault="00BD1BB9"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This study evaluated the correlation between soil structural indices and soil chemical properties as influenced by rainfall patterns in selected flood-prone areas of Akwa Ibom State, Nigeria. </w:t>
      </w:r>
      <w:r w:rsidR="003E0965" w:rsidRPr="00E663B2">
        <w:rPr>
          <w:rFonts w:ascii="Times New Roman" w:hAnsi="Times New Roman" w:cs="Times New Roman"/>
          <w:sz w:val="24"/>
          <w:szCs w:val="24"/>
        </w:rPr>
        <w:t xml:space="preserve">The </w:t>
      </w:r>
      <w:r w:rsidRPr="00E663B2">
        <w:rPr>
          <w:rFonts w:ascii="Times New Roman" w:hAnsi="Times New Roman" w:cs="Times New Roman"/>
          <w:sz w:val="24"/>
          <w:szCs w:val="24"/>
        </w:rPr>
        <w:t xml:space="preserve">study was conducted in four locations representing upland and coastal environments namely, </w:t>
      </w:r>
      <w:proofErr w:type="spellStart"/>
      <w:r w:rsidRPr="00E663B2">
        <w:rPr>
          <w:rFonts w:ascii="Times New Roman" w:hAnsi="Times New Roman" w:cs="Times New Roman"/>
          <w:sz w:val="24"/>
          <w:szCs w:val="24"/>
        </w:rPr>
        <w:t>Uyo</w:t>
      </w:r>
      <w:proofErr w:type="spellEnd"/>
      <w:r w:rsidRPr="00E663B2">
        <w:rPr>
          <w:rFonts w:ascii="Times New Roman" w:hAnsi="Times New Roman" w:cs="Times New Roman"/>
          <w:sz w:val="24"/>
          <w:szCs w:val="24"/>
        </w:rPr>
        <w:t xml:space="preserve">, </w:t>
      </w:r>
      <w:proofErr w:type="spellStart"/>
      <w:r w:rsidRPr="00E663B2">
        <w:rPr>
          <w:rFonts w:ascii="Times New Roman" w:hAnsi="Times New Roman" w:cs="Times New Roman"/>
          <w:sz w:val="24"/>
          <w:szCs w:val="24"/>
        </w:rPr>
        <w:t>Eket</w:t>
      </w:r>
      <w:proofErr w:type="spellEnd"/>
      <w:r w:rsidRPr="00E663B2">
        <w:rPr>
          <w:rFonts w:ascii="Times New Roman" w:hAnsi="Times New Roman" w:cs="Times New Roman"/>
          <w:sz w:val="24"/>
          <w:szCs w:val="24"/>
        </w:rPr>
        <w:t xml:space="preserve">, Eastern Obolo and Ikot </w:t>
      </w:r>
      <w:proofErr w:type="spellStart"/>
      <w:r w:rsidRPr="00E663B2">
        <w:rPr>
          <w:rFonts w:ascii="Times New Roman" w:hAnsi="Times New Roman" w:cs="Times New Roman"/>
          <w:sz w:val="24"/>
          <w:szCs w:val="24"/>
        </w:rPr>
        <w:t>Ekpene</w:t>
      </w:r>
      <w:proofErr w:type="spellEnd"/>
      <w:r w:rsidRPr="00E663B2">
        <w:rPr>
          <w:rFonts w:ascii="Times New Roman" w:hAnsi="Times New Roman" w:cs="Times New Roman"/>
          <w:sz w:val="24"/>
          <w:szCs w:val="24"/>
        </w:rPr>
        <w:t xml:space="preserve">. Soil samples were collected at </w:t>
      </w:r>
      <w:r w:rsidR="00D625C0">
        <w:rPr>
          <w:rFonts w:ascii="Times New Roman" w:hAnsi="Times New Roman" w:cs="Times New Roman"/>
          <w:sz w:val="24"/>
          <w:szCs w:val="24"/>
        </w:rPr>
        <w:t xml:space="preserve">two </w:t>
      </w:r>
      <w:r w:rsidRPr="00E663B2">
        <w:rPr>
          <w:rFonts w:ascii="Times New Roman" w:hAnsi="Times New Roman" w:cs="Times New Roman"/>
          <w:sz w:val="24"/>
          <w:szCs w:val="24"/>
        </w:rPr>
        <w:t>depths of 0-15cm and 15-30cm and analyzed for selected structural properties</w:t>
      </w:r>
      <w:r w:rsidR="009F58E8">
        <w:rPr>
          <w:rFonts w:ascii="Times New Roman" w:hAnsi="Times New Roman" w:cs="Times New Roman"/>
          <w:sz w:val="24"/>
          <w:szCs w:val="24"/>
        </w:rPr>
        <w:t xml:space="preserve"> such as moisture content (MC), infiltration rate (IR), dispersion ratio (DR) and water stable aggregates (WSA)</w:t>
      </w:r>
      <w:r w:rsidRPr="00E663B2">
        <w:rPr>
          <w:rFonts w:ascii="Times New Roman" w:hAnsi="Times New Roman" w:cs="Times New Roman"/>
          <w:sz w:val="24"/>
          <w:szCs w:val="24"/>
        </w:rPr>
        <w:t xml:space="preserve"> </w:t>
      </w:r>
      <w:r w:rsidR="00124BA3">
        <w:rPr>
          <w:rFonts w:ascii="Times New Roman" w:hAnsi="Times New Roman" w:cs="Times New Roman"/>
          <w:sz w:val="24"/>
          <w:szCs w:val="24"/>
        </w:rPr>
        <w:t>as well as</w:t>
      </w:r>
      <w:r w:rsidR="009415A1" w:rsidRPr="00E663B2">
        <w:rPr>
          <w:rFonts w:ascii="Times New Roman" w:hAnsi="Times New Roman" w:cs="Times New Roman"/>
          <w:sz w:val="24"/>
          <w:szCs w:val="24"/>
        </w:rPr>
        <w:t xml:space="preserve"> chemical properties</w:t>
      </w:r>
      <w:r w:rsidR="00322F02">
        <w:rPr>
          <w:rFonts w:ascii="Times New Roman" w:hAnsi="Times New Roman" w:cs="Times New Roman"/>
          <w:sz w:val="24"/>
          <w:szCs w:val="24"/>
        </w:rPr>
        <w:t xml:space="preserve"> such as soil pH, organic carbon (OC), organic matter (OM), total nitrogen (TN), available phosphorus (Av. P), exchangeable bases, </w:t>
      </w:r>
      <w:r w:rsidR="00A82A4D">
        <w:rPr>
          <w:rFonts w:ascii="Times New Roman" w:hAnsi="Times New Roman" w:cs="Times New Roman"/>
          <w:sz w:val="24"/>
          <w:szCs w:val="24"/>
        </w:rPr>
        <w:t>exchangeable acidity</w:t>
      </w:r>
      <w:r w:rsidR="00293F26">
        <w:rPr>
          <w:rFonts w:ascii="Times New Roman" w:hAnsi="Times New Roman" w:cs="Times New Roman"/>
          <w:sz w:val="24"/>
          <w:szCs w:val="24"/>
        </w:rPr>
        <w:t xml:space="preserve"> (EA), effective cation exchange capacity (ECEC) and base saturation (Bs). </w:t>
      </w:r>
      <w:r w:rsidR="00FE6DB9">
        <w:rPr>
          <w:rFonts w:ascii="Times New Roman" w:hAnsi="Times New Roman" w:cs="Times New Roman"/>
          <w:sz w:val="24"/>
          <w:szCs w:val="24"/>
        </w:rPr>
        <w:t>Correlation analysis was performed using IBM SPSS. The results showed that there is a</w:t>
      </w:r>
      <w:r w:rsidR="00445EDC" w:rsidRPr="00E663B2">
        <w:rPr>
          <w:rFonts w:ascii="Times New Roman" w:hAnsi="Times New Roman" w:cs="Times New Roman"/>
          <w:sz w:val="24"/>
          <w:szCs w:val="24"/>
        </w:rPr>
        <w:t xml:space="preserve"> strong</w:t>
      </w:r>
      <w:r w:rsidR="00B73154">
        <w:rPr>
          <w:rFonts w:ascii="Times New Roman" w:hAnsi="Times New Roman" w:cs="Times New Roman"/>
          <w:sz w:val="24"/>
          <w:szCs w:val="24"/>
        </w:rPr>
        <w:t xml:space="preserve"> </w:t>
      </w:r>
      <w:r w:rsidR="00445EDC" w:rsidRPr="00E663B2">
        <w:rPr>
          <w:rFonts w:ascii="Times New Roman" w:hAnsi="Times New Roman" w:cs="Times New Roman"/>
          <w:sz w:val="24"/>
          <w:szCs w:val="24"/>
        </w:rPr>
        <w:t xml:space="preserve">positive relationship between infiltration rate and organic carbon in </w:t>
      </w:r>
      <w:proofErr w:type="spellStart"/>
      <w:r w:rsidR="00445EDC" w:rsidRPr="00E663B2">
        <w:rPr>
          <w:rFonts w:ascii="Times New Roman" w:hAnsi="Times New Roman" w:cs="Times New Roman"/>
          <w:sz w:val="24"/>
          <w:szCs w:val="24"/>
        </w:rPr>
        <w:t>Uyo</w:t>
      </w:r>
      <w:proofErr w:type="spellEnd"/>
      <w:r w:rsidR="00445EDC" w:rsidRPr="00E663B2">
        <w:rPr>
          <w:rFonts w:ascii="Times New Roman" w:hAnsi="Times New Roman" w:cs="Times New Roman"/>
          <w:sz w:val="24"/>
          <w:szCs w:val="24"/>
        </w:rPr>
        <w:t xml:space="preserve"> (r=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 xml:space="preserve">0.992**) and </w:t>
      </w:r>
      <w:proofErr w:type="spellStart"/>
      <w:r w:rsidR="00445EDC" w:rsidRPr="00E663B2">
        <w:rPr>
          <w:rFonts w:ascii="Times New Roman" w:hAnsi="Times New Roman" w:cs="Times New Roman"/>
          <w:sz w:val="24"/>
          <w:szCs w:val="24"/>
        </w:rPr>
        <w:t>Eket</w:t>
      </w:r>
      <w:proofErr w:type="spellEnd"/>
      <w:r w:rsidR="00445EDC" w:rsidRPr="00E663B2">
        <w:rPr>
          <w:rFonts w:ascii="Times New Roman" w:hAnsi="Times New Roman" w:cs="Times New Roman"/>
          <w:sz w:val="24"/>
          <w:szCs w:val="24"/>
        </w:rPr>
        <w:t xml:space="preserve"> </w:t>
      </w:r>
      <w:r w:rsidR="00091037" w:rsidRPr="00E663B2">
        <w:rPr>
          <w:rFonts w:ascii="Times New Roman" w:hAnsi="Times New Roman" w:cs="Times New Roman"/>
          <w:sz w:val="24"/>
          <w:szCs w:val="24"/>
        </w:rPr>
        <w:t>(</w:t>
      </w:r>
      <w:r w:rsidR="00445EDC" w:rsidRPr="00E663B2">
        <w:rPr>
          <w:rFonts w:ascii="Times New Roman" w:hAnsi="Times New Roman" w:cs="Times New Roman"/>
          <w:sz w:val="24"/>
          <w:szCs w:val="24"/>
        </w:rPr>
        <w:t>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0.975*),</w:t>
      </w:r>
      <w:r w:rsidR="00A66441">
        <w:rPr>
          <w:rFonts w:ascii="Times New Roman" w:hAnsi="Times New Roman" w:cs="Times New Roman"/>
          <w:sz w:val="24"/>
          <w:szCs w:val="24"/>
        </w:rPr>
        <w:t xml:space="preserve"> indicating that increased organic matter improved water movement and soil aggregation.</w:t>
      </w:r>
      <w:r w:rsidR="00445EDC" w:rsidRPr="00E663B2">
        <w:rPr>
          <w:rFonts w:ascii="Times New Roman" w:hAnsi="Times New Roman" w:cs="Times New Roman"/>
          <w:sz w:val="24"/>
          <w:szCs w:val="24"/>
        </w:rPr>
        <w:t xml:space="preserve"> </w:t>
      </w:r>
      <w:r w:rsidR="00EC58E6" w:rsidRPr="00E663B2">
        <w:rPr>
          <w:rFonts w:ascii="Times New Roman" w:hAnsi="Times New Roman" w:cs="Times New Roman"/>
          <w:sz w:val="24"/>
          <w:szCs w:val="24"/>
        </w:rPr>
        <w:t xml:space="preserve">Water </w:t>
      </w:r>
      <w:r w:rsidR="00445EDC" w:rsidRPr="00E663B2">
        <w:rPr>
          <w:rFonts w:ascii="Times New Roman" w:hAnsi="Times New Roman" w:cs="Times New Roman"/>
          <w:sz w:val="24"/>
          <w:szCs w:val="24"/>
        </w:rPr>
        <w:t>stable aggregates</w:t>
      </w:r>
      <w:r w:rsidR="00113F7D">
        <w:rPr>
          <w:rFonts w:ascii="Times New Roman" w:hAnsi="Times New Roman" w:cs="Times New Roman"/>
          <w:sz w:val="24"/>
          <w:szCs w:val="24"/>
        </w:rPr>
        <w:t xml:space="preserve"> (WSA)</w:t>
      </w:r>
      <w:r w:rsidR="00445EDC" w:rsidRPr="00E663B2">
        <w:rPr>
          <w:rFonts w:ascii="Times New Roman" w:hAnsi="Times New Roman" w:cs="Times New Roman"/>
          <w:sz w:val="24"/>
          <w:szCs w:val="24"/>
        </w:rPr>
        <w:t xml:space="preserve"> showed strong positive correlation</w:t>
      </w:r>
      <w:r w:rsidR="006F0ACB">
        <w:rPr>
          <w:rFonts w:ascii="Times New Roman" w:hAnsi="Times New Roman" w:cs="Times New Roman"/>
          <w:sz w:val="24"/>
          <w:szCs w:val="24"/>
        </w:rPr>
        <w:t>s</w:t>
      </w:r>
      <w:r w:rsidR="00445EDC" w:rsidRPr="00E663B2">
        <w:rPr>
          <w:rFonts w:ascii="Times New Roman" w:hAnsi="Times New Roman" w:cs="Times New Roman"/>
          <w:sz w:val="24"/>
          <w:szCs w:val="24"/>
        </w:rPr>
        <w:t xml:space="preserve"> with moisture co</w:t>
      </w:r>
      <w:r w:rsidR="00113F7D">
        <w:rPr>
          <w:rFonts w:ascii="Times New Roman" w:hAnsi="Times New Roman" w:cs="Times New Roman"/>
          <w:sz w:val="24"/>
          <w:szCs w:val="24"/>
        </w:rPr>
        <w:t>ntent</w:t>
      </w:r>
      <w:r w:rsidR="006F0ACB">
        <w:rPr>
          <w:rFonts w:ascii="Times New Roman" w:hAnsi="Times New Roman" w:cs="Times New Roman"/>
          <w:sz w:val="24"/>
          <w:szCs w:val="24"/>
        </w:rPr>
        <w:t xml:space="preserve"> (MC)</w:t>
      </w:r>
      <w:r w:rsidR="00445EDC" w:rsidRPr="00E663B2">
        <w:rPr>
          <w:rFonts w:ascii="Times New Roman" w:hAnsi="Times New Roman" w:cs="Times New Roman"/>
          <w:sz w:val="24"/>
          <w:szCs w:val="24"/>
        </w:rPr>
        <w:t xml:space="preserve"> in Eastern Obolo (r=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 xml:space="preserve">0.990*) and Ikot </w:t>
      </w:r>
      <w:proofErr w:type="spellStart"/>
      <w:r w:rsidR="00445EDC" w:rsidRPr="00E663B2">
        <w:rPr>
          <w:rFonts w:ascii="Times New Roman" w:hAnsi="Times New Roman" w:cs="Times New Roman"/>
          <w:sz w:val="24"/>
          <w:szCs w:val="24"/>
        </w:rPr>
        <w:t>Ekpene</w:t>
      </w:r>
      <w:proofErr w:type="spellEnd"/>
      <w:r w:rsidR="00445EDC" w:rsidRPr="00E663B2">
        <w:rPr>
          <w:rFonts w:ascii="Times New Roman" w:hAnsi="Times New Roman" w:cs="Times New Roman"/>
          <w:sz w:val="24"/>
          <w:szCs w:val="24"/>
        </w:rPr>
        <w:t xml:space="preserve"> (r=</w:t>
      </w:r>
      <w:r w:rsidR="00091037" w:rsidRPr="00E663B2">
        <w:rPr>
          <w:rFonts w:ascii="Times New Roman" w:hAnsi="Times New Roman" w:cs="Times New Roman"/>
          <w:sz w:val="24"/>
          <w:szCs w:val="24"/>
        </w:rPr>
        <w:t xml:space="preserve"> </w:t>
      </w:r>
      <w:r w:rsidR="00445EDC" w:rsidRPr="00E663B2">
        <w:rPr>
          <w:rFonts w:ascii="Times New Roman" w:hAnsi="Times New Roman" w:cs="Times New Roman"/>
          <w:sz w:val="24"/>
          <w:szCs w:val="24"/>
        </w:rPr>
        <w:t>0.860)</w:t>
      </w:r>
      <w:r w:rsidR="006F0ACB">
        <w:rPr>
          <w:rFonts w:ascii="Times New Roman" w:hAnsi="Times New Roman" w:cs="Times New Roman"/>
          <w:sz w:val="24"/>
          <w:szCs w:val="24"/>
        </w:rPr>
        <w:t xml:space="preserve"> while WSA was also positively related to total exchangeable bases (TEB) in </w:t>
      </w:r>
      <w:proofErr w:type="spellStart"/>
      <w:r w:rsidR="006F0ACB">
        <w:rPr>
          <w:rFonts w:ascii="Times New Roman" w:hAnsi="Times New Roman" w:cs="Times New Roman"/>
          <w:sz w:val="24"/>
          <w:szCs w:val="24"/>
        </w:rPr>
        <w:t>Uyo</w:t>
      </w:r>
      <w:proofErr w:type="spellEnd"/>
      <w:r w:rsidR="006F0ACB">
        <w:rPr>
          <w:rFonts w:ascii="Times New Roman" w:hAnsi="Times New Roman" w:cs="Times New Roman"/>
          <w:sz w:val="24"/>
          <w:szCs w:val="24"/>
        </w:rPr>
        <w:t xml:space="preserve"> (r= 1.000**) and Ikot </w:t>
      </w:r>
      <w:proofErr w:type="spellStart"/>
      <w:r w:rsidR="006F0ACB">
        <w:rPr>
          <w:rFonts w:ascii="Times New Roman" w:hAnsi="Times New Roman" w:cs="Times New Roman"/>
          <w:sz w:val="24"/>
          <w:szCs w:val="24"/>
        </w:rPr>
        <w:t>Ekpene</w:t>
      </w:r>
      <w:proofErr w:type="spellEnd"/>
      <w:r w:rsidR="002B0462">
        <w:rPr>
          <w:rFonts w:ascii="Times New Roman" w:hAnsi="Times New Roman" w:cs="Times New Roman"/>
          <w:sz w:val="24"/>
          <w:szCs w:val="24"/>
        </w:rPr>
        <w:t xml:space="preserve"> </w:t>
      </w:r>
      <w:r w:rsidR="006F0ACB">
        <w:rPr>
          <w:rFonts w:ascii="Times New Roman" w:hAnsi="Times New Roman" w:cs="Times New Roman"/>
          <w:sz w:val="24"/>
          <w:szCs w:val="24"/>
        </w:rPr>
        <w:t>(r= 0.942)</w:t>
      </w:r>
      <w:r w:rsidR="00445EDC" w:rsidRPr="00E663B2">
        <w:rPr>
          <w:rFonts w:ascii="Times New Roman" w:hAnsi="Times New Roman" w:cs="Times New Roman"/>
          <w:sz w:val="24"/>
          <w:szCs w:val="24"/>
        </w:rPr>
        <w:t xml:space="preserve">. </w:t>
      </w:r>
      <w:r w:rsidR="005D3F00" w:rsidRPr="00E663B2">
        <w:rPr>
          <w:rFonts w:ascii="Times New Roman" w:hAnsi="Times New Roman" w:cs="Times New Roman"/>
          <w:sz w:val="24"/>
          <w:szCs w:val="24"/>
        </w:rPr>
        <w:t>D</w:t>
      </w:r>
      <w:r w:rsidR="00445EDC" w:rsidRPr="00E663B2">
        <w:rPr>
          <w:rFonts w:ascii="Times New Roman" w:hAnsi="Times New Roman" w:cs="Times New Roman"/>
          <w:sz w:val="24"/>
          <w:szCs w:val="24"/>
        </w:rPr>
        <w:t>ispersion ratio</w:t>
      </w:r>
      <w:r w:rsidR="00091037" w:rsidRPr="00E663B2">
        <w:rPr>
          <w:rFonts w:ascii="Times New Roman" w:hAnsi="Times New Roman" w:cs="Times New Roman"/>
          <w:sz w:val="24"/>
          <w:szCs w:val="24"/>
        </w:rPr>
        <w:t xml:space="preserve"> </w:t>
      </w:r>
      <w:r w:rsidR="00223AF3">
        <w:rPr>
          <w:rFonts w:ascii="Times New Roman" w:hAnsi="Times New Roman" w:cs="Times New Roman"/>
          <w:sz w:val="24"/>
          <w:szCs w:val="24"/>
        </w:rPr>
        <w:t xml:space="preserve">(DR) </w:t>
      </w:r>
      <w:r w:rsidR="00FD0D6D">
        <w:rPr>
          <w:rFonts w:ascii="Times New Roman" w:hAnsi="Times New Roman" w:cs="Times New Roman"/>
          <w:sz w:val="24"/>
          <w:szCs w:val="24"/>
        </w:rPr>
        <w:t>shows</w:t>
      </w:r>
      <w:r w:rsidR="003C0438">
        <w:rPr>
          <w:rFonts w:ascii="Times New Roman" w:hAnsi="Times New Roman" w:cs="Times New Roman"/>
          <w:sz w:val="24"/>
          <w:szCs w:val="24"/>
        </w:rPr>
        <w:t xml:space="preserve"> a</w:t>
      </w:r>
      <w:r w:rsidR="00091037" w:rsidRPr="00E663B2">
        <w:rPr>
          <w:rFonts w:ascii="Times New Roman" w:hAnsi="Times New Roman" w:cs="Times New Roman"/>
          <w:sz w:val="24"/>
          <w:szCs w:val="24"/>
        </w:rPr>
        <w:t xml:space="preserve"> negative correlat</w:t>
      </w:r>
      <w:r w:rsidR="003C0438">
        <w:rPr>
          <w:rFonts w:ascii="Times New Roman" w:hAnsi="Times New Roman" w:cs="Times New Roman"/>
          <w:sz w:val="24"/>
          <w:szCs w:val="24"/>
        </w:rPr>
        <w:t>ion</w:t>
      </w:r>
      <w:r w:rsidR="00091037" w:rsidRPr="00E663B2">
        <w:rPr>
          <w:rFonts w:ascii="Times New Roman" w:hAnsi="Times New Roman" w:cs="Times New Roman"/>
          <w:sz w:val="24"/>
          <w:szCs w:val="24"/>
        </w:rPr>
        <w:t xml:space="preserve"> with organic matter </w:t>
      </w:r>
      <w:r w:rsidR="003C0438">
        <w:rPr>
          <w:rFonts w:ascii="Times New Roman" w:hAnsi="Times New Roman" w:cs="Times New Roman"/>
          <w:sz w:val="24"/>
          <w:szCs w:val="24"/>
        </w:rPr>
        <w:t xml:space="preserve">(OM) </w:t>
      </w:r>
      <w:r w:rsidR="00091037" w:rsidRPr="00E663B2">
        <w:rPr>
          <w:rFonts w:ascii="Times New Roman" w:hAnsi="Times New Roman" w:cs="Times New Roman"/>
          <w:sz w:val="24"/>
          <w:szCs w:val="24"/>
        </w:rPr>
        <w:t>in Eastern Obolo (r= -0.99</w:t>
      </w:r>
      <w:r w:rsidR="003C0438">
        <w:rPr>
          <w:rFonts w:ascii="Times New Roman" w:hAnsi="Times New Roman" w:cs="Times New Roman"/>
          <w:sz w:val="24"/>
          <w:szCs w:val="24"/>
        </w:rPr>
        <w:t>5</w:t>
      </w:r>
      <w:r w:rsidR="00667AFB">
        <w:rPr>
          <w:rFonts w:ascii="Times New Roman" w:hAnsi="Times New Roman" w:cs="Times New Roman"/>
          <w:sz w:val="24"/>
          <w:szCs w:val="24"/>
        </w:rPr>
        <w:t>*</w:t>
      </w:r>
      <w:r w:rsidR="00091037" w:rsidRPr="00E663B2">
        <w:rPr>
          <w:rFonts w:ascii="Times New Roman" w:hAnsi="Times New Roman" w:cs="Times New Roman"/>
          <w:sz w:val="24"/>
          <w:szCs w:val="24"/>
        </w:rPr>
        <w:t xml:space="preserve">*) and Ikot </w:t>
      </w:r>
      <w:proofErr w:type="spellStart"/>
      <w:r w:rsidR="00091037" w:rsidRPr="00E663B2">
        <w:rPr>
          <w:rFonts w:ascii="Times New Roman" w:hAnsi="Times New Roman" w:cs="Times New Roman"/>
          <w:sz w:val="24"/>
          <w:szCs w:val="24"/>
        </w:rPr>
        <w:t>Ekpene</w:t>
      </w:r>
      <w:proofErr w:type="spellEnd"/>
      <w:r w:rsidR="00091037" w:rsidRPr="00E663B2">
        <w:rPr>
          <w:rFonts w:ascii="Times New Roman" w:hAnsi="Times New Roman" w:cs="Times New Roman"/>
          <w:sz w:val="24"/>
          <w:szCs w:val="24"/>
        </w:rPr>
        <w:t xml:space="preserve"> (r= -0.927), indicating improved aggregate stability with increased organic matter. </w:t>
      </w:r>
      <w:r w:rsidR="00DF5C65">
        <w:rPr>
          <w:rFonts w:ascii="Times New Roman" w:hAnsi="Times New Roman" w:cs="Times New Roman"/>
          <w:sz w:val="24"/>
          <w:szCs w:val="24"/>
        </w:rPr>
        <w:t xml:space="preserve">Exchangeable acidity (EA) negatively correlated with WSA in Eastern Obolo (r= -0.907) and infiltration rate in </w:t>
      </w:r>
      <w:proofErr w:type="spellStart"/>
      <w:r w:rsidR="00DF5C65">
        <w:rPr>
          <w:rFonts w:ascii="Times New Roman" w:hAnsi="Times New Roman" w:cs="Times New Roman"/>
          <w:sz w:val="24"/>
          <w:szCs w:val="24"/>
        </w:rPr>
        <w:t>Uyo</w:t>
      </w:r>
      <w:proofErr w:type="spellEnd"/>
      <w:r w:rsidR="00DF5C65">
        <w:rPr>
          <w:rFonts w:ascii="Times New Roman" w:hAnsi="Times New Roman" w:cs="Times New Roman"/>
          <w:sz w:val="24"/>
          <w:szCs w:val="24"/>
        </w:rPr>
        <w:t xml:space="preserve"> (r= -0.993**), indicating that increasing acidity weakened soil structure under intense rainfall conditions.</w:t>
      </w:r>
      <w:r w:rsidR="00B37BD0" w:rsidRPr="00E663B2">
        <w:rPr>
          <w:rFonts w:ascii="Times New Roman" w:hAnsi="Times New Roman" w:cs="Times New Roman"/>
          <w:sz w:val="24"/>
          <w:szCs w:val="24"/>
        </w:rPr>
        <w:t xml:space="preserve"> High rainfall intensity increased soil acidity and nutrient leaching, particularly in coastal locations.</w:t>
      </w:r>
      <w:r w:rsidR="0072477F" w:rsidRPr="00E663B2">
        <w:rPr>
          <w:rFonts w:ascii="Times New Roman" w:hAnsi="Times New Roman" w:cs="Times New Roman"/>
          <w:sz w:val="24"/>
          <w:szCs w:val="24"/>
        </w:rPr>
        <w:t xml:space="preserve"> </w:t>
      </w:r>
      <w:r w:rsidR="00587AAE">
        <w:rPr>
          <w:rFonts w:ascii="Times New Roman" w:hAnsi="Times New Roman" w:cs="Times New Roman"/>
          <w:sz w:val="24"/>
          <w:szCs w:val="24"/>
        </w:rPr>
        <w:t>It is hereby recommended that s</w:t>
      </w:r>
      <w:r w:rsidR="0072477F" w:rsidRPr="00E663B2">
        <w:rPr>
          <w:rFonts w:ascii="Times New Roman" w:hAnsi="Times New Roman" w:cs="Times New Roman"/>
          <w:sz w:val="24"/>
          <w:szCs w:val="24"/>
        </w:rPr>
        <w:t>ustainable soil man</w:t>
      </w:r>
      <w:r w:rsidR="00FD544F" w:rsidRPr="00E663B2">
        <w:rPr>
          <w:rFonts w:ascii="Times New Roman" w:hAnsi="Times New Roman" w:cs="Times New Roman"/>
          <w:sz w:val="24"/>
          <w:szCs w:val="24"/>
        </w:rPr>
        <w:t>agement</w:t>
      </w:r>
      <w:r w:rsidR="0072477F" w:rsidRPr="00E663B2">
        <w:rPr>
          <w:rFonts w:ascii="Times New Roman" w:hAnsi="Times New Roman" w:cs="Times New Roman"/>
          <w:sz w:val="24"/>
          <w:szCs w:val="24"/>
        </w:rPr>
        <w:t xml:space="preserve"> practices that enhance organic matter accumulation and nutrient retention are there</w:t>
      </w:r>
      <w:r w:rsidR="00FD544F" w:rsidRPr="00E663B2">
        <w:rPr>
          <w:rFonts w:ascii="Times New Roman" w:hAnsi="Times New Roman" w:cs="Times New Roman"/>
          <w:sz w:val="24"/>
          <w:szCs w:val="24"/>
        </w:rPr>
        <w:t>fore</w:t>
      </w:r>
      <w:r w:rsidR="0072477F" w:rsidRPr="00E663B2">
        <w:rPr>
          <w:rFonts w:ascii="Times New Roman" w:hAnsi="Times New Roman" w:cs="Times New Roman"/>
          <w:sz w:val="24"/>
          <w:szCs w:val="24"/>
        </w:rPr>
        <w:t xml:space="preserve"> essential for maintaining soil productivity in Akwa Ibom State.</w:t>
      </w:r>
    </w:p>
    <w:p w14:paraId="09628F1A" w14:textId="73B0755A" w:rsidR="00BA4476" w:rsidRPr="00E663B2" w:rsidRDefault="00BA4476" w:rsidP="00E663B2">
      <w:pPr>
        <w:spacing w:line="240" w:lineRule="auto"/>
        <w:rPr>
          <w:rFonts w:ascii="Times New Roman" w:hAnsi="Times New Roman" w:cs="Times New Roman"/>
          <w:sz w:val="24"/>
          <w:szCs w:val="24"/>
        </w:rPr>
      </w:pPr>
      <w:r w:rsidRPr="00E663B2">
        <w:rPr>
          <w:rFonts w:ascii="Times New Roman" w:hAnsi="Times New Roman" w:cs="Times New Roman"/>
          <w:sz w:val="24"/>
          <w:szCs w:val="24"/>
        </w:rPr>
        <w:t>Keywords:</w:t>
      </w:r>
      <w:r w:rsidR="0008149C" w:rsidRPr="00E663B2">
        <w:rPr>
          <w:rFonts w:ascii="Times New Roman" w:hAnsi="Times New Roman" w:cs="Times New Roman"/>
          <w:sz w:val="24"/>
          <w:szCs w:val="24"/>
        </w:rPr>
        <w:t xml:space="preserve"> Moisture content, Infiltration rate, organic matter, </w:t>
      </w:r>
      <w:r w:rsidR="00143F98" w:rsidRPr="00E663B2">
        <w:rPr>
          <w:rFonts w:ascii="Times New Roman" w:hAnsi="Times New Roman" w:cs="Times New Roman"/>
          <w:sz w:val="24"/>
          <w:szCs w:val="24"/>
        </w:rPr>
        <w:t>soil structural and chemical properties</w:t>
      </w:r>
      <w:r w:rsidR="00901FC7" w:rsidRPr="00E663B2">
        <w:rPr>
          <w:rFonts w:ascii="Times New Roman" w:hAnsi="Times New Roman" w:cs="Times New Roman"/>
          <w:sz w:val="24"/>
          <w:szCs w:val="24"/>
        </w:rPr>
        <w:t>, rainfall</w:t>
      </w:r>
    </w:p>
    <w:p w14:paraId="17146203" w14:textId="26C8448F" w:rsidR="00613952" w:rsidRPr="00326F0F" w:rsidRDefault="00613952" w:rsidP="00E663B2">
      <w:pPr>
        <w:spacing w:line="240" w:lineRule="auto"/>
        <w:rPr>
          <w:rFonts w:ascii="Times New Roman" w:hAnsi="Times New Roman" w:cs="Times New Roman"/>
          <w:b/>
          <w:bCs/>
          <w:sz w:val="28"/>
          <w:szCs w:val="28"/>
        </w:rPr>
      </w:pPr>
      <w:r w:rsidRPr="00326F0F">
        <w:rPr>
          <w:rFonts w:ascii="Times New Roman" w:hAnsi="Times New Roman" w:cs="Times New Roman"/>
          <w:b/>
          <w:bCs/>
          <w:sz w:val="28"/>
          <w:szCs w:val="28"/>
        </w:rPr>
        <w:t>Introduction</w:t>
      </w:r>
    </w:p>
    <w:p w14:paraId="04C0D78A" w14:textId="59F8CA94" w:rsidR="00FB061F" w:rsidRPr="00E663B2" w:rsidRDefault="00BF29BC"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Rainfall is one of the major climatic factors controlling soil development and degradation processes in Nigeria. </w:t>
      </w:r>
      <w:r w:rsidR="0033042E" w:rsidRPr="00E663B2">
        <w:rPr>
          <w:rFonts w:ascii="Times New Roman" w:hAnsi="Times New Roman" w:cs="Times New Roman"/>
          <w:sz w:val="24"/>
          <w:szCs w:val="24"/>
        </w:rPr>
        <w:t>T</w:t>
      </w:r>
      <w:r w:rsidRPr="00E663B2">
        <w:rPr>
          <w:rFonts w:ascii="Times New Roman" w:hAnsi="Times New Roman" w:cs="Times New Roman"/>
          <w:sz w:val="24"/>
          <w:szCs w:val="24"/>
        </w:rPr>
        <w:t xml:space="preserve">he high intensity rainfall commonly experienced in Akwa Ibom State accelerates aggregate breakdown, nutrient losses, surface sealing and soil erosion, thereby altering both soil structural and chemical properties. (Ibanga </w:t>
      </w:r>
      <w:r w:rsidRPr="00E663B2">
        <w:rPr>
          <w:rFonts w:ascii="Times New Roman" w:hAnsi="Times New Roman" w:cs="Times New Roman"/>
          <w:i/>
          <w:iCs/>
          <w:sz w:val="24"/>
          <w:szCs w:val="24"/>
        </w:rPr>
        <w:t>et al.,</w:t>
      </w:r>
      <w:r w:rsidRPr="00E663B2">
        <w:rPr>
          <w:rFonts w:ascii="Times New Roman" w:hAnsi="Times New Roman" w:cs="Times New Roman"/>
          <w:sz w:val="24"/>
          <w:szCs w:val="24"/>
        </w:rPr>
        <w:t xml:space="preserve"> 2025).</w:t>
      </w:r>
      <w:r w:rsidR="004F4A49" w:rsidRPr="00E663B2">
        <w:rPr>
          <w:rFonts w:ascii="Times New Roman" w:hAnsi="Times New Roman" w:cs="Times New Roman"/>
          <w:sz w:val="24"/>
          <w:szCs w:val="24"/>
        </w:rPr>
        <w:t xml:space="preserve"> Excessive rainfall promotes the leaching of exchangeable bases such as calcium, magnesium, potassium and sodium resulting</w:t>
      </w:r>
      <w:r w:rsidR="00FA4917" w:rsidRPr="00E663B2">
        <w:rPr>
          <w:rFonts w:ascii="Times New Roman" w:hAnsi="Times New Roman" w:cs="Times New Roman"/>
          <w:sz w:val="24"/>
          <w:szCs w:val="24"/>
        </w:rPr>
        <w:t xml:space="preserve"> in increased soil acidity which is typical of highly weathered tropical soils (Essien </w:t>
      </w:r>
      <w:r w:rsidR="00FA4917" w:rsidRPr="00E663B2">
        <w:rPr>
          <w:rFonts w:ascii="Times New Roman" w:hAnsi="Times New Roman" w:cs="Times New Roman"/>
          <w:i/>
          <w:iCs/>
          <w:sz w:val="24"/>
          <w:szCs w:val="24"/>
        </w:rPr>
        <w:t>et al.,</w:t>
      </w:r>
      <w:r w:rsidR="00FA4917" w:rsidRPr="00E663B2">
        <w:rPr>
          <w:rFonts w:ascii="Times New Roman" w:hAnsi="Times New Roman" w:cs="Times New Roman"/>
          <w:sz w:val="24"/>
          <w:szCs w:val="24"/>
        </w:rPr>
        <w:t xml:space="preserve"> 2025). </w:t>
      </w:r>
      <w:r w:rsidR="00662FAD" w:rsidRPr="00E663B2">
        <w:rPr>
          <w:rFonts w:ascii="Times New Roman" w:hAnsi="Times New Roman" w:cs="Times New Roman"/>
          <w:sz w:val="24"/>
          <w:szCs w:val="24"/>
        </w:rPr>
        <w:t xml:space="preserve"> </w:t>
      </w:r>
      <w:r w:rsidR="00662FAD" w:rsidRPr="00E663B2">
        <w:rPr>
          <w:rFonts w:ascii="Times New Roman" w:hAnsi="Times New Roman" w:cs="Times New Roman"/>
          <w:sz w:val="24"/>
          <w:szCs w:val="24"/>
        </w:rPr>
        <w:lastRenderedPageBreak/>
        <w:t xml:space="preserve">Recent studies have emphasized the importance of evaluating soil structural stability alongside chemical fertility indicators for sustainable management in tropical agroecosystems (Edet </w:t>
      </w:r>
      <w:r w:rsidR="00662FAD" w:rsidRPr="00E663B2">
        <w:rPr>
          <w:rFonts w:ascii="Times New Roman" w:hAnsi="Times New Roman" w:cs="Times New Roman"/>
          <w:i/>
          <w:iCs/>
          <w:sz w:val="24"/>
          <w:szCs w:val="24"/>
        </w:rPr>
        <w:t>et al.,</w:t>
      </w:r>
      <w:r w:rsidR="00662FAD" w:rsidRPr="00E663B2">
        <w:rPr>
          <w:rFonts w:ascii="Times New Roman" w:hAnsi="Times New Roman" w:cs="Times New Roman"/>
          <w:sz w:val="24"/>
          <w:szCs w:val="24"/>
        </w:rPr>
        <w:t xml:space="preserve"> 2025).</w:t>
      </w:r>
      <w:r w:rsidR="004A03E7" w:rsidRPr="00E663B2">
        <w:rPr>
          <w:rFonts w:ascii="Times New Roman" w:hAnsi="Times New Roman" w:cs="Times New Roman"/>
          <w:sz w:val="24"/>
          <w:szCs w:val="24"/>
        </w:rPr>
        <w:t xml:space="preserve"> The current climate change phenomenon has necessitated scientific investigations into the effects of hydroclimatic variations on soils (De Jager </w:t>
      </w:r>
      <w:r w:rsidR="004A03E7" w:rsidRPr="00E663B2">
        <w:rPr>
          <w:rFonts w:ascii="Times New Roman" w:hAnsi="Times New Roman" w:cs="Times New Roman"/>
          <w:i/>
          <w:iCs/>
          <w:sz w:val="24"/>
          <w:szCs w:val="24"/>
        </w:rPr>
        <w:t>et al.,</w:t>
      </w:r>
      <w:r w:rsidR="004A03E7" w:rsidRPr="00E663B2">
        <w:rPr>
          <w:rFonts w:ascii="Times New Roman" w:hAnsi="Times New Roman" w:cs="Times New Roman"/>
          <w:sz w:val="24"/>
          <w:szCs w:val="24"/>
        </w:rPr>
        <w:t xml:space="preserve"> 2012). </w:t>
      </w:r>
      <w:r w:rsidR="00D90CB9" w:rsidRPr="00E663B2">
        <w:rPr>
          <w:rFonts w:ascii="Times New Roman" w:hAnsi="Times New Roman" w:cs="Times New Roman"/>
          <w:sz w:val="24"/>
          <w:szCs w:val="24"/>
        </w:rPr>
        <w:t xml:space="preserve">The occurrence of soil flooding can be attributed to the retardation of water infiltration after the formation of the impermeable soil crust in the relatively lower furrow, and by reduction of RAC (Rainfall Acceptable Capacity) due to the rising of water table and heavy rainfall (Yong </w:t>
      </w:r>
      <w:r w:rsidR="00D90CB9" w:rsidRPr="00E663B2">
        <w:rPr>
          <w:rFonts w:ascii="Times New Roman" w:hAnsi="Times New Roman" w:cs="Times New Roman"/>
          <w:i/>
          <w:iCs/>
          <w:sz w:val="24"/>
          <w:szCs w:val="24"/>
        </w:rPr>
        <w:t>et al</w:t>
      </w:r>
      <w:r w:rsidR="00D90CB9" w:rsidRPr="00E663B2">
        <w:rPr>
          <w:rFonts w:ascii="Times New Roman" w:hAnsi="Times New Roman" w:cs="Times New Roman"/>
          <w:sz w:val="24"/>
          <w:szCs w:val="24"/>
        </w:rPr>
        <w:t xml:space="preserve">., 2011). </w:t>
      </w:r>
      <w:r w:rsidR="00666F4E" w:rsidRPr="00E663B2">
        <w:rPr>
          <w:rFonts w:ascii="Times New Roman" w:hAnsi="Times New Roman" w:cs="Times New Roman"/>
          <w:sz w:val="24"/>
          <w:szCs w:val="24"/>
        </w:rPr>
        <w:t>The quantity of flooding, in turn, depends on the intensity of rainfall, flood volume, and geological conditions of the watershed (</w:t>
      </w:r>
      <w:hyperlink r:id="rId5" w:history="1">
        <w:r w:rsidR="00666F4E" w:rsidRPr="00E663B2">
          <w:rPr>
            <w:rStyle w:val="Hyperlink"/>
            <w:rFonts w:ascii="Times New Roman" w:hAnsi="Times New Roman" w:cs="Times New Roman"/>
            <w:color w:val="auto"/>
            <w:sz w:val="24"/>
            <w:szCs w:val="24"/>
            <w:u w:val="none"/>
          </w:rPr>
          <w:t>Cheng </w:t>
        </w:r>
        <w:r w:rsidR="00666F4E" w:rsidRPr="00E663B2">
          <w:rPr>
            <w:rStyle w:val="Hyperlink"/>
            <w:rFonts w:ascii="Times New Roman" w:hAnsi="Times New Roman" w:cs="Times New Roman"/>
            <w:i/>
            <w:iCs/>
            <w:color w:val="auto"/>
            <w:sz w:val="24"/>
            <w:szCs w:val="24"/>
            <w:u w:val="none"/>
          </w:rPr>
          <w:t>et al.</w:t>
        </w:r>
        <w:r w:rsidR="00666F4E" w:rsidRPr="00E663B2">
          <w:rPr>
            <w:rStyle w:val="Hyperlink"/>
            <w:rFonts w:ascii="Times New Roman" w:hAnsi="Times New Roman" w:cs="Times New Roman"/>
            <w:color w:val="auto"/>
            <w:sz w:val="24"/>
            <w:szCs w:val="24"/>
            <w:u w:val="none"/>
          </w:rPr>
          <w:t>, 2020</w:t>
        </w:r>
      </w:hyperlink>
      <w:r w:rsidR="00666F4E" w:rsidRPr="00E663B2">
        <w:rPr>
          <w:rFonts w:ascii="Times New Roman" w:hAnsi="Times New Roman" w:cs="Times New Roman"/>
          <w:sz w:val="24"/>
          <w:szCs w:val="24"/>
        </w:rPr>
        <w:t>). </w:t>
      </w:r>
      <w:r w:rsidR="004A03E7" w:rsidRPr="00E663B2">
        <w:rPr>
          <w:rFonts w:ascii="Times New Roman" w:hAnsi="Times New Roman" w:cs="Times New Roman"/>
          <w:sz w:val="24"/>
          <w:szCs w:val="24"/>
        </w:rPr>
        <w:t>Rainfall is highly variable over a variety of time and space scales and large areas of the earth experience wide variability as part of a “normal” climate. However, largely due to the current climate change, rainfall in many places have shown distributions that are far from the expected or normal</w:t>
      </w:r>
      <w:r w:rsidR="00A126C9" w:rsidRPr="00E663B2">
        <w:rPr>
          <w:rFonts w:ascii="Times New Roman" w:hAnsi="Times New Roman" w:cs="Times New Roman"/>
          <w:sz w:val="24"/>
          <w:szCs w:val="24"/>
        </w:rPr>
        <w:t>.</w:t>
      </w:r>
      <w:r w:rsidR="00B746DD" w:rsidRPr="00E663B2">
        <w:rPr>
          <w:rFonts w:ascii="Times New Roman" w:hAnsi="Times New Roman" w:cs="Times New Roman"/>
          <w:sz w:val="24"/>
          <w:szCs w:val="24"/>
        </w:rPr>
        <w:t xml:space="preserve"> Hence, understanding the correlation matrix between soil structural and chemical properties as affected</w:t>
      </w:r>
      <w:r w:rsidR="008C2179" w:rsidRPr="00E663B2">
        <w:rPr>
          <w:rFonts w:ascii="Times New Roman" w:hAnsi="Times New Roman" w:cs="Times New Roman"/>
          <w:sz w:val="24"/>
          <w:szCs w:val="24"/>
        </w:rPr>
        <w:t xml:space="preserve"> b</w:t>
      </w:r>
      <w:r w:rsidR="00B746DD" w:rsidRPr="00E663B2">
        <w:rPr>
          <w:rFonts w:ascii="Times New Roman" w:hAnsi="Times New Roman" w:cs="Times New Roman"/>
          <w:sz w:val="24"/>
          <w:szCs w:val="24"/>
        </w:rPr>
        <w:t>y rainfall is essential for developing effective conservation strategies, improving soil productivity</w:t>
      </w:r>
      <w:r w:rsidR="00D52D3E" w:rsidRPr="00E663B2">
        <w:rPr>
          <w:rFonts w:ascii="Times New Roman" w:hAnsi="Times New Roman" w:cs="Times New Roman"/>
          <w:sz w:val="24"/>
          <w:szCs w:val="24"/>
        </w:rPr>
        <w:t xml:space="preserve"> </w:t>
      </w:r>
      <w:r w:rsidR="00B746DD" w:rsidRPr="00E663B2">
        <w:rPr>
          <w:rFonts w:ascii="Times New Roman" w:hAnsi="Times New Roman" w:cs="Times New Roman"/>
          <w:sz w:val="24"/>
          <w:szCs w:val="24"/>
        </w:rPr>
        <w:t>and promoting environmental sustainability in Akwa Ibom State.</w:t>
      </w:r>
    </w:p>
    <w:p w14:paraId="3657B736" w14:textId="77777777" w:rsidR="006728EE" w:rsidRPr="00D206B5" w:rsidRDefault="00613952" w:rsidP="00E663B2">
      <w:pPr>
        <w:spacing w:line="240" w:lineRule="auto"/>
        <w:rPr>
          <w:rFonts w:ascii="Times New Roman" w:hAnsi="Times New Roman" w:cs="Times New Roman"/>
          <w:b/>
          <w:bCs/>
          <w:sz w:val="28"/>
          <w:szCs w:val="28"/>
        </w:rPr>
      </w:pPr>
      <w:r w:rsidRPr="00D206B5">
        <w:rPr>
          <w:rFonts w:ascii="Times New Roman" w:hAnsi="Times New Roman" w:cs="Times New Roman"/>
          <w:b/>
          <w:bCs/>
          <w:sz w:val="28"/>
          <w:szCs w:val="28"/>
        </w:rPr>
        <w:t>Materials and Methods</w:t>
      </w:r>
    </w:p>
    <w:p w14:paraId="5B9DCA74" w14:textId="0C6FC14F" w:rsidR="00613952" w:rsidRPr="00E663B2" w:rsidRDefault="00613952"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t>Location of the Study Area</w:t>
      </w:r>
    </w:p>
    <w:p w14:paraId="04A3BBD7" w14:textId="573E183D" w:rsidR="00B46FB9" w:rsidRPr="00E663B2" w:rsidRDefault="00FE25F6" w:rsidP="00E663B2">
      <w:pPr>
        <w:spacing w:line="240" w:lineRule="auto"/>
        <w:jc w:val="both"/>
        <w:rPr>
          <w:rFonts w:ascii="Times New Roman" w:hAnsi="Times New Roman" w:cs="Times New Roman"/>
          <w:b/>
          <w:bCs/>
          <w:sz w:val="24"/>
          <w:szCs w:val="24"/>
        </w:rPr>
      </w:pPr>
      <w:r w:rsidRPr="00E663B2">
        <w:rPr>
          <w:rFonts w:ascii="Times New Roman" w:hAnsi="Times New Roman" w:cs="Times New Roman"/>
          <w:sz w:val="24"/>
          <w:szCs w:val="24"/>
        </w:rPr>
        <w:t>The study was conducted in Akwa Ibom State in four (4) different locations; Two each from upland and coastal areas; i.e. coastal areas (</w:t>
      </w:r>
      <w:proofErr w:type="spellStart"/>
      <w:r w:rsidRPr="00E663B2">
        <w:rPr>
          <w:rFonts w:ascii="Times New Roman" w:hAnsi="Times New Roman" w:cs="Times New Roman"/>
          <w:sz w:val="24"/>
          <w:szCs w:val="24"/>
        </w:rPr>
        <w:t>Eket</w:t>
      </w:r>
      <w:proofErr w:type="spellEnd"/>
      <w:r w:rsidRPr="00E663B2">
        <w:rPr>
          <w:rFonts w:ascii="Times New Roman" w:hAnsi="Times New Roman" w:cs="Times New Roman"/>
          <w:sz w:val="24"/>
          <w:szCs w:val="24"/>
        </w:rPr>
        <w:t>, Eastern Obolo) and upland areas (</w:t>
      </w:r>
      <w:proofErr w:type="spellStart"/>
      <w:r w:rsidRPr="00E663B2">
        <w:rPr>
          <w:rFonts w:ascii="Times New Roman" w:hAnsi="Times New Roman" w:cs="Times New Roman"/>
          <w:sz w:val="24"/>
          <w:szCs w:val="24"/>
        </w:rPr>
        <w:t>Uyo</w:t>
      </w:r>
      <w:proofErr w:type="spellEnd"/>
      <w:r w:rsidRPr="00E663B2">
        <w:rPr>
          <w:rFonts w:ascii="Times New Roman" w:hAnsi="Times New Roman" w:cs="Times New Roman"/>
          <w:sz w:val="24"/>
          <w:szCs w:val="24"/>
        </w:rPr>
        <w:t xml:space="preserve"> and Ikot </w:t>
      </w:r>
      <w:proofErr w:type="spellStart"/>
      <w:r w:rsidRPr="00E663B2">
        <w:rPr>
          <w:rFonts w:ascii="Times New Roman" w:hAnsi="Times New Roman" w:cs="Times New Roman"/>
          <w:sz w:val="24"/>
          <w:szCs w:val="24"/>
        </w:rPr>
        <w:t>Ekpene</w:t>
      </w:r>
      <w:proofErr w:type="spellEnd"/>
      <w:r w:rsidRPr="00E663B2">
        <w:rPr>
          <w:rFonts w:ascii="Times New Roman" w:hAnsi="Times New Roman" w:cs="Times New Roman"/>
          <w:sz w:val="24"/>
          <w:szCs w:val="24"/>
        </w:rPr>
        <w:t>)</w:t>
      </w:r>
      <w:r w:rsidR="00E61434" w:rsidRPr="00E663B2">
        <w:rPr>
          <w:rFonts w:ascii="Times New Roman" w:hAnsi="Times New Roman" w:cs="Times New Roman"/>
          <w:sz w:val="24"/>
          <w:szCs w:val="24"/>
        </w:rPr>
        <w:t>.</w:t>
      </w:r>
      <w:r w:rsidRPr="00E663B2">
        <w:rPr>
          <w:rFonts w:ascii="Times New Roman" w:hAnsi="Times New Roman" w:cs="Times New Roman"/>
          <w:sz w:val="24"/>
          <w:szCs w:val="24"/>
        </w:rPr>
        <w:t xml:space="preserve"> Akwa Ibom State lies in the coastal plain of South Eastern Nigeria, where sediments are supplied by Cross River, Qua </w:t>
      </w:r>
      <w:proofErr w:type="spellStart"/>
      <w:r w:rsidRPr="00E663B2">
        <w:rPr>
          <w:rFonts w:ascii="Times New Roman" w:hAnsi="Times New Roman" w:cs="Times New Roman"/>
          <w:sz w:val="24"/>
          <w:szCs w:val="24"/>
        </w:rPr>
        <w:t>Iboe</w:t>
      </w:r>
      <w:proofErr w:type="spellEnd"/>
      <w:r w:rsidRPr="00E663B2">
        <w:rPr>
          <w:rFonts w:ascii="Times New Roman" w:hAnsi="Times New Roman" w:cs="Times New Roman"/>
          <w:sz w:val="24"/>
          <w:szCs w:val="24"/>
        </w:rPr>
        <w:t xml:space="preserve"> River, Imo River and Gulf of Guinea. Generally, landscape of the state comprises of a low-lying plain and riverine area, with elevation of 185.32 meters above sea level (AKSMLS, 2009). Akwa Ibom State lies between latitude 04</w:t>
      </w:r>
      <w:r w:rsidRPr="00E663B2">
        <w:rPr>
          <w:rFonts w:ascii="Times New Roman" w:hAnsi="Times New Roman" w:cs="Times New Roman"/>
          <w:sz w:val="24"/>
          <w:szCs w:val="24"/>
          <w:vertAlign w:val="superscript"/>
        </w:rPr>
        <w:t>0</w:t>
      </w:r>
      <w:r w:rsidRPr="00E663B2">
        <w:rPr>
          <w:rFonts w:ascii="Times New Roman" w:hAnsi="Times New Roman" w:cs="Times New Roman"/>
          <w:sz w:val="24"/>
          <w:szCs w:val="24"/>
        </w:rPr>
        <w:t>56'23.06''N and longitude 07</w:t>
      </w:r>
      <w:r w:rsidRPr="00E663B2">
        <w:rPr>
          <w:rFonts w:ascii="Times New Roman" w:hAnsi="Times New Roman" w:cs="Times New Roman"/>
          <w:sz w:val="24"/>
          <w:szCs w:val="24"/>
          <w:vertAlign w:val="superscript"/>
        </w:rPr>
        <w:t>0</w:t>
      </w:r>
      <w:r w:rsidRPr="00E663B2">
        <w:rPr>
          <w:rFonts w:ascii="Times New Roman" w:hAnsi="Times New Roman" w:cs="Times New Roman"/>
          <w:sz w:val="24"/>
          <w:szCs w:val="24"/>
        </w:rPr>
        <w:t>52'09.71''E. The State is bordered on the East by Cross River State, on the North and Northwest by Abia State, on the Southwest by Rivers State and on the South by the Atlantic Ocean (AKSMLS, 2009).</w:t>
      </w:r>
    </w:p>
    <w:p w14:paraId="476CE1B3" w14:textId="49F95DB9" w:rsidR="00613952" w:rsidRPr="00E663B2" w:rsidRDefault="00613952"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t>Climate of the Study Area</w:t>
      </w:r>
    </w:p>
    <w:p w14:paraId="618E19B1" w14:textId="68F09D4C" w:rsidR="00B46FB9" w:rsidRPr="00E663B2" w:rsidRDefault="00A329AC" w:rsidP="00E663B2">
      <w:pPr>
        <w:autoSpaceDE w:val="0"/>
        <w:autoSpaceDN w:val="0"/>
        <w:adjustRightInd w:val="0"/>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Akwa Ibom State has a humid tropical climate, characterized by distinct wet and dry seasons. In the South and Central parts of the State (nearer the coast), wet season lasts for about 10 -11 months (February/March – mid November), but towards the far north, it reduces to about nine months (i.e. March - October). The dry season </w:t>
      </w:r>
      <w:r w:rsidR="00C03E62" w:rsidRPr="00E663B2">
        <w:rPr>
          <w:rFonts w:ascii="Times New Roman" w:hAnsi="Times New Roman" w:cs="Times New Roman"/>
          <w:sz w:val="24"/>
          <w:szCs w:val="24"/>
        </w:rPr>
        <w:t>=</w:t>
      </w:r>
      <w:r w:rsidRPr="00E663B2">
        <w:rPr>
          <w:rFonts w:ascii="Times New Roman" w:hAnsi="Times New Roman" w:cs="Times New Roman"/>
          <w:sz w:val="24"/>
          <w:szCs w:val="24"/>
        </w:rPr>
        <w:t xml:space="preserve">begins in mid – November and ends in February or March (Petters </w:t>
      </w:r>
      <w:r w:rsidRPr="00E663B2">
        <w:rPr>
          <w:rFonts w:ascii="Times New Roman" w:hAnsi="Times New Roman" w:cs="Times New Roman"/>
          <w:i/>
          <w:iCs/>
          <w:sz w:val="24"/>
          <w:szCs w:val="24"/>
        </w:rPr>
        <w:t>et al</w:t>
      </w:r>
      <w:r w:rsidRPr="00E663B2">
        <w:rPr>
          <w:rFonts w:ascii="Times New Roman" w:hAnsi="Times New Roman" w:cs="Times New Roman"/>
          <w:sz w:val="24"/>
          <w:szCs w:val="24"/>
        </w:rPr>
        <w:t>., 1989). Annual rainfall amount varies from 3,200 mm along the coast to 2,250 mm in the northern fringe. Temperature values are relatively high in Akwa Ibom State throughout the year with mean annual values varying between 26 and 280C. The months with highest temperatures include February and March (the period just before heavy rains), while July –</w:t>
      </w:r>
      <w:r w:rsidRPr="00E663B2">
        <w:rPr>
          <w:rFonts w:ascii="Times New Roman" w:hAnsi="Times New Roman" w:cs="Times New Roman"/>
          <w:b/>
          <w:bCs/>
          <w:sz w:val="24"/>
          <w:szCs w:val="24"/>
        </w:rPr>
        <w:t xml:space="preserve"> </w:t>
      </w:r>
      <w:r w:rsidRPr="00E663B2">
        <w:rPr>
          <w:rFonts w:ascii="Times New Roman" w:hAnsi="Times New Roman" w:cs="Times New Roman"/>
          <w:sz w:val="24"/>
          <w:szCs w:val="24"/>
        </w:rPr>
        <w:t>September have lowest temperatures (when heavy rains and cloud cover reduces insulation reaching the surface (NiMet, 2018). Also, relative humidity remains at average of 70 – 80 percent throughout the year. Average sunshine circulates to 1,450 hours per year and the annual evaporation rate range from 1,500 – 1800 mm (</w:t>
      </w:r>
      <w:proofErr w:type="spellStart"/>
      <w:r w:rsidRPr="00E663B2">
        <w:rPr>
          <w:rFonts w:ascii="Times New Roman" w:hAnsi="Times New Roman" w:cs="Times New Roman"/>
          <w:sz w:val="24"/>
          <w:szCs w:val="24"/>
        </w:rPr>
        <w:t>Ekpeyong</w:t>
      </w:r>
      <w:proofErr w:type="spellEnd"/>
      <w:r w:rsidRPr="00E663B2">
        <w:rPr>
          <w:rFonts w:ascii="Times New Roman" w:hAnsi="Times New Roman" w:cs="Times New Roman"/>
          <w:sz w:val="24"/>
          <w:szCs w:val="24"/>
        </w:rPr>
        <w:t>, 2013).</w:t>
      </w:r>
    </w:p>
    <w:p w14:paraId="4999620D" w14:textId="69FEA6DC" w:rsidR="00613952" w:rsidRPr="00740BF8" w:rsidRDefault="005C4C83" w:rsidP="00740BF8">
      <w:pPr>
        <w:spacing w:line="240" w:lineRule="auto"/>
        <w:rPr>
          <w:rFonts w:ascii="Times New Roman" w:hAnsi="Times New Roman" w:cs="Times New Roman"/>
          <w:b/>
          <w:bCs/>
        </w:rPr>
      </w:pPr>
      <w:r w:rsidRPr="00740BF8">
        <w:rPr>
          <w:rFonts w:ascii="Times New Roman" w:hAnsi="Times New Roman" w:cs="Times New Roman"/>
          <w:b/>
          <w:bCs/>
        </w:rPr>
        <w:t>Field Methods</w:t>
      </w:r>
    </w:p>
    <w:p w14:paraId="1BF644E1" w14:textId="7928C289" w:rsidR="00B46FB9" w:rsidRPr="00E663B2" w:rsidRDefault="000D42C0" w:rsidP="00E663B2">
      <w:pPr>
        <w:autoSpaceDE w:val="0"/>
        <w:autoSpaceDN w:val="0"/>
        <w:adjustRightInd w:val="0"/>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Four (4) flood prone location was identified and samples were collected on a dry soil of the flooded site using soil auger in each location at 4 different points (Control, Upper, Middle and Lower) each for Oku (</w:t>
      </w:r>
      <w:proofErr w:type="spellStart"/>
      <w:r w:rsidRPr="00E663B2">
        <w:rPr>
          <w:rFonts w:ascii="Times New Roman" w:hAnsi="Times New Roman" w:cs="Times New Roman"/>
          <w:sz w:val="24"/>
          <w:szCs w:val="24"/>
        </w:rPr>
        <w:t>Uyo</w:t>
      </w:r>
      <w:proofErr w:type="spellEnd"/>
      <w:r w:rsidRPr="00E663B2">
        <w:rPr>
          <w:rFonts w:ascii="Times New Roman" w:hAnsi="Times New Roman" w:cs="Times New Roman"/>
          <w:sz w:val="24"/>
          <w:szCs w:val="24"/>
        </w:rPr>
        <w:t xml:space="preserve">), Ikot </w:t>
      </w:r>
      <w:proofErr w:type="spellStart"/>
      <w:r w:rsidRPr="00E663B2">
        <w:rPr>
          <w:rFonts w:ascii="Times New Roman" w:hAnsi="Times New Roman" w:cs="Times New Roman"/>
          <w:sz w:val="24"/>
          <w:szCs w:val="24"/>
        </w:rPr>
        <w:t>Ibiok</w:t>
      </w:r>
      <w:proofErr w:type="spellEnd"/>
      <w:r w:rsidRPr="00E663B2">
        <w:rPr>
          <w:rFonts w:ascii="Times New Roman" w:hAnsi="Times New Roman" w:cs="Times New Roman"/>
          <w:sz w:val="24"/>
          <w:szCs w:val="24"/>
        </w:rPr>
        <w:t xml:space="preserve"> (</w:t>
      </w:r>
      <w:proofErr w:type="spellStart"/>
      <w:r w:rsidRPr="00E663B2">
        <w:rPr>
          <w:rFonts w:ascii="Times New Roman" w:hAnsi="Times New Roman" w:cs="Times New Roman"/>
          <w:sz w:val="24"/>
          <w:szCs w:val="24"/>
        </w:rPr>
        <w:t>Eket</w:t>
      </w:r>
      <w:proofErr w:type="spellEnd"/>
      <w:r w:rsidRPr="00E663B2">
        <w:rPr>
          <w:rFonts w:ascii="Times New Roman" w:hAnsi="Times New Roman" w:cs="Times New Roman"/>
          <w:sz w:val="24"/>
          <w:szCs w:val="24"/>
        </w:rPr>
        <w:t xml:space="preserve">), </w:t>
      </w:r>
      <w:proofErr w:type="spellStart"/>
      <w:r w:rsidRPr="00E663B2">
        <w:rPr>
          <w:rFonts w:ascii="Times New Roman" w:hAnsi="Times New Roman" w:cs="Times New Roman"/>
          <w:sz w:val="24"/>
          <w:szCs w:val="24"/>
        </w:rPr>
        <w:t>Emeroke</w:t>
      </w:r>
      <w:proofErr w:type="spellEnd"/>
      <w:r w:rsidRPr="00E663B2">
        <w:rPr>
          <w:rFonts w:ascii="Times New Roman" w:hAnsi="Times New Roman" w:cs="Times New Roman"/>
          <w:sz w:val="24"/>
          <w:szCs w:val="24"/>
        </w:rPr>
        <w:t xml:space="preserve"> (Eastern Obolo), and Ikot </w:t>
      </w:r>
      <w:proofErr w:type="spellStart"/>
      <w:r w:rsidRPr="00E663B2">
        <w:rPr>
          <w:rFonts w:ascii="Times New Roman" w:hAnsi="Times New Roman" w:cs="Times New Roman"/>
          <w:sz w:val="24"/>
          <w:szCs w:val="24"/>
        </w:rPr>
        <w:t>Udoma</w:t>
      </w:r>
      <w:proofErr w:type="spellEnd"/>
      <w:r w:rsidRPr="00E663B2">
        <w:rPr>
          <w:rFonts w:ascii="Times New Roman" w:hAnsi="Times New Roman" w:cs="Times New Roman"/>
          <w:sz w:val="24"/>
          <w:szCs w:val="24"/>
        </w:rPr>
        <w:t xml:space="preserve"> (Ikot </w:t>
      </w:r>
      <w:proofErr w:type="spellStart"/>
      <w:r w:rsidRPr="00E663B2">
        <w:rPr>
          <w:rFonts w:ascii="Times New Roman" w:hAnsi="Times New Roman" w:cs="Times New Roman"/>
          <w:sz w:val="24"/>
          <w:szCs w:val="24"/>
        </w:rPr>
        <w:t>Ekpene</w:t>
      </w:r>
      <w:proofErr w:type="spellEnd"/>
      <w:r w:rsidRPr="00E663B2">
        <w:rPr>
          <w:rFonts w:ascii="Times New Roman" w:hAnsi="Times New Roman" w:cs="Times New Roman"/>
          <w:sz w:val="24"/>
          <w:szCs w:val="24"/>
        </w:rPr>
        <w:t xml:space="preserve">) across </w:t>
      </w:r>
      <w:r w:rsidRPr="00E663B2">
        <w:rPr>
          <w:rFonts w:ascii="Times New Roman" w:hAnsi="Times New Roman" w:cs="Times New Roman"/>
          <w:sz w:val="24"/>
          <w:szCs w:val="24"/>
        </w:rPr>
        <w:lastRenderedPageBreak/>
        <w:t>the State. Disturbed and undisturbed samples was collected for physical and chemical laboratory analysis.</w:t>
      </w:r>
    </w:p>
    <w:p w14:paraId="6DE763EA" w14:textId="77777777" w:rsidR="00824CFC" w:rsidRPr="00E663B2" w:rsidRDefault="00824CFC" w:rsidP="00E663B2">
      <w:pPr>
        <w:autoSpaceDE w:val="0"/>
        <w:autoSpaceDN w:val="0"/>
        <w:adjustRightInd w:val="0"/>
        <w:spacing w:after="0" w:line="240" w:lineRule="auto"/>
        <w:jc w:val="both"/>
        <w:rPr>
          <w:rFonts w:ascii="Times New Roman" w:hAnsi="Times New Roman" w:cs="Times New Roman"/>
          <w:sz w:val="24"/>
          <w:szCs w:val="24"/>
        </w:rPr>
      </w:pPr>
    </w:p>
    <w:p w14:paraId="33BE2D2C" w14:textId="62E20DF5" w:rsidR="005C4C83" w:rsidRPr="00740BF8" w:rsidRDefault="00F4437A" w:rsidP="00740BF8">
      <w:pPr>
        <w:spacing w:line="240" w:lineRule="auto"/>
        <w:rPr>
          <w:rFonts w:ascii="Times New Roman" w:hAnsi="Times New Roman" w:cs="Times New Roman"/>
          <w:b/>
          <w:bCs/>
        </w:rPr>
      </w:pPr>
      <w:r w:rsidRPr="00740BF8">
        <w:rPr>
          <w:rFonts w:ascii="Times New Roman" w:hAnsi="Times New Roman" w:cs="Times New Roman"/>
          <w:b/>
          <w:bCs/>
        </w:rPr>
        <w:t>Soil</w:t>
      </w:r>
      <w:r w:rsidR="008F4F55" w:rsidRPr="00740BF8">
        <w:rPr>
          <w:rFonts w:ascii="Times New Roman" w:hAnsi="Times New Roman" w:cs="Times New Roman"/>
          <w:b/>
          <w:bCs/>
        </w:rPr>
        <w:t xml:space="preserve"> Data Collection</w:t>
      </w:r>
    </w:p>
    <w:p w14:paraId="7B40FD1D" w14:textId="60FCB89A" w:rsidR="00F028B6" w:rsidRPr="00E663B2" w:rsidRDefault="00415102" w:rsidP="00E663B2">
      <w:pPr>
        <w:spacing w:line="240" w:lineRule="auto"/>
        <w:jc w:val="both"/>
        <w:rPr>
          <w:rFonts w:ascii="Times New Roman" w:hAnsi="Times New Roman" w:cs="Times New Roman"/>
          <w:b/>
          <w:sz w:val="24"/>
          <w:szCs w:val="24"/>
        </w:rPr>
      </w:pPr>
      <w:r w:rsidRPr="00E663B2">
        <w:rPr>
          <w:rFonts w:ascii="Times New Roman" w:hAnsi="Times New Roman" w:cs="Times New Roman"/>
          <w:sz w:val="24"/>
          <w:szCs w:val="24"/>
        </w:rPr>
        <w:t>Samples were collected using soil auger at a depth of 0-15cm and 15-30cm at four different points at the same location. Soil samples was properly labelled and taken to the laboratory for analysis. Samples were collected at four (4) different points at each location each of the following flood prone areas (</w:t>
      </w:r>
      <w:proofErr w:type="spellStart"/>
      <w:r w:rsidRPr="00E663B2">
        <w:rPr>
          <w:rFonts w:ascii="Times New Roman" w:hAnsi="Times New Roman" w:cs="Times New Roman"/>
          <w:sz w:val="24"/>
          <w:szCs w:val="24"/>
        </w:rPr>
        <w:t>Eket</w:t>
      </w:r>
      <w:proofErr w:type="spellEnd"/>
      <w:r w:rsidRPr="00E663B2">
        <w:rPr>
          <w:rFonts w:ascii="Times New Roman" w:hAnsi="Times New Roman" w:cs="Times New Roman"/>
          <w:sz w:val="24"/>
          <w:szCs w:val="24"/>
        </w:rPr>
        <w:t xml:space="preserve">, Eastern Obolo, </w:t>
      </w:r>
      <w:proofErr w:type="spellStart"/>
      <w:r w:rsidRPr="00E663B2">
        <w:rPr>
          <w:rFonts w:ascii="Times New Roman" w:hAnsi="Times New Roman" w:cs="Times New Roman"/>
          <w:sz w:val="24"/>
          <w:szCs w:val="24"/>
        </w:rPr>
        <w:t>Uyo</w:t>
      </w:r>
      <w:proofErr w:type="spellEnd"/>
      <w:r w:rsidRPr="00E663B2">
        <w:rPr>
          <w:rFonts w:ascii="Times New Roman" w:hAnsi="Times New Roman" w:cs="Times New Roman"/>
          <w:sz w:val="24"/>
          <w:szCs w:val="24"/>
        </w:rPr>
        <w:t xml:space="preserve">, Ikot </w:t>
      </w:r>
      <w:proofErr w:type="spellStart"/>
      <w:r w:rsidRPr="00E663B2">
        <w:rPr>
          <w:rFonts w:ascii="Times New Roman" w:hAnsi="Times New Roman" w:cs="Times New Roman"/>
          <w:sz w:val="24"/>
          <w:szCs w:val="24"/>
        </w:rPr>
        <w:t>Ekpene</w:t>
      </w:r>
      <w:proofErr w:type="spellEnd"/>
      <w:r w:rsidRPr="00E663B2">
        <w:rPr>
          <w:rFonts w:ascii="Times New Roman" w:hAnsi="Times New Roman" w:cs="Times New Roman"/>
          <w:sz w:val="24"/>
          <w:szCs w:val="24"/>
        </w:rPr>
        <w:t xml:space="preserve">) of Akwa Ibom State </w:t>
      </w:r>
      <w:r w:rsidR="00F028B6" w:rsidRPr="00E663B2">
        <w:rPr>
          <w:rFonts w:ascii="Times New Roman" w:hAnsi="Times New Roman" w:cs="Times New Roman"/>
          <w:sz w:val="24"/>
          <w:szCs w:val="24"/>
        </w:rPr>
        <w:t xml:space="preserve">giving 12 samples in each depth and 24 in each location and a total of 96 samples. </w:t>
      </w:r>
    </w:p>
    <w:p w14:paraId="674692EA" w14:textId="77777777" w:rsidR="00FE1C7D" w:rsidRPr="006E3F53" w:rsidRDefault="00322075" w:rsidP="006E3F53">
      <w:pPr>
        <w:spacing w:line="240" w:lineRule="auto"/>
        <w:jc w:val="both"/>
        <w:rPr>
          <w:rFonts w:ascii="Times New Roman" w:hAnsi="Times New Roman" w:cs="Times New Roman"/>
        </w:rPr>
      </w:pPr>
      <w:r w:rsidRPr="006E3F53">
        <w:rPr>
          <w:rFonts w:ascii="Times New Roman" w:hAnsi="Times New Roman" w:cs="Times New Roman"/>
          <w:b/>
          <w:bCs/>
        </w:rPr>
        <w:t>Laboratory Studies</w:t>
      </w:r>
    </w:p>
    <w:p w14:paraId="3CCAD27B" w14:textId="696A8EE8" w:rsidR="00E575EB" w:rsidRPr="00E663B2" w:rsidRDefault="00327420"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Disturbed and undisturbed</w:t>
      </w:r>
      <w:r w:rsidR="00633B32" w:rsidRPr="00E663B2">
        <w:rPr>
          <w:rFonts w:ascii="Times New Roman" w:hAnsi="Times New Roman" w:cs="Times New Roman"/>
          <w:sz w:val="24"/>
          <w:szCs w:val="24"/>
        </w:rPr>
        <w:t xml:space="preserve"> soil samples </w:t>
      </w:r>
      <w:r w:rsidR="00272998" w:rsidRPr="00E663B2">
        <w:rPr>
          <w:rFonts w:ascii="Times New Roman" w:hAnsi="Times New Roman" w:cs="Times New Roman"/>
          <w:sz w:val="24"/>
          <w:szCs w:val="24"/>
        </w:rPr>
        <w:t xml:space="preserve">were </w:t>
      </w:r>
      <w:r w:rsidR="00633B32" w:rsidRPr="00E663B2">
        <w:rPr>
          <w:rFonts w:ascii="Times New Roman" w:hAnsi="Times New Roman" w:cs="Times New Roman"/>
          <w:sz w:val="24"/>
          <w:szCs w:val="24"/>
        </w:rPr>
        <w:t xml:space="preserve">collected from the experimental field air dried, sieved with 2mm mesh, and used to determine some properties of the soil as described by Udo </w:t>
      </w:r>
      <w:r w:rsidR="00633B32" w:rsidRPr="00E663B2">
        <w:rPr>
          <w:rFonts w:ascii="Times New Roman" w:hAnsi="Times New Roman" w:cs="Times New Roman"/>
          <w:i/>
          <w:iCs/>
          <w:sz w:val="24"/>
          <w:szCs w:val="24"/>
        </w:rPr>
        <w:t>et al.,</w:t>
      </w:r>
      <w:r w:rsidR="00633B32" w:rsidRPr="00E663B2">
        <w:rPr>
          <w:rFonts w:ascii="Times New Roman" w:hAnsi="Times New Roman" w:cs="Times New Roman"/>
          <w:sz w:val="24"/>
          <w:szCs w:val="24"/>
        </w:rPr>
        <w:t xml:space="preserve"> (2009). </w:t>
      </w:r>
      <w:r w:rsidR="00CC600F" w:rsidRPr="00E663B2">
        <w:rPr>
          <w:rFonts w:ascii="Times New Roman" w:hAnsi="Times New Roman" w:cs="Times New Roman"/>
          <w:sz w:val="24"/>
          <w:szCs w:val="24"/>
        </w:rPr>
        <w:t>Gravimetric moisture content was determined by Cater method (1993).</w:t>
      </w:r>
      <w:r w:rsidR="00166D56" w:rsidRPr="00E663B2">
        <w:rPr>
          <w:rFonts w:ascii="Times New Roman" w:hAnsi="Times New Roman" w:cs="Times New Roman"/>
          <w:sz w:val="24"/>
          <w:szCs w:val="24"/>
        </w:rPr>
        <w:t xml:space="preserve"> </w:t>
      </w:r>
      <w:r w:rsidR="00166D56" w:rsidRPr="00E663B2">
        <w:rPr>
          <w:rFonts w:ascii="Times New Roman" w:hAnsi="Times New Roman" w:cs="Times New Roman"/>
          <w:bCs/>
          <w:sz w:val="24"/>
          <w:szCs w:val="24"/>
        </w:rPr>
        <w:t xml:space="preserve">A cylinder (flooding) infiltrometer described by Hills (1970) was used </w:t>
      </w:r>
      <w:r w:rsidR="003F4437" w:rsidRPr="00E663B2">
        <w:rPr>
          <w:rFonts w:ascii="Times New Roman" w:hAnsi="Times New Roman" w:cs="Times New Roman"/>
          <w:bCs/>
          <w:sz w:val="24"/>
          <w:szCs w:val="24"/>
        </w:rPr>
        <w:t>to determine infiltration rate</w:t>
      </w:r>
      <w:r w:rsidR="00166D56" w:rsidRPr="00E663B2">
        <w:rPr>
          <w:rFonts w:ascii="Times New Roman" w:hAnsi="Times New Roman" w:cs="Times New Roman"/>
          <w:bCs/>
          <w:sz w:val="24"/>
          <w:szCs w:val="24"/>
        </w:rPr>
        <w:t xml:space="preserve">. </w:t>
      </w:r>
      <w:r w:rsidR="00633B32" w:rsidRPr="00E663B2">
        <w:rPr>
          <w:rFonts w:ascii="Times New Roman" w:hAnsi="Times New Roman" w:cs="Times New Roman"/>
          <w:sz w:val="24"/>
          <w:szCs w:val="24"/>
        </w:rPr>
        <w:t xml:space="preserve">Dispersion ratio was </w:t>
      </w:r>
      <w:r w:rsidR="00926AA1" w:rsidRPr="00E663B2">
        <w:rPr>
          <w:rFonts w:ascii="Times New Roman" w:hAnsi="Times New Roman" w:cs="Times New Roman"/>
          <w:sz w:val="24"/>
          <w:szCs w:val="24"/>
        </w:rPr>
        <w:t xml:space="preserve">determined </w:t>
      </w:r>
      <w:r w:rsidR="00633B32" w:rsidRPr="00E663B2">
        <w:rPr>
          <w:rFonts w:ascii="Times New Roman" w:hAnsi="Times New Roman" w:cs="Times New Roman"/>
          <w:sz w:val="24"/>
          <w:szCs w:val="24"/>
        </w:rPr>
        <w:t>by dividing the suspension percentage by the total percentage of silt and clay of the soil and multiplying by 100 (Middleton, 1980)</w:t>
      </w:r>
      <w:r w:rsidR="00926AA1"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Soil pH was</w:t>
      </w:r>
      <w:r w:rsidR="00534C87"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determined in a 1:2.5 soil: water ratio with a pH meter.</w:t>
      </w:r>
      <w:r w:rsidR="0080552A" w:rsidRPr="00E663B2">
        <w:rPr>
          <w:rFonts w:ascii="Times New Roman" w:hAnsi="Times New Roman" w:cs="Times New Roman"/>
          <w:sz w:val="24"/>
          <w:szCs w:val="24"/>
        </w:rPr>
        <w:t xml:space="preserve"> </w:t>
      </w:r>
      <w:r w:rsidR="0080552A" w:rsidRPr="00E663B2">
        <w:rPr>
          <w:rFonts w:ascii="Times New Roman" w:eastAsiaTheme="minorEastAsia" w:hAnsi="Times New Roman" w:cs="Times New Roman"/>
          <w:sz w:val="24"/>
          <w:szCs w:val="24"/>
        </w:rPr>
        <w:t xml:space="preserve">The stability of aggregates to water or percent wet aggregate stability (%WSA) was determined with the 0.25mm sieve (Nimmo and Perkins, 2002). </w:t>
      </w:r>
      <w:r w:rsidR="00E575EB" w:rsidRPr="00E663B2">
        <w:rPr>
          <w:rFonts w:ascii="Times New Roman" w:hAnsi="Times New Roman" w:cs="Times New Roman"/>
          <w:sz w:val="24"/>
          <w:szCs w:val="24"/>
        </w:rPr>
        <w:t xml:space="preserve"> Organic carbon was determined by</w:t>
      </w:r>
      <w:r w:rsidR="00534C87"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 xml:space="preserve">the Walkley Black Dichromate Oxidation Method. Organic matter was obtained by multiplying %OC values with a factor of 1.72. Total nitrogen (N) was determined by the </w:t>
      </w:r>
      <w:proofErr w:type="spellStart"/>
      <w:r w:rsidR="00E575EB" w:rsidRPr="00E663B2">
        <w:rPr>
          <w:rFonts w:ascii="Times New Roman" w:hAnsi="Times New Roman" w:cs="Times New Roman"/>
          <w:sz w:val="24"/>
          <w:szCs w:val="24"/>
        </w:rPr>
        <w:t>microkjeldahl</w:t>
      </w:r>
      <w:proofErr w:type="spellEnd"/>
      <w:r w:rsidR="00E575EB" w:rsidRPr="00E663B2">
        <w:rPr>
          <w:rFonts w:ascii="Times New Roman" w:hAnsi="Times New Roman" w:cs="Times New Roman"/>
          <w:sz w:val="24"/>
          <w:szCs w:val="24"/>
        </w:rPr>
        <w:t xml:space="preserve"> method. Available phosphorous (P) was extracted by the Bray 1 extraction method, and the content of P was determined </w:t>
      </w:r>
      <w:proofErr w:type="spellStart"/>
      <w:r w:rsidR="00E575EB" w:rsidRPr="00E663B2">
        <w:rPr>
          <w:rFonts w:ascii="Times New Roman" w:hAnsi="Times New Roman" w:cs="Times New Roman"/>
          <w:sz w:val="24"/>
          <w:szCs w:val="24"/>
        </w:rPr>
        <w:t>colorimetrically</w:t>
      </w:r>
      <w:proofErr w:type="spellEnd"/>
      <w:r w:rsidR="00E575EB" w:rsidRPr="00E663B2">
        <w:rPr>
          <w:rFonts w:ascii="Times New Roman" w:hAnsi="Times New Roman" w:cs="Times New Roman"/>
          <w:sz w:val="24"/>
          <w:szCs w:val="24"/>
        </w:rPr>
        <w:t xml:space="preserve"> using a </w:t>
      </w:r>
      <w:proofErr w:type="spellStart"/>
      <w:r w:rsidR="00E575EB" w:rsidRPr="00E663B2">
        <w:rPr>
          <w:rFonts w:ascii="Times New Roman" w:hAnsi="Times New Roman" w:cs="Times New Roman"/>
          <w:sz w:val="24"/>
          <w:szCs w:val="24"/>
        </w:rPr>
        <w:t>TechnicoAAll</w:t>
      </w:r>
      <w:proofErr w:type="spellEnd"/>
      <w:r w:rsidR="00E575EB" w:rsidRPr="00E663B2">
        <w:rPr>
          <w:rFonts w:ascii="Times New Roman" w:hAnsi="Times New Roman" w:cs="Times New Roman"/>
          <w:sz w:val="24"/>
          <w:szCs w:val="24"/>
        </w:rPr>
        <w:t xml:space="preserve"> auto analyzer. Exchangeable bases K, Na, Ca, and Mg) were extracted with O. I. N ammonium acetate; K and Na were read with a flame photometer while Ca and Mg were determined through the EDTA titration method. Exchangeable acidity was determined by leaching the soils with I N KCl and titrating the aliquots with 0.01 NaOH. Effective cation exchange</w:t>
      </w:r>
      <w:r w:rsidR="009D1989"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capacity (ECEC) was calculated as the sum of exchangeable bases and exchangeable acidity. Base saturation was calculated by dividing the sum of exchangeable bases by ECEC and</w:t>
      </w:r>
      <w:r w:rsidR="00E92E3E" w:rsidRPr="00E663B2">
        <w:rPr>
          <w:rFonts w:ascii="Times New Roman" w:hAnsi="Times New Roman" w:cs="Times New Roman"/>
          <w:sz w:val="24"/>
          <w:szCs w:val="24"/>
        </w:rPr>
        <w:t xml:space="preserve"> </w:t>
      </w:r>
      <w:r w:rsidR="00E575EB" w:rsidRPr="00E663B2">
        <w:rPr>
          <w:rFonts w:ascii="Times New Roman" w:hAnsi="Times New Roman" w:cs="Times New Roman"/>
          <w:sz w:val="24"/>
          <w:szCs w:val="24"/>
        </w:rPr>
        <w:t>multiplying by 100.</w:t>
      </w:r>
    </w:p>
    <w:p w14:paraId="7E0F2D66" w14:textId="2883359A" w:rsidR="005F02E9" w:rsidRPr="00E663B2" w:rsidRDefault="005F02E9" w:rsidP="00E663B2">
      <w:pPr>
        <w:spacing w:line="240" w:lineRule="auto"/>
        <w:rPr>
          <w:b/>
          <w:bCs/>
          <w:sz w:val="24"/>
          <w:szCs w:val="24"/>
        </w:rPr>
      </w:pPr>
      <w:r w:rsidRPr="00E663B2">
        <w:rPr>
          <w:rFonts w:ascii="Times New Roman" w:hAnsi="Times New Roman" w:cs="Times New Roman"/>
          <w:b/>
          <w:bCs/>
          <w:sz w:val="24"/>
          <w:szCs w:val="24"/>
        </w:rPr>
        <w:t>Statis</w:t>
      </w:r>
      <w:r w:rsidR="008A48A7" w:rsidRPr="00E663B2">
        <w:rPr>
          <w:rFonts w:ascii="Times New Roman" w:hAnsi="Times New Roman" w:cs="Times New Roman"/>
          <w:b/>
          <w:bCs/>
          <w:sz w:val="24"/>
          <w:szCs w:val="24"/>
        </w:rPr>
        <w:t>ti</w:t>
      </w:r>
      <w:r w:rsidRPr="00E663B2">
        <w:rPr>
          <w:rFonts w:ascii="Times New Roman" w:hAnsi="Times New Roman" w:cs="Times New Roman"/>
          <w:b/>
          <w:bCs/>
          <w:sz w:val="24"/>
          <w:szCs w:val="24"/>
        </w:rPr>
        <w:t>cal Analysis</w:t>
      </w:r>
    </w:p>
    <w:p w14:paraId="18FFDAF8" w14:textId="05AB6184" w:rsidR="00CA4C94" w:rsidRPr="006E3F53" w:rsidRDefault="00F50608" w:rsidP="006E3F53">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Correlation analysis on the relationship between the soil </w:t>
      </w:r>
      <w:r w:rsidR="00D77292" w:rsidRPr="00E663B2">
        <w:rPr>
          <w:rFonts w:ascii="Times New Roman" w:hAnsi="Times New Roman" w:cs="Times New Roman"/>
          <w:sz w:val="24"/>
          <w:szCs w:val="24"/>
        </w:rPr>
        <w:t xml:space="preserve">structural and chemical </w:t>
      </w:r>
      <w:r w:rsidRPr="00E663B2">
        <w:rPr>
          <w:rFonts w:ascii="Times New Roman" w:hAnsi="Times New Roman" w:cs="Times New Roman"/>
          <w:sz w:val="24"/>
          <w:szCs w:val="24"/>
        </w:rPr>
        <w:t>properties were carried out using IBM SPSS 12</w:t>
      </w:r>
      <w:r w:rsidRPr="00E663B2">
        <w:rPr>
          <w:rFonts w:ascii="Times New Roman" w:hAnsi="Times New Roman" w:cs="Times New Roman"/>
          <w:sz w:val="24"/>
          <w:szCs w:val="24"/>
          <w:vertAlign w:val="superscript"/>
        </w:rPr>
        <w:t>th</w:t>
      </w:r>
      <w:r w:rsidRPr="00E663B2">
        <w:rPr>
          <w:rFonts w:ascii="Times New Roman" w:hAnsi="Times New Roman" w:cs="Times New Roman"/>
          <w:sz w:val="24"/>
          <w:szCs w:val="24"/>
        </w:rPr>
        <w:t xml:space="preserve"> Edition.</w:t>
      </w:r>
    </w:p>
    <w:p w14:paraId="4512400F" w14:textId="51C3EF30" w:rsidR="00CB4926" w:rsidRPr="00E663B2" w:rsidRDefault="00CB4926" w:rsidP="00E663B2">
      <w:pPr>
        <w:spacing w:after="0" w:line="240" w:lineRule="auto"/>
        <w:jc w:val="both"/>
        <w:rPr>
          <w:rFonts w:ascii="Times New Roman" w:hAnsi="Times New Roman" w:cs="Times New Roman"/>
          <w:b/>
          <w:bCs/>
          <w:sz w:val="24"/>
          <w:szCs w:val="24"/>
        </w:rPr>
      </w:pPr>
      <w:r w:rsidRPr="00E663B2">
        <w:rPr>
          <w:rFonts w:ascii="Times New Roman" w:hAnsi="Times New Roman" w:cs="Times New Roman"/>
          <w:b/>
          <w:bCs/>
          <w:sz w:val="24"/>
          <w:szCs w:val="24"/>
        </w:rPr>
        <w:t>Correlation matrix between soil structural indices and soil chemical properties as affected by rainfall</w:t>
      </w:r>
      <w:r w:rsidR="006D16B5">
        <w:rPr>
          <w:rFonts w:ascii="Times New Roman" w:hAnsi="Times New Roman" w:cs="Times New Roman"/>
          <w:b/>
          <w:bCs/>
          <w:sz w:val="24"/>
          <w:szCs w:val="24"/>
        </w:rPr>
        <w:t xml:space="preserve"> patterns</w:t>
      </w:r>
      <w:r w:rsidRPr="00E663B2">
        <w:rPr>
          <w:rFonts w:ascii="Times New Roman" w:hAnsi="Times New Roman" w:cs="Times New Roman"/>
          <w:b/>
          <w:bCs/>
          <w:sz w:val="24"/>
          <w:szCs w:val="24"/>
        </w:rPr>
        <w:t xml:space="preserve"> in </w:t>
      </w:r>
      <w:proofErr w:type="spellStart"/>
      <w:r w:rsidRPr="00E663B2">
        <w:rPr>
          <w:rFonts w:ascii="Times New Roman" w:hAnsi="Times New Roman" w:cs="Times New Roman"/>
          <w:b/>
          <w:bCs/>
          <w:sz w:val="24"/>
          <w:szCs w:val="24"/>
        </w:rPr>
        <w:t>Uyo</w:t>
      </w:r>
      <w:proofErr w:type="spellEnd"/>
      <w:r w:rsidR="00753D9C">
        <w:rPr>
          <w:rFonts w:ascii="Times New Roman" w:hAnsi="Times New Roman" w:cs="Times New Roman"/>
          <w:b/>
          <w:bCs/>
          <w:sz w:val="24"/>
          <w:szCs w:val="24"/>
        </w:rPr>
        <w:t xml:space="preserve">, </w:t>
      </w:r>
      <w:proofErr w:type="spellStart"/>
      <w:r w:rsidR="00753D9C">
        <w:rPr>
          <w:rFonts w:ascii="Times New Roman" w:hAnsi="Times New Roman" w:cs="Times New Roman"/>
          <w:b/>
          <w:bCs/>
          <w:sz w:val="24"/>
          <w:szCs w:val="24"/>
        </w:rPr>
        <w:t>Eket</w:t>
      </w:r>
      <w:proofErr w:type="spellEnd"/>
      <w:r w:rsidR="00753D9C">
        <w:rPr>
          <w:rFonts w:ascii="Times New Roman" w:hAnsi="Times New Roman" w:cs="Times New Roman"/>
          <w:b/>
          <w:bCs/>
          <w:sz w:val="24"/>
          <w:szCs w:val="24"/>
        </w:rPr>
        <w:t>, Eastern Obol</w:t>
      </w:r>
      <w:r w:rsidR="006A0791">
        <w:rPr>
          <w:rFonts w:ascii="Times New Roman" w:hAnsi="Times New Roman" w:cs="Times New Roman"/>
          <w:b/>
          <w:bCs/>
          <w:sz w:val="24"/>
          <w:szCs w:val="24"/>
        </w:rPr>
        <w:t xml:space="preserve">o </w:t>
      </w:r>
      <w:r w:rsidR="00753D9C">
        <w:rPr>
          <w:rFonts w:ascii="Times New Roman" w:hAnsi="Times New Roman" w:cs="Times New Roman"/>
          <w:b/>
          <w:bCs/>
          <w:sz w:val="24"/>
          <w:szCs w:val="24"/>
        </w:rPr>
        <w:t xml:space="preserve">and Ikot </w:t>
      </w:r>
      <w:proofErr w:type="spellStart"/>
      <w:r w:rsidR="00753D9C">
        <w:rPr>
          <w:rFonts w:ascii="Times New Roman" w:hAnsi="Times New Roman" w:cs="Times New Roman"/>
          <w:b/>
          <w:bCs/>
          <w:sz w:val="24"/>
          <w:szCs w:val="24"/>
        </w:rPr>
        <w:t>Ekpene</w:t>
      </w:r>
      <w:proofErr w:type="spellEnd"/>
    </w:p>
    <w:p w14:paraId="1B5D9003" w14:textId="3F82F51D" w:rsidR="00430C59" w:rsidRDefault="00DA45DE"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00B45C94">
        <w:rPr>
          <w:rFonts w:ascii="Times New Roman" w:hAnsi="Times New Roman" w:cs="Times New Roman"/>
          <w:sz w:val="24"/>
          <w:szCs w:val="24"/>
        </w:rPr>
        <w:t>Uyo</w:t>
      </w:r>
      <w:proofErr w:type="spellEnd"/>
      <w:r>
        <w:rPr>
          <w:rFonts w:ascii="Times New Roman" w:hAnsi="Times New Roman" w:cs="Times New Roman"/>
          <w:sz w:val="24"/>
          <w:szCs w:val="24"/>
        </w:rPr>
        <w:t xml:space="preserve">, the </w:t>
      </w:r>
      <w:r w:rsidR="005E4C83">
        <w:rPr>
          <w:rFonts w:ascii="Times New Roman" w:hAnsi="Times New Roman" w:cs="Times New Roman"/>
          <w:sz w:val="24"/>
          <w:szCs w:val="24"/>
        </w:rPr>
        <w:t xml:space="preserve">result shows that </w:t>
      </w:r>
      <w:r w:rsidR="00CB4926" w:rsidRPr="00E663B2">
        <w:rPr>
          <w:rFonts w:ascii="Times New Roman" w:hAnsi="Times New Roman" w:cs="Times New Roman"/>
          <w:sz w:val="24"/>
          <w:szCs w:val="24"/>
        </w:rPr>
        <w:t xml:space="preserve">Infiltration rate (IR) showed strong positive relationships with OC (r = 0.992**), OM (r = 0.983*), Ca (r = 0.993**), TEB (r = 0.642), and base saturation (BS) (r = 0.913). This implies that higher concentrations of organic matter and exchangeable bases promoted aggregate formation and reduced structural degradation. Organic matter contributes to soil aggregation through microbial polysaccharides and humic substances that bind soil particles together (Sani </w:t>
      </w:r>
      <w:r w:rsidR="00CB4926" w:rsidRPr="00E663B2">
        <w:rPr>
          <w:rFonts w:ascii="Times New Roman" w:hAnsi="Times New Roman" w:cs="Times New Roman"/>
          <w:i/>
          <w:iCs/>
          <w:sz w:val="24"/>
          <w:szCs w:val="24"/>
        </w:rPr>
        <w:t>et al</w:t>
      </w:r>
      <w:r w:rsidR="00CB4926" w:rsidRPr="00E663B2">
        <w:rPr>
          <w:rFonts w:ascii="Times New Roman" w:hAnsi="Times New Roman" w:cs="Times New Roman"/>
          <w:sz w:val="24"/>
          <w:szCs w:val="24"/>
        </w:rPr>
        <w:t xml:space="preserve">., 2025). Dispersion ratio (DR) exhibited strong negative relationships with OC (r = -0.867), OM (r = -0.851), Ca (r = -0.985), and WSA (r = -0.439), indicating that soils rich in organic matter and divalent cations were less dispersive and structurally more stable. This agrees with findings by Nweke and </w:t>
      </w:r>
      <w:proofErr w:type="spellStart"/>
      <w:r w:rsidR="00CB4926" w:rsidRPr="00E663B2">
        <w:rPr>
          <w:rFonts w:ascii="Times New Roman" w:hAnsi="Times New Roman" w:cs="Times New Roman"/>
          <w:sz w:val="24"/>
          <w:szCs w:val="24"/>
        </w:rPr>
        <w:t>Nnabude</w:t>
      </w:r>
      <w:proofErr w:type="spellEnd"/>
      <w:r w:rsidR="00CB4926" w:rsidRPr="00E663B2">
        <w:rPr>
          <w:rFonts w:ascii="Times New Roman" w:hAnsi="Times New Roman" w:cs="Times New Roman"/>
          <w:sz w:val="24"/>
          <w:szCs w:val="24"/>
        </w:rPr>
        <w:t xml:space="preserve"> (2015), who reported that increased exchangeable calcium and magnesium reduced clay dispersion and enhanced soil aggregation in southeastern Nigerian soils. Water stable aggregates (WSA) correlated negatively with TN (r = -</w:t>
      </w:r>
      <w:r w:rsidR="00030BB8" w:rsidRPr="00E663B2">
        <w:rPr>
          <w:rFonts w:ascii="Times New Roman" w:hAnsi="Times New Roman" w:cs="Times New Roman"/>
          <w:sz w:val="24"/>
          <w:szCs w:val="24"/>
        </w:rPr>
        <w:t xml:space="preserve"> </w:t>
      </w:r>
      <w:r w:rsidR="00CB4926" w:rsidRPr="00E663B2">
        <w:rPr>
          <w:rFonts w:ascii="Times New Roman" w:hAnsi="Times New Roman" w:cs="Times New Roman"/>
          <w:sz w:val="24"/>
          <w:szCs w:val="24"/>
        </w:rPr>
        <w:t xml:space="preserve">0.949), Mg (r = -0.970*), </w:t>
      </w:r>
      <w:r w:rsidR="00CB4926" w:rsidRPr="00E663B2">
        <w:rPr>
          <w:rFonts w:ascii="Times New Roman" w:hAnsi="Times New Roman" w:cs="Times New Roman"/>
          <w:sz w:val="24"/>
          <w:szCs w:val="24"/>
        </w:rPr>
        <w:lastRenderedPageBreak/>
        <w:t xml:space="preserve">and ECEC (r = -0.998*), while showing </w:t>
      </w:r>
      <w:r w:rsidR="00012DC0">
        <w:rPr>
          <w:rFonts w:ascii="Times New Roman" w:hAnsi="Times New Roman" w:cs="Times New Roman"/>
          <w:sz w:val="24"/>
          <w:szCs w:val="24"/>
        </w:rPr>
        <w:t>a</w:t>
      </w:r>
      <w:r w:rsidR="00CB4926" w:rsidRPr="00E663B2">
        <w:rPr>
          <w:rFonts w:ascii="Times New Roman" w:hAnsi="Times New Roman" w:cs="Times New Roman"/>
          <w:sz w:val="24"/>
          <w:szCs w:val="24"/>
        </w:rPr>
        <w:t xml:space="preserve"> positive correlation with TEB (r = 1.000**). This demonstrates that nutrient retention and exchangeable bases are critical determinants of aggregate stability in humid tropical soils. The presence of calcium and magnesium improves flocculation, thereby enhancing stable aggregate formation and reducing erosion risk under intense rainfall (Igwe </w:t>
      </w:r>
      <w:r w:rsidR="00CB4926" w:rsidRPr="00E663B2">
        <w:rPr>
          <w:rFonts w:ascii="Times New Roman" w:hAnsi="Times New Roman" w:cs="Times New Roman"/>
          <w:i/>
          <w:iCs/>
          <w:sz w:val="24"/>
          <w:szCs w:val="24"/>
        </w:rPr>
        <w:t>et al.,</w:t>
      </w:r>
      <w:r w:rsidR="00CB4926" w:rsidRPr="00E663B2">
        <w:rPr>
          <w:rFonts w:ascii="Times New Roman" w:hAnsi="Times New Roman" w:cs="Times New Roman"/>
          <w:sz w:val="24"/>
          <w:szCs w:val="24"/>
        </w:rPr>
        <w:t xml:space="preserve"> 1999). </w:t>
      </w:r>
    </w:p>
    <w:p w14:paraId="292DC829" w14:textId="791AFCB4" w:rsidR="00352722" w:rsidRDefault="00B021C6"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Eket</w:t>
      </w:r>
      <w:proofErr w:type="spellEnd"/>
      <w:r>
        <w:rPr>
          <w:rFonts w:ascii="Times New Roman" w:hAnsi="Times New Roman" w:cs="Times New Roman"/>
          <w:sz w:val="24"/>
          <w:szCs w:val="24"/>
        </w:rPr>
        <w:t xml:space="preserve">, </w:t>
      </w:r>
      <w:r w:rsidRPr="00E663B2">
        <w:rPr>
          <w:rFonts w:ascii="Times New Roman" w:hAnsi="Times New Roman" w:cs="Times New Roman"/>
          <w:sz w:val="24"/>
          <w:szCs w:val="24"/>
        </w:rPr>
        <w:t xml:space="preserve">moisture </w:t>
      </w:r>
      <w:r w:rsidR="00EE4DD3" w:rsidRPr="00E663B2">
        <w:rPr>
          <w:rFonts w:ascii="Times New Roman" w:hAnsi="Times New Roman" w:cs="Times New Roman"/>
          <w:sz w:val="24"/>
          <w:szCs w:val="24"/>
        </w:rPr>
        <w:t>content</w:t>
      </w:r>
      <w:r w:rsidR="00D92C93" w:rsidRPr="00E663B2">
        <w:rPr>
          <w:rFonts w:ascii="Times New Roman" w:hAnsi="Times New Roman" w:cs="Times New Roman"/>
          <w:sz w:val="24"/>
          <w:szCs w:val="24"/>
        </w:rPr>
        <w:t xml:space="preserve"> (MC) showed a strong positive relationship with infiltration rate (IR) (r = 0.999**) and WSA (r = 0.862), but negative correlations with OC (r = -0.935*), OM (r = -0.938*), Mg (r = -0.962*), and TEB (r = -0.598). This suggests that increasing organic matter and exchangeable bases reduced soil structural instability and improved aggregation. Organic matter acts as a binding agent that improves aggregate cohesion and reduces susceptibility to erosion (Sani </w:t>
      </w:r>
      <w:r w:rsidR="00D92C93" w:rsidRPr="00E663B2">
        <w:rPr>
          <w:rFonts w:ascii="Times New Roman" w:hAnsi="Times New Roman" w:cs="Times New Roman"/>
          <w:i/>
          <w:iCs/>
          <w:sz w:val="24"/>
          <w:szCs w:val="24"/>
        </w:rPr>
        <w:t>et al.,</w:t>
      </w:r>
      <w:r w:rsidR="00D92C93" w:rsidRPr="00E663B2">
        <w:rPr>
          <w:rFonts w:ascii="Times New Roman" w:hAnsi="Times New Roman" w:cs="Times New Roman"/>
          <w:sz w:val="24"/>
          <w:szCs w:val="24"/>
        </w:rPr>
        <w:t xml:space="preserve"> 2025). Infiltration rate (IR) correlated positively with OC (r = 0.975*), OM (r = 0.994**), Mg (r = 0.980*), and K (r = 0.995**). This indicates that soils rich in organic constituents and basic cations exhibited stronger structural development. Similar findings were reported by Edem (2013), who observed that organic matter and exchangeable bases significantly improved aggregate stability and crop productivity in southeastern Nigerian </w:t>
      </w:r>
      <w:proofErr w:type="spellStart"/>
      <w:r w:rsidR="00D92C93" w:rsidRPr="00E663B2">
        <w:rPr>
          <w:rFonts w:ascii="Times New Roman" w:hAnsi="Times New Roman" w:cs="Times New Roman"/>
          <w:sz w:val="24"/>
          <w:szCs w:val="24"/>
        </w:rPr>
        <w:t>Ultisols</w:t>
      </w:r>
      <w:proofErr w:type="spellEnd"/>
      <w:r w:rsidR="00D92C93" w:rsidRPr="00E663B2">
        <w:rPr>
          <w:rFonts w:ascii="Times New Roman" w:hAnsi="Times New Roman" w:cs="Times New Roman"/>
          <w:sz w:val="24"/>
          <w:szCs w:val="24"/>
        </w:rPr>
        <w:t>.</w:t>
      </w:r>
      <w:r w:rsidR="008F0D00">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Water stable aggregates (WSA) correlated positively with TN (r = 0.962*), Mg (r = 0.961*), and BS (r = 0.993*), indicating that nutrient-rich soils possessed better aggregation and structural resistance. Stable aggregates improve infiltration, aeration, and resistance to raindrop impact, which are critical in humid tropical environments (Agim </w:t>
      </w:r>
      <w:r w:rsidR="00D92C93" w:rsidRPr="00E663B2">
        <w:rPr>
          <w:rFonts w:ascii="Times New Roman" w:hAnsi="Times New Roman" w:cs="Times New Roman"/>
          <w:i/>
          <w:iCs/>
          <w:sz w:val="24"/>
          <w:szCs w:val="24"/>
        </w:rPr>
        <w:t>et al</w:t>
      </w:r>
      <w:r w:rsidR="00D92C93" w:rsidRPr="00E663B2">
        <w:rPr>
          <w:rFonts w:ascii="Times New Roman" w:hAnsi="Times New Roman" w:cs="Times New Roman"/>
          <w:sz w:val="24"/>
          <w:szCs w:val="24"/>
        </w:rPr>
        <w:t xml:space="preserve">., 2026). </w:t>
      </w:r>
    </w:p>
    <w:p w14:paraId="4FDD0EFB" w14:textId="72B5F375" w:rsidR="00735BA4" w:rsidRDefault="008B33D7"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Eastern Obolo, the results show that </w:t>
      </w:r>
      <w:r w:rsidR="008E1E10">
        <w:rPr>
          <w:rFonts w:ascii="Times New Roman" w:hAnsi="Times New Roman" w:cs="Times New Roman"/>
          <w:sz w:val="24"/>
          <w:szCs w:val="24"/>
        </w:rPr>
        <w:t>the</w:t>
      </w:r>
      <w:r w:rsidR="00D92C93" w:rsidRPr="00E663B2">
        <w:rPr>
          <w:rFonts w:ascii="Times New Roman" w:hAnsi="Times New Roman" w:cs="Times New Roman"/>
          <w:sz w:val="24"/>
          <w:szCs w:val="24"/>
        </w:rPr>
        <w:t xml:space="preserve"> strong positive relationship between MC and soil pH (r = 0.999**) indicates that wetter conditions may have moderated soil acidity through enhanced nutrient dissolution and ion mobility. However, IR had a strong positive relationship with magnesium (Mg) (r = 0.984*) and potassium (K) (r = 0.646), suggesting that exchangeable basic cations improved pore continuity and enhanced water movement within the soil matrix. Dispersion ratio (DR) showed strong negative correlations with organic carbon (OC) (-0.989*) and organic matter (OM) (-0.995**). This implies that higher organic matter content reduced soil dispersion and enhanced aggregate stability. Organic matter acts as a binding agent that promotes microaggregate formation and protects soil particles from disintegration under intense rainfall conditions. This agrees with findings of Agim </w:t>
      </w:r>
      <w:r w:rsidR="00D92C93" w:rsidRPr="00C96DEE">
        <w:rPr>
          <w:rFonts w:ascii="Times New Roman" w:hAnsi="Times New Roman" w:cs="Times New Roman"/>
          <w:i/>
          <w:iCs/>
          <w:sz w:val="24"/>
          <w:szCs w:val="24"/>
        </w:rPr>
        <w:t>et al.</w:t>
      </w:r>
      <w:r w:rsidR="00C96DEE">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(2026), who reported that organic amendments significantly improved structural stability and reduced susceptibility to deformation in degraded </w:t>
      </w:r>
      <w:proofErr w:type="spellStart"/>
      <w:r w:rsidR="00D92C93" w:rsidRPr="00E663B2">
        <w:rPr>
          <w:rFonts w:ascii="Times New Roman" w:hAnsi="Times New Roman" w:cs="Times New Roman"/>
          <w:sz w:val="24"/>
          <w:szCs w:val="24"/>
        </w:rPr>
        <w:t>Ultisols</w:t>
      </w:r>
      <w:proofErr w:type="spellEnd"/>
      <w:r w:rsidR="00D92C93" w:rsidRPr="00E663B2">
        <w:rPr>
          <w:rFonts w:ascii="Times New Roman" w:hAnsi="Times New Roman" w:cs="Times New Roman"/>
          <w:sz w:val="24"/>
          <w:szCs w:val="24"/>
        </w:rPr>
        <w:t xml:space="preserve"> of southeastern Nigeria. Similarly, Igwe (2004) reported that soils with higher organic carbon content exhibited lower dispersion and better structural resilience. Water stable aggregates (WSA) correlated positively with available phosphorus (</w:t>
      </w:r>
      <w:proofErr w:type="spellStart"/>
      <w:r w:rsidR="00D92C93" w:rsidRPr="00E663B2">
        <w:rPr>
          <w:rFonts w:ascii="Times New Roman" w:hAnsi="Times New Roman" w:cs="Times New Roman"/>
          <w:sz w:val="24"/>
          <w:szCs w:val="24"/>
        </w:rPr>
        <w:t>Av.P</w:t>
      </w:r>
      <w:proofErr w:type="spellEnd"/>
      <w:r w:rsidR="00D92C93" w:rsidRPr="00E663B2">
        <w:rPr>
          <w:rFonts w:ascii="Times New Roman" w:hAnsi="Times New Roman" w:cs="Times New Roman"/>
          <w:sz w:val="24"/>
          <w:szCs w:val="24"/>
        </w:rPr>
        <w:t xml:space="preserve">) (r = 0.996**) and soil pH (r = 0.995**), indicating that stable aggregates improved nutrient retention and availability. Stable soil aggregates protect nutrients against leaching and erosion losses during heavy rainfall. This observation agrees with studies showing that aggregate stability enhances nutrient conservation and improves soil fertility in highly weathered tropical soils. Base saturation (BS) showed positive relationships with WSA (0.729), pH (0.659), and Ca (0.825), suggesting that soils with higher base saturation possessed better structural conditions and nutrient balance. Higher BS reflects increased availability of basic cations which enhance aggregate stability and reduce dispersion. This agrees with findings that base-rich soils generally exhibit improved physical resilience and better resistance to rainfall-induced degradation in tropical environments. </w:t>
      </w:r>
    </w:p>
    <w:p w14:paraId="4829A7CE" w14:textId="00B46DAB" w:rsidR="001315F9" w:rsidRPr="00E663B2" w:rsidRDefault="00735BA4" w:rsidP="00E663B2">
      <w:pPr>
        <w:spacing w:line="240" w:lineRule="auto"/>
        <w:jc w:val="both"/>
        <w:rPr>
          <w:rFonts w:ascii="Times New Roman" w:hAnsi="Times New Roman" w:cs="Times New Roman"/>
          <w:sz w:val="24"/>
          <w:szCs w:val="24"/>
        </w:rPr>
        <w:sectPr w:rsidR="001315F9" w:rsidRPr="00E663B2" w:rsidSect="00D92C93">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In Ikot </w:t>
      </w:r>
      <w:proofErr w:type="spellStart"/>
      <w:r>
        <w:rPr>
          <w:rFonts w:ascii="Times New Roman" w:hAnsi="Times New Roman" w:cs="Times New Roman"/>
          <w:sz w:val="24"/>
          <w:szCs w:val="24"/>
        </w:rPr>
        <w:t>Ekpene</w:t>
      </w:r>
      <w:proofErr w:type="spellEnd"/>
      <w:r>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Moisture content (MC) showed strong positive correlations with dispersion ratio (DR) (r = 0.914), water stable aggregates (WSA) (r = 0.860), organic carbon (OC) (r = 1.000**), and base saturation (BS) (r = 0.994**). These relationships suggest that increased moisture </w:t>
      </w:r>
      <w:r w:rsidR="00D92C93" w:rsidRPr="00E663B2">
        <w:rPr>
          <w:rFonts w:ascii="Times New Roman" w:hAnsi="Times New Roman" w:cs="Times New Roman"/>
          <w:sz w:val="24"/>
          <w:szCs w:val="24"/>
        </w:rPr>
        <w:lastRenderedPageBreak/>
        <w:t xml:space="preserve">enhanced organic matter decomposition and aggregate stabilization. Soil moisture is </w:t>
      </w:r>
      <w:r w:rsidR="00B6251A">
        <w:rPr>
          <w:rFonts w:ascii="Times New Roman" w:hAnsi="Times New Roman" w:cs="Times New Roman"/>
          <w:sz w:val="24"/>
          <w:szCs w:val="24"/>
        </w:rPr>
        <w:t>important</w:t>
      </w:r>
      <w:r w:rsidR="00D92C93" w:rsidRPr="00E663B2">
        <w:rPr>
          <w:rFonts w:ascii="Times New Roman" w:hAnsi="Times New Roman" w:cs="Times New Roman"/>
          <w:sz w:val="24"/>
          <w:szCs w:val="24"/>
        </w:rPr>
        <w:t xml:space="preserve"> in promoting microbial activities and improving aggregation through the formation of organo-mineral complexes.</w:t>
      </w:r>
      <w:r w:rsidR="00B8578C">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Infiltration rate (IR) had strong negative correlations with DR (-0.756), WSA (-0.828), and pH (-0.830), indicating that rainfall-induced surface sealing and compaction reduced infiltration and destabilized soil structure. However, IR correlated positively with TN (0.891), Mg (0.968*), and Na (0.926), suggesting that soils with better nutrient status maintained improved pore continuity and water transmission. Igwe </w:t>
      </w:r>
      <w:r w:rsidR="00D92C93" w:rsidRPr="00D82FB8">
        <w:rPr>
          <w:rFonts w:ascii="Times New Roman" w:hAnsi="Times New Roman" w:cs="Times New Roman"/>
          <w:i/>
          <w:iCs/>
          <w:sz w:val="24"/>
          <w:szCs w:val="24"/>
        </w:rPr>
        <w:t>et al</w:t>
      </w:r>
      <w:r w:rsidR="00D92C93" w:rsidRPr="00E663B2">
        <w:rPr>
          <w:rFonts w:ascii="Times New Roman" w:hAnsi="Times New Roman" w:cs="Times New Roman"/>
          <w:sz w:val="24"/>
          <w:szCs w:val="24"/>
        </w:rPr>
        <w:t>.</w:t>
      </w:r>
      <w:r w:rsidR="00D82FB8">
        <w:rPr>
          <w:rFonts w:ascii="Times New Roman" w:hAnsi="Times New Roman" w:cs="Times New Roman"/>
          <w:sz w:val="24"/>
          <w:szCs w:val="24"/>
        </w:rPr>
        <w:t>,</w:t>
      </w:r>
      <w:r w:rsidR="00D92C93" w:rsidRPr="00E663B2">
        <w:rPr>
          <w:rFonts w:ascii="Times New Roman" w:hAnsi="Times New Roman" w:cs="Times New Roman"/>
          <w:sz w:val="24"/>
          <w:szCs w:val="24"/>
        </w:rPr>
        <w:t xml:space="preserve"> (2013) reported that infiltration characteristics in southeastern Nigerian soils are strongly influenced by exchangeable cations and aggregate stability.</w:t>
      </w:r>
      <w:r w:rsidR="00B20ABC">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Water stable aggregates (WSA) correlated positively with Ca (0.893), TEB (0.942), ECEC (0.865), and BS (0.910), </w:t>
      </w:r>
      <w:r w:rsidR="006145F7">
        <w:rPr>
          <w:rFonts w:ascii="Times New Roman" w:hAnsi="Times New Roman" w:cs="Times New Roman"/>
          <w:sz w:val="24"/>
          <w:szCs w:val="24"/>
        </w:rPr>
        <w:t>this demonstrates</w:t>
      </w:r>
      <w:r w:rsidR="00D92C93" w:rsidRPr="00E663B2">
        <w:rPr>
          <w:rFonts w:ascii="Times New Roman" w:hAnsi="Times New Roman" w:cs="Times New Roman"/>
          <w:sz w:val="24"/>
          <w:szCs w:val="24"/>
        </w:rPr>
        <w:t xml:space="preserve"> critical role of exchangeable bases in aggregate stabilization. Calcium and magnesium facilitate flocculation and strengthen inter-particle bonding, leading to improved structural stability. Effective cation exchange capacity (ECEC) exhibited strong positive relationships with DR (0.900), WSA (0.865), and Ca (0.998**), confirming that soils with higher exchange capacity possessed greater aggregate stability and nutrient retention. </w:t>
      </w:r>
      <w:r w:rsidR="00442506">
        <w:rPr>
          <w:rFonts w:ascii="Times New Roman" w:hAnsi="Times New Roman" w:cs="Times New Roman"/>
          <w:sz w:val="24"/>
          <w:szCs w:val="24"/>
        </w:rPr>
        <w:t xml:space="preserve"> </w:t>
      </w:r>
      <w:r w:rsidR="00D92C93" w:rsidRPr="00E663B2">
        <w:rPr>
          <w:rFonts w:ascii="Times New Roman" w:hAnsi="Times New Roman" w:cs="Times New Roman"/>
          <w:sz w:val="24"/>
          <w:szCs w:val="24"/>
        </w:rPr>
        <w:t xml:space="preserve">Base saturation (BS) showed strong positive correlations with MC (0.994**), DR (0.952*), and WSA (0.910), indicating that soils with higher base saturation maintained better structural quality under rainfall conditions. </w:t>
      </w:r>
    </w:p>
    <w:p w14:paraId="6CC155BB" w14:textId="20DFAF74" w:rsidR="007D4664" w:rsidRPr="00E663B2" w:rsidRDefault="007D4664" w:rsidP="00E663B2">
      <w:pPr>
        <w:spacing w:line="240" w:lineRule="auto"/>
        <w:rPr>
          <w:b/>
          <w:bCs/>
          <w:sz w:val="24"/>
          <w:szCs w:val="24"/>
        </w:rPr>
      </w:pPr>
      <w:r w:rsidRPr="00E663B2">
        <w:rPr>
          <w:rFonts w:ascii="Times New Roman" w:hAnsi="Times New Roman" w:cs="Times New Roman"/>
          <w:b/>
          <w:bCs/>
          <w:sz w:val="24"/>
          <w:szCs w:val="24"/>
        </w:rPr>
        <w:lastRenderedPageBreak/>
        <w:t>Table 1: Correlation matrix between soil structural</w:t>
      </w:r>
      <w:r w:rsidR="00B322DC" w:rsidRPr="00E663B2">
        <w:rPr>
          <w:rFonts w:ascii="Times New Roman" w:hAnsi="Times New Roman" w:cs="Times New Roman"/>
          <w:b/>
          <w:bCs/>
          <w:sz w:val="24"/>
          <w:szCs w:val="24"/>
        </w:rPr>
        <w:t xml:space="preserve"> i</w:t>
      </w:r>
      <w:r w:rsidRPr="00E663B2">
        <w:rPr>
          <w:rFonts w:ascii="Times New Roman" w:hAnsi="Times New Roman" w:cs="Times New Roman"/>
          <w:b/>
          <w:bCs/>
          <w:sz w:val="24"/>
          <w:szCs w:val="24"/>
        </w:rPr>
        <w:t xml:space="preserve">ndices and soil chemical properties as affected by rainfall in </w:t>
      </w:r>
      <w:proofErr w:type="spellStart"/>
      <w:r w:rsidRPr="00E663B2">
        <w:rPr>
          <w:rFonts w:ascii="Times New Roman" w:hAnsi="Times New Roman" w:cs="Times New Roman"/>
          <w:b/>
          <w:bCs/>
          <w:sz w:val="24"/>
          <w:szCs w:val="24"/>
        </w:rPr>
        <w:t>Uyo</w:t>
      </w:r>
      <w:proofErr w:type="spellEnd"/>
    </w:p>
    <w:tbl>
      <w:tblPr>
        <w:tblStyle w:val="TableGrid"/>
        <w:tblW w:w="134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866"/>
        <w:gridCol w:w="866"/>
        <w:gridCol w:w="666"/>
        <w:gridCol w:w="866"/>
        <w:gridCol w:w="666"/>
        <w:gridCol w:w="866"/>
        <w:gridCol w:w="866"/>
        <w:gridCol w:w="866"/>
        <w:gridCol w:w="866"/>
        <w:gridCol w:w="766"/>
        <w:gridCol w:w="866"/>
        <w:gridCol w:w="766"/>
        <w:gridCol w:w="666"/>
        <w:gridCol w:w="866"/>
        <w:gridCol w:w="666"/>
        <w:gridCol w:w="672"/>
        <w:gridCol w:w="426"/>
      </w:tblGrid>
      <w:tr w:rsidR="007D4664" w:rsidRPr="00730B8D" w14:paraId="4E43D30A" w14:textId="77777777" w:rsidTr="00BA74D2">
        <w:trPr>
          <w:trHeight w:val="126"/>
        </w:trPr>
        <w:tc>
          <w:tcPr>
            <w:tcW w:w="650" w:type="dxa"/>
            <w:tcBorders>
              <w:top w:val="single" w:sz="4" w:space="0" w:color="auto"/>
              <w:bottom w:val="single" w:sz="4" w:space="0" w:color="auto"/>
            </w:tcBorders>
          </w:tcPr>
          <w:p w14:paraId="5002C917" w14:textId="77777777" w:rsidR="007D4664" w:rsidRPr="00730B8D" w:rsidRDefault="007D4664" w:rsidP="00E663B2">
            <w:pPr>
              <w:spacing w:line="240" w:lineRule="auto"/>
              <w:jc w:val="center"/>
              <w:rPr>
                <w:rFonts w:ascii="Times New Roman" w:hAnsi="Times New Roman" w:cs="Times New Roman"/>
                <w:sz w:val="20"/>
                <w:szCs w:val="20"/>
              </w:rPr>
            </w:pPr>
          </w:p>
        </w:tc>
        <w:tc>
          <w:tcPr>
            <w:tcW w:w="809" w:type="dxa"/>
            <w:tcBorders>
              <w:top w:val="single" w:sz="4" w:space="0" w:color="auto"/>
              <w:bottom w:val="single" w:sz="4" w:space="0" w:color="auto"/>
            </w:tcBorders>
            <w:vAlign w:val="bottom"/>
          </w:tcPr>
          <w:p w14:paraId="15E94F6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cs="Calibri"/>
                <w:color w:val="000000"/>
                <w:sz w:val="20"/>
                <w:szCs w:val="20"/>
              </w:rPr>
              <w:t>MC</w:t>
            </w:r>
          </w:p>
        </w:tc>
        <w:tc>
          <w:tcPr>
            <w:tcW w:w="807" w:type="dxa"/>
            <w:tcBorders>
              <w:top w:val="single" w:sz="4" w:space="0" w:color="auto"/>
              <w:bottom w:val="single" w:sz="4" w:space="0" w:color="auto"/>
            </w:tcBorders>
            <w:vAlign w:val="bottom"/>
          </w:tcPr>
          <w:p w14:paraId="3297BFF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cs="Calibri"/>
                <w:color w:val="000000"/>
                <w:sz w:val="20"/>
                <w:szCs w:val="20"/>
              </w:rPr>
              <w:t>IR</w:t>
            </w:r>
          </w:p>
        </w:tc>
        <w:tc>
          <w:tcPr>
            <w:tcW w:w="1166" w:type="dxa"/>
            <w:tcBorders>
              <w:top w:val="single" w:sz="4" w:space="0" w:color="auto"/>
              <w:bottom w:val="single" w:sz="4" w:space="0" w:color="auto"/>
            </w:tcBorders>
            <w:vAlign w:val="bottom"/>
          </w:tcPr>
          <w:p w14:paraId="02AB49C3"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DR</w:t>
            </w:r>
          </w:p>
        </w:tc>
        <w:tc>
          <w:tcPr>
            <w:tcW w:w="765" w:type="dxa"/>
            <w:tcBorders>
              <w:top w:val="single" w:sz="4" w:space="0" w:color="auto"/>
              <w:bottom w:val="single" w:sz="4" w:space="0" w:color="auto"/>
            </w:tcBorders>
            <w:vAlign w:val="bottom"/>
          </w:tcPr>
          <w:p w14:paraId="00395CB7"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WSA</w:t>
            </w:r>
          </w:p>
        </w:tc>
        <w:tc>
          <w:tcPr>
            <w:tcW w:w="625" w:type="dxa"/>
            <w:tcBorders>
              <w:top w:val="single" w:sz="4" w:space="0" w:color="auto"/>
              <w:bottom w:val="single" w:sz="4" w:space="0" w:color="auto"/>
            </w:tcBorders>
            <w:vAlign w:val="center"/>
          </w:tcPr>
          <w:p w14:paraId="33A685AA"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pH</w:t>
            </w:r>
          </w:p>
        </w:tc>
        <w:tc>
          <w:tcPr>
            <w:tcW w:w="807" w:type="dxa"/>
            <w:tcBorders>
              <w:top w:val="single" w:sz="4" w:space="0" w:color="auto"/>
              <w:bottom w:val="single" w:sz="4" w:space="0" w:color="auto"/>
            </w:tcBorders>
            <w:vAlign w:val="center"/>
          </w:tcPr>
          <w:p w14:paraId="1662A98A"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OC</w:t>
            </w:r>
          </w:p>
        </w:tc>
        <w:tc>
          <w:tcPr>
            <w:tcW w:w="807" w:type="dxa"/>
            <w:tcBorders>
              <w:top w:val="single" w:sz="4" w:space="0" w:color="auto"/>
              <w:bottom w:val="single" w:sz="4" w:space="0" w:color="auto"/>
            </w:tcBorders>
            <w:vAlign w:val="center"/>
          </w:tcPr>
          <w:p w14:paraId="620ED418"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OM</w:t>
            </w:r>
          </w:p>
        </w:tc>
        <w:tc>
          <w:tcPr>
            <w:tcW w:w="807" w:type="dxa"/>
            <w:tcBorders>
              <w:top w:val="single" w:sz="4" w:space="0" w:color="auto"/>
              <w:bottom w:val="single" w:sz="4" w:space="0" w:color="auto"/>
            </w:tcBorders>
            <w:vAlign w:val="center"/>
          </w:tcPr>
          <w:p w14:paraId="6DEB8910"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TN</w:t>
            </w:r>
          </w:p>
        </w:tc>
        <w:tc>
          <w:tcPr>
            <w:tcW w:w="807" w:type="dxa"/>
            <w:tcBorders>
              <w:top w:val="single" w:sz="4" w:space="0" w:color="auto"/>
              <w:bottom w:val="single" w:sz="4" w:space="0" w:color="auto"/>
            </w:tcBorders>
            <w:vAlign w:val="center"/>
          </w:tcPr>
          <w:p w14:paraId="7FF61DAD"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AV.P</w:t>
            </w:r>
          </w:p>
        </w:tc>
        <w:tc>
          <w:tcPr>
            <w:tcW w:w="716" w:type="dxa"/>
            <w:tcBorders>
              <w:top w:val="single" w:sz="4" w:space="0" w:color="auto"/>
              <w:bottom w:val="single" w:sz="4" w:space="0" w:color="auto"/>
            </w:tcBorders>
            <w:vAlign w:val="center"/>
          </w:tcPr>
          <w:p w14:paraId="1FDD6139"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Ca</w:t>
            </w:r>
          </w:p>
        </w:tc>
        <w:tc>
          <w:tcPr>
            <w:tcW w:w="807" w:type="dxa"/>
            <w:tcBorders>
              <w:top w:val="single" w:sz="4" w:space="0" w:color="auto"/>
              <w:bottom w:val="single" w:sz="4" w:space="0" w:color="auto"/>
            </w:tcBorders>
            <w:vAlign w:val="center"/>
          </w:tcPr>
          <w:p w14:paraId="0AE7866D"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Mg</w:t>
            </w:r>
          </w:p>
        </w:tc>
        <w:tc>
          <w:tcPr>
            <w:tcW w:w="716" w:type="dxa"/>
            <w:tcBorders>
              <w:top w:val="single" w:sz="4" w:space="0" w:color="auto"/>
              <w:bottom w:val="single" w:sz="4" w:space="0" w:color="auto"/>
            </w:tcBorders>
            <w:vAlign w:val="center"/>
          </w:tcPr>
          <w:p w14:paraId="6F1CB858"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K</w:t>
            </w:r>
          </w:p>
        </w:tc>
        <w:tc>
          <w:tcPr>
            <w:tcW w:w="625" w:type="dxa"/>
            <w:tcBorders>
              <w:top w:val="single" w:sz="4" w:space="0" w:color="auto"/>
              <w:bottom w:val="single" w:sz="4" w:space="0" w:color="auto"/>
            </w:tcBorders>
            <w:vAlign w:val="center"/>
          </w:tcPr>
          <w:p w14:paraId="3BD90360"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Na</w:t>
            </w:r>
          </w:p>
        </w:tc>
        <w:tc>
          <w:tcPr>
            <w:tcW w:w="765" w:type="dxa"/>
            <w:tcBorders>
              <w:top w:val="single" w:sz="4" w:space="0" w:color="auto"/>
              <w:bottom w:val="single" w:sz="4" w:space="0" w:color="auto"/>
            </w:tcBorders>
            <w:vAlign w:val="center"/>
          </w:tcPr>
          <w:p w14:paraId="0F635A03"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TEB</w:t>
            </w:r>
          </w:p>
        </w:tc>
        <w:tc>
          <w:tcPr>
            <w:tcW w:w="625" w:type="dxa"/>
            <w:tcBorders>
              <w:top w:val="single" w:sz="4" w:space="0" w:color="auto"/>
              <w:bottom w:val="single" w:sz="4" w:space="0" w:color="auto"/>
            </w:tcBorders>
            <w:vAlign w:val="center"/>
          </w:tcPr>
          <w:p w14:paraId="7180DA49"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EA</w:t>
            </w:r>
          </w:p>
        </w:tc>
        <w:tc>
          <w:tcPr>
            <w:tcW w:w="699" w:type="dxa"/>
            <w:tcBorders>
              <w:top w:val="single" w:sz="4" w:space="0" w:color="auto"/>
              <w:bottom w:val="single" w:sz="4" w:space="0" w:color="auto"/>
            </w:tcBorders>
            <w:vAlign w:val="center"/>
          </w:tcPr>
          <w:p w14:paraId="7743215F"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ECEC</w:t>
            </w:r>
          </w:p>
        </w:tc>
        <w:tc>
          <w:tcPr>
            <w:tcW w:w="462" w:type="dxa"/>
            <w:tcBorders>
              <w:top w:val="single" w:sz="4" w:space="0" w:color="auto"/>
              <w:bottom w:val="single" w:sz="4" w:space="0" w:color="auto"/>
            </w:tcBorders>
            <w:vAlign w:val="center"/>
          </w:tcPr>
          <w:p w14:paraId="65642748" w14:textId="77777777" w:rsidR="007D4664" w:rsidRPr="00730B8D" w:rsidRDefault="007D4664"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Bs</w:t>
            </w:r>
          </w:p>
        </w:tc>
      </w:tr>
      <w:tr w:rsidR="007D4664" w:rsidRPr="00730B8D" w14:paraId="697EF633" w14:textId="77777777" w:rsidTr="00BA74D2">
        <w:trPr>
          <w:trHeight w:val="118"/>
        </w:trPr>
        <w:tc>
          <w:tcPr>
            <w:tcW w:w="650" w:type="dxa"/>
            <w:tcBorders>
              <w:top w:val="single" w:sz="4" w:space="0" w:color="auto"/>
            </w:tcBorders>
          </w:tcPr>
          <w:p w14:paraId="1B04175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MC</w:t>
            </w:r>
          </w:p>
        </w:tc>
        <w:tc>
          <w:tcPr>
            <w:tcW w:w="809" w:type="dxa"/>
            <w:tcBorders>
              <w:top w:val="single" w:sz="4" w:space="0" w:color="auto"/>
            </w:tcBorders>
          </w:tcPr>
          <w:p w14:paraId="06FFAC3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Borders>
              <w:top w:val="single" w:sz="4" w:space="0" w:color="auto"/>
            </w:tcBorders>
          </w:tcPr>
          <w:p w14:paraId="197D6988" w14:textId="77777777" w:rsidR="007D4664" w:rsidRPr="00730B8D" w:rsidRDefault="007D4664" w:rsidP="00E663B2">
            <w:pPr>
              <w:spacing w:line="240" w:lineRule="auto"/>
              <w:jc w:val="center"/>
              <w:rPr>
                <w:rFonts w:ascii="Times New Roman" w:hAnsi="Times New Roman" w:cs="Times New Roman"/>
                <w:sz w:val="20"/>
                <w:szCs w:val="20"/>
              </w:rPr>
            </w:pPr>
          </w:p>
        </w:tc>
        <w:tc>
          <w:tcPr>
            <w:tcW w:w="1166" w:type="dxa"/>
            <w:tcBorders>
              <w:top w:val="single" w:sz="4" w:space="0" w:color="auto"/>
            </w:tcBorders>
          </w:tcPr>
          <w:p w14:paraId="7B4653C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Borders>
              <w:top w:val="single" w:sz="4" w:space="0" w:color="auto"/>
            </w:tcBorders>
          </w:tcPr>
          <w:p w14:paraId="5409F807"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Borders>
              <w:top w:val="single" w:sz="4" w:space="0" w:color="auto"/>
            </w:tcBorders>
          </w:tcPr>
          <w:p w14:paraId="1D7CF77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5E2F532B"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589693E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23B3F0D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492C04C2"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Borders>
              <w:top w:val="single" w:sz="4" w:space="0" w:color="auto"/>
            </w:tcBorders>
          </w:tcPr>
          <w:p w14:paraId="38BF6257"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Borders>
              <w:top w:val="single" w:sz="4" w:space="0" w:color="auto"/>
            </w:tcBorders>
          </w:tcPr>
          <w:p w14:paraId="212C719C"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Borders>
              <w:top w:val="single" w:sz="4" w:space="0" w:color="auto"/>
            </w:tcBorders>
          </w:tcPr>
          <w:p w14:paraId="410F2485"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Borders>
              <w:top w:val="single" w:sz="4" w:space="0" w:color="auto"/>
            </w:tcBorders>
          </w:tcPr>
          <w:p w14:paraId="7CF8DAA7"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Borders>
              <w:top w:val="single" w:sz="4" w:space="0" w:color="auto"/>
            </w:tcBorders>
          </w:tcPr>
          <w:p w14:paraId="71E93EC9"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Borders>
              <w:top w:val="single" w:sz="4" w:space="0" w:color="auto"/>
            </w:tcBorders>
          </w:tcPr>
          <w:p w14:paraId="1C1AAA9F"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Borders>
              <w:top w:val="single" w:sz="4" w:space="0" w:color="auto"/>
            </w:tcBorders>
          </w:tcPr>
          <w:p w14:paraId="46104424"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Borders>
              <w:top w:val="single" w:sz="4" w:space="0" w:color="auto"/>
            </w:tcBorders>
          </w:tcPr>
          <w:p w14:paraId="7913039F"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258BA0D" w14:textId="77777777" w:rsidTr="00BA74D2">
        <w:trPr>
          <w:trHeight w:val="126"/>
        </w:trPr>
        <w:tc>
          <w:tcPr>
            <w:tcW w:w="650" w:type="dxa"/>
          </w:tcPr>
          <w:p w14:paraId="46B8041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IR</w:t>
            </w:r>
          </w:p>
        </w:tc>
        <w:tc>
          <w:tcPr>
            <w:tcW w:w="809" w:type="dxa"/>
          </w:tcPr>
          <w:p w14:paraId="1C814F4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-0.677</w:t>
            </w:r>
          </w:p>
        </w:tc>
        <w:tc>
          <w:tcPr>
            <w:tcW w:w="807" w:type="dxa"/>
          </w:tcPr>
          <w:p w14:paraId="27CB32B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1166" w:type="dxa"/>
          </w:tcPr>
          <w:p w14:paraId="396604E7"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19D6EB03"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6502847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C9FBF4A"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77A445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789D6C63"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4A54128B"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6582CA6"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4FB5A117"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05F1BF75"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264AA5A6"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18C1A959"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88A7F37"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543F508C"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1C01F675"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05663B68" w14:textId="77777777" w:rsidTr="00BA74D2">
        <w:trPr>
          <w:trHeight w:val="118"/>
        </w:trPr>
        <w:tc>
          <w:tcPr>
            <w:tcW w:w="650" w:type="dxa"/>
          </w:tcPr>
          <w:p w14:paraId="70E64C8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DR</w:t>
            </w:r>
          </w:p>
        </w:tc>
        <w:tc>
          <w:tcPr>
            <w:tcW w:w="809" w:type="dxa"/>
          </w:tcPr>
          <w:p w14:paraId="4E11CB2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0.462</w:t>
            </w:r>
          </w:p>
        </w:tc>
        <w:tc>
          <w:tcPr>
            <w:tcW w:w="807" w:type="dxa"/>
          </w:tcPr>
          <w:p w14:paraId="1BAB6C5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1166" w:type="dxa"/>
          </w:tcPr>
          <w:p w14:paraId="1A68F36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65" w:type="dxa"/>
          </w:tcPr>
          <w:p w14:paraId="474F1C39"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40FA941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80F3673"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AA8D7A9"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A6627D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C142F57"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D68DF38"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5B482D2D"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7AF9FC4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634FFCF8"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0EA89388"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74308F49"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05F5DD48"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436CD1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14E428F" w14:textId="77777777" w:rsidTr="00BA74D2">
        <w:trPr>
          <w:trHeight w:val="245"/>
        </w:trPr>
        <w:tc>
          <w:tcPr>
            <w:tcW w:w="650" w:type="dxa"/>
          </w:tcPr>
          <w:p w14:paraId="3E01AEA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WSA</w:t>
            </w:r>
          </w:p>
        </w:tc>
        <w:tc>
          <w:tcPr>
            <w:tcW w:w="809" w:type="dxa"/>
          </w:tcPr>
          <w:p w14:paraId="61969E3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1.000**</w:t>
            </w:r>
          </w:p>
        </w:tc>
        <w:tc>
          <w:tcPr>
            <w:tcW w:w="807" w:type="dxa"/>
          </w:tcPr>
          <w:p w14:paraId="6A4000B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-0.656</w:t>
            </w:r>
          </w:p>
        </w:tc>
        <w:tc>
          <w:tcPr>
            <w:tcW w:w="1166" w:type="dxa"/>
          </w:tcPr>
          <w:p w14:paraId="34674AF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0.439</w:t>
            </w:r>
          </w:p>
        </w:tc>
        <w:tc>
          <w:tcPr>
            <w:tcW w:w="765" w:type="dxa"/>
          </w:tcPr>
          <w:p w14:paraId="79B29B5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25" w:type="dxa"/>
          </w:tcPr>
          <w:p w14:paraId="53FE8E15"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79D9311"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31FF268"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1BA34398"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164E074"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7603B1DB"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6CB1819"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8681C2C"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0D0D9A74"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5DEB1F24"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2016A177"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F3D0F99"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048C315C"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3B42E9F4" w14:textId="77777777" w:rsidTr="00BA74D2">
        <w:trPr>
          <w:trHeight w:val="383"/>
        </w:trPr>
        <w:tc>
          <w:tcPr>
            <w:tcW w:w="650" w:type="dxa"/>
          </w:tcPr>
          <w:p w14:paraId="025C1AE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pH</w:t>
            </w:r>
          </w:p>
        </w:tc>
        <w:tc>
          <w:tcPr>
            <w:tcW w:w="809" w:type="dxa"/>
          </w:tcPr>
          <w:p w14:paraId="2280D72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0.021</w:t>
            </w:r>
          </w:p>
        </w:tc>
        <w:tc>
          <w:tcPr>
            <w:tcW w:w="807" w:type="dxa"/>
          </w:tcPr>
          <w:p w14:paraId="43CBA93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-0.750</w:t>
            </w:r>
          </w:p>
        </w:tc>
        <w:tc>
          <w:tcPr>
            <w:tcW w:w="1166" w:type="dxa"/>
          </w:tcPr>
          <w:p w14:paraId="7727D24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0.827</w:t>
            </w:r>
          </w:p>
        </w:tc>
        <w:tc>
          <w:tcPr>
            <w:tcW w:w="765" w:type="dxa"/>
          </w:tcPr>
          <w:p w14:paraId="4DBC226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-0.008</w:t>
            </w:r>
          </w:p>
        </w:tc>
        <w:tc>
          <w:tcPr>
            <w:tcW w:w="625" w:type="dxa"/>
          </w:tcPr>
          <w:p w14:paraId="45808D1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6FB112E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7730060E"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8653FF3"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F53004E"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E3F7E90"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4E72612"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2AC2627"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1140870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389D23D"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09536A2C"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601CBEC6"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9CF92E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40A6A2DA" w14:textId="77777777" w:rsidTr="00BA74D2">
        <w:trPr>
          <w:trHeight w:val="375"/>
        </w:trPr>
        <w:tc>
          <w:tcPr>
            <w:tcW w:w="650" w:type="dxa"/>
          </w:tcPr>
          <w:p w14:paraId="1116072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OC</w:t>
            </w:r>
          </w:p>
        </w:tc>
        <w:tc>
          <w:tcPr>
            <w:tcW w:w="809" w:type="dxa"/>
          </w:tcPr>
          <w:p w14:paraId="151DA1B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-0.747</w:t>
            </w:r>
          </w:p>
        </w:tc>
        <w:tc>
          <w:tcPr>
            <w:tcW w:w="807" w:type="dxa"/>
          </w:tcPr>
          <w:p w14:paraId="2CD1999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0.992**</w:t>
            </w:r>
          </w:p>
        </w:tc>
        <w:tc>
          <w:tcPr>
            <w:tcW w:w="1166" w:type="dxa"/>
          </w:tcPr>
          <w:p w14:paraId="7FFDDA7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-0.867</w:t>
            </w:r>
          </w:p>
        </w:tc>
        <w:tc>
          <w:tcPr>
            <w:tcW w:w="765" w:type="dxa"/>
          </w:tcPr>
          <w:p w14:paraId="48B40D2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-0.728</w:t>
            </w:r>
          </w:p>
        </w:tc>
        <w:tc>
          <w:tcPr>
            <w:tcW w:w="625" w:type="dxa"/>
          </w:tcPr>
          <w:p w14:paraId="3E699B4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-0.678</w:t>
            </w:r>
          </w:p>
        </w:tc>
        <w:tc>
          <w:tcPr>
            <w:tcW w:w="807" w:type="dxa"/>
          </w:tcPr>
          <w:p w14:paraId="74762A1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743A6D07"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0075A54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3C5322E9"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5C6F175D"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2CE04478"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2AF88D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13213A09"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CBC18E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7142125"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3A48705E"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080B9D85"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23A54892" w14:textId="77777777" w:rsidTr="00BA74D2">
        <w:trPr>
          <w:trHeight w:val="383"/>
        </w:trPr>
        <w:tc>
          <w:tcPr>
            <w:tcW w:w="650" w:type="dxa"/>
          </w:tcPr>
          <w:p w14:paraId="53C24D2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OM</w:t>
            </w:r>
          </w:p>
        </w:tc>
        <w:tc>
          <w:tcPr>
            <w:tcW w:w="809" w:type="dxa"/>
          </w:tcPr>
          <w:p w14:paraId="6015ACD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-0.796</w:t>
            </w:r>
          </w:p>
        </w:tc>
        <w:tc>
          <w:tcPr>
            <w:tcW w:w="807" w:type="dxa"/>
          </w:tcPr>
          <w:p w14:paraId="3A94F41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0.983*</w:t>
            </w:r>
          </w:p>
        </w:tc>
        <w:tc>
          <w:tcPr>
            <w:tcW w:w="1166" w:type="dxa"/>
          </w:tcPr>
          <w:p w14:paraId="7F643E5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-0.851</w:t>
            </w:r>
          </w:p>
        </w:tc>
        <w:tc>
          <w:tcPr>
            <w:tcW w:w="765" w:type="dxa"/>
          </w:tcPr>
          <w:p w14:paraId="43B772D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-0.778</w:t>
            </w:r>
          </w:p>
        </w:tc>
        <w:tc>
          <w:tcPr>
            <w:tcW w:w="625" w:type="dxa"/>
          </w:tcPr>
          <w:p w14:paraId="6FBE15B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-0.621</w:t>
            </w:r>
          </w:p>
        </w:tc>
        <w:tc>
          <w:tcPr>
            <w:tcW w:w="807" w:type="dxa"/>
          </w:tcPr>
          <w:p w14:paraId="6A533B3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0.997**</w:t>
            </w:r>
          </w:p>
        </w:tc>
        <w:tc>
          <w:tcPr>
            <w:tcW w:w="807" w:type="dxa"/>
          </w:tcPr>
          <w:p w14:paraId="16134FA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7DE45724"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3BF0023B"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0192588B"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665B8E6E"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61740C2B"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C03BCB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66C86CF"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C7C9F79"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3FEAA92"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2BE24CB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324FC4D3" w14:textId="77777777" w:rsidTr="00BA74D2">
        <w:trPr>
          <w:trHeight w:val="375"/>
        </w:trPr>
        <w:tc>
          <w:tcPr>
            <w:tcW w:w="650" w:type="dxa"/>
          </w:tcPr>
          <w:p w14:paraId="16DDBED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TN</w:t>
            </w:r>
          </w:p>
        </w:tc>
        <w:tc>
          <w:tcPr>
            <w:tcW w:w="809" w:type="dxa"/>
          </w:tcPr>
          <w:p w14:paraId="53EF019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-0.940</w:t>
            </w:r>
          </w:p>
        </w:tc>
        <w:tc>
          <w:tcPr>
            <w:tcW w:w="807" w:type="dxa"/>
          </w:tcPr>
          <w:p w14:paraId="131DD72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0.405</w:t>
            </w:r>
          </w:p>
        </w:tc>
        <w:tc>
          <w:tcPr>
            <w:tcW w:w="1166" w:type="dxa"/>
          </w:tcPr>
          <w:p w14:paraId="7AD2C07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-0.132</w:t>
            </w:r>
          </w:p>
        </w:tc>
        <w:tc>
          <w:tcPr>
            <w:tcW w:w="765" w:type="dxa"/>
          </w:tcPr>
          <w:p w14:paraId="022E66E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-0.949</w:t>
            </w:r>
          </w:p>
        </w:tc>
        <w:tc>
          <w:tcPr>
            <w:tcW w:w="625" w:type="dxa"/>
          </w:tcPr>
          <w:p w14:paraId="492E857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0.293</w:t>
            </w:r>
          </w:p>
        </w:tc>
        <w:tc>
          <w:tcPr>
            <w:tcW w:w="807" w:type="dxa"/>
          </w:tcPr>
          <w:p w14:paraId="18C2B5A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0.503</w:t>
            </w:r>
          </w:p>
        </w:tc>
        <w:tc>
          <w:tcPr>
            <w:tcW w:w="807" w:type="dxa"/>
          </w:tcPr>
          <w:p w14:paraId="00C03BA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0.564</w:t>
            </w:r>
          </w:p>
        </w:tc>
        <w:tc>
          <w:tcPr>
            <w:tcW w:w="807" w:type="dxa"/>
          </w:tcPr>
          <w:p w14:paraId="69BC9FD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044E2F0B"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466F6FB2"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3C1CCA12"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3780D62D"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64A55AAE"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3694B95A"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02977A01"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083036B5"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3CAF7607"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0D2DD115" w14:textId="77777777" w:rsidTr="00BA74D2">
        <w:trPr>
          <w:trHeight w:val="383"/>
        </w:trPr>
        <w:tc>
          <w:tcPr>
            <w:tcW w:w="650" w:type="dxa"/>
          </w:tcPr>
          <w:p w14:paraId="393E987C" w14:textId="77777777" w:rsidR="007D4664" w:rsidRPr="00730B8D" w:rsidRDefault="007D4664" w:rsidP="00E663B2">
            <w:pPr>
              <w:spacing w:line="240" w:lineRule="auto"/>
              <w:jc w:val="center"/>
              <w:rPr>
                <w:rFonts w:ascii="Times New Roman" w:hAnsi="Times New Roman" w:cs="Times New Roman"/>
                <w:sz w:val="20"/>
                <w:szCs w:val="20"/>
              </w:rPr>
            </w:pPr>
            <w:proofErr w:type="spellStart"/>
            <w:r w:rsidRPr="00730B8D">
              <w:rPr>
                <w:rFonts w:ascii="Times New Roman" w:hAnsi="Times New Roman" w:cs="Times New Roman"/>
                <w:sz w:val="20"/>
                <w:szCs w:val="20"/>
              </w:rPr>
              <w:t>Av.P</w:t>
            </w:r>
            <w:proofErr w:type="spellEnd"/>
          </w:p>
        </w:tc>
        <w:tc>
          <w:tcPr>
            <w:tcW w:w="809" w:type="dxa"/>
          </w:tcPr>
          <w:p w14:paraId="316CB1F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-0.527</w:t>
            </w:r>
          </w:p>
        </w:tc>
        <w:tc>
          <w:tcPr>
            <w:tcW w:w="807" w:type="dxa"/>
          </w:tcPr>
          <w:p w14:paraId="31F490F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-0.268</w:t>
            </w:r>
          </w:p>
        </w:tc>
        <w:tc>
          <w:tcPr>
            <w:tcW w:w="1166" w:type="dxa"/>
          </w:tcPr>
          <w:p w14:paraId="0E6B63E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0.454</w:t>
            </w:r>
          </w:p>
        </w:tc>
        <w:tc>
          <w:tcPr>
            <w:tcW w:w="765" w:type="dxa"/>
          </w:tcPr>
          <w:p w14:paraId="48E5340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-0.552</w:t>
            </w:r>
          </w:p>
        </w:tc>
        <w:tc>
          <w:tcPr>
            <w:tcW w:w="625" w:type="dxa"/>
          </w:tcPr>
          <w:p w14:paraId="1C0A65A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0.838</w:t>
            </w:r>
          </w:p>
        </w:tc>
        <w:tc>
          <w:tcPr>
            <w:tcW w:w="807" w:type="dxa"/>
          </w:tcPr>
          <w:p w14:paraId="55E9D74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-0.168</w:t>
            </w:r>
          </w:p>
        </w:tc>
        <w:tc>
          <w:tcPr>
            <w:tcW w:w="807" w:type="dxa"/>
          </w:tcPr>
          <w:p w14:paraId="06F5DB4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-0.093</w:t>
            </w:r>
          </w:p>
        </w:tc>
        <w:tc>
          <w:tcPr>
            <w:tcW w:w="807" w:type="dxa"/>
          </w:tcPr>
          <w:p w14:paraId="20E9E3A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807" w:type="dxa"/>
          </w:tcPr>
          <w:p w14:paraId="47CF1B4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16" w:type="dxa"/>
          </w:tcPr>
          <w:p w14:paraId="6F55CFE0" w14:textId="77777777" w:rsidR="007D4664" w:rsidRPr="00730B8D" w:rsidRDefault="007D4664" w:rsidP="00E663B2">
            <w:pPr>
              <w:spacing w:line="240" w:lineRule="auto"/>
              <w:jc w:val="center"/>
              <w:rPr>
                <w:rFonts w:ascii="Times New Roman" w:hAnsi="Times New Roman" w:cs="Times New Roman"/>
                <w:sz w:val="20"/>
                <w:szCs w:val="20"/>
              </w:rPr>
            </w:pPr>
          </w:p>
        </w:tc>
        <w:tc>
          <w:tcPr>
            <w:tcW w:w="807" w:type="dxa"/>
          </w:tcPr>
          <w:p w14:paraId="4A14ABDA"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6119E31"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CEE8908"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260BB978"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2AD707F6"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6593A44"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781D0AA2"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769A6F75" w14:textId="77777777" w:rsidTr="00BA74D2">
        <w:trPr>
          <w:trHeight w:val="375"/>
        </w:trPr>
        <w:tc>
          <w:tcPr>
            <w:tcW w:w="650" w:type="dxa"/>
          </w:tcPr>
          <w:p w14:paraId="31BAB9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Ca</w:t>
            </w:r>
          </w:p>
        </w:tc>
        <w:tc>
          <w:tcPr>
            <w:tcW w:w="809" w:type="dxa"/>
          </w:tcPr>
          <w:p w14:paraId="636061B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-0.761</w:t>
            </w:r>
          </w:p>
        </w:tc>
        <w:tc>
          <w:tcPr>
            <w:tcW w:w="807" w:type="dxa"/>
          </w:tcPr>
          <w:p w14:paraId="0391E1E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0.993**</w:t>
            </w:r>
          </w:p>
        </w:tc>
        <w:tc>
          <w:tcPr>
            <w:tcW w:w="1166" w:type="dxa"/>
          </w:tcPr>
          <w:p w14:paraId="0E934F4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-0.885</w:t>
            </w:r>
          </w:p>
        </w:tc>
        <w:tc>
          <w:tcPr>
            <w:tcW w:w="765" w:type="dxa"/>
          </w:tcPr>
          <w:p w14:paraId="4454344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-0.742</w:t>
            </w:r>
          </w:p>
        </w:tc>
        <w:tc>
          <w:tcPr>
            <w:tcW w:w="625" w:type="dxa"/>
          </w:tcPr>
          <w:p w14:paraId="6D663C1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-0.665</w:t>
            </w:r>
          </w:p>
        </w:tc>
        <w:tc>
          <w:tcPr>
            <w:tcW w:w="807" w:type="dxa"/>
          </w:tcPr>
          <w:p w14:paraId="061C365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0.998**</w:t>
            </w:r>
          </w:p>
        </w:tc>
        <w:tc>
          <w:tcPr>
            <w:tcW w:w="807" w:type="dxa"/>
          </w:tcPr>
          <w:p w14:paraId="035C93E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0.998**</w:t>
            </w:r>
          </w:p>
        </w:tc>
        <w:tc>
          <w:tcPr>
            <w:tcW w:w="807" w:type="dxa"/>
          </w:tcPr>
          <w:p w14:paraId="11A39E0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0.511</w:t>
            </w:r>
          </w:p>
        </w:tc>
        <w:tc>
          <w:tcPr>
            <w:tcW w:w="807" w:type="dxa"/>
          </w:tcPr>
          <w:p w14:paraId="4CF31FF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-0.150</w:t>
            </w:r>
          </w:p>
        </w:tc>
        <w:tc>
          <w:tcPr>
            <w:tcW w:w="716" w:type="dxa"/>
          </w:tcPr>
          <w:p w14:paraId="261EB00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7" w:type="dxa"/>
          </w:tcPr>
          <w:p w14:paraId="0254FB0E" w14:textId="77777777" w:rsidR="007D4664" w:rsidRPr="00730B8D" w:rsidRDefault="007D4664" w:rsidP="00E663B2">
            <w:pPr>
              <w:spacing w:line="240" w:lineRule="auto"/>
              <w:jc w:val="center"/>
              <w:rPr>
                <w:rFonts w:ascii="Times New Roman" w:hAnsi="Times New Roman" w:cs="Times New Roman"/>
                <w:sz w:val="20"/>
                <w:szCs w:val="20"/>
              </w:rPr>
            </w:pPr>
          </w:p>
        </w:tc>
        <w:tc>
          <w:tcPr>
            <w:tcW w:w="716" w:type="dxa"/>
          </w:tcPr>
          <w:p w14:paraId="11300621"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7A67E2C0"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7E72CA85"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14D04A61"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5C21AAC"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5285EB23"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4E63545F" w14:textId="77777777" w:rsidTr="00BA74D2">
        <w:trPr>
          <w:trHeight w:val="245"/>
        </w:trPr>
        <w:tc>
          <w:tcPr>
            <w:tcW w:w="650" w:type="dxa"/>
          </w:tcPr>
          <w:p w14:paraId="1DB2E23A" w14:textId="77777777" w:rsidR="007D4664" w:rsidRPr="00730B8D" w:rsidRDefault="007D4664" w:rsidP="00E663B2">
            <w:pPr>
              <w:spacing w:line="240" w:lineRule="auto"/>
              <w:rPr>
                <w:rFonts w:ascii="Times New Roman" w:hAnsi="Times New Roman" w:cs="Times New Roman"/>
                <w:sz w:val="20"/>
                <w:szCs w:val="20"/>
              </w:rPr>
            </w:pPr>
            <w:r w:rsidRPr="00730B8D">
              <w:rPr>
                <w:rFonts w:ascii="Times New Roman" w:hAnsi="Times New Roman" w:cs="Times New Roman"/>
                <w:sz w:val="20"/>
                <w:szCs w:val="20"/>
              </w:rPr>
              <w:t>Mg</w:t>
            </w:r>
          </w:p>
        </w:tc>
        <w:tc>
          <w:tcPr>
            <w:tcW w:w="809" w:type="dxa"/>
          </w:tcPr>
          <w:p w14:paraId="729D955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-0.962*</w:t>
            </w:r>
          </w:p>
        </w:tc>
        <w:tc>
          <w:tcPr>
            <w:tcW w:w="807" w:type="dxa"/>
          </w:tcPr>
          <w:p w14:paraId="22766B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0.452</w:t>
            </w:r>
          </w:p>
        </w:tc>
        <w:tc>
          <w:tcPr>
            <w:tcW w:w="1166" w:type="dxa"/>
          </w:tcPr>
          <w:p w14:paraId="33FC03B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-0.218</w:t>
            </w:r>
          </w:p>
        </w:tc>
        <w:tc>
          <w:tcPr>
            <w:tcW w:w="765" w:type="dxa"/>
          </w:tcPr>
          <w:p w14:paraId="662711B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-0.970*</w:t>
            </w:r>
          </w:p>
        </w:tc>
        <w:tc>
          <w:tcPr>
            <w:tcW w:w="625" w:type="dxa"/>
          </w:tcPr>
          <w:p w14:paraId="03DF86F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0.251</w:t>
            </w:r>
          </w:p>
        </w:tc>
        <w:tc>
          <w:tcPr>
            <w:tcW w:w="807" w:type="dxa"/>
          </w:tcPr>
          <w:p w14:paraId="3149009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0.540</w:t>
            </w:r>
          </w:p>
        </w:tc>
        <w:tc>
          <w:tcPr>
            <w:tcW w:w="807" w:type="dxa"/>
          </w:tcPr>
          <w:p w14:paraId="58A8019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0.602</w:t>
            </w:r>
          </w:p>
        </w:tc>
        <w:tc>
          <w:tcPr>
            <w:tcW w:w="807" w:type="dxa"/>
          </w:tcPr>
          <w:p w14:paraId="4052A15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0.992**</w:t>
            </w:r>
          </w:p>
        </w:tc>
        <w:tc>
          <w:tcPr>
            <w:tcW w:w="807" w:type="dxa"/>
          </w:tcPr>
          <w:p w14:paraId="3D03DD5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0.739</w:t>
            </w:r>
          </w:p>
        </w:tc>
        <w:tc>
          <w:tcPr>
            <w:tcW w:w="716" w:type="dxa"/>
          </w:tcPr>
          <w:p w14:paraId="584E696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0.556</w:t>
            </w:r>
          </w:p>
        </w:tc>
        <w:tc>
          <w:tcPr>
            <w:tcW w:w="807" w:type="dxa"/>
          </w:tcPr>
          <w:p w14:paraId="532E93B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16" w:type="dxa"/>
          </w:tcPr>
          <w:p w14:paraId="3CE5EAFC"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B74AA06"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25AB984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42FD8514"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12E72D54"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9C2B9EB"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0BB09FA" w14:textId="77777777" w:rsidTr="00BA74D2">
        <w:trPr>
          <w:trHeight w:val="254"/>
        </w:trPr>
        <w:tc>
          <w:tcPr>
            <w:tcW w:w="650" w:type="dxa"/>
          </w:tcPr>
          <w:p w14:paraId="53A89ED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K</w:t>
            </w:r>
          </w:p>
        </w:tc>
        <w:tc>
          <w:tcPr>
            <w:tcW w:w="809" w:type="dxa"/>
          </w:tcPr>
          <w:p w14:paraId="06E2B89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-0.593</w:t>
            </w:r>
          </w:p>
        </w:tc>
        <w:tc>
          <w:tcPr>
            <w:tcW w:w="807" w:type="dxa"/>
          </w:tcPr>
          <w:p w14:paraId="42D100F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-0.189</w:t>
            </w:r>
          </w:p>
        </w:tc>
        <w:tc>
          <w:tcPr>
            <w:tcW w:w="1166" w:type="dxa"/>
          </w:tcPr>
          <w:p w14:paraId="671F5B8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0.372</w:t>
            </w:r>
          </w:p>
        </w:tc>
        <w:tc>
          <w:tcPr>
            <w:tcW w:w="765" w:type="dxa"/>
          </w:tcPr>
          <w:p w14:paraId="3907025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-0.616</w:t>
            </w:r>
          </w:p>
        </w:tc>
        <w:tc>
          <w:tcPr>
            <w:tcW w:w="625" w:type="dxa"/>
          </w:tcPr>
          <w:p w14:paraId="5CF0A0B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0.791</w:t>
            </w:r>
          </w:p>
        </w:tc>
        <w:tc>
          <w:tcPr>
            <w:tcW w:w="807" w:type="dxa"/>
          </w:tcPr>
          <w:p w14:paraId="1652444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-0.091</w:t>
            </w:r>
          </w:p>
        </w:tc>
        <w:tc>
          <w:tcPr>
            <w:tcW w:w="807" w:type="dxa"/>
          </w:tcPr>
          <w:p w14:paraId="6D13242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-0.015</w:t>
            </w:r>
          </w:p>
        </w:tc>
        <w:tc>
          <w:tcPr>
            <w:tcW w:w="807" w:type="dxa"/>
          </w:tcPr>
          <w:p w14:paraId="125FA2E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0.805</w:t>
            </w:r>
          </w:p>
        </w:tc>
        <w:tc>
          <w:tcPr>
            <w:tcW w:w="807" w:type="dxa"/>
          </w:tcPr>
          <w:p w14:paraId="79F90F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0.996**</w:t>
            </w:r>
          </w:p>
        </w:tc>
        <w:tc>
          <w:tcPr>
            <w:tcW w:w="716" w:type="dxa"/>
          </w:tcPr>
          <w:p w14:paraId="62C9C3F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-0.070</w:t>
            </w:r>
          </w:p>
        </w:tc>
        <w:tc>
          <w:tcPr>
            <w:tcW w:w="807" w:type="dxa"/>
          </w:tcPr>
          <w:p w14:paraId="7170A96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0.789</w:t>
            </w:r>
          </w:p>
        </w:tc>
        <w:tc>
          <w:tcPr>
            <w:tcW w:w="716" w:type="dxa"/>
          </w:tcPr>
          <w:p w14:paraId="0A20F01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25" w:type="dxa"/>
          </w:tcPr>
          <w:p w14:paraId="2CA6E058" w14:textId="77777777" w:rsidR="007D4664" w:rsidRPr="00730B8D" w:rsidRDefault="007D4664" w:rsidP="00E663B2">
            <w:pPr>
              <w:spacing w:line="240" w:lineRule="auto"/>
              <w:jc w:val="center"/>
              <w:rPr>
                <w:rFonts w:ascii="Times New Roman" w:hAnsi="Times New Roman" w:cs="Times New Roman"/>
                <w:sz w:val="20"/>
                <w:szCs w:val="20"/>
              </w:rPr>
            </w:pPr>
          </w:p>
        </w:tc>
        <w:tc>
          <w:tcPr>
            <w:tcW w:w="765" w:type="dxa"/>
          </w:tcPr>
          <w:p w14:paraId="18F968D6"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33379D8E"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77A412D2"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6C72F201"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1D4F8F40" w14:textId="77777777" w:rsidTr="00BA74D2">
        <w:trPr>
          <w:trHeight w:val="375"/>
        </w:trPr>
        <w:tc>
          <w:tcPr>
            <w:tcW w:w="650" w:type="dxa"/>
          </w:tcPr>
          <w:p w14:paraId="727A67C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Na</w:t>
            </w:r>
          </w:p>
        </w:tc>
        <w:tc>
          <w:tcPr>
            <w:tcW w:w="809" w:type="dxa"/>
          </w:tcPr>
          <w:p w14:paraId="5CED153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0.479</w:t>
            </w:r>
          </w:p>
        </w:tc>
        <w:tc>
          <w:tcPr>
            <w:tcW w:w="807" w:type="dxa"/>
          </w:tcPr>
          <w:p w14:paraId="0E53AEA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0.270</w:t>
            </w:r>
          </w:p>
        </w:tc>
        <w:tc>
          <w:tcPr>
            <w:tcW w:w="1166" w:type="dxa"/>
          </w:tcPr>
          <w:p w14:paraId="3B5F338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-0.333</w:t>
            </w:r>
          </w:p>
        </w:tc>
        <w:tc>
          <w:tcPr>
            <w:tcW w:w="765" w:type="dxa"/>
          </w:tcPr>
          <w:p w14:paraId="4E4972A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0.504</w:t>
            </w:r>
          </w:p>
        </w:tc>
        <w:tc>
          <w:tcPr>
            <w:tcW w:w="625" w:type="dxa"/>
          </w:tcPr>
          <w:p w14:paraId="72BF4C1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-0.805</w:t>
            </w:r>
          </w:p>
        </w:tc>
        <w:tc>
          <w:tcPr>
            <w:tcW w:w="807" w:type="dxa"/>
          </w:tcPr>
          <w:p w14:paraId="2FD845F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0.200</w:t>
            </w:r>
          </w:p>
        </w:tc>
        <w:tc>
          <w:tcPr>
            <w:tcW w:w="807" w:type="dxa"/>
          </w:tcPr>
          <w:p w14:paraId="1700BC3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0.122</w:t>
            </w:r>
          </w:p>
        </w:tc>
        <w:tc>
          <w:tcPr>
            <w:tcW w:w="807" w:type="dxa"/>
          </w:tcPr>
          <w:p w14:paraId="12417F9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-0.662</w:t>
            </w:r>
          </w:p>
        </w:tc>
        <w:tc>
          <w:tcPr>
            <w:tcW w:w="807" w:type="dxa"/>
          </w:tcPr>
          <w:p w14:paraId="75C9B0F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-0.943</w:t>
            </w:r>
          </w:p>
        </w:tc>
        <w:tc>
          <w:tcPr>
            <w:tcW w:w="716" w:type="dxa"/>
          </w:tcPr>
          <w:p w14:paraId="55976C3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0.161</w:t>
            </w:r>
          </w:p>
        </w:tc>
        <w:tc>
          <w:tcPr>
            <w:tcW w:w="807" w:type="dxa"/>
          </w:tcPr>
          <w:p w14:paraId="2D1E79E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-0.678</w:t>
            </w:r>
          </w:p>
        </w:tc>
        <w:tc>
          <w:tcPr>
            <w:tcW w:w="716" w:type="dxa"/>
          </w:tcPr>
          <w:p w14:paraId="0538690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-0.951*</w:t>
            </w:r>
          </w:p>
        </w:tc>
        <w:tc>
          <w:tcPr>
            <w:tcW w:w="625" w:type="dxa"/>
          </w:tcPr>
          <w:p w14:paraId="60228CB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65" w:type="dxa"/>
          </w:tcPr>
          <w:p w14:paraId="287CE10F" w14:textId="77777777" w:rsidR="007D4664" w:rsidRPr="00730B8D" w:rsidRDefault="007D4664" w:rsidP="00E663B2">
            <w:pPr>
              <w:spacing w:line="240" w:lineRule="auto"/>
              <w:jc w:val="center"/>
              <w:rPr>
                <w:rFonts w:ascii="Times New Roman" w:hAnsi="Times New Roman" w:cs="Times New Roman"/>
                <w:sz w:val="20"/>
                <w:szCs w:val="20"/>
              </w:rPr>
            </w:pPr>
          </w:p>
        </w:tc>
        <w:tc>
          <w:tcPr>
            <w:tcW w:w="625" w:type="dxa"/>
          </w:tcPr>
          <w:p w14:paraId="59D2C61A"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0606C27E"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4C601697"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25C00151" w14:textId="77777777" w:rsidTr="00BA74D2">
        <w:trPr>
          <w:trHeight w:val="383"/>
        </w:trPr>
        <w:tc>
          <w:tcPr>
            <w:tcW w:w="650" w:type="dxa"/>
          </w:tcPr>
          <w:p w14:paraId="10374F6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TEB</w:t>
            </w:r>
          </w:p>
        </w:tc>
        <w:tc>
          <w:tcPr>
            <w:tcW w:w="809" w:type="dxa"/>
          </w:tcPr>
          <w:p w14:paraId="34EE3BB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07" w:type="dxa"/>
          </w:tcPr>
          <w:p w14:paraId="3275F41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0.642</w:t>
            </w:r>
          </w:p>
        </w:tc>
        <w:tc>
          <w:tcPr>
            <w:tcW w:w="1166" w:type="dxa"/>
          </w:tcPr>
          <w:p w14:paraId="7222B01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-0.420</w:t>
            </w:r>
          </w:p>
        </w:tc>
        <w:tc>
          <w:tcPr>
            <w:tcW w:w="765" w:type="dxa"/>
          </w:tcPr>
          <w:p w14:paraId="37CA14A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1.000**</w:t>
            </w:r>
          </w:p>
        </w:tc>
        <w:tc>
          <w:tcPr>
            <w:tcW w:w="625" w:type="dxa"/>
          </w:tcPr>
          <w:p w14:paraId="5E86603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0.026</w:t>
            </w:r>
          </w:p>
        </w:tc>
        <w:tc>
          <w:tcPr>
            <w:tcW w:w="807" w:type="dxa"/>
          </w:tcPr>
          <w:p w14:paraId="642533B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0.715</w:t>
            </w:r>
          </w:p>
        </w:tc>
        <w:tc>
          <w:tcPr>
            <w:tcW w:w="807" w:type="dxa"/>
          </w:tcPr>
          <w:p w14:paraId="023E776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0.767</w:t>
            </w:r>
          </w:p>
        </w:tc>
        <w:tc>
          <w:tcPr>
            <w:tcW w:w="807" w:type="dxa"/>
          </w:tcPr>
          <w:p w14:paraId="3177AEE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0.955*</w:t>
            </w:r>
          </w:p>
        </w:tc>
        <w:tc>
          <w:tcPr>
            <w:tcW w:w="807" w:type="dxa"/>
          </w:tcPr>
          <w:p w14:paraId="577D401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0.567</w:t>
            </w:r>
          </w:p>
        </w:tc>
        <w:tc>
          <w:tcPr>
            <w:tcW w:w="716" w:type="dxa"/>
          </w:tcPr>
          <w:p w14:paraId="7B0F917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0.729</w:t>
            </w:r>
          </w:p>
        </w:tc>
        <w:tc>
          <w:tcPr>
            <w:tcW w:w="807" w:type="dxa"/>
          </w:tcPr>
          <w:p w14:paraId="1F4D1C9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716" w:type="dxa"/>
          </w:tcPr>
          <w:p w14:paraId="6C4D83F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0.631</w:t>
            </w:r>
          </w:p>
        </w:tc>
        <w:tc>
          <w:tcPr>
            <w:tcW w:w="625" w:type="dxa"/>
          </w:tcPr>
          <w:p w14:paraId="74CCC21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-0.516</w:t>
            </w:r>
          </w:p>
        </w:tc>
        <w:tc>
          <w:tcPr>
            <w:tcW w:w="765" w:type="dxa"/>
          </w:tcPr>
          <w:p w14:paraId="6E3FF10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25" w:type="dxa"/>
          </w:tcPr>
          <w:p w14:paraId="260DBA29" w14:textId="77777777" w:rsidR="007D4664" w:rsidRPr="00730B8D" w:rsidRDefault="007D4664" w:rsidP="00E663B2">
            <w:pPr>
              <w:spacing w:line="240" w:lineRule="auto"/>
              <w:jc w:val="center"/>
              <w:rPr>
                <w:rFonts w:ascii="Times New Roman" w:hAnsi="Times New Roman" w:cs="Times New Roman"/>
                <w:sz w:val="20"/>
                <w:szCs w:val="20"/>
              </w:rPr>
            </w:pPr>
          </w:p>
        </w:tc>
        <w:tc>
          <w:tcPr>
            <w:tcW w:w="699" w:type="dxa"/>
          </w:tcPr>
          <w:p w14:paraId="77AB880A"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0A8EDCF9"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3A7A076A" w14:textId="77777777" w:rsidTr="00BA74D2">
        <w:trPr>
          <w:trHeight w:val="375"/>
        </w:trPr>
        <w:tc>
          <w:tcPr>
            <w:tcW w:w="650" w:type="dxa"/>
          </w:tcPr>
          <w:p w14:paraId="51FF577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EA</w:t>
            </w:r>
          </w:p>
        </w:tc>
        <w:tc>
          <w:tcPr>
            <w:tcW w:w="809" w:type="dxa"/>
          </w:tcPr>
          <w:p w14:paraId="4BCC592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0.587</w:t>
            </w:r>
          </w:p>
        </w:tc>
        <w:tc>
          <w:tcPr>
            <w:tcW w:w="807" w:type="dxa"/>
          </w:tcPr>
          <w:p w14:paraId="7985524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-0.993**</w:t>
            </w:r>
          </w:p>
        </w:tc>
        <w:tc>
          <w:tcPr>
            <w:tcW w:w="1166" w:type="dxa"/>
          </w:tcPr>
          <w:p w14:paraId="0AB3876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0.937</w:t>
            </w:r>
          </w:p>
        </w:tc>
        <w:tc>
          <w:tcPr>
            <w:tcW w:w="765" w:type="dxa"/>
          </w:tcPr>
          <w:p w14:paraId="245F3BA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0.564</w:t>
            </w:r>
          </w:p>
        </w:tc>
        <w:tc>
          <w:tcPr>
            <w:tcW w:w="625" w:type="dxa"/>
          </w:tcPr>
          <w:p w14:paraId="747FAA4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0.822</w:t>
            </w:r>
          </w:p>
        </w:tc>
        <w:tc>
          <w:tcPr>
            <w:tcW w:w="807" w:type="dxa"/>
          </w:tcPr>
          <w:p w14:paraId="60B4BD0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807" w:type="dxa"/>
          </w:tcPr>
          <w:p w14:paraId="10C5E31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-0.956*</w:t>
            </w:r>
          </w:p>
        </w:tc>
        <w:tc>
          <w:tcPr>
            <w:tcW w:w="807" w:type="dxa"/>
          </w:tcPr>
          <w:p w14:paraId="12A669EA"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-0.298</w:t>
            </w:r>
          </w:p>
        </w:tc>
        <w:tc>
          <w:tcPr>
            <w:tcW w:w="807" w:type="dxa"/>
          </w:tcPr>
          <w:p w14:paraId="1539E717"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0.378</w:t>
            </w:r>
          </w:p>
        </w:tc>
        <w:tc>
          <w:tcPr>
            <w:tcW w:w="716" w:type="dxa"/>
          </w:tcPr>
          <w:p w14:paraId="69630FD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-0.972*</w:t>
            </w:r>
          </w:p>
        </w:tc>
        <w:tc>
          <w:tcPr>
            <w:tcW w:w="807" w:type="dxa"/>
          </w:tcPr>
          <w:p w14:paraId="18642EB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-0.345</w:t>
            </w:r>
          </w:p>
        </w:tc>
        <w:tc>
          <w:tcPr>
            <w:tcW w:w="716" w:type="dxa"/>
          </w:tcPr>
          <w:p w14:paraId="5661A48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0.302</w:t>
            </w:r>
          </w:p>
        </w:tc>
        <w:tc>
          <w:tcPr>
            <w:tcW w:w="625" w:type="dxa"/>
          </w:tcPr>
          <w:p w14:paraId="7AF1E51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-0.375</w:t>
            </w:r>
          </w:p>
        </w:tc>
        <w:tc>
          <w:tcPr>
            <w:tcW w:w="765" w:type="dxa"/>
          </w:tcPr>
          <w:p w14:paraId="2CEFCFC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-0.548</w:t>
            </w:r>
          </w:p>
        </w:tc>
        <w:tc>
          <w:tcPr>
            <w:tcW w:w="625" w:type="dxa"/>
          </w:tcPr>
          <w:p w14:paraId="0703909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99" w:type="dxa"/>
          </w:tcPr>
          <w:p w14:paraId="2ECDBAC8" w14:textId="77777777" w:rsidR="007D4664" w:rsidRPr="00730B8D" w:rsidRDefault="007D4664" w:rsidP="00E663B2">
            <w:pPr>
              <w:spacing w:line="240" w:lineRule="auto"/>
              <w:jc w:val="center"/>
              <w:rPr>
                <w:rFonts w:ascii="Times New Roman" w:hAnsi="Times New Roman" w:cs="Times New Roman"/>
                <w:sz w:val="20"/>
                <w:szCs w:val="20"/>
              </w:rPr>
            </w:pPr>
          </w:p>
        </w:tc>
        <w:tc>
          <w:tcPr>
            <w:tcW w:w="462" w:type="dxa"/>
          </w:tcPr>
          <w:p w14:paraId="258355A9"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25F95ED3" w14:textId="77777777" w:rsidTr="00BA74D2">
        <w:trPr>
          <w:trHeight w:val="383"/>
        </w:trPr>
        <w:tc>
          <w:tcPr>
            <w:tcW w:w="650" w:type="dxa"/>
          </w:tcPr>
          <w:p w14:paraId="767B513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ECEC</w:t>
            </w:r>
          </w:p>
        </w:tc>
        <w:tc>
          <w:tcPr>
            <w:tcW w:w="809" w:type="dxa"/>
          </w:tcPr>
          <w:p w14:paraId="73E861E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-0.983*</w:t>
            </w:r>
          </w:p>
        </w:tc>
        <w:tc>
          <w:tcPr>
            <w:tcW w:w="807" w:type="dxa"/>
          </w:tcPr>
          <w:p w14:paraId="3501E07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0.531</w:t>
            </w:r>
          </w:p>
        </w:tc>
        <w:tc>
          <w:tcPr>
            <w:tcW w:w="1166" w:type="dxa"/>
          </w:tcPr>
          <w:p w14:paraId="240D42EC"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-0.307</w:t>
            </w:r>
          </w:p>
        </w:tc>
        <w:tc>
          <w:tcPr>
            <w:tcW w:w="765" w:type="dxa"/>
          </w:tcPr>
          <w:p w14:paraId="2BCD1DB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-0.988*</w:t>
            </w:r>
          </w:p>
        </w:tc>
        <w:tc>
          <w:tcPr>
            <w:tcW w:w="625" w:type="dxa"/>
          </w:tcPr>
          <w:p w14:paraId="76F9E85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0.162</w:t>
            </w:r>
          </w:p>
        </w:tc>
        <w:tc>
          <w:tcPr>
            <w:tcW w:w="807" w:type="dxa"/>
          </w:tcPr>
          <w:p w14:paraId="6C536344"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0.613</w:t>
            </w:r>
          </w:p>
        </w:tc>
        <w:tc>
          <w:tcPr>
            <w:tcW w:w="807" w:type="dxa"/>
          </w:tcPr>
          <w:p w14:paraId="561405B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0.671</w:t>
            </w:r>
          </w:p>
        </w:tc>
        <w:tc>
          <w:tcPr>
            <w:tcW w:w="807" w:type="dxa"/>
          </w:tcPr>
          <w:p w14:paraId="592CFC0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0.980*</w:t>
            </w:r>
          </w:p>
        </w:tc>
        <w:tc>
          <w:tcPr>
            <w:tcW w:w="807" w:type="dxa"/>
          </w:tcPr>
          <w:p w14:paraId="2DCC6BC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0.674</w:t>
            </w:r>
          </w:p>
        </w:tc>
        <w:tc>
          <w:tcPr>
            <w:tcW w:w="716" w:type="dxa"/>
          </w:tcPr>
          <w:p w14:paraId="164ED09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0.629</w:t>
            </w:r>
          </w:p>
        </w:tc>
        <w:tc>
          <w:tcPr>
            <w:tcW w:w="807" w:type="dxa"/>
          </w:tcPr>
          <w:p w14:paraId="68A3EB0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0.996**</w:t>
            </w:r>
          </w:p>
        </w:tc>
        <w:tc>
          <w:tcPr>
            <w:tcW w:w="716" w:type="dxa"/>
          </w:tcPr>
          <w:p w14:paraId="737CF0D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0.731</w:t>
            </w:r>
          </w:p>
        </w:tc>
        <w:tc>
          <w:tcPr>
            <w:tcW w:w="625" w:type="dxa"/>
          </w:tcPr>
          <w:p w14:paraId="1B2F6A6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-0.623</w:t>
            </w:r>
          </w:p>
        </w:tc>
        <w:tc>
          <w:tcPr>
            <w:tcW w:w="765" w:type="dxa"/>
          </w:tcPr>
          <w:p w14:paraId="0510C6C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0.991**</w:t>
            </w:r>
          </w:p>
        </w:tc>
        <w:tc>
          <w:tcPr>
            <w:tcW w:w="625" w:type="dxa"/>
          </w:tcPr>
          <w:p w14:paraId="6FA7B62F"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-0.429</w:t>
            </w:r>
          </w:p>
        </w:tc>
        <w:tc>
          <w:tcPr>
            <w:tcW w:w="699" w:type="dxa"/>
          </w:tcPr>
          <w:p w14:paraId="100511C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462" w:type="dxa"/>
          </w:tcPr>
          <w:p w14:paraId="2D86C326" w14:textId="77777777" w:rsidR="007D4664" w:rsidRPr="00730B8D" w:rsidRDefault="007D4664" w:rsidP="00E663B2">
            <w:pPr>
              <w:spacing w:line="240" w:lineRule="auto"/>
              <w:jc w:val="center"/>
              <w:rPr>
                <w:rFonts w:ascii="Times New Roman" w:hAnsi="Times New Roman" w:cs="Times New Roman"/>
                <w:sz w:val="20"/>
                <w:szCs w:val="20"/>
              </w:rPr>
            </w:pPr>
          </w:p>
        </w:tc>
      </w:tr>
      <w:tr w:rsidR="007D4664" w:rsidRPr="00730B8D" w14:paraId="42869375" w14:textId="77777777" w:rsidTr="00BA74D2">
        <w:trPr>
          <w:trHeight w:val="375"/>
        </w:trPr>
        <w:tc>
          <w:tcPr>
            <w:tcW w:w="650" w:type="dxa"/>
          </w:tcPr>
          <w:p w14:paraId="6AB78C3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Bs</w:t>
            </w:r>
          </w:p>
        </w:tc>
        <w:tc>
          <w:tcPr>
            <w:tcW w:w="809" w:type="dxa"/>
          </w:tcPr>
          <w:p w14:paraId="1E8AB901"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-0.912</w:t>
            </w:r>
          </w:p>
        </w:tc>
        <w:tc>
          <w:tcPr>
            <w:tcW w:w="807" w:type="dxa"/>
          </w:tcPr>
          <w:p w14:paraId="4AE8167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0.919</w:t>
            </w:r>
          </w:p>
        </w:tc>
        <w:tc>
          <w:tcPr>
            <w:tcW w:w="1166" w:type="dxa"/>
          </w:tcPr>
          <w:p w14:paraId="44B35296"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-0.758</w:t>
            </w:r>
          </w:p>
        </w:tc>
        <w:tc>
          <w:tcPr>
            <w:tcW w:w="765" w:type="dxa"/>
          </w:tcPr>
          <w:p w14:paraId="2E741F88"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-0.900</w:t>
            </w:r>
          </w:p>
        </w:tc>
        <w:tc>
          <w:tcPr>
            <w:tcW w:w="625" w:type="dxa"/>
          </w:tcPr>
          <w:p w14:paraId="37EA727B"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-0.429</w:t>
            </w:r>
          </w:p>
        </w:tc>
        <w:tc>
          <w:tcPr>
            <w:tcW w:w="807" w:type="dxa"/>
          </w:tcPr>
          <w:p w14:paraId="3836BCD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0.953*</w:t>
            </w:r>
          </w:p>
        </w:tc>
        <w:tc>
          <w:tcPr>
            <w:tcW w:w="807" w:type="dxa"/>
          </w:tcPr>
          <w:p w14:paraId="26F83E8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0.674*</w:t>
            </w:r>
          </w:p>
        </w:tc>
        <w:tc>
          <w:tcPr>
            <w:tcW w:w="807" w:type="dxa"/>
          </w:tcPr>
          <w:p w14:paraId="1C82BB00"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0.729</w:t>
            </w:r>
          </w:p>
        </w:tc>
        <w:tc>
          <w:tcPr>
            <w:tcW w:w="807" w:type="dxa"/>
          </w:tcPr>
          <w:p w14:paraId="5E4CA433"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0.133</w:t>
            </w:r>
          </w:p>
        </w:tc>
        <w:tc>
          <w:tcPr>
            <w:tcW w:w="716" w:type="dxa"/>
          </w:tcPr>
          <w:p w14:paraId="3D44110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0.960*</w:t>
            </w:r>
          </w:p>
        </w:tc>
        <w:tc>
          <w:tcPr>
            <w:tcW w:w="807" w:type="dxa"/>
          </w:tcPr>
          <w:p w14:paraId="774DB42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0.767</w:t>
            </w:r>
          </w:p>
        </w:tc>
        <w:tc>
          <w:tcPr>
            <w:tcW w:w="716" w:type="dxa"/>
          </w:tcPr>
          <w:p w14:paraId="7B04ECA5"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0.212</w:t>
            </w:r>
          </w:p>
        </w:tc>
        <w:tc>
          <w:tcPr>
            <w:tcW w:w="625" w:type="dxa"/>
          </w:tcPr>
          <w:p w14:paraId="06F763D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-0.105</w:t>
            </w:r>
          </w:p>
        </w:tc>
        <w:tc>
          <w:tcPr>
            <w:tcW w:w="765" w:type="dxa"/>
          </w:tcPr>
          <w:p w14:paraId="5BBEDABE"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0.892</w:t>
            </w:r>
          </w:p>
        </w:tc>
        <w:tc>
          <w:tcPr>
            <w:tcW w:w="625" w:type="dxa"/>
          </w:tcPr>
          <w:p w14:paraId="43DA9379"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-0.867</w:t>
            </w:r>
          </w:p>
        </w:tc>
        <w:tc>
          <w:tcPr>
            <w:tcW w:w="699" w:type="dxa"/>
          </w:tcPr>
          <w:p w14:paraId="33586ABD"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0.822</w:t>
            </w:r>
          </w:p>
        </w:tc>
        <w:tc>
          <w:tcPr>
            <w:tcW w:w="462" w:type="dxa"/>
          </w:tcPr>
          <w:p w14:paraId="6203B012" w14:textId="77777777" w:rsidR="007D4664" w:rsidRPr="00730B8D" w:rsidRDefault="007D4664"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r>
    </w:tbl>
    <w:p w14:paraId="50D2D937" w14:textId="77777777" w:rsidR="00C0244D" w:rsidRPr="00E663B2" w:rsidRDefault="00C0244D" w:rsidP="00E663B2">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 Mg=Magnesium, Na= Sodium, EA= Exchangeable Acidity, TEB=Total Exchangeable Bases, EA=Exchangeable Acidity, ECEC= Effective Cation Exchange Capacity, BS= Base saturation.</w:t>
      </w:r>
    </w:p>
    <w:p w14:paraId="25BDD227" w14:textId="081D7294" w:rsidR="00E6040F" w:rsidRPr="00E663B2" w:rsidRDefault="00E6040F" w:rsidP="00E663B2">
      <w:pPr>
        <w:spacing w:line="240" w:lineRule="auto"/>
        <w:rPr>
          <w:b/>
          <w:bCs/>
          <w:sz w:val="24"/>
          <w:szCs w:val="24"/>
        </w:rPr>
      </w:pPr>
    </w:p>
    <w:p w14:paraId="760ABFD2" w14:textId="77777777" w:rsidR="000E7561" w:rsidRPr="00E663B2" w:rsidRDefault="000E7561" w:rsidP="00E663B2">
      <w:pPr>
        <w:spacing w:line="240" w:lineRule="auto"/>
        <w:rPr>
          <w:b/>
          <w:bCs/>
          <w:sz w:val="24"/>
          <w:szCs w:val="24"/>
        </w:rPr>
      </w:pPr>
    </w:p>
    <w:p w14:paraId="3025FE25" w14:textId="77777777" w:rsidR="000E7561" w:rsidRPr="00E663B2" w:rsidRDefault="000E7561" w:rsidP="00E663B2">
      <w:pPr>
        <w:spacing w:line="240" w:lineRule="auto"/>
        <w:rPr>
          <w:b/>
          <w:bCs/>
          <w:sz w:val="24"/>
          <w:szCs w:val="24"/>
        </w:rPr>
      </w:pPr>
    </w:p>
    <w:p w14:paraId="36563FCF" w14:textId="4D66C8D4" w:rsidR="00FB2171" w:rsidRPr="00E663B2" w:rsidRDefault="00FB2171" w:rsidP="00E663B2">
      <w:pPr>
        <w:spacing w:after="0" w:line="240" w:lineRule="auto"/>
        <w:jc w:val="both"/>
        <w:rPr>
          <w:rFonts w:ascii="Times New Roman" w:hAnsi="Times New Roman" w:cs="Times New Roman"/>
          <w:b/>
          <w:bCs/>
          <w:sz w:val="24"/>
          <w:szCs w:val="24"/>
        </w:rPr>
      </w:pPr>
      <w:r w:rsidRPr="00E663B2">
        <w:rPr>
          <w:rFonts w:ascii="Times New Roman" w:hAnsi="Times New Roman" w:cs="Times New Roman"/>
          <w:b/>
          <w:bCs/>
          <w:sz w:val="24"/>
          <w:szCs w:val="24"/>
        </w:rPr>
        <w:t xml:space="preserve">Table 2: Correlation matrix between soil structural indices and soil chemical properties as affected by rainfall in </w:t>
      </w:r>
      <w:proofErr w:type="spellStart"/>
      <w:r w:rsidRPr="00E663B2">
        <w:rPr>
          <w:rFonts w:ascii="Times New Roman" w:hAnsi="Times New Roman" w:cs="Times New Roman"/>
          <w:b/>
          <w:bCs/>
          <w:sz w:val="24"/>
          <w:szCs w:val="24"/>
        </w:rPr>
        <w:t>Eket</w:t>
      </w:r>
      <w:proofErr w:type="spellEnd"/>
    </w:p>
    <w:tbl>
      <w:tblPr>
        <w:tblStyle w:val="TableGrid"/>
        <w:tblW w:w="135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866"/>
        <w:gridCol w:w="866"/>
        <w:gridCol w:w="758"/>
        <w:gridCol w:w="766"/>
        <w:gridCol w:w="766"/>
        <w:gridCol w:w="773"/>
        <w:gridCol w:w="866"/>
        <w:gridCol w:w="773"/>
        <w:gridCol w:w="691"/>
        <w:gridCol w:w="766"/>
        <w:gridCol w:w="773"/>
        <w:gridCol w:w="674"/>
        <w:gridCol w:w="666"/>
        <w:gridCol w:w="866"/>
        <w:gridCol w:w="666"/>
        <w:gridCol w:w="866"/>
        <w:gridCol w:w="446"/>
      </w:tblGrid>
      <w:tr w:rsidR="00FB2171" w:rsidRPr="00730B8D" w14:paraId="050D3409" w14:textId="77777777" w:rsidTr="00BA74D2">
        <w:trPr>
          <w:trHeight w:val="136"/>
        </w:trPr>
        <w:tc>
          <w:tcPr>
            <w:tcW w:w="656" w:type="dxa"/>
            <w:tcBorders>
              <w:top w:val="single" w:sz="4" w:space="0" w:color="auto"/>
              <w:bottom w:val="single" w:sz="4" w:space="0" w:color="auto"/>
            </w:tcBorders>
          </w:tcPr>
          <w:p w14:paraId="32FA425D" w14:textId="77777777" w:rsidR="00FB2171" w:rsidRPr="00730B8D" w:rsidRDefault="00FB2171" w:rsidP="00E663B2">
            <w:pPr>
              <w:spacing w:line="240" w:lineRule="auto"/>
              <w:jc w:val="center"/>
              <w:rPr>
                <w:rFonts w:ascii="Times New Roman" w:hAnsi="Times New Roman" w:cs="Times New Roman"/>
                <w:sz w:val="20"/>
                <w:szCs w:val="20"/>
              </w:rPr>
            </w:pPr>
          </w:p>
        </w:tc>
        <w:tc>
          <w:tcPr>
            <w:tcW w:w="827" w:type="dxa"/>
            <w:tcBorders>
              <w:top w:val="single" w:sz="4" w:space="0" w:color="auto"/>
              <w:bottom w:val="single" w:sz="4" w:space="0" w:color="auto"/>
            </w:tcBorders>
            <w:vAlign w:val="bottom"/>
          </w:tcPr>
          <w:p w14:paraId="45D0C7A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cs="Calibri"/>
                <w:color w:val="000000"/>
                <w:sz w:val="20"/>
                <w:szCs w:val="20"/>
              </w:rPr>
              <w:t>MC</w:t>
            </w:r>
          </w:p>
        </w:tc>
        <w:tc>
          <w:tcPr>
            <w:tcW w:w="823" w:type="dxa"/>
            <w:tcBorders>
              <w:top w:val="single" w:sz="4" w:space="0" w:color="auto"/>
              <w:bottom w:val="single" w:sz="4" w:space="0" w:color="auto"/>
            </w:tcBorders>
            <w:vAlign w:val="bottom"/>
          </w:tcPr>
          <w:p w14:paraId="7588DBC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cs="Calibri"/>
                <w:color w:val="000000"/>
                <w:sz w:val="20"/>
                <w:szCs w:val="20"/>
              </w:rPr>
              <w:t>IR</w:t>
            </w:r>
          </w:p>
        </w:tc>
        <w:tc>
          <w:tcPr>
            <w:tcW w:w="1105" w:type="dxa"/>
            <w:tcBorders>
              <w:top w:val="single" w:sz="4" w:space="0" w:color="auto"/>
              <w:bottom w:val="single" w:sz="4" w:space="0" w:color="auto"/>
            </w:tcBorders>
            <w:vAlign w:val="bottom"/>
          </w:tcPr>
          <w:p w14:paraId="1E659B99"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DR</w:t>
            </w:r>
          </w:p>
        </w:tc>
        <w:tc>
          <w:tcPr>
            <w:tcW w:w="688" w:type="dxa"/>
            <w:tcBorders>
              <w:top w:val="single" w:sz="4" w:space="0" w:color="auto"/>
              <w:bottom w:val="single" w:sz="4" w:space="0" w:color="auto"/>
            </w:tcBorders>
            <w:vAlign w:val="bottom"/>
          </w:tcPr>
          <w:p w14:paraId="3B0EF8C0"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WSA</w:t>
            </w:r>
          </w:p>
        </w:tc>
        <w:tc>
          <w:tcPr>
            <w:tcW w:w="688" w:type="dxa"/>
            <w:tcBorders>
              <w:top w:val="single" w:sz="4" w:space="0" w:color="auto"/>
              <w:bottom w:val="single" w:sz="4" w:space="0" w:color="auto"/>
            </w:tcBorders>
            <w:vAlign w:val="center"/>
          </w:tcPr>
          <w:p w14:paraId="4869B21E"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pH</w:t>
            </w:r>
          </w:p>
        </w:tc>
        <w:tc>
          <w:tcPr>
            <w:tcW w:w="801" w:type="dxa"/>
            <w:tcBorders>
              <w:top w:val="single" w:sz="4" w:space="0" w:color="auto"/>
              <w:bottom w:val="single" w:sz="4" w:space="0" w:color="auto"/>
            </w:tcBorders>
            <w:vAlign w:val="center"/>
          </w:tcPr>
          <w:p w14:paraId="19E316F9"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OC</w:t>
            </w:r>
          </w:p>
        </w:tc>
        <w:tc>
          <w:tcPr>
            <w:tcW w:w="824" w:type="dxa"/>
            <w:tcBorders>
              <w:top w:val="single" w:sz="4" w:space="0" w:color="auto"/>
              <w:bottom w:val="single" w:sz="4" w:space="0" w:color="auto"/>
            </w:tcBorders>
            <w:vAlign w:val="center"/>
          </w:tcPr>
          <w:p w14:paraId="37F4FB6A"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OM</w:t>
            </w:r>
          </w:p>
        </w:tc>
        <w:tc>
          <w:tcPr>
            <w:tcW w:w="801" w:type="dxa"/>
            <w:tcBorders>
              <w:top w:val="single" w:sz="4" w:space="0" w:color="auto"/>
              <w:bottom w:val="single" w:sz="4" w:space="0" w:color="auto"/>
            </w:tcBorders>
            <w:vAlign w:val="center"/>
          </w:tcPr>
          <w:p w14:paraId="4C5DEABF"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TN</w:t>
            </w:r>
          </w:p>
        </w:tc>
        <w:tc>
          <w:tcPr>
            <w:tcW w:w="786" w:type="dxa"/>
            <w:tcBorders>
              <w:top w:val="single" w:sz="4" w:space="0" w:color="auto"/>
              <w:bottom w:val="single" w:sz="4" w:space="0" w:color="auto"/>
            </w:tcBorders>
            <w:vAlign w:val="center"/>
          </w:tcPr>
          <w:p w14:paraId="4A03880A"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AV.P</w:t>
            </w:r>
          </w:p>
        </w:tc>
        <w:tc>
          <w:tcPr>
            <w:tcW w:w="731" w:type="dxa"/>
            <w:tcBorders>
              <w:top w:val="single" w:sz="4" w:space="0" w:color="auto"/>
              <w:bottom w:val="single" w:sz="4" w:space="0" w:color="auto"/>
            </w:tcBorders>
            <w:vAlign w:val="center"/>
          </w:tcPr>
          <w:p w14:paraId="0486BBA2"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Ca</w:t>
            </w:r>
          </w:p>
        </w:tc>
        <w:tc>
          <w:tcPr>
            <w:tcW w:w="801" w:type="dxa"/>
            <w:tcBorders>
              <w:top w:val="single" w:sz="4" w:space="0" w:color="auto"/>
              <w:bottom w:val="single" w:sz="4" w:space="0" w:color="auto"/>
            </w:tcBorders>
            <w:vAlign w:val="center"/>
          </w:tcPr>
          <w:p w14:paraId="3FD8DAB7"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Mg</w:t>
            </w:r>
          </w:p>
        </w:tc>
        <w:tc>
          <w:tcPr>
            <w:tcW w:w="706" w:type="dxa"/>
            <w:tcBorders>
              <w:top w:val="single" w:sz="4" w:space="0" w:color="auto"/>
              <w:bottom w:val="single" w:sz="4" w:space="0" w:color="auto"/>
            </w:tcBorders>
            <w:vAlign w:val="center"/>
          </w:tcPr>
          <w:p w14:paraId="7D4B8667"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K</w:t>
            </w:r>
          </w:p>
        </w:tc>
        <w:tc>
          <w:tcPr>
            <w:tcW w:w="637" w:type="dxa"/>
            <w:tcBorders>
              <w:top w:val="single" w:sz="4" w:space="0" w:color="auto"/>
              <w:bottom w:val="single" w:sz="4" w:space="0" w:color="auto"/>
            </w:tcBorders>
            <w:vAlign w:val="center"/>
          </w:tcPr>
          <w:p w14:paraId="55701B26"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Na</w:t>
            </w:r>
          </w:p>
        </w:tc>
        <w:tc>
          <w:tcPr>
            <w:tcW w:w="772" w:type="dxa"/>
            <w:tcBorders>
              <w:top w:val="single" w:sz="4" w:space="0" w:color="auto"/>
              <w:bottom w:val="single" w:sz="4" w:space="0" w:color="auto"/>
            </w:tcBorders>
            <w:vAlign w:val="center"/>
          </w:tcPr>
          <w:p w14:paraId="48CE52DA"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TEB</w:t>
            </w:r>
          </w:p>
        </w:tc>
        <w:tc>
          <w:tcPr>
            <w:tcW w:w="637" w:type="dxa"/>
            <w:tcBorders>
              <w:top w:val="single" w:sz="4" w:space="0" w:color="auto"/>
              <w:bottom w:val="single" w:sz="4" w:space="0" w:color="auto"/>
            </w:tcBorders>
            <w:vAlign w:val="center"/>
          </w:tcPr>
          <w:p w14:paraId="2E4D4B11"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EA</w:t>
            </w:r>
          </w:p>
        </w:tc>
        <w:tc>
          <w:tcPr>
            <w:tcW w:w="772" w:type="dxa"/>
            <w:tcBorders>
              <w:top w:val="single" w:sz="4" w:space="0" w:color="auto"/>
              <w:bottom w:val="single" w:sz="4" w:space="0" w:color="auto"/>
            </w:tcBorders>
            <w:vAlign w:val="center"/>
          </w:tcPr>
          <w:p w14:paraId="664584CB"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ECEC</w:t>
            </w:r>
          </w:p>
        </w:tc>
        <w:tc>
          <w:tcPr>
            <w:tcW w:w="522" w:type="dxa"/>
            <w:tcBorders>
              <w:top w:val="single" w:sz="4" w:space="0" w:color="auto"/>
              <w:bottom w:val="single" w:sz="4" w:space="0" w:color="auto"/>
            </w:tcBorders>
            <w:vAlign w:val="center"/>
          </w:tcPr>
          <w:p w14:paraId="140453BD" w14:textId="77777777" w:rsidR="00FB2171" w:rsidRPr="00730B8D" w:rsidRDefault="00FB2171"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Bs</w:t>
            </w:r>
          </w:p>
        </w:tc>
      </w:tr>
      <w:tr w:rsidR="00FB2171" w:rsidRPr="00730B8D" w14:paraId="705DC298" w14:textId="77777777" w:rsidTr="00BA74D2">
        <w:trPr>
          <w:trHeight w:val="127"/>
        </w:trPr>
        <w:tc>
          <w:tcPr>
            <w:tcW w:w="656" w:type="dxa"/>
            <w:tcBorders>
              <w:top w:val="single" w:sz="4" w:space="0" w:color="auto"/>
            </w:tcBorders>
          </w:tcPr>
          <w:p w14:paraId="6691DD7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MC</w:t>
            </w:r>
          </w:p>
        </w:tc>
        <w:tc>
          <w:tcPr>
            <w:tcW w:w="827" w:type="dxa"/>
            <w:tcBorders>
              <w:top w:val="single" w:sz="4" w:space="0" w:color="auto"/>
            </w:tcBorders>
          </w:tcPr>
          <w:p w14:paraId="04EAE24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23" w:type="dxa"/>
            <w:tcBorders>
              <w:top w:val="single" w:sz="4" w:space="0" w:color="auto"/>
            </w:tcBorders>
          </w:tcPr>
          <w:p w14:paraId="41F847F0" w14:textId="77777777" w:rsidR="00FB2171" w:rsidRPr="00730B8D" w:rsidRDefault="00FB2171" w:rsidP="00E663B2">
            <w:pPr>
              <w:spacing w:line="240" w:lineRule="auto"/>
              <w:jc w:val="center"/>
              <w:rPr>
                <w:rFonts w:ascii="Times New Roman" w:hAnsi="Times New Roman" w:cs="Times New Roman"/>
                <w:sz w:val="20"/>
                <w:szCs w:val="20"/>
              </w:rPr>
            </w:pPr>
          </w:p>
        </w:tc>
        <w:tc>
          <w:tcPr>
            <w:tcW w:w="1105" w:type="dxa"/>
            <w:tcBorders>
              <w:top w:val="single" w:sz="4" w:space="0" w:color="auto"/>
            </w:tcBorders>
          </w:tcPr>
          <w:p w14:paraId="6CECA338"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Borders>
              <w:top w:val="single" w:sz="4" w:space="0" w:color="auto"/>
            </w:tcBorders>
          </w:tcPr>
          <w:p w14:paraId="4D3E7DCD"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Borders>
              <w:top w:val="single" w:sz="4" w:space="0" w:color="auto"/>
            </w:tcBorders>
          </w:tcPr>
          <w:p w14:paraId="716CEF05"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Borders>
              <w:top w:val="single" w:sz="4" w:space="0" w:color="auto"/>
            </w:tcBorders>
          </w:tcPr>
          <w:p w14:paraId="7B1A92F1"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Borders>
              <w:top w:val="single" w:sz="4" w:space="0" w:color="auto"/>
            </w:tcBorders>
          </w:tcPr>
          <w:p w14:paraId="458418C4"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Borders>
              <w:top w:val="single" w:sz="4" w:space="0" w:color="auto"/>
            </w:tcBorders>
          </w:tcPr>
          <w:p w14:paraId="77B702B9"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Borders>
              <w:top w:val="single" w:sz="4" w:space="0" w:color="auto"/>
            </w:tcBorders>
          </w:tcPr>
          <w:p w14:paraId="42F06626"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Borders>
              <w:top w:val="single" w:sz="4" w:space="0" w:color="auto"/>
            </w:tcBorders>
          </w:tcPr>
          <w:p w14:paraId="1B8B8BDC"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Borders>
              <w:top w:val="single" w:sz="4" w:space="0" w:color="auto"/>
            </w:tcBorders>
          </w:tcPr>
          <w:p w14:paraId="53813869"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Borders>
              <w:top w:val="single" w:sz="4" w:space="0" w:color="auto"/>
            </w:tcBorders>
          </w:tcPr>
          <w:p w14:paraId="1F5DE48B"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Borders>
              <w:top w:val="single" w:sz="4" w:space="0" w:color="auto"/>
            </w:tcBorders>
          </w:tcPr>
          <w:p w14:paraId="70157E83"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Borders>
              <w:top w:val="single" w:sz="4" w:space="0" w:color="auto"/>
            </w:tcBorders>
          </w:tcPr>
          <w:p w14:paraId="03A35583"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Borders>
              <w:top w:val="single" w:sz="4" w:space="0" w:color="auto"/>
            </w:tcBorders>
          </w:tcPr>
          <w:p w14:paraId="2C14480D"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Borders>
              <w:top w:val="single" w:sz="4" w:space="0" w:color="auto"/>
            </w:tcBorders>
          </w:tcPr>
          <w:p w14:paraId="211CDCD0"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Borders>
              <w:top w:val="single" w:sz="4" w:space="0" w:color="auto"/>
            </w:tcBorders>
          </w:tcPr>
          <w:p w14:paraId="6B4FD2FA"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2AFE0B7" w14:textId="77777777" w:rsidTr="00BA74D2">
        <w:trPr>
          <w:trHeight w:val="136"/>
        </w:trPr>
        <w:tc>
          <w:tcPr>
            <w:tcW w:w="656" w:type="dxa"/>
          </w:tcPr>
          <w:p w14:paraId="57FF322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IR</w:t>
            </w:r>
          </w:p>
        </w:tc>
        <w:tc>
          <w:tcPr>
            <w:tcW w:w="827" w:type="dxa"/>
          </w:tcPr>
          <w:p w14:paraId="7433385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23" w:type="dxa"/>
          </w:tcPr>
          <w:p w14:paraId="6C0624D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1105" w:type="dxa"/>
          </w:tcPr>
          <w:p w14:paraId="42C06363"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Pr>
          <w:p w14:paraId="69B19C9D"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Pr>
          <w:p w14:paraId="5DD21018"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EC0597C"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1435D20D"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6FC7F4B1"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65031E70"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43B39D82"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CAE5081"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26533B42"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62151702"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E20A53B"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56FABCA"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81E38AD"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4A712BF3"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0BCD41C8" w14:textId="77777777" w:rsidTr="00BA74D2">
        <w:trPr>
          <w:trHeight w:val="127"/>
        </w:trPr>
        <w:tc>
          <w:tcPr>
            <w:tcW w:w="656" w:type="dxa"/>
          </w:tcPr>
          <w:p w14:paraId="604CCBB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DR</w:t>
            </w:r>
          </w:p>
        </w:tc>
        <w:tc>
          <w:tcPr>
            <w:tcW w:w="827" w:type="dxa"/>
          </w:tcPr>
          <w:p w14:paraId="7D2FC91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0.714</w:t>
            </w:r>
          </w:p>
        </w:tc>
        <w:tc>
          <w:tcPr>
            <w:tcW w:w="823" w:type="dxa"/>
          </w:tcPr>
          <w:p w14:paraId="2D41D47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-0.745</w:t>
            </w:r>
          </w:p>
        </w:tc>
        <w:tc>
          <w:tcPr>
            <w:tcW w:w="1105" w:type="dxa"/>
          </w:tcPr>
          <w:p w14:paraId="517FB45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8" w:type="dxa"/>
          </w:tcPr>
          <w:p w14:paraId="2B3542EC" w14:textId="77777777" w:rsidR="00FB2171" w:rsidRPr="00730B8D" w:rsidRDefault="00FB2171" w:rsidP="00E663B2">
            <w:pPr>
              <w:spacing w:line="240" w:lineRule="auto"/>
              <w:jc w:val="center"/>
              <w:rPr>
                <w:rFonts w:ascii="Times New Roman" w:hAnsi="Times New Roman" w:cs="Times New Roman"/>
                <w:sz w:val="20"/>
                <w:szCs w:val="20"/>
              </w:rPr>
            </w:pPr>
          </w:p>
        </w:tc>
        <w:tc>
          <w:tcPr>
            <w:tcW w:w="688" w:type="dxa"/>
          </w:tcPr>
          <w:p w14:paraId="355513C1"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1BE3998C"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05865FD0"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0F165AC6"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67A517D9"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4390C955"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24889221"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265AC412"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320B657"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18FFEC3E"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D16C8B0"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E1DE153"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3B5A21BE"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0A6E670C" w14:textId="77777777" w:rsidTr="00BA74D2">
        <w:trPr>
          <w:trHeight w:val="264"/>
        </w:trPr>
        <w:tc>
          <w:tcPr>
            <w:tcW w:w="656" w:type="dxa"/>
          </w:tcPr>
          <w:p w14:paraId="5C613B4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WSA</w:t>
            </w:r>
          </w:p>
        </w:tc>
        <w:tc>
          <w:tcPr>
            <w:tcW w:w="827" w:type="dxa"/>
          </w:tcPr>
          <w:p w14:paraId="192BA6F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0.862</w:t>
            </w:r>
          </w:p>
        </w:tc>
        <w:tc>
          <w:tcPr>
            <w:tcW w:w="823" w:type="dxa"/>
          </w:tcPr>
          <w:p w14:paraId="3AB08CC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-0.886</w:t>
            </w:r>
          </w:p>
        </w:tc>
        <w:tc>
          <w:tcPr>
            <w:tcW w:w="1105" w:type="dxa"/>
          </w:tcPr>
          <w:p w14:paraId="221643C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0.927</w:t>
            </w:r>
          </w:p>
        </w:tc>
        <w:tc>
          <w:tcPr>
            <w:tcW w:w="688" w:type="dxa"/>
          </w:tcPr>
          <w:p w14:paraId="4B320E3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8" w:type="dxa"/>
          </w:tcPr>
          <w:p w14:paraId="5A5747CA"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6169EFFD"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3828B46C"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0C9E6236"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332A7654"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7F0A3DA4"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46EBC792"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5E5403C7"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5821DE08"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264FB299"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5A835B5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7C53140E"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1A3550ED"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4CBD95D" w14:textId="77777777" w:rsidTr="00BA74D2">
        <w:trPr>
          <w:trHeight w:val="410"/>
        </w:trPr>
        <w:tc>
          <w:tcPr>
            <w:tcW w:w="656" w:type="dxa"/>
          </w:tcPr>
          <w:p w14:paraId="4873EDC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pH</w:t>
            </w:r>
          </w:p>
        </w:tc>
        <w:tc>
          <w:tcPr>
            <w:tcW w:w="827" w:type="dxa"/>
          </w:tcPr>
          <w:p w14:paraId="2275005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-0.030</w:t>
            </w:r>
          </w:p>
        </w:tc>
        <w:tc>
          <w:tcPr>
            <w:tcW w:w="823" w:type="dxa"/>
          </w:tcPr>
          <w:p w14:paraId="7D9C0EA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-0.020</w:t>
            </w:r>
          </w:p>
        </w:tc>
        <w:tc>
          <w:tcPr>
            <w:tcW w:w="1105" w:type="dxa"/>
          </w:tcPr>
          <w:p w14:paraId="66EA39B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0.570</w:t>
            </w:r>
          </w:p>
        </w:tc>
        <w:tc>
          <w:tcPr>
            <w:tcW w:w="688" w:type="dxa"/>
          </w:tcPr>
          <w:p w14:paraId="42B3F0E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0.479</w:t>
            </w:r>
          </w:p>
        </w:tc>
        <w:tc>
          <w:tcPr>
            <w:tcW w:w="688" w:type="dxa"/>
          </w:tcPr>
          <w:p w14:paraId="0C2C965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1" w:type="dxa"/>
          </w:tcPr>
          <w:p w14:paraId="2590870F" w14:textId="77777777" w:rsidR="00FB2171" w:rsidRPr="00730B8D" w:rsidRDefault="00FB2171" w:rsidP="00E663B2">
            <w:pPr>
              <w:spacing w:line="240" w:lineRule="auto"/>
              <w:jc w:val="center"/>
              <w:rPr>
                <w:rFonts w:ascii="Times New Roman" w:hAnsi="Times New Roman" w:cs="Times New Roman"/>
                <w:sz w:val="20"/>
                <w:szCs w:val="20"/>
              </w:rPr>
            </w:pPr>
          </w:p>
        </w:tc>
        <w:tc>
          <w:tcPr>
            <w:tcW w:w="824" w:type="dxa"/>
          </w:tcPr>
          <w:p w14:paraId="349A232A"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1843DE7F"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7EBB789D"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790F0E00"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19916A7"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7906D9DC"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16E0BAEB"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66F95B9"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41CFB79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8C21BF4"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29B73729"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6C83336A" w14:textId="77777777" w:rsidTr="00BA74D2">
        <w:trPr>
          <w:trHeight w:val="402"/>
        </w:trPr>
        <w:tc>
          <w:tcPr>
            <w:tcW w:w="656" w:type="dxa"/>
          </w:tcPr>
          <w:p w14:paraId="4B5EAAD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OC</w:t>
            </w:r>
          </w:p>
        </w:tc>
        <w:tc>
          <w:tcPr>
            <w:tcW w:w="827" w:type="dxa"/>
          </w:tcPr>
          <w:p w14:paraId="09CCBCD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-0.985*</w:t>
            </w:r>
          </w:p>
        </w:tc>
        <w:tc>
          <w:tcPr>
            <w:tcW w:w="823" w:type="dxa"/>
          </w:tcPr>
          <w:p w14:paraId="0E76646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0.975*</w:t>
            </w:r>
          </w:p>
        </w:tc>
        <w:tc>
          <w:tcPr>
            <w:tcW w:w="1105" w:type="dxa"/>
          </w:tcPr>
          <w:p w14:paraId="6EF7398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-0.607</w:t>
            </w:r>
          </w:p>
        </w:tc>
        <w:tc>
          <w:tcPr>
            <w:tcW w:w="688" w:type="dxa"/>
          </w:tcPr>
          <w:p w14:paraId="1D67F0E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688" w:type="dxa"/>
          </w:tcPr>
          <w:p w14:paraId="3790979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0.201</w:t>
            </w:r>
          </w:p>
        </w:tc>
        <w:tc>
          <w:tcPr>
            <w:tcW w:w="801" w:type="dxa"/>
          </w:tcPr>
          <w:p w14:paraId="411564D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24" w:type="dxa"/>
          </w:tcPr>
          <w:p w14:paraId="6CCB2B4E"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494931F1"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180DC5E4"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636D7F69"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7ABDD933"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6042759B"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70A6B3B7"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6496FB6"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A4F794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25EB67D0"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52FA6F0D"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2F4D922" w14:textId="77777777" w:rsidTr="00BA74D2">
        <w:trPr>
          <w:trHeight w:val="410"/>
        </w:trPr>
        <w:tc>
          <w:tcPr>
            <w:tcW w:w="656" w:type="dxa"/>
          </w:tcPr>
          <w:p w14:paraId="005866B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OM</w:t>
            </w:r>
          </w:p>
        </w:tc>
        <w:tc>
          <w:tcPr>
            <w:tcW w:w="827" w:type="dxa"/>
          </w:tcPr>
          <w:p w14:paraId="5A69420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-0.988*</w:t>
            </w:r>
          </w:p>
        </w:tc>
        <w:tc>
          <w:tcPr>
            <w:tcW w:w="823" w:type="dxa"/>
          </w:tcPr>
          <w:p w14:paraId="13173F0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1105" w:type="dxa"/>
          </w:tcPr>
          <w:p w14:paraId="7DD96C5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-0.814</w:t>
            </w:r>
          </w:p>
        </w:tc>
        <w:tc>
          <w:tcPr>
            <w:tcW w:w="688" w:type="dxa"/>
          </w:tcPr>
          <w:p w14:paraId="191D66E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-0.923</w:t>
            </w:r>
          </w:p>
        </w:tc>
        <w:tc>
          <w:tcPr>
            <w:tcW w:w="688" w:type="dxa"/>
          </w:tcPr>
          <w:p w14:paraId="1801489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-0.107</w:t>
            </w:r>
          </w:p>
        </w:tc>
        <w:tc>
          <w:tcPr>
            <w:tcW w:w="801" w:type="dxa"/>
          </w:tcPr>
          <w:p w14:paraId="044B9EA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0.951*</w:t>
            </w:r>
          </w:p>
        </w:tc>
        <w:tc>
          <w:tcPr>
            <w:tcW w:w="824" w:type="dxa"/>
          </w:tcPr>
          <w:p w14:paraId="6413456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1" w:type="dxa"/>
          </w:tcPr>
          <w:p w14:paraId="525AC2EE" w14:textId="77777777" w:rsidR="00FB2171" w:rsidRPr="00730B8D" w:rsidRDefault="00FB2171" w:rsidP="00E663B2">
            <w:pPr>
              <w:spacing w:line="240" w:lineRule="auto"/>
              <w:jc w:val="center"/>
              <w:rPr>
                <w:rFonts w:ascii="Times New Roman" w:hAnsi="Times New Roman" w:cs="Times New Roman"/>
                <w:sz w:val="20"/>
                <w:szCs w:val="20"/>
              </w:rPr>
            </w:pPr>
          </w:p>
        </w:tc>
        <w:tc>
          <w:tcPr>
            <w:tcW w:w="786" w:type="dxa"/>
          </w:tcPr>
          <w:p w14:paraId="7EF512FA"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1AE5FDF4"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044C3A4F"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7B6592CE"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2BDEC30"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B1AB0F3"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5A03270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45FC4235"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7984B3DB"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0AB10865" w14:textId="77777777" w:rsidTr="00BA74D2">
        <w:trPr>
          <w:trHeight w:val="402"/>
        </w:trPr>
        <w:tc>
          <w:tcPr>
            <w:tcW w:w="656" w:type="dxa"/>
          </w:tcPr>
          <w:p w14:paraId="363AE1D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TN</w:t>
            </w:r>
          </w:p>
        </w:tc>
        <w:tc>
          <w:tcPr>
            <w:tcW w:w="827" w:type="dxa"/>
          </w:tcPr>
          <w:p w14:paraId="0BF7C68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-0.747</w:t>
            </w:r>
          </w:p>
        </w:tc>
        <w:tc>
          <w:tcPr>
            <w:tcW w:w="823" w:type="dxa"/>
          </w:tcPr>
          <w:p w14:paraId="3B87404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0.778</w:t>
            </w:r>
          </w:p>
        </w:tc>
        <w:tc>
          <w:tcPr>
            <w:tcW w:w="1105" w:type="dxa"/>
          </w:tcPr>
          <w:p w14:paraId="4EBA59A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-0.870</w:t>
            </w:r>
          </w:p>
        </w:tc>
        <w:tc>
          <w:tcPr>
            <w:tcW w:w="688" w:type="dxa"/>
          </w:tcPr>
          <w:p w14:paraId="5E0D744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-0.969*</w:t>
            </w:r>
          </w:p>
        </w:tc>
        <w:tc>
          <w:tcPr>
            <w:tcW w:w="688" w:type="dxa"/>
          </w:tcPr>
          <w:p w14:paraId="45323B6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-0.629</w:t>
            </w:r>
          </w:p>
        </w:tc>
        <w:tc>
          <w:tcPr>
            <w:tcW w:w="801" w:type="dxa"/>
          </w:tcPr>
          <w:p w14:paraId="331EC5E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0.622</w:t>
            </w:r>
          </w:p>
        </w:tc>
        <w:tc>
          <w:tcPr>
            <w:tcW w:w="824" w:type="dxa"/>
          </w:tcPr>
          <w:p w14:paraId="3E9BDC3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0.818</w:t>
            </w:r>
          </w:p>
        </w:tc>
        <w:tc>
          <w:tcPr>
            <w:tcW w:w="801" w:type="dxa"/>
          </w:tcPr>
          <w:p w14:paraId="7C5B9F3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6" w:type="dxa"/>
          </w:tcPr>
          <w:p w14:paraId="61F6EEA5" w14:textId="77777777" w:rsidR="00FB2171" w:rsidRPr="00730B8D" w:rsidRDefault="00FB2171" w:rsidP="00E663B2">
            <w:pPr>
              <w:spacing w:line="240" w:lineRule="auto"/>
              <w:jc w:val="center"/>
              <w:rPr>
                <w:rFonts w:ascii="Times New Roman" w:hAnsi="Times New Roman" w:cs="Times New Roman"/>
                <w:sz w:val="20"/>
                <w:szCs w:val="20"/>
              </w:rPr>
            </w:pPr>
          </w:p>
        </w:tc>
        <w:tc>
          <w:tcPr>
            <w:tcW w:w="731" w:type="dxa"/>
          </w:tcPr>
          <w:p w14:paraId="592E13AB"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57B57E42"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68B97C78"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EE90746"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3CC8CFB0"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7ED462CF"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34DF912B"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7FD0DCBC"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1785D514" w14:textId="77777777" w:rsidTr="00BA74D2">
        <w:trPr>
          <w:trHeight w:val="410"/>
        </w:trPr>
        <w:tc>
          <w:tcPr>
            <w:tcW w:w="656" w:type="dxa"/>
          </w:tcPr>
          <w:p w14:paraId="449BB3FA" w14:textId="77777777" w:rsidR="00FB2171" w:rsidRPr="00730B8D" w:rsidRDefault="00FB2171" w:rsidP="00E663B2">
            <w:pPr>
              <w:spacing w:line="240" w:lineRule="auto"/>
              <w:jc w:val="center"/>
              <w:rPr>
                <w:rFonts w:ascii="Times New Roman" w:hAnsi="Times New Roman" w:cs="Times New Roman"/>
                <w:sz w:val="20"/>
                <w:szCs w:val="20"/>
              </w:rPr>
            </w:pPr>
            <w:proofErr w:type="spellStart"/>
            <w:r w:rsidRPr="00730B8D">
              <w:rPr>
                <w:rFonts w:ascii="Times New Roman" w:hAnsi="Times New Roman" w:cs="Times New Roman"/>
                <w:sz w:val="20"/>
                <w:szCs w:val="20"/>
              </w:rPr>
              <w:t>Av.P</w:t>
            </w:r>
            <w:proofErr w:type="spellEnd"/>
          </w:p>
        </w:tc>
        <w:tc>
          <w:tcPr>
            <w:tcW w:w="827" w:type="dxa"/>
          </w:tcPr>
          <w:p w14:paraId="24545AE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0.186</w:t>
            </w:r>
          </w:p>
        </w:tc>
        <w:tc>
          <w:tcPr>
            <w:tcW w:w="823" w:type="dxa"/>
          </w:tcPr>
          <w:p w14:paraId="532F5A8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-0.136</w:t>
            </w:r>
          </w:p>
        </w:tc>
        <w:tc>
          <w:tcPr>
            <w:tcW w:w="1105" w:type="dxa"/>
          </w:tcPr>
          <w:p w14:paraId="5AAFEED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-0.471</w:t>
            </w:r>
          </w:p>
        </w:tc>
        <w:tc>
          <w:tcPr>
            <w:tcW w:w="688" w:type="dxa"/>
          </w:tcPr>
          <w:p w14:paraId="2A6B729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-0.338</w:t>
            </w:r>
          </w:p>
        </w:tc>
        <w:tc>
          <w:tcPr>
            <w:tcW w:w="688" w:type="dxa"/>
          </w:tcPr>
          <w:p w14:paraId="77190B8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-0.986*</w:t>
            </w:r>
          </w:p>
        </w:tc>
        <w:tc>
          <w:tcPr>
            <w:tcW w:w="801" w:type="dxa"/>
          </w:tcPr>
          <w:p w14:paraId="16DC757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-0.350</w:t>
            </w:r>
          </w:p>
        </w:tc>
        <w:tc>
          <w:tcPr>
            <w:tcW w:w="824" w:type="dxa"/>
          </w:tcPr>
          <w:p w14:paraId="22922E7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-0.044</w:t>
            </w:r>
          </w:p>
        </w:tc>
        <w:tc>
          <w:tcPr>
            <w:tcW w:w="801" w:type="dxa"/>
          </w:tcPr>
          <w:p w14:paraId="5D0D70D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0.492</w:t>
            </w:r>
          </w:p>
        </w:tc>
        <w:tc>
          <w:tcPr>
            <w:tcW w:w="786" w:type="dxa"/>
          </w:tcPr>
          <w:p w14:paraId="67AE80E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31" w:type="dxa"/>
          </w:tcPr>
          <w:p w14:paraId="2C9422D8" w14:textId="77777777" w:rsidR="00FB2171" w:rsidRPr="00730B8D" w:rsidRDefault="00FB2171" w:rsidP="00E663B2">
            <w:pPr>
              <w:spacing w:line="240" w:lineRule="auto"/>
              <w:jc w:val="center"/>
              <w:rPr>
                <w:rFonts w:ascii="Times New Roman" w:hAnsi="Times New Roman" w:cs="Times New Roman"/>
                <w:sz w:val="20"/>
                <w:szCs w:val="20"/>
              </w:rPr>
            </w:pPr>
          </w:p>
        </w:tc>
        <w:tc>
          <w:tcPr>
            <w:tcW w:w="801" w:type="dxa"/>
          </w:tcPr>
          <w:p w14:paraId="4A0974C9"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67D22553"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3EEC6FC"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7A545F40"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11D712D0"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02F97315"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36C0A4FA"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5404F213" w14:textId="77777777" w:rsidTr="00BA74D2">
        <w:trPr>
          <w:trHeight w:val="402"/>
        </w:trPr>
        <w:tc>
          <w:tcPr>
            <w:tcW w:w="656" w:type="dxa"/>
          </w:tcPr>
          <w:p w14:paraId="044C2AF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Ca</w:t>
            </w:r>
          </w:p>
        </w:tc>
        <w:tc>
          <w:tcPr>
            <w:tcW w:w="827" w:type="dxa"/>
          </w:tcPr>
          <w:p w14:paraId="7919499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-0.418</w:t>
            </w:r>
          </w:p>
        </w:tc>
        <w:tc>
          <w:tcPr>
            <w:tcW w:w="823" w:type="dxa"/>
          </w:tcPr>
          <w:p w14:paraId="5A298D2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0.463</w:t>
            </w:r>
          </w:p>
        </w:tc>
        <w:tc>
          <w:tcPr>
            <w:tcW w:w="1105" w:type="dxa"/>
          </w:tcPr>
          <w:p w14:paraId="07192D3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-0.857</w:t>
            </w:r>
          </w:p>
        </w:tc>
        <w:tc>
          <w:tcPr>
            <w:tcW w:w="688" w:type="dxa"/>
          </w:tcPr>
          <w:p w14:paraId="6BE98B1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-0.821</w:t>
            </w:r>
          </w:p>
        </w:tc>
        <w:tc>
          <w:tcPr>
            <w:tcW w:w="688" w:type="dxa"/>
          </w:tcPr>
          <w:p w14:paraId="798932C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-0.894</w:t>
            </w:r>
          </w:p>
        </w:tc>
        <w:tc>
          <w:tcPr>
            <w:tcW w:w="801" w:type="dxa"/>
          </w:tcPr>
          <w:p w14:paraId="1F6E55F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0.257</w:t>
            </w:r>
          </w:p>
        </w:tc>
        <w:tc>
          <w:tcPr>
            <w:tcW w:w="824" w:type="dxa"/>
          </w:tcPr>
          <w:p w14:paraId="66E48B7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0.541</w:t>
            </w:r>
          </w:p>
        </w:tc>
        <w:tc>
          <w:tcPr>
            <w:tcW w:w="801" w:type="dxa"/>
          </w:tcPr>
          <w:p w14:paraId="68C750E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0.895</w:t>
            </w:r>
          </w:p>
        </w:tc>
        <w:tc>
          <w:tcPr>
            <w:tcW w:w="786" w:type="dxa"/>
          </w:tcPr>
          <w:p w14:paraId="4177DE1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0.815</w:t>
            </w:r>
          </w:p>
        </w:tc>
        <w:tc>
          <w:tcPr>
            <w:tcW w:w="731" w:type="dxa"/>
          </w:tcPr>
          <w:p w14:paraId="2E8F5A2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01" w:type="dxa"/>
          </w:tcPr>
          <w:p w14:paraId="4C82E03D" w14:textId="77777777" w:rsidR="00FB2171" w:rsidRPr="00730B8D" w:rsidRDefault="00FB2171" w:rsidP="00E663B2">
            <w:pPr>
              <w:spacing w:line="240" w:lineRule="auto"/>
              <w:jc w:val="center"/>
              <w:rPr>
                <w:rFonts w:ascii="Times New Roman" w:hAnsi="Times New Roman" w:cs="Times New Roman"/>
                <w:sz w:val="20"/>
                <w:szCs w:val="20"/>
              </w:rPr>
            </w:pPr>
          </w:p>
        </w:tc>
        <w:tc>
          <w:tcPr>
            <w:tcW w:w="706" w:type="dxa"/>
          </w:tcPr>
          <w:p w14:paraId="53E15BFA"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07925B2B"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14C02FD4"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2BF79C21"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552D55BC"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473EEC88"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4F658AAD" w14:textId="77777777" w:rsidTr="00BA74D2">
        <w:trPr>
          <w:trHeight w:val="264"/>
        </w:trPr>
        <w:tc>
          <w:tcPr>
            <w:tcW w:w="656" w:type="dxa"/>
          </w:tcPr>
          <w:p w14:paraId="5CC7A67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Mg</w:t>
            </w:r>
          </w:p>
        </w:tc>
        <w:tc>
          <w:tcPr>
            <w:tcW w:w="827" w:type="dxa"/>
          </w:tcPr>
          <w:p w14:paraId="724AA5E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-0.969*</w:t>
            </w:r>
          </w:p>
        </w:tc>
        <w:tc>
          <w:tcPr>
            <w:tcW w:w="823" w:type="dxa"/>
          </w:tcPr>
          <w:p w14:paraId="34CAA9D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0.980*</w:t>
            </w:r>
          </w:p>
        </w:tc>
        <w:tc>
          <w:tcPr>
            <w:tcW w:w="1105" w:type="dxa"/>
          </w:tcPr>
          <w:p w14:paraId="5DE275B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-0.845</w:t>
            </w:r>
          </w:p>
        </w:tc>
        <w:tc>
          <w:tcPr>
            <w:tcW w:w="688" w:type="dxa"/>
          </w:tcPr>
          <w:p w14:paraId="53CBF5A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-0.961*</w:t>
            </w:r>
          </w:p>
        </w:tc>
        <w:tc>
          <w:tcPr>
            <w:tcW w:w="688" w:type="dxa"/>
          </w:tcPr>
          <w:p w14:paraId="529BFCA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-0.218</w:t>
            </w:r>
          </w:p>
        </w:tc>
        <w:tc>
          <w:tcPr>
            <w:tcW w:w="801" w:type="dxa"/>
          </w:tcPr>
          <w:p w14:paraId="45379B1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0.912</w:t>
            </w:r>
          </w:p>
        </w:tc>
        <w:tc>
          <w:tcPr>
            <w:tcW w:w="824" w:type="dxa"/>
          </w:tcPr>
          <w:p w14:paraId="0145525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0.992**</w:t>
            </w:r>
          </w:p>
        </w:tc>
        <w:tc>
          <w:tcPr>
            <w:tcW w:w="801" w:type="dxa"/>
          </w:tcPr>
          <w:p w14:paraId="5B759C8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0.883</w:t>
            </w:r>
          </w:p>
        </w:tc>
        <w:tc>
          <w:tcPr>
            <w:tcW w:w="786" w:type="dxa"/>
          </w:tcPr>
          <w:p w14:paraId="4A03436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0.064</w:t>
            </w:r>
          </w:p>
        </w:tc>
        <w:tc>
          <w:tcPr>
            <w:tcW w:w="731" w:type="dxa"/>
          </w:tcPr>
          <w:p w14:paraId="7A3DD9F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0.630</w:t>
            </w:r>
          </w:p>
        </w:tc>
        <w:tc>
          <w:tcPr>
            <w:tcW w:w="801" w:type="dxa"/>
          </w:tcPr>
          <w:p w14:paraId="31DF321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06" w:type="dxa"/>
          </w:tcPr>
          <w:p w14:paraId="5A909A81"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78842904"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01267CB6"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3C8B0824"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3CC4257F"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4BDF44F7"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4ED2F7D2" w14:textId="77777777" w:rsidTr="00BA74D2">
        <w:trPr>
          <w:trHeight w:val="273"/>
        </w:trPr>
        <w:tc>
          <w:tcPr>
            <w:tcW w:w="656" w:type="dxa"/>
          </w:tcPr>
          <w:p w14:paraId="0585EB9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K</w:t>
            </w:r>
          </w:p>
        </w:tc>
        <w:tc>
          <w:tcPr>
            <w:tcW w:w="827" w:type="dxa"/>
          </w:tcPr>
          <w:p w14:paraId="7DAC949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823" w:type="dxa"/>
          </w:tcPr>
          <w:p w14:paraId="60CC50C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0.995**</w:t>
            </w:r>
          </w:p>
        </w:tc>
        <w:tc>
          <w:tcPr>
            <w:tcW w:w="1105" w:type="dxa"/>
          </w:tcPr>
          <w:p w14:paraId="19447EF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-0.704</w:t>
            </w:r>
          </w:p>
        </w:tc>
        <w:tc>
          <w:tcPr>
            <w:tcW w:w="688" w:type="dxa"/>
          </w:tcPr>
          <w:p w14:paraId="73C6E5C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-0.879</w:t>
            </w:r>
          </w:p>
        </w:tc>
        <w:tc>
          <w:tcPr>
            <w:tcW w:w="688" w:type="dxa"/>
          </w:tcPr>
          <w:p w14:paraId="3069D14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-0.019</w:t>
            </w:r>
          </w:p>
        </w:tc>
        <w:tc>
          <w:tcPr>
            <w:tcW w:w="801" w:type="dxa"/>
          </w:tcPr>
          <w:p w14:paraId="668F078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0.970*</w:t>
            </w:r>
          </w:p>
        </w:tc>
        <w:tc>
          <w:tcPr>
            <w:tcW w:w="824" w:type="dxa"/>
          </w:tcPr>
          <w:p w14:paraId="1820CBB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0.982*</w:t>
            </w:r>
          </w:p>
        </w:tc>
        <w:tc>
          <w:tcPr>
            <w:tcW w:w="801" w:type="dxa"/>
          </w:tcPr>
          <w:p w14:paraId="3D34071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0.787</w:t>
            </w:r>
          </w:p>
        </w:tc>
        <w:tc>
          <w:tcPr>
            <w:tcW w:w="786" w:type="dxa"/>
          </w:tcPr>
          <w:p w14:paraId="1001E95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-0.142</w:t>
            </w:r>
          </w:p>
        </w:tc>
        <w:tc>
          <w:tcPr>
            <w:tcW w:w="731" w:type="dxa"/>
          </w:tcPr>
          <w:p w14:paraId="346231A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0.455</w:t>
            </w:r>
          </w:p>
        </w:tc>
        <w:tc>
          <w:tcPr>
            <w:tcW w:w="801" w:type="dxa"/>
          </w:tcPr>
          <w:p w14:paraId="3616EB1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706" w:type="dxa"/>
          </w:tcPr>
          <w:p w14:paraId="2844D58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37" w:type="dxa"/>
          </w:tcPr>
          <w:p w14:paraId="73BF5FAC"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0FC630F7"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4151215D"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6079B803"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38953304"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2AFC517A" w14:textId="77777777" w:rsidTr="00BA74D2">
        <w:trPr>
          <w:trHeight w:val="402"/>
        </w:trPr>
        <w:tc>
          <w:tcPr>
            <w:tcW w:w="656" w:type="dxa"/>
          </w:tcPr>
          <w:p w14:paraId="0E7A053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Na</w:t>
            </w:r>
          </w:p>
        </w:tc>
        <w:tc>
          <w:tcPr>
            <w:tcW w:w="827" w:type="dxa"/>
          </w:tcPr>
          <w:p w14:paraId="7A25CA5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-0.152</w:t>
            </w:r>
          </w:p>
        </w:tc>
        <w:tc>
          <w:tcPr>
            <w:tcW w:w="823" w:type="dxa"/>
          </w:tcPr>
          <w:p w14:paraId="16D1606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0.111</w:t>
            </w:r>
          </w:p>
        </w:tc>
        <w:tc>
          <w:tcPr>
            <w:tcW w:w="1105" w:type="dxa"/>
          </w:tcPr>
          <w:p w14:paraId="796B0FD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0.577</w:t>
            </w:r>
          </w:p>
        </w:tc>
        <w:tc>
          <w:tcPr>
            <w:tcW w:w="688" w:type="dxa"/>
          </w:tcPr>
          <w:p w14:paraId="1B4B006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0.275</w:t>
            </w:r>
          </w:p>
        </w:tc>
        <w:tc>
          <w:tcPr>
            <w:tcW w:w="688" w:type="dxa"/>
          </w:tcPr>
          <w:p w14:paraId="275B0E8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0.768</w:t>
            </w:r>
          </w:p>
        </w:tc>
        <w:tc>
          <w:tcPr>
            <w:tcW w:w="801" w:type="dxa"/>
          </w:tcPr>
          <w:p w14:paraId="6B48A00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0.273</w:t>
            </w:r>
          </w:p>
        </w:tc>
        <w:tc>
          <w:tcPr>
            <w:tcW w:w="824" w:type="dxa"/>
          </w:tcPr>
          <w:p w14:paraId="5C30816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801" w:type="dxa"/>
          </w:tcPr>
          <w:p w14:paraId="4BE19AF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-0.302</w:t>
            </w:r>
          </w:p>
        </w:tc>
        <w:tc>
          <w:tcPr>
            <w:tcW w:w="786" w:type="dxa"/>
          </w:tcPr>
          <w:p w14:paraId="2903FA2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-0.816</w:t>
            </w:r>
          </w:p>
        </w:tc>
        <w:tc>
          <w:tcPr>
            <w:tcW w:w="731" w:type="dxa"/>
          </w:tcPr>
          <w:p w14:paraId="18A0C25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-0.666</w:t>
            </w:r>
          </w:p>
        </w:tc>
        <w:tc>
          <w:tcPr>
            <w:tcW w:w="801" w:type="dxa"/>
          </w:tcPr>
          <w:p w14:paraId="6A4CA6C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-0.052</w:t>
            </w:r>
          </w:p>
        </w:tc>
        <w:tc>
          <w:tcPr>
            <w:tcW w:w="706" w:type="dxa"/>
          </w:tcPr>
          <w:p w14:paraId="19A7D17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0.174</w:t>
            </w:r>
          </w:p>
        </w:tc>
        <w:tc>
          <w:tcPr>
            <w:tcW w:w="637" w:type="dxa"/>
          </w:tcPr>
          <w:p w14:paraId="561C085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72" w:type="dxa"/>
          </w:tcPr>
          <w:p w14:paraId="0C78D557" w14:textId="77777777" w:rsidR="00FB2171" w:rsidRPr="00730B8D" w:rsidRDefault="00FB2171" w:rsidP="00E663B2">
            <w:pPr>
              <w:spacing w:line="240" w:lineRule="auto"/>
              <w:jc w:val="center"/>
              <w:rPr>
                <w:rFonts w:ascii="Times New Roman" w:hAnsi="Times New Roman" w:cs="Times New Roman"/>
                <w:sz w:val="20"/>
                <w:szCs w:val="20"/>
              </w:rPr>
            </w:pPr>
          </w:p>
        </w:tc>
        <w:tc>
          <w:tcPr>
            <w:tcW w:w="637" w:type="dxa"/>
          </w:tcPr>
          <w:p w14:paraId="129D1505"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2F3C0CF3"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2DC99F98"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3E67A51D" w14:textId="77777777" w:rsidTr="00BA74D2">
        <w:trPr>
          <w:trHeight w:val="410"/>
        </w:trPr>
        <w:tc>
          <w:tcPr>
            <w:tcW w:w="656" w:type="dxa"/>
          </w:tcPr>
          <w:p w14:paraId="2CCE853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TEB</w:t>
            </w:r>
          </w:p>
        </w:tc>
        <w:tc>
          <w:tcPr>
            <w:tcW w:w="827" w:type="dxa"/>
          </w:tcPr>
          <w:p w14:paraId="09D89AC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-0.598</w:t>
            </w:r>
          </w:p>
        </w:tc>
        <w:tc>
          <w:tcPr>
            <w:tcW w:w="823" w:type="dxa"/>
          </w:tcPr>
          <w:p w14:paraId="55B6359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0.637</w:t>
            </w:r>
          </w:p>
        </w:tc>
        <w:tc>
          <w:tcPr>
            <w:tcW w:w="1105" w:type="dxa"/>
          </w:tcPr>
          <w:p w14:paraId="4A33646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688" w:type="dxa"/>
          </w:tcPr>
          <w:p w14:paraId="30A0CA1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-0.922</w:t>
            </w:r>
          </w:p>
        </w:tc>
        <w:tc>
          <w:tcPr>
            <w:tcW w:w="688" w:type="dxa"/>
          </w:tcPr>
          <w:p w14:paraId="2375D76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-0.781</w:t>
            </w:r>
          </w:p>
        </w:tc>
        <w:tc>
          <w:tcPr>
            <w:tcW w:w="801" w:type="dxa"/>
          </w:tcPr>
          <w:p w14:paraId="7AD57EB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0.453</w:t>
            </w:r>
          </w:p>
        </w:tc>
        <w:tc>
          <w:tcPr>
            <w:tcW w:w="824" w:type="dxa"/>
          </w:tcPr>
          <w:p w14:paraId="6B6ABBF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0.704</w:t>
            </w:r>
          </w:p>
        </w:tc>
        <w:tc>
          <w:tcPr>
            <w:tcW w:w="801" w:type="dxa"/>
          </w:tcPr>
          <w:p w14:paraId="78BB022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0.961*</w:t>
            </w:r>
          </w:p>
        </w:tc>
        <w:tc>
          <w:tcPr>
            <w:tcW w:w="786" w:type="dxa"/>
          </w:tcPr>
          <w:p w14:paraId="394F386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0.677</w:t>
            </w:r>
          </w:p>
        </w:tc>
        <w:tc>
          <w:tcPr>
            <w:tcW w:w="731" w:type="dxa"/>
          </w:tcPr>
          <w:p w14:paraId="2F33F9A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0.978*</w:t>
            </w:r>
          </w:p>
        </w:tc>
        <w:tc>
          <w:tcPr>
            <w:tcW w:w="801" w:type="dxa"/>
          </w:tcPr>
          <w:p w14:paraId="77FE1A0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0.778</w:t>
            </w:r>
          </w:p>
        </w:tc>
        <w:tc>
          <w:tcPr>
            <w:tcW w:w="706" w:type="dxa"/>
          </w:tcPr>
          <w:p w14:paraId="6A39FAA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0.629</w:t>
            </w:r>
          </w:p>
        </w:tc>
        <w:tc>
          <w:tcPr>
            <w:tcW w:w="637" w:type="dxa"/>
          </w:tcPr>
          <w:p w14:paraId="4D52A13A"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-0.553</w:t>
            </w:r>
          </w:p>
        </w:tc>
        <w:tc>
          <w:tcPr>
            <w:tcW w:w="772" w:type="dxa"/>
          </w:tcPr>
          <w:p w14:paraId="76001AD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37" w:type="dxa"/>
          </w:tcPr>
          <w:p w14:paraId="7D138698" w14:textId="77777777" w:rsidR="00FB2171" w:rsidRPr="00730B8D" w:rsidRDefault="00FB2171" w:rsidP="00E663B2">
            <w:pPr>
              <w:spacing w:line="240" w:lineRule="auto"/>
              <w:jc w:val="center"/>
              <w:rPr>
                <w:rFonts w:ascii="Times New Roman" w:hAnsi="Times New Roman" w:cs="Times New Roman"/>
                <w:sz w:val="20"/>
                <w:szCs w:val="20"/>
              </w:rPr>
            </w:pPr>
          </w:p>
        </w:tc>
        <w:tc>
          <w:tcPr>
            <w:tcW w:w="772" w:type="dxa"/>
          </w:tcPr>
          <w:p w14:paraId="711F6E3A"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5DD48E65"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705DC612" w14:textId="77777777" w:rsidTr="00BA74D2">
        <w:trPr>
          <w:trHeight w:val="402"/>
        </w:trPr>
        <w:tc>
          <w:tcPr>
            <w:tcW w:w="656" w:type="dxa"/>
          </w:tcPr>
          <w:p w14:paraId="29361D0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EA</w:t>
            </w:r>
          </w:p>
        </w:tc>
        <w:tc>
          <w:tcPr>
            <w:tcW w:w="827" w:type="dxa"/>
          </w:tcPr>
          <w:p w14:paraId="1C03968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-0.785</w:t>
            </w:r>
          </w:p>
        </w:tc>
        <w:tc>
          <w:tcPr>
            <w:tcW w:w="823" w:type="dxa"/>
          </w:tcPr>
          <w:p w14:paraId="50B30A8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1105" w:type="dxa"/>
          </w:tcPr>
          <w:p w14:paraId="7FA84B3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-0.453</w:t>
            </w:r>
          </w:p>
        </w:tc>
        <w:tc>
          <w:tcPr>
            <w:tcW w:w="688" w:type="dxa"/>
          </w:tcPr>
          <w:p w14:paraId="765B4DB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-0.462</w:t>
            </w:r>
          </w:p>
        </w:tc>
        <w:tc>
          <w:tcPr>
            <w:tcW w:w="688" w:type="dxa"/>
          </w:tcPr>
          <w:p w14:paraId="27C0FDF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0.474</w:t>
            </w:r>
          </w:p>
        </w:tc>
        <w:tc>
          <w:tcPr>
            <w:tcW w:w="801" w:type="dxa"/>
          </w:tcPr>
          <w:p w14:paraId="31DC6F4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0.856</w:t>
            </w:r>
          </w:p>
        </w:tc>
        <w:tc>
          <w:tcPr>
            <w:tcW w:w="824" w:type="dxa"/>
          </w:tcPr>
          <w:p w14:paraId="70A6FD7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0.745</w:t>
            </w:r>
          </w:p>
        </w:tc>
        <w:tc>
          <w:tcPr>
            <w:tcW w:w="801" w:type="dxa"/>
          </w:tcPr>
          <w:p w14:paraId="5156C148"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0.237</w:t>
            </w:r>
          </w:p>
        </w:tc>
        <w:tc>
          <w:tcPr>
            <w:tcW w:w="786" w:type="dxa"/>
          </w:tcPr>
          <w:p w14:paraId="0841B529"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-0.560</w:t>
            </w:r>
          </w:p>
        </w:tc>
        <w:tc>
          <w:tcPr>
            <w:tcW w:w="731" w:type="dxa"/>
          </w:tcPr>
          <w:p w14:paraId="5BCF9CB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-0.055</w:t>
            </w:r>
          </w:p>
        </w:tc>
        <w:tc>
          <w:tcPr>
            <w:tcW w:w="801" w:type="dxa"/>
          </w:tcPr>
          <w:p w14:paraId="46BCFD5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0.656</w:t>
            </w:r>
          </w:p>
        </w:tc>
        <w:tc>
          <w:tcPr>
            <w:tcW w:w="706" w:type="dxa"/>
          </w:tcPr>
          <w:p w14:paraId="5B50B88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0.717</w:t>
            </w:r>
          </w:p>
        </w:tc>
        <w:tc>
          <w:tcPr>
            <w:tcW w:w="637" w:type="dxa"/>
          </w:tcPr>
          <w:p w14:paraId="42C48B9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0.196</w:t>
            </w:r>
          </w:p>
        </w:tc>
        <w:tc>
          <w:tcPr>
            <w:tcW w:w="772" w:type="dxa"/>
          </w:tcPr>
          <w:p w14:paraId="092B99D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0.131</w:t>
            </w:r>
          </w:p>
        </w:tc>
        <w:tc>
          <w:tcPr>
            <w:tcW w:w="637" w:type="dxa"/>
          </w:tcPr>
          <w:p w14:paraId="68BA78B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72" w:type="dxa"/>
          </w:tcPr>
          <w:p w14:paraId="54B6F979" w14:textId="77777777" w:rsidR="00FB2171" w:rsidRPr="00730B8D" w:rsidRDefault="00FB2171" w:rsidP="00E663B2">
            <w:pPr>
              <w:spacing w:line="240" w:lineRule="auto"/>
              <w:jc w:val="center"/>
              <w:rPr>
                <w:rFonts w:ascii="Times New Roman" w:hAnsi="Times New Roman" w:cs="Times New Roman"/>
                <w:sz w:val="20"/>
                <w:szCs w:val="20"/>
              </w:rPr>
            </w:pPr>
          </w:p>
        </w:tc>
        <w:tc>
          <w:tcPr>
            <w:tcW w:w="522" w:type="dxa"/>
          </w:tcPr>
          <w:p w14:paraId="0A8D78BE"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1921FCC8" w14:textId="77777777" w:rsidTr="00BA74D2">
        <w:trPr>
          <w:trHeight w:val="410"/>
        </w:trPr>
        <w:tc>
          <w:tcPr>
            <w:tcW w:w="656" w:type="dxa"/>
          </w:tcPr>
          <w:p w14:paraId="5884917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ECEC</w:t>
            </w:r>
          </w:p>
        </w:tc>
        <w:tc>
          <w:tcPr>
            <w:tcW w:w="827" w:type="dxa"/>
          </w:tcPr>
          <w:p w14:paraId="70CD052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-0.595</w:t>
            </w:r>
          </w:p>
        </w:tc>
        <w:tc>
          <w:tcPr>
            <w:tcW w:w="823" w:type="dxa"/>
          </w:tcPr>
          <w:p w14:paraId="044B863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0.635</w:t>
            </w:r>
          </w:p>
        </w:tc>
        <w:tc>
          <w:tcPr>
            <w:tcW w:w="1105" w:type="dxa"/>
          </w:tcPr>
          <w:p w14:paraId="60694FF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688" w:type="dxa"/>
          </w:tcPr>
          <w:p w14:paraId="432E6C7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-0.920</w:t>
            </w:r>
          </w:p>
        </w:tc>
        <w:tc>
          <w:tcPr>
            <w:tcW w:w="688" w:type="dxa"/>
          </w:tcPr>
          <w:p w14:paraId="6704A72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-0.783</w:t>
            </w:r>
          </w:p>
        </w:tc>
        <w:tc>
          <w:tcPr>
            <w:tcW w:w="801" w:type="dxa"/>
          </w:tcPr>
          <w:p w14:paraId="388CDE9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0.450</w:t>
            </w:r>
          </w:p>
        </w:tc>
        <w:tc>
          <w:tcPr>
            <w:tcW w:w="824" w:type="dxa"/>
          </w:tcPr>
          <w:p w14:paraId="0F44A19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0.702</w:t>
            </w:r>
          </w:p>
        </w:tc>
        <w:tc>
          <w:tcPr>
            <w:tcW w:w="801" w:type="dxa"/>
          </w:tcPr>
          <w:p w14:paraId="56F73FE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0.960*</w:t>
            </w:r>
          </w:p>
        </w:tc>
        <w:tc>
          <w:tcPr>
            <w:tcW w:w="786" w:type="dxa"/>
          </w:tcPr>
          <w:p w14:paraId="665B1692"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0.679</w:t>
            </w:r>
          </w:p>
        </w:tc>
        <w:tc>
          <w:tcPr>
            <w:tcW w:w="731" w:type="dxa"/>
          </w:tcPr>
          <w:p w14:paraId="4F7DCBD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0.979*</w:t>
            </w:r>
          </w:p>
        </w:tc>
        <w:tc>
          <w:tcPr>
            <w:tcW w:w="801" w:type="dxa"/>
          </w:tcPr>
          <w:p w14:paraId="2801A0B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0.776</w:t>
            </w:r>
          </w:p>
        </w:tc>
        <w:tc>
          <w:tcPr>
            <w:tcW w:w="706" w:type="dxa"/>
          </w:tcPr>
          <w:p w14:paraId="617E78D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0.626</w:t>
            </w:r>
          </w:p>
        </w:tc>
        <w:tc>
          <w:tcPr>
            <w:tcW w:w="637" w:type="dxa"/>
          </w:tcPr>
          <w:p w14:paraId="4BEFE34B"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-0.554</w:t>
            </w:r>
          </w:p>
        </w:tc>
        <w:tc>
          <w:tcPr>
            <w:tcW w:w="772" w:type="dxa"/>
          </w:tcPr>
          <w:p w14:paraId="4CEF9DB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1.000**</w:t>
            </w:r>
          </w:p>
        </w:tc>
        <w:tc>
          <w:tcPr>
            <w:tcW w:w="637" w:type="dxa"/>
          </w:tcPr>
          <w:p w14:paraId="1F8378A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0.128</w:t>
            </w:r>
          </w:p>
        </w:tc>
        <w:tc>
          <w:tcPr>
            <w:tcW w:w="772" w:type="dxa"/>
          </w:tcPr>
          <w:p w14:paraId="11B7CD4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522" w:type="dxa"/>
          </w:tcPr>
          <w:p w14:paraId="534BAC68" w14:textId="77777777" w:rsidR="00FB2171" w:rsidRPr="00730B8D" w:rsidRDefault="00FB2171" w:rsidP="00E663B2">
            <w:pPr>
              <w:spacing w:line="240" w:lineRule="auto"/>
              <w:jc w:val="center"/>
              <w:rPr>
                <w:rFonts w:ascii="Times New Roman" w:hAnsi="Times New Roman" w:cs="Times New Roman"/>
                <w:sz w:val="20"/>
                <w:szCs w:val="20"/>
              </w:rPr>
            </w:pPr>
          </w:p>
        </w:tc>
      </w:tr>
      <w:tr w:rsidR="00FB2171" w:rsidRPr="00730B8D" w14:paraId="5056AC25" w14:textId="77777777" w:rsidTr="00BA74D2">
        <w:trPr>
          <w:trHeight w:val="402"/>
        </w:trPr>
        <w:tc>
          <w:tcPr>
            <w:tcW w:w="656" w:type="dxa"/>
          </w:tcPr>
          <w:p w14:paraId="47EB46D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Bs</w:t>
            </w:r>
          </w:p>
        </w:tc>
        <w:tc>
          <w:tcPr>
            <w:tcW w:w="827" w:type="dxa"/>
          </w:tcPr>
          <w:p w14:paraId="2808A8AD"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-0.681</w:t>
            </w:r>
          </w:p>
        </w:tc>
        <w:tc>
          <w:tcPr>
            <w:tcW w:w="823" w:type="dxa"/>
          </w:tcPr>
          <w:p w14:paraId="6F3BCC23"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0.717</w:t>
            </w:r>
          </w:p>
        </w:tc>
        <w:tc>
          <w:tcPr>
            <w:tcW w:w="1105" w:type="dxa"/>
          </w:tcPr>
          <w:p w14:paraId="64134C0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-0.938</w:t>
            </w:r>
          </w:p>
        </w:tc>
        <w:tc>
          <w:tcPr>
            <w:tcW w:w="688" w:type="dxa"/>
          </w:tcPr>
          <w:p w14:paraId="5357B4C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-0.958*</w:t>
            </w:r>
          </w:p>
        </w:tc>
        <w:tc>
          <w:tcPr>
            <w:tcW w:w="688" w:type="dxa"/>
          </w:tcPr>
          <w:p w14:paraId="66BF1E2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-0.710</w:t>
            </w:r>
          </w:p>
        </w:tc>
        <w:tc>
          <w:tcPr>
            <w:tcW w:w="801" w:type="dxa"/>
          </w:tcPr>
          <w:p w14:paraId="4CF441D7"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0.547</w:t>
            </w:r>
          </w:p>
        </w:tc>
        <w:tc>
          <w:tcPr>
            <w:tcW w:w="824" w:type="dxa"/>
          </w:tcPr>
          <w:p w14:paraId="518EAB1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0.777</w:t>
            </w:r>
          </w:p>
        </w:tc>
        <w:tc>
          <w:tcPr>
            <w:tcW w:w="801" w:type="dxa"/>
          </w:tcPr>
          <w:p w14:paraId="6947B22E"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0.978*</w:t>
            </w:r>
          </w:p>
        </w:tc>
        <w:tc>
          <w:tcPr>
            <w:tcW w:w="786" w:type="dxa"/>
          </w:tcPr>
          <w:p w14:paraId="7E8B7A74"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0.593</w:t>
            </w:r>
          </w:p>
        </w:tc>
        <w:tc>
          <w:tcPr>
            <w:tcW w:w="731" w:type="dxa"/>
          </w:tcPr>
          <w:p w14:paraId="47E5BBF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0.950</w:t>
            </w:r>
          </w:p>
        </w:tc>
        <w:tc>
          <w:tcPr>
            <w:tcW w:w="801" w:type="dxa"/>
          </w:tcPr>
          <w:p w14:paraId="53699886"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0.841</w:t>
            </w:r>
          </w:p>
        </w:tc>
        <w:tc>
          <w:tcPr>
            <w:tcW w:w="706" w:type="dxa"/>
          </w:tcPr>
          <w:p w14:paraId="150D2EB0"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0.708</w:t>
            </w:r>
          </w:p>
        </w:tc>
        <w:tc>
          <w:tcPr>
            <w:tcW w:w="637" w:type="dxa"/>
          </w:tcPr>
          <w:p w14:paraId="35C4DFE5"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-0.486</w:t>
            </w:r>
          </w:p>
        </w:tc>
        <w:tc>
          <w:tcPr>
            <w:tcW w:w="772" w:type="dxa"/>
          </w:tcPr>
          <w:p w14:paraId="5CCE1261"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637" w:type="dxa"/>
          </w:tcPr>
          <w:p w14:paraId="68A40A4C"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0.227</w:t>
            </w:r>
          </w:p>
        </w:tc>
        <w:tc>
          <w:tcPr>
            <w:tcW w:w="772" w:type="dxa"/>
          </w:tcPr>
          <w:p w14:paraId="782BF77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0.994**</w:t>
            </w:r>
          </w:p>
        </w:tc>
        <w:tc>
          <w:tcPr>
            <w:tcW w:w="522" w:type="dxa"/>
          </w:tcPr>
          <w:p w14:paraId="49C2C6EF" w14:textId="77777777" w:rsidR="00FB2171" w:rsidRPr="00730B8D" w:rsidRDefault="00FB2171"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r>
    </w:tbl>
    <w:p w14:paraId="3ED8B4E2" w14:textId="77777777" w:rsidR="002E23D2" w:rsidRPr="00E663B2" w:rsidRDefault="002E23D2" w:rsidP="00E663B2">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 Mg=Magnesium, Na= Sodium, EA= Exchangeable Acidity, TEB=Total Exchangeable Bases, EA=Exchangeable Acidity, ECEC= Effective Cation Exchange Capacity, BS= Base saturation.</w:t>
      </w:r>
    </w:p>
    <w:p w14:paraId="03B50DA8" w14:textId="77777777" w:rsidR="000E7561" w:rsidRPr="00E663B2" w:rsidRDefault="000E7561" w:rsidP="00E663B2">
      <w:pPr>
        <w:spacing w:line="240" w:lineRule="auto"/>
        <w:rPr>
          <w:b/>
          <w:bCs/>
          <w:sz w:val="24"/>
          <w:szCs w:val="24"/>
        </w:rPr>
      </w:pPr>
    </w:p>
    <w:p w14:paraId="3D99AFDE" w14:textId="77777777" w:rsidR="000E7561" w:rsidRPr="00E663B2" w:rsidRDefault="000E7561" w:rsidP="00E663B2">
      <w:pPr>
        <w:spacing w:line="240" w:lineRule="auto"/>
        <w:rPr>
          <w:b/>
          <w:bCs/>
          <w:sz w:val="24"/>
          <w:szCs w:val="24"/>
        </w:rPr>
      </w:pPr>
    </w:p>
    <w:p w14:paraId="37126704" w14:textId="482F27E0" w:rsidR="000E7561" w:rsidRPr="00E663B2" w:rsidRDefault="00F00833" w:rsidP="00E663B2">
      <w:pPr>
        <w:spacing w:line="240" w:lineRule="auto"/>
        <w:rPr>
          <w:b/>
          <w:bCs/>
          <w:sz w:val="24"/>
          <w:szCs w:val="24"/>
        </w:rPr>
      </w:pPr>
      <w:r w:rsidRPr="00E663B2">
        <w:rPr>
          <w:rFonts w:ascii="Times New Roman" w:hAnsi="Times New Roman" w:cs="Times New Roman"/>
          <w:b/>
          <w:bCs/>
          <w:sz w:val="24"/>
          <w:szCs w:val="24"/>
        </w:rPr>
        <w:t>Table 3:</w:t>
      </w:r>
      <w:r w:rsidR="00775EFC" w:rsidRPr="00E663B2">
        <w:rPr>
          <w:b/>
          <w:bCs/>
          <w:sz w:val="24"/>
          <w:szCs w:val="24"/>
        </w:rPr>
        <w:t xml:space="preserve"> </w:t>
      </w:r>
      <w:r w:rsidR="00775EFC" w:rsidRPr="00E663B2">
        <w:rPr>
          <w:rFonts w:ascii="Times New Roman" w:hAnsi="Times New Roman" w:cs="Times New Roman"/>
          <w:b/>
          <w:bCs/>
          <w:sz w:val="24"/>
          <w:szCs w:val="24"/>
        </w:rPr>
        <w:t>Correlation matrix between soil structural indices and soil chemical properties as affected by rainfall in Eastern Obolo</w:t>
      </w:r>
    </w:p>
    <w:tbl>
      <w:tblPr>
        <w:tblStyle w:val="TableGrid"/>
        <w:tblW w:w="13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886"/>
        <w:gridCol w:w="886"/>
        <w:gridCol w:w="886"/>
        <w:gridCol w:w="886"/>
        <w:gridCol w:w="784"/>
        <w:gridCol w:w="886"/>
        <w:gridCol w:w="681"/>
        <w:gridCol w:w="784"/>
        <w:gridCol w:w="681"/>
        <w:gridCol w:w="886"/>
        <w:gridCol w:w="784"/>
        <w:gridCol w:w="784"/>
        <w:gridCol w:w="681"/>
        <w:gridCol w:w="681"/>
        <w:gridCol w:w="681"/>
        <w:gridCol w:w="687"/>
        <w:gridCol w:w="436"/>
      </w:tblGrid>
      <w:tr w:rsidR="004D13B7" w:rsidRPr="00730B8D" w14:paraId="0149C846" w14:textId="77777777" w:rsidTr="00424089">
        <w:trPr>
          <w:trHeight w:val="119"/>
        </w:trPr>
        <w:tc>
          <w:tcPr>
            <w:tcW w:w="745" w:type="dxa"/>
            <w:tcBorders>
              <w:top w:val="single" w:sz="4" w:space="0" w:color="auto"/>
              <w:bottom w:val="single" w:sz="4" w:space="0" w:color="auto"/>
            </w:tcBorders>
          </w:tcPr>
          <w:p w14:paraId="2ED19108"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bottom w:val="single" w:sz="4" w:space="0" w:color="auto"/>
            </w:tcBorders>
            <w:vAlign w:val="bottom"/>
          </w:tcPr>
          <w:p w14:paraId="38B5B89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cs="Calibri"/>
                <w:color w:val="000000"/>
                <w:sz w:val="20"/>
                <w:szCs w:val="20"/>
              </w:rPr>
              <w:t>MC</w:t>
            </w:r>
          </w:p>
        </w:tc>
        <w:tc>
          <w:tcPr>
            <w:tcW w:w="886" w:type="dxa"/>
            <w:tcBorders>
              <w:top w:val="single" w:sz="4" w:space="0" w:color="auto"/>
              <w:bottom w:val="single" w:sz="4" w:space="0" w:color="auto"/>
            </w:tcBorders>
            <w:vAlign w:val="bottom"/>
          </w:tcPr>
          <w:p w14:paraId="2E78880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cs="Calibri"/>
                <w:color w:val="000000"/>
                <w:sz w:val="20"/>
                <w:szCs w:val="20"/>
              </w:rPr>
              <w:t>IR</w:t>
            </w:r>
          </w:p>
        </w:tc>
        <w:tc>
          <w:tcPr>
            <w:tcW w:w="886" w:type="dxa"/>
            <w:tcBorders>
              <w:top w:val="single" w:sz="4" w:space="0" w:color="auto"/>
              <w:bottom w:val="single" w:sz="4" w:space="0" w:color="auto"/>
            </w:tcBorders>
            <w:vAlign w:val="bottom"/>
          </w:tcPr>
          <w:p w14:paraId="6106327A"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DR</w:t>
            </w:r>
          </w:p>
        </w:tc>
        <w:tc>
          <w:tcPr>
            <w:tcW w:w="886" w:type="dxa"/>
            <w:tcBorders>
              <w:top w:val="single" w:sz="4" w:space="0" w:color="auto"/>
              <w:bottom w:val="single" w:sz="4" w:space="0" w:color="auto"/>
            </w:tcBorders>
            <w:vAlign w:val="bottom"/>
          </w:tcPr>
          <w:p w14:paraId="45CB614A"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cs="Calibri"/>
                <w:color w:val="000000"/>
                <w:sz w:val="20"/>
                <w:szCs w:val="20"/>
              </w:rPr>
              <w:t>WSA</w:t>
            </w:r>
          </w:p>
        </w:tc>
        <w:tc>
          <w:tcPr>
            <w:tcW w:w="784" w:type="dxa"/>
            <w:tcBorders>
              <w:top w:val="single" w:sz="4" w:space="0" w:color="auto"/>
              <w:bottom w:val="single" w:sz="4" w:space="0" w:color="auto"/>
            </w:tcBorders>
            <w:vAlign w:val="center"/>
          </w:tcPr>
          <w:p w14:paraId="26602E19"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pH</w:t>
            </w:r>
          </w:p>
        </w:tc>
        <w:tc>
          <w:tcPr>
            <w:tcW w:w="886" w:type="dxa"/>
            <w:tcBorders>
              <w:top w:val="single" w:sz="4" w:space="0" w:color="auto"/>
              <w:bottom w:val="single" w:sz="4" w:space="0" w:color="auto"/>
            </w:tcBorders>
            <w:vAlign w:val="center"/>
          </w:tcPr>
          <w:p w14:paraId="52D5433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OC</w:t>
            </w:r>
          </w:p>
        </w:tc>
        <w:tc>
          <w:tcPr>
            <w:tcW w:w="681" w:type="dxa"/>
            <w:tcBorders>
              <w:top w:val="single" w:sz="4" w:space="0" w:color="auto"/>
              <w:bottom w:val="single" w:sz="4" w:space="0" w:color="auto"/>
            </w:tcBorders>
            <w:vAlign w:val="center"/>
          </w:tcPr>
          <w:p w14:paraId="5A811994"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OM</w:t>
            </w:r>
          </w:p>
        </w:tc>
        <w:tc>
          <w:tcPr>
            <w:tcW w:w="784" w:type="dxa"/>
            <w:tcBorders>
              <w:top w:val="single" w:sz="4" w:space="0" w:color="auto"/>
              <w:bottom w:val="single" w:sz="4" w:space="0" w:color="auto"/>
            </w:tcBorders>
            <w:vAlign w:val="center"/>
          </w:tcPr>
          <w:p w14:paraId="25BF393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TN</w:t>
            </w:r>
          </w:p>
        </w:tc>
        <w:tc>
          <w:tcPr>
            <w:tcW w:w="681" w:type="dxa"/>
            <w:tcBorders>
              <w:top w:val="single" w:sz="4" w:space="0" w:color="auto"/>
              <w:bottom w:val="single" w:sz="4" w:space="0" w:color="auto"/>
            </w:tcBorders>
            <w:vAlign w:val="center"/>
          </w:tcPr>
          <w:p w14:paraId="34034694"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AV. P</w:t>
            </w:r>
          </w:p>
        </w:tc>
        <w:tc>
          <w:tcPr>
            <w:tcW w:w="886" w:type="dxa"/>
            <w:tcBorders>
              <w:top w:val="single" w:sz="4" w:space="0" w:color="auto"/>
              <w:bottom w:val="single" w:sz="4" w:space="0" w:color="auto"/>
            </w:tcBorders>
            <w:vAlign w:val="center"/>
          </w:tcPr>
          <w:p w14:paraId="7CB773CE"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Ca</w:t>
            </w:r>
          </w:p>
        </w:tc>
        <w:tc>
          <w:tcPr>
            <w:tcW w:w="784" w:type="dxa"/>
            <w:tcBorders>
              <w:top w:val="single" w:sz="4" w:space="0" w:color="auto"/>
              <w:bottom w:val="single" w:sz="4" w:space="0" w:color="auto"/>
            </w:tcBorders>
            <w:vAlign w:val="center"/>
          </w:tcPr>
          <w:p w14:paraId="24E29016"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Mg</w:t>
            </w:r>
          </w:p>
        </w:tc>
        <w:tc>
          <w:tcPr>
            <w:tcW w:w="784" w:type="dxa"/>
            <w:tcBorders>
              <w:top w:val="single" w:sz="4" w:space="0" w:color="auto"/>
              <w:bottom w:val="single" w:sz="4" w:space="0" w:color="auto"/>
            </w:tcBorders>
            <w:vAlign w:val="center"/>
          </w:tcPr>
          <w:p w14:paraId="22BE6559"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K</w:t>
            </w:r>
          </w:p>
        </w:tc>
        <w:tc>
          <w:tcPr>
            <w:tcW w:w="681" w:type="dxa"/>
            <w:tcBorders>
              <w:top w:val="single" w:sz="4" w:space="0" w:color="auto"/>
              <w:bottom w:val="single" w:sz="4" w:space="0" w:color="auto"/>
            </w:tcBorders>
            <w:vAlign w:val="center"/>
          </w:tcPr>
          <w:p w14:paraId="7D42DA80"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Na</w:t>
            </w:r>
          </w:p>
        </w:tc>
        <w:tc>
          <w:tcPr>
            <w:tcW w:w="681" w:type="dxa"/>
            <w:tcBorders>
              <w:top w:val="single" w:sz="4" w:space="0" w:color="auto"/>
              <w:bottom w:val="single" w:sz="4" w:space="0" w:color="auto"/>
            </w:tcBorders>
            <w:vAlign w:val="center"/>
          </w:tcPr>
          <w:p w14:paraId="08C5522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TEB</w:t>
            </w:r>
          </w:p>
        </w:tc>
        <w:tc>
          <w:tcPr>
            <w:tcW w:w="681" w:type="dxa"/>
            <w:tcBorders>
              <w:top w:val="single" w:sz="4" w:space="0" w:color="auto"/>
              <w:bottom w:val="single" w:sz="4" w:space="0" w:color="auto"/>
            </w:tcBorders>
            <w:vAlign w:val="center"/>
          </w:tcPr>
          <w:p w14:paraId="14EE043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EA</w:t>
            </w:r>
          </w:p>
        </w:tc>
        <w:tc>
          <w:tcPr>
            <w:tcW w:w="687" w:type="dxa"/>
            <w:tcBorders>
              <w:top w:val="single" w:sz="4" w:space="0" w:color="auto"/>
              <w:bottom w:val="single" w:sz="4" w:space="0" w:color="auto"/>
            </w:tcBorders>
            <w:vAlign w:val="center"/>
          </w:tcPr>
          <w:p w14:paraId="0A24FF4A"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ECEC</w:t>
            </w:r>
          </w:p>
        </w:tc>
        <w:tc>
          <w:tcPr>
            <w:tcW w:w="436" w:type="dxa"/>
            <w:tcBorders>
              <w:top w:val="single" w:sz="4" w:space="0" w:color="auto"/>
              <w:bottom w:val="single" w:sz="4" w:space="0" w:color="auto"/>
            </w:tcBorders>
            <w:vAlign w:val="center"/>
          </w:tcPr>
          <w:p w14:paraId="486261AB" w14:textId="77777777" w:rsidR="004D13B7" w:rsidRPr="00730B8D" w:rsidRDefault="004D13B7" w:rsidP="00E663B2">
            <w:pPr>
              <w:tabs>
                <w:tab w:val="left" w:pos="1029"/>
              </w:tabs>
              <w:spacing w:line="240" w:lineRule="auto"/>
              <w:rPr>
                <w:rFonts w:ascii="Times New Roman" w:hAnsi="Times New Roman" w:cs="Times New Roman"/>
                <w:sz w:val="20"/>
                <w:szCs w:val="20"/>
              </w:rPr>
            </w:pPr>
            <w:r w:rsidRPr="00730B8D">
              <w:rPr>
                <w:rFonts w:ascii="Arial Narrow" w:hAnsi="Arial Narrow" w:cs="Calibri"/>
                <w:b/>
                <w:bCs/>
                <w:sz w:val="20"/>
                <w:szCs w:val="20"/>
              </w:rPr>
              <w:t>Bs</w:t>
            </w:r>
          </w:p>
        </w:tc>
      </w:tr>
      <w:tr w:rsidR="004D13B7" w:rsidRPr="00730B8D" w14:paraId="27BD62F1" w14:textId="77777777" w:rsidTr="00424089">
        <w:trPr>
          <w:trHeight w:val="111"/>
        </w:trPr>
        <w:tc>
          <w:tcPr>
            <w:tcW w:w="745" w:type="dxa"/>
            <w:tcBorders>
              <w:top w:val="single" w:sz="4" w:space="0" w:color="auto"/>
            </w:tcBorders>
          </w:tcPr>
          <w:p w14:paraId="0694CF2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MC</w:t>
            </w:r>
          </w:p>
        </w:tc>
        <w:tc>
          <w:tcPr>
            <w:tcW w:w="886" w:type="dxa"/>
            <w:tcBorders>
              <w:top w:val="single" w:sz="4" w:space="0" w:color="auto"/>
            </w:tcBorders>
          </w:tcPr>
          <w:p w14:paraId="15DC5EC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Borders>
              <w:top w:val="single" w:sz="4" w:space="0" w:color="auto"/>
            </w:tcBorders>
          </w:tcPr>
          <w:p w14:paraId="422C68BE"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3CBB0BEF"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6EC5A3BE"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2F279AA6"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1D649811"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372A7BC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73DB2C39"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3A3C89FB"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Borders>
              <w:top w:val="single" w:sz="4" w:space="0" w:color="auto"/>
            </w:tcBorders>
          </w:tcPr>
          <w:p w14:paraId="3F864504"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1D12745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Borders>
              <w:top w:val="single" w:sz="4" w:space="0" w:color="auto"/>
            </w:tcBorders>
          </w:tcPr>
          <w:p w14:paraId="6805BE76"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3F68B00D"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2E36ADE1"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Borders>
              <w:top w:val="single" w:sz="4" w:space="0" w:color="auto"/>
            </w:tcBorders>
          </w:tcPr>
          <w:p w14:paraId="02B94B56"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Borders>
              <w:top w:val="single" w:sz="4" w:space="0" w:color="auto"/>
            </w:tcBorders>
          </w:tcPr>
          <w:p w14:paraId="198BD75E"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Borders>
              <w:top w:val="single" w:sz="4" w:space="0" w:color="auto"/>
            </w:tcBorders>
          </w:tcPr>
          <w:p w14:paraId="24D202A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0D1577E9" w14:textId="77777777" w:rsidTr="00424089">
        <w:trPr>
          <w:trHeight w:val="119"/>
        </w:trPr>
        <w:tc>
          <w:tcPr>
            <w:tcW w:w="745" w:type="dxa"/>
          </w:tcPr>
          <w:p w14:paraId="278984F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IR</w:t>
            </w:r>
          </w:p>
        </w:tc>
        <w:tc>
          <w:tcPr>
            <w:tcW w:w="886" w:type="dxa"/>
          </w:tcPr>
          <w:p w14:paraId="61BE507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-0.598</w:t>
            </w:r>
          </w:p>
        </w:tc>
        <w:tc>
          <w:tcPr>
            <w:tcW w:w="886" w:type="dxa"/>
          </w:tcPr>
          <w:p w14:paraId="5D21DE8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776330E4"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357961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2259C30"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7E5C13E"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04333F45"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3D0EE21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F03F2F4"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558C64BD"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601884C"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3D672B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4FBF60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119533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23993593"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47A919C6"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D4EA4CF"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12082FE6" w14:textId="77777777" w:rsidTr="00424089">
        <w:trPr>
          <w:trHeight w:val="111"/>
        </w:trPr>
        <w:tc>
          <w:tcPr>
            <w:tcW w:w="745" w:type="dxa"/>
          </w:tcPr>
          <w:p w14:paraId="0BA5EFE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DR</w:t>
            </w:r>
          </w:p>
        </w:tc>
        <w:tc>
          <w:tcPr>
            <w:tcW w:w="886" w:type="dxa"/>
          </w:tcPr>
          <w:p w14:paraId="77F1249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0.956*</w:t>
            </w:r>
          </w:p>
        </w:tc>
        <w:tc>
          <w:tcPr>
            <w:tcW w:w="886" w:type="dxa"/>
          </w:tcPr>
          <w:p w14:paraId="7916A7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-0.338</w:t>
            </w:r>
          </w:p>
        </w:tc>
        <w:tc>
          <w:tcPr>
            <w:tcW w:w="886" w:type="dxa"/>
          </w:tcPr>
          <w:p w14:paraId="7536EEE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5778AA20"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B237819"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2AC33532"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DDC7809"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2DF5C5F1"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8B76BC4"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FAE2767"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172A7529"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2DD581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0898563"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06CED35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78DDF02"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28B130FC"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0B1048C"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65446B97" w14:textId="77777777" w:rsidTr="00424089">
        <w:trPr>
          <w:trHeight w:val="232"/>
        </w:trPr>
        <w:tc>
          <w:tcPr>
            <w:tcW w:w="745" w:type="dxa"/>
          </w:tcPr>
          <w:p w14:paraId="5F22578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WSA</w:t>
            </w:r>
          </w:p>
        </w:tc>
        <w:tc>
          <w:tcPr>
            <w:tcW w:w="886" w:type="dxa"/>
          </w:tcPr>
          <w:p w14:paraId="4383DE9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0.990*</w:t>
            </w:r>
          </w:p>
        </w:tc>
        <w:tc>
          <w:tcPr>
            <w:tcW w:w="886" w:type="dxa"/>
          </w:tcPr>
          <w:p w14:paraId="34FFCBF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-0.706</w:t>
            </w:r>
          </w:p>
        </w:tc>
        <w:tc>
          <w:tcPr>
            <w:tcW w:w="886" w:type="dxa"/>
          </w:tcPr>
          <w:p w14:paraId="544136B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0.905</w:t>
            </w:r>
          </w:p>
        </w:tc>
        <w:tc>
          <w:tcPr>
            <w:tcW w:w="886" w:type="dxa"/>
          </w:tcPr>
          <w:p w14:paraId="64DC34B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6EDE1E99"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5A48CB8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5B565FE"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B169A97"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D355A1C"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02CEDA6A"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49DB9E5"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1F17889"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7A9F14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D9A95B2"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2E6DCA7F"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44FE354A"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674F38D7"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7271A563" w14:textId="77777777" w:rsidTr="00424089">
        <w:trPr>
          <w:trHeight w:val="360"/>
        </w:trPr>
        <w:tc>
          <w:tcPr>
            <w:tcW w:w="745" w:type="dxa"/>
          </w:tcPr>
          <w:p w14:paraId="0CE077B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pH</w:t>
            </w:r>
          </w:p>
        </w:tc>
        <w:tc>
          <w:tcPr>
            <w:tcW w:w="886" w:type="dxa"/>
          </w:tcPr>
          <w:p w14:paraId="1A5E7F7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86" w:type="dxa"/>
          </w:tcPr>
          <w:p w14:paraId="364D41C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-0.635</w:t>
            </w:r>
          </w:p>
        </w:tc>
        <w:tc>
          <w:tcPr>
            <w:tcW w:w="886" w:type="dxa"/>
          </w:tcPr>
          <w:p w14:paraId="4CE1AD6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0.942</w:t>
            </w:r>
          </w:p>
        </w:tc>
        <w:tc>
          <w:tcPr>
            <w:tcW w:w="886" w:type="dxa"/>
          </w:tcPr>
          <w:p w14:paraId="08C581F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0.995**</w:t>
            </w:r>
          </w:p>
        </w:tc>
        <w:tc>
          <w:tcPr>
            <w:tcW w:w="784" w:type="dxa"/>
          </w:tcPr>
          <w:p w14:paraId="1C18844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7397689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293552D"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39375260"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A5FFB1A"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6F30E032"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115D081"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7CECC5E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2270C4A6"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B34E1D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6C96853"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47B402DB"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5FDE6911"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07884B67" w14:textId="77777777" w:rsidTr="00424089">
        <w:trPr>
          <w:trHeight w:val="353"/>
        </w:trPr>
        <w:tc>
          <w:tcPr>
            <w:tcW w:w="745" w:type="dxa"/>
          </w:tcPr>
          <w:p w14:paraId="0CE2BC9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OC</w:t>
            </w:r>
          </w:p>
        </w:tc>
        <w:tc>
          <w:tcPr>
            <w:tcW w:w="886" w:type="dxa"/>
          </w:tcPr>
          <w:p w14:paraId="716A40A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886" w:type="dxa"/>
          </w:tcPr>
          <w:p w14:paraId="144019C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0.473</w:t>
            </w:r>
          </w:p>
        </w:tc>
        <w:tc>
          <w:tcPr>
            <w:tcW w:w="886" w:type="dxa"/>
          </w:tcPr>
          <w:p w14:paraId="7A2A5EC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886" w:type="dxa"/>
          </w:tcPr>
          <w:p w14:paraId="4682F6E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-0.958*</w:t>
            </w:r>
          </w:p>
        </w:tc>
        <w:tc>
          <w:tcPr>
            <w:tcW w:w="784" w:type="dxa"/>
          </w:tcPr>
          <w:p w14:paraId="294794A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-0.981*</w:t>
            </w:r>
          </w:p>
        </w:tc>
        <w:tc>
          <w:tcPr>
            <w:tcW w:w="886" w:type="dxa"/>
          </w:tcPr>
          <w:p w14:paraId="3A1F7BA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64D68D9A"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16033D0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5497849"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E983F38"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71BE11BF"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23BBB46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304184C"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F250FBF"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BDA0135"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056D1A9C"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45A289AB"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09155229" w14:textId="77777777" w:rsidTr="00424089">
        <w:trPr>
          <w:trHeight w:val="360"/>
        </w:trPr>
        <w:tc>
          <w:tcPr>
            <w:tcW w:w="745" w:type="dxa"/>
          </w:tcPr>
          <w:p w14:paraId="12C15F9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OM</w:t>
            </w:r>
          </w:p>
        </w:tc>
        <w:tc>
          <w:tcPr>
            <w:tcW w:w="886" w:type="dxa"/>
          </w:tcPr>
          <w:p w14:paraId="1F7C43E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-0.980</w:t>
            </w:r>
          </w:p>
        </w:tc>
        <w:tc>
          <w:tcPr>
            <w:tcW w:w="886" w:type="dxa"/>
          </w:tcPr>
          <w:p w14:paraId="7D44A81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0.427</w:t>
            </w:r>
          </w:p>
        </w:tc>
        <w:tc>
          <w:tcPr>
            <w:tcW w:w="886" w:type="dxa"/>
          </w:tcPr>
          <w:p w14:paraId="4DF056C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-0.995**</w:t>
            </w:r>
          </w:p>
        </w:tc>
        <w:tc>
          <w:tcPr>
            <w:tcW w:w="886" w:type="dxa"/>
          </w:tcPr>
          <w:p w14:paraId="183E494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-0.942</w:t>
            </w:r>
          </w:p>
        </w:tc>
        <w:tc>
          <w:tcPr>
            <w:tcW w:w="784" w:type="dxa"/>
          </w:tcPr>
          <w:p w14:paraId="288E87C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-0.970*</w:t>
            </w:r>
          </w:p>
        </w:tc>
        <w:tc>
          <w:tcPr>
            <w:tcW w:w="886" w:type="dxa"/>
          </w:tcPr>
          <w:p w14:paraId="7EFBCCB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681" w:type="dxa"/>
          </w:tcPr>
          <w:p w14:paraId="1CE93FC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3B40913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7105967"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09429D83"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BA15CF1"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587765C9"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788C0DC"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45BA6E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B1E531E"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35677B05"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5DE72F7A"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7F0E80D2" w14:textId="77777777" w:rsidTr="00424089">
        <w:trPr>
          <w:trHeight w:val="353"/>
        </w:trPr>
        <w:tc>
          <w:tcPr>
            <w:tcW w:w="745" w:type="dxa"/>
          </w:tcPr>
          <w:p w14:paraId="11FDA58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TN</w:t>
            </w:r>
          </w:p>
        </w:tc>
        <w:tc>
          <w:tcPr>
            <w:tcW w:w="886" w:type="dxa"/>
          </w:tcPr>
          <w:p w14:paraId="4AC3A2C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-0.288</w:t>
            </w:r>
          </w:p>
        </w:tc>
        <w:tc>
          <w:tcPr>
            <w:tcW w:w="886" w:type="dxa"/>
          </w:tcPr>
          <w:p w14:paraId="4E478BD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0.924</w:t>
            </w:r>
          </w:p>
        </w:tc>
        <w:tc>
          <w:tcPr>
            <w:tcW w:w="886" w:type="dxa"/>
          </w:tcPr>
          <w:p w14:paraId="29CDC7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886" w:type="dxa"/>
          </w:tcPr>
          <w:p w14:paraId="567D6CC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-0.419</w:t>
            </w:r>
          </w:p>
        </w:tc>
        <w:tc>
          <w:tcPr>
            <w:tcW w:w="784" w:type="dxa"/>
          </w:tcPr>
          <w:p w14:paraId="24C2050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-0.335</w:t>
            </w:r>
          </w:p>
        </w:tc>
        <w:tc>
          <w:tcPr>
            <w:tcW w:w="886" w:type="dxa"/>
          </w:tcPr>
          <w:p w14:paraId="42479A0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0.145</w:t>
            </w:r>
          </w:p>
        </w:tc>
        <w:tc>
          <w:tcPr>
            <w:tcW w:w="681" w:type="dxa"/>
          </w:tcPr>
          <w:p w14:paraId="4FEC2EF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0.095</w:t>
            </w:r>
          </w:p>
        </w:tc>
        <w:tc>
          <w:tcPr>
            <w:tcW w:w="784" w:type="dxa"/>
          </w:tcPr>
          <w:p w14:paraId="32D2BDA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59C39107" w14:textId="77777777" w:rsidR="004D13B7" w:rsidRPr="00730B8D" w:rsidRDefault="004D13B7" w:rsidP="00E663B2">
            <w:pPr>
              <w:spacing w:line="240" w:lineRule="auto"/>
              <w:jc w:val="center"/>
              <w:rPr>
                <w:rFonts w:ascii="Times New Roman" w:hAnsi="Times New Roman" w:cs="Times New Roman"/>
                <w:sz w:val="20"/>
                <w:szCs w:val="20"/>
              </w:rPr>
            </w:pPr>
          </w:p>
        </w:tc>
        <w:tc>
          <w:tcPr>
            <w:tcW w:w="886" w:type="dxa"/>
          </w:tcPr>
          <w:p w14:paraId="3E9FAB0F"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0E723F69"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4FF75445"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E68AC96"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0B1E84E"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429F52A"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08AF3DC7"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45E1B5F6"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5DB27C40" w14:textId="77777777" w:rsidTr="00424089">
        <w:trPr>
          <w:trHeight w:val="360"/>
        </w:trPr>
        <w:tc>
          <w:tcPr>
            <w:tcW w:w="745" w:type="dxa"/>
          </w:tcPr>
          <w:p w14:paraId="6A70EC0D" w14:textId="77777777" w:rsidR="004D13B7" w:rsidRPr="00730B8D" w:rsidRDefault="004D13B7" w:rsidP="00E663B2">
            <w:pPr>
              <w:spacing w:line="240" w:lineRule="auto"/>
              <w:jc w:val="center"/>
              <w:rPr>
                <w:rFonts w:ascii="Times New Roman" w:hAnsi="Times New Roman" w:cs="Times New Roman"/>
                <w:sz w:val="20"/>
                <w:szCs w:val="20"/>
              </w:rPr>
            </w:pPr>
            <w:proofErr w:type="spellStart"/>
            <w:r w:rsidRPr="00730B8D">
              <w:rPr>
                <w:rFonts w:ascii="Times New Roman" w:hAnsi="Times New Roman" w:cs="Times New Roman"/>
                <w:sz w:val="20"/>
                <w:szCs w:val="20"/>
              </w:rPr>
              <w:t>Av.P</w:t>
            </w:r>
            <w:proofErr w:type="spellEnd"/>
          </w:p>
        </w:tc>
        <w:tc>
          <w:tcPr>
            <w:tcW w:w="886" w:type="dxa"/>
          </w:tcPr>
          <w:p w14:paraId="091CA0F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0.974*</w:t>
            </w:r>
          </w:p>
        </w:tc>
        <w:tc>
          <w:tcPr>
            <w:tcW w:w="886" w:type="dxa"/>
          </w:tcPr>
          <w:p w14:paraId="2A58E3D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-0.763</w:t>
            </w:r>
          </w:p>
        </w:tc>
        <w:tc>
          <w:tcPr>
            <w:tcW w:w="886" w:type="dxa"/>
          </w:tcPr>
          <w:p w14:paraId="2F28EE4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0.866</w:t>
            </w:r>
          </w:p>
        </w:tc>
        <w:tc>
          <w:tcPr>
            <w:tcW w:w="886" w:type="dxa"/>
          </w:tcPr>
          <w:p w14:paraId="504A888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0.996**</w:t>
            </w:r>
          </w:p>
        </w:tc>
        <w:tc>
          <w:tcPr>
            <w:tcW w:w="784" w:type="dxa"/>
          </w:tcPr>
          <w:p w14:paraId="5663FE8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0.984</w:t>
            </w:r>
          </w:p>
        </w:tc>
        <w:tc>
          <w:tcPr>
            <w:tcW w:w="886" w:type="dxa"/>
          </w:tcPr>
          <w:p w14:paraId="552955D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-0.930</w:t>
            </w:r>
          </w:p>
        </w:tc>
        <w:tc>
          <w:tcPr>
            <w:tcW w:w="681" w:type="dxa"/>
          </w:tcPr>
          <w:p w14:paraId="2DCE10A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-0.910</w:t>
            </w:r>
          </w:p>
        </w:tc>
        <w:tc>
          <w:tcPr>
            <w:tcW w:w="784" w:type="dxa"/>
          </w:tcPr>
          <w:p w14:paraId="5562062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-0.492</w:t>
            </w:r>
          </w:p>
        </w:tc>
        <w:tc>
          <w:tcPr>
            <w:tcW w:w="681" w:type="dxa"/>
          </w:tcPr>
          <w:p w14:paraId="2C92C91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886" w:type="dxa"/>
          </w:tcPr>
          <w:p w14:paraId="1638E5FA"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1FDB55E7"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3C7B4D9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15C8F6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6F6D57C"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668D92E"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6F607919"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6312A78B"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22344AEC" w14:textId="77777777" w:rsidTr="00424089">
        <w:trPr>
          <w:trHeight w:val="353"/>
        </w:trPr>
        <w:tc>
          <w:tcPr>
            <w:tcW w:w="745" w:type="dxa"/>
          </w:tcPr>
          <w:p w14:paraId="23558DA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Ca</w:t>
            </w:r>
          </w:p>
        </w:tc>
        <w:tc>
          <w:tcPr>
            <w:tcW w:w="886" w:type="dxa"/>
          </w:tcPr>
          <w:p w14:paraId="2427F07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0.073</w:t>
            </w:r>
          </w:p>
        </w:tc>
        <w:tc>
          <w:tcPr>
            <w:tcW w:w="886" w:type="dxa"/>
          </w:tcPr>
          <w:p w14:paraId="2B4028C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-0.843</w:t>
            </w:r>
          </w:p>
        </w:tc>
        <w:tc>
          <w:tcPr>
            <w:tcW w:w="886" w:type="dxa"/>
          </w:tcPr>
          <w:p w14:paraId="5768E1D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-0.222</w:t>
            </w:r>
          </w:p>
        </w:tc>
        <w:tc>
          <w:tcPr>
            <w:tcW w:w="886" w:type="dxa"/>
          </w:tcPr>
          <w:p w14:paraId="6DAD9C0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0.214</w:t>
            </w:r>
          </w:p>
        </w:tc>
        <w:tc>
          <w:tcPr>
            <w:tcW w:w="784" w:type="dxa"/>
          </w:tcPr>
          <w:p w14:paraId="3847699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0.119</w:t>
            </w:r>
          </w:p>
        </w:tc>
        <w:tc>
          <w:tcPr>
            <w:tcW w:w="886" w:type="dxa"/>
          </w:tcPr>
          <w:p w14:paraId="26ABD1B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0.076</w:t>
            </w:r>
          </w:p>
        </w:tc>
        <w:tc>
          <w:tcPr>
            <w:tcW w:w="681" w:type="dxa"/>
          </w:tcPr>
          <w:p w14:paraId="2898B12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0.127</w:t>
            </w:r>
          </w:p>
        </w:tc>
        <w:tc>
          <w:tcPr>
            <w:tcW w:w="784" w:type="dxa"/>
          </w:tcPr>
          <w:p w14:paraId="04D1A31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-0.960*</w:t>
            </w:r>
          </w:p>
        </w:tc>
        <w:tc>
          <w:tcPr>
            <w:tcW w:w="681" w:type="dxa"/>
          </w:tcPr>
          <w:p w14:paraId="796AE62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0.295</w:t>
            </w:r>
          </w:p>
        </w:tc>
        <w:tc>
          <w:tcPr>
            <w:tcW w:w="886" w:type="dxa"/>
          </w:tcPr>
          <w:p w14:paraId="150D1C0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32F7E2C6" w14:textId="77777777" w:rsidR="004D13B7" w:rsidRPr="00730B8D" w:rsidRDefault="004D13B7" w:rsidP="00E663B2">
            <w:pPr>
              <w:spacing w:line="240" w:lineRule="auto"/>
              <w:jc w:val="center"/>
              <w:rPr>
                <w:rFonts w:ascii="Times New Roman" w:hAnsi="Times New Roman" w:cs="Times New Roman"/>
                <w:sz w:val="20"/>
                <w:szCs w:val="20"/>
              </w:rPr>
            </w:pPr>
          </w:p>
        </w:tc>
        <w:tc>
          <w:tcPr>
            <w:tcW w:w="784" w:type="dxa"/>
          </w:tcPr>
          <w:p w14:paraId="6AC3974D"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6C9048DA"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647B1E7"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780DB89"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6572F0E8"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0590E1D5"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6C4EBEA8" w14:textId="77777777" w:rsidTr="00424089">
        <w:trPr>
          <w:trHeight w:val="232"/>
        </w:trPr>
        <w:tc>
          <w:tcPr>
            <w:tcW w:w="745" w:type="dxa"/>
          </w:tcPr>
          <w:p w14:paraId="4B2B0F7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Mg</w:t>
            </w:r>
          </w:p>
        </w:tc>
        <w:tc>
          <w:tcPr>
            <w:tcW w:w="886" w:type="dxa"/>
          </w:tcPr>
          <w:p w14:paraId="4DFCDF8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-0.731</w:t>
            </w:r>
          </w:p>
        </w:tc>
        <w:tc>
          <w:tcPr>
            <w:tcW w:w="886" w:type="dxa"/>
          </w:tcPr>
          <w:p w14:paraId="7918510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0.984*</w:t>
            </w:r>
          </w:p>
        </w:tc>
        <w:tc>
          <w:tcPr>
            <w:tcW w:w="886" w:type="dxa"/>
          </w:tcPr>
          <w:p w14:paraId="34EA481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886" w:type="dxa"/>
          </w:tcPr>
          <w:p w14:paraId="1ADCC1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-0.821</w:t>
            </w:r>
          </w:p>
        </w:tc>
        <w:tc>
          <w:tcPr>
            <w:tcW w:w="784" w:type="dxa"/>
          </w:tcPr>
          <w:p w14:paraId="220A2D9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-0.762</w:t>
            </w:r>
          </w:p>
        </w:tc>
        <w:tc>
          <w:tcPr>
            <w:tcW w:w="886" w:type="dxa"/>
          </w:tcPr>
          <w:p w14:paraId="7B840CA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0.622</w:t>
            </w:r>
          </w:p>
        </w:tc>
        <w:tc>
          <w:tcPr>
            <w:tcW w:w="681" w:type="dxa"/>
          </w:tcPr>
          <w:p w14:paraId="13E5C30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0.581</w:t>
            </w:r>
          </w:p>
        </w:tc>
        <w:tc>
          <w:tcPr>
            <w:tcW w:w="784" w:type="dxa"/>
          </w:tcPr>
          <w:p w14:paraId="70788AA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0.853</w:t>
            </w:r>
          </w:p>
        </w:tc>
        <w:tc>
          <w:tcPr>
            <w:tcW w:w="681" w:type="dxa"/>
          </w:tcPr>
          <w:p w14:paraId="5B6D47E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-0.866</w:t>
            </w:r>
          </w:p>
        </w:tc>
        <w:tc>
          <w:tcPr>
            <w:tcW w:w="886" w:type="dxa"/>
          </w:tcPr>
          <w:p w14:paraId="0A6CF56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-0.734</w:t>
            </w:r>
          </w:p>
        </w:tc>
        <w:tc>
          <w:tcPr>
            <w:tcW w:w="784" w:type="dxa"/>
          </w:tcPr>
          <w:p w14:paraId="110EA9D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784" w:type="dxa"/>
          </w:tcPr>
          <w:p w14:paraId="7A964C8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7302FCC8"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4A87CC4"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5EC74BA2"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1EAD7D4A"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00AC47E5"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4B1F70C8" w14:textId="77777777" w:rsidTr="00424089">
        <w:trPr>
          <w:trHeight w:val="240"/>
        </w:trPr>
        <w:tc>
          <w:tcPr>
            <w:tcW w:w="745" w:type="dxa"/>
          </w:tcPr>
          <w:p w14:paraId="23F5222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K</w:t>
            </w:r>
          </w:p>
        </w:tc>
        <w:tc>
          <w:tcPr>
            <w:tcW w:w="886" w:type="dxa"/>
          </w:tcPr>
          <w:p w14:paraId="0E2BFF9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0.225</w:t>
            </w:r>
          </w:p>
        </w:tc>
        <w:tc>
          <w:tcPr>
            <w:tcW w:w="886" w:type="dxa"/>
          </w:tcPr>
          <w:p w14:paraId="48F84FD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0.646</w:t>
            </w:r>
          </w:p>
        </w:tc>
        <w:tc>
          <w:tcPr>
            <w:tcW w:w="886" w:type="dxa"/>
          </w:tcPr>
          <w:p w14:paraId="791CCA9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886" w:type="dxa"/>
          </w:tcPr>
          <w:p w14:paraId="609505F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0.084</w:t>
            </w:r>
          </w:p>
        </w:tc>
        <w:tc>
          <w:tcPr>
            <w:tcW w:w="784" w:type="dxa"/>
          </w:tcPr>
          <w:p w14:paraId="5013433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0.179</w:t>
            </w:r>
          </w:p>
        </w:tc>
        <w:tc>
          <w:tcPr>
            <w:tcW w:w="886" w:type="dxa"/>
          </w:tcPr>
          <w:p w14:paraId="0E06E82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-0.367</w:t>
            </w:r>
          </w:p>
        </w:tc>
        <w:tc>
          <w:tcPr>
            <w:tcW w:w="681" w:type="dxa"/>
          </w:tcPr>
          <w:p w14:paraId="3A040E9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-0.415</w:t>
            </w:r>
          </w:p>
        </w:tc>
        <w:tc>
          <w:tcPr>
            <w:tcW w:w="784" w:type="dxa"/>
          </w:tcPr>
          <w:p w14:paraId="48B046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0.853</w:t>
            </w:r>
          </w:p>
        </w:tc>
        <w:tc>
          <w:tcPr>
            <w:tcW w:w="681" w:type="dxa"/>
          </w:tcPr>
          <w:p w14:paraId="2D96ADF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886" w:type="dxa"/>
          </w:tcPr>
          <w:p w14:paraId="089D508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-0.955*</w:t>
            </w:r>
          </w:p>
        </w:tc>
        <w:tc>
          <w:tcPr>
            <w:tcW w:w="784" w:type="dxa"/>
          </w:tcPr>
          <w:p w14:paraId="1627E6F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784" w:type="dxa"/>
          </w:tcPr>
          <w:p w14:paraId="13D3B4D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3BCCAD23"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361AF12E"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42A346E8"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0CE3F9EB"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20F7525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727FD78C" w14:textId="77777777" w:rsidTr="00424089">
        <w:trPr>
          <w:trHeight w:val="353"/>
        </w:trPr>
        <w:tc>
          <w:tcPr>
            <w:tcW w:w="745" w:type="dxa"/>
          </w:tcPr>
          <w:p w14:paraId="10368EF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Na</w:t>
            </w:r>
          </w:p>
        </w:tc>
        <w:tc>
          <w:tcPr>
            <w:tcW w:w="886" w:type="dxa"/>
          </w:tcPr>
          <w:p w14:paraId="18163E5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-0.643</w:t>
            </w:r>
          </w:p>
        </w:tc>
        <w:tc>
          <w:tcPr>
            <w:tcW w:w="886" w:type="dxa"/>
          </w:tcPr>
          <w:p w14:paraId="28626F7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-0.163</w:t>
            </w:r>
          </w:p>
        </w:tc>
        <w:tc>
          <w:tcPr>
            <w:tcW w:w="886" w:type="dxa"/>
          </w:tcPr>
          <w:p w14:paraId="635A01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-0.816</w:t>
            </w:r>
          </w:p>
        </w:tc>
        <w:tc>
          <w:tcPr>
            <w:tcW w:w="886" w:type="dxa"/>
          </w:tcPr>
          <w:p w14:paraId="0F0198A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-0.538</w:t>
            </w:r>
          </w:p>
        </w:tc>
        <w:tc>
          <w:tcPr>
            <w:tcW w:w="784" w:type="dxa"/>
          </w:tcPr>
          <w:p w14:paraId="4B496B0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-0.604</w:t>
            </w:r>
          </w:p>
        </w:tc>
        <w:tc>
          <w:tcPr>
            <w:tcW w:w="886" w:type="dxa"/>
          </w:tcPr>
          <w:p w14:paraId="5A9C904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0.738</w:t>
            </w:r>
          </w:p>
        </w:tc>
        <w:tc>
          <w:tcPr>
            <w:tcW w:w="681" w:type="dxa"/>
          </w:tcPr>
          <w:p w14:paraId="4358340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0.765</w:t>
            </w:r>
          </w:p>
        </w:tc>
        <w:tc>
          <w:tcPr>
            <w:tcW w:w="784" w:type="dxa"/>
          </w:tcPr>
          <w:p w14:paraId="29D200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-0.522</w:t>
            </w:r>
          </w:p>
        </w:tc>
        <w:tc>
          <w:tcPr>
            <w:tcW w:w="681" w:type="dxa"/>
          </w:tcPr>
          <w:p w14:paraId="78730B9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-0.471</w:t>
            </w:r>
          </w:p>
        </w:tc>
        <w:tc>
          <w:tcPr>
            <w:tcW w:w="886" w:type="dxa"/>
          </w:tcPr>
          <w:p w14:paraId="709114F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0.641</w:t>
            </w:r>
          </w:p>
        </w:tc>
        <w:tc>
          <w:tcPr>
            <w:tcW w:w="784" w:type="dxa"/>
          </w:tcPr>
          <w:p w14:paraId="08DD677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0.000</w:t>
            </w:r>
          </w:p>
        </w:tc>
        <w:tc>
          <w:tcPr>
            <w:tcW w:w="784" w:type="dxa"/>
          </w:tcPr>
          <w:p w14:paraId="30D6710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-0.816</w:t>
            </w:r>
          </w:p>
        </w:tc>
        <w:tc>
          <w:tcPr>
            <w:tcW w:w="681" w:type="dxa"/>
          </w:tcPr>
          <w:p w14:paraId="2DBB19F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7DE025AB" w14:textId="77777777" w:rsidR="004D13B7" w:rsidRPr="00730B8D" w:rsidRDefault="004D13B7" w:rsidP="00E663B2">
            <w:pPr>
              <w:spacing w:line="240" w:lineRule="auto"/>
              <w:jc w:val="center"/>
              <w:rPr>
                <w:rFonts w:ascii="Times New Roman" w:hAnsi="Times New Roman" w:cs="Times New Roman"/>
                <w:sz w:val="20"/>
                <w:szCs w:val="20"/>
              </w:rPr>
            </w:pPr>
          </w:p>
        </w:tc>
        <w:tc>
          <w:tcPr>
            <w:tcW w:w="681" w:type="dxa"/>
          </w:tcPr>
          <w:p w14:paraId="1B120483"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1D43E4F1"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50B2B2B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525F1C82" w14:textId="77777777" w:rsidTr="00424089">
        <w:trPr>
          <w:trHeight w:val="360"/>
        </w:trPr>
        <w:tc>
          <w:tcPr>
            <w:tcW w:w="745" w:type="dxa"/>
          </w:tcPr>
          <w:p w14:paraId="2D7CFC5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TEB</w:t>
            </w:r>
          </w:p>
        </w:tc>
        <w:tc>
          <w:tcPr>
            <w:tcW w:w="886" w:type="dxa"/>
          </w:tcPr>
          <w:p w14:paraId="2EEA41D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0.039</w:t>
            </w:r>
          </w:p>
        </w:tc>
        <w:tc>
          <w:tcPr>
            <w:tcW w:w="886" w:type="dxa"/>
          </w:tcPr>
          <w:p w14:paraId="6BECCEF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-0.824</w:t>
            </w:r>
          </w:p>
        </w:tc>
        <w:tc>
          <w:tcPr>
            <w:tcW w:w="886" w:type="dxa"/>
          </w:tcPr>
          <w:p w14:paraId="76CBB45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-0.255</w:t>
            </w:r>
          </w:p>
        </w:tc>
        <w:tc>
          <w:tcPr>
            <w:tcW w:w="886" w:type="dxa"/>
          </w:tcPr>
          <w:p w14:paraId="7FD3324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0.181</w:t>
            </w:r>
          </w:p>
        </w:tc>
        <w:tc>
          <w:tcPr>
            <w:tcW w:w="784" w:type="dxa"/>
          </w:tcPr>
          <w:p w14:paraId="643C5CD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0.085</w:t>
            </w:r>
          </w:p>
        </w:tc>
        <w:tc>
          <w:tcPr>
            <w:tcW w:w="886" w:type="dxa"/>
          </w:tcPr>
          <w:p w14:paraId="7AC304A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0.110</w:t>
            </w:r>
          </w:p>
        </w:tc>
        <w:tc>
          <w:tcPr>
            <w:tcW w:w="681" w:type="dxa"/>
          </w:tcPr>
          <w:p w14:paraId="2696D60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0.161</w:t>
            </w:r>
          </w:p>
        </w:tc>
        <w:tc>
          <w:tcPr>
            <w:tcW w:w="784" w:type="dxa"/>
          </w:tcPr>
          <w:p w14:paraId="039ED14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-0.951*</w:t>
            </w:r>
          </w:p>
        </w:tc>
        <w:tc>
          <w:tcPr>
            <w:tcW w:w="681" w:type="dxa"/>
          </w:tcPr>
          <w:p w14:paraId="7ED00DE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0.263</w:t>
            </w:r>
          </w:p>
        </w:tc>
        <w:tc>
          <w:tcPr>
            <w:tcW w:w="886" w:type="dxa"/>
          </w:tcPr>
          <w:p w14:paraId="0EB220B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784" w:type="dxa"/>
          </w:tcPr>
          <w:p w14:paraId="629E2FE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-0.710</w:t>
            </w:r>
          </w:p>
        </w:tc>
        <w:tc>
          <w:tcPr>
            <w:tcW w:w="784" w:type="dxa"/>
          </w:tcPr>
          <w:p w14:paraId="69A06A7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-0.965*</w:t>
            </w:r>
          </w:p>
        </w:tc>
        <w:tc>
          <w:tcPr>
            <w:tcW w:w="681" w:type="dxa"/>
          </w:tcPr>
          <w:p w14:paraId="4A211DE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0.661</w:t>
            </w:r>
          </w:p>
        </w:tc>
        <w:tc>
          <w:tcPr>
            <w:tcW w:w="681" w:type="dxa"/>
          </w:tcPr>
          <w:p w14:paraId="7384725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1" w:type="dxa"/>
          </w:tcPr>
          <w:p w14:paraId="3B2279FF" w14:textId="77777777" w:rsidR="004D13B7" w:rsidRPr="00730B8D" w:rsidRDefault="004D13B7" w:rsidP="00E663B2">
            <w:pPr>
              <w:spacing w:line="240" w:lineRule="auto"/>
              <w:jc w:val="center"/>
              <w:rPr>
                <w:rFonts w:ascii="Times New Roman" w:hAnsi="Times New Roman" w:cs="Times New Roman"/>
                <w:sz w:val="20"/>
                <w:szCs w:val="20"/>
              </w:rPr>
            </w:pPr>
          </w:p>
        </w:tc>
        <w:tc>
          <w:tcPr>
            <w:tcW w:w="687" w:type="dxa"/>
          </w:tcPr>
          <w:p w14:paraId="34AF0D1F"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A971DCD"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1B23BD88" w14:textId="77777777" w:rsidTr="00424089">
        <w:trPr>
          <w:trHeight w:val="353"/>
        </w:trPr>
        <w:tc>
          <w:tcPr>
            <w:tcW w:w="745" w:type="dxa"/>
          </w:tcPr>
          <w:p w14:paraId="25D59BA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EA</w:t>
            </w:r>
          </w:p>
        </w:tc>
        <w:tc>
          <w:tcPr>
            <w:tcW w:w="886" w:type="dxa"/>
          </w:tcPr>
          <w:p w14:paraId="0EC1ACF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-0.838</w:t>
            </w:r>
          </w:p>
        </w:tc>
        <w:tc>
          <w:tcPr>
            <w:tcW w:w="886" w:type="dxa"/>
          </w:tcPr>
          <w:p w14:paraId="3714476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0.938</w:t>
            </w:r>
          </w:p>
        </w:tc>
        <w:tc>
          <w:tcPr>
            <w:tcW w:w="886" w:type="dxa"/>
          </w:tcPr>
          <w:p w14:paraId="200440E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-0.642</w:t>
            </w:r>
          </w:p>
        </w:tc>
        <w:tc>
          <w:tcPr>
            <w:tcW w:w="886" w:type="dxa"/>
          </w:tcPr>
          <w:p w14:paraId="5E3B2C9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-0.907</w:t>
            </w:r>
          </w:p>
        </w:tc>
        <w:tc>
          <w:tcPr>
            <w:tcW w:w="784" w:type="dxa"/>
          </w:tcPr>
          <w:p w14:paraId="1F29B58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-0.863</w:t>
            </w:r>
          </w:p>
        </w:tc>
        <w:tc>
          <w:tcPr>
            <w:tcW w:w="886" w:type="dxa"/>
          </w:tcPr>
          <w:p w14:paraId="1E25E9B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0.748</w:t>
            </w:r>
          </w:p>
        </w:tc>
        <w:tc>
          <w:tcPr>
            <w:tcW w:w="681" w:type="dxa"/>
          </w:tcPr>
          <w:p w14:paraId="2F84CE8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0.713</w:t>
            </w:r>
          </w:p>
        </w:tc>
        <w:tc>
          <w:tcPr>
            <w:tcW w:w="784" w:type="dxa"/>
          </w:tcPr>
          <w:p w14:paraId="14F2F25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0.758</w:t>
            </w:r>
          </w:p>
        </w:tc>
        <w:tc>
          <w:tcPr>
            <w:tcW w:w="681" w:type="dxa"/>
          </w:tcPr>
          <w:p w14:paraId="4747FEB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-0.939</w:t>
            </w:r>
          </w:p>
        </w:tc>
        <w:tc>
          <w:tcPr>
            <w:tcW w:w="886" w:type="dxa"/>
          </w:tcPr>
          <w:p w14:paraId="3004CAF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-0.605</w:t>
            </w:r>
          </w:p>
        </w:tc>
        <w:tc>
          <w:tcPr>
            <w:tcW w:w="784" w:type="dxa"/>
          </w:tcPr>
          <w:p w14:paraId="42EC317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0.985*</w:t>
            </w:r>
          </w:p>
        </w:tc>
        <w:tc>
          <w:tcPr>
            <w:tcW w:w="784" w:type="dxa"/>
          </w:tcPr>
          <w:p w14:paraId="7A31743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0.343</w:t>
            </w:r>
          </w:p>
        </w:tc>
        <w:tc>
          <w:tcPr>
            <w:tcW w:w="681" w:type="dxa"/>
          </w:tcPr>
          <w:p w14:paraId="5645779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0.157</w:t>
            </w:r>
          </w:p>
        </w:tc>
        <w:tc>
          <w:tcPr>
            <w:tcW w:w="681" w:type="dxa"/>
          </w:tcPr>
          <w:p w14:paraId="4208D80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-0.577</w:t>
            </w:r>
          </w:p>
        </w:tc>
        <w:tc>
          <w:tcPr>
            <w:tcW w:w="681" w:type="dxa"/>
          </w:tcPr>
          <w:p w14:paraId="68557DE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687" w:type="dxa"/>
          </w:tcPr>
          <w:p w14:paraId="32CB170D" w14:textId="77777777" w:rsidR="004D13B7" w:rsidRPr="00730B8D" w:rsidRDefault="004D13B7" w:rsidP="00E663B2">
            <w:pPr>
              <w:spacing w:line="240" w:lineRule="auto"/>
              <w:jc w:val="center"/>
              <w:rPr>
                <w:rFonts w:ascii="Times New Roman" w:hAnsi="Times New Roman" w:cs="Times New Roman"/>
                <w:sz w:val="20"/>
                <w:szCs w:val="20"/>
              </w:rPr>
            </w:pPr>
          </w:p>
        </w:tc>
        <w:tc>
          <w:tcPr>
            <w:tcW w:w="436" w:type="dxa"/>
          </w:tcPr>
          <w:p w14:paraId="3440204B"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659DC3E8" w14:textId="77777777" w:rsidTr="00424089">
        <w:trPr>
          <w:trHeight w:val="360"/>
        </w:trPr>
        <w:tc>
          <w:tcPr>
            <w:tcW w:w="745" w:type="dxa"/>
          </w:tcPr>
          <w:p w14:paraId="452ACD8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ECEC</w:t>
            </w:r>
          </w:p>
        </w:tc>
        <w:tc>
          <w:tcPr>
            <w:tcW w:w="886" w:type="dxa"/>
          </w:tcPr>
          <w:p w14:paraId="161C1DBF"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-0.368</w:t>
            </w:r>
          </w:p>
        </w:tc>
        <w:tc>
          <w:tcPr>
            <w:tcW w:w="886" w:type="dxa"/>
          </w:tcPr>
          <w:p w14:paraId="4FADF07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-0.525</w:t>
            </w:r>
          </w:p>
        </w:tc>
        <w:tc>
          <w:tcPr>
            <w:tcW w:w="886" w:type="dxa"/>
          </w:tcPr>
          <w:p w14:paraId="5EEEFB6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-0.623</w:t>
            </w:r>
          </w:p>
        </w:tc>
        <w:tc>
          <w:tcPr>
            <w:tcW w:w="886" w:type="dxa"/>
          </w:tcPr>
          <w:p w14:paraId="112F165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-0.232</w:t>
            </w:r>
          </w:p>
        </w:tc>
        <w:tc>
          <w:tcPr>
            <w:tcW w:w="784" w:type="dxa"/>
          </w:tcPr>
          <w:p w14:paraId="567856A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-0.324</w:t>
            </w:r>
          </w:p>
        </w:tc>
        <w:tc>
          <w:tcPr>
            <w:tcW w:w="886" w:type="dxa"/>
          </w:tcPr>
          <w:p w14:paraId="61A2139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0.502</w:t>
            </w:r>
          </w:p>
        </w:tc>
        <w:tc>
          <w:tcPr>
            <w:tcW w:w="681" w:type="dxa"/>
          </w:tcPr>
          <w:p w14:paraId="21D6ABE0"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0.546</w:t>
            </w:r>
          </w:p>
        </w:tc>
        <w:tc>
          <w:tcPr>
            <w:tcW w:w="784" w:type="dxa"/>
          </w:tcPr>
          <w:p w14:paraId="438C7B4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-0.770</w:t>
            </w:r>
          </w:p>
        </w:tc>
        <w:tc>
          <w:tcPr>
            <w:tcW w:w="681" w:type="dxa"/>
          </w:tcPr>
          <w:p w14:paraId="7F632B6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-0.149</w:t>
            </w:r>
          </w:p>
        </w:tc>
        <w:tc>
          <w:tcPr>
            <w:tcW w:w="886" w:type="dxa"/>
          </w:tcPr>
          <w:p w14:paraId="1A845CD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0.901</w:t>
            </w:r>
          </w:p>
        </w:tc>
        <w:tc>
          <w:tcPr>
            <w:tcW w:w="784" w:type="dxa"/>
          </w:tcPr>
          <w:p w14:paraId="62E98E7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-0.365</w:t>
            </w:r>
          </w:p>
        </w:tc>
        <w:tc>
          <w:tcPr>
            <w:tcW w:w="784" w:type="dxa"/>
          </w:tcPr>
          <w:p w14:paraId="350B9BEA"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681" w:type="dxa"/>
          </w:tcPr>
          <w:p w14:paraId="19691F5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0.878</w:t>
            </w:r>
          </w:p>
        </w:tc>
        <w:tc>
          <w:tcPr>
            <w:tcW w:w="681" w:type="dxa"/>
          </w:tcPr>
          <w:p w14:paraId="70E3794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0.915</w:t>
            </w:r>
          </w:p>
        </w:tc>
        <w:tc>
          <w:tcPr>
            <w:tcW w:w="681" w:type="dxa"/>
          </w:tcPr>
          <w:p w14:paraId="61B0BFF5"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-0.199</w:t>
            </w:r>
          </w:p>
        </w:tc>
        <w:tc>
          <w:tcPr>
            <w:tcW w:w="687" w:type="dxa"/>
          </w:tcPr>
          <w:p w14:paraId="54C0FD22"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c>
          <w:tcPr>
            <w:tcW w:w="436" w:type="dxa"/>
          </w:tcPr>
          <w:p w14:paraId="0ABBE71C" w14:textId="77777777" w:rsidR="004D13B7" w:rsidRPr="00730B8D" w:rsidRDefault="004D13B7" w:rsidP="00E663B2">
            <w:pPr>
              <w:spacing w:line="240" w:lineRule="auto"/>
              <w:jc w:val="center"/>
              <w:rPr>
                <w:rFonts w:ascii="Times New Roman" w:hAnsi="Times New Roman" w:cs="Times New Roman"/>
                <w:sz w:val="20"/>
                <w:szCs w:val="20"/>
              </w:rPr>
            </w:pPr>
          </w:p>
        </w:tc>
      </w:tr>
      <w:tr w:rsidR="004D13B7" w:rsidRPr="00730B8D" w14:paraId="3425DA5A" w14:textId="77777777" w:rsidTr="00424089">
        <w:trPr>
          <w:trHeight w:val="353"/>
        </w:trPr>
        <w:tc>
          <w:tcPr>
            <w:tcW w:w="745" w:type="dxa"/>
          </w:tcPr>
          <w:p w14:paraId="707197F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Bs</w:t>
            </w:r>
          </w:p>
        </w:tc>
        <w:tc>
          <w:tcPr>
            <w:tcW w:w="886" w:type="dxa"/>
          </w:tcPr>
          <w:p w14:paraId="50DF9BC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0.623</w:t>
            </w:r>
          </w:p>
        </w:tc>
        <w:tc>
          <w:tcPr>
            <w:tcW w:w="886" w:type="dxa"/>
          </w:tcPr>
          <w:p w14:paraId="2D68BC73"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-0.999**</w:t>
            </w:r>
          </w:p>
        </w:tc>
        <w:tc>
          <w:tcPr>
            <w:tcW w:w="886" w:type="dxa"/>
          </w:tcPr>
          <w:p w14:paraId="26124B5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0.368</w:t>
            </w:r>
          </w:p>
        </w:tc>
        <w:tc>
          <w:tcPr>
            <w:tcW w:w="886" w:type="dxa"/>
          </w:tcPr>
          <w:p w14:paraId="26E2027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0.728</w:t>
            </w:r>
          </w:p>
        </w:tc>
        <w:tc>
          <w:tcPr>
            <w:tcW w:w="784" w:type="dxa"/>
          </w:tcPr>
          <w:p w14:paraId="4785FE67"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0.659</w:t>
            </w:r>
          </w:p>
        </w:tc>
        <w:tc>
          <w:tcPr>
            <w:tcW w:w="886" w:type="dxa"/>
          </w:tcPr>
          <w:p w14:paraId="7A7D8776"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-0.500</w:t>
            </w:r>
          </w:p>
        </w:tc>
        <w:tc>
          <w:tcPr>
            <w:tcW w:w="681" w:type="dxa"/>
          </w:tcPr>
          <w:p w14:paraId="3CC2B619"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-0.455</w:t>
            </w:r>
          </w:p>
        </w:tc>
        <w:tc>
          <w:tcPr>
            <w:tcW w:w="784" w:type="dxa"/>
          </w:tcPr>
          <w:p w14:paraId="14D0BD38"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-0.916</w:t>
            </w:r>
          </w:p>
        </w:tc>
        <w:tc>
          <w:tcPr>
            <w:tcW w:w="681" w:type="dxa"/>
          </w:tcPr>
          <w:p w14:paraId="26F7C28B"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0.783</w:t>
            </w:r>
          </w:p>
        </w:tc>
        <w:tc>
          <w:tcPr>
            <w:tcW w:w="886" w:type="dxa"/>
          </w:tcPr>
          <w:p w14:paraId="09EF26F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0.825</w:t>
            </w:r>
          </w:p>
        </w:tc>
        <w:tc>
          <w:tcPr>
            <w:tcW w:w="784" w:type="dxa"/>
          </w:tcPr>
          <w:p w14:paraId="36B77F3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-0.989*</w:t>
            </w:r>
          </w:p>
        </w:tc>
        <w:tc>
          <w:tcPr>
            <w:tcW w:w="784" w:type="dxa"/>
          </w:tcPr>
          <w:p w14:paraId="3899445E"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-0.621</w:t>
            </w:r>
          </w:p>
        </w:tc>
        <w:tc>
          <w:tcPr>
            <w:tcW w:w="681" w:type="dxa"/>
          </w:tcPr>
          <w:p w14:paraId="6AE091A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0.138</w:t>
            </w:r>
          </w:p>
        </w:tc>
        <w:tc>
          <w:tcPr>
            <w:tcW w:w="681" w:type="dxa"/>
          </w:tcPr>
          <w:p w14:paraId="443FB244"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0.805</w:t>
            </w:r>
          </w:p>
        </w:tc>
        <w:tc>
          <w:tcPr>
            <w:tcW w:w="681" w:type="dxa"/>
          </w:tcPr>
          <w:p w14:paraId="5AA6C061"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-0.949</w:t>
            </w:r>
          </w:p>
        </w:tc>
        <w:tc>
          <w:tcPr>
            <w:tcW w:w="687" w:type="dxa"/>
          </w:tcPr>
          <w:p w14:paraId="4A2F35BC"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0.498</w:t>
            </w:r>
          </w:p>
        </w:tc>
        <w:tc>
          <w:tcPr>
            <w:tcW w:w="436" w:type="dxa"/>
          </w:tcPr>
          <w:p w14:paraId="102D47BD" w14:textId="77777777" w:rsidR="004D13B7" w:rsidRPr="00730B8D" w:rsidRDefault="004D13B7" w:rsidP="00E663B2">
            <w:pPr>
              <w:spacing w:line="240" w:lineRule="auto"/>
              <w:jc w:val="center"/>
              <w:rPr>
                <w:rFonts w:ascii="Times New Roman" w:hAnsi="Times New Roman" w:cs="Times New Roman"/>
                <w:sz w:val="20"/>
                <w:szCs w:val="20"/>
              </w:rPr>
            </w:pPr>
            <w:r w:rsidRPr="00730B8D">
              <w:rPr>
                <w:rFonts w:ascii="Times New Roman" w:hAnsi="Times New Roman" w:cs="Times New Roman"/>
                <w:sz w:val="20"/>
                <w:szCs w:val="20"/>
              </w:rPr>
              <w:t>1</w:t>
            </w:r>
          </w:p>
        </w:tc>
      </w:tr>
    </w:tbl>
    <w:p w14:paraId="16EB3257" w14:textId="01A269F5" w:rsidR="00BA609D" w:rsidRPr="00BE7583" w:rsidRDefault="00A7530C" w:rsidP="00BE7583">
      <w:pPr>
        <w:spacing w:after="0" w:line="240" w:lineRule="auto"/>
        <w:jc w:val="both"/>
        <w:rPr>
          <w:rFonts w:ascii="Times New Roman" w:hAnsi="Times New Roman" w:cs="Times New Roman"/>
          <w:sz w:val="24"/>
          <w:szCs w:val="24"/>
        </w:r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w:t>
      </w:r>
      <w:r w:rsidR="00424089">
        <w:rPr>
          <w:rFonts w:ascii="Times New Roman" w:hAnsi="Times New Roman" w:cs="Times New Roman"/>
          <w:sz w:val="24"/>
          <w:szCs w:val="24"/>
        </w:rPr>
        <w:t xml:space="preserve"> </w:t>
      </w:r>
      <w:r w:rsidRPr="00E663B2">
        <w:rPr>
          <w:rFonts w:ascii="Times New Roman" w:hAnsi="Times New Roman" w:cs="Times New Roman"/>
          <w:sz w:val="24"/>
          <w:szCs w:val="24"/>
        </w:rPr>
        <w:t>Mg=Magnesium, Na= Sodium, EA= Exchangeable Acidity, TEB=Total Exchangeable Bases, EA=Exchangeable Acidity, ECEC= Effective Cation Exchange Capacity, BS= Base saturation</w:t>
      </w:r>
      <w:r w:rsidR="00BB3919">
        <w:rPr>
          <w:rFonts w:ascii="Times New Roman" w:hAnsi="Times New Roman" w:cs="Times New Roman"/>
          <w:sz w:val="24"/>
          <w:szCs w:val="24"/>
        </w:rPr>
        <w:t>.</w:t>
      </w:r>
    </w:p>
    <w:p w14:paraId="5BAE9E0A" w14:textId="3D347C7B" w:rsidR="003F0C19" w:rsidRPr="00E663B2" w:rsidRDefault="003F0C19" w:rsidP="00E663B2">
      <w:pPr>
        <w:spacing w:after="0" w:line="240" w:lineRule="auto"/>
        <w:jc w:val="both"/>
        <w:rPr>
          <w:rFonts w:ascii="Times New Roman" w:hAnsi="Times New Roman" w:cs="Times New Roman"/>
          <w:b/>
          <w:bCs/>
          <w:sz w:val="24"/>
          <w:szCs w:val="24"/>
        </w:rPr>
      </w:pPr>
      <w:r w:rsidRPr="00E663B2">
        <w:rPr>
          <w:rFonts w:ascii="Times New Roman" w:hAnsi="Times New Roman" w:cs="Times New Roman"/>
          <w:b/>
          <w:bCs/>
          <w:sz w:val="24"/>
          <w:szCs w:val="24"/>
        </w:rPr>
        <w:lastRenderedPageBreak/>
        <w:t xml:space="preserve">Table 4: Correlation matrix between soil structural indices and soil chemical properties as affected by rainfall in Ikot </w:t>
      </w:r>
      <w:proofErr w:type="spellStart"/>
      <w:r w:rsidRPr="00E663B2">
        <w:rPr>
          <w:rFonts w:ascii="Times New Roman" w:hAnsi="Times New Roman" w:cs="Times New Roman"/>
          <w:b/>
          <w:bCs/>
          <w:sz w:val="24"/>
          <w:szCs w:val="24"/>
        </w:rPr>
        <w:t>Ekpene</w:t>
      </w:r>
      <w:proofErr w:type="spellEnd"/>
    </w:p>
    <w:tbl>
      <w:tblPr>
        <w:tblStyle w:val="TableGrid"/>
        <w:tblW w:w="140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866"/>
        <w:gridCol w:w="866"/>
        <w:gridCol w:w="924"/>
        <w:gridCol w:w="766"/>
        <w:gridCol w:w="666"/>
        <w:gridCol w:w="866"/>
        <w:gridCol w:w="866"/>
        <w:gridCol w:w="778"/>
        <w:gridCol w:w="866"/>
        <w:gridCol w:w="866"/>
        <w:gridCol w:w="866"/>
        <w:gridCol w:w="866"/>
        <w:gridCol w:w="666"/>
        <w:gridCol w:w="766"/>
        <w:gridCol w:w="666"/>
        <w:gridCol w:w="681"/>
        <w:gridCol w:w="445"/>
      </w:tblGrid>
      <w:tr w:rsidR="003F0C19" w:rsidRPr="00BA609D" w14:paraId="1D919751" w14:textId="77777777" w:rsidTr="00BA74D2">
        <w:trPr>
          <w:trHeight w:val="141"/>
        </w:trPr>
        <w:tc>
          <w:tcPr>
            <w:tcW w:w="678" w:type="dxa"/>
            <w:tcBorders>
              <w:top w:val="single" w:sz="4" w:space="0" w:color="auto"/>
              <w:bottom w:val="single" w:sz="4" w:space="0" w:color="auto"/>
            </w:tcBorders>
          </w:tcPr>
          <w:p w14:paraId="5A6E9356" w14:textId="77777777" w:rsidR="003F0C19" w:rsidRPr="00BA609D" w:rsidRDefault="003F0C19" w:rsidP="00E663B2">
            <w:pPr>
              <w:spacing w:line="240" w:lineRule="auto"/>
              <w:jc w:val="center"/>
              <w:rPr>
                <w:rFonts w:ascii="Times New Roman" w:hAnsi="Times New Roman" w:cs="Times New Roman"/>
                <w:sz w:val="20"/>
                <w:szCs w:val="20"/>
              </w:rPr>
            </w:pPr>
          </w:p>
        </w:tc>
        <w:tc>
          <w:tcPr>
            <w:tcW w:w="859" w:type="dxa"/>
            <w:tcBorders>
              <w:top w:val="single" w:sz="4" w:space="0" w:color="auto"/>
              <w:bottom w:val="single" w:sz="4" w:space="0" w:color="auto"/>
            </w:tcBorders>
            <w:vAlign w:val="bottom"/>
          </w:tcPr>
          <w:p w14:paraId="5F1730D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cs="Calibri"/>
                <w:color w:val="000000"/>
                <w:sz w:val="20"/>
                <w:szCs w:val="20"/>
              </w:rPr>
              <w:t>MC</w:t>
            </w:r>
          </w:p>
        </w:tc>
        <w:tc>
          <w:tcPr>
            <w:tcW w:w="818" w:type="dxa"/>
            <w:tcBorders>
              <w:top w:val="single" w:sz="4" w:space="0" w:color="auto"/>
              <w:bottom w:val="single" w:sz="4" w:space="0" w:color="auto"/>
            </w:tcBorders>
            <w:vAlign w:val="bottom"/>
          </w:tcPr>
          <w:p w14:paraId="17B8B55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cs="Calibri"/>
                <w:color w:val="000000"/>
                <w:sz w:val="20"/>
                <w:szCs w:val="20"/>
              </w:rPr>
              <w:t>IR</w:t>
            </w:r>
          </w:p>
        </w:tc>
        <w:tc>
          <w:tcPr>
            <w:tcW w:w="1221" w:type="dxa"/>
            <w:tcBorders>
              <w:top w:val="single" w:sz="4" w:space="0" w:color="auto"/>
              <w:bottom w:val="single" w:sz="4" w:space="0" w:color="auto"/>
            </w:tcBorders>
            <w:vAlign w:val="bottom"/>
          </w:tcPr>
          <w:p w14:paraId="2410B3C7"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cs="Calibri"/>
                <w:color w:val="000000"/>
                <w:sz w:val="20"/>
                <w:szCs w:val="20"/>
              </w:rPr>
              <w:t>DR</w:t>
            </w:r>
          </w:p>
        </w:tc>
        <w:tc>
          <w:tcPr>
            <w:tcW w:w="709" w:type="dxa"/>
            <w:tcBorders>
              <w:top w:val="single" w:sz="4" w:space="0" w:color="auto"/>
              <w:bottom w:val="single" w:sz="4" w:space="0" w:color="auto"/>
            </w:tcBorders>
            <w:vAlign w:val="bottom"/>
          </w:tcPr>
          <w:p w14:paraId="2FCD9A7B"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cs="Calibri"/>
                <w:color w:val="000000"/>
                <w:sz w:val="20"/>
                <w:szCs w:val="20"/>
              </w:rPr>
              <w:t>WSA</w:t>
            </w:r>
          </w:p>
        </w:tc>
        <w:tc>
          <w:tcPr>
            <w:tcW w:w="660" w:type="dxa"/>
            <w:tcBorders>
              <w:top w:val="single" w:sz="4" w:space="0" w:color="auto"/>
              <w:bottom w:val="single" w:sz="4" w:space="0" w:color="auto"/>
            </w:tcBorders>
            <w:vAlign w:val="center"/>
          </w:tcPr>
          <w:p w14:paraId="7DAC3B91"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pH</w:t>
            </w:r>
          </w:p>
        </w:tc>
        <w:tc>
          <w:tcPr>
            <w:tcW w:w="855" w:type="dxa"/>
            <w:tcBorders>
              <w:top w:val="single" w:sz="4" w:space="0" w:color="auto"/>
              <w:bottom w:val="single" w:sz="4" w:space="0" w:color="auto"/>
            </w:tcBorders>
            <w:vAlign w:val="center"/>
          </w:tcPr>
          <w:p w14:paraId="5376368A"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OC</w:t>
            </w:r>
          </w:p>
        </w:tc>
        <w:tc>
          <w:tcPr>
            <w:tcW w:w="818" w:type="dxa"/>
            <w:tcBorders>
              <w:top w:val="single" w:sz="4" w:space="0" w:color="auto"/>
              <w:bottom w:val="single" w:sz="4" w:space="0" w:color="auto"/>
            </w:tcBorders>
            <w:vAlign w:val="center"/>
          </w:tcPr>
          <w:p w14:paraId="7917388D"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OM</w:t>
            </w:r>
          </w:p>
        </w:tc>
        <w:tc>
          <w:tcPr>
            <w:tcW w:w="837" w:type="dxa"/>
            <w:tcBorders>
              <w:top w:val="single" w:sz="4" w:space="0" w:color="auto"/>
              <w:bottom w:val="single" w:sz="4" w:space="0" w:color="auto"/>
            </w:tcBorders>
            <w:vAlign w:val="center"/>
          </w:tcPr>
          <w:p w14:paraId="0AE1730F"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TN</w:t>
            </w:r>
          </w:p>
        </w:tc>
        <w:tc>
          <w:tcPr>
            <w:tcW w:w="824" w:type="dxa"/>
            <w:tcBorders>
              <w:top w:val="single" w:sz="4" w:space="0" w:color="auto"/>
              <w:bottom w:val="single" w:sz="4" w:space="0" w:color="auto"/>
            </w:tcBorders>
            <w:vAlign w:val="center"/>
          </w:tcPr>
          <w:p w14:paraId="0607C76A"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AV. P</w:t>
            </w:r>
          </w:p>
        </w:tc>
        <w:tc>
          <w:tcPr>
            <w:tcW w:w="797" w:type="dxa"/>
            <w:tcBorders>
              <w:top w:val="single" w:sz="4" w:space="0" w:color="auto"/>
              <w:bottom w:val="single" w:sz="4" w:space="0" w:color="auto"/>
            </w:tcBorders>
            <w:vAlign w:val="center"/>
          </w:tcPr>
          <w:p w14:paraId="7379F37D"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Ca</w:t>
            </w:r>
          </w:p>
        </w:tc>
        <w:tc>
          <w:tcPr>
            <w:tcW w:w="820" w:type="dxa"/>
            <w:tcBorders>
              <w:top w:val="single" w:sz="4" w:space="0" w:color="auto"/>
              <w:bottom w:val="single" w:sz="4" w:space="0" w:color="auto"/>
            </w:tcBorders>
            <w:vAlign w:val="center"/>
          </w:tcPr>
          <w:p w14:paraId="287EF547"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Mg</w:t>
            </w:r>
          </w:p>
        </w:tc>
        <w:tc>
          <w:tcPr>
            <w:tcW w:w="797" w:type="dxa"/>
            <w:tcBorders>
              <w:top w:val="single" w:sz="4" w:space="0" w:color="auto"/>
              <w:bottom w:val="single" w:sz="4" w:space="0" w:color="auto"/>
            </w:tcBorders>
            <w:vAlign w:val="center"/>
          </w:tcPr>
          <w:p w14:paraId="299469CE"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K</w:t>
            </w:r>
          </w:p>
        </w:tc>
        <w:tc>
          <w:tcPr>
            <w:tcW w:w="642" w:type="dxa"/>
            <w:tcBorders>
              <w:top w:val="single" w:sz="4" w:space="0" w:color="auto"/>
              <w:bottom w:val="single" w:sz="4" w:space="0" w:color="auto"/>
            </w:tcBorders>
            <w:vAlign w:val="center"/>
          </w:tcPr>
          <w:p w14:paraId="3DABC27A"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Na</w:t>
            </w:r>
          </w:p>
        </w:tc>
        <w:tc>
          <w:tcPr>
            <w:tcW w:w="762" w:type="dxa"/>
            <w:tcBorders>
              <w:top w:val="single" w:sz="4" w:space="0" w:color="auto"/>
              <w:bottom w:val="single" w:sz="4" w:space="0" w:color="auto"/>
            </w:tcBorders>
            <w:vAlign w:val="center"/>
          </w:tcPr>
          <w:p w14:paraId="01509678"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TEB</w:t>
            </w:r>
          </w:p>
        </w:tc>
        <w:tc>
          <w:tcPr>
            <w:tcW w:w="645" w:type="dxa"/>
            <w:tcBorders>
              <w:top w:val="single" w:sz="4" w:space="0" w:color="auto"/>
              <w:bottom w:val="single" w:sz="4" w:space="0" w:color="auto"/>
            </w:tcBorders>
            <w:vAlign w:val="center"/>
          </w:tcPr>
          <w:p w14:paraId="0BA92C66"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EA</w:t>
            </w:r>
          </w:p>
        </w:tc>
        <w:tc>
          <w:tcPr>
            <w:tcW w:w="727" w:type="dxa"/>
            <w:tcBorders>
              <w:top w:val="single" w:sz="4" w:space="0" w:color="auto"/>
              <w:bottom w:val="single" w:sz="4" w:space="0" w:color="auto"/>
            </w:tcBorders>
            <w:vAlign w:val="center"/>
          </w:tcPr>
          <w:p w14:paraId="7418FE60"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ECEC</w:t>
            </w:r>
          </w:p>
        </w:tc>
        <w:tc>
          <w:tcPr>
            <w:tcW w:w="545" w:type="dxa"/>
            <w:tcBorders>
              <w:top w:val="single" w:sz="4" w:space="0" w:color="auto"/>
              <w:bottom w:val="single" w:sz="4" w:space="0" w:color="auto"/>
            </w:tcBorders>
            <w:vAlign w:val="center"/>
          </w:tcPr>
          <w:p w14:paraId="7DE38C7D" w14:textId="77777777" w:rsidR="003F0C19" w:rsidRPr="00BA609D" w:rsidRDefault="003F0C19" w:rsidP="00E663B2">
            <w:pPr>
              <w:tabs>
                <w:tab w:val="left" w:pos="1029"/>
              </w:tabs>
              <w:spacing w:line="240" w:lineRule="auto"/>
              <w:rPr>
                <w:rFonts w:ascii="Times New Roman" w:hAnsi="Times New Roman" w:cs="Times New Roman"/>
                <w:sz w:val="20"/>
                <w:szCs w:val="20"/>
              </w:rPr>
            </w:pPr>
            <w:r w:rsidRPr="00BA609D">
              <w:rPr>
                <w:rFonts w:ascii="Arial Narrow" w:hAnsi="Arial Narrow" w:cs="Calibri"/>
                <w:b/>
                <w:bCs/>
                <w:sz w:val="20"/>
                <w:szCs w:val="20"/>
              </w:rPr>
              <w:t>Bs</w:t>
            </w:r>
          </w:p>
        </w:tc>
      </w:tr>
      <w:tr w:rsidR="003F0C19" w:rsidRPr="00BA609D" w14:paraId="77633CEA" w14:textId="77777777" w:rsidTr="00BA74D2">
        <w:trPr>
          <w:trHeight w:val="132"/>
        </w:trPr>
        <w:tc>
          <w:tcPr>
            <w:tcW w:w="678" w:type="dxa"/>
            <w:tcBorders>
              <w:top w:val="single" w:sz="4" w:space="0" w:color="auto"/>
            </w:tcBorders>
          </w:tcPr>
          <w:p w14:paraId="7566B44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MC</w:t>
            </w:r>
          </w:p>
        </w:tc>
        <w:tc>
          <w:tcPr>
            <w:tcW w:w="859" w:type="dxa"/>
            <w:tcBorders>
              <w:top w:val="single" w:sz="4" w:space="0" w:color="auto"/>
            </w:tcBorders>
          </w:tcPr>
          <w:p w14:paraId="001FB87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18" w:type="dxa"/>
            <w:tcBorders>
              <w:top w:val="single" w:sz="4" w:space="0" w:color="auto"/>
            </w:tcBorders>
          </w:tcPr>
          <w:p w14:paraId="5BF402E5" w14:textId="77777777" w:rsidR="003F0C19" w:rsidRPr="00BA609D" w:rsidRDefault="003F0C19" w:rsidP="00E663B2">
            <w:pPr>
              <w:spacing w:line="240" w:lineRule="auto"/>
              <w:jc w:val="center"/>
              <w:rPr>
                <w:rFonts w:ascii="Times New Roman" w:hAnsi="Times New Roman" w:cs="Times New Roman"/>
                <w:sz w:val="20"/>
                <w:szCs w:val="20"/>
              </w:rPr>
            </w:pPr>
          </w:p>
        </w:tc>
        <w:tc>
          <w:tcPr>
            <w:tcW w:w="1221" w:type="dxa"/>
            <w:tcBorders>
              <w:top w:val="single" w:sz="4" w:space="0" w:color="auto"/>
            </w:tcBorders>
          </w:tcPr>
          <w:p w14:paraId="3B1FF358" w14:textId="77777777" w:rsidR="003F0C19" w:rsidRPr="00BA609D" w:rsidRDefault="003F0C19" w:rsidP="00E663B2">
            <w:pPr>
              <w:spacing w:line="240" w:lineRule="auto"/>
              <w:jc w:val="center"/>
              <w:rPr>
                <w:rFonts w:ascii="Times New Roman" w:hAnsi="Times New Roman" w:cs="Times New Roman"/>
                <w:sz w:val="20"/>
                <w:szCs w:val="20"/>
              </w:rPr>
            </w:pPr>
          </w:p>
        </w:tc>
        <w:tc>
          <w:tcPr>
            <w:tcW w:w="709" w:type="dxa"/>
            <w:tcBorders>
              <w:top w:val="single" w:sz="4" w:space="0" w:color="auto"/>
            </w:tcBorders>
          </w:tcPr>
          <w:p w14:paraId="53C74B43" w14:textId="77777777" w:rsidR="003F0C19" w:rsidRPr="00BA609D" w:rsidRDefault="003F0C19" w:rsidP="00E663B2">
            <w:pPr>
              <w:spacing w:line="240" w:lineRule="auto"/>
              <w:jc w:val="center"/>
              <w:rPr>
                <w:rFonts w:ascii="Times New Roman" w:hAnsi="Times New Roman" w:cs="Times New Roman"/>
                <w:sz w:val="20"/>
                <w:szCs w:val="20"/>
              </w:rPr>
            </w:pPr>
          </w:p>
        </w:tc>
        <w:tc>
          <w:tcPr>
            <w:tcW w:w="660" w:type="dxa"/>
            <w:tcBorders>
              <w:top w:val="single" w:sz="4" w:space="0" w:color="auto"/>
            </w:tcBorders>
          </w:tcPr>
          <w:p w14:paraId="1F9F3072"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Borders>
              <w:top w:val="single" w:sz="4" w:space="0" w:color="auto"/>
            </w:tcBorders>
          </w:tcPr>
          <w:p w14:paraId="3912367E"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Borders>
              <w:top w:val="single" w:sz="4" w:space="0" w:color="auto"/>
            </w:tcBorders>
          </w:tcPr>
          <w:p w14:paraId="0AC158A4"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Borders>
              <w:top w:val="single" w:sz="4" w:space="0" w:color="auto"/>
            </w:tcBorders>
          </w:tcPr>
          <w:p w14:paraId="36724F64"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Borders>
              <w:top w:val="single" w:sz="4" w:space="0" w:color="auto"/>
            </w:tcBorders>
          </w:tcPr>
          <w:p w14:paraId="5A5C7190"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Borders>
              <w:top w:val="single" w:sz="4" w:space="0" w:color="auto"/>
            </w:tcBorders>
          </w:tcPr>
          <w:p w14:paraId="277D9108"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Borders>
              <w:top w:val="single" w:sz="4" w:space="0" w:color="auto"/>
            </w:tcBorders>
          </w:tcPr>
          <w:p w14:paraId="1731B314"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Borders>
              <w:top w:val="single" w:sz="4" w:space="0" w:color="auto"/>
            </w:tcBorders>
          </w:tcPr>
          <w:p w14:paraId="68AFD191"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Borders>
              <w:top w:val="single" w:sz="4" w:space="0" w:color="auto"/>
            </w:tcBorders>
          </w:tcPr>
          <w:p w14:paraId="3C079692"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Borders>
              <w:top w:val="single" w:sz="4" w:space="0" w:color="auto"/>
            </w:tcBorders>
          </w:tcPr>
          <w:p w14:paraId="0A28324A"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Borders>
              <w:top w:val="single" w:sz="4" w:space="0" w:color="auto"/>
            </w:tcBorders>
          </w:tcPr>
          <w:p w14:paraId="431DECCA"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Borders>
              <w:top w:val="single" w:sz="4" w:space="0" w:color="auto"/>
            </w:tcBorders>
          </w:tcPr>
          <w:p w14:paraId="6E11EC27"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Borders>
              <w:top w:val="single" w:sz="4" w:space="0" w:color="auto"/>
            </w:tcBorders>
          </w:tcPr>
          <w:p w14:paraId="409D8E27"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6C604D7" w14:textId="77777777" w:rsidTr="00BA74D2">
        <w:trPr>
          <w:trHeight w:val="141"/>
        </w:trPr>
        <w:tc>
          <w:tcPr>
            <w:tcW w:w="678" w:type="dxa"/>
          </w:tcPr>
          <w:p w14:paraId="3524D98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IR</w:t>
            </w:r>
          </w:p>
        </w:tc>
        <w:tc>
          <w:tcPr>
            <w:tcW w:w="859" w:type="dxa"/>
          </w:tcPr>
          <w:p w14:paraId="61BA58C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-0.425</w:t>
            </w:r>
          </w:p>
        </w:tc>
        <w:tc>
          <w:tcPr>
            <w:tcW w:w="818" w:type="dxa"/>
          </w:tcPr>
          <w:p w14:paraId="44EC955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1221" w:type="dxa"/>
          </w:tcPr>
          <w:p w14:paraId="432B3780" w14:textId="77777777" w:rsidR="003F0C19" w:rsidRPr="00BA609D" w:rsidRDefault="003F0C19" w:rsidP="00E663B2">
            <w:pPr>
              <w:spacing w:line="240" w:lineRule="auto"/>
              <w:jc w:val="center"/>
              <w:rPr>
                <w:rFonts w:ascii="Times New Roman" w:hAnsi="Times New Roman" w:cs="Times New Roman"/>
                <w:sz w:val="20"/>
                <w:szCs w:val="20"/>
              </w:rPr>
            </w:pPr>
          </w:p>
        </w:tc>
        <w:tc>
          <w:tcPr>
            <w:tcW w:w="709" w:type="dxa"/>
          </w:tcPr>
          <w:p w14:paraId="6BFD091B" w14:textId="77777777" w:rsidR="003F0C19" w:rsidRPr="00BA609D" w:rsidRDefault="003F0C19" w:rsidP="00E663B2">
            <w:pPr>
              <w:spacing w:line="240" w:lineRule="auto"/>
              <w:jc w:val="center"/>
              <w:rPr>
                <w:rFonts w:ascii="Times New Roman" w:hAnsi="Times New Roman" w:cs="Times New Roman"/>
                <w:sz w:val="20"/>
                <w:szCs w:val="20"/>
              </w:rPr>
            </w:pPr>
          </w:p>
        </w:tc>
        <w:tc>
          <w:tcPr>
            <w:tcW w:w="660" w:type="dxa"/>
          </w:tcPr>
          <w:p w14:paraId="65534851"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Pr>
          <w:p w14:paraId="470A40D7"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6F6643C8"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41433B07"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B3C609F"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66538EDF"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2E9CFC6C"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78C74EE"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426EA30E"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29722CB3"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1C2995FD"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026BBEEA"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7A87CCBA"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110CBBBA" w14:textId="77777777" w:rsidTr="00BA74D2">
        <w:trPr>
          <w:trHeight w:val="132"/>
        </w:trPr>
        <w:tc>
          <w:tcPr>
            <w:tcW w:w="678" w:type="dxa"/>
          </w:tcPr>
          <w:p w14:paraId="35B4940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DR</w:t>
            </w:r>
          </w:p>
        </w:tc>
        <w:tc>
          <w:tcPr>
            <w:tcW w:w="859" w:type="dxa"/>
          </w:tcPr>
          <w:p w14:paraId="6B9FCE4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0.914</w:t>
            </w:r>
          </w:p>
        </w:tc>
        <w:tc>
          <w:tcPr>
            <w:tcW w:w="818" w:type="dxa"/>
          </w:tcPr>
          <w:p w14:paraId="6CB9255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-0.756</w:t>
            </w:r>
          </w:p>
        </w:tc>
        <w:tc>
          <w:tcPr>
            <w:tcW w:w="1221" w:type="dxa"/>
          </w:tcPr>
          <w:p w14:paraId="15D9CF8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09" w:type="dxa"/>
          </w:tcPr>
          <w:p w14:paraId="5FFB1095" w14:textId="77777777" w:rsidR="003F0C19" w:rsidRPr="00BA609D" w:rsidRDefault="003F0C19" w:rsidP="00E663B2">
            <w:pPr>
              <w:spacing w:line="240" w:lineRule="auto"/>
              <w:jc w:val="center"/>
              <w:rPr>
                <w:rFonts w:ascii="Times New Roman" w:hAnsi="Times New Roman" w:cs="Times New Roman"/>
                <w:sz w:val="20"/>
                <w:szCs w:val="20"/>
              </w:rPr>
            </w:pPr>
          </w:p>
        </w:tc>
        <w:tc>
          <w:tcPr>
            <w:tcW w:w="660" w:type="dxa"/>
          </w:tcPr>
          <w:p w14:paraId="3DB81A37"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Pr>
          <w:p w14:paraId="5AD29402"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5B84FD5F"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17F90DE4"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8969847"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45CBB53"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048B4FB3"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6F7D32C2"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3111272D"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7A18B5FF"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210AF0DF"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3BC770F4"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6D452797"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01B47522" w14:textId="77777777" w:rsidTr="00BA74D2">
        <w:trPr>
          <w:trHeight w:val="275"/>
        </w:trPr>
        <w:tc>
          <w:tcPr>
            <w:tcW w:w="678" w:type="dxa"/>
          </w:tcPr>
          <w:p w14:paraId="308A896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WSA</w:t>
            </w:r>
          </w:p>
        </w:tc>
        <w:tc>
          <w:tcPr>
            <w:tcW w:w="859" w:type="dxa"/>
          </w:tcPr>
          <w:p w14:paraId="4DC58B5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0.860</w:t>
            </w:r>
          </w:p>
        </w:tc>
        <w:tc>
          <w:tcPr>
            <w:tcW w:w="818" w:type="dxa"/>
          </w:tcPr>
          <w:p w14:paraId="2E800D9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-0.828</w:t>
            </w:r>
          </w:p>
        </w:tc>
        <w:tc>
          <w:tcPr>
            <w:tcW w:w="1221" w:type="dxa"/>
          </w:tcPr>
          <w:p w14:paraId="0195D9B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0.993**</w:t>
            </w:r>
          </w:p>
        </w:tc>
        <w:tc>
          <w:tcPr>
            <w:tcW w:w="709" w:type="dxa"/>
          </w:tcPr>
          <w:p w14:paraId="6CCDC0A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660" w:type="dxa"/>
          </w:tcPr>
          <w:p w14:paraId="2C64C6F3" w14:textId="77777777" w:rsidR="003F0C19" w:rsidRPr="00BA609D" w:rsidRDefault="003F0C19" w:rsidP="00E663B2">
            <w:pPr>
              <w:spacing w:line="240" w:lineRule="auto"/>
              <w:jc w:val="center"/>
              <w:rPr>
                <w:rFonts w:ascii="Times New Roman" w:hAnsi="Times New Roman" w:cs="Times New Roman"/>
                <w:sz w:val="20"/>
                <w:szCs w:val="20"/>
              </w:rPr>
            </w:pPr>
          </w:p>
        </w:tc>
        <w:tc>
          <w:tcPr>
            <w:tcW w:w="855" w:type="dxa"/>
          </w:tcPr>
          <w:p w14:paraId="31311618"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43296AF0"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26F85953"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20877A5B"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86DA730"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71B3A3C4"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139E9369"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4589EAB3"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56FDC0C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5FD94D69"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2E7B9B0C"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56F7F665"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7EB23688" w14:textId="77777777" w:rsidTr="00BA74D2">
        <w:trPr>
          <w:trHeight w:val="427"/>
        </w:trPr>
        <w:tc>
          <w:tcPr>
            <w:tcW w:w="678" w:type="dxa"/>
          </w:tcPr>
          <w:p w14:paraId="02FE572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pH</w:t>
            </w:r>
          </w:p>
        </w:tc>
        <w:tc>
          <w:tcPr>
            <w:tcW w:w="859" w:type="dxa"/>
          </w:tcPr>
          <w:p w14:paraId="7262E0D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-0.151</w:t>
            </w:r>
          </w:p>
        </w:tc>
        <w:tc>
          <w:tcPr>
            <w:tcW w:w="818" w:type="dxa"/>
          </w:tcPr>
          <w:p w14:paraId="56588F3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-0.830</w:t>
            </w:r>
          </w:p>
        </w:tc>
        <w:tc>
          <w:tcPr>
            <w:tcW w:w="1221" w:type="dxa"/>
          </w:tcPr>
          <w:p w14:paraId="1E7BE22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0.264</w:t>
            </w:r>
          </w:p>
        </w:tc>
        <w:tc>
          <w:tcPr>
            <w:tcW w:w="709" w:type="dxa"/>
          </w:tcPr>
          <w:p w14:paraId="11A0384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0.375</w:t>
            </w:r>
          </w:p>
        </w:tc>
        <w:tc>
          <w:tcPr>
            <w:tcW w:w="660" w:type="dxa"/>
          </w:tcPr>
          <w:p w14:paraId="4A9BDF86" w14:textId="77777777" w:rsidR="003F0C19" w:rsidRPr="00BA609D" w:rsidRDefault="003F0C19" w:rsidP="00E663B2">
            <w:pPr>
              <w:spacing w:line="240" w:lineRule="auto"/>
              <w:rPr>
                <w:rFonts w:ascii="Times New Roman" w:hAnsi="Times New Roman" w:cs="Times New Roman"/>
                <w:sz w:val="20"/>
                <w:szCs w:val="20"/>
              </w:rPr>
            </w:pPr>
            <w:r w:rsidRPr="00BA609D">
              <w:rPr>
                <w:rFonts w:ascii="Times New Roman" w:hAnsi="Times New Roman" w:cs="Times New Roman"/>
                <w:sz w:val="20"/>
                <w:szCs w:val="20"/>
              </w:rPr>
              <w:t>1</w:t>
            </w:r>
          </w:p>
        </w:tc>
        <w:tc>
          <w:tcPr>
            <w:tcW w:w="855" w:type="dxa"/>
          </w:tcPr>
          <w:p w14:paraId="58DAE874" w14:textId="77777777" w:rsidR="003F0C19" w:rsidRPr="00BA609D" w:rsidRDefault="003F0C19" w:rsidP="00E663B2">
            <w:pPr>
              <w:spacing w:line="240" w:lineRule="auto"/>
              <w:jc w:val="center"/>
              <w:rPr>
                <w:rFonts w:ascii="Times New Roman" w:hAnsi="Times New Roman" w:cs="Times New Roman"/>
                <w:sz w:val="20"/>
                <w:szCs w:val="20"/>
              </w:rPr>
            </w:pPr>
          </w:p>
        </w:tc>
        <w:tc>
          <w:tcPr>
            <w:tcW w:w="818" w:type="dxa"/>
          </w:tcPr>
          <w:p w14:paraId="61147CA3"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69FE5287"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5CB0F2A9"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B5A33A3"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1E7B9975"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6BADB8C"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49854C9F"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19D94389"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3F009518"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146487A6"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6FB49B2E"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6ADCEC0B" w14:textId="77777777" w:rsidTr="00BA74D2">
        <w:trPr>
          <w:trHeight w:val="419"/>
        </w:trPr>
        <w:tc>
          <w:tcPr>
            <w:tcW w:w="678" w:type="dxa"/>
          </w:tcPr>
          <w:p w14:paraId="15E3054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OC</w:t>
            </w:r>
          </w:p>
        </w:tc>
        <w:tc>
          <w:tcPr>
            <w:tcW w:w="859" w:type="dxa"/>
          </w:tcPr>
          <w:p w14:paraId="414F4B9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1.000**</w:t>
            </w:r>
          </w:p>
        </w:tc>
        <w:tc>
          <w:tcPr>
            <w:tcW w:w="818" w:type="dxa"/>
          </w:tcPr>
          <w:p w14:paraId="1A13B9E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0.404</w:t>
            </w:r>
          </w:p>
        </w:tc>
        <w:tc>
          <w:tcPr>
            <w:tcW w:w="1221" w:type="dxa"/>
          </w:tcPr>
          <w:p w14:paraId="01D052F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-0.904</w:t>
            </w:r>
          </w:p>
        </w:tc>
        <w:tc>
          <w:tcPr>
            <w:tcW w:w="709" w:type="dxa"/>
          </w:tcPr>
          <w:p w14:paraId="300B014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0.848</w:t>
            </w:r>
          </w:p>
        </w:tc>
        <w:tc>
          <w:tcPr>
            <w:tcW w:w="660" w:type="dxa"/>
          </w:tcPr>
          <w:p w14:paraId="313DDCB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0.173</w:t>
            </w:r>
          </w:p>
        </w:tc>
        <w:tc>
          <w:tcPr>
            <w:tcW w:w="855" w:type="dxa"/>
          </w:tcPr>
          <w:p w14:paraId="2D48242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18" w:type="dxa"/>
          </w:tcPr>
          <w:p w14:paraId="439ED7CF" w14:textId="77777777" w:rsidR="003F0C19" w:rsidRPr="00BA609D" w:rsidRDefault="003F0C19" w:rsidP="00E663B2">
            <w:pPr>
              <w:spacing w:line="240" w:lineRule="auto"/>
              <w:jc w:val="center"/>
              <w:rPr>
                <w:rFonts w:ascii="Times New Roman" w:hAnsi="Times New Roman" w:cs="Times New Roman"/>
                <w:sz w:val="20"/>
                <w:szCs w:val="20"/>
              </w:rPr>
            </w:pPr>
          </w:p>
        </w:tc>
        <w:tc>
          <w:tcPr>
            <w:tcW w:w="837" w:type="dxa"/>
          </w:tcPr>
          <w:p w14:paraId="3FCA0787"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48F8C07"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1FBB50B"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405D524B"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572AE548"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23AAD36D"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6B7DAF0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4FB05C62"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3BD50853"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76AD2121"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3B4F8DAE" w14:textId="77777777" w:rsidTr="00BA74D2">
        <w:trPr>
          <w:trHeight w:val="427"/>
        </w:trPr>
        <w:tc>
          <w:tcPr>
            <w:tcW w:w="678" w:type="dxa"/>
          </w:tcPr>
          <w:p w14:paraId="385841F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OM</w:t>
            </w:r>
          </w:p>
        </w:tc>
        <w:tc>
          <w:tcPr>
            <w:tcW w:w="859" w:type="dxa"/>
          </w:tcPr>
          <w:p w14:paraId="2CE807E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818" w:type="dxa"/>
          </w:tcPr>
          <w:p w14:paraId="5C8350C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0.455</w:t>
            </w:r>
          </w:p>
        </w:tc>
        <w:tc>
          <w:tcPr>
            <w:tcW w:w="1221" w:type="dxa"/>
          </w:tcPr>
          <w:p w14:paraId="34BFB14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-0.927</w:t>
            </w:r>
          </w:p>
        </w:tc>
        <w:tc>
          <w:tcPr>
            <w:tcW w:w="709" w:type="dxa"/>
          </w:tcPr>
          <w:p w14:paraId="39018ED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-0.877</w:t>
            </w:r>
          </w:p>
        </w:tc>
        <w:tc>
          <w:tcPr>
            <w:tcW w:w="660" w:type="dxa"/>
          </w:tcPr>
          <w:p w14:paraId="0BD2C7D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0.116</w:t>
            </w:r>
          </w:p>
        </w:tc>
        <w:tc>
          <w:tcPr>
            <w:tcW w:w="855" w:type="dxa"/>
          </w:tcPr>
          <w:p w14:paraId="30488FB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0.998**</w:t>
            </w:r>
          </w:p>
        </w:tc>
        <w:tc>
          <w:tcPr>
            <w:tcW w:w="818" w:type="dxa"/>
          </w:tcPr>
          <w:p w14:paraId="6ABE43C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37" w:type="dxa"/>
          </w:tcPr>
          <w:p w14:paraId="203C3E5C" w14:textId="77777777" w:rsidR="003F0C19" w:rsidRPr="00BA609D" w:rsidRDefault="003F0C19" w:rsidP="00E663B2">
            <w:pPr>
              <w:spacing w:line="240" w:lineRule="auto"/>
              <w:jc w:val="center"/>
              <w:rPr>
                <w:rFonts w:ascii="Times New Roman" w:hAnsi="Times New Roman" w:cs="Times New Roman"/>
                <w:sz w:val="20"/>
                <w:szCs w:val="20"/>
              </w:rPr>
            </w:pPr>
          </w:p>
        </w:tc>
        <w:tc>
          <w:tcPr>
            <w:tcW w:w="824" w:type="dxa"/>
          </w:tcPr>
          <w:p w14:paraId="423100F3"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6CFE4696"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71E6E04D"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4137D4E5"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15EF36D3"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15170A22"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2FEC66C9"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1B2FFBD9"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1ADD6A9B"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42890BA" w14:textId="77777777" w:rsidTr="00BA74D2">
        <w:trPr>
          <w:trHeight w:val="419"/>
        </w:trPr>
        <w:tc>
          <w:tcPr>
            <w:tcW w:w="678" w:type="dxa"/>
          </w:tcPr>
          <w:p w14:paraId="75FB301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TN</w:t>
            </w:r>
          </w:p>
        </w:tc>
        <w:tc>
          <w:tcPr>
            <w:tcW w:w="859" w:type="dxa"/>
          </w:tcPr>
          <w:p w14:paraId="4070C11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-0.751</w:t>
            </w:r>
          </w:p>
        </w:tc>
        <w:tc>
          <w:tcPr>
            <w:tcW w:w="818" w:type="dxa"/>
          </w:tcPr>
          <w:p w14:paraId="40AB736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0.891</w:t>
            </w:r>
          </w:p>
        </w:tc>
        <w:tc>
          <w:tcPr>
            <w:tcW w:w="1221" w:type="dxa"/>
          </w:tcPr>
          <w:p w14:paraId="0C781D0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-0.943</w:t>
            </w:r>
          </w:p>
        </w:tc>
        <w:tc>
          <w:tcPr>
            <w:tcW w:w="709" w:type="dxa"/>
          </w:tcPr>
          <w:p w14:paraId="76FE55C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-0.968*</w:t>
            </w:r>
          </w:p>
        </w:tc>
        <w:tc>
          <w:tcPr>
            <w:tcW w:w="660" w:type="dxa"/>
          </w:tcPr>
          <w:p w14:paraId="162CC08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-0.518</w:t>
            </w:r>
          </w:p>
        </w:tc>
        <w:tc>
          <w:tcPr>
            <w:tcW w:w="855" w:type="dxa"/>
          </w:tcPr>
          <w:p w14:paraId="4DE1E43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0.736</w:t>
            </w:r>
          </w:p>
        </w:tc>
        <w:tc>
          <w:tcPr>
            <w:tcW w:w="818" w:type="dxa"/>
          </w:tcPr>
          <w:p w14:paraId="6DFCD32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0.776</w:t>
            </w:r>
          </w:p>
        </w:tc>
        <w:tc>
          <w:tcPr>
            <w:tcW w:w="837" w:type="dxa"/>
          </w:tcPr>
          <w:p w14:paraId="173DF38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24" w:type="dxa"/>
          </w:tcPr>
          <w:p w14:paraId="3EB3A8CE"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D5FB3DE"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2B83F4A3"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004CD268"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1E30944F"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48B65AD7"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16C7BE8D"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07E5F5E7"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1C1747C2"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6EA80F9D" w14:textId="77777777" w:rsidTr="00BA74D2">
        <w:trPr>
          <w:trHeight w:val="427"/>
        </w:trPr>
        <w:tc>
          <w:tcPr>
            <w:tcW w:w="678" w:type="dxa"/>
          </w:tcPr>
          <w:p w14:paraId="634512B3" w14:textId="77777777" w:rsidR="003F0C19" w:rsidRPr="00BA609D" w:rsidRDefault="003F0C19" w:rsidP="00E663B2">
            <w:pPr>
              <w:spacing w:line="240" w:lineRule="auto"/>
              <w:jc w:val="center"/>
              <w:rPr>
                <w:rFonts w:ascii="Times New Roman" w:hAnsi="Times New Roman" w:cs="Times New Roman"/>
                <w:sz w:val="20"/>
                <w:szCs w:val="20"/>
              </w:rPr>
            </w:pPr>
            <w:proofErr w:type="spellStart"/>
            <w:r w:rsidRPr="00BA609D">
              <w:rPr>
                <w:rFonts w:ascii="Times New Roman" w:hAnsi="Times New Roman" w:cs="Times New Roman"/>
                <w:sz w:val="20"/>
                <w:szCs w:val="20"/>
              </w:rPr>
              <w:t>Av.P</w:t>
            </w:r>
            <w:proofErr w:type="spellEnd"/>
          </w:p>
        </w:tc>
        <w:tc>
          <w:tcPr>
            <w:tcW w:w="859" w:type="dxa"/>
          </w:tcPr>
          <w:p w14:paraId="6BEB42C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-0.644</w:t>
            </w:r>
          </w:p>
        </w:tc>
        <w:tc>
          <w:tcPr>
            <w:tcW w:w="818" w:type="dxa"/>
          </w:tcPr>
          <w:p w14:paraId="3B6DBFC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-0.419</w:t>
            </w:r>
          </w:p>
        </w:tc>
        <w:tc>
          <w:tcPr>
            <w:tcW w:w="1221" w:type="dxa"/>
          </w:tcPr>
          <w:p w14:paraId="7C624BD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-0.277</w:t>
            </w:r>
          </w:p>
        </w:tc>
        <w:tc>
          <w:tcPr>
            <w:tcW w:w="709" w:type="dxa"/>
          </w:tcPr>
          <w:p w14:paraId="62056E0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-0.163</w:t>
            </w:r>
          </w:p>
        </w:tc>
        <w:tc>
          <w:tcPr>
            <w:tcW w:w="660" w:type="dxa"/>
          </w:tcPr>
          <w:p w14:paraId="055B998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0.853</w:t>
            </w:r>
          </w:p>
        </w:tc>
        <w:tc>
          <w:tcPr>
            <w:tcW w:w="855" w:type="dxa"/>
          </w:tcPr>
          <w:p w14:paraId="261CA6D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0.661</w:t>
            </w:r>
          </w:p>
        </w:tc>
        <w:tc>
          <w:tcPr>
            <w:tcW w:w="818" w:type="dxa"/>
          </w:tcPr>
          <w:p w14:paraId="3439F3D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0.617</w:t>
            </w:r>
          </w:p>
        </w:tc>
        <w:tc>
          <w:tcPr>
            <w:tcW w:w="837" w:type="dxa"/>
          </w:tcPr>
          <w:p w14:paraId="2E4CD94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0.000</w:t>
            </w:r>
          </w:p>
        </w:tc>
        <w:tc>
          <w:tcPr>
            <w:tcW w:w="824" w:type="dxa"/>
          </w:tcPr>
          <w:p w14:paraId="5539100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97" w:type="dxa"/>
          </w:tcPr>
          <w:p w14:paraId="09299B97" w14:textId="77777777" w:rsidR="003F0C19" w:rsidRPr="00BA609D" w:rsidRDefault="003F0C19" w:rsidP="00E663B2">
            <w:pPr>
              <w:spacing w:line="240" w:lineRule="auto"/>
              <w:jc w:val="center"/>
              <w:rPr>
                <w:rFonts w:ascii="Times New Roman" w:hAnsi="Times New Roman" w:cs="Times New Roman"/>
                <w:sz w:val="20"/>
                <w:szCs w:val="20"/>
              </w:rPr>
            </w:pPr>
          </w:p>
        </w:tc>
        <w:tc>
          <w:tcPr>
            <w:tcW w:w="820" w:type="dxa"/>
          </w:tcPr>
          <w:p w14:paraId="1C42B3AB"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45F3695C"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261DB7C7"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5D20207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348A4089"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36DA904D"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79DEAD37"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7AF7E71" w14:textId="77777777" w:rsidTr="00BA74D2">
        <w:trPr>
          <w:trHeight w:val="419"/>
        </w:trPr>
        <w:tc>
          <w:tcPr>
            <w:tcW w:w="678" w:type="dxa"/>
          </w:tcPr>
          <w:p w14:paraId="406BE4F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Ca</w:t>
            </w:r>
          </w:p>
        </w:tc>
        <w:tc>
          <w:tcPr>
            <w:tcW w:w="859" w:type="dxa"/>
          </w:tcPr>
          <w:p w14:paraId="063B6CA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0.538</w:t>
            </w:r>
          </w:p>
        </w:tc>
        <w:tc>
          <w:tcPr>
            <w:tcW w:w="818" w:type="dxa"/>
          </w:tcPr>
          <w:p w14:paraId="30C376B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-0.992**</w:t>
            </w:r>
          </w:p>
        </w:tc>
        <w:tc>
          <w:tcPr>
            <w:tcW w:w="1221" w:type="dxa"/>
          </w:tcPr>
          <w:p w14:paraId="55AD371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0.834</w:t>
            </w:r>
          </w:p>
        </w:tc>
        <w:tc>
          <w:tcPr>
            <w:tcW w:w="709" w:type="dxa"/>
          </w:tcPr>
          <w:p w14:paraId="712788E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0.893</w:t>
            </w:r>
          </w:p>
        </w:tc>
        <w:tc>
          <w:tcPr>
            <w:tcW w:w="660" w:type="dxa"/>
          </w:tcPr>
          <w:p w14:paraId="14BC096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0.752</w:t>
            </w:r>
          </w:p>
        </w:tc>
        <w:tc>
          <w:tcPr>
            <w:tcW w:w="855" w:type="dxa"/>
          </w:tcPr>
          <w:p w14:paraId="0CC21F5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-0.519</w:t>
            </w:r>
          </w:p>
        </w:tc>
        <w:tc>
          <w:tcPr>
            <w:tcW w:w="818" w:type="dxa"/>
          </w:tcPr>
          <w:p w14:paraId="0E38514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-0.567</w:t>
            </w:r>
          </w:p>
        </w:tc>
        <w:tc>
          <w:tcPr>
            <w:tcW w:w="837" w:type="dxa"/>
          </w:tcPr>
          <w:p w14:paraId="2192C50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-0.937</w:t>
            </w:r>
          </w:p>
        </w:tc>
        <w:tc>
          <w:tcPr>
            <w:tcW w:w="824" w:type="dxa"/>
          </w:tcPr>
          <w:p w14:paraId="169D1B7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0.299</w:t>
            </w:r>
          </w:p>
        </w:tc>
        <w:tc>
          <w:tcPr>
            <w:tcW w:w="797" w:type="dxa"/>
          </w:tcPr>
          <w:p w14:paraId="2432BAF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820" w:type="dxa"/>
          </w:tcPr>
          <w:p w14:paraId="493B1AFA" w14:textId="77777777" w:rsidR="003F0C19" w:rsidRPr="00BA609D" w:rsidRDefault="003F0C19" w:rsidP="00E663B2">
            <w:pPr>
              <w:spacing w:line="240" w:lineRule="auto"/>
              <w:jc w:val="center"/>
              <w:rPr>
                <w:rFonts w:ascii="Times New Roman" w:hAnsi="Times New Roman" w:cs="Times New Roman"/>
                <w:sz w:val="20"/>
                <w:szCs w:val="20"/>
              </w:rPr>
            </w:pPr>
          </w:p>
        </w:tc>
        <w:tc>
          <w:tcPr>
            <w:tcW w:w="797" w:type="dxa"/>
          </w:tcPr>
          <w:p w14:paraId="7B86B7B7"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7A42F1F2"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7548C487"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03A85360"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6B9345BE"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0BE768E3"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0C072E7C" w14:textId="77777777" w:rsidTr="00BA74D2">
        <w:trPr>
          <w:trHeight w:val="275"/>
        </w:trPr>
        <w:tc>
          <w:tcPr>
            <w:tcW w:w="678" w:type="dxa"/>
          </w:tcPr>
          <w:p w14:paraId="329294C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Mg</w:t>
            </w:r>
          </w:p>
        </w:tc>
        <w:tc>
          <w:tcPr>
            <w:tcW w:w="859" w:type="dxa"/>
          </w:tcPr>
          <w:p w14:paraId="3C63A84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-0.635</w:t>
            </w:r>
          </w:p>
        </w:tc>
        <w:tc>
          <w:tcPr>
            <w:tcW w:w="818" w:type="dxa"/>
          </w:tcPr>
          <w:p w14:paraId="563BBF4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0.968*</w:t>
            </w:r>
          </w:p>
        </w:tc>
        <w:tc>
          <w:tcPr>
            <w:tcW w:w="1221" w:type="dxa"/>
          </w:tcPr>
          <w:p w14:paraId="4D24E61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-0.893</w:t>
            </w:r>
          </w:p>
        </w:tc>
        <w:tc>
          <w:tcPr>
            <w:tcW w:w="709" w:type="dxa"/>
          </w:tcPr>
          <w:p w14:paraId="1B9B28F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-0.940</w:t>
            </w:r>
          </w:p>
        </w:tc>
        <w:tc>
          <w:tcPr>
            <w:tcW w:w="660" w:type="dxa"/>
          </w:tcPr>
          <w:p w14:paraId="2A8053B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-0.665</w:t>
            </w:r>
          </w:p>
        </w:tc>
        <w:tc>
          <w:tcPr>
            <w:tcW w:w="855" w:type="dxa"/>
          </w:tcPr>
          <w:p w14:paraId="181788B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0.617</w:t>
            </w:r>
          </w:p>
        </w:tc>
        <w:tc>
          <w:tcPr>
            <w:tcW w:w="818" w:type="dxa"/>
          </w:tcPr>
          <w:p w14:paraId="59E49F0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0.660</w:t>
            </w:r>
          </w:p>
        </w:tc>
        <w:tc>
          <w:tcPr>
            <w:tcW w:w="837" w:type="dxa"/>
          </w:tcPr>
          <w:p w14:paraId="32B5EBD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0.954*</w:t>
            </w:r>
          </w:p>
        </w:tc>
        <w:tc>
          <w:tcPr>
            <w:tcW w:w="824" w:type="dxa"/>
          </w:tcPr>
          <w:p w14:paraId="0825939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-0.182</w:t>
            </w:r>
          </w:p>
        </w:tc>
        <w:tc>
          <w:tcPr>
            <w:tcW w:w="797" w:type="dxa"/>
          </w:tcPr>
          <w:p w14:paraId="249AC9D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-0.992**</w:t>
            </w:r>
          </w:p>
        </w:tc>
        <w:tc>
          <w:tcPr>
            <w:tcW w:w="820" w:type="dxa"/>
          </w:tcPr>
          <w:p w14:paraId="613DFE5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97" w:type="dxa"/>
          </w:tcPr>
          <w:p w14:paraId="22543E02" w14:textId="77777777" w:rsidR="003F0C19" w:rsidRPr="00BA609D" w:rsidRDefault="003F0C19" w:rsidP="00E663B2">
            <w:pPr>
              <w:spacing w:line="240" w:lineRule="auto"/>
              <w:jc w:val="center"/>
              <w:rPr>
                <w:rFonts w:ascii="Times New Roman" w:hAnsi="Times New Roman" w:cs="Times New Roman"/>
                <w:sz w:val="20"/>
                <w:szCs w:val="20"/>
              </w:rPr>
            </w:pPr>
          </w:p>
        </w:tc>
        <w:tc>
          <w:tcPr>
            <w:tcW w:w="642" w:type="dxa"/>
          </w:tcPr>
          <w:p w14:paraId="14DB8EBF"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45FFFBD2"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086C773E"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442731BB"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2EABB338"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7E1E0E2A" w14:textId="77777777" w:rsidTr="00BA74D2">
        <w:trPr>
          <w:trHeight w:val="275"/>
        </w:trPr>
        <w:tc>
          <w:tcPr>
            <w:tcW w:w="678" w:type="dxa"/>
          </w:tcPr>
          <w:p w14:paraId="0A8EF4E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K</w:t>
            </w:r>
          </w:p>
        </w:tc>
        <w:tc>
          <w:tcPr>
            <w:tcW w:w="859" w:type="dxa"/>
          </w:tcPr>
          <w:p w14:paraId="29573CE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0.683</w:t>
            </w:r>
          </w:p>
        </w:tc>
        <w:tc>
          <w:tcPr>
            <w:tcW w:w="818" w:type="dxa"/>
          </w:tcPr>
          <w:p w14:paraId="12C8601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0.371</w:t>
            </w:r>
          </w:p>
        </w:tc>
        <w:tc>
          <w:tcPr>
            <w:tcW w:w="1221" w:type="dxa"/>
          </w:tcPr>
          <w:p w14:paraId="2C1ACA4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0.327</w:t>
            </w:r>
          </w:p>
        </w:tc>
        <w:tc>
          <w:tcPr>
            <w:tcW w:w="709" w:type="dxa"/>
          </w:tcPr>
          <w:p w14:paraId="1ACE54D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0.214</w:t>
            </w:r>
          </w:p>
        </w:tc>
        <w:tc>
          <w:tcPr>
            <w:tcW w:w="660" w:type="dxa"/>
          </w:tcPr>
          <w:p w14:paraId="789A8B0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-0.825</w:t>
            </w:r>
          </w:p>
        </w:tc>
        <w:tc>
          <w:tcPr>
            <w:tcW w:w="855" w:type="dxa"/>
          </w:tcPr>
          <w:p w14:paraId="5BD4AF8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-0.700</w:t>
            </w:r>
          </w:p>
        </w:tc>
        <w:tc>
          <w:tcPr>
            <w:tcW w:w="818" w:type="dxa"/>
          </w:tcPr>
          <w:p w14:paraId="095FF25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-0.657</w:t>
            </w:r>
          </w:p>
        </w:tc>
        <w:tc>
          <w:tcPr>
            <w:tcW w:w="837" w:type="dxa"/>
          </w:tcPr>
          <w:p w14:paraId="40DFE07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-0.051</w:t>
            </w:r>
          </w:p>
        </w:tc>
        <w:tc>
          <w:tcPr>
            <w:tcW w:w="824" w:type="dxa"/>
          </w:tcPr>
          <w:p w14:paraId="67B2592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797" w:type="dxa"/>
          </w:tcPr>
          <w:p w14:paraId="4012B13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-0.248</w:t>
            </w:r>
          </w:p>
        </w:tc>
        <w:tc>
          <w:tcPr>
            <w:tcW w:w="820" w:type="dxa"/>
          </w:tcPr>
          <w:p w14:paraId="28255D7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0.130</w:t>
            </w:r>
          </w:p>
        </w:tc>
        <w:tc>
          <w:tcPr>
            <w:tcW w:w="797" w:type="dxa"/>
          </w:tcPr>
          <w:p w14:paraId="3C7FEAA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642" w:type="dxa"/>
          </w:tcPr>
          <w:p w14:paraId="1259367A" w14:textId="77777777" w:rsidR="003F0C19" w:rsidRPr="00BA609D" w:rsidRDefault="003F0C19" w:rsidP="00E663B2">
            <w:pPr>
              <w:spacing w:line="240" w:lineRule="auto"/>
              <w:jc w:val="center"/>
              <w:rPr>
                <w:rFonts w:ascii="Times New Roman" w:hAnsi="Times New Roman" w:cs="Times New Roman"/>
                <w:sz w:val="20"/>
                <w:szCs w:val="20"/>
              </w:rPr>
            </w:pPr>
          </w:p>
        </w:tc>
        <w:tc>
          <w:tcPr>
            <w:tcW w:w="762" w:type="dxa"/>
          </w:tcPr>
          <w:p w14:paraId="038B8FD6"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1C19A9FC"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1F9AE697"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148CF19F"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5E30A8ED" w14:textId="77777777" w:rsidTr="00BA74D2">
        <w:trPr>
          <w:trHeight w:val="419"/>
        </w:trPr>
        <w:tc>
          <w:tcPr>
            <w:tcW w:w="678" w:type="dxa"/>
          </w:tcPr>
          <w:p w14:paraId="6212644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Na</w:t>
            </w:r>
          </w:p>
        </w:tc>
        <w:tc>
          <w:tcPr>
            <w:tcW w:w="859" w:type="dxa"/>
          </w:tcPr>
          <w:p w14:paraId="769EF8B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-0.554</w:t>
            </w:r>
          </w:p>
        </w:tc>
        <w:tc>
          <w:tcPr>
            <w:tcW w:w="818" w:type="dxa"/>
          </w:tcPr>
          <w:p w14:paraId="4BB7C83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0.926</w:t>
            </w:r>
          </w:p>
        </w:tc>
        <w:tc>
          <w:tcPr>
            <w:tcW w:w="1221" w:type="dxa"/>
          </w:tcPr>
          <w:p w14:paraId="6489A48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-0.816</w:t>
            </w:r>
          </w:p>
        </w:tc>
        <w:tc>
          <w:tcPr>
            <w:tcW w:w="709" w:type="dxa"/>
          </w:tcPr>
          <w:p w14:paraId="0F78A24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-0.866</w:t>
            </w:r>
          </w:p>
        </w:tc>
        <w:tc>
          <w:tcPr>
            <w:tcW w:w="660" w:type="dxa"/>
          </w:tcPr>
          <w:p w14:paraId="21F59D1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-0.682</w:t>
            </w:r>
          </w:p>
        </w:tc>
        <w:tc>
          <w:tcPr>
            <w:tcW w:w="855" w:type="dxa"/>
          </w:tcPr>
          <w:p w14:paraId="6697358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0.537</w:t>
            </w:r>
          </w:p>
        </w:tc>
        <w:tc>
          <w:tcPr>
            <w:tcW w:w="818" w:type="dxa"/>
          </w:tcPr>
          <w:p w14:paraId="51EE015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0.587</w:t>
            </w:r>
          </w:p>
        </w:tc>
        <w:tc>
          <w:tcPr>
            <w:tcW w:w="837" w:type="dxa"/>
          </w:tcPr>
          <w:p w14:paraId="32B568E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0.962*</w:t>
            </w:r>
          </w:p>
        </w:tc>
        <w:tc>
          <w:tcPr>
            <w:tcW w:w="824" w:type="dxa"/>
          </w:tcPr>
          <w:p w14:paraId="74853B2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-0.226</w:t>
            </w:r>
          </w:p>
        </w:tc>
        <w:tc>
          <w:tcPr>
            <w:tcW w:w="797" w:type="dxa"/>
          </w:tcPr>
          <w:p w14:paraId="363B48F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-0.941</w:t>
            </w:r>
          </w:p>
        </w:tc>
        <w:tc>
          <w:tcPr>
            <w:tcW w:w="820" w:type="dxa"/>
          </w:tcPr>
          <w:p w14:paraId="1B6A367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0.924</w:t>
            </w:r>
          </w:p>
        </w:tc>
        <w:tc>
          <w:tcPr>
            <w:tcW w:w="797" w:type="dxa"/>
          </w:tcPr>
          <w:p w14:paraId="54B8692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0.178</w:t>
            </w:r>
          </w:p>
        </w:tc>
        <w:tc>
          <w:tcPr>
            <w:tcW w:w="642" w:type="dxa"/>
          </w:tcPr>
          <w:p w14:paraId="41A76CB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62" w:type="dxa"/>
          </w:tcPr>
          <w:p w14:paraId="4F027701" w14:textId="77777777" w:rsidR="003F0C19" w:rsidRPr="00BA609D" w:rsidRDefault="003F0C19" w:rsidP="00E663B2">
            <w:pPr>
              <w:spacing w:line="240" w:lineRule="auto"/>
              <w:jc w:val="center"/>
              <w:rPr>
                <w:rFonts w:ascii="Times New Roman" w:hAnsi="Times New Roman" w:cs="Times New Roman"/>
                <w:sz w:val="20"/>
                <w:szCs w:val="20"/>
              </w:rPr>
            </w:pPr>
          </w:p>
        </w:tc>
        <w:tc>
          <w:tcPr>
            <w:tcW w:w="645" w:type="dxa"/>
          </w:tcPr>
          <w:p w14:paraId="2C9C48FE"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02A8F3C5"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269C8896"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04BA9CB0" w14:textId="77777777" w:rsidTr="00BA74D2">
        <w:trPr>
          <w:trHeight w:val="427"/>
        </w:trPr>
        <w:tc>
          <w:tcPr>
            <w:tcW w:w="678" w:type="dxa"/>
          </w:tcPr>
          <w:p w14:paraId="0BCD730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TEB</w:t>
            </w:r>
          </w:p>
        </w:tc>
        <w:tc>
          <w:tcPr>
            <w:tcW w:w="859" w:type="dxa"/>
          </w:tcPr>
          <w:p w14:paraId="63C3833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0.639</w:t>
            </w:r>
          </w:p>
        </w:tc>
        <w:tc>
          <w:tcPr>
            <w:tcW w:w="818" w:type="dxa"/>
          </w:tcPr>
          <w:p w14:paraId="5E8E292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-0.968*</w:t>
            </w:r>
          </w:p>
        </w:tc>
        <w:tc>
          <w:tcPr>
            <w:tcW w:w="1221" w:type="dxa"/>
          </w:tcPr>
          <w:p w14:paraId="0ECE8CC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0.896</w:t>
            </w:r>
          </w:p>
        </w:tc>
        <w:tc>
          <w:tcPr>
            <w:tcW w:w="709" w:type="dxa"/>
          </w:tcPr>
          <w:p w14:paraId="24FB513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0.942</w:t>
            </w:r>
          </w:p>
        </w:tc>
        <w:tc>
          <w:tcPr>
            <w:tcW w:w="660" w:type="dxa"/>
          </w:tcPr>
          <w:p w14:paraId="586750D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0.664</w:t>
            </w:r>
          </w:p>
        </w:tc>
        <w:tc>
          <w:tcPr>
            <w:tcW w:w="855" w:type="dxa"/>
          </w:tcPr>
          <w:p w14:paraId="0E9457B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-0.621</w:t>
            </w:r>
          </w:p>
        </w:tc>
        <w:tc>
          <w:tcPr>
            <w:tcW w:w="818" w:type="dxa"/>
          </w:tcPr>
          <w:p w14:paraId="6BF5CFA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-0.665</w:t>
            </w:r>
          </w:p>
        </w:tc>
        <w:tc>
          <w:tcPr>
            <w:tcW w:w="837" w:type="dxa"/>
          </w:tcPr>
          <w:p w14:paraId="502B76F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-0.966*</w:t>
            </w:r>
          </w:p>
        </w:tc>
        <w:tc>
          <w:tcPr>
            <w:tcW w:w="824" w:type="dxa"/>
          </w:tcPr>
          <w:p w14:paraId="2E806236"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0.178</w:t>
            </w:r>
          </w:p>
        </w:tc>
        <w:tc>
          <w:tcPr>
            <w:tcW w:w="797" w:type="dxa"/>
          </w:tcPr>
          <w:p w14:paraId="0E44821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0.992**</w:t>
            </w:r>
          </w:p>
        </w:tc>
        <w:tc>
          <w:tcPr>
            <w:tcW w:w="820" w:type="dxa"/>
          </w:tcPr>
          <w:p w14:paraId="753F895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797" w:type="dxa"/>
          </w:tcPr>
          <w:p w14:paraId="2184B86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-0.126</w:t>
            </w:r>
          </w:p>
        </w:tc>
        <w:tc>
          <w:tcPr>
            <w:tcW w:w="642" w:type="dxa"/>
          </w:tcPr>
          <w:p w14:paraId="7BA3338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-0.941</w:t>
            </w:r>
          </w:p>
        </w:tc>
        <w:tc>
          <w:tcPr>
            <w:tcW w:w="762" w:type="dxa"/>
          </w:tcPr>
          <w:p w14:paraId="3EFD131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645" w:type="dxa"/>
          </w:tcPr>
          <w:p w14:paraId="0DD2512B" w14:textId="77777777" w:rsidR="003F0C19" w:rsidRPr="00BA609D" w:rsidRDefault="003F0C19" w:rsidP="00E663B2">
            <w:pPr>
              <w:spacing w:line="240" w:lineRule="auto"/>
              <w:jc w:val="center"/>
              <w:rPr>
                <w:rFonts w:ascii="Times New Roman" w:hAnsi="Times New Roman" w:cs="Times New Roman"/>
                <w:sz w:val="20"/>
                <w:szCs w:val="20"/>
              </w:rPr>
            </w:pPr>
          </w:p>
        </w:tc>
        <w:tc>
          <w:tcPr>
            <w:tcW w:w="727" w:type="dxa"/>
          </w:tcPr>
          <w:p w14:paraId="5880A31B"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59FE1D65"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48BF7BBF" w14:textId="77777777" w:rsidTr="00BA74D2">
        <w:trPr>
          <w:trHeight w:val="419"/>
        </w:trPr>
        <w:tc>
          <w:tcPr>
            <w:tcW w:w="678" w:type="dxa"/>
          </w:tcPr>
          <w:p w14:paraId="0619BC1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EA</w:t>
            </w:r>
          </w:p>
        </w:tc>
        <w:tc>
          <w:tcPr>
            <w:tcW w:w="859" w:type="dxa"/>
          </w:tcPr>
          <w:p w14:paraId="24529CDF"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-0.655</w:t>
            </w:r>
          </w:p>
        </w:tc>
        <w:tc>
          <w:tcPr>
            <w:tcW w:w="818" w:type="dxa"/>
          </w:tcPr>
          <w:p w14:paraId="1058E5E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-0.405</w:t>
            </w:r>
          </w:p>
        </w:tc>
        <w:tc>
          <w:tcPr>
            <w:tcW w:w="1221" w:type="dxa"/>
          </w:tcPr>
          <w:p w14:paraId="3D78FFC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-0.292</w:t>
            </w:r>
          </w:p>
        </w:tc>
        <w:tc>
          <w:tcPr>
            <w:tcW w:w="709" w:type="dxa"/>
          </w:tcPr>
          <w:p w14:paraId="65F8360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-0.178</w:t>
            </w:r>
          </w:p>
        </w:tc>
        <w:tc>
          <w:tcPr>
            <w:tcW w:w="660" w:type="dxa"/>
          </w:tcPr>
          <w:p w14:paraId="7E3C824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0.843</w:t>
            </w:r>
          </w:p>
        </w:tc>
        <w:tc>
          <w:tcPr>
            <w:tcW w:w="855" w:type="dxa"/>
          </w:tcPr>
          <w:p w14:paraId="725DD2C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0.672</w:t>
            </w:r>
          </w:p>
        </w:tc>
        <w:tc>
          <w:tcPr>
            <w:tcW w:w="818" w:type="dxa"/>
          </w:tcPr>
          <w:p w14:paraId="146CDE9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0.629</w:t>
            </w:r>
          </w:p>
        </w:tc>
        <w:tc>
          <w:tcPr>
            <w:tcW w:w="837" w:type="dxa"/>
          </w:tcPr>
          <w:p w14:paraId="2FA2F6E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0.023</w:t>
            </w:r>
          </w:p>
        </w:tc>
        <w:tc>
          <w:tcPr>
            <w:tcW w:w="824" w:type="dxa"/>
          </w:tcPr>
          <w:p w14:paraId="19E7E04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797" w:type="dxa"/>
          </w:tcPr>
          <w:p w14:paraId="6F93D92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0.283</w:t>
            </w:r>
          </w:p>
        </w:tc>
        <w:tc>
          <w:tcPr>
            <w:tcW w:w="820" w:type="dxa"/>
          </w:tcPr>
          <w:p w14:paraId="15FDE94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-0.168</w:t>
            </w:r>
          </w:p>
        </w:tc>
        <w:tc>
          <w:tcPr>
            <w:tcW w:w="797" w:type="dxa"/>
          </w:tcPr>
          <w:p w14:paraId="48EB59C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-0.999**</w:t>
            </w:r>
          </w:p>
        </w:tc>
        <w:tc>
          <w:tcPr>
            <w:tcW w:w="642" w:type="dxa"/>
          </w:tcPr>
          <w:p w14:paraId="07E0135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-0.199</w:t>
            </w:r>
          </w:p>
        </w:tc>
        <w:tc>
          <w:tcPr>
            <w:tcW w:w="762" w:type="dxa"/>
          </w:tcPr>
          <w:p w14:paraId="3A52C79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0.162</w:t>
            </w:r>
          </w:p>
        </w:tc>
        <w:tc>
          <w:tcPr>
            <w:tcW w:w="645" w:type="dxa"/>
          </w:tcPr>
          <w:p w14:paraId="14C00E0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727" w:type="dxa"/>
          </w:tcPr>
          <w:p w14:paraId="26E5F28A" w14:textId="77777777" w:rsidR="003F0C19" w:rsidRPr="00BA609D" w:rsidRDefault="003F0C19" w:rsidP="00E663B2">
            <w:pPr>
              <w:spacing w:line="240" w:lineRule="auto"/>
              <w:jc w:val="center"/>
              <w:rPr>
                <w:rFonts w:ascii="Times New Roman" w:hAnsi="Times New Roman" w:cs="Times New Roman"/>
                <w:sz w:val="20"/>
                <w:szCs w:val="20"/>
              </w:rPr>
            </w:pPr>
          </w:p>
        </w:tc>
        <w:tc>
          <w:tcPr>
            <w:tcW w:w="545" w:type="dxa"/>
          </w:tcPr>
          <w:p w14:paraId="5E96581F"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1B79E45E" w14:textId="77777777" w:rsidTr="00BA74D2">
        <w:trPr>
          <w:trHeight w:val="427"/>
        </w:trPr>
        <w:tc>
          <w:tcPr>
            <w:tcW w:w="678" w:type="dxa"/>
          </w:tcPr>
          <w:p w14:paraId="74FB2A1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ECEC</w:t>
            </w:r>
          </w:p>
        </w:tc>
        <w:tc>
          <w:tcPr>
            <w:tcW w:w="859" w:type="dxa"/>
          </w:tcPr>
          <w:p w14:paraId="628AE78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0.487</w:t>
            </w:r>
          </w:p>
        </w:tc>
        <w:tc>
          <w:tcPr>
            <w:tcW w:w="818" w:type="dxa"/>
          </w:tcPr>
          <w:p w14:paraId="05E04BC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-0.997**</w:t>
            </w:r>
          </w:p>
        </w:tc>
        <w:tc>
          <w:tcPr>
            <w:tcW w:w="1221" w:type="dxa"/>
          </w:tcPr>
          <w:p w14:paraId="08C709AD"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0.800</w:t>
            </w:r>
          </w:p>
        </w:tc>
        <w:tc>
          <w:tcPr>
            <w:tcW w:w="709" w:type="dxa"/>
          </w:tcPr>
          <w:p w14:paraId="56CAEE2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0.865</w:t>
            </w:r>
          </w:p>
        </w:tc>
        <w:tc>
          <w:tcPr>
            <w:tcW w:w="660" w:type="dxa"/>
          </w:tcPr>
          <w:p w14:paraId="421FA39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0.789</w:t>
            </w:r>
          </w:p>
        </w:tc>
        <w:tc>
          <w:tcPr>
            <w:tcW w:w="855" w:type="dxa"/>
          </w:tcPr>
          <w:p w14:paraId="52D2B12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-0.467</w:t>
            </w:r>
          </w:p>
        </w:tc>
        <w:tc>
          <w:tcPr>
            <w:tcW w:w="818" w:type="dxa"/>
          </w:tcPr>
          <w:p w14:paraId="77E28625"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-0.516</w:t>
            </w:r>
          </w:p>
        </w:tc>
        <w:tc>
          <w:tcPr>
            <w:tcW w:w="837" w:type="dxa"/>
          </w:tcPr>
          <w:p w14:paraId="4841320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-0.914</w:t>
            </w:r>
          </w:p>
        </w:tc>
        <w:tc>
          <w:tcPr>
            <w:tcW w:w="824" w:type="dxa"/>
          </w:tcPr>
          <w:p w14:paraId="08280DE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0.355</w:t>
            </w:r>
          </w:p>
        </w:tc>
        <w:tc>
          <w:tcPr>
            <w:tcW w:w="797" w:type="dxa"/>
          </w:tcPr>
          <w:p w14:paraId="03A94F74"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0.998**</w:t>
            </w:r>
          </w:p>
        </w:tc>
        <w:tc>
          <w:tcPr>
            <w:tcW w:w="820" w:type="dxa"/>
          </w:tcPr>
          <w:p w14:paraId="1159B90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-0.983*</w:t>
            </w:r>
          </w:p>
        </w:tc>
        <w:tc>
          <w:tcPr>
            <w:tcW w:w="797" w:type="dxa"/>
          </w:tcPr>
          <w:p w14:paraId="3A1C41F9"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-0.305</w:t>
            </w:r>
          </w:p>
        </w:tc>
        <w:tc>
          <w:tcPr>
            <w:tcW w:w="642" w:type="dxa"/>
          </w:tcPr>
          <w:p w14:paraId="691BADA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-0.930</w:t>
            </w:r>
          </w:p>
        </w:tc>
        <w:tc>
          <w:tcPr>
            <w:tcW w:w="762" w:type="dxa"/>
          </w:tcPr>
          <w:p w14:paraId="65E26C8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0.983*</w:t>
            </w:r>
          </w:p>
        </w:tc>
        <w:tc>
          <w:tcPr>
            <w:tcW w:w="645" w:type="dxa"/>
          </w:tcPr>
          <w:p w14:paraId="3A69ACF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0.341</w:t>
            </w:r>
          </w:p>
        </w:tc>
        <w:tc>
          <w:tcPr>
            <w:tcW w:w="727" w:type="dxa"/>
          </w:tcPr>
          <w:p w14:paraId="031C5AB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c>
          <w:tcPr>
            <w:tcW w:w="545" w:type="dxa"/>
          </w:tcPr>
          <w:p w14:paraId="71D1DF8C" w14:textId="77777777" w:rsidR="003F0C19" w:rsidRPr="00BA609D" w:rsidRDefault="003F0C19" w:rsidP="00E663B2">
            <w:pPr>
              <w:spacing w:line="240" w:lineRule="auto"/>
              <w:jc w:val="center"/>
              <w:rPr>
                <w:rFonts w:ascii="Times New Roman" w:hAnsi="Times New Roman" w:cs="Times New Roman"/>
                <w:sz w:val="20"/>
                <w:szCs w:val="20"/>
              </w:rPr>
            </w:pPr>
          </w:p>
        </w:tc>
      </w:tr>
      <w:tr w:rsidR="003F0C19" w:rsidRPr="00BA609D" w14:paraId="109DB665" w14:textId="77777777" w:rsidTr="00BA74D2">
        <w:trPr>
          <w:trHeight w:val="419"/>
        </w:trPr>
        <w:tc>
          <w:tcPr>
            <w:tcW w:w="678" w:type="dxa"/>
          </w:tcPr>
          <w:p w14:paraId="2E3AA0E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Bs</w:t>
            </w:r>
          </w:p>
        </w:tc>
        <w:tc>
          <w:tcPr>
            <w:tcW w:w="859" w:type="dxa"/>
          </w:tcPr>
          <w:p w14:paraId="1A3C4F1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0.994**</w:t>
            </w:r>
          </w:p>
        </w:tc>
        <w:tc>
          <w:tcPr>
            <w:tcW w:w="818" w:type="dxa"/>
          </w:tcPr>
          <w:p w14:paraId="16B3A2B1"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-0.520</w:t>
            </w:r>
          </w:p>
        </w:tc>
        <w:tc>
          <w:tcPr>
            <w:tcW w:w="1221" w:type="dxa"/>
          </w:tcPr>
          <w:p w14:paraId="047518A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0.952*</w:t>
            </w:r>
          </w:p>
        </w:tc>
        <w:tc>
          <w:tcPr>
            <w:tcW w:w="709" w:type="dxa"/>
          </w:tcPr>
          <w:p w14:paraId="1B3F629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0.910</w:t>
            </w:r>
          </w:p>
        </w:tc>
        <w:tc>
          <w:tcPr>
            <w:tcW w:w="660" w:type="dxa"/>
          </w:tcPr>
          <w:p w14:paraId="69B4E20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-0.043</w:t>
            </w:r>
          </w:p>
        </w:tc>
        <w:tc>
          <w:tcPr>
            <w:tcW w:w="855" w:type="dxa"/>
          </w:tcPr>
          <w:p w14:paraId="5B4F73AA"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-0.991**</w:t>
            </w:r>
          </w:p>
        </w:tc>
        <w:tc>
          <w:tcPr>
            <w:tcW w:w="818" w:type="dxa"/>
          </w:tcPr>
          <w:p w14:paraId="12153427" w14:textId="77777777" w:rsidR="003F0C19" w:rsidRPr="00BA609D" w:rsidRDefault="003F0C19" w:rsidP="00E663B2">
            <w:pPr>
              <w:spacing w:line="240" w:lineRule="auto"/>
              <w:rPr>
                <w:rFonts w:ascii="Times New Roman" w:hAnsi="Times New Roman" w:cs="Times New Roman"/>
                <w:sz w:val="20"/>
                <w:szCs w:val="20"/>
              </w:rPr>
            </w:pPr>
            <w:r w:rsidRPr="00BA609D">
              <w:rPr>
                <w:rFonts w:ascii="Times New Roman" w:hAnsi="Times New Roman" w:cs="Times New Roman"/>
                <w:sz w:val="20"/>
                <w:szCs w:val="20"/>
              </w:rPr>
              <w:t>-0.997**</w:t>
            </w:r>
          </w:p>
        </w:tc>
        <w:tc>
          <w:tcPr>
            <w:tcW w:w="837" w:type="dxa"/>
          </w:tcPr>
          <w:p w14:paraId="527E652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-0.815</w:t>
            </w:r>
          </w:p>
        </w:tc>
        <w:tc>
          <w:tcPr>
            <w:tcW w:w="824" w:type="dxa"/>
          </w:tcPr>
          <w:p w14:paraId="55FB70B8"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-0.558</w:t>
            </w:r>
          </w:p>
        </w:tc>
        <w:tc>
          <w:tcPr>
            <w:tcW w:w="797" w:type="dxa"/>
          </w:tcPr>
          <w:p w14:paraId="2A201DBC"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0.626</w:t>
            </w:r>
          </w:p>
        </w:tc>
        <w:tc>
          <w:tcPr>
            <w:tcW w:w="820" w:type="dxa"/>
          </w:tcPr>
          <w:p w14:paraId="2D217570"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-0.714</w:t>
            </w:r>
          </w:p>
        </w:tc>
        <w:tc>
          <w:tcPr>
            <w:tcW w:w="797" w:type="dxa"/>
          </w:tcPr>
          <w:p w14:paraId="77A30FBE"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0.600</w:t>
            </w:r>
          </w:p>
        </w:tc>
        <w:tc>
          <w:tcPr>
            <w:tcW w:w="642" w:type="dxa"/>
          </w:tcPr>
          <w:p w14:paraId="459FE5DB"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-0.634</w:t>
            </w:r>
          </w:p>
        </w:tc>
        <w:tc>
          <w:tcPr>
            <w:tcW w:w="762" w:type="dxa"/>
          </w:tcPr>
          <w:p w14:paraId="2241E9E3"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0.718</w:t>
            </w:r>
          </w:p>
        </w:tc>
        <w:tc>
          <w:tcPr>
            <w:tcW w:w="645" w:type="dxa"/>
          </w:tcPr>
          <w:p w14:paraId="55B66F72"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-0.570</w:t>
            </w:r>
          </w:p>
        </w:tc>
        <w:tc>
          <w:tcPr>
            <w:tcW w:w="727" w:type="dxa"/>
          </w:tcPr>
          <w:p w14:paraId="52DE5B4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0.578</w:t>
            </w:r>
          </w:p>
        </w:tc>
        <w:tc>
          <w:tcPr>
            <w:tcW w:w="545" w:type="dxa"/>
          </w:tcPr>
          <w:p w14:paraId="37609E17" w14:textId="77777777" w:rsidR="003F0C19" w:rsidRPr="00BA609D" w:rsidRDefault="003F0C19" w:rsidP="00E663B2">
            <w:pPr>
              <w:spacing w:line="240" w:lineRule="auto"/>
              <w:jc w:val="center"/>
              <w:rPr>
                <w:rFonts w:ascii="Times New Roman" w:hAnsi="Times New Roman" w:cs="Times New Roman"/>
                <w:sz w:val="20"/>
                <w:szCs w:val="20"/>
              </w:rPr>
            </w:pPr>
            <w:r w:rsidRPr="00BA609D">
              <w:rPr>
                <w:rFonts w:ascii="Times New Roman" w:hAnsi="Times New Roman" w:cs="Times New Roman"/>
                <w:sz w:val="20"/>
                <w:szCs w:val="20"/>
              </w:rPr>
              <w:t>1</w:t>
            </w:r>
          </w:p>
        </w:tc>
      </w:tr>
    </w:tbl>
    <w:p w14:paraId="40395304" w14:textId="6B504160" w:rsidR="002951F8" w:rsidRPr="00E663B2" w:rsidRDefault="001F0AB8" w:rsidP="00E663B2">
      <w:pPr>
        <w:spacing w:after="0" w:line="240" w:lineRule="auto"/>
        <w:jc w:val="both"/>
        <w:rPr>
          <w:rFonts w:ascii="Times New Roman" w:hAnsi="Times New Roman" w:cs="Times New Roman"/>
          <w:sz w:val="24"/>
          <w:szCs w:val="24"/>
        </w:rPr>
        <w:sectPr w:rsidR="002951F8" w:rsidRPr="00E663B2" w:rsidSect="00CA4C94">
          <w:pgSz w:w="15840" w:h="12240" w:orient="landscape"/>
          <w:pgMar w:top="1440" w:right="1440" w:bottom="1440" w:left="1440" w:header="720" w:footer="720" w:gutter="0"/>
          <w:cols w:space="720"/>
          <w:docGrid w:linePitch="360"/>
        </w:sectPr>
      </w:pPr>
      <w:r w:rsidRPr="00E663B2">
        <w:rPr>
          <w:rFonts w:ascii="Times New Roman" w:hAnsi="Times New Roman" w:cs="Times New Roman"/>
          <w:sz w:val="24"/>
          <w:szCs w:val="24"/>
        </w:rPr>
        <w:t>MC=Moisture Content, IR=Infiltration Rate, DR=Dispersion Ratio, WSA=Water Stable Aggregate, OC= Organic Carbon, OM= Organic matter, EC= Electrical conductivity, TN= Total nitrogen, Av. P= Available Phosphorus, K= Potassium, Ca= Calcium, Mg=Magnesium, Na= Sodium, EA= Exchangeable Acidity, TEB=Total Exchangeable Bases, EA=Exchangeable Acidity, ECEC= Effective Cation Exchange Capacity, BS= Base saturation.</w:t>
      </w:r>
    </w:p>
    <w:p w14:paraId="52F766DE" w14:textId="54281058" w:rsidR="00FE2D48" w:rsidRPr="00E663B2" w:rsidRDefault="00FE2D48"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lastRenderedPageBreak/>
        <w:t>Conclusion and Recommendations</w:t>
      </w:r>
    </w:p>
    <w:p w14:paraId="6769D54F" w14:textId="75E0FBAF" w:rsidR="00FE2D48" w:rsidRPr="00E663B2" w:rsidRDefault="00643254"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 xml:space="preserve">The study shows that rainfall patterns significantly influenced the relationships between soil structural indices and soil chemical properties across the selected locations in Akwa Ibom State. </w:t>
      </w:r>
      <w:r w:rsidR="00E36D11" w:rsidRPr="00E663B2">
        <w:rPr>
          <w:rFonts w:ascii="Times New Roman" w:hAnsi="Times New Roman" w:cs="Times New Roman"/>
          <w:sz w:val="24"/>
          <w:szCs w:val="24"/>
        </w:rPr>
        <w:t>Coastal areas subjected to intense rainfall experienced</w:t>
      </w:r>
      <w:r w:rsidR="00AC4060" w:rsidRPr="00E663B2">
        <w:rPr>
          <w:rFonts w:ascii="Times New Roman" w:hAnsi="Times New Roman" w:cs="Times New Roman"/>
          <w:sz w:val="24"/>
          <w:szCs w:val="24"/>
        </w:rPr>
        <w:t xml:space="preserve"> </w:t>
      </w:r>
      <w:r w:rsidR="005F5F46" w:rsidRPr="00E663B2">
        <w:rPr>
          <w:rFonts w:ascii="Times New Roman" w:hAnsi="Times New Roman" w:cs="Times New Roman"/>
          <w:sz w:val="24"/>
          <w:szCs w:val="24"/>
        </w:rPr>
        <w:t>greater nutrient leaching, acidity and structural degradation compared to upland locations.</w:t>
      </w:r>
    </w:p>
    <w:p w14:paraId="35330D88" w14:textId="344842E1" w:rsidR="00986DD5" w:rsidRDefault="00986DD5" w:rsidP="00E663B2">
      <w:pPr>
        <w:spacing w:line="240" w:lineRule="auto"/>
        <w:jc w:val="both"/>
        <w:rPr>
          <w:rFonts w:ascii="Times New Roman" w:hAnsi="Times New Roman" w:cs="Times New Roman"/>
          <w:sz w:val="24"/>
          <w:szCs w:val="24"/>
        </w:rPr>
      </w:pPr>
      <w:r w:rsidRPr="00E663B2">
        <w:rPr>
          <w:rFonts w:ascii="Times New Roman" w:hAnsi="Times New Roman" w:cs="Times New Roman"/>
          <w:sz w:val="24"/>
          <w:szCs w:val="24"/>
        </w:rPr>
        <w:t>It is hereby recommended that conservation practices such as mulching, cover cropping, reduced tillage, integrated soil fertility management should be adopted to minimize erosion and structural degradation caused by rainfall</w:t>
      </w:r>
      <w:r w:rsidR="008579CE" w:rsidRPr="00E663B2">
        <w:rPr>
          <w:rFonts w:ascii="Times New Roman" w:hAnsi="Times New Roman" w:cs="Times New Roman"/>
          <w:sz w:val="24"/>
          <w:szCs w:val="24"/>
        </w:rPr>
        <w:t>.</w:t>
      </w:r>
    </w:p>
    <w:p w14:paraId="5555A0DD" w14:textId="5B7C27F3" w:rsidR="00183FEF" w:rsidRDefault="00183FEF" w:rsidP="00E663B2">
      <w:pPr>
        <w:spacing w:line="240" w:lineRule="auto"/>
        <w:jc w:val="both"/>
        <w:rPr>
          <w:rFonts w:ascii="Times New Roman" w:hAnsi="Times New Roman" w:cs="Times New Roman"/>
          <w:b/>
          <w:bCs/>
          <w:sz w:val="24"/>
          <w:szCs w:val="24"/>
        </w:rPr>
      </w:pPr>
      <w:r w:rsidRPr="00183FEF">
        <w:rPr>
          <w:rFonts w:ascii="Times New Roman" w:hAnsi="Times New Roman" w:cs="Times New Roman"/>
          <w:b/>
          <w:bCs/>
          <w:sz w:val="24"/>
          <w:szCs w:val="24"/>
        </w:rPr>
        <w:t xml:space="preserve">Acknowledgements </w:t>
      </w:r>
    </w:p>
    <w:p w14:paraId="65348276" w14:textId="3ABE2160" w:rsidR="00183FEF" w:rsidRPr="00183FEF" w:rsidRDefault="00183FEF" w:rsidP="00E663B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acknowledge the efforts put up by all the authors to make this work a success. We also acknowledge the support of all the Village heads for allowing us to </w:t>
      </w:r>
      <w:r w:rsidR="00FF787D">
        <w:rPr>
          <w:rFonts w:ascii="Times New Roman" w:hAnsi="Times New Roman" w:cs="Times New Roman"/>
          <w:sz w:val="24"/>
          <w:szCs w:val="24"/>
        </w:rPr>
        <w:t>collect soil</w:t>
      </w:r>
      <w:r>
        <w:rPr>
          <w:rFonts w:ascii="Times New Roman" w:hAnsi="Times New Roman" w:cs="Times New Roman"/>
          <w:sz w:val="24"/>
          <w:szCs w:val="24"/>
        </w:rPr>
        <w:t xml:space="preserve"> samples at the selected location</w:t>
      </w:r>
      <w:r w:rsidR="00FF787D">
        <w:rPr>
          <w:rFonts w:ascii="Times New Roman" w:hAnsi="Times New Roman" w:cs="Times New Roman"/>
          <w:sz w:val="24"/>
          <w:szCs w:val="24"/>
        </w:rPr>
        <w:t>s</w:t>
      </w:r>
      <w:r>
        <w:rPr>
          <w:rFonts w:ascii="Times New Roman" w:hAnsi="Times New Roman" w:cs="Times New Roman"/>
          <w:sz w:val="24"/>
          <w:szCs w:val="24"/>
        </w:rPr>
        <w:t xml:space="preserve"> in each of the study area. </w:t>
      </w:r>
    </w:p>
    <w:p w14:paraId="71CEA6FD" w14:textId="5A5A3D88" w:rsidR="00853B2E" w:rsidRPr="00E663B2" w:rsidRDefault="002951F8" w:rsidP="00E663B2">
      <w:pPr>
        <w:spacing w:line="240" w:lineRule="auto"/>
        <w:rPr>
          <w:rFonts w:ascii="Times New Roman" w:hAnsi="Times New Roman" w:cs="Times New Roman"/>
          <w:b/>
          <w:bCs/>
          <w:sz w:val="24"/>
          <w:szCs w:val="24"/>
        </w:rPr>
      </w:pPr>
      <w:r w:rsidRPr="00E663B2">
        <w:rPr>
          <w:rFonts w:ascii="Times New Roman" w:hAnsi="Times New Roman" w:cs="Times New Roman"/>
          <w:b/>
          <w:bCs/>
          <w:sz w:val="24"/>
          <w:szCs w:val="24"/>
        </w:rPr>
        <w:t>Referenc</w:t>
      </w:r>
      <w:r w:rsidR="003F51D5" w:rsidRPr="00E663B2">
        <w:rPr>
          <w:rFonts w:ascii="Times New Roman" w:hAnsi="Times New Roman" w:cs="Times New Roman"/>
          <w:b/>
          <w:bCs/>
          <w:sz w:val="24"/>
          <w:szCs w:val="24"/>
        </w:rPr>
        <w:t>es</w:t>
      </w:r>
    </w:p>
    <w:p w14:paraId="416EE803" w14:textId="05DF10D1"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Agim, L., </w:t>
      </w:r>
      <w:proofErr w:type="spellStart"/>
      <w:r w:rsidRPr="00E663B2">
        <w:rPr>
          <w:rFonts w:ascii="Times New Roman" w:hAnsi="Times New Roman" w:cs="Times New Roman"/>
          <w:sz w:val="24"/>
          <w:szCs w:val="24"/>
        </w:rPr>
        <w:t>Ihechu</w:t>
      </w:r>
      <w:proofErr w:type="spellEnd"/>
      <w:r w:rsidRPr="00E663B2">
        <w:rPr>
          <w:rFonts w:ascii="Times New Roman" w:hAnsi="Times New Roman" w:cs="Times New Roman"/>
          <w:sz w:val="24"/>
          <w:szCs w:val="24"/>
        </w:rPr>
        <w:t xml:space="preserve">, J.N., </w:t>
      </w:r>
      <w:proofErr w:type="spellStart"/>
      <w:r w:rsidRPr="00E663B2">
        <w:rPr>
          <w:rFonts w:ascii="Times New Roman" w:hAnsi="Times New Roman" w:cs="Times New Roman"/>
          <w:sz w:val="24"/>
          <w:szCs w:val="24"/>
        </w:rPr>
        <w:t>Egboka</w:t>
      </w:r>
      <w:proofErr w:type="spellEnd"/>
      <w:r w:rsidRPr="00E663B2">
        <w:rPr>
          <w:rFonts w:ascii="Times New Roman" w:hAnsi="Times New Roman" w:cs="Times New Roman"/>
          <w:sz w:val="24"/>
          <w:szCs w:val="24"/>
        </w:rPr>
        <w:t xml:space="preserve">, N.T., Okoro, L.C. (2026). Effects of organic amendments on soil structural enhancement and deformation susceptibility in a degraded </w:t>
      </w:r>
      <w:proofErr w:type="spellStart"/>
      <w:r w:rsidRPr="00E663B2">
        <w:rPr>
          <w:rFonts w:ascii="Times New Roman" w:hAnsi="Times New Roman" w:cs="Times New Roman"/>
          <w:sz w:val="24"/>
          <w:szCs w:val="24"/>
        </w:rPr>
        <w:t>Ultisol</w:t>
      </w:r>
      <w:r w:rsidR="00316929" w:rsidRPr="00E663B2">
        <w:rPr>
          <w:rFonts w:ascii="Times New Roman" w:hAnsi="Times New Roman" w:cs="Times New Roman"/>
          <w:sz w:val="24"/>
          <w:szCs w:val="24"/>
        </w:rPr>
        <w:t>s</w:t>
      </w:r>
      <w:proofErr w:type="spellEnd"/>
      <w:r w:rsidRPr="00E663B2">
        <w:rPr>
          <w:rFonts w:ascii="Times New Roman" w:hAnsi="Times New Roman" w:cs="Times New Roman"/>
          <w:sz w:val="24"/>
          <w:szCs w:val="24"/>
        </w:rPr>
        <w:t xml:space="preserve"> in humid tropics of southeastern Nigeria. </w:t>
      </w:r>
      <w:r w:rsidRPr="00E663B2">
        <w:rPr>
          <w:rFonts w:ascii="Times New Roman" w:hAnsi="Times New Roman" w:cs="Times New Roman"/>
          <w:i/>
          <w:iCs/>
          <w:sz w:val="24"/>
          <w:szCs w:val="24"/>
        </w:rPr>
        <w:t>Asian Soil Research Journal</w:t>
      </w:r>
      <w:r w:rsidRPr="00E663B2">
        <w:rPr>
          <w:rFonts w:ascii="Times New Roman" w:hAnsi="Times New Roman" w:cs="Times New Roman"/>
          <w:sz w:val="24"/>
          <w:szCs w:val="24"/>
        </w:rPr>
        <w:t>, 10(1), 141–152.</w:t>
      </w:r>
    </w:p>
    <w:p w14:paraId="40EB9FAC" w14:textId="59EE0551" w:rsidR="00DE618C" w:rsidRPr="000A062B" w:rsidRDefault="00DE618C" w:rsidP="000A062B">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Akwa Ibom State Ministry of Land and Survey (AKSMLS) (2009). Pre-feasibility study of all Local Government Areas Land in Akwa Ibom State for economic development. Government house press, </w:t>
      </w:r>
      <w:proofErr w:type="spellStart"/>
      <w:r w:rsidRPr="00E663B2">
        <w:rPr>
          <w:rFonts w:ascii="Times New Roman" w:hAnsi="Times New Roman" w:cs="Times New Roman"/>
          <w:sz w:val="24"/>
          <w:szCs w:val="24"/>
        </w:rPr>
        <w:t>Uyo</w:t>
      </w:r>
      <w:proofErr w:type="spellEnd"/>
      <w:r w:rsidRPr="00E663B2">
        <w:rPr>
          <w:rFonts w:ascii="Times New Roman" w:hAnsi="Times New Roman" w:cs="Times New Roman"/>
          <w:sz w:val="24"/>
          <w:szCs w:val="24"/>
        </w:rPr>
        <w:t>, Akwa Ibom State, pp 23 – 64</w:t>
      </w:r>
      <w:r w:rsidRPr="0062631C">
        <w:rPr>
          <w:rFonts w:ascii="Times New Roman" w:hAnsi="Times New Roman" w:cs="Times New Roman"/>
          <w:color w:val="EE0000"/>
          <w:sz w:val="24"/>
          <w:szCs w:val="24"/>
        </w:rPr>
        <w:t>.</w:t>
      </w:r>
    </w:p>
    <w:p w14:paraId="2A595D41" w14:textId="7F10FA15" w:rsidR="00DE618C" w:rsidRPr="00E663B2" w:rsidRDefault="00DE618C" w:rsidP="00E663B2">
      <w:pPr>
        <w:pStyle w:val="ListParagraph"/>
        <w:spacing w:line="240" w:lineRule="auto"/>
        <w:ind w:hanging="720"/>
        <w:jc w:val="both"/>
        <w:rPr>
          <w:rFonts w:ascii="Times New Roman" w:hAnsi="Times New Roman" w:cs="Times New Roman"/>
        </w:rPr>
      </w:pPr>
      <w:r w:rsidRPr="00E663B2">
        <w:rPr>
          <w:rFonts w:ascii="Times New Roman" w:hAnsi="Times New Roman" w:cs="Times New Roman"/>
        </w:rPr>
        <w:t xml:space="preserve">Cater, E. (1993). Tourism and Natural Resources Management. </w:t>
      </w:r>
      <w:r w:rsidRPr="00E663B2">
        <w:rPr>
          <w:rFonts w:ascii="Times New Roman" w:hAnsi="Times New Roman" w:cs="Times New Roman"/>
          <w:i/>
          <w:iCs/>
        </w:rPr>
        <w:t>Forest Science</w:t>
      </w:r>
      <w:r w:rsidRPr="00E663B2">
        <w:rPr>
          <w:rFonts w:ascii="Times New Roman" w:hAnsi="Times New Roman" w:cs="Times New Roman"/>
        </w:rPr>
        <w:t xml:space="preserve"> 14(2): 85-90</w:t>
      </w:r>
      <w:r w:rsidR="00E41EEC" w:rsidRPr="00E663B2">
        <w:rPr>
          <w:rFonts w:ascii="Times New Roman" w:hAnsi="Times New Roman" w:cs="Times New Roman"/>
        </w:rPr>
        <w:t>.</w:t>
      </w:r>
    </w:p>
    <w:p w14:paraId="277FE2C9" w14:textId="5834C9C5" w:rsidR="00E41EEC" w:rsidRPr="00E663B2" w:rsidRDefault="00E41EEC" w:rsidP="00E663B2">
      <w:pPr>
        <w:tabs>
          <w:tab w:val="left" w:pos="3828"/>
        </w:tabs>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Cheng, L., Trenberth, K. E., Gruber, N., Mann, M. E., Abraham, J., Fasullo, J. T., Li, G., Zhao, X., Zhu, J. (2020). </w:t>
      </w:r>
      <w:hyperlink r:id="rId6" w:tgtFrame="_blank" w:history="1">
        <w:r w:rsidRPr="00E663B2">
          <w:rPr>
            <w:rStyle w:val="Hyperlink"/>
            <w:rFonts w:ascii="Times New Roman" w:hAnsi="Times New Roman" w:cs="Times New Roman"/>
            <w:color w:val="auto"/>
            <w:sz w:val="24"/>
            <w:szCs w:val="24"/>
            <w:u w:val="none"/>
          </w:rPr>
          <w:t>Improved estimates of changes in upper ocean salinity and the hydrological cycle</w:t>
        </w:r>
      </w:hyperlink>
      <w:r w:rsidRPr="00E663B2">
        <w:rPr>
          <w:rFonts w:ascii="Times New Roman" w:hAnsi="Times New Roman" w:cs="Times New Roman"/>
          <w:sz w:val="24"/>
          <w:szCs w:val="24"/>
        </w:rPr>
        <w:t xml:space="preserve">. </w:t>
      </w:r>
      <w:r w:rsidRPr="00E663B2">
        <w:rPr>
          <w:rFonts w:ascii="Times New Roman" w:hAnsi="Times New Roman" w:cs="Times New Roman"/>
          <w:i/>
          <w:iCs/>
          <w:sz w:val="24"/>
          <w:szCs w:val="24"/>
        </w:rPr>
        <w:t xml:space="preserve">Journal of Climate. </w:t>
      </w:r>
      <w:r w:rsidRPr="00E663B2">
        <w:rPr>
          <w:rFonts w:ascii="Times New Roman" w:hAnsi="Times New Roman" w:cs="Times New Roman"/>
          <w:sz w:val="24"/>
          <w:szCs w:val="24"/>
        </w:rPr>
        <w:t>33, 10357–10381.</w:t>
      </w:r>
    </w:p>
    <w:p w14:paraId="4960BBFC" w14:textId="00500EFD" w:rsidR="00CD79F5" w:rsidRPr="00E663B2" w:rsidRDefault="00CD79F5"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De Jager, N. R., Thomsen, M. and Yin, Y. (2012). Threshold effects of flood duration on the vegetation and soils of the Upper Mississippi River floodplain, USA. Forest Ecology and Management, 270, 135-146. </w:t>
      </w:r>
    </w:p>
    <w:p w14:paraId="69FD4EE5"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Edet, I. G., Ijay, C., Essien, O. A. (2025). Effect of Land Use Types and Soil Depth on Aggregate Stability in Soils Developed from Coastal Plain Sand, Akwa Ibom State, Nigeria.</w:t>
      </w:r>
    </w:p>
    <w:p w14:paraId="35C8A3CC"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Ekpenyong, R. E. (2013). Assessment of the threat to global warming in Akwa Ibom State, Nigeria</w:t>
      </w:r>
      <w:r w:rsidRPr="00E663B2">
        <w:rPr>
          <w:rFonts w:ascii="Times New Roman" w:hAnsi="Times New Roman" w:cs="Times New Roman"/>
          <w:i/>
          <w:iCs/>
          <w:sz w:val="24"/>
          <w:szCs w:val="24"/>
        </w:rPr>
        <w:t xml:space="preserve">. Journal of Environmental Management and Public Safety, </w:t>
      </w:r>
      <w:r w:rsidRPr="00E663B2">
        <w:rPr>
          <w:rFonts w:ascii="Times New Roman" w:hAnsi="Times New Roman" w:cs="Times New Roman"/>
          <w:sz w:val="24"/>
          <w:szCs w:val="24"/>
        </w:rPr>
        <w:t>2(2), 065 – 074.</w:t>
      </w:r>
    </w:p>
    <w:p w14:paraId="6D40A592"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Essien, O. A., Hogan, E. D., </w:t>
      </w:r>
      <w:proofErr w:type="spellStart"/>
      <w:r w:rsidRPr="00E663B2">
        <w:rPr>
          <w:rFonts w:ascii="Times New Roman" w:hAnsi="Times New Roman" w:cs="Times New Roman"/>
          <w:sz w:val="24"/>
          <w:szCs w:val="24"/>
        </w:rPr>
        <w:t>Akakta</w:t>
      </w:r>
      <w:proofErr w:type="spellEnd"/>
      <w:r w:rsidRPr="00E663B2">
        <w:rPr>
          <w:rFonts w:ascii="Times New Roman" w:hAnsi="Times New Roman" w:cs="Times New Roman"/>
          <w:sz w:val="24"/>
          <w:szCs w:val="24"/>
        </w:rPr>
        <w:t>, O. R. (2025). Assessing Spatial Variability of Soil Physical and Chemical Quality as Affected by Slope Curvature and Aspect of Acid Soils in Akwa Ibom State, Nigeria.</w:t>
      </w:r>
    </w:p>
    <w:p w14:paraId="641CB16C" w14:textId="77777777" w:rsidR="00DE618C" w:rsidRPr="00E663B2" w:rsidRDefault="00DE618C" w:rsidP="00E663B2">
      <w:pPr>
        <w:spacing w:before="240"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Hills, S (1970). </w:t>
      </w:r>
      <w:r w:rsidRPr="00E663B2">
        <w:rPr>
          <w:rFonts w:ascii="Times New Roman" w:hAnsi="Times New Roman" w:cs="Times New Roman"/>
          <w:i/>
          <w:iCs/>
          <w:sz w:val="24"/>
          <w:szCs w:val="24"/>
        </w:rPr>
        <w:t>Entry of water into soil: Environmental soil physics</w:t>
      </w:r>
      <w:r w:rsidRPr="00E663B2">
        <w:rPr>
          <w:rFonts w:ascii="Times New Roman" w:hAnsi="Times New Roman" w:cs="Times New Roman"/>
          <w:sz w:val="24"/>
          <w:szCs w:val="24"/>
        </w:rPr>
        <w:t>. San Diego:  Academic Press.</w:t>
      </w:r>
    </w:p>
    <w:p w14:paraId="3BCF5EEA"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Ibanga, F. I., Essien, O. A., </w:t>
      </w:r>
      <w:proofErr w:type="spellStart"/>
      <w:r w:rsidRPr="00E663B2">
        <w:rPr>
          <w:rFonts w:ascii="Times New Roman" w:hAnsi="Times New Roman" w:cs="Times New Roman"/>
          <w:sz w:val="24"/>
          <w:szCs w:val="24"/>
        </w:rPr>
        <w:t>Enyiekere</w:t>
      </w:r>
      <w:proofErr w:type="spellEnd"/>
      <w:r w:rsidRPr="00E663B2">
        <w:rPr>
          <w:rFonts w:ascii="Times New Roman" w:hAnsi="Times New Roman" w:cs="Times New Roman"/>
          <w:sz w:val="24"/>
          <w:szCs w:val="24"/>
        </w:rPr>
        <w:t xml:space="preserve">, S. I. (2025). Assessing Impact of Soil Physical and Chemical Properties on Erodibility Status in </w:t>
      </w:r>
      <w:proofErr w:type="spellStart"/>
      <w:r w:rsidRPr="00E663B2">
        <w:rPr>
          <w:rFonts w:ascii="Times New Roman" w:hAnsi="Times New Roman" w:cs="Times New Roman"/>
          <w:sz w:val="24"/>
          <w:szCs w:val="24"/>
        </w:rPr>
        <w:t>Ukpom</w:t>
      </w:r>
      <w:proofErr w:type="spellEnd"/>
      <w:r w:rsidRPr="00E663B2">
        <w:rPr>
          <w:rFonts w:ascii="Times New Roman" w:hAnsi="Times New Roman" w:cs="Times New Roman"/>
          <w:sz w:val="24"/>
          <w:szCs w:val="24"/>
        </w:rPr>
        <w:t xml:space="preserve"> </w:t>
      </w:r>
      <w:proofErr w:type="spellStart"/>
      <w:r w:rsidRPr="00E663B2">
        <w:rPr>
          <w:rFonts w:ascii="Times New Roman" w:hAnsi="Times New Roman" w:cs="Times New Roman"/>
          <w:sz w:val="24"/>
          <w:szCs w:val="24"/>
        </w:rPr>
        <w:t>Abak</w:t>
      </w:r>
      <w:proofErr w:type="spellEnd"/>
      <w:r w:rsidRPr="00E663B2">
        <w:rPr>
          <w:rFonts w:ascii="Times New Roman" w:hAnsi="Times New Roman" w:cs="Times New Roman"/>
          <w:sz w:val="24"/>
          <w:szCs w:val="24"/>
        </w:rPr>
        <w:t xml:space="preserve"> River Catchment of Akwa Ibom State, Nigeria.</w:t>
      </w:r>
    </w:p>
    <w:p w14:paraId="49CCF7E4"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lastRenderedPageBreak/>
        <w:t xml:space="preserve">Igwe, C.A. (2004). Soil properties influencing stability of structure of B-horizons of </w:t>
      </w:r>
      <w:proofErr w:type="spellStart"/>
      <w:r w:rsidRPr="00E663B2">
        <w:rPr>
          <w:rFonts w:ascii="Times New Roman" w:hAnsi="Times New Roman" w:cs="Times New Roman"/>
          <w:sz w:val="24"/>
          <w:szCs w:val="24"/>
        </w:rPr>
        <w:t>Ultisols</w:t>
      </w:r>
      <w:proofErr w:type="spellEnd"/>
      <w:r w:rsidRPr="00E663B2">
        <w:rPr>
          <w:rFonts w:ascii="Times New Roman" w:hAnsi="Times New Roman" w:cs="Times New Roman"/>
          <w:sz w:val="24"/>
          <w:szCs w:val="24"/>
        </w:rPr>
        <w:t xml:space="preserve"> in semiarid Nsukka, eastern Nigeria. Arid Land Research and Management, 18, 185–195.</w:t>
      </w:r>
    </w:p>
    <w:p w14:paraId="574EB9E6" w14:textId="593625C0"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Igwe, C.A., </w:t>
      </w:r>
      <w:proofErr w:type="spellStart"/>
      <w:r w:rsidRPr="00E663B2">
        <w:rPr>
          <w:rFonts w:ascii="Times New Roman" w:hAnsi="Times New Roman" w:cs="Times New Roman"/>
          <w:sz w:val="24"/>
          <w:szCs w:val="24"/>
        </w:rPr>
        <w:t>Akamigbo</w:t>
      </w:r>
      <w:proofErr w:type="spellEnd"/>
      <w:r w:rsidRPr="00E663B2">
        <w:rPr>
          <w:rFonts w:ascii="Times New Roman" w:hAnsi="Times New Roman" w:cs="Times New Roman"/>
          <w:sz w:val="24"/>
          <w:szCs w:val="24"/>
        </w:rPr>
        <w:t xml:space="preserve">, F.O.R., Mbagwu, J.S.C. (1999). Chemical and mineralogical properties of soils in southeastern Nigeria in relation to aggregate stability. </w:t>
      </w:r>
      <w:proofErr w:type="spellStart"/>
      <w:r w:rsidRPr="00E663B2">
        <w:rPr>
          <w:rFonts w:ascii="Times New Roman" w:hAnsi="Times New Roman" w:cs="Times New Roman"/>
          <w:sz w:val="24"/>
          <w:szCs w:val="24"/>
        </w:rPr>
        <w:t>Geoderma</w:t>
      </w:r>
      <w:proofErr w:type="spellEnd"/>
      <w:r w:rsidRPr="00E663B2">
        <w:rPr>
          <w:rFonts w:ascii="Times New Roman" w:hAnsi="Times New Roman" w:cs="Times New Roman"/>
          <w:sz w:val="24"/>
          <w:szCs w:val="24"/>
        </w:rPr>
        <w:t>, 92, 111–123.</w:t>
      </w:r>
    </w:p>
    <w:p w14:paraId="10717255" w14:textId="39027891" w:rsidR="00DE618C" w:rsidRDefault="00DE618C" w:rsidP="00E663B2">
      <w:pPr>
        <w:pStyle w:val="ListParagraph"/>
        <w:spacing w:line="240" w:lineRule="auto"/>
        <w:ind w:hanging="720"/>
        <w:contextualSpacing w:val="0"/>
        <w:jc w:val="both"/>
        <w:rPr>
          <w:rFonts w:ascii="Times New Roman" w:hAnsi="Times New Roman" w:cs="Times New Roman"/>
        </w:rPr>
      </w:pPr>
      <w:r w:rsidRPr="00E663B2">
        <w:rPr>
          <w:rFonts w:ascii="Times New Roman" w:hAnsi="Times New Roman" w:cs="Times New Roman"/>
        </w:rPr>
        <w:t>Middleton, F.</w:t>
      </w:r>
      <w:r w:rsidR="001F1678" w:rsidRPr="00E663B2">
        <w:rPr>
          <w:rFonts w:ascii="Times New Roman" w:hAnsi="Times New Roman" w:cs="Times New Roman"/>
        </w:rPr>
        <w:t xml:space="preserve"> </w:t>
      </w:r>
      <w:r w:rsidRPr="00E663B2">
        <w:rPr>
          <w:rFonts w:ascii="Times New Roman" w:hAnsi="Times New Roman" w:cs="Times New Roman"/>
        </w:rPr>
        <w:t xml:space="preserve">J. (1980): Humus Chemistry, Genesis, Composition, Reactions. 2nd Ed., New York, John Wiley and Sons, Inc. </w:t>
      </w:r>
    </w:p>
    <w:p w14:paraId="17FB4C35" w14:textId="1EA75BC8" w:rsidR="00403361" w:rsidRPr="00E663B2" w:rsidRDefault="00403361" w:rsidP="00E663B2">
      <w:pPr>
        <w:pStyle w:val="ListParagraph"/>
        <w:spacing w:line="240" w:lineRule="auto"/>
        <w:ind w:hanging="720"/>
        <w:contextualSpacing w:val="0"/>
        <w:jc w:val="both"/>
        <w:rPr>
          <w:rFonts w:ascii="Times New Roman" w:hAnsi="Times New Roman" w:cs="Times New Roman"/>
        </w:rPr>
      </w:pPr>
      <w:r w:rsidRPr="0067419C">
        <w:rPr>
          <w:rFonts w:ascii="Times New Roman" w:hAnsi="Times New Roman" w:cs="Times New Roman"/>
        </w:rPr>
        <w:t>NIMET (2023). Seasonal Climate Prediction Bulletin. Nigerian Meteorological Agency Abuja</w:t>
      </w:r>
    </w:p>
    <w:p w14:paraId="73EF52D0" w14:textId="77777777" w:rsidR="00DE618C" w:rsidRPr="00E663B2" w:rsidRDefault="00DE618C" w:rsidP="00E663B2">
      <w:pPr>
        <w:pStyle w:val="ListParagraph"/>
        <w:spacing w:line="240" w:lineRule="auto"/>
        <w:ind w:hanging="720"/>
        <w:jc w:val="both"/>
        <w:rPr>
          <w:rFonts w:ascii="Times New Roman" w:hAnsi="Times New Roman" w:cs="Times New Roman"/>
        </w:rPr>
      </w:pPr>
      <w:r w:rsidRPr="00E663B2">
        <w:rPr>
          <w:rFonts w:ascii="Times New Roman" w:hAnsi="Times New Roman" w:cs="Times New Roman"/>
        </w:rPr>
        <w:t xml:space="preserve">Nimmo, J. R., Perkins, K. S. (2002) Aggregate stability and size Distribution. Pp 317 – 328. In methods of soil analysis part; Physical methods. Soil science Book series No 5 Madison, </w:t>
      </w:r>
      <w:proofErr w:type="spellStart"/>
      <w:r w:rsidRPr="00E663B2">
        <w:rPr>
          <w:rFonts w:ascii="Times New Roman" w:hAnsi="Times New Roman" w:cs="Times New Roman"/>
        </w:rPr>
        <w:t>Wisconson</w:t>
      </w:r>
      <w:proofErr w:type="spellEnd"/>
      <w:r w:rsidRPr="00E663B2">
        <w:rPr>
          <w:rFonts w:ascii="Times New Roman" w:hAnsi="Times New Roman" w:cs="Times New Roman"/>
        </w:rPr>
        <w:t xml:space="preserve"> USA.</w:t>
      </w:r>
    </w:p>
    <w:p w14:paraId="69D8D6AD" w14:textId="77777777" w:rsidR="00DE618C" w:rsidRPr="00E663B2" w:rsidRDefault="00DE618C" w:rsidP="00E663B2">
      <w:pPr>
        <w:tabs>
          <w:tab w:val="left" w:pos="3828"/>
        </w:tabs>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Nweke, I.A., and </w:t>
      </w:r>
      <w:proofErr w:type="spellStart"/>
      <w:r w:rsidRPr="00E663B2">
        <w:rPr>
          <w:rFonts w:ascii="Times New Roman" w:hAnsi="Times New Roman" w:cs="Times New Roman"/>
          <w:sz w:val="24"/>
          <w:szCs w:val="24"/>
        </w:rPr>
        <w:t>Nnabude</w:t>
      </w:r>
      <w:proofErr w:type="spellEnd"/>
      <w:r w:rsidRPr="00E663B2">
        <w:rPr>
          <w:rFonts w:ascii="Times New Roman" w:hAnsi="Times New Roman" w:cs="Times New Roman"/>
          <w:sz w:val="24"/>
          <w:szCs w:val="24"/>
        </w:rPr>
        <w:t xml:space="preserve">, P.C. (2015). The distribution of silt, clay and exchangeable properties of aggregate sizes of four soils. </w:t>
      </w:r>
      <w:r w:rsidRPr="00E663B2">
        <w:rPr>
          <w:rFonts w:ascii="Times New Roman" w:hAnsi="Times New Roman" w:cs="Times New Roman"/>
          <w:i/>
          <w:iCs/>
          <w:sz w:val="24"/>
          <w:szCs w:val="24"/>
        </w:rPr>
        <w:t>Current Journal of Applied Science and Technology</w:t>
      </w:r>
      <w:r w:rsidRPr="00E663B2">
        <w:rPr>
          <w:rFonts w:ascii="Times New Roman" w:hAnsi="Times New Roman" w:cs="Times New Roman"/>
          <w:sz w:val="24"/>
          <w:szCs w:val="24"/>
        </w:rPr>
        <w:t>, 5(2), 110–122.</w:t>
      </w:r>
    </w:p>
    <w:p w14:paraId="3EB09EB0"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Petter, S. W., Usoro, E. J., Udo, E. J., Obot U. W. and </w:t>
      </w:r>
      <w:proofErr w:type="spellStart"/>
      <w:r w:rsidRPr="00E663B2">
        <w:rPr>
          <w:rFonts w:ascii="Times New Roman" w:hAnsi="Times New Roman" w:cs="Times New Roman"/>
          <w:sz w:val="24"/>
          <w:szCs w:val="24"/>
        </w:rPr>
        <w:t>Okpon</w:t>
      </w:r>
      <w:proofErr w:type="spellEnd"/>
      <w:r w:rsidRPr="00E663B2">
        <w:rPr>
          <w:rFonts w:ascii="Times New Roman" w:hAnsi="Times New Roman" w:cs="Times New Roman"/>
          <w:sz w:val="24"/>
          <w:szCs w:val="24"/>
        </w:rPr>
        <w:t xml:space="preserve">, S. N. (1989). </w:t>
      </w:r>
      <w:r w:rsidRPr="00E663B2">
        <w:rPr>
          <w:rFonts w:ascii="Times New Roman" w:hAnsi="Times New Roman" w:cs="Times New Roman"/>
          <w:i/>
          <w:iCs/>
          <w:sz w:val="24"/>
          <w:szCs w:val="24"/>
        </w:rPr>
        <w:t xml:space="preserve">Akwa Ibom State: Physical background, soil and land use and ecological problems (Technical Report of the Task Force on Soils and Land Use Survey). </w:t>
      </w:r>
      <w:r w:rsidRPr="00E663B2">
        <w:rPr>
          <w:rFonts w:ascii="Times New Roman" w:hAnsi="Times New Roman" w:cs="Times New Roman"/>
          <w:sz w:val="24"/>
          <w:szCs w:val="24"/>
        </w:rPr>
        <w:t xml:space="preserve">Government printer, </w:t>
      </w:r>
      <w:proofErr w:type="spellStart"/>
      <w:r w:rsidRPr="00E663B2">
        <w:rPr>
          <w:rFonts w:ascii="Times New Roman" w:hAnsi="Times New Roman" w:cs="Times New Roman"/>
          <w:sz w:val="24"/>
          <w:szCs w:val="24"/>
        </w:rPr>
        <w:t>Uyo</w:t>
      </w:r>
      <w:proofErr w:type="spellEnd"/>
      <w:r w:rsidRPr="00E663B2">
        <w:rPr>
          <w:rFonts w:ascii="Times New Roman" w:hAnsi="Times New Roman" w:cs="Times New Roman"/>
          <w:sz w:val="24"/>
          <w:szCs w:val="24"/>
        </w:rPr>
        <w:t>, pp. 521 – 602.</w:t>
      </w:r>
    </w:p>
    <w:p w14:paraId="18C498BC" w14:textId="77777777" w:rsidR="00DE618C" w:rsidRPr="00E663B2" w:rsidRDefault="00DE618C" w:rsidP="00E663B2">
      <w:pPr>
        <w:spacing w:line="240" w:lineRule="auto"/>
        <w:ind w:left="720" w:hanging="720"/>
        <w:jc w:val="both"/>
        <w:rPr>
          <w:rFonts w:ascii="Times New Roman" w:hAnsi="Times New Roman" w:cs="Times New Roman"/>
          <w:sz w:val="24"/>
          <w:szCs w:val="24"/>
        </w:rPr>
      </w:pPr>
      <w:r w:rsidRPr="00E663B2">
        <w:rPr>
          <w:rFonts w:ascii="Times New Roman" w:hAnsi="Times New Roman" w:cs="Times New Roman"/>
          <w:sz w:val="24"/>
          <w:szCs w:val="24"/>
        </w:rPr>
        <w:t xml:space="preserve">Sani, S., Aliyu, A., and Muhammad, M. (2025). Spatial variability and mapping of soil structural stability: The interplay of texture and organic matter at </w:t>
      </w:r>
      <w:proofErr w:type="spellStart"/>
      <w:r w:rsidRPr="00E663B2">
        <w:rPr>
          <w:rFonts w:ascii="Times New Roman" w:hAnsi="Times New Roman" w:cs="Times New Roman"/>
          <w:sz w:val="24"/>
          <w:szCs w:val="24"/>
        </w:rPr>
        <w:t>Jibia</w:t>
      </w:r>
      <w:proofErr w:type="spellEnd"/>
      <w:r w:rsidRPr="00E663B2">
        <w:rPr>
          <w:rFonts w:ascii="Times New Roman" w:hAnsi="Times New Roman" w:cs="Times New Roman"/>
          <w:sz w:val="24"/>
          <w:szCs w:val="24"/>
        </w:rPr>
        <w:t xml:space="preserve"> Irrigation Project, semi-arid zone of Nigeria. Sahel Journal of Life Sciences, 3(3), 55–67.</w:t>
      </w:r>
    </w:p>
    <w:p w14:paraId="4924331F" w14:textId="77777777" w:rsidR="00DE618C" w:rsidRPr="00E663B2" w:rsidRDefault="00DE618C" w:rsidP="00E663B2">
      <w:pPr>
        <w:pStyle w:val="ListParagraph"/>
        <w:spacing w:line="240" w:lineRule="auto"/>
        <w:ind w:hanging="720"/>
        <w:contextualSpacing w:val="0"/>
        <w:jc w:val="both"/>
        <w:rPr>
          <w:rFonts w:ascii="Times New Roman" w:hAnsi="Times New Roman" w:cs="Times New Roman"/>
        </w:rPr>
      </w:pPr>
      <w:r w:rsidRPr="00E663B2">
        <w:rPr>
          <w:rFonts w:ascii="Times New Roman" w:hAnsi="Times New Roman" w:cs="Times New Roman"/>
        </w:rPr>
        <w:t xml:space="preserve">Udo, E. J., Ibis, T. O., </w:t>
      </w:r>
      <w:proofErr w:type="spellStart"/>
      <w:r w:rsidRPr="00E663B2">
        <w:rPr>
          <w:rFonts w:ascii="Times New Roman" w:hAnsi="Times New Roman" w:cs="Times New Roman"/>
        </w:rPr>
        <w:t>Ogunwale</w:t>
      </w:r>
      <w:proofErr w:type="spellEnd"/>
      <w:r w:rsidRPr="00E663B2">
        <w:rPr>
          <w:rFonts w:ascii="Times New Roman" w:hAnsi="Times New Roman" w:cs="Times New Roman"/>
        </w:rPr>
        <w:t xml:space="preserve">, J. A., Ano, A. O., </w:t>
      </w:r>
      <w:proofErr w:type="spellStart"/>
      <w:r w:rsidRPr="00E663B2">
        <w:rPr>
          <w:rFonts w:ascii="Times New Roman" w:hAnsi="Times New Roman" w:cs="Times New Roman"/>
        </w:rPr>
        <w:t>Esu</w:t>
      </w:r>
      <w:proofErr w:type="spellEnd"/>
      <w:r w:rsidRPr="00E663B2">
        <w:rPr>
          <w:rFonts w:ascii="Times New Roman" w:hAnsi="Times New Roman" w:cs="Times New Roman"/>
        </w:rPr>
        <w:t xml:space="preserve">, I. E. (2009). Manual of soil, plant and water Analysis. SIbon books Ltd. Flat 15, Bk 6 Fourth Avenue </w:t>
      </w:r>
      <w:proofErr w:type="spellStart"/>
      <w:r w:rsidRPr="00E663B2">
        <w:rPr>
          <w:rFonts w:ascii="Times New Roman" w:hAnsi="Times New Roman" w:cs="Times New Roman"/>
        </w:rPr>
        <w:t>Festac</w:t>
      </w:r>
      <w:proofErr w:type="spellEnd"/>
      <w:r w:rsidRPr="00E663B2">
        <w:rPr>
          <w:rFonts w:ascii="Times New Roman" w:hAnsi="Times New Roman" w:cs="Times New Roman"/>
        </w:rPr>
        <w:t>, Lagos.</w:t>
      </w:r>
    </w:p>
    <w:p w14:paraId="33196685" w14:textId="77777777" w:rsidR="00480E2F" w:rsidRPr="00E663B2" w:rsidRDefault="00480E2F" w:rsidP="00E663B2">
      <w:pPr>
        <w:spacing w:line="240" w:lineRule="auto"/>
        <w:ind w:left="720" w:hanging="720"/>
        <w:jc w:val="both"/>
        <w:rPr>
          <w:rFonts w:ascii="Times New Roman" w:hAnsi="Times New Roman" w:cs="Times New Roman"/>
          <w:color w:val="657C9C" w:themeColor="text2" w:themeTint="BF"/>
          <w:sz w:val="24"/>
          <w:szCs w:val="24"/>
        </w:rPr>
      </w:pPr>
    </w:p>
    <w:p w14:paraId="1DB60DF7" w14:textId="77777777" w:rsidR="00D61CDE" w:rsidRPr="00E663B2" w:rsidRDefault="00D61CDE" w:rsidP="00E663B2">
      <w:pPr>
        <w:spacing w:before="240" w:line="240" w:lineRule="auto"/>
        <w:ind w:left="720" w:hanging="720"/>
        <w:jc w:val="both"/>
        <w:rPr>
          <w:rFonts w:ascii="Times New Roman" w:hAnsi="Times New Roman" w:cs="Times New Roman"/>
          <w:color w:val="6373BA"/>
          <w:sz w:val="24"/>
          <w:szCs w:val="24"/>
        </w:rPr>
      </w:pPr>
    </w:p>
    <w:p w14:paraId="3AC2C71A" w14:textId="77777777" w:rsidR="00FF3D16" w:rsidRPr="00E663B2" w:rsidRDefault="00FF3D16" w:rsidP="00E663B2">
      <w:pPr>
        <w:spacing w:line="240" w:lineRule="auto"/>
        <w:ind w:left="720" w:hanging="720"/>
        <w:jc w:val="both"/>
        <w:rPr>
          <w:rFonts w:ascii="Times New Roman" w:hAnsi="Times New Roman" w:cs="Times New Roman"/>
          <w:sz w:val="24"/>
          <w:szCs w:val="24"/>
        </w:rPr>
      </w:pPr>
    </w:p>
    <w:p w14:paraId="5D5D0E1B" w14:textId="77777777" w:rsidR="005F7245" w:rsidRPr="00E663B2" w:rsidRDefault="005F7245" w:rsidP="00E663B2">
      <w:pPr>
        <w:spacing w:line="240" w:lineRule="auto"/>
        <w:ind w:left="720" w:hanging="720"/>
        <w:jc w:val="both"/>
        <w:rPr>
          <w:rFonts w:ascii="Times New Roman" w:hAnsi="Times New Roman" w:cs="Times New Roman"/>
          <w:sz w:val="24"/>
          <w:szCs w:val="24"/>
        </w:rPr>
        <w:sectPr w:rsidR="005F7245" w:rsidRPr="00E663B2" w:rsidSect="00060B7A">
          <w:pgSz w:w="12240" w:h="15840"/>
          <w:pgMar w:top="1440" w:right="1440" w:bottom="1440" w:left="1440" w:header="720" w:footer="720" w:gutter="0"/>
          <w:cols w:space="720"/>
          <w:docGrid w:linePitch="360"/>
        </w:sectPr>
      </w:pPr>
    </w:p>
    <w:p w14:paraId="1B25B961" w14:textId="77777777" w:rsidR="005F7245" w:rsidRPr="00E663B2" w:rsidRDefault="005F7245" w:rsidP="00E663B2">
      <w:pPr>
        <w:spacing w:line="240" w:lineRule="auto"/>
        <w:ind w:left="720" w:hanging="720"/>
        <w:jc w:val="both"/>
        <w:rPr>
          <w:rFonts w:ascii="Times New Roman" w:hAnsi="Times New Roman" w:cs="Times New Roman"/>
          <w:sz w:val="24"/>
          <w:szCs w:val="24"/>
        </w:rPr>
      </w:pPr>
    </w:p>
    <w:p w14:paraId="32FCAA9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A535F45"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60347BEB"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EF17CCD"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9F2F269"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7AD825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34377B7"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471DC49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CCAFD1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6814C6D2"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9E5C05A"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468D9FC"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7E65406"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1E48DF7"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4220482D"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4C9860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B6CDA08"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FB73F98"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02BCFFF4"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9F01002"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0953277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66DD6D0"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7BF9E74A"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71E2A9A"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EE31A8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250170ED"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24B5C71"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4885156F"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26EB793"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038F63EE"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0C8CF81"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9E28251"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525D2AF4"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1C808AA4"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E819DC8" w14:textId="77777777" w:rsidR="00D663A9" w:rsidRPr="00E663B2" w:rsidRDefault="00D663A9" w:rsidP="00E663B2">
      <w:pPr>
        <w:spacing w:line="240" w:lineRule="auto"/>
        <w:ind w:left="720" w:hanging="720"/>
        <w:jc w:val="both"/>
        <w:rPr>
          <w:rFonts w:ascii="Times New Roman" w:hAnsi="Times New Roman" w:cs="Times New Roman"/>
          <w:sz w:val="24"/>
          <w:szCs w:val="24"/>
        </w:rPr>
      </w:pPr>
    </w:p>
    <w:p w14:paraId="30001D5A" w14:textId="29A7D2C9" w:rsidR="00D663A9" w:rsidRPr="00E663B2" w:rsidRDefault="00D663A9" w:rsidP="00E663B2">
      <w:pPr>
        <w:spacing w:line="240" w:lineRule="auto"/>
        <w:ind w:left="720" w:hanging="720"/>
        <w:jc w:val="both"/>
        <w:rPr>
          <w:rFonts w:ascii="Times New Roman" w:hAnsi="Times New Roman" w:cs="Times New Roman"/>
          <w:sz w:val="24"/>
          <w:szCs w:val="24"/>
        </w:rPr>
        <w:sectPr w:rsidR="00D663A9" w:rsidRPr="00E663B2" w:rsidSect="00060B7A">
          <w:pgSz w:w="12240" w:h="15840"/>
          <w:pgMar w:top="1440" w:right="1440" w:bottom="1440" w:left="1440" w:header="720" w:footer="720" w:gutter="0"/>
          <w:cols w:space="720"/>
          <w:docGrid w:linePitch="360"/>
        </w:sectPr>
      </w:pPr>
    </w:p>
    <w:p w14:paraId="48761AE1" w14:textId="77777777" w:rsidR="003F51D5" w:rsidRPr="00E663B2" w:rsidRDefault="003F51D5" w:rsidP="00E663B2">
      <w:pPr>
        <w:spacing w:line="240" w:lineRule="auto"/>
        <w:rPr>
          <w:b/>
          <w:bCs/>
          <w:sz w:val="24"/>
          <w:szCs w:val="24"/>
        </w:rPr>
      </w:pPr>
    </w:p>
    <w:sectPr w:rsidR="003F51D5" w:rsidRPr="00E663B2" w:rsidSect="00295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40A4"/>
    <w:multiLevelType w:val="multilevel"/>
    <w:tmpl w:val="2722CD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B950165"/>
    <w:multiLevelType w:val="multilevel"/>
    <w:tmpl w:val="113C7A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0915929">
    <w:abstractNumId w:val="0"/>
  </w:num>
  <w:num w:numId="2" w16cid:durableId="24939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39"/>
    <w:rsid w:val="00010968"/>
    <w:rsid w:val="00012DC0"/>
    <w:rsid w:val="0001700C"/>
    <w:rsid w:val="00027303"/>
    <w:rsid w:val="00030903"/>
    <w:rsid w:val="00030BB8"/>
    <w:rsid w:val="00031031"/>
    <w:rsid w:val="00041E1F"/>
    <w:rsid w:val="00044580"/>
    <w:rsid w:val="00044EBB"/>
    <w:rsid w:val="00045340"/>
    <w:rsid w:val="00051237"/>
    <w:rsid w:val="00051DCF"/>
    <w:rsid w:val="00060B7A"/>
    <w:rsid w:val="0008149C"/>
    <w:rsid w:val="00086EEB"/>
    <w:rsid w:val="00090723"/>
    <w:rsid w:val="00091037"/>
    <w:rsid w:val="000A062B"/>
    <w:rsid w:val="000A2910"/>
    <w:rsid w:val="000A3060"/>
    <w:rsid w:val="000A69B3"/>
    <w:rsid w:val="000B77A2"/>
    <w:rsid w:val="000C15C6"/>
    <w:rsid w:val="000D115F"/>
    <w:rsid w:val="000D1C6A"/>
    <w:rsid w:val="000D42C0"/>
    <w:rsid w:val="000E4081"/>
    <w:rsid w:val="000E545A"/>
    <w:rsid w:val="000E7561"/>
    <w:rsid w:val="000F02B6"/>
    <w:rsid w:val="000F13D9"/>
    <w:rsid w:val="000F30D9"/>
    <w:rsid w:val="000F386B"/>
    <w:rsid w:val="00104B35"/>
    <w:rsid w:val="001136DD"/>
    <w:rsid w:val="00113741"/>
    <w:rsid w:val="00113F7D"/>
    <w:rsid w:val="001156C3"/>
    <w:rsid w:val="00124BA3"/>
    <w:rsid w:val="001315F9"/>
    <w:rsid w:val="00143F98"/>
    <w:rsid w:val="00146E75"/>
    <w:rsid w:val="001607C3"/>
    <w:rsid w:val="00166AC3"/>
    <w:rsid w:val="00166D56"/>
    <w:rsid w:val="00170DA8"/>
    <w:rsid w:val="00177B01"/>
    <w:rsid w:val="00180280"/>
    <w:rsid w:val="00183AFB"/>
    <w:rsid w:val="00183FEF"/>
    <w:rsid w:val="00185775"/>
    <w:rsid w:val="00190899"/>
    <w:rsid w:val="001B4FEB"/>
    <w:rsid w:val="001B6551"/>
    <w:rsid w:val="001C4D21"/>
    <w:rsid w:val="001F0AB8"/>
    <w:rsid w:val="001F1678"/>
    <w:rsid w:val="001F24E0"/>
    <w:rsid w:val="001F6714"/>
    <w:rsid w:val="002016B7"/>
    <w:rsid w:val="00223AF3"/>
    <w:rsid w:val="00237573"/>
    <w:rsid w:val="00256F7D"/>
    <w:rsid w:val="00263B16"/>
    <w:rsid w:val="00272998"/>
    <w:rsid w:val="00293F26"/>
    <w:rsid w:val="002951F8"/>
    <w:rsid w:val="002A43AB"/>
    <w:rsid w:val="002B0462"/>
    <w:rsid w:val="002B79AA"/>
    <w:rsid w:val="002C6A2B"/>
    <w:rsid w:val="002D56D8"/>
    <w:rsid w:val="002D770F"/>
    <w:rsid w:val="002E23D2"/>
    <w:rsid w:val="002F0BFD"/>
    <w:rsid w:val="0030268A"/>
    <w:rsid w:val="00316929"/>
    <w:rsid w:val="00322075"/>
    <w:rsid w:val="00322F02"/>
    <w:rsid w:val="00326F0F"/>
    <w:rsid w:val="00327420"/>
    <w:rsid w:val="0033042E"/>
    <w:rsid w:val="00330A90"/>
    <w:rsid w:val="00343F09"/>
    <w:rsid w:val="00350A44"/>
    <w:rsid w:val="00352722"/>
    <w:rsid w:val="00371648"/>
    <w:rsid w:val="0037463F"/>
    <w:rsid w:val="00381620"/>
    <w:rsid w:val="0038170E"/>
    <w:rsid w:val="003B50E8"/>
    <w:rsid w:val="003B7E2D"/>
    <w:rsid w:val="003C0438"/>
    <w:rsid w:val="003C400E"/>
    <w:rsid w:val="003D40BA"/>
    <w:rsid w:val="003D4307"/>
    <w:rsid w:val="003D52D7"/>
    <w:rsid w:val="003E0965"/>
    <w:rsid w:val="003E3E16"/>
    <w:rsid w:val="003F0C19"/>
    <w:rsid w:val="003F4437"/>
    <w:rsid w:val="003F51D5"/>
    <w:rsid w:val="003F6886"/>
    <w:rsid w:val="003F7B7F"/>
    <w:rsid w:val="00403361"/>
    <w:rsid w:val="00415102"/>
    <w:rsid w:val="004169C3"/>
    <w:rsid w:val="00416F81"/>
    <w:rsid w:val="00424089"/>
    <w:rsid w:val="004267FB"/>
    <w:rsid w:val="00430C59"/>
    <w:rsid w:val="004353B4"/>
    <w:rsid w:val="00442506"/>
    <w:rsid w:val="00442833"/>
    <w:rsid w:val="00445EDC"/>
    <w:rsid w:val="00447055"/>
    <w:rsid w:val="004627C3"/>
    <w:rsid w:val="004660BE"/>
    <w:rsid w:val="004758B9"/>
    <w:rsid w:val="00480E2F"/>
    <w:rsid w:val="004822F5"/>
    <w:rsid w:val="00491D8A"/>
    <w:rsid w:val="0049212C"/>
    <w:rsid w:val="00496211"/>
    <w:rsid w:val="004A03E7"/>
    <w:rsid w:val="004A618E"/>
    <w:rsid w:val="004B26C7"/>
    <w:rsid w:val="004B69D5"/>
    <w:rsid w:val="004C17D0"/>
    <w:rsid w:val="004D13B7"/>
    <w:rsid w:val="004E2632"/>
    <w:rsid w:val="004F0469"/>
    <w:rsid w:val="004F447D"/>
    <w:rsid w:val="004F4A49"/>
    <w:rsid w:val="004F73E6"/>
    <w:rsid w:val="00500C67"/>
    <w:rsid w:val="0050404E"/>
    <w:rsid w:val="005157BC"/>
    <w:rsid w:val="005246EA"/>
    <w:rsid w:val="00534C87"/>
    <w:rsid w:val="00542904"/>
    <w:rsid w:val="00543DD7"/>
    <w:rsid w:val="00562FCD"/>
    <w:rsid w:val="0057396C"/>
    <w:rsid w:val="00573C57"/>
    <w:rsid w:val="00577ED9"/>
    <w:rsid w:val="005853BF"/>
    <w:rsid w:val="00587AAE"/>
    <w:rsid w:val="005A1CC2"/>
    <w:rsid w:val="005A6E2B"/>
    <w:rsid w:val="005B10A7"/>
    <w:rsid w:val="005B68BE"/>
    <w:rsid w:val="005C4C83"/>
    <w:rsid w:val="005C4D8B"/>
    <w:rsid w:val="005D3C7C"/>
    <w:rsid w:val="005D3F00"/>
    <w:rsid w:val="005D7A91"/>
    <w:rsid w:val="005E3D46"/>
    <w:rsid w:val="005E3F87"/>
    <w:rsid w:val="005E4C83"/>
    <w:rsid w:val="005E4CBD"/>
    <w:rsid w:val="005E6AD7"/>
    <w:rsid w:val="005F02E9"/>
    <w:rsid w:val="005F5F46"/>
    <w:rsid w:val="005F7245"/>
    <w:rsid w:val="00606836"/>
    <w:rsid w:val="00613952"/>
    <w:rsid w:val="006145F7"/>
    <w:rsid w:val="00615D33"/>
    <w:rsid w:val="00623977"/>
    <w:rsid w:val="00625AD0"/>
    <w:rsid w:val="0062631C"/>
    <w:rsid w:val="00630379"/>
    <w:rsid w:val="00630518"/>
    <w:rsid w:val="00633B32"/>
    <w:rsid w:val="00635CF9"/>
    <w:rsid w:val="00636F2C"/>
    <w:rsid w:val="00643254"/>
    <w:rsid w:val="00646564"/>
    <w:rsid w:val="00646B68"/>
    <w:rsid w:val="00650B85"/>
    <w:rsid w:val="00652CE1"/>
    <w:rsid w:val="00662FAD"/>
    <w:rsid w:val="00666C5E"/>
    <w:rsid w:val="00666F4E"/>
    <w:rsid w:val="00667AFB"/>
    <w:rsid w:val="006728EE"/>
    <w:rsid w:val="00675AFA"/>
    <w:rsid w:val="0067608F"/>
    <w:rsid w:val="006768E4"/>
    <w:rsid w:val="00687437"/>
    <w:rsid w:val="00693DF3"/>
    <w:rsid w:val="00696F8D"/>
    <w:rsid w:val="00697C2F"/>
    <w:rsid w:val="006A0791"/>
    <w:rsid w:val="006A31DB"/>
    <w:rsid w:val="006A3C4B"/>
    <w:rsid w:val="006A5D3B"/>
    <w:rsid w:val="006A6E2C"/>
    <w:rsid w:val="006B7D77"/>
    <w:rsid w:val="006C675D"/>
    <w:rsid w:val="006D035E"/>
    <w:rsid w:val="006D16B5"/>
    <w:rsid w:val="006D3BA4"/>
    <w:rsid w:val="006D50A5"/>
    <w:rsid w:val="006E3F53"/>
    <w:rsid w:val="006F0ACB"/>
    <w:rsid w:val="00721B39"/>
    <w:rsid w:val="0072477F"/>
    <w:rsid w:val="00724B9B"/>
    <w:rsid w:val="00730B8D"/>
    <w:rsid w:val="00733C83"/>
    <w:rsid w:val="00735341"/>
    <w:rsid w:val="007357A1"/>
    <w:rsid w:val="00735BA4"/>
    <w:rsid w:val="00740070"/>
    <w:rsid w:val="00740BF8"/>
    <w:rsid w:val="00740C46"/>
    <w:rsid w:val="007423F9"/>
    <w:rsid w:val="00753D9C"/>
    <w:rsid w:val="00775EFC"/>
    <w:rsid w:val="00783B1C"/>
    <w:rsid w:val="00793FF0"/>
    <w:rsid w:val="007A384B"/>
    <w:rsid w:val="007B2E5C"/>
    <w:rsid w:val="007C098F"/>
    <w:rsid w:val="007D4664"/>
    <w:rsid w:val="007F36F4"/>
    <w:rsid w:val="0080552A"/>
    <w:rsid w:val="00817ED3"/>
    <w:rsid w:val="00824CFC"/>
    <w:rsid w:val="00853B2E"/>
    <w:rsid w:val="008579CE"/>
    <w:rsid w:val="00876898"/>
    <w:rsid w:val="00891397"/>
    <w:rsid w:val="00897C33"/>
    <w:rsid w:val="008A435C"/>
    <w:rsid w:val="008A48A7"/>
    <w:rsid w:val="008B33D7"/>
    <w:rsid w:val="008C2179"/>
    <w:rsid w:val="008D14ED"/>
    <w:rsid w:val="008D5F3D"/>
    <w:rsid w:val="008E1489"/>
    <w:rsid w:val="008E1E10"/>
    <w:rsid w:val="008E31E7"/>
    <w:rsid w:val="008F0D00"/>
    <w:rsid w:val="008F4F55"/>
    <w:rsid w:val="00901FC7"/>
    <w:rsid w:val="0091749C"/>
    <w:rsid w:val="00924F43"/>
    <w:rsid w:val="00926AA1"/>
    <w:rsid w:val="00927729"/>
    <w:rsid w:val="009354C7"/>
    <w:rsid w:val="009374A5"/>
    <w:rsid w:val="009415A1"/>
    <w:rsid w:val="00953777"/>
    <w:rsid w:val="009566CA"/>
    <w:rsid w:val="009847F2"/>
    <w:rsid w:val="00986DD5"/>
    <w:rsid w:val="009B6C07"/>
    <w:rsid w:val="009B74D7"/>
    <w:rsid w:val="009C7171"/>
    <w:rsid w:val="009D0A3C"/>
    <w:rsid w:val="009D1989"/>
    <w:rsid w:val="009D68CE"/>
    <w:rsid w:val="009F1304"/>
    <w:rsid w:val="009F58E8"/>
    <w:rsid w:val="009F7369"/>
    <w:rsid w:val="00A10561"/>
    <w:rsid w:val="00A11150"/>
    <w:rsid w:val="00A126C9"/>
    <w:rsid w:val="00A30CE6"/>
    <w:rsid w:val="00A329AC"/>
    <w:rsid w:val="00A4300C"/>
    <w:rsid w:val="00A4652E"/>
    <w:rsid w:val="00A51E43"/>
    <w:rsid w:val="00A64AA9"/>
    <w:rsid w:val="00A656E9"/>
    <w:rsid w:val="00A66441"/>
    <w:rsid w:val="00A7006E"/>
    <w:rsid w:val="00A708BD"/>
    <w:rsid w:val="00A73F45"/>
    <w:rsid w:val="00A7530C"/>
    <w:rsid w:val="00A82A4D"/>
    <w:rsid w:val="00A83D0A"/>
    <w:rsid w:val="00AC1817"/>
    <w:rsid w:val="00AC4060"/>
    <w:rsid w:val="00AC5F7B"/>
    <w:rsid w:val="00AC7C80"/>
    <w:rsid w:val="00AE0F72"/>
    <w:rsid w:val="00AE1423"/>
    <w:rsid w:val="00AE38C1"/>
    <w:rsid w:val="00AF75A8"/>
    <w:rsid w:val="00AF7E4D"/>
    <w:rsid w:val="00B00028"/>
    <w:rsid w:val="00B01254"/>
    <w:rsid w:val="00B0132F"/>
    <w:rsid w:val="00B021C6"/>
    <w:rsid w:val="00B059EC"/>
    <w:rsid w:val="00B20ABC"/>
    <w:rsid w:val="00B303D1"/>
    <w:rsid w:val="00B322DC"/>
    <w:rsid w:val="00B37BD0"/>
    <w:rsid w:val="00B45C94"/>
    <w:rsid w:val="00B46FB9"/>
    <w:rsid w:val="00B5231B"/>
    <w:rsid w:val="00B560C5"/>
    <w:rsid w:val="00B56D49"/>
    <w:rsid w:val="00B6251A"/>
    <w:rsid w:val="00B73154"/>
    <w:rsid w:val="00B746DD"/>
    <w:rsid w:val="00B82A30"/>
    <w:rsid w:val="00B8578C"/>
    <w:rsid w:val="00B96E55"/>
    <w:rsid w:val="00BA4476"/>
    <w:rsid w:val="00BA609D"/>
    <w:rsid w:val="00BA7227"/>
    <w:rsid w:val="00BA777A"/>
    <w:rsid w:val="00BB3919"/>
    <w:rsid w:val="00BB4F06"/>
    <w:rsid w:val="00BC03D8"/>
    <w:rsid w:val="00BC3A9B"/>
    <w:rsid w:val="00BC5234"/>
    <w:rsid w:val="00BC73AC"/>
    <w:rsid w:val="00BD1BB9"/>
    <w:rsid w:val="00BD3727"/>
    <w:rsid w:val="00BE7583"/>
    <w:rsid w:val="00BF18B6"/>
    <w:rsid w:val="00BF2660"/>
    <w:rsid w:val="00BF29BC"/>
    <w:rsid w:val="00BF2D06"/>
    <w:rsid w:val="00BF5904"/>
    <w:rsid w:val="00C0244D"/>
    <w:rsid w:val="00C03E62"/>
    <w:rsid w:val="00C06103"/>
    <w:rsid w:val="00C1446D"/>
    <w:rsid w:val="00C17AEA"/>
    <w:rsid w:val="00C3518A"/>
    <w:rsid w:val="00C36265"/>
    <w:rsid w:val="00C42DCA"/>
    <w:rsid w:val="00C5487E"/>
    <w:rsid w:val="00C54899"/>
    <w:rsid w:val="00C550F3"/>
    <w:rsid w:val="00C636C2"/>
    <w:rsid w:val="00C761DC"/>
    <w:rsid w:val="00C80E15"/>
    <w:rsid w:val="00C96DEE"/>
    <w:rsid w:val="00CA4C94"/>
    <w:rsid w:val="00CB1EB0"/>
    <w:rsid w:val="00CB215A"/>
    <w:rsid w:val="00CB3D40"/>
    <w:rsid w:val="00CB4926"/>
    <w:rsid w:val="00CC279E"/>
    <w:rsid w:val="00CC3C23"/>
    <w:rsid w:val="00CC600F"/>
    <w:rsid w:val="00CC7A62"/>
    <w:rsid w:val="00CD3965"/>
    <w:rsid w:val="00CD79F5"/>
    <w:rsid w:val="00CF0CB9"/>
    <w:rsid w:val="00CF0E90"/>
    <w:rsid w:val="00CF18DD"/>
    <w:rsid w:val="00CF35EB"/>
    <w:rsid w:val="00D04259"/>
    <w:rsid w:val="00D110EA"/>
    <w:rsid w:val="00D14D66"/>
    <w:rsid w:val="00D206B5"/>
    <w:rsid w:val="00D23ADA"/>
    <w:rsid w:val="00D25878"/>
    <w:rsid w:val="00D25A16"/>
    <w:rsid w:val="00D37294"/>
    <w:rsid w:val="00D43F43"/>
    <w:rsid w:val="00D47FF6"/>
    <w:rsid w:val="00D52D3E"/>
    <w:rsid w:val="00D577EF"/>
    <w:rsid w:val="00D61CDE"/>
    <w:rsid w:val="00D625C0"/>
    <w:rsid w:val="00D663A9"/>
    <w:rsid w:val="00D756FF"/>
    <w:rsid w:val="00D77292"/>
    <w:rsid w:val="00D82FB8"/>
    <w:rsid w:val="00D83B66"/>
    <w:rsid w:val="00D8761A"/>
    <w:rsid w:val="00D90CB9"/>
    <w:rsid w:val="00D92C93"/>
    <w:rsid w:val="00DA45DE"/>
    <w:rsid w:val="00DA5D8C"/>
    <w:rsid w:val="00DC0270"/>
    <w:rsid w:val="00DC3AE7"/>
    <w:rsid w:val="00DD1751"/>
    <w:rsid w:val="00DD2D7F"/>
    <w:rsid w:val="00DE12D7"/>
    <w:rsid w:val="00DE618C"/>
    <w:rsid w:val="00DF5C65"/>
    <w:rsid w:val="00E07144"/>
    <w:rsid w:val="00E201BA"/>
    <w:rsid w:val="00E3316C"/>
    <w:rsid w:val="00E33686"/>
    <w:rsid w:val="00E33D90"/>
    <w:rsid w:val="00E34BC8"/>
    <w:rsid w:val="00E36683"/>
    <w:rsid w:val="00E36D11"/>
    <w:rsid w:val="00E41EEC"/>
    <w:rsid w:val="00E44347"/>
    <w:rsid w:val="00E50B23"/>
    <w:rsid w:val="00E575EB"/>
    <w:rsid w:val="00E6040F"/>
    <w:rsid w:val="00E61434"/>
    <w:rsid w:val="00E62507"/>
    <w:rsid w:val="00E663B2"/>
    <w:rsid w:val="00E70A3F"/>
    <w:rsid w:val="00E81E98"/>
    <w:rsid w:val="00E92E3E"/>
    <w:rsid w:val="00EA309D"/>
    <w:rsid w:val="00EB0CCD"/>
    <w:rsid w:val="00EB7FD7"/>
    <w:rsid w:val="00EC58E6"/>
    <w:rsid w:val="00EE0AAB"/>
    <w:rsid w:val="00EE4DD3"/>
    <w:rsid w:val="00EF5378"/>
    <w:rsid w:val="00F00833"/>
    <w:rsid w:val="00F028B6"/>
    <w:rsid w:val="00F10628"/>
    <w:rsid w:val="00F31488"/>
    <w:rsid w:val="00F36EC4"/>
    <w:rsid w:val="00F40816"/>
    <w:rsid w:val="00F4437A"/>
    <w:rsid w:val="00F50608"/>
    <w:rsid w:val="00F634CA"/>
    <w:rsid w:val="00F72DB8"/>
    <w:rsid w:val="00F72E93"/>
    <w:rsid w:val="00F9507B"/>
    <w:rsid w:val="00F972B6"/>
    <w:rsid w:val="00FA4917"/>
    <w:rsid w:val="00FB061F"/>
    <w:rsid w:val="00FB2171"/>
    <w:rsid w:val="00FB3F37"/>
    <w:rsid w:val="00FB5201"/>
    <w:rsid w:val="00FB526E"/>
    <w:rsid w:val="00FB7294"/>
    <w:rsid w:val="00FD0D6D"/>
    <w:rsid w:val="00FD2ED6"/>
    <w:rsid w:val="00FD3510"/>
    <w:rsid w:val="00FD4167"/>
    <w:rsid w:val="00FD544F"/>
    <w:rsid w:val="00FE194D"/>
    <w:rsid w:val="00FE1A76"/>
    <w:rsid w:val="00FE1C7D"/>
    <w:rsid w:val="00FE25F6"/>
    <w:rsid w:val="00FE2D48"/>
    <w:rsid w:val="00FE6DB9"/>
    <w:rsid w:val="00FF3D16"/>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E418"/>
  <w15:chartTrackingRefBased/>
  <w15:docId w15:val="{210091C7-2AC8-4ED5-A66E-E13A74EA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3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721B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B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B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B3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1B3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1B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1B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1B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1B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39"/>
    <w:rPr>
      <w:rFonts w:eastAsiaTheme="majorEastAsia" w:cstheme="majorBidi"/>
      <w:color w:val="272727" w:themeColor="text1" w:themeTint="D8"/>
    </w:rPr>
  </w:style>
  <w:style w:type="paragraph" w:styleId="Title">
    <w:name w:val="Title"/>
    <w:basedOn w:val="Normal"/>
    <w:next w:val="Normal"/>
    <w:link w:val="TitleChar"/>
    <w:uiPriority w:val="10"/>
    <w:qFormat/>
    <w:rsid w:val="00721B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3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3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1B39"/>
    <w:rPr>
      <w:i/>
      <w:iCs/>
      <w:color w:val="404040" w:themeColor="text1" w:themeTint="BF"/>
    </w:rPr>
  </w:style>
  <w:style w:type="paragraph" w:styleId="ListParagraph">
    <w:name w:val="List Paragraph"/>
    <w:basedOn w:val="Normal"/>
    <w:uiPriority w:val="34"/>
    <w:qFormat/>
    <w:rsid w:val="00721B3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1B39"/>
    <w:rPr>
      <w:i/>
      <w:iCs/>
      <w:color w:val="2F5496" w:themeColor="accent1" w:themeShade="BF"/>
    </w:rPr>
  </w:style>
  <w:style w:type="paragraph" w:styleId="IntenseQuote">
    <w:name w:val="Intense Quote"/>
    <w:basedOn w:val="Normal"/>
    <w:next w:val="Normal"/>
    <w:link w:val="IntenseQuoteChar"/>
    <w:uiPriority w:val="30"/>
    <w:qFormat/>
    <w:rsid w:val="00721B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1B39"/>
    <w:rPr>
      <w:i/>
      <w:iCs/>
      <w:color w:val="2F5496" w:themeColor="accent1" w:themeShade="BF"/>
    </w:rPr>
  </w:style>
  <w:style w:type="character" w:styleId="IntenseReference">
    <w:name w:val="Intense Reference"/>
    <w:basedOn w:val="DefaultParagraphFont"/>
    <w:uiPriority w:val="32"/>
    <w:qFormat/>
    <w:rsid w:val="00721B39"/>
    <w:rPr>
      <w:b/>
      <w:bCs/>
      <w:smallCaps/>
      <w:color w:val="2F5496" w:themeColor="accent1" w:themeShade="BF"/>
      <w:spacing w:val="5"/>
    </w:rPr>
  </w:style>
  <w:style w:type="character" w:styleId="Hyperlink">
    <w:name w:val="Hyperlink"/>
    <w:basedOn w:val="DefaultParagraphFont"/>
    <w:uiPriority w:val="99"/>
    <w:unhideWhenUsed/>
    <w:rsid w:val="00721B39"/>
    <w:rPr>
      <w:color w:val="0563C1" w:themeColor="hyperlink"/>
      <w:u w:val="single"/>
    </w:rPr>
  </w:style>
  <w:style w:type="character" w:styleId="UnresolvedMention">
    <w:name w:val="Unresolved Mention"/>
    <w:basedOn w:val="DefaultParagraphFont"/>
    <w:uiPriority w:val="99"/>
    <w:semiHidden/>
    <w:unhideWhenUsed/>
    <w:rsid w:val="00721B39"/>
    <w:rPr>
      <w:color w:val="605E5C"/>
      <w:shd w:val="clear" w:color="auto" w:fill="E1DFDD"/>
    </w:rPr>
  </w:style>
  <w:style w:type="table" w:styleId="TableGrid">
    <w:name w:val="Table Grid"/>
    <w:basedOn w:val="TableNormal"/>
    <w:uiPriority w:val="39"/>
    <w:rsid w:val="007D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75/JCLI-D-20-0366.1"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14</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541</cp:revision>
  <dcterms:created xsi:type="dcterms:W3CDTF">2026-05-16T19:37:00Z</dcterms:created>
  <dcterms:modified xsi:type="dcterms:W3CDTF">2026-05-19T17:01:00Z</dcterms:modified>
</cp:coreProperties>
</file>