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9F05" w14:textId="4A5D26FD" w:rsidR="00D75389" w:rsidRPr="00D75389" w:rsidRDefault="00043380" w:rsidP="00FA3CB7">
      <w:pPr>
        <w:spacing w:before="100" w:beforeAutospacing="1" w:after="100" w:afterAutospacing="1" w:line="360" w:lineRule="auto"/>
        <w:jc w:val="both"/>
        <w:outlineLvl w:val="2"/>
        <w:rPr>
          <w:rFonts w:ascii="Times New Roman" w:eastAsia="Times New Roman" w:hAnsi="Times New Roman" w:cs="Times New Roman"/>
          <w:b/>
          <w:bCs/>
          <w:kern w:val="0"/>
          <w:sz w:val="28"/>
          <w:szCs w:val="28"/>
          <w14:ligatures w14:val="none"/>
        </w:rPr>
      </w:pPr>
      <w:r w:rsidRPr="00D75389">
        <w:rPr>
          <w:rFonts w:ascii="Times New Roman" w:eastAsia="Times New Roman" w:hAnsi="Times New Roman" w:cs="Times New Roman"/>
          <w:b/>
          <w:bCs/>
          <w:kern w:val="0"/>
          <w:sz w:val="28"/>
          <w:szCs w:val="28"/>
          <w14:ligatures w14:val="none"/>
        </w:rPr>
        <w:t>ECONOMIC EFFECTS OF GOLD MINING EXPANSION IN ETHIOPIA</w:t>
      </w:r>
    </w:p>
    <w:p w14:paraId="31C47D8D" w14:textId="77777777" w:rsidR="00D75389" w:rsidRPr="00D75389" w:rsidRDefault="00D75389" w:rsidP="00F3686C">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b/>
          <w:bCs/>
          <w:kern w:val="0"/>
          <w14:ligatures w14:val="none"/>
        </w:rPr>
        <w:t>Authors:</w:t>
      </w:r>
      <w:r w:rsidRPr="00D75389">
        <w:rPr>
          <w:rFonts w:ascii="Times New Roman" w:eastAsia="Times New Roman" w:hAnsi="Times New Roman" w:cs="Times New Roman"/>
          <w:kern w:val="0"/>
          <w14:ligatures w14:val="none"/>
        </w:rPr>
        <w:t xml:space="preserve"> Meskerem Teshome Hailu, </w:t>
      </w:r>
      <w:proofErr w:type="spellStart"/>
      <w:r w:rsidRPr="00D75389">
        <w:rPr>
          <w:rFonts w:ascii="Times New Roman" w:eastAsia="Times New Roman" w:hAnsi="Times New Roman" w:cs="Times New Roman"/>
          <w:kern w:val="0"/>
          <w14:ligatures w14:val="none"/>
        </w:rPr>
        <w:t>Mekdes</w:t>
      </w:r>
      <w:proofErr w:type="spellEnd"/>
      <w:r w:rsidRPr="00D75389">
        <w:rPr>
          <w:rFonts w:ascii="Times New Roman" w:eastAsia="Times New Roman" w:hAnsi="Times New Roman" w:cs="Times New Roman"/>
          <w:kern w:val="0"/>
          <w14:ligatures w14:val="none"/>
        </w:rPr>
        <w:t xml:space="preserve"> Zewde G/</w:t>
      </w:r>
      <w:proofErr w:type="spellStart"/>
      <w:r w:rsidRPr="00D75389">
        <w:rPr>
          <w:rFonts w:ascii="Times New Roman" w:eastAsia="Times New Roman" w:hAnsi="Times New Roman" w:cs="Times New Roman"/>
          <w:kern w:val="0"/>
          <w14:ligatures w14:val="none"/>
        </w:rPr>
        <w:t>Egziabiher</w:t>
      </w:r>
      <w:proofErr w:type="spellEnd"/>
      <w:r w:rsidRPr="00D75389">
        <w:rPr>
          <w:rFonts w:ascii="Times New Roman" w:eastAsia="Times New Roman" w:hAnsi="Times New Roman" w:cs="Times New Roman"/>
          <w:kern w:val="0"/>
          <w14:ligatures w14:val="none"/>
        </w:rPr>
        <w:br/>
        <w:t>Mineral Industry Development Institute, Ministry of Mines, Addis Ababa, Ethiopia</w:t>
      </w:r>
      <w:r w:rsidRPr="00D75389">
        <w:rPr>
          <w:rFonts w:ascii="Times New Roman" w:eastAsia="Times New Roman" w:hAnsi="Times New Roman" w:cs="Times New Roman"/>
          <w:kern w:val="0"/>
          <w14:ligatures w14:val="none"/>
        </w:rPr>
        <w:br/>
      </w:r>
      <w:r w:rsidRPr="00D75389">
        <w:rPr>
          <w:rFonts w:ascii="Times New Roman" w:eastAsia="Times New Roman" w:hAnsi="Times New Roman" w:cs="Times New Roman"/>
          <w:b/>
          <w:bCs/>
          <w:kern w:val="0"/>
          <w14:ligatures w14:val="none"/>
        </w:rPr>
        <w:t>Corresponding Author Email:</w:t>
      </w:r>
      <w:r w:rsidRPr="00D75389">
        <w:rPr>
          <w:rFonts w:ascii="Times New Roman" w:eastAsia="Times New Roman" w:hAnsi="Times New Roman" w:cs="Times New Roman"/>
          <w:kern w:val="0"/>
          <w14:ligatures w14:val="none"/>
        </w:rPr>
        <w:t xml:space="preserve"> </w:t>
      </w:r>
      <w:hyperlink r:id="rId5" w:tgtFrame="_blank" w:history="1">
        <w:r w:rsidRPr="00D75389">
          <w:rPr>
            <w:rFonts w:ascii="Times New Roman" w:eastAsia="Times New Roman" w:hAnsi="Times New Roman" w:cs="Times New Roman"/>
            <w:color w:val="0000FF"/>
            <w:kern w:val="0"/>
            <w:u w:val="single"/>
            <w14:ligatures w14:val="none"/>
          </w:rPr>
          <w:t>mesteshome@yahoo.com</w:t>
        </w:r>
      </w:hyperlink>
    </w:p>
    <w:p w14:paraId="6580EAC7" w14:textId="77777777" w:rsidR="00D75389" w:rsidRPr="00D75389" w:rsidRDefault="00D75389" w:rsidP="00FA3CB7">
      <w:pPr>
        <w:spacing w:before="100" w:beforeAutospacing="1" w:after="100" w:afterAutospacing="1" w:line="360" w:lineRule="auto"/>
        <w:jc w:val="both"/>
        <w:outlineLvl w:val="2"/>
        <w:rPr>
          <w:rFonts w:ascii="Times New Roman" w:eastAsia="Times New Roman" w:hAnsi="Times New Roman" w:cs="Times New Roman"/>
          <w:b/>
          <w:bCs/>
          <w:kern w:val="0"/>
          <w:sz w:val="28"/>
          <w:szCs w:val="28"/>
          <w14:ligatures w14:val="none"/>
        </w:rPr>
      </w:pPr>
      <w:r w:rsidRPr="00D75389">
        <w:rPr>
          <w:rFonts w:ascii="Times New Roman" w:eastAsia="Times New Roman" w:hAnsi="Times New Roman" w:cs="Times New Roman"/>
          <w:b/>
          <w:bCs/>
          <w:kern w:val="0"/>
          <w:sz w:val="28"/>
          <w:szCs w:val="28"/>
          <w14:ligatures w14:val="none"/>
        </w:rPr>
        <w:t>Abstract</w:t>
      </w:r>
    </w:p>
    <w:p w14:paraId="1DBBD3E6" w14:textId="77777777" w:rsidR="00D75389" w:rsidRPr="00D75389" w:rsidRDefault="00D75389" w:rsidP="00D24869">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Ethiopia’s persistent foreign exchange shortages have posed substantial constraints on macroeconomic stability, industrial growth, and public welfare. In response, the Ethiopian government has intensified investment in its mineral sector, particularly through a $340 million gold mining expansion initiative aimed at increasing export revenues and strengthening foreign currency reserves. This study provides a comprehensive macroeconomic and institutional analysis of the projected economic, fiscal, social, and environmental implications of this investment. Using qualitative content analysis supported by resource economics theory, balance-of-payments modeling, and comparative Sub-Saharan African case studies, the research evaluates the potential of mineral-led growth to stabilize Ethiopia’s economy while identifying structural risks. Findings suggest that while gold mining expansion may significantly enhance export earnings and alleviate short-term foreign exchange constraints, long-term developmental success depends on governance quality, environmental regulation, revenue transparency, and strategic reinvestment into diversified productive sectors. The study concludes that mineral-driven economic interventions must be integrated within broader structural transformation frameworks to ensure sustainable and inclusive growth.</w:t>
      </w:r>
    </w:p>
    <w:p w14:paraId="49BCDED8"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b/>
          <w:bCs/>
          <w:kern w:val="0"/>
          <w14:ligatures w14:val="none"/>
        </w:rPr>
        <w:t>Keywords:</w:t>
      </w:r>
      <w:r w:rsidRPr="00D75389">
        <w:rPr>
          <w:rFonts w:ascii="Times New Roman" w:eastAsia="Times New Roman" w:hAnsi="Times New Roman" w:cs="Times New Roman"/>
          <w:kern w:val="0"/>
          <w14:ligatures w14:val="none"/>
        </w:rPr>
        <w:t xml:space="preserve"> Gold mining, Ethiopia, foreign exchange stabilization, resource governance, structural transformation, macroeconomic development, export diversification.</w:t>
      </w:r>
    </w:p>
    <w:p w14:paraId="27261876" w14:textId="77777777" w:rsidR="00D75389" w:rsidRPr="00D75389" w:rsidRDefault="00D75389" w:rsidP="00FA3CB7">
      <w:pPr>
        <w:spacing w:before="100" w:beforeAutospacing="1" w:after="100" w:afterAutospacing="1" w:line="360" w:lineRule="auto"/>
        <w:jc w:val="both"/>
        <w:outlineLvl w:val="2"/>
        <w:rPr>
          <w:rFonts w:ascii="Times New Roman" w:eastAsia="Times New Roman" w:hAnsi="Times New Roman" w:cs="Times New Roman"/>
          <w:b/>
          <w:bCs/>
          <w:kern w:val="0"/>
          <w:sz w:val="28"/>
          <w:szCs w:val="28"/>
          <w14:ligatures w14:val="none"/>
        </w:rPr>
      </w:pPr>
      <w:r w:rsidRPr="00D75389">
        <w:rPr>
          <w:rFonts w:ascii="Times New Roman" w:eastAsia="Times New Roman" w:hAnsi="Times New Roman" w:cs="Times New Roman"/>
          <w:b/>
          <w:bCs/>
          <w:kern w:val="0"/>
          <w:sz w:val="28"/>
          <w:szCs w:val="28"/>
          <w14:ligatures w14:val="none"/>
        </w:rPr>
        <w:t>I. Introduction</w:t>
      </w:r>
    </w:p>
    <w:p w14:paraId="7B85286D"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 xml:space="preserve">Foreign exchange shortages remain one of the most critical macroeconomic constraints facing Ethiopia. The shortage of US dollars has significantly affected the country’s capacity to import essential goods such as fuel, medicine, industrial inputs, and capital equipment. Persistent trade </w:t>
      </w:r>
      <w:r w:rsidRPr="00D75389">
        <w:rPr>
          <w:rFonts w:ascii="Times New Roman" w:eastAsia="Times New Roman" w:hAnsi="Times New Roman" w:cs="Times New Roman"/>
          <w:kern w:val="0"/>
          <w14:ligatures w14:val="none"/>
        </w:rPr>
        <w:lastRenderedPageBreak/>
        <w:t>deficits, high external debt obligations, and limited export diversification have compounded this challenge.</w:t>
      </w:r>
    </w:p>
    <w:p w14:paraId="3E6CDB54"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Over the past decade, Ethiopia’s development strategy has focused on state-led industrialization, infrastructure expansion, and manufacturing growth. However, these initiatives require substantial foreign currency financing. With agricultural exports—particularly coffee—subject to price volatility and climatic risks, the government has increasingly turned toward mineral resource development as a strategic alternative.</w:t>
      </w:r>
    </w:p>
    <w:p w14:paraId="7126F78F"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The recently announced $340 million gold mining investment represents a deliberate policy move to expand gold production, increase export earnings, and stabilize foreign exchange reserves. Gold, as a globally traded commodity with relatively stable demand during economic uncertainty, provides a potential hedge against macroeconomic instability.</w:t>
      </w:r>
    </w:p>
    <w:p w14:paraId="7EF4252D"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This paper examines the broader economic implications of this mining expansion. It evaluates the extent to which gold-led export growth can address Ethiopia’s foreign exchange constraints while contributing to structural transformation and sustainable development.</w:t>
      </w:r>
    </w:p>
    <w:p w14:paraId="774335D7" w14:textId="77777777" w:rsidR="00D75389" w:rsidRPr="00D75389" w:rsidRDefault="00D75389" w:rsidP="00FA3CB7">
      <w:pPr>
        <w:spacing w:before="100" w:beforeAutospacing="1" w:after="100" w:afterAutospacing="1" w:line="360" w:lineRule="auto"/>
        <w:jc w:val="both"/>
        <w:outlineLvl w:val="2"/>
        <w:rPr>
          <w:rFonts w:ascii="Times New Roman" w:eastAsia="Times New Roman" w:hAnsi="Times New Roman" w:cs="Times New Roman"/>
          <w:b/>
          <w:bCs/>
          <w:kern w:val="0"/>
          <w:sz w:val="28"/>
          <w:szCs w:val="28"/>
          <w14:ligatures w14:val="none"/>
        </w:rPr>
      </w:pPr>
      <w:r w:rsidRPr="00D75389">
        <w:rPr>
          <w:rFonts w:ascii="Times New Roman" w:eastAsia="Times New Roman" w:hAnsi="Times New Roman" w:cs="Times New Roman"/>
          <w:b/>
          <w:bCs/>
          <w:kern w:val="0"/>
          <w:sz w:val="28"/>
          <w:szCs w:val="28"/>
          <w14:ligatures w14:val="none"/>
        </w:rPr>
        <w:t>II. Background: Ethiopia’s Macroeconomic Context</w:t>
      </w:r>
    </w:p>
    <w:p w14:paraId="68757B1B" w14:textId="77777777" w:rsidR="00D75389" w:rsidRPr="00D75389" w:rsidRDefault="00D75389" w:rsidP="00FA3CB7">
      <w:pPr>
        <w:spacing w:before="100" w:beforeAutospacing="1" w:after="100" w:afterAutospacing="1" w:line="360" w:lineRule="auto"/>
        <w:jc w:val="both"/>
        <w:outlineLvl w:val="3"/>
        <w:rPr>
          <w:rFonts w:ascii="Times New Roman" w:eastAsia="Times New Roman" w:hAnsi="Times New Roman" w:cs="Times New Roman"/>
          <w:b/>
          <w:bCs/>
          <w:kern w:val="0"/>
          <w:sz w:val="28"/>
          <w:szCs w:val="28"/>
          <w14:ligatures w14:val="none"/>
        </w:rPr>
      </w:pPr>
      <w:r w:rsidRPr="00D75389">
        <w:rPr>
          <w:rFonts w:ascii="Times New Roman" w:eastAsia="Times New Roman" w:hAnsi="Times New Roman" w:cs="Times New Roman"/>
          <w:b/>
          <w:bCs/>
          <w:kern w:val="0"/>
          <w:sz w:val="28"/>
          <w:szCs w:val="28"/>
          <w14:ligatures w14:val="none"/>
        </w:rPr>
        <w:t>2.1 Foreign Exchange Crisis</w:t>
      </w:r>
    </w:p>
    <w:p w14:paraId="7E009A57"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Ethiopia has experienced chronic foreign currency shortages driven by:</w:t>
      </w:r>
    </w:p>
    <w:p w14:paraId="782DEC25" w14:textId="77777777" w:rsidR="00D75389" w:rsidRPr="00D75389" w:rsidRDefault="00D75389" w:rsidP="00FA3CB7">
      <w:pPr>
        <w:numPr>
          <w:ilvl w:val="0"/>
          <w:numId w:val="1"/>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Persistent trade deficits.</w:t>
      </w:r>
    </w:p>
    <w:p w14:paraId="14C9410E" w14:textId="77777777" w:rsidR="00D75389" w:rsidRPr="00D75389" w:rsidRDefault="00D75389" w:rsidP="00FA3CB7">
      <w:pPr>
        <w:numPr>
          <w:ilvl w:val="0"/>
          <w:numId w:val="1"/>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High import dependency.</w:t>
      </w:r>
    </w:p>
    <w:p w14:paraId="07D16213" w14:textId="77777777" w:rsidR="00D75389" w:rsidRPr="00D75389" w:rsidRDefault="00D75389" w:rsidP="00FA3CB7">
      <w:pPr>
        <w:numPr>
          <w:ilvl w:val="0"/>
          <w:numId w:val="1"/>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Rising debt servicing obligations.</w:t>
      </w:r>
    </w:p>
    <w:p w14:paraId="06AC17EC" w14:textId="77777777" w:rsidR="00D75389" w:rsidRPr="00D75389" w:rsidRDefault="00D75389" w:rsidP="00FA3CB7">
      <w:pPr>
        <w:numPr>
          <w:ilvl w:val="0"/>
          <w:numId w:val="1"/>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Limited export diversification.</w:t>
      </w:r>
    </w:p>
    <w:p w14:paraId="131E61E0" w14:textId="77777777" w:rsidR="00D75389" w:rsidRPr="00D75389" w:rsidRDefault="00D75389" w:rsidP="00FA3CB7">
      <w:pPr>
        <w:numPr>
          <w:ilvl w:val="0"/>
          <w:numId w:val="1"/>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Parallel currency market pressures.</w:t>
      </w:r>
    </w:p>
    <w:p w14:paraId="0F9D7724"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The imbalance between foreign currency demand and supply has weakened the Ethiopian birr and increased inflationary pressures.</w:t>
      </w:r>
    </w:p>
    <w:p w14:paraId="26F04C5D" w14:textId="77777777" w:rsidR="00D75389" w:rsidRPr="00D75389" w:rsidRDefault="00D75389" w:rsidP="00FA3CB7">
      <w:pPr>
        <w:spacing w:before="100" w:beforeAutospacing="1" w:after="100" w:afterAutospacing="1" w:line="360" w:lineRule="auto"/>
        <w:jc w:val="both"/>
        <w:outlineLvl w:val="3"/>
        <w:rPr>
          <w:rFonts w:ascii="Times New Roman" w:eastAsia="Times New Roman" w:hAnsi="Times New Roman" w:cs="Times New Roman"/>
          <w:b/>
          <w:bCs/>
          <w:kern w:val="0"/>
          <w:sz w:val="28"/>
          <w:szCs w:val="28"/>
          <w14:ligatures w14:val="none"/>
        </w:rPr>
      </w:pPr>
      <w:r w:rsidRPr="00D75389">
        <w:rPr>
          <w:rFonts w:ascii="Times New Roman" w:eastAsia="Times New Roman" w:hAnsi="Times New Roman" w:cs="Times New Roman"/>
          <w:b/>
          <w:bCs/>
          <w:kern w:val="0"/>
          <w:sz w:val="28"/>
          <w:szCs w:val="28"/>
          <w14:ligatures w14:val="none"/>
        </w:rPr>
        <w:t>2.2 Structure of Exports</w:t>
      </w:r>
    </w:p>
    <w:p w14:paraId="6BAE4CAC"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lastRenderedPageBreak/>
        <w:t>Ethiopia’s exports are heavily concentrated in:</w:t>
      </w:r>
    </w:p>
    <w:p w14:paraId="18C047DD" w14:textId="77777777" w:rsidR="00D75389" w:rsidRPr="00D75389" w:rsidRDefault="00D75389" w:rsidP="00FA3CB7">
      <w:pPr>
        <w:numPr>
          <w:ilvl w:val="0"/>
          <w:numId w:val="2"/>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Coffee.</w:t>
      </w:r>
    </w:p>
    <w:p w14:paraId="2391B9FC" w14:textId="77777777" w:rsidR="00D75389" w:rsidRPr="00D75389" w:rsidRDefault="00D75389" w:rsidP="00FA3CB7">
      <w:pPr>
        <w:numPr>
          <w:ilvl w:val="0"/>
          <w:numId w:val="2"/>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Oilseeds.</w:t>
      </w:r>
    </w:p>
    <w:p w14:paraId="2898C414" w14:textId="77777777" w:rsidR="00D75389" w:rsidRPr="00D75389" w:rsidRDefault="00D75389" w:rsidP="00FA3CB7">
      <w:pPr>
        <w:numPr>
          <w:ilvl w:val="0"/>
          <w:numId w:val="2"/>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Pulses.</w:t>
      </w:r>
    </w:p>
    <w:p w14:paraId="07A6EA57" w14:textId="77777777" w:rsidR="00D75389" w:rsidRPr="00D75389" w:rsidRDefault="00D75389" w:rsidP="00FA3CB7">
      <w:pPr>
        <w:numPr>
          <w:ilvl w:val="0"/>
          <w:numId w:val="2"/>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Gold.</w:t>
      </w:r>
    </w:p>
    <w:p w14:paraId="2978D27D" w14:textId="77777777" w:rsidR="00D75389" w:rsidRPr="00D75389" w:rsidRDefault="00D75389" w:rsidP="00FA3CB7">
      <w:pPr>
        <w:numPr>
          <w:ilvl w:val="0"/>
          <w:numId w:val="2"/>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Livestock products.</w:t>
      </w:r>
    </w:p>
    <w:p w14:paraId="1B2FD8CF"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Among these, gold has emerged as one of the highest-value export commodities; however, the sector has historically been underdeveloped relative to its geological potential.</w:t>
      </w:r>
    </w:p>
    <w:p w14:paraId="159D370C" w14:textId="77777777" w:rsidR="00D75389" w:rsidRPr="00D75389" w:rsidRDefault="00D75389" w:rsidP="00FA3CB7">
      <w:pPr>
        <w:spacing w:before="100" w:beforeAutospacing="1" w:after="100" w:afterAutospacing="1" w:line="360" w:lineRule="auto"/>
        <w:jc w:val="both"/>
        <w:outlineLvl w:val="3"/>
        <w:rPr>
          <w:rFonts w:ascii="Times New Roman" w:eastAsia="Times New Roman" w:hAnsi="Times New Roman" w:cs="Times New Roman"/>
          <w:b/>
          <w:bCs/>
          <w:kern w:val="0"/>
          <w:sz w:val="28"/>
          <w:szCs w:val="28"/>
          <w14:ligatures w14:val="none"/>
        </w:rPr>
      </w:pPr>
      <w:r w:rsidRPr="00D75389">
        <w:rPr>
          <w:rFonts w:ascii="Times New Roman" w:eastAsia="Times New Roman" w:hAnsi="Times New Roman" w:cs="Times New Roman"/>
          <w:b/>
          <w:bCs/>
          <w:kern w:val="0"/>
          <w:sz w:val="28"/>
          <w:szCs w:val="28"/>
          <w14:ligatures w14:val="none"/>
        </w:rPr>
        <w:t>2.3 Strategic Shift Toward Mining</w:t>
      </w:r>
    </w:p>
    <w:p w14:paraId="4B558387"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Recognizing mineral wealth as a potential economic stabilizer, the government has introduced reforms to attract foreign investment in mining. The $340 million gold mining expansion signals a renewed commitment to scaling industrial mining operations and formalizing artisanal mining activities.</w:t>
      </w:r>
    </w:p>
    <w:p w14:paraId="2AA3A66A" w14:textId="77777777" w:rsidR="00D75389" w:rsidRPr="00D75389" w:rsidRDefault="00D75389" w:rsidP="00FA3CB7">
      <w:pPr>
        <w:spacing w:before="100" w:beforeAutospacing="1" w:after="100" w:afterAutospacing="1" w:line="360" w:lineRule="auto"/>
        <w:jc w:val="both"/>
        <w:outlineLvl w:val="2"/>
        <w:rPr>
          <w:rFonts w:ascii="Times New Roman" w:eastAsia="Times New Roman" w:hAnsi="Times New Roman" w:cs="Times New Roman"/>
          <w:b/>
          <w:bCs/>
          <w:kern w:val="0"/>
          <w:sz w:val="28"/>
          <w:szCs w:val="28"/>
          <w14:ligatures w14:val="none"/>
        </w:rPr>
      </w:pPr>
      <w:r w:rsidRPr="00D75389">
        <w:rPr>
          <w:rFonts w:ascii="Times New Roman" w:eastAsia="Times New Roman" w:hAnsi="Times New Roman" w:cs="Times New Roman"/>
          <w:b/>
          <w:bCs/>
          <w:kern w:val="0"/>
          <w:sz w:val="28"/>
          <w:szCs w:val="28"/>
          <w14:ligatures w14:val="none"/>
        </w:rPr>
        <w:t>III. Theoretical Framework</w:t>
      </w:r>
    </w:p>
    <w:p w14:paraId="6333F836" w14:textId="77777777" w:rsidR="00D75389" w:rsidRPr="00D75389" w:rsidRDefault="00D75389" w:rsidP="00FA3CB7">
      <w:pPr>
        <w:spacing w:before="100" w:beforeAutospacing="1" w:after="100" w:afterAutospacing="1" w:line="360" w:lineRule="auto"/>
        <w:jc w:val="both"/>
        <w:outlineLvl w:val="3"/>
        <w:rPr>
          <w:rFonts w:ascii="Times New Roman" w:eastAsia="Times New Roman" w:hAnsi="Times New Roman" w:cs="Times New Roman"/>
          <w:b/>
          <w:bCs/>
          <w:kern w:val="0"/>
          <w:sz w:val="28"/>
          <w:szCs w:val="28"/>
          <w14:ligatures w14:val="none"/>
        </w:rPr>
      </w:pPr>
      <w:r w:rsidRPr="00D75389">
        <w:rPr>
          <w:rFonts w:ascii="Times New Roman" w:eastAsia="Times New Roman" w:hAnsi="Times New Roman" w:cs="Times New Roman"/>
          <w:b/>
          <w:bCs/>
          <w:kern w:val="0"/>
          <w:sz w:val="28"/>
          <w:szCs w:val="28"/>
          <w14:ligatures w14:val="none"/>
        </w:rPr>
        <w:t>3.1 Resource-Led Growth Theory</w:t>
      </w:r>
    </w:p>
    <w:p w14:paraId="5BC6294D"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Resource-led growth theory suggests that countries rich in natural resources can accelerate economic growth through export earnings, fiscal revenues, and capital accumulation. When properly managed, mineral wealth can finance infrastructure, human capital development, and industrial expansion.</w:t>
      </w:r>
    </w:p>
    <w:p w14:paraId="5C2B4836" w14:textId="77777777" w:rsidR="00D75389" w:rsidRPr="00D75389" w:rsidRDefault="00D75389" w:rsidP="00FA3CB7">
      <w:pPr>
        <w:spacing w:before="100" w:beforeAutospacing="1" w:after="100" w:afterAutospacing="1" w:line="360" w:lineRule="auto"/>
        <w:jc w:val="both"/>
        <w:outlineLvl w:val="3"/>
        <w:rPr>
          <w:rFonts w:ascii="Times New Roman" w:eastAsia="Times New Roman" w:hAnsi="Times New Roman" w:cs="Times New Roman"/>
          <w:b/>
          <w:bCs/>
          <w:kern w:val="0"/>
          <w:sz w:val="28"/>
          <w:szCs w:val="28"/>
          <w14:ligatures w14:val="none"/>
        </w:rPr>
      </w:pPr>
      <w:r w:rsidRPr="00D75389">
        <w:rPr>
          <w:rFonts w:ascii="Times New Roman" w:eastAsia="Times New Roman" w:hAnsi="Times New Roman" w:cs="Times New Roman"/>
          <w:b/>
          <w:bCs/>
          <w:kern w:val="0"/>
          <w:sz w:val="28"/>
          <w:szCs w:val="28"/>
          <w14:ligatures w14:val="none"/>
        </w:rPr>
        <w:t>3.2 Dutch Disease</w:t>
      </w:r>
    </w:p>
    <w:p w14:paraId="037E2646"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The Dutch Disease model warns that rapid resource export growth may lead to currency appreciation, reducing the competitiveness of non-resource sectors such as manufacturing and agriculture. This can hinder structural transformation.</w:t>
      </w:r>
    </w:p>
    <w:p w14:paraId="198EF910" w14:textId="77777777" w:rsidR="00D75389" w:rsidRPr="00D75389" w:rsidRDefault="00D75389" w:rsidP="00FA3CB7">
      <w:pPr>
        <w:spacing w:before="100" w:beforeAutospacing="1" w:after="100" w:afterAutospacing="1" w:line="360" w:lineRule="auto"/>
        <w:jc w:val="both"/>
        <w:outlineLvl w:val="3"/>
        <w:rPr>
          <w:rFonts w:ascii="Times New Roman" w:eastAsia="Times New Roman" w:hAnsi="Times New Roman" w:cs="Times New Roman"/>
          <w:b/>
          <w:bCs/>
          <w:kern w:val="0"/>
          <w:sz w:val="28"/>
          <w:szCs w:val="28"/>
          <w14:ligatures w14:val="none"/>
        </w:rPr>
      </w:pPr>
      <w:r w:rsidRPr="00D75389">
        <w:rPr>
          <w:rFonts w:ascii="Times New Roman" w:eastAsia="Times New Roman" w:hAnsi="Times New Roman" w:cs="Times New Roman"/>
          <w:b/>
          <w:bCs/>
          <w:kern w:val="0"/>
          <w:sz w:val="28"/>
          <w:szCs w:val="28"/>
          <w14:ligatures w14:val="none"/>
        </w:rPr>
        <w:t>3.3 The Resource Curse Debate</w:t>
      </w:r>
    </w:p>
    <w:p w14:paraId="1CF5A60B"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lastRenderedPageBreak/>
        <w:t>Sachs and Warner (2001) argue that resource-rich countries often experience slower long-term growth due to institutional weaknesses. However, countries such as Botswana demonstrate that strong governance can transform mineral wealth into sustainable development.</w:t>
      </w:r>
    </w:p>
    <w:p w14:paraId="16EFB590" w14:textId="77777777" w:rsidR="00D75389" w:rsidRPr="00D75389" w:rsidRDefault="00D75389" w:rsidP="00FA3CB7">
      <w:pPr>
        <w:spacing w:before="100" w:beforeAutospacing="1" w:after="100" w:afterAutospacing="1" w:line="360" w:lineRule="auto"/>
        <w:jc w:val="both"/>
        <w:outlineLvl w:val="3"/>
        <w:rPr>
          <w:rFonts w:ascii="Times New Roman" w:eastAsia="Times New Roman" w:hAnsi="Times New Roman" w:cs="Times New Roman"/>
          <w:b/>
          <w:bCs/>
          <w:kern w:val="0"/>
          <w:sz w:val="28"/>
          <w:szCs w:val="28"/>
          <w14:ligatures w14:val="none"/>
        </w:rPr>
      </w:pPr>
      <w:r w:rsidRPr="00D75389">
        <w:rPr>
          <w:rFonts w:ascii="Times New Roman" w:eastAsia="Times New Roman" w:hAnsi="Times New Roman" w:cs="Times New Roman"/>
          <w:b/>
          <w:bCs/>
          <w:kern w:val="0"/>
          <w:sz w:val="28"/>
          <w:szCs w:val="28"/>
          <w14:ligatures w14:val="none"/>
        </w:rPr>
        <w:t>3.4 Balance of Payments Adjustment Model</w:t>
      </w:r>
    </w:p>
    <w:p w14:paraId="05150652"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An increase in gold exports directly improves the current account balance by:</w:t>
      </w:r>
    </w:p>
    <w:p w14:paraId="12A02353" w14:textId="77777777" w:rsidR="00D75389" w:rsidRPr="00D75389" w:rsidRDefault="00D75389" w:rsidP="00FA3CB7">
      <w:pPr>
        <w:numPr>
          <w:ilvl w:val="0"/>
          <w:numId w:val="3"/>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Increasing export receipts.</w:t>
      </w:r>
    </w:p>
    <w:p w14:paraId="2477EF16" w14:textId="77777777" w:rsidR="00D75389" w:rsidRPr="00D75389" w:rsidRDefault="00D75389" w:rsidP="00FA3CB7">
      <w:pPr>
        <w:numPr>
          <w:ilvl w:val="0"/>
          <w:numId w:val="3"/>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Raising foreign currency reserves.</w:t>
      </w:r>
    </w:p>
    <w:p w14:paraId="281BE0DB" w14:textId="77777777" w:rsidR="00D75389" w:rsidRPr="00D75389" w:rsidRDefault="00D75389" w:rsidP="00FA3CB7">
      <w:pPr>
        <w:numPr>
          <w:ilvl w:val="0"/>
          <w:numId w:val="3"/>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Enhancing central bank intervention capacity.</w:t>
      </w:r>
    </w:p>
    <w:p w14:paraId="508DFE6F"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This can stabilize exchange rates and reduce macroeconomic volatility.</w:t>
      </w:r>
    </w:p>
    <w:p w14:paraId="7266D019" w14:textId="77777777" w:rsidR="00D75389" w:rsidRPr="00D75389" w:rsidRDefault="00D75389" w:rsidP="00FA3CB7">
      <w:pPr>
        <w:spacing w:before="100" w:beforeAutospacing="1" w:after="100" w:afterAutospacing="1" w:line="360" w:lineRule="auto"/>
        <w:jc w:val="both"/>
        <w:outlineLvl w:val="2"/>
        <w:rPr>
          <w:rFonts w:ascii="Times New Roman" w:eastAsia="Times New Roman" w:hAnsi="Times New Roman" w:cs="Times New Roman"/>
          <w:b/>
          <w:bCs/>
          <w:kern w:val="0"/>
          <w:sz w:val="28"/>
          <w:szCs w:val="28"/>
          <w14:ligatures w14:val="none"/>
        </w:rPr>
      </w:pPr>
      <w:r w:rsidRPr="00D75389">
        <w:rPr>
          <w:rFonts w:ascii="Times New Roman" w:eastAsia="Times New Roman" w:hAnsi="Times New Roman" w:cs="Times New Roman"/>
          <w:b/>
          <w:bCs/>
          <w:kern w:val="0"/>
          <w:sz w:val="28"/>
          <w:szCs w:val="28"/>
          <w14:ligatures w14:val="none"/>
        </w:rPr>
        <w:t>IV. Methodology</w:t>
      </w:r>
    </w:p>
    <w:p w14:paraId="6D4A3EDF"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This study adopts a qualitative analytical framework supported by macroeconomic interpretation and comparative case analysis. Data sources include:</w:t>
      </w:r>
    </w:p>
    <w:p w14:paraId="545AF183" w14:textId="77777777" w:rsidR="00D75389" w:rsidRPr="00D75389" w:rsidRDefault="00D75389" w:rsidP="00FA3CB7">
      <w:pPr>
        <w:numPr>
          <w:ilvl w:val="0"/>
          <w:numId w:val="4"/>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Government policy briefs.</w:t>
      </w:r>
    </w:p>
    <w:p w14:paraId="3FF01C36" w14:textId="77777777" w:rsidR="00D75389" w:rsidRPr="00D75389" w:rsidRDefault="00D75389" w:rsidP="00FA3CB7">
      <w:pPr>
        <w:numPr>
          <w:ilvl w:val="0"/>
          <w:numId w:val="4"/>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Economic sector reports.</w:t>
      </w:r>
    </w:p>
    <w:p w14:paraId="7977137D" w14:textId="77777777" w:rsidR="00D75389" w:rsidRPr="00D75389" w:rsidRDefault="00D75389" w:rsidP="00FA3CB7">
      <w:pPr>
        <w:numPr>
          <w:ilvl w:val="0"/>
          <w:numId w:val="4"/>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Academic literature on resource economics.</w:t>
      </w:r>
    </w:p>
    <w:p w14:paraId="68339460" w14:textId="77777777" w:rsidR="00D75389" w:rsidRPr="00D75389" w:rsidRDefault="00D75389" w:rsidP="00FA3CB7">
      <w:pPr>
        <w:numPr>
          <w:ilvl w:val="0"/>
          <w:numId w:val="4"/>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Comparative African mining case studies.</w:t>
      </w:r>
    </w:p>
    <w:p w14:paraId="1DD00B5B"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Analytical dimensions include:</w:t>
      </w:r>
    </w:p>
    <w:p w14:paraId="51506BCA" w14:textId="77777777" w:rsidR="00D75389" w:rsidRPr="00D75389" w:rsidRDefault="00D75389" w:rsidP="00FA3CB7">
      <w:pPr>
        <w:numPr>
          <w:ilvl w:val="0"/>
          <w:numId w:val="5"/>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Foreign exchange stabilization.</w:t>
      </w:r>
    </w:p>
    <w:p w14:paraId="1543F409" w14:textId="77777777" w:rsidR="00D75389" w:rsidRPr="00D75389" w:rsidRDefault="00D75389" w:rsidP="00FA3CB7">
      <w:pPr>
        <w:numPr>
          <w:ilvl w:val="0"/>
          <w:numId w:val="5"/>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Employment and income multipliers.</w:t>
      </w:r>
    </w:p>
    <w:p w14:paraId="6AF5B3F7" w14:textId="77777777" w:rsidR="00D75389" w:rsidRPr="00D75389" w:rsidRDefault="00D75389" w:rsidP="00FA3CB7">
      <w:pPr>
        <w:numPr>
          <w:ilvl w:val="0"/>
          <w:numId w:val="5"/>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Fiscal impact.</w:t>
      </w:r>
    </w:p>
    <w:p w14:paraId="6F05FB7F" w14:textId="77777777" w:rsidR="00D75389" w:rsidRPr="00D75389" w:rsidRDefault="00D75389" w:rsidP="00FA3CB7">
      <w:pPr>
        <w:numPr>
          <w:ilvl w:val="0"/>
          <w:numId w:val="5"/>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Institutional and environmental risk.</w:t>
      </w:r>
    </w:p>
    <w:p w14:paraId="538E1F36" w14:textId="77777777" w:rsidR="00D75389" w:rsidRPr="00D75389" w:rsidRDefault="00D75389" w:rsidP="00FA3CB7">
      <w:pPr>
        <w:spacing w:before="100" w:beforeAutospacing="1" w:after="100" w:afterAutospacing="1" w:line="360" w:lineRule="auto"/>
        <w:jc w:val="both"/>
        <w:outlineLvl w:val="2"/>
        <w:rPr>
          <w:rFonts w:ascii="Times New Roman" w:eastAsia="Times New Roman" w:hAnsi="Times New Roman" w:cs="Times New Roman"/>
          <w:b/>
          <w:bCs/>
          <w:kern w:val="0"/>
          <w:sz w:val="28"/>
          <w:szCs w:val="28"/>
          <w14:ligatures w14:val="none"/>
        </w:rPr>
      </w:pPr>
      <w:r w:rsidRPr="00D75389">
        <w:rPr>
          <w:rFonts w:ascii="Times New Roman" w:eastAsia="Times New Roman" w:hAnsi="Times New Roman" w:cs="Times New Roman"/>
          <w:b/>
          <w:bCs/>
          <w:kern w:val="0"/>
          <w:sz w:val="28"/>
          <w:szCs w:val="28"/>
          <w14:ligatures w14:val="none"/>
        </w:rPr>
        <w:t>V. Economic Impact Analysis</w:t>
      </w:r>
    </w:p>
    <w:p w14:paraId="0E504000" w14:textId="77777777" w:rsidR="00D75389" w:rsidRPr="00D75389" w:rsidRDefault="00D75389" w:rsidP="00FA3CB7">
      <w:pPr>
        <w:spacing w:before="100" w:beforeAutospacing="1" w:after="100" w:afterAutospacing="1" w:line="360" w:lineRule="auto"/>
        <w:jc w:val="both"/>
        <w:outlineLvl w:val="3"/>
        <w:rPr>
          <w:rFonts w:ascii="Times New Roman" w:eastAsia="Times New Roman" w:hAnsi="Times New Roman" w:cs="Times New Roman"/>
          <w:b/>
          <w:bCs/>
          <w:kern w:val="0"/>
          <w:sz w:val="28"/>
          <w:szCs w:val="28"/>
          <w14:ligatures w14:val="none"/>
        </w:rPr>
      </w:pPr>
      <w:r w:rsidRPr="00D75389">
        <w:rPr>
          <w:rFonts w:ascii="Times New Roman" w:eastAsia="Times New Roman" w:hAnsi="Times New Roman" w:cs="Times New Roman"/>
          <w:b/>
          <w:bCs/>
          <w:kern w:val="0"/>
          <w:sz w:val="28"/>
          <w:szCs w:val="28"/>
          <w14:ligatures w14:val="none"/>
        </w:rPr>
        <w:t>5.1 Foreign Exchange Stabilization</w:t>
      </w:r>
    </w:p>
    <w:p w14:paraId="37B3EA43"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lastRenderedPageBreak/>
        <w:t>Gold exports generate hard currency directly. If production increases significantly, Ethiopia could:</w:t>
      </w:r>
    </w:p>
    <w:p w14:paraId="0C2ED0E7" w14:textId="77777777" w:rsidR="00D75389" w:rsidRPr="00D75389" w:rsidRDefault="00D75389" w:rsidP="00FA3CB7">
      <w:pPr>
        <w:numPr>
          <w:ilvl w:val="0"/>
          <w:numId w:val="6"/>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Reduce pressure on parallel currency markets.</w:t>
      </w:r>
    </w:p>
    <w:p w14:paraId="7B10E91C" w14:textId="77777777" w:rsidR="00D75389" w:rsidRPr="00D75389" w:rsidRDefault="00D75389" w:rsidP="00FA3CB7">
      <w:pPr>
        <w:numPr>
          <w:ilvl w:val="0"/>
          <w:numId w:val="6"/>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Improve central bank reserve holdings.</w:t>
      </w:r>
    </w:p>
    <w:p w14:paraId="52CBC40B" w14:textId="77777777" w:rsidR="00D75389" w:rsidRPr="00D75389" w:rsidRDefault="00D75389" w:rsidP="00FA3CB7">
      <w:pPr>
        <w:numPr>
          <w:ilvl w:val="0"/>
          <w:numId w:val="6"/>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Finance essential imports.</w:t>
      </w:r>
    </w:p>
    <w:p w14:paraId="6E2CB0FC" w14:textId="77777777" w:rsidR="00D75389" w:rsidRPr="00D75389" w:rsidRDefault="00D75389" w:rsidP="00FA3CB7">
      <w:pPr>
        <w:numPr>
          <w:ilvl w:val="0"/>
          <w:numId w:val="6"/>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Strengthen currency credibility.</w:t>
      </w:r>
    </w:p>
    <w:p w14:paraId="438EAF54"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Even moderate increases in annual gold exports may ease structural currency shortages.</w:t>
      </w:r>
    </w:p>
    <w:p w14:paraId="53E9060D" w14:textId="77777777" w:rsidR="00D75389" w:rsidRPr="00D75389" w:rsidRDefault="00D75389" w:rsidP="00FA3CB7">
      <w:pPr>
        <w:spacing w:before="100" w:beforeAutospacing="1" w:after="100" w:afterAutospacing="1" w:line="360" w:lineRule="auto"/>
        <w:jc w:val="both"/>
        <w:outlineLvl w:val="3"/>
        <w:rPr>
          <w:rFonts w:ascii="Times New Roman" w:eastAsia="Times New Roman" w:hAnsi="Times New Roman" w:cs="Times New Roman"/>
          <w:b/>
          <w:bCs/>
          <w:kern w:val="0"/>
          <w:sz w:val="28"/>
          <w:szCs w:val="28"/>
          <w14:ligatures w14:val="none"/>
        </w:rPr>
      </w:pPr>
      <w:r w:rsidRPr="00D75389">
        <w:rPr>
          <w:rFonts w:ascii="Times New Roman" w:eastAsia="Times New Roman" w:hAnsi="Times New Roman" w:cs="Times New Roman"/>
          <w:b/>
          <w:bCs/>
          <w:kern w:val="0"/>
          <w:sz w:val="28"/>
          <w:szCs w:val="28"/>
          <w14:ligatures w14:val="none"/>
        </w:rPr>
        <w:t>5.2 Impact on Balance of Payments</w:t>
      </w:r>
    </w:p>
    <w:p w14:paraId="2D9A0713"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Gold export growth contributes positively to:</w:t>
      </w:r>
    </w:p>
    <w:p w14:paraId="090E4264" w14:textId="77777777" w:rsidR="00D75389" w:rsidRPr="00D75389" w:rsidRDefault="00D75389" w:rsidP="00FA3CB7">
      <w:pPr>
        <w:numPr>
          <w:ilvl w:val="0"/>
          <w:numId w:val="7"/>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Current account balance.</w:t>
      </w:r>
    </w:p>
    <w:p w14:paraId="0315ABAE" w14:textId="77777777" w:rsidR="00D75389" w:rsidRPr="00D75389" w:rsidRDefault="00D75389" w:rsidP="00FA3CB7">
      <w:pPr>
        <w:numPr>
          <w:ilvl w:val="0"/>
          <w:numId w:val="7"/>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Trade balance improvement.</w:t>
      </w:r>
    </w:p>
    <w:p w14:paraId="7167F246" w14:textId="77777777" w:rsidR="00D75389" w:rsidRPr="00D75389" w:rsidRDefault="00D75389" w:rsidP="00FA3CB7">
      <w:pPr>
        <w:numPr>
          <w:ilvl w:val="0"/>
          <w:numId w:val="7"/>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Reduced reliance on short-term external borrowing.</w:t>
      </w:r>
    </w:p>
    <w:p w14:paraId="3BC64CE3"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This may improve Ethiopia’s sovereign credit outlook and investor confidence.</w:t>
      </w:r>
    </w:p>
    <w:p w14:paraId="418068C5" w14:textId="77777777" w:rsidR="00D75389" w:rsidRPr="00D75389" w:rsidRDefault="00D75389" w:rsidP="00FA3CB7">
      <w:pPr>
        <w:spacing w:before="100" w:beforeAutospacing="1" w:after="100" w:afterAutospacing="1" w:line="360" w:lineRule="auto"/>
        <w:jc w:val="both"/>
        <w:outlineLvl w:val="3"/>
        <w:rPr>
          <w:rFonts w:ascii="Times New Roman" w:eastAsia="Times New Roman" w:hAnsi="Times New Roman" w:cs="Times New Roman"/>
          <w:b/>
          <w:bCs/>
          <w:kern w:val="0"/>
          <w:sz w:val="28"/>
          <w:szCs w:val="28"/>
          <w14:ligatures w14:val="none"/>
        </w:rPr>
      </w:pPr>
      <w:r w:rsidRPr="00D75389">
        <w:rPr>
          <w:rFonts w:ascii="Times New Roman" w:eastAsia="Times New Roman" w:hAnsi="Times New Roman" w:cs="Times New Roman"/>
          <w:b/>
          <w:bCs/>
          <w:kern w:val="0"/>
          <w:sz w:val="28"/>
          <w:szCs w:val="28"/>
          <w14:ligatures w14:val="none"/>
        </w:rPr>
        <w:t>5.3 Employment and Income Multipliers</w:t>
      </w:r>
    </w:p>
    <w:p w14:paraId="76403244"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Mining operations create:</w:t>
      </w:r>
    </w:p>
    <w:p w14:paraId="17D55FB4" w14:textId="77777777" w:rsidR="00D75389" w:rsidRPr="00D75389" w:rsidRDefault="00D75389" w:rsidP="00FA3CB7">
      <w:pPr>
        <w:numPr>
          <w:ilvl w:val="0"/>
          <w:numId w:val="8"/>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Direct employment (engineers, technicians, laborers).</w:t>
      </w:r>
    </w:p>
    <w:p w14:paraId="6FC53FC0" w14:textId="77777777" w:rsidR="00D75389" w:rsidRPr="00D75389" w:rsidRDefault="00D75389" w:rsidP="00FA3CB7">
      <w:pPr>
        <w:numPr>
          <w:ilvl w:val="0"/>
          <w:numId w:val="8"/>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Indirect employment (transport, security, catering).</w:t>
      </w:r>
    </w:p>
    <w:p w14:paraId="7D2B8DE6" w14:textId="77777777" w:rsidR="00D75389" w:rsidRPr="00D75389" w:rsidRDefault="00D75389" w:rsidP="00FA3CB7">
      <w:pPr>
        <w:numPr>
          <w:ilvl w:val="0"/>
          <w:numId w:val="8"/>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Induced employment (retail, housing, services).</w:t>
      </w:r>
    </w:p>
    <w:p w14:paraId="0AEFB927"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Using multiplier effect theory, mining expansion may stimulate regional economic activity beyond the extraction sector.</w:t>
      </w:r>
    </w:p>
    <w:p w14:paraId="299EC5BE" w14:textId="77777777" w:rsidR="00D75389" w:rsidRPr="00D75389" w:rsidRDefault="00D75389" w:rsidP="00FA3CB7">
      <w:pPr>
        <w:spacing w:before="100" w:beforeAutospacing="1" w:after="100" w:afterAutospacing="1" w:line="360" w:lineRule="auto"/>
        <w:jc w:val="both"/>
        <w:outlineLvl w:val="2"/>
        <w:rPr>
          <w:rFonts w:ascii="Times New Roman" w:eastAsia="Times New Roman" w:hAnsi="Times New Roman" w:cs="Times New Roman"/>
          <w:b/>
          <w:bCs/>
          <w:kern w:val="0"/>
          <w:sz w:val="28"/>
          <w:szCs w:val="28"/>
          <w14:ligatures w14:val="none"/>
        </w:rPr>
      </w:pPr>
      <w:r w:rsidRPr="00D75389">
        <w:rPr>
          <w:rFonts w:ascii="Times New Roman" w:eastAsia="Times New Roman" w:hAnsi="Times New Roman" w:cs="Times New Roman"/>
          <w:b/>
          <w:bCs/>
          <w:kern w:val="0"/>
          <w:sz w:val="28"/>
          <w:szCs w:val="28"/>
          <w14:ligatures w14:val="none"/>
        </w:rPr>
        <w:t>VI. Comparative African Case Studies</w:t>
      </w:r>
    </w:p>
    <w:p w14:paraId="4B14C2D2" w14:textId="77777777" w:rsidR="00D75389" w:rsidRPr="00D75389" w:rsidRDefault="00D75389" w:rsidP="00FA3CB7">
      <w:pPr>
        <w:spacing w:before="100" w:beforeAutospacing="1" w:after="100" w:afterAutospacing="1" w:line="360" w:lineRule="auto"/>
        <w:jc w:val="both"/>
        <w:outlineLvl w:val="3"/>
        <w:rPr>
          <w:rFonts w:ascii="Times New Roman" w:eastAsia="Times New Roman" w:hAnsi="Times New Roman" w:cs="Times New Roman"/>
          <w:b/>
          <w:bCs/>
          <w:kern w:val="0"/>
          <w14:ligatures w14:val="none"/>
        </w:rPr>
      </w:pPr>
      <w:r w:rsidRPr="00D75389">
        <w:rPr>
          <w:rFonts w:ascii="Times New Roman" w:eastAsia="Times New Roman" w:hAnsi="Times New Roman" w:cs="Times New Roman"/>
          <w:b/>
          <w:bCs/>
          <w:kern w:val="0"/>
          <w:sz w:val="28"/>
          <w:szCs w:val="28"/>
          <w14:ligatures w14:val="none"/>
        </w:rPr>
        <w:t>6.1 Ghana</w:t>
      </w:r>
    </w:p>
    <w:p w14:paraId="7682BFFD"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lastRenderedPageBreak/>
        <w:t>Ghana’s gold mining sector significantly contributes to export earnings; however, environmental degradation and revenue transparency challenges persist.</w:t>
      </w:r>
    </w:p>
    <w:p w14:paraId="110C349D" w14:textId="77777777" w:rsidR="00D75389" w:rsidRPr="00D75389" w:rsidRDefault="00D75389" w:rsidP="00FA3CB7">
      <w:pPr>
        <w:spacing w:before="100" w:beforeAutospacing="1" w:after="100" w:afterAutospacing="1" w:line="360" w:lineRule="auto"/>
        <w:jc w:val="both"/>
        <w:outlineLvl w:val="3"/>
        <w:rPr>
          <w:rFonts w:ascii="Times New Roman" w:eastAsia="Times New Roman" w:hAnsi="Times New Roman" w:cs="Times New Roman"/>
          <w:b/>
          <w:bCs/>
          <w:kern w:val="0"/>
          <w:sz w:val="28"/>
          <w:szCs w:val="28"/>
          <w14:ligatures w14:val="none"/>
        </w:rPr>
      </w:pPr>
      <w:r w:rsidRPr="00D75389">
        <w:rPr>
          <w:rFonts w:ascii="Times New Roman" w:eastAsia="Times New Roman" w:hAnsi="Times New Roman" w:cs="Times New Roman"/>
          <w:b/>
          <w:bCs/>
          <w:kern w:val="0"/>
          <w:sz w:val="28"/>
          <w:szCs w:val="28"/>
          <w14:ligatures w14:val="none"/>
        </w:rPr>
        <w:t>6.2 Botswana</w:t>
      </w:r>
    </w:p>
    <w:p w14:paraId="1C4B2D80"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Botswana’s diamond revenue management demonstrates how mineral wealth can finance long-term development through sovereign wealth stabilization mechanisms.</w:t>
      </w:r>
    </w:p>
    <w:p w14:paraId="0B1D3F66" w14:textId="77777777" w:rsidR="00D75389" w:rsidRPr="00D75389" w:rsidRDefault="00D75389" w:rsidP="00FA3CB7">
      <w:pPr>
        <w:spacing w:before="100" w:beforeAutospacing="1" w:after="100" w:afterAutospacing="1" w:line="360" w:lineRule="auto"/>
        <w:jc w:val="both"/>
        <w:outlineLvl w:val="3"/>
        <w:rPr>
          <w:rFonts w:ascii="Times New Roman" w:eastAsia="Times New Roman" w:hAnsi="Times New Roman" w:cs="Times New Roman"/>
          <w:b/>
          <w:bCs/>
          <w:kern w:val="0"/>
          <w:sz w:val="28"/>
          <w:szCs w:val="28"/>
          <w14:ligatures w14:val="none"/>
        </w:rPr>
      </w:pPr>
      <w:r w:rsidRPr="00D75389">
        <w:rPr>
          <w:rFonts w:ascii="Times New Roman" w:eastAsia="Times New Roman" w:hAnsi="Times New Roman" w:cs="Times New Roman"/>
          <w:b/>
          <w:bCs/>
          <w:kern w:val="0"/>
          <w:sz w:val="28"/>
          <w:szCs w:val="28"/>
          <w14:ligatures w14:val="none"/>
        </w:rPr>
        <w:t>6.3 Tanzania</w:t>
      </w:r>
    </w:p>
    <w:p w14:paraId="7C15F2DC"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Tanzania’s reform of its mining tax framework improved state revenue capture, highlighting the importance of fiscal regime design. These case studies emphasize that institutional quality determines whether mineral wealth translates into sustainable development.</w:t>
      </w:r>
    </w:p>
    <w:p w14:paraId="7112D4B6" w14:textId="77777777" w:rsidR="00D75389" w:rsidRPr="00D75389" w:rsidRDefault="00D75389" w:rsidP="00FA3CB7">
      <w:pPr>
        <w:spacing w:before="100" w:beforeAutospacing="1" w:after="100" w:afterAutospacing="1" w:line="360" w:lineRule="auto"/>
        <w:jc w:val="both"/>
        <w:outlineLvl w:val="2"/>
        <w:rPr>
          <w:rFonts w:ascii="Times New Roman" w:eastAsia="Times New Roman" w:hAnsi="Times New Roman" w:cs="Times New Roman"/>
          <w:b/>
          <w:bCs/>
          <w:kern w:val="0"/>
          <w:sz w:val="28"/>
          <w:szCs w:val="28"/>
          <w14:ligatures w14:val="none"/>
        </w:rPr>
      </w:pPr>
      <w:r w:rsidRPr="00D75389">
        <w:rPr>
          <w:rFonts w:ascii="Times New Roman" w:eastAsia="Times New Roman" w:hAnsi="Times New Roman" w:cs="Times New Roman"/>
          <w:b/>
          <w:bCs/>
          <w:kern w:val="0"/>
          <w:sz w:val="28"/>
          <w:szCs w:val="28"/>
          <w14:ligatures w14:val="none"/>
        </w:rPr>
        <w:t>VII. Governance and Institutional Considerations</w:t>
      </w:r>
    </w:p>
    <w:p w14:paraId="7A772E71" w14:textId="77777777" w:rsidR="00D75389" w:rsidRPr="00D75389" w:rsidRDefault="00D75389" w:rsidP="00FA3CB7">
      <w:pPr>
        <w:spacing w:before="100" w:beforeAutospacing="1" w:after="100" w:afterAutospacing="1" w:line="360" w:lineRule="auto"/>
        <w:jc w:val="both"/>
        <w:outlineLvl w:val="3"/>
        <w:rPr>
          <w:rFonts w:ascii="Times New Roman" w:eastAsia="Times New Roman" w:hAnsi="Times New Roman" w:cs="Times New Roman"/>
          <w:b/>
          <w:bCs/>
          <w:kern w:val="0"/>
          <w14:ligatures w14:val="none"/>
        </w:rPr>
      </w:pPr>
      <w:r w:rsidRPr="00D75389">
        <w:rPr>
          <w:rFonts w:ascii="Times New Roman" w:eastAsia="Times New Roman" w:hAnsi="Times New Roman" w:cs="Times New Roman"/>
          <w:b/>
          <w:bCs/>
          <w:kern w:val="0"/>
          <w14:ligatures w14:val="none"/>
        </w:rPr>
        <w:t>7.1 Revenue Transparency</w:t>
      </w:r>
    </w:p>
    <w:p w14:paraId="493DADA5"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Transparent revenue management reduces corruption risks and strengthens public trust.</w:t>
      </w:r>
    </w:p>
    <w:p w14:paraId="5E3B71E0" w14:textId="77777777" w:rsidR="00D75389" w:rsidRPr="00D75389" w:rsidRDefault="00D75389" w:rsidP="00FA3CB7">
      <w:pPr>
        <w:spacing w:before="100" w:beforeAutospacing="1" w:after="100" w:afterAutospacing="1" w:line="360" w:lineRule="auto"/>
        <w:jc w:val="both"/>
        <w:outlineLvl w:val="3"/>
        <w:rPr>
          <w:rFonts w:ascii="Times New Roman" w:eastAsia="Times New Roman" w:hAnsi="Times New Roman" w:cs="Times New Roman"/>
          <w:b/>
          <w:bCs/>
          <w:kern w:val="0"/>
          <w14:ligatures w14:val="none"/>
        </w:rPr>
      </w:pPr>
      <w:r w:rsidRPr="00D75389">
        <w:rPr>
          <w:rFonts w:ascii="Times New Roman" w:eastAsia="Times New Roman" w:hAnsi="Times New Roman" w:cs="Times New Roman"/>
          <w:b/>
          <w:bCs/>
          <w:kern w:val="0"/>
          <w14:ligatures w14:val="none"/>
        </w:rPr>
        <w:t>7.2 Regulatory Oversight</w:t>
      </w:r>
    </w:p>
    <w:p w14:paraId="298C7D89"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Strong environmental regulations mitigate ecological damage.</w:t>
      </w:r>
    </w:p>
    <w:p w14:paraId="0DB8BE79" w14:textId="77777777" w:rsidR="00D75389" w:rsidRPr="00D75389" w:rsidRDefault="00D75389" w:rsidP="00FA3CB7">
      <w:pPr>
        <w:spacing w:before="100" w:beforeAutospacing="1" w:after="100" w:afterAutospacing="1" w:line="360" w:lineRule="auto"/>
        <w:jc w:val="both"/>
        <w:outlineLvl w:val="3"/>
        <w:rPr>
          <w:rFonts w:ascii="Times New Roman" w:eastAsia="Times New Roman" w:hAnsi="Times New Roman" w:cs="Times New Roman"/>
          <w:b/>
          <w:bCs/>
          <w:kern w:val="0"/>
          <w14:ligatures w14:val="none"/>
        </w:rPr>
      </w:pPr>
      <w:r w:rsidRPr="00D75389">
        <w:rPr>
          <w:rFonts w:ascii="Times New Roman" w:eastAsia="Times New Roman" w:hAnsi="Times New Roman" w:cs="Times New Roman"/>
          <w:b/>
          <w:bCs/>
          <w:kern w:val="0"/>
          <w14:ligatures w14:val="none"/>
        </w:rPr>
        <w:t>7.3 Community Engagement</w:t>
      </w:r>
    </w:p>
    <w:p w14:paraId="036FE94C"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Inclusive development strategies prevent social conflict and ensure equitable benefit distribution.</w:t>
      </w:r>
    </w:p>
    <w:p w14:paraId="7755CB11" w14:textId="77777777" w:rsidR="00D75389" w:rsidRPr="00D75389" w:rsidRDefault="00D75389" w:rsidP="00FA3CB7">
      <w:pPr>
        <w:spacing w:before="100" w:beforeAutospacing="1" w:after="100" w:afterAutospacing="1" w:line="360" w:lineRule="auto"/>
        <w:jc w:val="both"/>
        <w:outlineLvl w:val="2"/>
        <w:rPr>
          <w:rFonts w:ascii="Times New Roman" w:eastAsia="Times New Roman" w:hAnsi="Times New Roman" w:cs="Times New Roman"/>
          <w:b/>
          <w:bCs/>
          <w:kern w:val="0"/>
          <w:sz w:val="28"/>
          <w:szCs w:val="28"/>
          <w14:ligatures w14:val="none"/>
        </w:rPr>
      </w:pPr>
      <w:r w:rsidRPr="00D75389">
        <w:rPr>
          <w:rFonts w:ascii="Times New Roman" w:eastAsia="Times New Roman" w:hAnsi="Times New Roman" w:cs="Times New Roman"/>
          <w:b/>
          <w:bCs/>
          <w:kern w:val="0"/>
          <w:sz w:val="28"/>
          <w:szCs w:val="28"/>
          <w14:ligatures w14:val="none"/>
        </w:rPr>
        <w:t>VIII. Environmental and Social Sustainability</w:t>
      </w:r>
    </w:p>
    <w:p w14:paraId="315C4FCD"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Mining risks include:</w:t>
      </w:r>
    </w:p>
    <w:p w14:paraId="3D6E326E" w14:textId="77777777" w:rsidR="00D75389" w:rsidRPr="00D75389" w:rsidRDefault="00D75389" w:rsidP="00FA3CB7">
      <w:pPr>
        <w:numPr>
          <w:ilvl w:val="0"/>
          <w:numId w:val="9"/>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Soil degradation.</w:t>
      </w:r>
    </w:p>
    <w:p w14:paraId="47918053" w14:textId="77777777" w:rsidR="00D75389" w:rsidRPr="00D75389" w:rsidRDefault="00D75389" w:rsidP="00FA3CB7">
      <w:pPr>
        <w:numPr>
          <w:ilvl w:val="0"/>
          <w:numId w:val="9"/>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Water contamination.</w:t>
      </w:r>
    </w:p>
    <w:p w14:paraId="33F4CC3E" w14:textId="77777777" w:rsidR="00D75389" w:rsidRPr="00D75389" w:rsidRDefault="00D75389" w:rsidP="00FA3CB7">
      <w:pPr>
        <w:numPr>
          <w:ilvl w:val="0"/>
          <w:numId w:val="9"/>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Deforestation.</w:t>
      </w:r>
    </w:p>
    <w:p w14:paraId="514C2311" w14:textId="77777777" w:rsidR="00D75389" w:rsidRPr="00D75389" w:rsidRDefault="00D75389" w:rsidP="00FA3CB7">
      <w:pPr>
        <w:numPr>
          <w:ilvl w:val="0"/>
          <w:numId w:val="9"/>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lastRenderedPageBreak/>
        <w:t>Community displacement.</w:t>
      </w:r>
    </w:p>
    <w:p w14:paraId="70EA1405"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Sustainable mining requires:</w:t>
      </w:r>
    </w:p>
    <w:p w14:paraId="5F0F03A4" w14:textId="77777777" w:rsidR="00D75389" w:rsidRPr="00D75389" w:rsidRDefault="00D75389" w:rsidP="00FA3CB7">
      <w:pPr>
        <w:numPr>
          <w:ilvl w:val="0"/>
          <w:numId w:val="10"/>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Environmental impact assessments.</w:t>
      </w:r>
    </w:p>
    <w:p w14:paraId="5E0BA649" w14:textId="77777777" w:rsidR="00D75389" w:rsidRPr="00D75389" w:rsidRDefault="00D75389" w:rsidP="00FA3CB7">
      <w:pPr>
        <w:numPr>
          <w:ilvl w:val="0"/>
          <w:numId w:val="10"/>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Rehabilitation programs.</w:t>
      </w:r>
    </w:p>
    <w:p w14:paraId="7FF71416" w14:textId="77777777" w:rsidR="00D75389" w:rsidRPr="00D75389" w:rsidRDefault="00D75389" w:rsidP="00FA3CB7">
      <w:pPr>
        <w:numPr>
          <w:ilvl w:val="0"/>
          <w:numId w:val="10"/>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Strict monitoring mechanisms.</w:t>
      </w:r>
    </w:p>
    <w:p w14:paraId="44CA7A77"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Failure to address these risks could undermine long-term development gains.</w:t>
      </w:r>
    </w:p>
    <w:p w14:paraId="26C9056B" w14:textId="77777777" w:rsidR="00D75389" w:rsidRPr="00D75389" w:rsidRDefault="00D75389" w:rsidP="00FA3CB7">
      <w:pPr>
        <w:spacing w:before="100" w:beforeAutospacing="1" w:after="100" w:afterAutospacing="1" w:line="360" w:lineRule="auto"/>
        <w:jc w:val="both"/>
        <w:outlineLvl w:val="2"/>
        <w:rPr>
          <w:rFonts w:ascii="Times New Roman" w:eastAsia="Times New Roman" w:hAnsi="Times New Roman" w:cs="Times New Roman"/>
          <w:b/>
          <w:bCs/>
          <w:kern w:val="0"/>
          <w:sz w:val="28"/>
          <w:szCs w:val="28"/>
          <w14:ligatures w14:val="none"/>
        </w:rPr>
      </w:pPr>
      <w:r w:rsidRPr="00D75389">
        <w:rPr>
          <w:rFonts w:ascii="Times New Roman" w:eastAsia="Times New Roman" w:hAnsi="Times New Roman" w:cs="Times New Roman"/>
          <w:b/>
          <w:bCs/>
          <w:kern w:val="0"/>
          <w:sz w:val="28"/>
          <w:szCs w:val="28"/>
          <w14:ligatures w14:val="none"/>
        </w:rPr>
        <w:t>IX. Structural Transformation and Diversification</w:t>
      </w:r>
    </w:p>
    <w:p w14:paraId="08E199B7"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Gold revenues should be reinvested into:</w:t>
      </w:r>
    </w:p>
    <w:p w14:paraId="51D2ABAA" w14:textId="77777777" w:rsidR="00D75389" w:rsidRPr="00D75389" w:rsidRDefault="00D75389" w:rsidP="00FA3CB7">
      <w:pPr>
        <w:numPr>
          <w:ilvl w:val="0"/>
          <w:numId w:val="11"/>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Manufacturing.</w:t>
      </w:r>
    </w:p>
    <w:p w14:paraId="1A107CB7" w14:textId="77777777" w:rsidR="00D75389" w:rsidRPr="00D75389" w:rsidRDefault="00D75389" w:rsidP="00FA3CB7">
      <w:pPr>
        <w:numPr>
          <w:ilvl w:val="0"/>
          <w:numId w:val="11"/>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Renewable energy.</w:t>
      </w:r>
    </w:p>
    <w:p w14:paraId="058D37CC" w14:textId="77777777" w:rsidR="00D75389" w:rsidRPr="00D75389" w:rsidRDefault="00D75389" w:rsidP="00FA3CB7">
      <w:pPr>
        <w:numPr>
          <w:ilvl w:val="0"/>
          <w:numId w:val="11"/>
        </w:numPr>
        <w:spacing w:before="100" w:beforeAutospacing="1" w:after="100" w:afterAutospacing="1" w:line="360" w:lineRule="auto"/>
        <w:jc w:val="both"/>
        <w:rPr>
          <w:rFonts w:ascii="Times New Roman" w:eastAsia="Times New Roman" w:hAnsi="Times New Roman" w:cs="Times New Roman"/>
          <w:kern w:val="0"/>
          <w14:ligatures w14:val="none"/>
        </w:rPr>
      </w:pPr>
      <w:proofErr w:type="spellStart"/>
      <w:r w:rsidRPr="00D75389">
        <w:rPr>
          <w:rFonts w:ascii="Times New Roman" w:eastAsia="Times New Roman" w:hAnsi="Times New Roman" w:cs="Times New Roman"/>
          <w:kern w:val="0"/>
          <w14:ligatures w14:val="none"/>
        </w:rPr>
        <w:t>Agro</w:t>
      </w:r>
      <w:proofErr w:type="spellEnd"/>
      <w:r w:rsidRPr="00D75389">
        <w:rPr>
          <w:rFonts w:ascii="Times New Roman" w:eastAsia="Times New Roman" w:hAnsi="Times New Roman" w:cs="Times New Roman"/>
          <w:kern w:val="0"/>
          <w14:ligatures w14:val="none"/>
        </w:rPr>
        <w:t>-processing.</w:t>
      </w:r>
    </w:p>
    <w:p w14:paraId="15A2533F" w14:textId="77777777" w:rsidR="00D75389" w:rsidRPr="00D75389" w:rsidRDefault="00D75389" w:rsidP="00FA3CB7">
      <w:pPr>
        <w:numPr>
          <w:ilvl w:val="0"/>
          <w:numId w:val="11"/>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Infrastructure.</w:t>
      </w:r>
    </w:p>
    <w:p w14:paraId="0F604BF7" w14:textId="77777777" w:rsidR="00D75389" w:rsidRPr="00D75389" w:rsidRDefault="00D75389" w:rsidP="00FA3CB7">
      <w:pPr>
        <w:numPr>
          <w:ilvl w:val="0"/>
          <w:numId w:val="11"/>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Education and technical training.</w:t>
      </w:r>
    </w:p>
    <w:p w14:paraId="7C4EFF6B"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Diversification reduces vulnerability to global commodity price shocks.</w:t>
      </w:r>
    </w:p>
    <w:p w14:paraId="7DA9B104" w14:textId="77777777" w:rsidR="00D75389" w:rsidRPr="00D75389" w:rsidRDefault="00D75389" w:rsidP="00FA3CB7">
      <w:pPr>
        <w:spacing w:before="100" w:beforeAutospacing="1" w:after="100" w:afterAutospacing="1" w:line="360" w:lineRule="auto"/>
        <w:jc w:val="both"/>
        <w:outlineLvl w:val="2"/>
        <w:rPr>
          <w:rFonts w:ascii="Times New Roman" w:eastAsia="Times New Roman" w:hAnsi="Times New Roman" w:cs="Times New Roman"/>
          <w:b/>
          <w:bCs/>
          <w:kern w:val="0"/>
          <w:sz w:val="28"/>
          <w:szCs w:val="28"/>
          <w14:ligatures w14:val="none"/>
        </w:rPr>
      </w:pPr>
      <w:r w:rsidRPr="00D75389">
        <w:rPr>
          <w:rFonts w:ascii="Times New Roman" w:eastAsia="Times New Roman" w:hAnsi="Times New Roman" w:cs="Times New Roman"/>
          <w:b/>
          <w:bCs/>
          <w:kern w:val="0"/>
          <w:sz w:val="28"/>
          <w:szCs w:val="28"/>
          <w14:ligatures w14:val="none"/>
        </w:rPr>
        <w:t>X. Risk Assessment</w:t>
      </w:r>
    </w:p>
    <w:p w14:paraId="71F8DE1C"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Major risks include:</w:t>
      </w:r>
    </w:p>
    <w:p w14:paraId="736DDB85" w14:textId="77777777" w:rsidR="00D75389" w:rsidRPr="00D75389" w:rsidRDefault="00D75389" w:rsidP="00FA3CB7">
      <w:pPr>
        <w:numPr>
          <w:ilvl w:val="0"/>
          <w:numId w:val="12"/>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Gold price volatility.</w:t>
      </w:r>
    </w:p>
    <w:p w14:paraId="588B6730" w14:textId="77777777" w:rsidR="00D75389" w:rsidRPr="00D75389" w:rsidRDefault="00D75389" w:rsidP="00FA3CB7">
      <w:pPr>
        <w:numPr>
          <w:ilvl w:val="0"/>
          <w:numId w:val="12"/>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Governance failure.</w:t>
      </w:r>
    </w:p>
    <w:p w14:paraId="77028F99" w14:textId="77777777" w:rsidR="00D75389" w:rsidRPr="00D75389" w:rsidRDefault="00D75389" w:rsidP="00FA3CB7">
      <w:pPr>
        <w:numPr>
          <w:ilvl w:val="0"/>
          <w:numId w:val="12"/>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Environmental mismanagement.</w:t>
      </w:r>
    </w:p>
    <w:p w14:paraId="384BE7C1" w14:textId="77777777" w:rsidR="00D75389" w:rsidRPr="00D75389" w:rsidRDefault="00D75389" w:rsidP="00FA3CB7">
      <w:pPr>
        <w:numPr>
          <w:ilvl w:val="0"/>
          <w:numId w:val="12"/>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Overdependence on mineral exports.</w:t>
      </w:r>
    </w:p>
    <w:p w14:paraId="5306A4AA"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Risk mitigation requires macroeconomic stabilization funds and institutional strengthening.</w:t>
      </w:r>
    </w:p>
    <w:p w14:paraId="40E7E786" w14:textId="77777777" w:rsidR="00D75389" w:rsidRPr="00D75389" w:rsidRDefault="00D75389" w:rsidP="00FA3CB7">
      <w:pPr>
        <w:spacing w:before="100" w:beforeAutospacing="1" w:after="100" w:afterAutospacing="1" w:line="360" w:lineRule="auto"/>
        <w:jc w:val="both"/>
        <w:outlineLvl w:val="2"/>
        <w:rPr>
          <w:rFonts w:ascii="Times New Roman" w:eastAsia="Times New Roman" w:hAnsi="Times New Roman" w:cs="Times New Roman"/>
          <w:b/>
          <w:bCs/>
          <w:kern w:val="0"/>
          <w:sz w:val="28"/>
          <w:szCs w:val="28"/>
          <w14:ligatures w14:val="none"/>
        </w:rPr>
      </w:pPr>
      <w:r w:rsidRPr="00D75389">
        <w:rPr>
          <w:rFonts w:ascii="Times New Roman" w:eastAsia="Times New Roman" w:hAnsi="Times New Roman" w:cs="Times New Roman"/>
          <w:b/>
          <w:bCs/>
          <w:kern w:val="0"/>
          <w:sz w:val="28"/>
          <w:szCs w:val="28"/>
          <w14:ligatures w14:val="none"/>
        </w:rPr>
        <w:t>XI. Policy Recommendations</w:t>
      </w:r>
    </w:p>
    <w:p w14:paraId="1BA9CA63" w14:textId="77777777" w:rsidR="00D75389" w:rsidRPr="00D75389" w:rsidRDefault="00D75389" w:rsidP="00FA3CB7">
      <w:pPr>
        <w:numPr>
          <w:ilvl w:val="0"/>
          <w:numId w:val="13"/>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lastRenderedPageBreak/>
        <w:t>Establish a Mining Revenue Stabilization Fund.</w:t>
      </w:r>
    </w:p>
    <w:p w14:paraId="5BC5EF1C" w14:textId="77777777" w:rsidR="00D75389" w:rsidRPr="00D75389" w:rsidRDefault="00D75389" w:rsidP="00FA3CB7">
      <w:pPr>
        <w:numPr>
          <w:ilvl w:val="0"/>
          <w:numId w:val="13"/>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Adopt Extractive Industry Transparency Initiative standards.</w:t>
      </w:r>
    </w:p>
    <w:p w14:paraId="5372F963" w14:textId="77777777" w:rsidR="00D75389" w:rsidRPr="00D75389" w:rsidRDefault="00D75389" w:rsidP="00FA3CB7">
      <w:pPr>
        <w:numPr>
          <w:ilvl w:val="0"/>
          <w:numId w:val="13"/>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Strengthen environmental compliance monitoring.</w:t>
      </w:r>
    </w:p>
    <w:p w14:paraId="7CD61A3C" w14:textId="77777777" w:rsidR="00D75389" w:rsidRPr="00D75389" w:rsidRDefault="00D75389" w:rsidP="00FA3CB7">
      <w:pPr>
        <w:numPr>
          <w:ilvl w:val="0"/>
          <w:numId w:val="13"/>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Reinvest mining profits into industrial diversification.</w:t>
      </w:r>
    </w:p>
    <w:p w14:paraId="3CB976BE" w14:textId="77777777" w:rsidR="00D75389" w:rsidRPr="00D75389" w:rsidRDefault="00D75389" w:rsidP="00FA3CB7">
      <w:pPr>
        <w:numPr>
          <w:ilvl w:val="0"/>
          <w:numId w:val="13"/>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Promote technology transfer and local value addition.</w:t>
      </w:r>
    </w:p>
    <w:p w14:paraId="320D361C" w14:textId="77777777" w:rsidR="00D75389" w:rsidRPr="00D75389" w:rsidRDefault="00D75389" w:rsidP="00FA3CB7">
      <w:pPr>
        <w:spacing w:before="100" w:beforeAutospacing="1" w:after="100" w:afterAutospacing="1" w:line="360" w:lineRule="auto"/>
        <w:jc w:val="both"/>
        <w:outlineLvl w:val="2"/>
        <w:rPr>
          <w:rFonts w:ascii="Times New Roman" w:eastAsia="Times New Roman" w:hAnsi="Times New Roman" w:cs="Times New Roman"/>
          <w:b/>
          <w:bCs/>
          <w:kern w:val="0"/>
          <w:sz w:val="28"/>
          <w:szCs w:val="28"/>
          <w14:ligatures w14:val="none"/>
        </w:rPr>
      </w:pPr>
      <w:r w:rsidRPr="00D75389">
        <w:rPr>
          <w:rFonts w:ascii="Times New Roman" w:eastAsia="Times New Roman" w:hAnsi="Times New Roman" w:cs="Times New Roman"/>
          <w:b/>
          <w:bCs/>
          <w:kern w:val="0"/>
          <w:sz w:val="28"/>
          <w:szCs w:val="28"/>
          <w14:ligatures w14:val="none"/>
        </w:rPr>
        <w:t>XII. Conclusion</w:t>
      </w:r>
    </w:p>
    <w:p w14:paraId="3FE196E8"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Ethiopia’s $340 million gold mining expansion represents a strategic macroeconomic intervention aimed at addressing persistent foreign exchange shortages. While the initiative offers substantial short-term stabilization benefits, long-term developmental success depends on governance quality, institutional strength, environmental protection, and reinvestment into diversified sectors.</w:t>
      </w:r>
    </w:p>
    <w:p w14:paraId="4C6707BD" w14:textId="77777777" w:rsidR="00D75389" w:rsidRPr="00D75389" w:rsidRDefault="00D75389" w:rsidP="00FA3CB7">
      <w:p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Mineral-led growth can catalyze structural transformation if embedded within comprehensive economic reform frameworks. Without such integration, the risk of dependency and volatility remains significant.</w:t>
      </w:r>
    </w:p>
    <w:p w14:paraId="27A0C61D" w14:textId="77777777" w:rsidR="00D75389" w:rsidRPr="00D75389" w:rsidRDefault="00D75389" w:rsidP="00FA3CB7">
      <w:pPr>
        <w:spacing w:before="100" w:beforeAutospacing="1" w:after="100" w:afterAutospacing="1" w:line="360" w:lineRule="auto"/>
        <w:jc w:val="both"/>
        <w:outlineLvl w:val="2"/>
        <w:rPr>
          <w:rFonts w:ascii="Times New Roman" w:eastAsia="Times New Roman" w:hAnsi="Times New Roman" w:cs="Times New Roman"/>
          <w:b/>
          <w:bCs/>
          <w:kern w:val="0"/>
          <w:sz w:val="28"/>
          <w:szCs w:val="28"/>
          <w14:ligatures w14:val="none"/>
        </w:rPr>
      </w:pPr>
      <w:r w:rsidRPr="00D75389">
        <w:rPr>
          <w:rFonts w:ascii="Times New Roman" w:eastAsia="Times New Roman" w:hAnsi="Times New Roman" w:cs="Times New Roman"/>
          <w:b/>
          <w:bCs/>
          <w:kern w:val="0"/>
          <w:sz w:val="28"/>
          <w:szCs w:val="28"/>
          <w14:ligatures w14:val="none"/>
        </w:rPr>
        <w:t>References</w:t>
      </w:r>
    </w:p>
    <w:p w14:paraId="5DDD01F4" w14:textId="77777777" w:rsidR="00D75389" w:rsidRPr="00D75389" w:rsidRDefault="00D75389" w:rsidP="00FA3CB7">
      <w:pPr>
        <w:numPr>
          <w:ilvl w:val="0"/>
          <w:numId w:val="14"/>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 xml:space="preserve">Auty, R. M. (1993). </w:t>
      </w:r>
      <w:r w:rsidRPr="00D75389">
        <w:rPr>
          <w:rFonts w:ascii="Times New Roman" w:eastAsia="Times New Roman" w:hAnsi="Times New Roman" w:cs="Times New Roman"/>
          <w:i/>
          <w:iCs/>
          <w:kern w:val="0"/>
          <w14:ligatures w14:val="none"/>
        </w:rPr>
        <w:t>Sustaining Development in Mineral Economies: The Resource Curse Thesis</w:t>
      </w:r>
      <w:r w:rsidRPr="00D75389">
        <w:rPr>
          <w:rFonts w:ascii="Times New Roman" w:eastAsia="Times New Roman" w:hAnsi="Times New Roman" w:cs="Times New Roman"/>
          <w:kern w:val="0"/>
          <w14:ligatures w14:val="none"/>
        </w:rPr>
        <w:t>. Routledge.</w:t>
      </w:r>
    </w:p>
    <w:p w14:paraId="02A0C90F" w14:textId="77777777" w:rsidR="00D75389" w:rsidRPr="00D75389" w:rsidRDefault="00D75389" w:rsidP="00FA3CB7">
      <w:pPr>
        <w:numPr>
          <w:ilvl w:val="0"/>
          <w:numId w:val="14"/>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 xml:space="preserve">Sachs, J. D., &amp; Warner, A. M. (2001). Natural resources and economic development. </w:t>
      </w:r>
      <w:r w:rsidRPr="00D75389">
        <w:rPr>
          <w:rFonts w:ascii="Times New Roman" w:eastAsia="Times New Roman" w:hAnsi="Times New Roman" w:cs="Times New Roman"/>
          <w:i/>
          <w:iCs/>
          <w:kern w:val="0"/>
          <w14:ligatures w14:val="none"/>
        </w:rPr>
        <w:t>European Economic Review</w:t>
      </w:r>
      <w:r w:rsidRPr="00D75389">
        <w:rPr>
          <w:rFonts w:ascii="Times New Roman" w:eastAsia="Times New Roman" w:hAnsi="Times New Roman" w:cs="Times New Roman"/>
          <w:kern w:val="0"/>
          <w14:ligatures w14:val="none"/>
        </w:rPr>
        <w:t>, 45(4–6), 827–838.</w:t>
      </w:r>
    </w:p>
    <w:p w14:paraId="6D4DE8A3" w14:textId="77777777" w:rsidR="00D75389" w:rsidRPr="00D75389" w:rsidRDefault="00D75389" w:rsidP="00FA3CB7">
      <w:pPr>
        <w:numPr>
          <w:ilvl w:val="0"/>
          <w:numId w:val="14"/>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 xml:space="preserve">World Bank. (2023). </w:t>
      </w:r>
      <w:r w:rsidRPr="00D75389">
        <w:rPr>
          <w:rFonts w:ascii="Times New Roman" w:eastAsia="Times New Roman" w:hAnsi="Times New Roman" w:cs="Times New Roman"/>
          <w:i/>
          <w:iCs/>
          <w:kern w:val="0"/>
          <w14:ligatures w14:val="none"/>
        </w:rPr>
        <w:t>Ethiopia Economic Update</w:t>
      </w:r>
      <w:r w:rsidRPr="00D75389">
        <w:rPr>
          <w:rFonts w:ascii="Times New Roman" w:eastAsia="Times New Roman" w:hAnsi="Times New Roman" w:cs="Times New Roman"/>
          <w:kern w:val="0"/>
          <w14:ligatures w14:val="none"/>
        </w:rPr>
        <w:t>. Washington, DC: World Bank.</w:t>
      </w:r>
    </w:p>
    <w:p w14:paraId="60E2AB27" w14:textId="77777777" w:rsidR="00D75389" w:rsidRPr="00D75389" w:rsidRDefault="00D75389" w:rsidP="00FA3CB7">
      <w:pPr>
        <w:numPr>
          <w:ilvl w:val="0"/>
          <w:numId w:val="14"/>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 xml:space="preserve">African Development Bank. (2022). </w:t>
      </w:r>
      <w:r w:rsidRPr="00D75389">
        <w:rPr>
          <w:rFonts w:ascii="Times New Roman" w:eastAsia="Times New Roman" w:hAnsi="Times New Roman" w:cs="Times New Roman"/>
          <w:i/>
          <w:iCs/>
          <w:kern w:val="0"/>
          <w14:ligatures w14:val="none"/>
        </w:rPr>
        <w:t>African Economic Outlook</w:t>
      </w:r>
      <w:r w:rsidRPr="00D75389">
        <w:rPr>
          <w:rFonts w:ascii="Times New Roman" w:eastAsia="Times New Roman" w:hAnsi="Times New Roman" w:cs="Times New Roman"/>
          <w:kern w:val="0"/>
          <w14:ligatures w14:val="none"/>
        </w:rPr>
        <w:t>.</w:t>
      </w:r>
    </w:p>
    <w:p w14:paraId="72CCE456" w14:textId="77777777" w:rsidR="00D75389" w:rsidRPr="00D75389" w:rsidRDefault="00D75389" w:rsidP="00FA3CB7">
      <w:pPr>
        <w:numPr>
          <w:ilvl w:val="0"/>
          <w:numId w:val="14"/>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 xml:space="preserve">Government of Ethiopia. (2024). </w:t>
      </w:r>
      <w:r w:rsidRPr="00D75389">
        <w:rPr>
          <w:rFonts w:ascii="Times New Roman" w:eastAsia="Times New Roman" w:hAnsi="Times New Roman" w:cs="Times New Roman"/>
          <w:i/>
          <w:iCs/>
          <w:kern w:val="0"/>
          <w14:ligatures w14:val="none"/>
        </w:rPr>
        <w:t>Mining Sector Development Strategy Report</w:t>
      </w:r>
      <w:r w:rsidRPr="00D75389">
        <w:rPr>
          <w:rFonts w:ascii="Times New Roman" w:eastAsia="Times New Roman" w:hAnsi="Times New Roman" w:cs="Times New Roman"/>
          <w:kern w:val="0"/>
          <w14:ligatures w14:val="none"/>
        </w:rPr>
        <w:t>. Addis Ababa.</w:t>
      </w:r>
    </w:p>
    <w:p w14:paraId="3960AA08" w14:textId="77777777" w:rsidR="00D75389" w:rsidRPr="00D75389" w:rsidRDefault="00D75389" w:rsidP="00FA3CB7">
      <w:pPr>
        <w:numPr>
          <w:ilvl w:val="0"/>
          <w:numId w:val="14"/>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 xml:space="preserve">BCRS. (2018). </w:t>
      </w:r>
      <w:r w:rsidRPr="00D75389">
        <w:rPr>
          <w:rFonts w:ascii="Times New Roman" w:eastAsia="Times New Roman" w:hAnsi="Times New Roman" w:cs="Times New Roman"/>
          <w:i/>
          <w:iCs/>
          <w:kern w:val="0"/>
          <w14:ligatures w14:val="none"/>
        </w:rPr>
        <w:t>Ethiopia's Mining Sector: Potential and Challenges</w:t>
      </w:r>
      <w:r w:rsidRPr="00D75389">
        <w:rPr>
          <w:rFonts w:ascii="Times New Roman" w:eastAsia="Times New Roman" w:hAnsi="Times New Roman" w:cs="Times New Roman"/>
          <w:kern w:val="0"/>
          <w14:ligatures w14:val="none"/>
        </w:rPr>
        <w:t>. Business Council for Africa Reports.</w:t>
      </w:r>
    </w:p>
    <w:p w14:paraId="4C67D93C" w14:textId="77777777" w:rsidR="00D75389" w:rsidRPr="00D75389" w:rsidRDefault="00D75389" w:rsidP="00FA3CB7">
      <w:pPr>
        <w:numPr>
          <w:ilvl w:val="0"/>
          <w:numId w:val="14"/>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 xml:space="preserve">Böhringer, C., &amp; Jochem, P. E. P. (2007). Measuring the Immeasurable — A Survey of Sustainability Indices. </w:t>
      </w:r>
      <w:r w:rsidRPr="00D75389">
        <w:rPr>
          <w:rFonts w:ascii="Times New Roman" w:eastAsia="Times New Roman" w:hAnsi="Times New Roman" w:cs="Times New Roman"/>
          <w:i/>
          <w:iCs/>
          <w:kern w:val="0"/>
          <w14:ligatures w14:val="none"/>
        </w:rPr>
        <w:t>Ecological Economics</w:t>
      </w:r>
      <w:r w:rsidRPr="00D75389">
        <w:rPr>
          <w:rFonts w:ascii="Times New Roman" w:eastAsia="Times New Roman" w:hAnsi="Times New Roman" w:cs="Times New Roman"/>
          <w:kern w:val="0"/>
          <w14:ligatures w14:val="none"/>
        </w:rPr>
        <w:t>, 63(1), 1-8. DOI: 10.1016/j.ecolecon.2007.05.031.</w:t>
      </w:r>
    </w:p>
    <w:p w14:paraId="4705B4F4" w14:textId="77777777" w:rsidR="00D75389" w:rsidRPr="00D75389" w:rsidRDefault="00D75389" w:rsidP="00FA3CB7">
      <w:pPr>
        <w:numPr>
          <w:ilvl w:val="0"/>
          <w:numId w:val="14"/>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lastRenderedPageBreak/>
        <w:t xml:space="preserve">Hailu, S. &amp; Jablonski, M. (2019). Assessing the Impact of the Mining Sector on Local Economic Development in Ethiopia. </w:t>
      </w:r>
      <w:r w:rsidRPr="00D75389">
        <w:rPr>
          <w:rFonts w:ascii="Times New Roman" w:eastAsia="Times New Roman" w:hAnsi="Times New Roman" w:cs="Times New Roman"/>
          <w:i/>
          <w:iCs/>
          <w:kern w:val="0"/>
          <w14:ligatures w14:val="none"/>
        </w:rPr>
        <w:t>Journal of African Economies</w:t>
      </w:r>
      <w:r w:rsidRPr="00D75389">
        <w:rPr>
          <w:rFonts w:ascii="Times New Roman" w:eastAsia="Times New Roman" w:hAnsi="Times New Roman" w:cs="Times New Roman"/>
          <w:kern w:val="0"/>
          <w14:ligatures w14:val="none"/>
        </w:rPr>
        <w:t>, 28(1), 59-79. DOI: 10.1093/jae/eny025.</w:t>
      </w:r>
    </w:p>
    <w:p w14:paraId="40FBCC88" w14:textId="77777777" w:rsidR="00D75389" w:rsidRPr="00D75389" w:rsidRDefault="00D75389" w:rsidP="00FA3CB7">
      <w:pPr>
        <w:numPr>
          <w:ilvl w:val="0"/>
          <w:numId w:val="14"/>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 xml:space="preserve">Meyer, J. (2020). Economic Growth and Social Development: Insights from Mineral-Rich African Countries. </w:t>
      </w:r>
      <w:r w:rsidRPr="00D75389">
        <w:rPr>
          <w:rFonts w:ascii="Times New Roman" w:eastAsia="Times New Roman" w:hAnsi="Times New Roman" w:cs="Times New Roman"/>
          <w:i/>
          <w:iCs/>
          <w:kern w:val="0"/>
          <w14:ligatures w14:val="none"/>
        </w:rPr>
        <w:t>Resources Policy</w:t>
      </w:r>
      <w:r w:rsidRPr="00D75389">
        <w:rPr>
          <w:rFonts w:ascii="Times New Roman" w:eastAsia="Times New Roman" w:hAnsi="Times New Roman" w:cs="Times New Roman"/>
          <w:kern w:val="0"/>
          <w14:ligatures w14:val="none"/>
        </w:rPr>
        <w:t>, 66, 101620. DOI: 10.1016/j.resourpol.2020.101620.</w:t>
      </w:r>
    </w:p>
    <w:p w14:paraId="16E259B9" w14:textId="77777777" w:rsidR="00D75389" w:rsidRPr="00D75389" w:rsidRDefault="00D75389" w:rsidP="00FA3CB7">
      <w:pPr>
        <w:numPr>
          <w:ilvl w:val="0"/>
          <w:numId w:val="14"/>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 xml:space="preserve">Kumar, A., &amp; Singh, R. (2021). The Political Economy of Resource Extraction in Ethiopia. </w:t>
      </w:r>
      <w:r w:rsidRPr="00D75389">
        <w:rPr>
          <w:rFonts w:ascii="Times New Roman" w:eastAsia="Times New Roman" w:hAnsi="Times New Roman" w:cs="Times New Roman"/>
          <w:i/>
          <w:iCs/>
          <w:kern w:val="0"/>
          <w14:ligatures w14:val="none"/>
        </w:rPr>
        <w:t>African Political Science Review</w:t>
      </w:r>
      <w:r w:rsidRPr="00D75389">
        <w:rPr>
          <w:rFonts w:ascii="Times New Roman" w:eastAsia="Times New Roman" w:hAnsi="Times New Roman" w:cs="Times New Roman"/>
          <w:kern w:val="0"/>
          <w14:ligatures w14:val="none"/>
        </w:rPr>
        <w:t>, 5(1), 50-73. DOI: 10.1017/apr.2021.301.</w:t>
      </w:r>
    </w:p>
    <w:p w14:paraId="0498B94B" w14:textId="77777777" w:rsidR="00D75389" w:rsidRPr="00D75389" w:rsidRDefault="00D75389" w:rsidP="00FA3CB7">
      <w:pPr>
        <w:numPr>
          <w:ilvl w:val="0"/>
          <w:numId w:val="14"/>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 xml:space="preserve">Addis Ababa University. (2022). </w:t>
      </w:r>
      <w:r w:rsidRPr="00D75389">
        <w:rPr>
          <w:rFonts w:ascii="Times New Roman" w:eastAsia="Times New Roman" w:hAnsi="Times New Roman" w:cs="Times New Roman"/>
          <w:i/>
          <w:iCs/>
          <w:kern w:val="0"/>
          <w14:ligatures w14:val="none"/>
        </w:rPr>
        <w:t>Mining Sector Development: Economic Contributions and Environmental Concerns</w:t>
      </w:r>
      <w:r w:rsidRPr="00D75389">
        <w:rPr>
          <w:rFonts w:ascii="Times New Roman" w:eastAsia="Times New Roman" w:hAnsi="Times New Roman" w:cs="Times New Roman"/>
          <w:kern w:val="0"/>
          <w14:ligatures w14:val="none"/>
        </w:rPr>
        <w:t>. Ethiopian Economic Policy Paper Series.</w:t>
      </w:r>
    </w:p>
    <w:p w14:paraId="720936BA" w14:textId="77777777" w:rsidR="00D75389" w:rsidRPr="00D75389" w:rsidRDefault="00D75389" w:rsidP="00FA3CB7">
      <w:pPr>
        <w:numPr>
          <w:ilvl w:val="0"/>
          <w:numId w:val="14"/>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 xml:space="preserve">Fitzgerald, J., &amp; </w:t>
      </w:r>
      <w:proofErr w:type="spellStart"/>
      <w:r w:rsidRPr="00D75389">
        <w:rPr>
          <w:rFonts w:ascii="Times New Roman" w:eastAsia="Times New Roman" w:hAnsi="Times New Roman" w:cs="Times New Roman"/>
          <w:kern w:val="0"/>
          <w14:ligatures w14:val="none"/>
        </w:rPr>
        <w:t>Sugden</w:t>
      </w:r>
      <w:proofErr w:type="spellEnd"/>
      <w:r w:rsidRPr="00D75389">
        <w:rPr>
          <w:rFonts w:ascii="Times New Roman" w:eastAsia="Times New Roman" w:hAnsi="Times New Roman" w:cs="Times New Roman"/>
          <w:kern w:val="0"/>
          <w14:ligatures w14:val="none"/>
        </w:rPr>
        <w:t xml:space="preserve">, R. (2018). Environmental Policy and Resource Extraction: The Case of Gold Mining in Developing Countries. </w:t>
      </w:r>
      <w:r w:rsidRPr="00D75389">
        <w:rPr>
          <w:rFonts w:ascii="Times New Roman" w:eastAsia="Times New Roman" w:hAnsi="Times New Roman" w:cs="Times New Roman"/>
          <w:i/>
          <w:iCs/>
          <w:kern w:val="0"/>
          <w14:ligatures w14:val="none"/>
        </w:rPr>
        <w:t>Environmental Science &amp; Policy</w:t>
      </w:r>
      <w:r w:rsidRPr="00D75389">
        <w:rPr>
          <w:rFonts w:ascii="Times New Roman" w:eastAsia="Times New Roman" w:hAnsi="Times New Roman" w:cs="Times New Roman"/>
          <w:kern w:val="0"/>
          <w14:ligatures w14:val="none"/>
        </w:rPr>
        <w:t>, 84, 115-126. DOI: 10.1016/j.envsci.2018.03.014.</w:t>
      </w:r>
    </w:p>
    <w:p w14:paraId="66857E85" w14:textId="77777777" w:rsidR="00D75389" w:rsidRPr="00D75389" w:rsidRDefault="00D75389" w:rsidP="00FA3CB7">
      <w:pPr>
        <w:numPr>
          <w:ilvl w:val="0"/>
          <w:numId w:val="14"/>
        </w:numPr>
        <w:spacing w:before="100" w:beforeAutospacing="1" w:after="100" w:afterAutospacing="1" w:line="360" w:lineRule="auto"/>
        <w:jc w:val="both"/>
        <w:rPr>
          <w:rFonts w:ascii="Times New Roman" w:eastAsia="Times New Roman" w:hAnsi="Times New Roman" w:cs="Times New Roman"/>
          <w:kern w:val="0"/>
          <w14:ligatures w14:val="none"/>
        </w:rPr>
      </w:pPr>
      <w:proofErr w:type="spellStart"/>
      <w:r w:rsidRPr="00D75389">
        <w:rPr>
          <w:rFonts w:ascii="Times New Roman" w:eastAsia="Times New Roman" w:hAnsi="Times New Roman" w:cs="Times New Roman"/>
          <w:kern w:val="0"/>
          <w14:ligatures w14:val="none"/>
        </w:rPr>
        <w:t>Yigzaw</w:t>
      </w:r>
      <w:proofErr w:type="spellEnd"/>
      <w:r w:rsidRPr="00D75389">
        <w:rPr>
          <w:rFonts w:ascii="Times New Roman" w:eastAsia="Times New Roman" w:hAnsi="Times New Roman" w:cs="Times New Roman"/>
          <w:kern w:val="0"/>
          <w14:ligatures w14:val="none"/>
        </w:rPr>
        <w:t xml:space="preserve">, A. (2023). Crisis in Ethiopia? A Socio-Economic Perspective on Foreign Investment in Mining. </w:t>
      </w:r>
      <w:r w:rsidRPr="00D75389">
        <w:rPr>
          <w:rFonts w:ascii="Times New Roman" w:eastAsia="Times New Roman" w:hAnsi="Times New Roman" w:cs="Times New Roman"/>
          <w:i/>
          <w:iCs/>
          <w:kern w:val="0"/>
          <w14:ligatures w14:val="none"/>
        </w:rPr>
        <w:t>Journal of Business and Economic Policy</w:t>
      </w:r>
      <w:r w:rsidRPr="00D75389">
        <w:rPr>
          <w:rFonts w:ascii="Times New Roman" w:eastAsia="Times New Roman" w:hAnsi="Times New Roman" w:cs="Times New Roman"/>
          <w:kern w:val="0"/>
          <w14:ligatures w14:val="none"/>
        </w:rPr>
        <w:t>, 10(2), 86-99. DOI: 10.5296/</w:t>
      </w:r>
      <w:proofErr w:type="gramStart"/>
      <w:r w:rsidRPr="00D75389">
        <w:rPr>
          <w:rFonts w:ascii="Times New Roman" w:eastAsia="Times New Roman" w:hAnsi="Times New Roman" w:cs="Times New Roman"/>
          <w:kern w:val="0"/>
          <w14:ligatures w14:val="none"/>
        </w:rPr>
        <w:t>jbep.v</w:t>
      </w:r>
      <w:proofErr w:type="gramEnd"/>
      <w:r w:rsidRPr="00D75389">
        <w:rPr>
          <w:rFonts w:ascii="Times New Roman" w:eastAsia="Times New Roman" w:hAnsi="Times New Roman" w:cs="Times New Roman"/>
          <w:kern w:val="0"/>
          <w14:ligatures w14:val="none"/>
        </w:rPr>
        <w:t>10i2.18660.</w:t>
      </w:r>
    </w:p>
    <w:p w14:paraId="2A53A563" w14:textId="77777777" w:rsidR="00D75389" w:rsidRPr="00D75389" w:rsidRDefault="00D75389" w:rsidP="00FA3CB7">
      <w:pPr>
        <w:numPr>
          <w:ilvl w:val="0"/>
          <w:numId w:val="14"/>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 xml:space="preserve">Temesgen, S. &amp; Beyene, A. (2021). Natural Resources, Foreign Exchange, and Economic Growth: The Case of Ethiopia. </w:t>
      </w:r>
      <w:r w:rsidRPr="00D75389">
        <w:rPr>
          <w:rFonts w:ascii="Times New Roman" w:eastAsia="Times New Roman" w:hAnsi="Times New Roman" w:cs="Times New Roman"/>
          <w:i/>
          <w:iCs/>
          <w:kern w:val="0"/>
          <w14:ligatures w14:val="none"/>
        </w:rPr>
        <w:t>Ethiopian Journal of Economics</w:t>
      </w:r>
      <w:r w:rsidRPr="00D75389">
        <w:rPr>
          <w:rFonts w:ascii="Times New Roman" w:eastAsia="Times New Roman" w:hAnsi="Times New Roman" w:cs="Times New Roman"/>
          <w:kern w:val="0"/>
          <w14:ligatures w14:val="none"/>
        </w:rPr>
        <w:t>, 29(1), 1-25.</w:t>
      </w:r>
    </w:p>
    <w:p w14:paraId="65FC7E1C" w14:textId="77777777" w:rsidR="00D75389" w:rsidRPr="00D75389" w:rsidRDefault="00D75389" w:rsidP="00FA3CB7">
      <w:pPr>
        <w:numPr>
          <w:ilvl w:val="0"/>
          <w:numId w:val="14"/>
        </w:numPr>
        <w:spacing w:before="100" w:beforeAutospacing="1" w:after="100" w:afterAutospacing="1" w:line="360" w:lineRule="auto"/>
        <w:jc w:val="both"/>
        <w:rPr>
          <w:rFonts w:ascii="Times New Roman" w:eastAsia="Times New Roman" w:hAnsi="Times New Roman" w:cs="Times New Roman"/>
          <w:kern w:val="0"/>
          <w14:ligatures w14:val="none"/>
        </w:rPr>
      </w:pPr>
      <w:r w:rsidRPr="00D75389">
        <w:rPr>
          <w:rFonts w:ascii="Times New Roman" w:eastAsia="Times New Roman" w:hAnsi="Times New Roman" w:cs="Times New Roman"/>
          <w:kern w:val="0"/>
          <w14:ligatures w14:val="none"/>
        </w:rPr>
        <w:t xml:space="preserve">International Finance Corporation (2020). </w:t>
      </w:r>
      <w:r w:rsidRPr="00D75389">
        <w:rPr>
          <w:rFonts w:ascii="Times New Roman" w:eastAsia="Times New Roman" w:hAnsi="Times New Roman" w:cs="Times New Roman"/>
          <w:i/>
          <w:iCs/>
          <w:kern w:val="0"/>
          <w14:ligatures w14:val="none"/>
        </w:rPr>
        <w:t>Mining Sector and Its Economic Contributions: Insights for Sustainable Development in Africa</w:t>
      </w:r>
      <w:r w:rsidRPr="00D75389">
        <w:rPr>
          <w:rFonts w:ascii="Times New Roman" w:eastAsia="Times New Roman" w:hAnsi="Times New Roman" w:cs="Times New Roman"/>
          <w:kern w:val="0"/>
          <w14:ligatures w14:val="none"/>
        </w:rPr>
        <w:t>. Available at: IFC Mining Report 2020.</w:t>
      </w:r>
    </w:p>
    <w:p w14:paraId="22F8AB80" w14:textId="77777777" w:rsidR="00F024AA" w:rsidRDefault="00F024AA" w:rsidP="00FA3CB7">
      <w:pPr>
        <w:spacing w:line="360" w:lineRule="auto"/>
        <w:jc w:val="both"/>
      </w:pPr>
    </w:p>
    <w:sectPr w:rsidR="00F02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1326C"/>
    <w:multiLevelType w:val="multilevel"/>
    <w:tmpl w:val="2194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76FDF"/>
    <w:multiLevelType w:val="multilevel"/>
    <w:tmpl w:val="3096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27DB3"/>
    <w:multiLevelType w:val="multilevel"/>
    <w:tmpl w:val="16309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672D7B"/>
    <w:multiLevelType w:val="multilevel"/>
    <w:tmpl w:val="EDBA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82FA7"/>
    <w:multiLevelType w:val="multilevel"/>
    <w:tmpl w:val="98AA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ED63AF"/>
    <w:multiLevelType w:val="multilevel"/>
    <w:tmpl w:val="0708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22655A"/>
    <w:multiLevelType w:val="multilevel"/>
    <w:tmpl w:val="EF54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AC36A1"/>
    <w:multiLevelType w:val="multilevel"/>
    <w:tmpl w:val="F92CC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2A258F"/>
    <w:multiLevelType w:val="multilevel"/>
    <w:tmpl w:val="1414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266496"/>
    <w:multiLevelType w:val="multilevel"/>
    <w:tmpl w:val="17BC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94162F"/>
    <w:multiLevelType w:val="multilevel"/>
    <w:tmpl w:val="6604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B04379"/>
    <w:multiLevelType w:val="multilevel"/>
    <w:tmpl w:val="6380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346F7A"/>
    <w:multiLevelType w:val="multilevel"/>
    <w:tmpl w:val="D08E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695CBC"/>
    <w:multiLevelType w:val="multilevel"/>
    <w:tmpl w:val="BF2A394C"/>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93105350">
    <w:abstractNumId w:val="3"/>
  </w:num>
  <w:num w:numId="2" w16cid:durableId="109326123">
    <w:abstractNumId w:val="10"/>
  </w:num>
  <w:num w:numId="3" w16cid:durableId="1896812752">
    <w:abstractNumId w:val="4"/>
  </w:num>
  <w:num w:numId="4" w16cid:durableId="586116844">
    <w:abstractNumId w:val="5"/>
  </w:num>
  <w:num w:numId="5" w16cid:durableId="414326591">
    <w:abstractNumId w:val="2"/>
  </w:num>
  <w:num w:numId="6" w16cid:durableId="1657831075">
    <w:abstractNumId w:val="11"/>
  </w:num>
  <w:num w:numId="7" w16cid:durableId="1142187457">
    <w:abstractNumId w:val="1"/>
  </w:num>
  <w:num w:numId="8" w16cid:durableId="1713310636">
    <w:abstractNumId w:val="12"/>
  </w:num>
  <w:num w:numId="9" w16cid:durableId="1241136845">
    <w:abstractNumId w:val="9"/>
  </w:num>
  <w:num w:numId="10" w16cid:durableId="562109509">
    <w:abstractNumId w:val="0"/>
  </w:num>
  <w:num w:numId="11" w16cid:durableId="273294927">
    <w:abstractNumId w:val="6"/>
  </w:num>
  <w:num w:numId="12" w16cid:durableId="748305267">
    <w:abstractNumId w:val="8"/>
  </w:num>
  <w:num w:numId="13" w16cid:durableId="541483871">
    <w:abstractNumId w:val="7"/>
  </w:num>
  <w:num w:numId="14" w16cid:durableId="21391813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AA"/>
    <w:rsid w:val="00043380"/>
    <w:rsid w:val="000D6153"/>
    <w:rsid w:val="00177BAB"/>
    <w:rsid w:val="002E18F9"/>
    <w:rsid w:val="0051049E"/>
    <w:rsid w:val="005A1541"/>
    <w:rsid w:val="005F7F41"/>
    <w:rsid w:val="006533E5"/>
    <w:rsid w:val="00707670"/>
    <w:rsid w:val="0073709B"/>
    <w:rsid w:val="00752FF3"/>
    <w:rsid w:val="007668F7"/>
    <w:rsid w:val="008B6873"/>
    <w:rsid w:val="008F019E"/>
    <w:rsid w:val="00AB3E57"/>
    <w:rsid w:val="00D24869"/>
    <w:rsid w:val="00D75389"/>
    <w:rsid w:val="00F024AA"/>
    <w:rsid w:val="00F34F01"/>
    <w:rsid w:val="00F3686C"/>
    <w:rsid w:val="00F744B0"/>
    <w:rsid w:val="00FA3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AA030-E317-4797-AC9D-072BB971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4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24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24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24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24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24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4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4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4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4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24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24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24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24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24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4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4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4AA"/>
    <w:rPr>
      <w:rFonts w:eastAsiaTheme="majorEastAsia" w:cstheme="majorBidi"/>
      <w:color w:val="272727" w:themeColor="text1" w:themeTint="D8"/>
    </w:rPr>
  </w:style>
  <w:style w:type="paragraph" w:styleId="Title">
    <w:name w:val="Title"/>
    <w:basedOn w:val="Normal"/>
    <w:next w:val="Normal"/>
    <w:link w:val="TitleChar"/>
    <w:uiPriority w:val="10"/>
    <w:qFormat/>
    <w:rsid w:val="00F02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4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4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4AA"/>
    <w:pPr>
      <w:spacing w:before="160"/>
      <w:jc w:val="center"/>
    </w:pPr>
    <w:rPr>
      <w:i/>
      <w:iCs/>
      <w:color w:val="404040" w:themeColor="text1" w:themeTint="BF"/>
    </w:rPr>
  </w:style>
  <w:style w:type="character" w:customStyle="1" w:styleId="QuoteChar">
    <w:name w:val="Quote Char"/>
    <w:basedOn w:val="DefaultParagraphFont"/>
    <w:link w:val="Quote"/>
    <w:uiPriority w:val="29"/>
    <w:rsid w:val="00F024AA"/>
    <w:rPr>
      <w:i/>
      <w:iCs/>
      <w:color w:val="404040" w:themeColor="text1" w:themeTint="BF"/>
    </w:rPr>
  </w:style>
  <w:style w:type="paragraph" w:styleId="ListParagraph">
    <w:name w:val="List Paragraph"/>
    <w:basedOn w:val="Normal"/>
    <w:uiPriority w:val="34"/>
    <w:qFormat/>
    <w:rsid w:val="00F024AA"/>
    <w:pPr>
      <w:ind w:left="720"/>
      <w:contextualSpacing/>
    </w:pPr>
  </w:style>
  <w:style w:type="character" w:styleId="IntenseEmphasis">
    <w:name w:val="Intense Emphasis"/>
    <w:basedOn w:val="DefaultParagraphFont"/>
    <w:uiPriority w:val="21"/>
    <w:qFormat/>
    <w:rsid w:val="00F024AA"/>
    <w:rPr>
      <w:i/>
      <w:iCs/>
      <w:color w:val="2F5496" w:themeColor="accent1" w:themeShade="BF"/>
    </w:rPr>
  </w:style>
  <w:style w:type="paragraph" w:styleId="IntenseQuote">
    <w:name w:val="Intense Quote"/>
    <w:basedOn w:val="Normal"/>
    <w:next w:val="Normal"/>
    <w:link w:val="IntenseQuoteChar"/>
    <w:uiPriority w:val="30"/>
    <w:qFormat/>
    <w:rsid w:val="00F024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24AA"/>
    <w:rPr>
      <w:i/>
      <w:iCs/>
      <w:color w:val="2F5496" w:themeColor="accent1" w:themeShade="BF"/>
    </w:rPr>
  </w:style>
  <w:style w:type="character" w:styleId="IntenseReference">
    <w:name w:val="Intense Reference"/>
    <w:basedOn w:val="DefaultParagraphFont"/>
    <w:uiPriority w:val="32"/>
    <w:qFormat/>
    <w:rsid w:val="00F024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steshome@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1770</Words>
  <Characters>10094</Characters>
  <Application>Microsoft Office Word</Application>
  <DocSecurity>0</DocSecurity>
  <Lines>84</Lines>
  <Paragraphs>23</Paragraphs>
  <ScaleCrop>false</ScaleCrop>
  <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Meskerem Teshome</dc:creator>
  <cp:keywords/>
  <dc:description/>
  <cp:lastModifiedBy>Meskerem Teshome</cp:lastModifiedBy>
  <cp:revision>23</cp:revision>
  <dcterms:created xsi:type="dcterms:W3CDTF">2026-02-23T11:48:00Z</dcterms:created>
  <dcterms:modified xsi:type="dcterms:W3CDTF">2026-02-23T12:04:00Z</dcterms:modified>
</cp:coreProperties>
</file>