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5BC" w:rsidRDefault="006A05BC" w:rsidP="006A05BC">
      <w:pPr>
        <w:spacing w:before="100" w:beforeAutospacing="1" w:after="100" w:afterAutospacing="1" w:line="240" w:lineRule="auto"/>
        <w:jc w:val="both"/>
        <w:rPr>
          <w:rStyle w:val="Strong"/>
          <w:rFonts w:ascii="Times New Roman" w:hAnsi="Times New Roman" w:cs="Times New Roman"/>
        </w:rPr>
      </w:pPr>
    </w:p>
    <w:p w:rsidR="00211E33" w:rsidRPr="006A05BC" w:rsidRDefault="00211E33" w:rsidP="006A05BC">
      <w:pPr>
        <w:spacing w:before="100" w:beforeAutospacing="1" w:after="100" w:afterAutospacing="1" w:line="240" w:lineRule="auto"/>
        <w:jc w:val="center"/>
        <w:rPr>
          <w:rFonts w:ascii="Times New Roman" w:eastAsia="Times New Roman" w:hAnsi="Times New Roman" w:cs="Times New Roman"/>
          <w:sz w:val="24"/>
          <w:szCs w:val="24"/>
        </w:rPr>
      </w:pPr>
      <w:r w:rsidRPr="006A05BC">
        <w:rPr>
          <w:rStyle w:val="Strong"/>
          <w:rFonts w:ascii="Times New Roman" w:hAnsi="Times New Roman" w:cs="Times New Roman"/>
        </w:rPr>
        <w:t xml:space="preserve">FUNCTIONAL ASPECTS OF TAPIOCA FARMERS PROBLEMS DURING SALES IN </w:t>
      </w:r>
      <w:r w:rsidR="006A05BC">
        <w:rPr>
          <w:rStyle w:val="Strong"/>
          <w:rFonts w:ascii="Times New Roman" w:hAnsi="Times New Roman" w:cs="Times New Roman"/>
        </w:rPr>
        <w:t xml:space="preserve">     </w:t>
      </w:r>
      <w:r w:rsidRPr="006A05BC">
        <w:rPr>
          <w:rStyle w:val="Strong"/>
          <w:rFonts w:ascii="Times New Roman" w:hAnsi="Times New Roman" w:cs="Times New Roman"/>
        </w:rPr>
        <w:t>TAMILNADU</w:t>
      </w:r>
    </w:p>
    <w:p w:rsidR="00211E33" w:rsidRPr="007044DE" w:rsidRDefault="00211E33" w:rsidP="00211E33">
      <w:pPr>
        <w:jc w:val="right"/>
        <w:rPr>
          <w:rFonts w:asciiTheme="majorBidi" w:hAnsiTheme="majorBidi" w:cstheme="majorBidi"/>
          <w:b/>
        </w:rPr>
      </w:pPr>
      <w:proofErr w:type="spellStart"/>
      <w:r w:rsidRPr="00755B4B">
        <w:rPr>
          <w:rFonts w:ascii="Times New Roman" w:hAnsi="Times New Roman"/>
          <w:b/>
          <w:bCs/>
          <w:sz w:val="24"/>
          <w:szCs w:val="24"/>
        </w:rPr>
        <w:t>Dr.</w:t>
      </w:r>
      <w:r>
        <w:rPr>
          <w:rFonts w:ascii="Times New Roman" w:hAnsi="Times New Roman"/>
          <w:b/>
          <w:bCs/>
          <w:sz w:val="24"/>
          <w:szCs w:val="24"/>
        </w:rPr>
        <w:t>M</w:t>
      </w:r>
      <w:r w:rsidRPr="00755B4B">
        <w:rPr>
          <w:rFonts w:ascii="Times New Roman" w:hAnsi="Times New Roman"/>
          <w:b/>
          <w:bCs/>
          <w:sz w:val="24"/>
          <w:szCs w:val="24"/>
        </w:rPr>
        <w:t>.</w:t>
      </w:r>
      <w:r>
        <w:rPr>
          <w:rFonts w:ascii="Times New Roman" w:hAnsi="Times New Roman"/>
          <w:b/>
          <w:bCs/>
          <w:sz w:val="24"/>
          <w:szCs w:val="24"/>
        </w:rPr>
        <w:t>Sasikumar</w:t>
      </w:r>
      <w:proofErr w:type="spellEnd"/>
      <w:r w:rsidRPr="007044DE">
        <w:rPr>
          <w:rFonts w:asciiTheme="majorBidi" w:hAnsiTheme="majorBidi" w:cstheme="majorBidi"/>
          <w:b/>
        </w:rPr>
        <w:t xml:space="preserve">, </w:t>
      </w:r>
    </w:p>
    <w:p w:rsidR="00211E33" w:rsidRPr="00755B4B" w:rsidRDefault="00211E33" w:rsidP="002471A8">
      <w:pPr>
        <w:pStyle w:val="ListParagraph"/>
        <w:widowControl w:val="0"/>
        <w:overflowPunct w:val="0"/>
        <w:autoSpaceDE w:val="0"/>
        <w:autoSpaceDN w:val="0"/>
        <w:adjustRightInd w:val="0"/>
        <w:ind w:left="1080" w:firstLine="0"/>
        <w:jc w:val="right"/>
        <w:rPr>
          <w:rFonts w:ascii="Times New Roman" w:hAnsi="Times New Roman"/>
          <w:bCs/>
          <w:sz w:val="20"/>
          <w:szCs w:val="20"/>
        </w:rPr>
      </w:pPr>
      <w:r>
        <w:rPr>
          <w:rFonts w:ascii="Times New Roman" w:hAnsi="Times New Roman"/>
          <w:bCs/>
          <w:sz w:val="20"/>
          <w:szCs w:val="20"/>
        </w:rPr>
        <w:t>Assistant Professor</w:t>
      </w:r>
      <w:r w:rsidRPr="00755B4B">
        <w:rPr>
          <w:rFonts w:ascii="Times New Roman" w:hAnsi="Times New Roman"/>
          <w:bCs/>
          <w:sz w:val="20"/>
          <w:szCs w:val="20"/>
        </w:rPr>
        <w:t>,</w:t>
      </w:r>
    </w:p>
    <w:p w:rsidR="00211E33" w:rsidRPr="00755B4B" w:rsidRDefault="00211E33" w:rsidP="002471A8">
      <w:pPr>
        <w:pStyle w:val="ListParagraph"/>
        <w:widowControl w:val="0"/>
        <w:overflowPunct w:val="0"/>
        <w:autoSpaceDE w:val="0"/>
        <w:autoSpaceDN w:val="0"/>
        <w:adjustRightInd w:val="0"/>
        <w:ind w:left="1080" w:firstLine="0"/>
        <w:jc w:val="right"/>
        <w:rPr>
          <w:rFonts w:ascii="Times New Roman" w:hAnsi="Times New Roman"/>
          <w:bCs/>
          <w:sz w:val="20"/>
          <w:szCs w:val="20"/>
        </w:rPr>
      </w:pPr>
      <w:r>
        <w:rPr>
          <w:rFonts w:ascii="Times New Roman" w:hAnsi="Times New Roman"/>
          <w:bCs/>
          <w:sz w:val="20"/>
          <w:szCs w:val="20"/>
        </w:rPr>
        <w:t xml:space="preserve">Government </w:t>
      </w:r>
      <w:proofErr w:type="spellStart"/>
      <w:r>
        <w:rPr>
          <w:rFonts w:ascii="Times New Roman" w:hAnsi="Times New Roman"/>
          <w:bCs/>
          <w:sz w:val="20"/>
          <w:szCs w:val="20"/>
        </w:rPr>
        <w:t>Atrs</w:t>
      </w:r>
      <w:proofErr w:type="spellEnd"/>
      <w:r>
        <w:rPr>
          <w:rFonts w:ascii="Times New Roman" w:hAnsi="Times New Roman"/>
          <w:bCs/>
          <w:sz w:val="20"/>
          <w:szCs w:val="20"/>
        </w:rPr>
        <w:t xml:space="preserve"> and Science College, Mettur-1</w:t>
      </w:r>
      <w:r w:rsidRPr="00755B4B">
        <w:rPr>
          <w:rFonts w:ascii="Times New Roman" w:hAnsi="Times New Roman"/>
          <w:bCs/>
          <w:sz w:val="20"/>
          <w:szCs w:val="20"/>
        </w:rPr>
        <w:t>,</w:t>
      </w:r>
    </w:p>
    <w:p w:rsidR="00211E33" w:rsidRPr="00755B4B" w:rsidRDefault="00211E33" w:rsidP="002471A8">
      <w:pPr>
        <w:pStyle w:val="ListParagraph"/>
        <w:widowControl w:val="0"/>
        <w:overflowPunct w:val="0"/>
        <w:autoSpaceDE w:val="0"/>
        <w:autoSpaceDN w:val="0"/>
        <w:adjustRightInd w:val="0"/>
        <w:ind w:left="1080" w:firstLine="0"/>
        <w:jc w:val="right"/>
        <w:rPr>
          <w:rFonts w:ascii="Times New Roman" w:hAnsi="Times New Roman"/>
          <w:bCs/>
          <w:sz w:val="20"/>
          <w:szCs w:val="20"/>
        </w:rPr>
      </w:pPr>
      <w:proofErr w:type="spellStart"/>
      <w:r w:rsidRPr="00755B4B">
        <w:rPr>
          <w:rFonts w:ascii="Times New Roman" w:hAnsi="Times New Roman"/>
          <w:bCs/>
          <w:sz w:val="20"/>
          <w:szCs w:val="20"/>
        </w:rPr>
        <w:t>Salem</w:t>
      </w:r>
      <w:proofErr w:type="gramStart"/>
      <w:r w:rsidRPr="00755B4B">
        <w:rPr>
          <w:rFonts w:ascii="Times New Roman" w:hAnsi="Times New Roman"/>
          <w:bCs/>
          <w:sz w:val="20"/>
          <w:szCs w:val="20"/>
        </w:rPr>
        <w:t>,Tamilnadu</w:t>
      </w:r>
      <w:proofErr w:type="spellEnd"/>
      <w:proofErr w:type="gramEnd"/>
      <w:r w:rsidRPr="00755B4B">
        <w:rPr>
          <w:rFonts w:ascii="Times New Roman" w:hAnsi="Times New Roman"/>
          <w:bCs/>
          <w:sz w:val="20"/>
          <w:szCs w:val="20"/>
        </w:rPr>
        <w:t xml:space="preserve">. </w:t>
      </w:r>
    </w:p>
    <w:p w:rsidR="00211E33" w:rsidRPr="002471A8" w:rsidRDefault="002471A8" w:rsidP="002471A8">
      <w:pPr>
        <w:spacing w:line="240" w:lineRule="auto"/>
        <w:jc w:val="right"/>
        <w:rPr>
          <w:rFonts w:ascii="Times New Roman" w:hAnsi="Times New Roman"/>
          <w:bCs/>
          <w:sz w:val="24"/>
          <w:szCs w:val="24"/>
        </w:rPr>
      </w:pPr>
      <w:r w:rsidRPr="002471A8">
        <w:rPr>
          <w:rFonts w:ascii="Times New Roman" w:hAnsi="Times New Roman"/>
          <w:bCs/>
          <w:sz w:val="24"/>
          <w:szCs w:val="24"/>
        </w:rPr>
        <w:t xml:space="preserve">Mail id: </w:t>
      </w:r>
      <w:hyperlink r:id="rId6" w:history="1">
        <w:r w:rsidRPr="002471A8">
          <w:rPr>
            <w:rStyle w:val="Hyperlink"/>
            <w:rFonts w:ascii="Times New Roman" w:hAnsi="Times New Roman"/>
            <w:bCs/>
            <w:sz w:val="24"/>
            <w:szCs w:val="24"/>
          </w:rPr>
          <w:t>mcssasi@gmail.com</w:t>
        </w:r>
      </w:hyperlink>
    </w:p>
    <w:p w:rsidR="002471A8" w:rsidRDefault="002471A8" w:rsidP="002471A8">
      <w:pPr>
        <w:spacing w:line="240" w:lineRule="auto"/>
        <w:jc w:val="right"/>
        <w:rPr>
          <w:rFonts w:ascii="Times New Roman" w:hAnsi="Times New Roman"/>
          <w:bCs/>
          <w:sz w:val="24"/>
          <w:szCs w:val="24"/>
        </w:rPr>
      </w:pPr>
      <w:proofErr w:type="gramStart"/>
      <w:r w:rsidRPr="002471A8">
        <w:rPr>
          <w:rFonts w:ascii="Times New Roman" w:hAnsi="Times New Roman"/>
          <w:bCs/>
          <w:sz w:val="24"/>
          <w:szCs w:val="24"/>
        </w:rPr>
        <w:t>Mobile  No</w:t>
      </w:r>
      <w:proofErr w:type="gramEnd"/>
      <w:r w:rsidRPr="002471A8">
        <w:rPr>
          <w:rFonts w:ascii="Times New Roman" w:hAnsi="Times New Roman"/>
          <w:bCs/>
          <w:sz w:val="24"/>
          <w:szCs w:val="24"/>
        </w:rPr>
        <w:t>: 9894800237</w:t>
      </w:r>
    </w:p>
    <w:p w:rsidR="002471A8" w:rsidRPr="002471A8" w:rsidRDefault="002471A8" w:rsidP="002471A8">
      <w:pPr>
        <w:spacing w:line="240" w:lineRule="auto"/>
        <w:jc w:val="right"/>
        <w:rPr>
          <w:rFonts w:ascii="Times New Roman" w:hAnsi="Times New Roman"/>
          <w:bCs/>
          <w:sz w:val="24"/>
          <w:szCs w:val="24"/>
        </w:rPr>
      </w:pPr>
    </w:p>
    <w:p w:rsidR="00211E33" w:rsidRPr="00755B4B" w:rsidRDefault="00211E33" w:rsidP="00211E33">
      <w:pPr>
        <w:jc w:val="right"/>
        <w:rPr>
          <w:rFonts w:ascii="Times New Roman" w:hAnsi="Times New Roman"/>
          <w:b/>
          <w:bCs/>
          <w:sz w:val="24"/>
          <w:szCs w:val="24"/>
        </w:rPr>
      </w:pPr>
      <w:proofErr w:type="spellStart"/>
      <w:r w:rsidRPr="00755B4B">
        <w:rPr>
          <w:rFonts w:ascii="Times New Roman" w:hAnsi="Times New Roman"/>
          <w:b/>
          <w:bCs/>
          <w:sz w:val="24"/>
          <w:szCs w:val="24"/>
        </w:rPr>
        <w:t>Mrs.R.Prema</w:t>
      </w:r>
      <w:proofErr w:type="spellEnd"/>
      <w:r w:rsidRPr="00755B4B">
        <w:rPr>
          <w:rFonts w:ascii="Times New Roman" w:hAnsi="Times New Roman"/>
          <w:b/>
          <w:bCs/>
          <w:sz w:val="24"/>
          <w:szCs w:val="24"/>
        </w:rPr>
        <w:t>,</w:t>
      </w:r>
    </w:p>
    <w:p w:rsidR="00211E33" w:rsidRPr="00755B4B" w:rsidRDefault="00211E33" w:rsidP="00211E33">
      <w:pPr>
        <w:jc w:val="right"/>
        <w:rPr>
          <w:rFonts w:ascii="Times New Roman" w:hAnsi="Times New Roman"/>
          <w:bCs/>
          <w:sz w:val="20"/>
          <w:szCs w:val="20"/>
        </w:rPr>
      </w:pPr>
      <w:r w:rsidRPr="00755B4B">
        <w:rPr>
          <w:rFonts w:ascii="Times New Roman" w:hAnsi="Times New Roman"/>
          <w:bCs/>
          <w:sz w:val="20"/>
          <w:szCs w:val="20"/>
        </w:rPr>
        <w:t xml:space="preserve">Ph D Research scholar in department of commerce, </w:t>
      </w:r>
    </w:p>
    <w:p w:rsidR="00211E33" w:rsidRPr="00755B4B" w:rsidRDefault="00211E33" w:rsidP="00211E33">
      <w:pPr>
        <w:jc w:val="right"/>
        <w:rPr>
          <w:rFonts w:asciiTheme="majorBidi" w:hAnsiTheme="majorBidi" w:cstheme="majorBidi"/>
        </w:rPr>
      </w:pPr>
      <w:proofErr w:type="spellStart"/>
      <w:r w:rsidRPr="00755B4B">
        <w:rPr>
          <w:rFonts w:ascii="Times New Roman" w:hAnsi="Times New Roman"/>
          <w:bCs/>
          <w:sz w:val="20"/>
          <w:szCs w:val="20"/>
        </w:rPr>
        <w:t>Periyar</w:t>
      </w:r>
      <w:proofErr w:type="spellEnd"/>
      <w:r w:rsidRPr="00755B4B">
        <w:rPr>
          <w:rFonts w:ascii="Times New Roman" w:hAnsi="Times New Roman"/>
          <w:bCs/>
          <w:sz w:val="20"/>
          <w:szCs w:val="20"/>
        </w:rPr>
        <w:t xml:space="preserve"> University, Salem-11</w:t>
      </w:r>
      <w:r w:rsidRPr="00755B4B">
        <w:rPr>
          <w:rFonts w:asciiTheme="majorBidi" w:hAnsiTheme="majorBidi" w:cstheme="majorBidi"/>
        </w:rPr>
        <w:t>,</w:t>
      </w:r>
    </w:p>
    <w:p w:rsidR="00211E33" w:rsidRPr="00755B4B" w:rsidRDefault="00211E33" w:rsidP="00211E33">
      <w:pPr>
        <w:jc w:val="right"/>
        <w:rPr>
          <w:rFonts w:asciiTheme="majorBidi" w:hAnsiTheme="majorBidi" w:cstheme="majorBidi"/>
        </w:rPr>
      </w:pPr>
      <w:proofErr w:type="spellStart"/>
      <w:proofErr w:type="gramStart"/>
      <w:r w:rsidRPr="00755B4B">
        <w:rPr>
          <w:rFonts w:asciiTheme="majorBidi" w:hAnsiTheme="majorBidi" w:cstheme="majorBidi"/>
        </w:rPr>
        <w:t>Tamilnadu</w:t>
      </w:r>
      <w:proofErr w:type="spellEnd"/>
      <w:r w:rsidRPr="00755B4B">
        <w:rPr>
          <w:rFonts w:asciiTheme="majorBidi" w:hAnsiTheme="majorBidi" w:cstheme="majorBidi"/>
        </w:rPr>
        <w:t>.</w:t>
      </w:r>
      <w:proofErr w:type="gramEnd"/>
    </w:p>
    <w:p w:rsidR="00211E33" w:rsidRDefault="00211E33" w:rsidP="00211E33">
      <w:pPr>
        <w:spacing w:before="100" w:beforeAutospacing="1" w:after="100" w:afterAutospacing="1" w:line="240" w:lineRule="auto"/>
        <w:ind w:firstLine="720"/>
        <w:jc w:val="both"/>
        <w:rPr>
          <w:rFonts w:ascii="Times New Roman" w:eastAsia="Times New Roman" w:hAnsi="Times New Roman" w:cs="Times New Roman"/>
          <w:sz w:val="24"/>
          <w:szCs w:val="24"/>
        </w:rPr>
      </w:pPr>
    </w:p>
    <w:p w:rsidR="00211E33" w:rsidRPr="00211E33" w:rsidRDefault="00211E33" w:rsidP="00211E33">
      <w:pPr>
        <w:spacing w:before="100" w:beforeAutospacing="1" w:after="100" w:afterAutospacing="1" w:line="240" w:lineRule="auto"/>
        <w:ind w:firstLine="720"/>
        <w:jc w:val="center"/>
        <w:rPr>
          <w:rFonts w:ascii="Times New Roman" w:eastAsia="Times New Roman" w:hAnsi="Times New Roman" w:cs="Times New Roman"/>
          <w:b/>
          <w:sz w:val="24"/>
          <w:szCs w:val="24"/>
        </w:rPr>
      </w:pPr>
      <w:r w:rsidRPr="00211E33">
        <w:rPr>
          <w:rFonts w:ascii="Times New Roman" w:eastAsia="Times New Roman" w:hAnsi="Times New Roman" w:cs="Times New Roman"/>
          <w:b/>
          <w:sz w:val="24"/>
          <w:szCs w:val="24"/>
        </w:rPr>
        <w:t>Abstract</w:t>
      </w:r>
    </w:p>
    <w:p w:rsidR="00211E33" w:rsidRDefault="00211E33" w:rsidP="00211E33">
      <w:pPr>
        <w:spacing w:before="100" w:beforeAutospacing="1" w:after="100" w:afterAutospacing="1" w:line="240" w:lineRule="auto"/>
        <w:ind w:firstLine="720"/>
        <w:jc w:val="both"/>
        <w:rPr>
          <w:rFonts w:ascii="Times New Roman" w:eastAsia="Times New Roman" w:hAnsi="Times New Roman" w:cs="Times New Roman"/>
          <w:sz w:val="24"/>
          <w:szCs w:val="24"/>
        </w:rPr>
      </w:pPr>
      <w:r w:rsidRPr="00211E33">
        <w:rPr>
          <w:rFonts w:ascii="Times New Roman" w:eastAsia="Times New Roman" w:hAnsi="Times New Roman" w:cs="Times New Roman"/>
          <w:sz w:val="24"/>
          <w:szCs w:val="24"/>
        </w:rPr>
        <w:t>In this study, an effort was made to examine the problems encountered by tapioca farmers during the sales process. The research is based entirely on primary data collected through a structured interview schedule administered to farmers. The survey was carried out in Salem District, Tamil Nadu, with a sample of 500 tapioca farmers selected using a simple random sampling technique to ensure fair representation.</w:t>
      </w:r>
      <w:r>
        <w:rPr>
          <w:rFonts w:ascii="Times New Roman" w:eastAsia="Times New Roman" w:hAnsi="Times New Roman" w:cs="Times New Roman"/>
          <w:sz w:val="24"/>
          <w:szCs w:val="24"/>
        </w:rPr>
        <w:t xml:space="preserve"> </w:t>
      </w:r>
      <w:r w:rsidRPr="00211E33">
        <w:rPr>
          <w:rFonts w:ascii="Times New Roman" w:eastAsia="Times New Roman" w:hAnsi="Times New Roman" w:cs="Times New Roman"/>
          <w:sz w:val="24"/>
          <w:szCs w:val="24"/>
        </w:rPr>
        <w:t xml:space="preserve">A carefully designed interview instrument was employed to gather information on the challenges faced by farmers. To verify the reliability of the measurement scale, the data were subjected to item analysis, and the internal consistency was tested using </w:t>
      </w:r>
      <w:proofErr w:type="spellStart"/>
      <w:r w:rsidRPr="00211E33">
        <w:rPr>
          <w:rFonts w:ascii="Times New Roman" w:eastAsia="Times New Roman" w:hAnsi="Times New Roman" w:cs="Times New Roman"/>
          <w:sz w:val="24"/>
          <w:szCs w:val="24"/>
        </w:rPr>
        <w:t>Cronbach’s</w:t>
      </w:r>
      <w:proofErr w:type="spellEnd"/>
      <w:r w:rsidRPr="00211E33">
        <w:rPr>
          <w:rFonts w:ascii="Times New Roman" w:eastAsia="Times New Roman" w:hAnsi="Times New Roman" w:cs="Times New Roman"/>
          <w:sz w:val="24"/>
          <w:szCs w:val="24"/>
        </w:rPr>
        <w:t xml:space="preserve"> alpha coefficient. Subsequently, factor analysis and correlation analysis were applied to identify the functional dimensions and interrelationships among the problems reported by the farmers during sales.</w:t>
      </w:r>
    </w:p>
    <w:p w:rsidR="00211E33" w:rsidRDefault="00211E33" w:rsidP="00211E33">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 words: Problems, tapioca, sales, study Area.</w:t>
      </w:r>
    </w:p>
    <w:p w:rsidR="00211E33" w:rsidRDefault="00211E33" w:rsidP="00211E33">
      <w:pPr>
        <w:spacing w:before="100" w:beforeAutospacing="1" w:after="100" w:afterAutospacing="1" w:line="240" w:lineRule="auto"/>
        <w:ind w:firstLine="720"/>
        <w:jc w:val="both"/>
        <w:rPr>
          <w:rFonts w:ascii="Times New Roman" w:eastAsia="Times New Roman" w:hAnsi="Times New Roman" w:cs="Times New Roman"/>
          <w:sz w:val="24"/>
          <w:szCs w:val="24"/>
        </w:rPr>
      </w:pPr>
    </w:p>
    <w:p w:rsidR="00211E33" w:rsidRDefault="00211E33" w:rsidP="00211E33">
      <w:pPr>
        <w:spacing w:before="100" w:beforeAutospacing="1" w:after="100" w:afterAutospacing="1" w:line="240" w:lineRule="auto"/>
        <w:ind w:firstLine="720"/>
        <w:jc w:val="both"/>
        <w:rPr>
          <w:rFonts w:ascii="Times New Roman" w:eastAsia="Times New Roman" w:hAnsi="Times New Roman" w:cs="Times New Roman"/>
          <w:sz w:val="24"/>
          <w:szCs w:val="24"/>
        </w:rPr>
      </w:pPr>
    </w:p>
    <w:p w:rsidR="00211E33" w:rsidRDefault="00211E33" w:rsidP="00211E33">
      <w:pPr>
        <w:spacing w:before="100" w:beforeAutospacing="1" w:after="100" w:afterAutospacing="1" w:line="240" w:lineRule="auto"/>
        <w:ind w:firstLine="720"/>
        <w:jc w:val="both"/>
        <w:rPr>
          <w:rFonts w:ascii="Times New Roman" w:eastAsia="Times New Roman" w:hAnsi="Times New Roman" w:cs="Times New Roman"/>
          <w:sz w:val="24"/>
          <w:szCs w:val="24"/>
        </w:rPr>
      </w:pPr>
    </w:p>
    <w:p w:rsidR="00211E33" w:rsidRDefault="00211E33" w:rsidP="00211E33">
      <w:pPr>
        <w:spacing w:before="100" w:beforeAutospacing="1" w:after="100" w:afterAutospacing="1" w:line="240" w:lineRule="auto"/>
        <w:ind w:firstLine="720"/>
        <w:jc w:val="both"/>
        <w:rPr>
          <w:rFonts w:ascii="Times New Roman" w:eastAsia="Times New Roman" w:hAnsi="Times New Roman" w:cs="Times New Roman"/>
          <w:sz w:val="24"/>
          <w:szCs w:val="24"/>
        </w:rPr>
      </w:pPr>
    </w:p>
    <w:p w:rsidR="006A05BC" w:rsidRPr="006A05BC" w:rsidRDefault="006A05BC" w:rsidP="006A05BC">
      <w:pPr>
        <w:spacing w:before="100" w:beforeAutospacing="1" w:after="100" w:afterAutospacing="1" w:line="240" w:lineRule="auto"/>
        <w:ind w:firstLine="720"/>
        <w:jc w:val="center"/>
        <w:rPr>
          <w:rFonts w:ascii="Times New Roman" w:eastAsia="Times New Roman" w:hAnsi="Times New Roman" w:cs="Times New Roman"/>
          <w:sz w:val="28"/>
          <w:szCs w:val="28"/>
        </w:rPr>
      </w:pPr>
      <w:r w:rsidRPr="006A05BC">
        <w:rPr>
          <w:rStyle w:val="Strong"/>
          <w:rFonts w:ascii="Times New Roman" w:hAnsi="Times New Roman" w:cs="Times New Roman"/>
          <w:sz w:val="28"/>
          <w:szCs w:val="28"/>
        </w:rPr>
        <w:lastRenderedPageBreak/>
        <w:t>FUNCTIONAL ASPECTS OF TAPIOCA FARMERS PROBLEMS DURING SALES IN TAMILNADU</w:t>
      </w:r>
    </w:p>
    <w:p w:rsidR="00211E33" w:rsidRPr="00065A3E" w:rsidRDefault="00211E33" w:rsidP="00211E33">
      <w:pPr>
        <w:rPr>
          <w:rFonts w:ascii="Times New Roman" w:hAnsi="Times New Roman" w:cs="Times New Roman"/>
          <w:b/>
        </w:rPr>
      </w:pPr>
      <w:r w:rsidRPr="00065A3E">
        <w:rPr>
          <w:rFonts w:ascii="Times New Roman" w:hAnsi="Times New Roman" w:cs="Times New Roman"/>
          <w:b/>
        </w:rPr>
        <w:t>INTRODUCTION</w:t>
      </w:r>
    </w:p>
    <w:p w:rsidR="00211E33" w:rsidRDefault="00211E33" w:rsidP="00211E33">
      <w:pPr>
        <w:pStyle w:val="NormalWeb"/>
        <w:spacing w:line="276" w:lineRule="auto"/>
        <w:ind w:firstLine="720"/>
        <w:jc w:val="both"/>
      </w:pPr>
      <w:r>
        <w:t>Tapioca is a vital root crop extensively cultivated across tropical regions, primarily as a staple food. It is grown mainly for its tubers, which serve as a supplementary source of nutrition. Among food crops, tapioca provides the highest caloric yield, producing approximately 2,50,000 calories per hectare, compared to 2,00,000 calories from maize, 1,76,000 calories from paddy, and 1,00,000 calories from wheat (</w:t>
      </w:r>
      <w:proofErr w:type="spellStart"/>
      <w:r>
        <w:t>Katyal</w:t>
      </w:r>
      <w:proofErr w:type="spellEnd"/>
      <w:r>
        <w:t xml:space="preserve"> and </w:t>
      </w:r>
      <w:proofErr w:type="spellStart"/>
      <w:r>
        <w:t>Dutta</w:t>
      </w:r>
      <w:proofErr w:type="spellEnd"/>
      <w:r>
        <w:t>, 1976).</w:t>
      </w:r>
    </w:p>
    <w:p w:rsidR="00211E33" w:rsidRDefault="00211E33" w:rsidP="00211E33">
      <w:pPr>
        <w:pStyle w:val="NormalWeb"/>
        <w:spacing w:line="276" w:lineRule="auto"/>
        <w:ind w:firstLine="720"/>
        <w:jc w:val="both"/>
      </w:pPr>
      <w:r>
        <w:t xml:space="preserve">Recognizing its importance, the </w:t>
      </w:r>
      <w:r w:rsidRPr="00211E33">
        <w:rPr>
          <w:rStyle w:val="Strong"/>
          <w:b w:val="0"/>
        </w:rPr>
        <w:t>Central Tuber Crops Research Institute (CTCRI)</w:t>
      </w:r>
      <w:r>
        <w:t xml:space="preserve"> was established in 1963 at Trivandrum to intensify research efforts on tuber crops. To further promote tapioca, the </w:t>
      </w:r>
      <w:r w:rsidRPr="00211E33">
        <w:rPr>
          <w:rStyle w:val="Strong"/>
          <w:b w:val="0"/>
        </w:rPr>
        <w:t>Tapioca Market Expansion Board</w:t>
      </w:r>
      <w:r>
        <w:t xml:space="preserve"> was set up in 1972. In Tamil Nadu, a </w:t>
      </w:r>
      <w:r w:rsidRPr="00211E33">
        <w:rPr>
          <w:rStyle w:val="Strong"/>
          <w:b w:val="0"/>
        </w:rPr>
        <w:t>Tapioca Research</w:t>
      </w:r>
      <w:r>
        <w:rPr>
          <w:rStyle w:val="Strong"/>
        </w:rPr>
        <w:t xml:space="preserve"> </w:t>
      </w:r>
      <w:r w:rsidRPr="00211E33">
        <w:rPr>
          <w:rStyle w:val="Strong"/>
          <w:b w:val="0"/>
        </w:rPr>
        <w:t>Station</w:t>
      </w:r>
      <w:r>
        <w:t xml:space="preserve"> was first established in Salem in 1971, later relocated to </w:t>
      </w:r>
      <w:proofErr w:type="spellStart"/>
      <w:r>
        <w:t>Mulluvadi</w:t>
      </w:r>
      <w:proofErr w:type="spellEnd"/>
      <w:r>
        <w:t xml:space="preserve"> in </w:t>
      </w:r>
      <w:proofErr w:type="spellStart"/>
      <w:r>
        <w:t>Attur</w:t>
      </w:r>
      <w:proofErr w:type="spellEnd"/>
      <w:r>
        <w:t xml:space="preserve"> </w:t>
      </w:r>
      <w:proofErr w:type="spellStart"/>
      <w:r>
        <w:t>Taluk</w:t>
      </w:r>
      <w:proofErr w:type="spellEnd"/>
      <w:r>
        <w:t xml:space="preserve"> in May 1977. Additionally, under the State Industries Department, a </w:t>
      </w:r>
      <w:r w:rsidRPr="00211E33">
        <w:rPr>
          <w:rStyle w:val="Strong"/>
          <w:b w:val="0"/>
        </w:rPr>
        <w:t>Sago Testing and Research Laboratory</w:t>
      </w:r>
      <w:r>
        <w:t xml:space="preserve"> has been operating in Salem since 1964. This laboratory plays a crucial role in testing tapioca products submitted by factory owners and merchants, certifying their quality, and issuing ISI certificates under the Ministry of Agriculture and Irrigation, Government of India.</w:t>
      </w:r>
    </w:p>
    <w:p w:rsidR="00211E33" w:rsidRPr="007B2667" w:rsidRDefault="00211E33" w:rsidP="00211E33">
      <w:pPr>
        <w:widowControl w:val="0"/>
        <w:overflowPunct w:val="0"/>
        <w:autoSpaceDE w:val="0"/>
        <w:autoSpaceDN w:val="0"/>
        <w:adjustRightInd w:val="0"/>
        <w:spacing w:after="0" w:line="360" w:lineRule="auto"/>
        <w:jc w:val="both"/>
        <w:rPr>
          <w:rFonts w:ascii="Times New Roman" w:eastAsia="Calibri" w:hAnsi="Times New Roman" w:cs="Times New Roman"/>
          <w:b/>
          <w:bCs/>
          <w:sz w:val="24"/>
          <w:szCs w:val="24"/>
        </w:rPr>
      </w:pPr>
      <w:r w:rsidRPr="007B2667">
        <w:rPr>
          <w:rFonts w:ascii="Times New Roman" w:eastAsia="Calibri" w:hAnsi="Times New Roman" w:cs="Times New Roman"/>
          <w:b/>
          <w:bCs/>
          <w:sz w:val="24"/>
          <w:szCs w:val="24"/>
        </w:rPr>
        <w:t xml:space="preserve">TAPIOCA (CASSAVA) </w:t>
      </w:r>
    </w:p>
    <w:p w:rsidR="00211E33" w:rsidRDefault="00211E33" w:rsidP="00211E33">
      <w:pPr>
        <w:pStyle w:val="NormalWeb"/>
        <w:spacing w:line="276" w:lineRule="auto"/>
        <w:ind w:firstLine="720"/>
        <w:jc w:val="both"/>
      </w:pPr>
      <w:r>
        <w:t>Tapioca (</w:t>
      </w:r>
      <w:proofErr w:type="spellStart"/>
      <w:r>
        <w:rPr>
          <w:rStyle w:val="Emphasis"/>
        </w:rPr>
        <w:t>Manihot</w:t>
      </w:r>
      <w:proofErr w:type="spellEnd"/>
      <w:r>
        <w:rPr>
          <w:rStyle w:val="Emphasis"/>
        </w:rPr>
        <w:t xml:space="preserve"> </w:t>
      </w:r>
      <w:proofErr w:type="spellStart"/>
      <w:r>
        <w:rPr>
          <w:rStyle w:val="Emphasis"/>
        </w:rPr>
        <w:t>esculenta</w:t>
      </w:r>
      <w:proofErr w:type="spellEnd"/>
      <w:r>
        <w:rPr>
          <w:rStyle w:val="Emphasis"/>
        </w:rPr>
        <w:t xml:space="preserve"> </w:t>
      </w:r>
      <w:proofErr w:type="spellStart"/>
      <w:r>
        <w:rPr>
          <w:rStyle w:val="Emphasis"/>
        </w:rPr>
        <w:t>Crantz</w:t>
      </w:r>
      <w:proofErr w:type="spellEnd"/>
      <w:r>
        <w:t xml:space="preserve">) was introduced into India towards the end of the 18th century. In terms of global cassava production, Nigeria leads the list, followed by Thailand, Indonesia, Congo, Angola, Ghana, Brazil, and India (see Appendix II). Within India, tapioca is cultivated across nearly 3 </w:t>
      </w:r>
      <w:proofErr w:type="spellStart"/>
      <w:r>
        <w:t>lakh</w:t>
      </w:r>
      <w:proofErr w:type="spellEnd"/>
      <w:r>
        <w:t xml:space="preserve"> hectares, yielding between 90 to 96 </w:t>
      </w:r>
      <w:proofErr w:type="spellStart"/>
      <w:r>
        <w:t>lakh</w:t>
      </w:r>
      <w:proofErr w:type="spellEnd"/>
      <w:r>
        <w:t xml:space="preserve"> </w:t>
      </w:r>
      <w:proofErr w:type="spellStart"/>
      <w:r>
        <w:t>tonnes</w:t>
      </w:r>
      <w:proofErr w:type="spellEnd"/>
      <w:r>
        <w:t xml:space="preserve"> of tubers annually. While Kerala holds the top position in terms of cultivation and overall production, Tamil Nadu is recognized as the leading state for processing tapioca into starch and sago. As a result, tapioca has gained prominence as one of the most significant commercial crops in Tamil Nadu.</w:t>
      </w:r>
    </w:p>
    <w:p w:rsidR="00211E33" w:rsidRPr="007B2667" w:rsidRDefault="00211E33" w:rsidP="00211E33">
      <w:pPr>
        <w:widowControl w:val="0"/>
        <w:overflowPunct w:val="0"/>
        <w:autoSpaceDE w:val="0"/>
        <w:autoSpaceDN w:val="0"/>
        <w:adjustRightInd w:val="0"/>
        <w:spacing w:after="0" w:line="360" w:lineRule="auto"/>
        <w:jc w:val="both"/>
        <w:rPr>
          <w:rFonts w:ascii="Times New Roman" w:eastAsia="Calibri" w:hAnsi="Times New Roman" w:cs="Times New Roman"/>
          <w:b/>
          <w:bCs/>
          <w:sz w:val="24"/>
          <w:szCs w:val="24"/>
        </w:rPr>
      </w:pPr>
      <w:r w:rsidRPr="007B2667">
        <w:rPr>
          <w:rFonts w:ascii="Times New Roman" w:eastAsia="Calibri" w:hAnsi="Times New Roman" w:cs="Times New Roman"/>
          <w:b/>
          <w:bCs/>
          <w:sz w:val="24"/>
          <w:szCs w:val="24"/>
        </w:rPr>
        <w:t xml:space="preserve">Mass-Media-Exposure </w:t>
      </w:r>
    </w:p>
    <w:p w:rsidR="00211E33" w:rsidRPr="00211E33" w:rsidRDefault="00211E33" w:rsidP="00211E33">
      <w:pPr>
        <w:spacing w:before="100" w:beforeAutospacing="1" w:after="100" w:afterAutospacing="1" w:line="360" w:lineRule="auto"/>
        <w:ind w:firstLine="720"/>
        <w:jc w:val="both"/>
        <w:rPr>
          <w:rFonts w:ascii="Times New Roman" w:eastAsia="Times New Roman" w:hAnsi="Times New Roman" w:cs="Times New Roman"/>
          <w:sz w:val="24"/>
          <w:szCs w:val="24"/>
        </w:rPr>
      </w:pPr>
      <w:proofErr w:type="spellStart"/>
      <w:r w:rsidRPr="00211E33">
        <w:rPr>
          <w:rFonts w:ascii="Times New Roman" w:eastAsia="Times New Roman" w:hAnsi="Times New Roman" w:cs="Times New Roman"/>
          <w:sz w:val="24"/>
          <w:szCs w:val="24"/>
        </w:rPr>
        <w:t>Oto</w:t>
      </w:r>
      <w:proofErr w:type="spellEnd"/>
      <w:r w:rsidRPr="00211E33">
        <w:rPr>
          <w:rFonts w:ascii="Times New Roman" w:eastAsia="Times New Roman" w:hAnsi="Times New Roman" w:cs="Times New Roman"/>
          <w:sz w:val="24"/>
          <w:szCs w:val="24"/>
        </w:rPr>
        <w:t xml:space="preserve"> J. </w:t>
      </w:r>
      <w:proofErr w:type="spellStart"/>
      <w:r w:rsidRPr="00211E33">
        <w:rPr>
          <w:rFonts w:ascii="Times New Roman" w:eastAsia="Times New Roman" w:hAnsi="Times New Roman" w:cs="Times New Roman"/>
          <w:sz w:val="24"/>
          <w:szCs w:val="24"/>
        </w:rPr>
        <w:t>Okwu</w:t>
      </w:r>
      <w:proofErr w:type="spellEnd"/>
      <w:r w:rsidRPr="00211E33">
        <w:rPr>
          <w:rFonts w:ascii="Times New Roman" w:eastAsia="Times New Roman" w:hAnsi="Times New Roman" w:cs="Times New Roman"/>
          <w:sz w:val="24"/>
          <w:szCs w:val="24"/>
        </w:rPr>
        <w:t xml:space="preserve"> (2011) highlights that mass media is the most frequently used source of agricultural information. The study found that literate farmers rely on mass media more than </w:t>
      </w:r>
      <w:proofErr w:type="spellStart"/>
      <w:r w:rsidRPr="00211E33">
        <w:rPr>
          <w:rFonts w:ascii="Times New Roman" w:eastAsia="Times New Roman" w:hAnsi="Times New Roman" w:cs="Times New Roman"/>
          <w:sz w:val="24"/>
          <w:szCs w:val="24"/>
        </w:rPr>
        <w:t>non</w:t>
      </w:r>
      <w:r w:rsidRPr="00211E33">
        <w:rPr>
          <w:rFonts w:ascii="Times New Roman" w:eastAsia="Times New Roman" w:hAnsi="Times New Roman" w:cs="Times New Roman"/>
          <w:sz w:val="24"/>
          <w:szCs w:val="24"/>
        </w:rPr>
        <w:noBreakHyphen/>
        <w:t>literate</w:t>
      </w:r>
      <w:proofErr w:type="spellEnd"/>
      <w:r w:rsidRPr="00211E33">
        <w:rPr>
          <w:rFonts w:ascii="Times New Roman" w:eastAsia="Times New Roman" w:hAnsi="Times New Roman" w:cs="Times New Roman"/>
          <w:sz w:val="24"/>
          <w:szCs w:val="24"/>
        </w:rPr>
        <w:t xml:space="preserve"> farmers, and its usage is higher among those with greater income levels compared to </w:t>
      </w:r>
      <w:proofErr w:type="spellStart"/>
      <w:r w:rsidRPr="00211E33">
        <w:rPr>
          <w:rFonts w:ascii="Times New Roman" w:eastAsia="Times New Roman" w:hAnsi="Times New Roman" w:cs="Times New Roman"/>
          <w:sz w:val="24"/>
          <w:szCs w:val="24"/>
        </w:rPr>
        <w:t>low</w:t>
      </w:r>
      <w:r w:rsidRPr="00211E33">
        <w:rPr>
          <w:rFonts w:ascii="Times New Roman" w:eastAsia="Times New Roman" w:hAnsi="Times New Roman" w:cs="Times New Roman"/>
          <w:sz w:val="24"/>
          <w:szCs w:val="24"/>
        </w:rPr>
        <w:noBreakHyphen/>
        <w:t>income</w:t>
      </w:r>
      <w:proofErr w:type="spellEnd"/>
      <w:r w:rsidRPr="00211E33">
        <w:rPr>
          <w:rFonts w:ascii="Times New Roman" w:eastAsia="Times New Roman" w:hAnsi="Times New Roman" w:cs="Times New Roman"/>
          <w:sz w:val="24"/>
          <w:szCs w:val="24"/>
        </w:rPr>
        <w:t xml:space="preserve"> earners. Additionally, male farmers were observed to use mass media more often than female farmers for accessing agricultural knowledge.</w:t>
      </w:r>
    </w:p>
    <w:p w:rsidR="00211E33" w:rsidRPr="00211E33" w:rsidRDefault="00211E33" w:rsidP="00211E33">
      <w:pPr>
        <w:spacing w:before="100" w:beforeAutospacing="1" w:after="100" w:afterAutospacing="1" w:line="360" w:lineRule="auto"/>
        <w:ind w:firstLine="720"/>
        <w:jc w:val="both"/>
        <w:rPr>
          <w:rFonts w:ascii="Times New Roman" w:eastAsia="Times New Roman" w:hAnsi="Times New Roman" w:cs="Times New Roman"/>
          <w:sz w:val="24"/>
          <w:szCs w:val="24"/>
        </w:rPr>
      </w:pPr>
      <w:r w:rsidRPr="00211E33">
        <w:rPr>
          <w:rFonts w:ascii="Times New Roman" w:eastAsia="Times New Roman" w:hAnsi="Times New Roman" w:cs="Times New Roman"/>
          <w:sz w:val="24"/>
          <w:szCs w:val="24"/>
        </w:rPr>
        <w:lastRenderedPageBreak/>
        <w:t xml:space="preserve">Similarly, </w:t>
      </w:r>
      <w:proofErr w:type="spellStart"/>
      <w:r w:rsidRPr="00211E33">
        <w:rPr>
          <w:rFonts w:ascii="Times New Roman" w:eastAsia="Times New Roman" w:hAnsi="Times New Roman" w:cs="Times New Roman"/>
          <w:sz w:val="24"/>
          <w:szCs w:val="24"/>
        </w:rPr>
        <w:t>Gurav</w:t>
      </w:r>
      <w:proofErr w:type="spellEnd"/>
      <w:r w:rsidRPr="00211E33">
        <w:rPr>
          <w:rFonts w:ascii="Times New Roman" w:eastAsia="Times New Roman" w:hAnsi="Times New Roman" w:cs="Times New Roman"/>
          <w:sz w:val="24"/>
          <w:szCs w:val="24"/>
        </w:rPr>
        <w:t xml:space="preserve"> et al. (2009), in their study conducted in Maharashtra, emphasized the need to extend the duration of the </w:t>
      </w:r>
      <w:proofErr w:type="spellStart"/>
      <w:r w:rsidRPr="00211E33">
        <w:rPr>
          <w:rFonts w:ascii="Times New Roman" w:eastAsia="Times New Roman" w:hAnsi="Times New Roman" w:cs="Times New Roman"/>
          <w:bCs/>
          <w:sz w:val="24"/>
          <w:szCs w:val="24"/>
        </w:rPr>
        <w:t>Kisanwani</w:t>
      </w:r>
      <w:proofErr w:type="spellEnd"/>
      <w:r w:rsidRPr="00211E33">
        <w:rPr>
          <w:rFonts w:ascii="Times New Roman" w:eastAsia="Times New Roman" w:hAnsi="Times New Roman" w:cs="Times New Roman"/>
          <w:bCs/>
          <w:sz w:val="24"/>
          <w:szCs w:val="24"/>
        </w:rPr>
        <w:t xml:space="preserve"> </w:t>
      </w:r>
      <w:proofErr w:type="spellStart"/>
      <w:r w:rsidRPr="00211E33">
        <w:rPr>
          <w:rFonts w:ascii="Times New Roman" w:eastAsia="Times New Roman" w:hAnsi="Times New Roman" w:cs="Times New Roman"/>
          <w:bCs/>
          <w:sz w:val="24"/>
          <w:szCs w:val="24"/>
        </w:rPr>
        <w:t>programme</w:t>
      </w:r>
      <w:proofErr w:type="spellEnd"/>
      <w:r w:rsidRPr="00211E33">
        <w:rPr>
          <w:rFonts w:ascii="Times New Roman" w:eastAsia="Times New Roman" w:hAnsi="Times New Roman" w:cs="Times New Roman"/>
          <w:sz w:val="24"/>
          <w:szCs w:val="24"/>
        </w:rPr>
        <w:t xml:space="preserve"> broadcast from half an hour to one hour. Their findings suggest that such an extension would make All India Radio’s agricultural programming more effective and better aligned with farmers’ needs, thereby supporting the successful adoption of new agricultural technologies.</w:t>
      </w:r>
    </w:p>
    <w:p w:rsidR="00211E33" w:rsidRPr="007B2667" w:rsidRDefault="00211E33" w:rsidP="00211E33">
      <w:pPr>
        <w:widowControl w:val="0"/>
        <w:overflowPunct w:val="0"/>
        <w:autoSpaceDE w:val="0"/>
        <w:autoSpaceDN w:val="0"/>
        <w:adjustRightInd w:val="0"/>
        <w:spacing w:after="0" w:line="360" w:lineRule="auto"/>
        <w:jc w:val="both"/>
        <w:rPr>
          <w:rFonts w:ascii="Times New Roman" w:eastAsia="Calibri" w:hAnsi="Times New Roman" w:cs="Times New Roman"/>
          <w:b/>
          <w:bCs/>
          <w:sz w:val="24"/>
          <w:szCs w:val="24"/>
        </w:rPr>
      </w:pPr>
      <w:r w:rsidRPr="007B2667">
        <w:rPr>
          <w:rFonts w:ascii="Times New Roman" w:eastAsia="Calibri" w:hAnsi="Times New Roman" w:cs="Times New Roman"/>
          <w:b/>
          <w:bCs/>
          <w:sz w:val="24"/>
          <w:szCs w:val="24"/>
        </w:rPr>
        <w:t xml:space="preserve">OBJECTIVE </w:t>
      </w:r>
    </w:p>
    <w:p w:rsidR="00211E33" w:rsidRPr="007B2667" w:rsidRDefault="00211E33" w:rsidP="00211E33">
      <w:pPr>
        <w:widowControl w:val="0"/>
        <w:overflowPunct w:val="0"/>
        <w:autoSpaceDE w:val="0"/>
        <w:autoSpaceDN w:val="0"/>
        <w:adjustRightInd w:val="0"/>
        <w:spacing w:after="0" w:line="360" w:lineRule="auto"/>
        <w:jc w:val="both"/>
        <w:rPr>
          <w:rFonts w:ascii="Times New Roman" w:eastAsia="Calibri" w:hAnsi="Times New Roman" w:cs="Times New Roman"/>
          <w:b/>
          <w:bCs/>
          <w:sz w:val="24"/>
          <w:szCs w:val="24"/>
        </w:rPr>
      </w:pPr>
      <w:r w:rsidRPr="007B2667">
        <w:rPr>
          <w:rFonts w:ascii="Times New Roman" w:eastAsia="Calibri" w:hAnsi="Times New Roman" w:cs="Times New Roman"/>
          <w:sz w:val="24"/>
          <w:szCs w:val="24"/>
        </w:rPr>
        <w:t xml:space="preserve">The major </w:t>
      </w:r>
      <w:proofErr w:type="gramStart"/>
      <w:r w:rsidRPr="007B2667">
        <w:rPr>
          <w:rFonts w:ascii="Times New Roman" w:eastAsia="Calibri" w:hAnsi="Times New Roman" w:cs="Times New Roman"/>
          <w:sz w:val="24"/>
          <w:szCs w:val="24"/>
        </w:rPr>
        <w:t xml:space="preserve">objectives of this study </w:t>
      </w:r>
      <w:r w:rsidRPr="007B2667">
        <w:rPr>
          <w:rFonts w:ascii="Times New Roman" w:hAnsi="Times New Roman" w:cs="Times New Roman"/>
          <w:sz w:val="24"/>
          <w:szCs w:val="24"/>
        </w:rPr>
        <w:t>is</w:t>
      </w:r>
      <w:proofErr w:type="gramEnd"/>
      <w:r w:rsidRPr="007B2667">
        <w:rPr>
          <w:rFonts w:ascii="Times New Roman" w:eastAsia="Calibri" w:hAnsi="Times New Roman" w:cs="Times New Roman"/>
          <w:sz w:val="24"/>
          <w:szCs w:val="24"/>
        </w:rPr>
        <w:t xml:space="preserve"> as follows: </w:t>
      </w:r>
    </w:p>
    <w:p w:rsidR="00211E33" w:rsidRPr="007B2667" w:rsidRDefault="00211E33" w:rsidP="00211E33">
      <w:pPr>
        <w:widowControl w:val="0"/>
        <w:numPr>
          <w:ilvl w:val="0"/>
          <w:numId w:val="1"/>
        </w:numPr>
        <w:overflowPunct w:val="0"/>
        <w:autoSpaceDE w:val="0"/>
        <w:autoSpaceDN w:val="0"/>
        <w:adjustRightInd w:val="0"/>
        <w:spacing w:after="0" w:line="360" w:lineRule="auto"/>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To study the common issues</w:t>
      </w:r>
      <w:r w:rsidRPr="007B2667">
        <w:rPr>
          <w:rFonts w:ascii="Times New Roman" w:hAnsi="Times New Roman" w:cs="Times New Roman"/>
          <w:sz w:val="24"/>
          <w:szCs w:val="24"/>
        </w:rPr>
        <w:t xml:space="preserve"> during the sales</w:t>
      </w:r>
      <w:r w:rsidRPr="007B2667">
        <w:rPr>
          <w:rFonts w:ascii="Times New Roman" w:eastAsia="Calibri" w:hAnsi="Times New Roman" w:cs="Times New Roman"/>
          <w:sz w:val="24"/>
          <w:szCs w:val="24"/>
        </w:rPr>
        <w:t xml:space="preserve"> of Tapioca farmers in Salem district</w:t>
      </w:r>
    </w:p>
    <w:p w:rsidR="00211E33" w:rsidRPr="007B2667" w:rsidRDefault="00211E33" w:rsidP="00211E33">
      <w:pPr>
        <w:rPr>
          <w:rFonts w:ascii="Times New Roman" w:hAnsi="Times New Roman" w:cs="Times New Roman"/>
          <w:sz w:val="24"/>
          <w:szCs w:val="24"/>
        </w:rPr>
      </w:pPr>
    </w:p>
    <w:p w:rsidR="00211E33" w:rsidRPr="007B2667" w:rsidRDefault="00211E33" w:rsidP="00211E33">
      <w:pPr>
        <w:widowControl w:val="0"/>
        <w:overflowPunct w:val="0"/>
        <w:autoSpaceDE w:val="0"/>
        <w:autoSpaceDN w:val="0"/>
        <w:adjustRightInd w:val="0"/>
        <w:spacing w:after="0" w:line="360" w:lineRule="auto"/>
        <w:jc w:val="both"/>
        <w:rPr>
          <w:rFonts w:ascii="Times New Roman" w:eastAsia="Calibri" w:hAnsi="Times New Roman" w:cs="Times New Roman"/>
          <w:b/>
          <w:bCs/>
          <w:sz w:val="24"/>
          <w:szCs w:val="24"/>
        </w:rPr>
      </w:pPr>
      <w:r w:rsidRPr="007B2667">
        <w:rPr>
          <w:rFonts w:ascii="Times New Roman" w:eastAsia="Calibri" w:hAnsi="Times New Roman" w:cs="Times New Roman"/>
          <w:b/>
          <w:bCs/>
          <w:sz w:val="24"/>
          <w:szCs w:val="24"/>
        </w:rPr>
        <w:t xml:space="preserve">RESEARCH DESIGN </w:t>
      </w:r>
    </w:p>
    <w:p w:rsidR="00211E33" w:rsidRPr="007B2667" w:rsidRDefault="00211E33"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The research design adopted for the present study is the ex-post facto type. The research has no control over the independent variables prior to producing their effect.</w:t>
      </w:r>
    </w:p>
    <w:p w:rsidR="00211E33" w:rsidRPr="007B2667" w:rsidRDefault="00211E33" w:rsidP="00211E33">
      <w:pPr>
        <w:rPr>
          <w:rFonts w:ascii="Times New Roman" w:hAnsi="Times New Roman" w:cs="Times New Roman"/>
          <w:sz w:val="24"/>
          <w:szCs w:val="24"/>
        </w:rPr>
      </w:pPr>
    </w:p>
    <w:p w:rsidR="00211E33" w:rsidRPr="007B2667" w:rsidRDefault="00211E33" w:rsidP="00211E33">
      <w:pPr>
        <w:widowControl w:val="0"/>
        <w:overflowPunct w:val="0"/>
        <w:autoSpaceDE w:val="0"/>
        <w:autoSpaceDN w:val="0"/>
        <w:adjustRightInd w:val="0"/>
        <w:spacing w:after="0" w:line="360" w:lineRule="auto"/>
        <w:jc w:val="both"/>
        <w:rPr>
          <w:rFonts w:ascii="Times New Roman" w:eastAsia="Calibri" w:hAnsi="Times New Roman" w:cs="Times New Roman"/>
          <w:b/>
          <w:bCs/>
          <w:sz w:val="24"/>
          <w:szCs w:val="24"/>
        </w:rPr>
      </w:pPr>
      <w:r w:rsidRPr="007B2667">
        <w:rPr>
          <w:rFonts w:ascii="Times New Roman" w:eastAsia="Calibri" w:hAnsi="Times New Roman" w:cs="Times New Roman"/>
          <w:b/>
          <w:bCs/>
          <w:sz w:val="24"/>
          <w:szCs w:val="24"/>
        </w:rPr>
        <w:t xml:space="preserve">AREA OF THE STUDY </w:t>
      </w:r>
    </w:p>
    <w:p w:rsidR="00211E33" w:rsidRPr="007B2667" w:rsidRDefault="00211E33" w:rsidP="00211E33">
      <w:pPr>
        <w:rPr>
          <w:rFonts w:ascii="Times New Roman" w:hAnsi="Times New Roman" w:cs="Times New Roman"/>
          <w:sz w:val="24"/>
          <w:szCs w:val="24"/>
        </w:rPr>
      </w:pPr>
      <w:r w:rsidRPr="007B2667">
        <w:rPr>
          <w:rFonts w:ascii="Times New Roman" w:eastAsia="Calibri" w:hAnsi="Times New Roman" w:cs="Times New Roman"/>
          <w:sz w:val="24"/>
          <w:szCs w:val="24"/>
        </w:rPr>
        <w:t>The study is carried out in Salem district of Tamil Nadu during the year September 201</w:t>
      </w:r>
      <w:r w:rsidRPr="007B2667">
        <w:rPr>
          <w:rFonts w:ascii="Times New Roman" w:hAnsi="Times New Roman" w:cs="Times New Roman"/>
          <w:sz w:val="24"/>
          <w:szCs w:val="24"/>
        </w:rPr>
        <w:t>5.</w:t>
      </w:r>
    </w:p>
    <w:p w:rsidR="00211E33" w:rsidRPr="007B2667" w:rsidRDefault="00211E33" w:rsidP="00211E33">
      <w:pPr>
        <w:widowControl w:val="0"/>
        <w:overflowPunct w:val="0"/>
        <w:autoSpaceDE w:val="0"/>
        <w:autoSpaceDN w:val="0"/>
        <w:adjustRightInd w:val="0"/>
        <w:spacing w:after="0" w:line="360" w:lineRule="auto"/>
        <w:jc w:val="both"/>
        <w:rPr>
          <w:rFonts w:ascii="Times New Roman" w:eastAsia="Calibri" w:hAnsi="Times New Roman" w:cs="Times New Roman"/>
          <w:b/>
          <w:bCs/>
          <w:sz w:val="24"/>
          <w:szCs w:val="24"/>
        </w:rPr>
      </w:pPr>
      <w:r w:rsidRPr="007B2667">
        <w:rPr>
          <w:rFonts w:ascii="Times New Roman" w:eastAsia="Calibri" w:hAnsi="Times New Roman" w:cs="Times New Roman"/>
          <w:b/>
          <w:bCs/>
          <w:sz w:val="24"/>
          <w:szCs w:val="24"/>
        </w:rPr>
        <w:t xml:space="preserve"> Selection of District </w:t>
      </w:r>
    </w:p>
    <w:p w:rsidR="00211E33" w:rsidRPr="007B2667" w:rsidRDefault="00211E33" w:rsidP="00211E33">
      <w:pPr>
        <w:widowControl w:val="0"/>
        <w:overflowPunct w:val="0"/>
        <w:autoSpaceDE w:val="0"/>
        <w:autoSpaceDN w:val="0"/>
        <w:adjustRightInd w:val="0"/>
        <w:spacing w:after="0" w:line="360" w:lineRule="auto"/>
        <w:ind w:firstLine="720"/>
        <w:rPr>
          <w:rFonts w:ascii="Times New Roman" w:eastAsia="Calibri" w:hAnsi="Times New Roman" w:cs="Times New Roman"/>
          <w:sz w:val="24"/>
          <w:szCs w:val="24"/>
        </w:rPr>
      </w:pPr>
      <w:r w:rsidRPr="007B2667">
        <w:rPr>
          <w:rFonts w:ascii="Times New Roman" w:eastAsia="Calibri" w:hAnsi="Times New Roman" w:cs="Times New Roman"/>
          <w:sz w:val="24"/>
          <w:szCs w:val="24"/>
        </w:rPr>
        <w:t>As this study deals with the tapioca farmers, Salem district in Tamil Nadu is purposefully selected, as it fulfills the following criteria:</w:t>
      </w:r>
    </w:p>
    <w:p w:rsidR="00211E33" w:rsidRPr="007B2667" w:rsidRDefault="00211E33"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Among the different district of Tamil Nadu, Salem district ranks high in terms of large area and production in tapioca.</w:t>
      </w:r>
    </w:p>
    <w:p w:rsidR="00211E33" w:rsidRDefault="00211E33"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A regional research station of Tamil Nadu Agricultural University, which has released many popular tapioca varieties, is located at </w:t>
      </w:r>
      <w:proofErr w:type="spellStart"/>
      <w:r w:rsidRPr="007B2667">
        <w:rPr>
          <w:rFonts w:ascii="Times New Roman" w:eastAsia="Calibri" w:hAnsi="Times New Roman" w:cs="Times New Roman"/>
          <w:sz w:val="24"/>
          <w:szCs w:val="24"/>
        </w:rPr>
        <w:t>Attur</w:t>
      </w:r>
      <w:proofErr w:type="spellEnd"/>
      <w:r w:rsidRPr="007B2667">
        <w:rPr>
          <w:rFonts w:ascii="Times New Roman" w:eastAsia="Calibri" w:hAnsi="Times New Roman" w:cs="Times New Roman"/>
          <w:sz w:val="24"/>
          <w:szCs w:val="24"/>
        </w:rPr>
        <w:t>, in Salem district.</w:t>
      </w:r>
    </w:p>
    <w:p w:rsidR="00211E33" w:rsidRDefault="00211E33"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p>
    <w:p w:rsidR="00211E33" w:rsidRDefault="00211E33"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p>
    <w:p w:rsidR="00211E33" w:rsidRDefault="00211E33"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p>
    <w:p w:rsidR="006A05BC" w:rsidRDefault="006A05BC"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p>
    <w:p w:rsidR="006A05BC" w:rsidRDefault="006A05BC"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p>
    <w:p w:rsidR="006A05BC" w:rsidRDefault="006A05BC"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p>
    <w:p w:rsidR="006A05BC" w:rsidRPr="007B2667" w:rsidRDefault="006A05BC"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p>
    <w:p w:rsidR="00211E33" w:rsidRPr="007B2667" w:rsidRDefault="00211E33" w:rsidP="00211E33">
      <w:pPr>
        <w:widowControl w:val="0"/>
        <w:autoSpaceDE w:val="0"/>
        <w:autoSpaceDN w:val="0"/>
        <w:adjustRightInd w:val="0"/>
        <w:spacing w:after="0" w:line="360" w:lineRule="auto"/>
        <w:rPr>
          <w:rFonts w:ascii="Times New Roman" w:eastAsia="Calibri" w:hAnsi="Times New Roman" w:cs="Times New Roman"/>
          <w:sz w:val="24"/>
          <w:szCs w:val="24"/>
        </w:rPr>
      </w:pPr>
    </w:p>
    <w:p w:rsidR="00211E33" w:rsidRPr="007B2667" w:rsidRDefault="00211E33" w:rsidP="00211E33">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b/>
          <w:bCs/>
          <w:sz w:val="24"/>
          <w:szCs w:val="24"/>
        </w:rPr>
        <w:lastRenderedPageBreak/>
        <w:t>Table 1 Agricultural and horticultural institutions in Salem Districts</w:t>
      </w:r>
    </w:p>
    <w:tbl>
      <w:tblPr>
        <w:tblW w:w="9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3"/>
        <w:gridCol w:w="1363"/>
        <w:gridCol w:w="959"/>
        <w:gridCol w:w="1389"/>
        <w:gridCol w:w="1256"/>
        <w:gridCol w:w="1096"/>
        <w:gridCol w:w="1283"/>
        <w:gridCol w:w="1389"/>
      </w:tblGrid>
      <w:tr w:rsidR="00211E33" w:rsidRPr="007B2667" w:rsidTr="001F59A2">
        <w:trPr>
          <w:jc w:val="center"/>
        </w:trPr>
        <w:tc>
          <w:tcPr>
            <w:tcW w:w="70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S.No</w:t>
            </w:r>
            <w:proofErr w:type="spellEnd"/>
          </w:p>
        </w:tc>
        <w:tc>
          <w:tcPr>
            <w:tcW w:w="136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Taluk</w:t>
            </w:r>
            <w:proofErr w:type="spellEnd"/>
          </w:p>
        </w:tc>
        <w:tc>
          <w:tcPr>
            <w:tcW w:w="959"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State Seed Farm</w:t>
            </w:r>
          </w:p>
        </w:tc>
        <w:tc>
          <w:tcPr>
            <w:tcW w:w="1389"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Agricultural School</w:t>
            </w:r>
          </w:p>
        </w:tc>
        <w:tc>
          <w:tcPr>
            <w:tcW w:w="1256"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Seed Processing Unit</w:t>
            </w:r>
          </w:p>
        </w:tc>
        <w:tc>
          <w:tcPr>
            <w:tcW w:w="1096"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Research Station</w:t>
            </w:r>
          </w:p>
        </w:tc>
        <w:tc>
          <w:tcPr>
            <w:tcW w:w="128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Agri</w:t>
            </w:r>
            <w:proofErr w:type="spellEnd"/>
            <w:r w:rsidRPr="007B2667">
              <w:rPr>
                <w:rFonts w:ascii="Times New Roman" w:eastAsia="Calibri" w:hAnsi="Times New Roman" w:cs="Times New Roman"/>
                <w:sz w:val="24"/>
                <w:szCs w:val="24"/>
              </w:rPr>
              <w:t xml:space="preserve"> Laboratory</w:t>
            </w:r>
          </w:p>
        </w:tc>
        <w:tc>
          <w:tcPr>
            <w:tcW w:w="1389"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Agricultural Dept.</w:t>
            </w:r>
          </w:p>
        </w:tc>
      </w:tr>
      <w:tr w:rsidR="00211E33" w:rsidRPr="007B2667" w:rsidTr="001F59A2">
        <w:trPr>
          <w:jc w:val="center"/>
        </w:trPr>
        <w:tc>
          <w:tcPr>
            <w:tcW w:w="70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1</w:t>
            </w:r>
          </w:p>
        </w:tc>
        <w:tc>
          <w:tcPr>
            <w:tcW w:w="1363"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Attur</w:t>
            </w:r>
            <w:proofErr w:type="spellEnd"/>
          </w:p>
        </w:tc>
        <w:tc>
          <w:tcPr>
            <w:tcW w:w="95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2</w:t>
            </w:r>
          </w:p>
        </w:tc>
        <w:tc>
          <w:tcPr>
            <w:tcW w:w="138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5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09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1</w:t>
            </w:r>
          </w:p>
        </w:tc>
        <w:tc>
          <w:tcPr>
            <w:tcW w:w="1283"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240" w:lineRule="auto"/>
              <w:ind w:right="493"/>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   4</w:t>
            </w:r>
          </w:p>
        </w:tc>
      </w:tr>
      <w:tr w:rsidR="00211E33" w:rsidRPr="007B2667" w:rsidTr="001F59A2">
        <w:trPr>
          <w:jc w:val="center"/>
        </w:trPr>
        <w:tc>
          <w:tcPr>
            <w:tcW w:w="70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2</w:t>
            </w:r>
          </w:p>
        </w:tc>
        <w:tc>
          <w:tcPr>
            <w:tcW w:w="1363"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Mettur</w:t>
            </w:r>
            <w:proofErr w:type="spellEnd"/>
          </w:p>
        </w:tc>
        <w:tc>
          <w:tcPr>
            <w:tcW w:w="95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1</w:t>
            </w:r>
          </w:p>
        </w:tc>
        <w:tc>
          <w:tcPr>
            <w:tcW w:w="138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5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1</w:t>
            </w:r>
          </w:p>
        </w:tc>
        <w:tc>
          <w:tcPr>
            <w:tcW w:w="109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83"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240" w:lineRule="auto"/>
              <w:ind w:right="493"/>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   3</w:t>
            </w:r>
          </w:p>
        </w:tc>
      </w:tr>
      <w:tr w:rsidR="00211E33" w:rsidRPr="007B2667" w:rsidTr="001F59A2">
        <w:trPr>
          <w:jc w:val="center"/>
        </w:trPr>
        <w:tc>
          <w:tcPr>
            <w:tcW w:w="70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3</w:t>
            </w:r>
          </w:p>
        </w:tc>
        <w:tc>
          <w:tcPr>
            <w:tcW w:w="1363"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Omalur</w:t>
            </w:r>
            <w:proofErr w:type="spellEnd"/>
          </w:p>
        </w:tc>
        <w:tc>
          <w:tcPr>
            <w:tcW w:w="95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1</w:t>
            </w:r>
          </w:p>
        </w:tc>
        <w:tc>
          <w:tcPr>
            <w:tcW w:w="138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5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1</w:t>
            </w:r>
          </w:p>
        </w:tc>
        <w:tc>
          <w:tcPr>
            <w:tcW w:w="109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83"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240" w:lineRule="auto"/>
              <w:ind w:right="493"/>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   3</w:t>
            </w:r>
          </w:p>
        </w:tc>
      </w:tr>
      <w:tr w:rsidR="00211E33" w:rsidRPr="007B2667" w:rsidTr="001F59A2">
        <w:trPr>
          <w:jc w:val="center"/>
        </w:trPr>
        <w:tc>
          <w:tcPr>
            <w:tcW w:w="70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4</w:t>
            </w:r>
          </w:p>
        </w:tc>
        <w:tc>
          <w:tcPr>
            <w:tcW w:w="1363"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r w:rsidRPr="007B2667">
              <w:rPr>
                <w:rFonts w:ascii="Times New Roman" w:eastAsia="Calibri" w:hAnsi="Times New Roman" w:cs="Times New Roman"/>
                <w:sz w:val="24"/>
                <w:szCs w:val="24"/>
              </w:rPr>
              <w:t>Salem</w:t>
            </w:r>
          </w:p>
        </w:tc>
        <w:tc>
          <w:tcPr>
            <w:tcW w:w="95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4</w:t>
            </w:r>
          </w:p>
        </w:tc>
        <w:tc>
          <w:tcPr>
            <w:tcW w:w="138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1</w:t>
            </w:r>
          </w:p>
        </w:tc>
        <w:tc>
          <w:tcPr>
            <w:tcW w:w="125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09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1</w:t>
            </w:r>
          </w:p>
        </w:tc>
        <w:tc>
          <w:tcPr>
            <w:tcW w:w="1283"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6</w:t>
            </w:r>
          </w:p>
        </w:tc>
        <w:tc>
          <w:tcPr>
            <w:tcW w:w="1389" w:type="dxa"/>
            <w:vAlign w:val="center"/>
          </w:tcPr>
          <w:p w:rsidR="00211E33" w:rsidRPr="007B2667" w:rsidRDefault="00211E33" w:rsidP="001F59A2">
            <w:pPr>
              <w:widowControl w:val="0"/>
              <w:autoSpaceDE w:val="0"/>
              <w:autoSpaceDN w:val="0"/>
              <w:adjustRightInd w:val="0"/>
              <w:spacing w:after="0" w:line="240" w:lineRule="auto"/>
              <w:ind w:right="493"/>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   3</w:t>
            </w:r>
          </w:p>
        </w:tc>
      </w:tr>
      <w:tr w:rsidR="00211E33" w:rsidRPr="007B2667" w:rsidTr="001F59A2">
        <w:trPr>
          <w:jc w:val="center"/>
        </w:trPr>
        <w:tc>
          <w:tcPr>
            <w:tcW w:w="70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5</w:t>
            </w:r>
          </w:p>
        </w:tc>
        <w:tc>
          <w:tcPr>
            <w:tcW w:w="1363"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Sankari</w:t>
            </w:r>
            <w:proofErr w:type="spellEnd"/>
          </w:p>
        </w:tc>
        <w:tc>
          <w:tcPr>
            <w:tcW w:w="95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5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09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83"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240" w:lineRule="auto"/>
              <w:ind w:right="493"/>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   2</w:t>
            </w:r>
          </w:p>
        </w:tc>
      </w:tr>
      <w:tr w:rsidR="00211E33" w:rsidRPr="007B2667" w:rsidTr="001F59A2">
        <w:trPr>
          <w:jc w:val="center"/>
        </w:trPr>
        <w:tc>
          <w:tcPr>
            <w:tcW w:w="70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6</w:t>
            </w:r>
          </w:p>
        </w:tc>
        <w:tc>
          <w:tcPr>
            <w:tcW w:w="1363"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Yercaud</w:t>
            </w:r>
            <w:proofErr w:type="spellEnd"/>
          </w:p>
        </w:tc>
        <w:tc>
          <w:tcPr>
            <w:tcW w:w="95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1</w:t>
            </w:r>
          </w:p>
        </w:tc>
        <w:tc>
          <w:tcPr>
            <w:tcW w:w="138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5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09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1</w:t>
            </w:r>
          </w:p>
        </w:tc>
        <w:tc>
          <w:tcPr>
            <w:tcW w:w="1283"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240" w:lineRule="auto"/>
              <w:ind w:right="493"/>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   1</w:t>
            </w:r>
          </w:p>
        </w:tc>
      </w:tr>
      <w:tr w:rsidR="00211E33" w:rsidRPr="007B2667" w:rsidTr="001F59A2">
        <w:trPr>
          <w:jc w:val="center"/>
        </w:trPr>
        <w:tc>
          <w:tcPr>
            <w:tcW w:w="70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7</w:t>
            </w:r>
          </w:p>
        </w:tc>
        <w:tc>
          <w:tcPr>
            <w:tcW w:w="1363"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Edappadai</w:t>
            </w:r>
            <w:proofErr w:type="spellEnd"/>
          </w:p>
        </w:tc>
        <w:tc>
          <w:tcPr>
            <w:tcW w:w="95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5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09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83"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       2</w:t>
            </w:r>
          </w:p>
        </w:tc>
      </w:tr>
      <w:tr w:rsidR="00211E33" w:rsidRPr="007B2667" w:rsidTr="001F59A2">
        <w:trPr>
          <w:jc w:val="center"/>
        </w:trPr>
        <w:tc>
          <w:tcPr>
            <w:tcW w:w="70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8</w:t>
            </w:r>
          </w:p>
        </w:tc>
        <w:tc>
          <w:tcPr>
            <w:tcW w:w="1363"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Gengavalli</w:t>
            </w:r>
            <w:proofErr w:type="spellEnd"/>
          </w:p>
        </w:tc>
        <w:tc>
          <w:tcPr>
            <w:tcW w:w="95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5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09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83"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       2</w:t>
            </w:r>
          </w:p>
        </w:tc>
      </w:tr>
      <w:tr w:rsidR="00211E33" w:rsidRPr="007B2667" w:rsidTr="001F59A2">
        <w:trPr>
          <w:jc w:val="center"/>
        </w:trPr>
        <w:tc>
          <w:tcPr>
            <w:tcW w:w="70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9</w:t>
            </w:r>
          </w:p>
        </w:tc>
        <w:tc>
          <w:tcPr>
            <w:tcW w:w="1363" w:type="dxa"/>
            <w:vAlign w:val="center"/>
          </w:tcPr>
          <w:p w:rsidR="00211E33" w:rsidRPr="007B2667" w:rsidRDefault="00211E33" w:rsidP="001F59A2">
            <w:pPr>
              <w:widowControl w:val="0"/>
              <w:autoSpaceDE w:val="0"/>
              <w:autoSpaceDN w:val="0"/>
              <w:adjustRightInd w:val="0"/>
              <w:spacing w:after="0" w:line="36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Vazhappadi</w:t>
            </w:r>
            <w:proofErr w:type="spellEnd"/>
          </w:p>
        </w:tc>
        <w:tc>
          <w:tcPr>
            <w:tcW w:w="959"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298" w:lineRule="exact"/>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1</w:t>
            </w:r>
          </w:p>
        </w:tc>
        <w:tc>
          <w:tcPr>
            <w:tcW w:w="125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096"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283"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w w:val="91"/>
                <w:sz w:val="24"/>
                <w:szCs w:val="24"/>
              </w:rPr>
              <w:t>-</w:t>
            </w:r>
          </w:p>
        </w:tc>
        <w:tc>
          <w:tcPr>
            <w:tcW w:w="1389" w:type="dxa"/>
            <w:vAlign w:val="center"/>
          </w:tcPr>
          <w:p w:rsidR="00211E33" w:rsidRPr="007B2667" w:rsidRDefault="00211E33" w:rsidP="001F59A2">
            <w:pPr>
              <w:widowControl w:val="0"/>
              <w:autoSpaceDE w:val="0"/>
              <w:autoSpaceDN w:val="0"/>
              <w:adjustRightInd w:val="0"/>
              <w:spacing w:after="0" w:line="298" w:lineRule="exact"/>
              <w:ind w:right="493"/>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    1</w:t>
            </w:r>
          </w:p>
        </w:tc>
      </w:tr>
    </w:tbl>
    <w:p w:rsidR="00211E33" w:rsidRPr="007B2667" w:rsidRDefault="00211E33" w:rsidP="00211E33">
      <w:pPr>
        <w:rPr>
          <w:rFonts w:ascii="Times New Roman" w:hAnsi="Times New Roman" w:cs="Times New Roman"/>
          <w:sz w:val="24"/>
          <w:szCs w:val="24"/>
        </w:rPr>
      </w:pPr>
    </w:p>
    <w:p w:rsidR="00211E33" w:rsidRPr="007B2667" w:rsidRDefault="00211E33" w:rsidP="00211E33">
      <w:pPr>
        <w:widowControl w:val="0"/>
        <w:overflowPunct w:val="0"/>
        <w:autoSpaceDE w:val="0"/>
        <w:autoSpaceDN w:val="0"/>
        <w:adjustRightInd w:val="0"/>
        <w:spacing w:after="0" w:line="360" w:lineRule="auto"/>
        <w:jc w:val="both"/>
        <w:rPr>
          <w:rFonts w:ascii="Times New Roman" w:eastAsia="Calibri" w:hAnsi="Times New Roman" w:cs="Times New Roman"/>
          <w:b/>
          <w:bCs/>
          <w:sz w:val="24"/>
          <w:szCs w:val="24"/>
        </w:rPr>
      </w:pPr>
      <w:r w:rsidRPr="007B2667">
        <w:rPr>
          <w:rFonts w:ascii="Times New Roman" w:eastAsia="Calibri" w:hAnsi="Times New Roman" w:cs="Times New Roman"/>
          <w:b/>
          <w:bCs/>
          <w:sz w:val="24"/>
          <w:szCs w:val="24"/>
        </w:rPr>
        <w:t xml:space="preserve">SAMPLE AND SAMPLING PROCEDURE </w:t>
      </w:r>
    </w:p>
    <w:p w:rsidR="00211E33" w:rsidRPr="007B2667" w:rsidRDefault="00211E33"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Appropriate sample size depends on various factors relating to the subject under investigation like the time, cost, degree of accuracy desired etc. (</w:t>
      </w:r>
      <w:proofErr w:type="spellStart"/>
      <w:r w:rsidRPr="007B2667">
        <w:rPr>
          <w:rFonts w:ascii="Times New Roman" w:eastAsia="Calibri" w:hAnsi="Times New Roman" w:cs="Times New Roman"/>
          <w:sz w:val="24"/>
          <w:szCs w:val="24"/>
        </w:rPr>
        <w:t>Rangaswamy</w:t>
      </w:r>
      <w:proofErr w:type="spellEnd"/>
      <w:r w:rsidRPr="007B2667">
        <w:rPr>
          <w:rFonts w:ascii="Times New Roman" w:eastAsia="Calibri" w:hAnsi="Times New Roman" w:cs="Times New Roman"/>
          <w:sz w:val="24"/>
          <w:szCs w:val="24"/>
        </w:rPr>
        <w:t xml:space="preserve"> 1995).</w:t>
      </w:r>
    </w:p>
    <w:p w:rsidR="00211E33" w:rsidRPr="007B2667" w:rsidRDefault="00211E33" w:rsidP="00211E33">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7B2667">
        <w:rPr>
          <w:rFonts w:ascii="Times New Roman" w:eastAsia="Calibri" w:hAnsi="Times New Roman" w:cs="Times New Roman"/>
          <w:sz w:val="24"/>
          <w:szCs w:val="24"/>
        </w:rPr>
        <w:t xml:space="preserve">Salem district is predominantly an agriculture district. Tapioca farmers of this district are the sampling unit of this study. Salem district is divided into four divisions, nine </w:t>
      </w:r>
      <w:proofErr w:type="spellStart"/>
      <w:r w:rsidRPr="007B2667">
        <w:rPr>
          <w:rFonts w:ascii="Times New Roman" w:eastAsia="Calibri" w:hAnsi="Times New Roman" w:cs="Times New Roman"/>
          <w:sz w:val="24"/>
          <w:szCs w:val="24"/>
        </w:rPr>
        <w:t>taluks</w:t>
      </w:r>
      <w:proofErr w:type="spellEnd"/>
      <w:r w:rsidRPr="007B2667">
        <w:rPr>
          <w:rFonts w:ascii="Times New Roman" w:eastAsia="Calibri" w:hAnsi="Times New Roman" w:cs="Times New Roman"/>
          <w:sz w:val="24"/>
          <w:szCs w:val="24"/>
        </w:rPr>
        <w:t xml:space="preserve"> and twenty blocks.</w:t>
      </w:r>
    </w:p>
    <w:p w:rsidR="00211E33" w:rsidRPr="007B2667" w:rsidRDefault="00211E33" w:rsidP="00211E33">
      <w:pPr>
        <w:widowControl w:val="0"/>
        <w:overflowPunct w:val="0"/>
        <w:autoSpaceDE w:val="0"/>
        <w:autoSpaceDN w:val="0"/>
        <w:adjustRightInd w:val="0"/>
        <w:spacing w:after="0" w:line="360" w:lineRule="auto"/>
        <w:ind w:firstLine="720"/>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After selecting the villages, random sampling method is followed for selecting the respondents in each village.</w:t>
      </w:r>
    </w:p>
    <w:p w:rsidR="00211E33" w:rsidRPr="007B2667" w:rsidRDefault="00211E33" w:rsidP="00211E33">
      <w:pPr>
        <w:widowControl w:val="0"/>
        <w:autoSpaceDE w:val="0"/>
        <w:autoSpaceDN w:val="0"/>
        <w:adjustRightInd w:val="0"/>
        <w:spacing w:after="0" w:line="360" w:lineRule="auto"/>
        <w:jc w:val="center"/>
        <w:rPr>
          <w:rFonts w:ascii="Times New Roman" w:eastAsia="Calibri" w:hAnsi="Times New Roman" w:cs="Times New Roman"/>
          <w:b/>
          <w:bCs/>
          <w:sz w:val="24"/>
          <w:szCs w:val="24"/>
        </w:rPr>
      </w:pPr>
      <w:r w:rsidRPr="007B2667">
        <w:rPr>
          <w:rFonts w:ascii="Times New Roman" w:eastAsia="Calibri" w:hAnsi="Times New Roman" w:cs="Times New Roman"/>
          <w:b/>
          <w:bCs/>
          <w:sz w:val="24"/>
          <w:szCs w:val="24"/>
        </w:rPr>
        <w:t>Table 2 Block selected for the study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2070"/>
        <w:gridCol w:w="540"/>
        <w:gridCol w:w="2610"/>
        <w:gridCol w:w="1633"/>
      </w:tblGrid>
      <w:tr w:rsidR="00211E33" w:rsidRPr="007B2667" w:rsidTr="001F59A2">
        <w:trPr>
          <w:jc w:val="center"/>
        </w:trPr>
        <w:tc>
          <w:tcPr>
            <w:tcW w:w="828"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proofErr w:type="spellStart"/>
            <w:r w:rsidRPr="007B2667">
              <w:rPr>
                <w:rFonts w:ascii="Times New Roman" w:eastAsia="Calibri" w:hAnsi="Times New Roman" w:cs="Times New Roman"/>
                <w:b/>
                <w:bCs/>
                <w:w w:val="99"/>
                <w:sz w:val="24"/>
                <w:szCs w:val="24"/>
              </w:rPr>
              <w:t>S.No</w:t>
            </w:r>
            <w:proofErr w:type="spellEnd"/>
          </w:p>
        </w:tc>
        <w:tc>
          <w:tcPr>
            <w:tcW w:w="2070"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b/>
                <w:bCs/>
                <w:w w:val="99"/>
                <w:sz w:val="24"/>
                <w:szCs w:val="24"/>
              </w:rPr>
              <w:t xml:space="preserve">Name of </w:t>
            </w:r>
            <w:proofErr w:type="spellStart"/>
            <w:r w:rsidRPr="007B2667">
              <w:rPr>
                <w:rFonts w:ascii="Times New Roman" w:eastAsia="Calibri" w:hAnsi="Times New Roman" w:cs="Times New Roman"/>
                <w:b/>
                <w:bCs/>
                <w:w w:val="99"/>
                <w:sz w:val="24"/>
                <w:szCs w:val="24"/>
              </w:rPr>
              <w:t>Taluk</w:t>
            </w:r>
            <w:proofErr w:type="spellEnd"/>
          </w:p>
        </w:tc>
        <w:tc>
          <w:tcPr>
            <w:tcW w:w="3150" w:type="dxa"/>
            <w:gridSpan w:val="2"/>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b/>
                <w:bCs/>
                <w:sz w:val="24"/>
                <w:szCs w:val="24"/>
              </w:rPr>
              <w:t>Block</w:t>
            </w:r>
          </w:p>
        </w:tc>
        <w:tc>
          <w:tcPr>
            <w:tcW w:w="1633" w:type="dxa"/>
            <w:vAlign w:val="center"/>
          </w:tcPr>
          <w:p w:rsidR="00211E33" w:rsidRPr="007B2667"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B2667">
              <w:rPr>
                <w:rFonts w:ascii="Times New Roman" w:eastAsia="Calibri" w:hAnsi="Times New Roman" w:cs="Times New Roman"/>
                <w:b/>
                <w:bCs/>
                <w:sz w:val="24"/>
                <w:szCs w:val="24"/>
              </w:rPr>
              <w:t>No. of Respondents</w:t>
            </w:r>
          </w:p>
        </w:tc>
      </w:tr>
      <w:tr w:rsidR="00211E33" w:rsidRPr="007B2667" w:rsidTr="001F59A2">
        <w:trPr>
          <w:jc w:val="center"/>
        </w:trPr>
        <w:tc>
          <w:tcPr>
            <w:tcW w:w="828" w:type="dxa"/>
            <w:vMerge w:val="restart"/>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w:t>
            </w:r>
          </w:p>
        </w:tc>
        <w:tc>
          <w:tcPr>
            <w:tcW w:w="2070" w:type="dxa"/>
            <w:vMerge w:val="restart"/>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7B2667">
              <w:rPr>
                <w:rFonts w:ascii="Times New Roman" w:eastAsia="Calibri" w:hAnsi="Times New Roman" w:cs="Times New Roman"/>
                <w:sz w:val="24"/>
                <w:szCs w:val="24"/>
              </w:rPr>
              <w:t>Salem</w:t>
            </w: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7B2667">
              <w:rPr>
                <w:rFonts w:ascii="Times New Roman" w:eastAsia="Calibri" w:hAnsi="Times New Roman" w:cs="Times New Roman"/>
                <w:sz w:val="24"/>
                <w:szCs w:val="24"/>
              </w:rPr>
              <w:t>Salem</w:t>
            </w:r>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Veerapandi</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3</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Panamarathupatti</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4</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Ayothyapattinam</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w:t>
            </w:r>
          </w:p>
        </w:tc>
        <w:tc>
          <w:tcPr>
            <w:tcW w:w="2070" w:type="dxa"/>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Vazhappadi</w:t>
            </w:r>
            <w:proofErr w:type="spellEnd"/>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5</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Vazhapadi</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3</w:t>
            </w:r>
          </w:p>
        </w:tc>
        <w:tc>
          <w:tcPr>
            <w:tcW w:w="2070" w:type="dxa"/>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Yercaud</w:t>
            </w:r>
            <w:proofErr w:type="spellEnd"/>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6</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Yercaud</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restart"/>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lastRenderedPageBreak/>
              <w:t>4</w:t>
            </w:r>
          </w:p>
        </w:tc>
        <w:tc>
          <w:tcPr>
            <w:tcW w:w="2070" w:type="dxa"/>
            <w:vMerge w:val="restart"/>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Gengavalli</w:t>
            </w:r>
            <w:proofErr w:type="spellEnd"/>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7</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Gengavalli</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8</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Thallaivasal</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restart"/>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5</w:t>
            </w:r>
          </w:p>
        </w:tc>
        <w:tc>
          <w:tcPr>
            <w:tcW w:w="2070" w:type="dxa"/>
            <w:vMerge w:val="restart"/>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Attur</w:t>
            </w:r>
            <w:proofErr w:type="spellEnd"/>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9</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Attur</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10</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Peddanaickenpalayam</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restart"/>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6</w:t>
            </w:r>
          </w:p>
        </w:tc>
        <w:tc>
          <w:tcPr>
            <w:tcW w:w="2070" w:type="dxa"/>
            <w:vMerge w:val="restart"/>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Mettur</w:t>
            </w:r>
            <w:proofErr w:type="spellEnd"/>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11</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Mecheri</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12</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Nangavalli</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13</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Kolathur</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restart"/>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7</w:t>
            </w:r>
          </w:p>
        </w:tc>
        <w:tc>
          <w:tcPr>
            <w:tcW w:w="2070" w:type="dxa"/>
            <w:vMerge w:val="restart"/>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Omalur</w:t>
            </w:r>
            <w:proofErr w:type="spellEnd"/>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14</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Omalur</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15</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Tharamanagalam</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16</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Kadayampatti</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restart"/>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8</w:t>
            </w:r>
          </w:p>
        </w:tc>
        <w:tc>
          <w:tcPr>
            <w:tcW w:w="2070" w:type="dxa"/>
            <w:vMerge w:val="restart"/>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Sankari</w:t>
            </w:r>
            <w:proofErr w:type="spellEnd"/>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17</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Sankari</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18</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Magudanchavadi</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val="restart"/>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9</w:t>
            </w:r>
          </w:p>
        </w:tc>
        <w:tc>
          <w:tcPr>
            <w:tcW w:w="2070" w:type="dxa"/>
            <w:vMerge w:val="restart"/>
            <w:vAlign w:val="center"/>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Edappadi</w:t>
            </w:r>
            <w:proofErr w:type="spellEnd"/>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19</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Edappadi</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828" w:type="dxa"/>
            <w:vMerge/>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p>
        </w:tc>
        <w:tc>
          <w:tcPr>
            <w:tcW w:w="2070" w:type="dxa"/>
            <w:vMerge/>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20</w:t>
            </w:r>
          </w:p>
        </w:tc>
        <w:tc>
          <w:tcPr>
            <w:tcW w:w="2610" w:type="dxa"/>
            <w:vAlign w:val="bottom"/>
          </w:tcPr>
          <w:p w:rsidR="00211E33" w:rsidRPr="007B2667"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proofErr w:type="spellStart"/>
            <w:r w:rsidRPr="007B2667">
              <w:rPr>
                <w:rFonts w:ascii="Times New Roman" w:eastAsia="Calibri" w:hAnsi="Times New Roman" w:cs="Times New Roman"/>
                <w:sz w:val="24"/>
                <w:szCs w:val="24"/>
              </w:rPr>
              <w:t>Konganapuram</w:t>
            </w:r>
            <w:proofErr w:type="spellEnd"/>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25</w:t>
            </w:r>
          </w:p>
        </w:tc>
      </w:tr>
      <w:tr w:rsidR="00211E33" w:rsidRPr="007B2667" w:rsidTr="001F59A2">
        <w:trPr>
          <w:jc w:val="center"/>
        </w:trPr>
        <w:tc>
          <w:tcPr>
            <w:tcW w:w="6048" w:type="dxa"/>
            <w:gridSpan w:val="4"/>
            <w:vAlign w:val="center"/>
          </w:tcPr>
          <w:p w:rsidR="00211E33" w:rsidRPr="007B2667" w:rsidRDefault="00211E33" w:rsidP="001F59A2">
            <w:pPr>
              <w:widowControl w:val="0"/>
              <w:autoSpaceDE w:val="0"/>
              <w:autoSpaceDN w:val="0"/>
              <w:adjustRightInd w:val="0"/>
              <w:spacing w:after="0" w:line="240" w:lineRule="auto"/>
              <w:jc w:val="right"/>
              <w:rPr>
                <w:rFonts w:ascii="Times New Roman" w:eastAsia="Calibri" w:hAnsi="Times New Roman" w:cs="Times New Roman"/>
                <w:b/>
                <w:sz w:val="24"/>
                <w:szCs w:val="24"/>
              </w:rPr>
            </w:pPr>
            <w:r w:rsidRPr="007B2667">
              <w:rPr>
                <w:rFonts w:ascii="Times New Roman" w:eastAsia="Calibri" w:hAnsi="Times New Roman" w:cs="Times New Roman"/>
                <w:b/>
                <w:bCs/>
                <w:sz w:val="24"/>
                <w:szCs w:val="24"/>
              </w:rPr>
              <w:t>Total</w:t>
            </w:r>
          </w:p>
        </w:tc>
        <w:tc>
          <w:tcPr>
            <w:tcW w:w="1633" w:type="dxa"/>
            <w:vAlign w:val="center"/>
          </w:tcPr>
          <w:p w:rsidR="00211E33" w:rsidRPr="007B2667" w:rsidRDefault="00211E33" w:rsidP="001F59A2">
            <w:pPr>
              <w:widowControl w:val="0"/>
              <w:autoSpaceDE w:val="0"/>
              <w:autoSpaceDN w:val="0"/>
              <w:adjustRightInd w:val="0"/>
              <w:spacing w:after="0" w:line="360" w:lineRule="auto"/>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500</w:t>
            </w:r>
          </w:p>
        </w:tc>
      </w:tr>
    </w:tbl>
    <w:p w:rsidR="00211E33" w:rsidRPr="007B2667" w:rsidRDefault="00211E33" w:rsidP="00211E33">
      <w:pPr>
        <w:rPr>
          <w:rFonts w:ascii="Times New Roman" w:hAnsi="Times New Roman" w:cs="Times New Roman"/>
          <w:sz w:val="24"/>
          <w:szCs w:val="24"/>
        </w:rPr>
      </w:pPr>
    </w:p>
    <w:p w:rsidR="00211E33" w:rsidRPr="007B2667" w:rsidRDefault="00211E33" w:rsidP="00211E33">
      <w:pPr>
        <w:widowControl w:val="0"/>
        <w:overflowPunct w:val="0"/>
        <w:autoSpaceDE w:val="0"/>
        <w:autoSpaceDN w:val="0"/>
        <w:adjustRightInd w:val="0"/>
        <w:spacing w:after="0" w:line="360" w:lineRule="auto"/>
        <w:jc w:val="both"/>
        <w:rPr>
          <w:rFonts w:ascii="Times New Roman" w:eastAsia="Calibri" w:hAnsi="Times New Roman" w:cs="Times New Roman"/>
          <w:b/>
          <w:bCs/>
          <w:sz w:val="24"/>
          <w:szCs w:val="24"/>
        </w:rPr>
      </w:pPr>
      <w:r w:rsidRPr="007B2667">
        <w:rPr>
          <w:rFonts w:ascii="Times New Roman" w:eastAsia="Calibri" w:hAnsi="Times New Roman" w:cs="Times New Roman"/>
          <w:b/>
          <w:bCs/>
          <w:sz w:val="24"/>
          <w:szCs w:val="24"/>
        </w:rPr>
        <w:t xml:space="preserve">DATA COLLECTION </w:t>
      </w:r>
    </w:p>
    <w:p w:rsidR="00211E33" w:rsidRPr="007B2667" w:rsidRDefault="00211E33" w:rsidP="00211E33">
      <w:pPr>
        <w:spacing w:line="360" w:lineRule="auto"/>
        <w:ind w:firstLine="720"/>
        <w:jc w:val="both"/>
        <w:rPr>
          <w:rFonts w:ascii="Times New Roman" w:hAnsi="Times New Roman" w:cs="Times New Roman"/>
          <w:sz w:val="24"/>
          <w:szCs w:val="24"/>
        </w:rPr>
      </w:pPr>
      <w:r w:rsidRPr="007B2667">
        <w:rPr>
          <w:rFonts w:ascii="Times New Roman" w:hAnsi="Times New Roman" w:cs="Times New Roman"/>
          <w:sz w:val="24"/>
          <w:szCs w:val="24"/>
        </w:rPr>
        <w:t xml:space="preserve">For the purpose of the study both primary and secondary data were used. The primary data were collected structured interview schedule employed and secondary data in website, books and journal were collected. </w:t>
      </w:r>
    </w:p>
    <w:p w:rsidR="00211E33" w:rsidRPr="007B2667" w:rsidRDefault="00211E33" w:rsidP="00211E33">
      <w:pPr>
        <w:widowControl w:val="0"/>
        <w:overflowPunct w:val="0"/>
        <w:autoSpaceDE w:val="0"/>
        <w:autoSpaceDN w:val="0"/>
        <w:adjustRightInd w:val="0"/>
        <w:spacing w:after="0" w:line="360" w:lineRule="auto"/>
        <w:jc w:val="both"/>
        <w:rPr>
          <w:rFonts w:ascii="Times New Roman" w:eastAsia="Calibri" w:hAnsi="Times New Roman" w:cs="Times New Roman"/>
          <w:b/>
          <w:bCs/>
          <w:sz w:val="24"/>
          <w:szCs w:val="24"/>
        </w:rPr>
      </w:pPr>
      <w:r w:rsidRPr="007B2667">
        <w:rPr>
          <w:rFonts w:ascii="Times New Roman" w:eastAsia="Calibri" w:hAnsi="Times New Roman" w:cs="Times New Roman"/>
          <w:b/>
          <w:bCs/>
          <w:sz w:val="24"/>
          <w:szCs w:val="24"/>
        </w:rPr>
        <w:t xml:space="preserve">STATISTICAL TOOLS USED </w:t>
      </w:r>
    </w:p>
    <w:p w:rsidR="00211E33" w:rsidRDefault="00211E33" w:rsidP="00211E33">
      <w:pPr>
        <w:widowControl w:val="0"/>
        <w:autoSpaceDE w:val="0"/>
        <w:autoSpaceDN w:val="0"/>
        <w:adjustRightInd w:val="0"/>
        <w:spacing w:after="0" w:line="360" w:lineRule="auto"/>
        <w:jc w:val="both"/>
        <w:rPr>
          <w:rFonts w:ascii="Times New Roman" w:hAnsi="Times New Roman" w:cs="Times New Roman"/>
          <w:sz w:val="24"/>
          <w:szCs w:val="24"/>
        </w:rPr>
      </w:pPr>
      <w:r w:rsidRPr="007B2667">
        <w:rPr>
          <w:rFonts w:ascii="Times New Roman" w:eastAsia="Calibri" w:hAnsi="Times New Roman" w:cs="Times New Roman"/>
          <w:sz w:val="24"/>
          <w:szCs w:val="24"/>
        </w:rPr>
        <w:t>The data collected are analyzed by using the following statistical tool</w:t>
      </w:r>
      <w:r>
        <w:rPr>
          <w:rFonts w:ascii="Times New Roman" w:hAnsi="Times New Roman" w:cs="Times New Roman"/>
          <w:sz w:val="24"/>
          <w:szCs w:val="24"/>
        </w:rPr>
        <w:t>s</w:t>
      </w:r>
      <w:r w:rsidRPr="007B2667">
        <w:rPr>
          <w:rFonts w:ascii="Times New Roman" w:eastAsia="Calibri" w:hAnsi="Times New Roman" w:cs="Times New Roman"/>
          <w:sz w:val="24"/>
          <w:szCs w:val="24"/>
        </w:rPr>
        <w:t>.</w:t>
      </w:r>
    </w:p>
    <w:p w:rsidR="00211E33" w:rsidRPr="00766E60" w:rsidRDefault="00211E33" w:rsidP="00211E33">
      <w:pPr>
        <w:spacing w:after="0" w:line="360" w:lineRule="auto"/>
        <w:jc w:val="both"/>
        <w:rPr>
          <w:rFonts w:ascii="Times New Roman" w:eastAsia="Calibri" w:hAnsi="Times New Roman" w:cs="Times New Roman"/>
          <w:sz w:val="24"/>
          <w:szCs w:val="24"/>
        </w:rPr>
      </w:pPr>
      <w:r w:rsidRPr="00766E60">
        <w:rPr>
          <w:rFonts w:ascii="Times New Roman" w:eastAsia="Calibri" w:hAnsi="Times New Roman" w:cs="Times New Roman"/>
          <w:b/>
          <w:sz w:val="24"/>
          <w:szCs w:val="24"/>
        </w:rPr>
        <w:t>Chi-square Analysis</w:t>
      </w:r>
    </w:p>
    <w:p w:rsidR="00211E33" w:rsidRDefault="00211E33" w:rsidP="00211E33">
      <w:pPr>
        <w:spacing w:after="0" w:line="360" w:lineRule="auto"/>
        <w:jc w:val="both"/>
        <w:rPr>
          <w:rFonts w:ascii="Times New Roman" w:eastAsia="Calibri" w:hAnsi="Times New Roman" w:cs="Times New Roman"/>
          <w:sz w:val="24"/>
          <w:szCs w:val="24"/>
        </w:rPr>
      </w:pPr>
      <w:r w:rsidRPr="00766E60">
        <w:rPr>
          <w:rFonts w:ascii="Times New Roman" w:eastAsia="Calibri" w:hAnsi="Times New Roman" w:cs="Times New Roman"/>
          <w:sz w:val="24"/>
          <w:szCs w:val="24"/>
        </w:rPr>
        <w:tab/>
        <w:t xml:space="preserve">The Chi square test is used in this study on social science and management for testing the independence of two attributes. It used to identify the </w:t>
      </w:r>
      <w:r>
        <w:rPr>
          <w:rFonts w:ascii="Times New Roman" w:eastAsia="Calibri" w:hAnsi="Times New Roman" w:cs="Times New Roman"/>
          <w:sz w:val="24"/>
          <w:szCs w:val="24"/>
        </w:rPr>
        <w:t xml:space="preserve">socio economic variables and awareness factors </w:t>
      </w:r>
      <w:r w:rsidRPr="00766E60">
        <w:rPr>
          <w:rFonts w:ascii="Times New Roman" w:eastAsia="Calibri" w:hAnsi="Times New Roman" w:cs="Times New Roman"/>
          <w:sz w:val="24"/>
          <w:szCs w:val="24"/>
        </w:rPr>
        <w:t xml:space="preserve">influencing </w:t>
      </w:r>
      <w:r>
        <w:rPr>
          <w:rFonts w:ascii="Times New Roman" w:eastAsia="Calibri" w:hAnsi="Times New Roman" w:cs="Times New Roman"/>
          <w:sz w:val="24"/>
          <w:szCs w:val="24"/>
        </w:rPr>
        <w:t xml:space="preserve">in </w:t>
      </w:r>
      <w:r w:rsidRPr="00766E60">
        <w:rPr>
          <w:rFonts w:ascii="Times New Roman" w:eastAsia="Calibri" w:hAnsi="Times New Roman" w:cs="Times New Roman"/>
          <w:sz w:val="24"/>
          <w:szCs w:val="24"/>
        </w:rPr>
        <w:t xml:space="preserve">the </w:t>
      </w:r>
      <w:r>
        <w:rPr>
          <w:rFonts w:ascii="Times New Roman" w:hAnsi="Times New Roman"/>
          <w:sz w:val="24"/>
          <w:szCs w:val="24"/>
        </w:rPr>
        <w:t>problems during sales</w:t>
      </w:r>
      <w:r>
        <w:rPr>
          <w:rFonts w:ascii="Times New Roman" w:eastAsia="Calibri" w:hAnsi="Times New Roman" w:cs="Times New Roman"/>
          <w:sz w:val="24"/>
          <w:szCs w:val="24"/>
        </w:rPr>
        <w:t xml:space="preserve"> </w:t>
      </w:r>
      <w:r w:rsidRPr="00766E60">
        <w:rPr>
          <w:rFonts w:ascii="Times New Roman" w:eastAsia="Calibri" w:hAnsi="Times New Roman" w:cs="Times New Roman"/>
          <w:sz w:val="24"/>
          <w:szCs w:val="24"/>
        </w:rPr>
        <w:t xml:space="preserve">among the </w:t>
      </w:r>
      <w:r>
        <w:rPr>
          <w:rFonts w:ascii="Times New Roman" w:eastAsia="Calibri" w:hAnsi="Times New Roman" w:cs="Times New Roman"/>
          <w:sz w:val="24"/>
          <w:szCs w:val="24"/>
        </w:rPr>
        <w:t xml:space="preserve">farmers </w:t>
      </w:r>
      <w:r w:rsidRPr="00766E60">
        <w:rPr>
          <w:rFonts w:ascii="Times New Roman" w:eastAsia="Calibri" w:hAnsi="Times New Roman" w:cs="Times New Roman"/>
          <w:sz w:val="24"/>
          <w:szCs w:val="24"/>
        </w:rPr>
        <w:t xml:space="preserve">in </w:t>
      </w:r>
      <w:r>
        <w:rPr>
          <w:rFonts w:ascii="Times New Roman" w:eastAsia="Calibri" w:hAnsi="Times New Roman" w:cs="Times New Roman"/>
          <w:sz w:val="24"/>
          <w:szCs w:val="24"/>
        </w:rPr>
        <w:t>Salem District.</w:t>
      </w:r>
    </w:p>
    <w:p w:rsidR="00211E33" w:rsidRPr="007B2667" w:rsidRDefault="00211E33" w:rsidP="00211E33">
      <w:pPr>
        <w:widowControl w:val="0"/>
        <w:autoSpaceDE w:val="0"/>
        <w:autoSpaceDN w:val="0"/>
        <w:adjustRightInd w:val="0"/>
        <w:spacing w:after="0" w:line="360" w:lineRule="auto"/>
        <w:jc w:val="both"/>
        <w:rPr>
          <w:rFonts w:ascii="Times New Roman" w:eastAsia="Calibri" w:hAnsi="Times New Roman" w:cs="Times New Roman"/>
          <w:sz w:val="24"/>
          <w:szCs w:val="24"/>
        </w:rPr>
      </w:pPr>
    </w:p>
    <w:p w:rsidR="00211E33" w:rsidRPr="007B2667" w:rsidRDefault="00211E33" w:rsidP="00211E33">
      <w:pPr>
        <w:pStyle w:val="Heading1"/>
        <w:spacing w:line="360" w:lineRule="auto"/>
        <w:jc w:val="both"/>
      </w:pPr>
      <w:r w:rsidRPr="007B2667">
        <w:t>Factor Analysis and Correlation Analysis</w:t>
      </w:r>
    </w:p>
    <w:p w:rsidR="00211E33" w:rsidRDefault="00211E33" w:rsidP="00211E33">
      <w:pPr>
        <w:spacing w:after="0" w:line="360" w:lineRule="auto"/>
        <w:jc w:val="both"/>
        <w:rPr>
          <w:rFonts w:ascii="Times New Roman" w:hAnsi="Times New Roman" w:cs="Times New Roman"/>
          <w:sz w:val="24"/>
          <w:szCs w:val="24"/>
        </w:rPr>
      </w:pPr>
      <w:r w:rsidRPr="007B2667">
        <w:rPr>
          <w:rFonts w:ascii="Times New Roman" w:eastAsia="Calibri" w:hAnsi="Times New Roman" w:cs="Times New Roman"/>
          <w:sz w:val="24"/>
          <w:szCs w:val="24"/>
        </w:rPr>
        <w:tab/>
        <w:t xml:space="preserve">Factor analysis is a multivariate statistical technique used to condense and simplify the set of large number of variables to smaller number of variables. Correlation analysis is involves </w:t>
      </w:r>
      <w:r w:rsidRPr="007B2667">
        <w:rPr>
          <w:rFonts w:ascii="Times New Roman" w:eastAsia="Calibri" w:hAnsi="Times New Roman" w:cs="Times New Roman"/>
          <w:sz w:val="24"/>
          <w:szCs w:val="24"/>
        </w:rPr>
        <w:lastRenderedPageBreak/>
        <w:t xml:space="preserve">various methods and techniques used for studying and measuring the extent of the relationship between two variables. These tools help to Assessing the level of variability of the respondents and relationship of variables in </w:t>
      </w:r>
      <w:r w:rsidRPr="007B2667">
        <w:rPr>
          <w:rFonts w:ascii="Times New Roman" w:hAnsi="Times New Roman" w:cs="Times New Roman"/>
          <w:sz w:val="24"/>
          <w:szCs w:val="24"/>
        </w:rPr>
        <w:t>problems during t</w:t>
      </w:r>
      <w:r w:rsidRPr="007B2667">
        <w:rPr>
          <w:rFonts w:ascii="Times New Roman" w:eastAsia="Calibri" w:hAnsi="Times New Roman" w:cs="Times New Roman"/>
          <w:sz w:val="24"/>
          <w:szCs w:val="24"/>
        </w:rPr>
        <w:t>apioca</w:t>
      </w:r>
      <w:r w:rsidRPr="007B2667">
        <w:rPr>
          <w:rFonts w:ascii="Times New Roman" w:hAnsi="Times New Roman" w:cs="Times New Roman"/>
          <w:sz w:val="24"/>
          <w:szCs w:val="24"/>
        </w:rPr>
        <w:t xml:space="preserve"> sales</w:t>
      </w:r>
      <w:r w:rsidRPr="007B2667">
        <w:rPr>
          <w:rFonts w:ascii="Times New Roman" w:eastAsia="Calibri" w:hAnsi="Times New Roman" w:cs="Times New Roman"/>
          <w:sz w:val="24"/>
          <w:szCs w:val="24"/>
        </w:rPr>
        <w:t>.</w:t>
      </w:r>
    </w:p>
    <w:p w:rsidR="00211E33" w:rsidRDefault="00211E33" w:rsidP="00211E33">
      <w:pPr>
        <w:spacing w:after="0" w:line="360" w:lineRule="auto"/>
        <w:jc w:val="both"/>
        <w:rPr>
          <w:rFonts w:ascii="Times New Roman" w:hAnsi="Times New Roman" w:cs="Times New Roman"/>
          <w:sz w:val="24"/>
          <w:szCs w:val="24"/>
        </w:rPr>
      </w:pPr>
    </w:p>
    <w:p w:rsidR="00211E33" w:rsidRPr="002328EA" w:rsidRDefault="00211E33" w:rsidP="00211E33">
      <w:pPr>
        <w:spacing w:line="360" w:lineRule="auto"/>
        <w:ind w:left="720"/>
        <w:rPr>
          <w:rFonts w:ascii="Times New Roman" w:eastAsia="Calibri" w:hAnsi="Times New Roman" w:cs="Times New Roman"/>
          <w:b/>
          <w:sz w:val="24"/>
          <w:szCs w:val="24"/>
        </w:rPr>
      </w:pPr>
      <w:r w:rsidRPr="00D95137">
        <w:rPr>
          <w:rFonts w:ascii="Times New Roman" w:eastAsia="Calibri" w:hAnsi="Times New Roman" w:cs="Times New Roman"/>
          <w:b/>
          <w:sz w:val="24"/>
          <w:szCs w:val="24"/>
        </w:rPr>
        <w:t xml:space="preserve">Table </w:t>
      </w:r>
      <w:r>
        <w:rPr>
          <w:rFonts w:ascii="Times New Roman" w:hAnsi="Times New Roman"/>
          <w:b/>
          <w:sz w:val="24"/>
          <w:szCs w:val="24"/>
        </w:rPr>
        <w:t>3</w:t>
      </w:r>
      <w:r>
        <w:rPr>
          <w:rFonts w:ascii="Times New Roman" w:eastAsia="Calibri" w:hAnsi="Times New Roman" w:cs="Times New Roman"/>
          <w:b/>
          <w:sz w:val="24"/>
          <w:szCs w:val="24"/>
        </w:rPr>
        <w:t xml:space="preserve">: Chi Square: Personal and </w:t>
      </w:r>
      <w:r w:rsidRPr="000124A0">
        <w:rPr>
          <w:rFonts w:ascii="Times New Roman" w:eastAsia="Calibri" w:hAnsi="Times New Roman" w:cs="Times New Roman"/>
          <w:b/>
          <w:sz w:val="24"/>
          <w:szCs w:val="24"/>
        </w:rPr>
        <w:t>the awareness factors</w:t>
      </w:r>
      <w:r w:rsidRPr="007340B6">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on the</w:t>
      </w:r>
      <w:r w:rsidRPr="006920CD">
        <w:rPr>
          <w:rFonts w:ascii="Times New Roman" w:eastAsia="Calibri" w:hAnsi="Times New Roman" w:cs="Times New Roman"/>
          <w:b/>
          <w:sz w:val="24"/>
          <w:szCs w:val="24"/>
        </w:rPr>
        <w:t xml:space="preserve"> </w:t>
      </w:r>
      <w:r w:rsidRPr="009B24F7">
        <w:rPr>
          <w:rFonts w:ascii="Times New Roman" w:eastAsia="Calibri" w:hAnsi="Times New Roman" w:cs="Times New Roman"/>
          <w:b/>
          <w:sz w:val="24"/>
          <w:szCs w:val="24"/>
        </w:rPr>
        <w:t xml:space="preserve">Problems </w:t>
      </w:r>
      <w:r>
        <w:rPr>
          <w:rFonts w:ascii="Times New Roman" w:eastAsia="Calibri" w:hAnsi="Times New Roman" w:cs="Times New Roman"/>
          <w:b/>
          <w:sz w:val="24"/>
          <w:szCs w:val="24"/>
        </w:rPr>
        <w:t xml:space="preserve">         </w:t>
      </w:r>
      <w:r w:rsidRPr="009B24F7">
        <w:rPr>
          <w:rFonts w:ascii="Times New Roman" w:eastAsia="Calibri" w:hAnsi="Times New Roman" w:cs="Times New Roman"/>
          <w:b/>
          <w:sz w:val="24"/>
          <w:szCs w:val="24"/>
        </w:rPr>
        <w:t>identifying during Tapioca sales</w:t>
      </w:r>
    </w:p>
    <w:tbl>
      <w:tblPr>
        <w:tblW w:w="8175" w:type="dxa"/>
        <w:jc w:val="center"/>
        <w:tblInd w:w="93" w:type="dxa"/>
        <w:tblLook w:val="04A0"/>
      </w:tblPr>
      <w:tblGrid>
        <w:gridCol w:w="4079"/>
        <w:gridCol w:w="1391"/>
        <w:gridCol w:w="960"/>
        <w:gridCol w:w="1745"/>
      </w:tblGrid>
      <w:tr w:rsidR="00211E33" w:rsidRPr="006813BC" w:rsidTr="001F59A2">
        <w:trPr>
          <w:trHeight w:val="600"/>
          <w:jc w:val="center"/>
        </w:trPr>
        <w:tc>
          <w:tcPr>
            <w:tcW w:w="4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1E33" w:rsidRPr="006813BC" w:rsidRDefault="00211E33" w:rsidP="001F59A2">
            <w:pPr>
              <w:spacing w:after="0" w:line="240" w:lineRule="auto"/>
              <w:jc w:val="center"/>
              <w:rPr>
                <w:rFonts w:ascii="Times New Roman" w:eastAsia="Calibri" w:hAnsi="Times New Roman" w:cs="Times New Roman"/>
                <w:b/>
                <w:sz w:val="24"/>
                <w:szCs w:val="24"/>
              </w:rPr>
            </w:pPr>
            <w:r w:rsidRPr="006813BC">
              <w:rPr>
                <w:rFonts w:ascii="Times New Roman" w:eastAsia="Calibri" w:hAnsi="Times New Roman" w:cs="Times New Roman"/>
                <w:b/>
                <w:sz w:val="24"/>
                <w:szCs w:val="24"/>
              </w:rPr>
              <w:t>Personal factors</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211E33" w:rsidRPr="006813BC" w:rsidRDefault="00211E33" w:rsidP="001F59A2">
            <w:pPr>
              <w:spacing w:after="0" w:line="240" w:lineRule="auto"/>
              <w:jc w:val="center"/>
              <w:rPr>
                <w:rFonts w:ascii="Times New Roman" w:eastAsia="Calibri" w:hAnsi="Times New Roman" w:cs="Times New Roman"/>
                <w:b/>
                <w:sz w:val="24"/>
                <w:szCs w:val="24"/>
              </w:rPr>
            </w:pPr>
            <w:r w:rsidRPr="006813BC">
              <w:rPr>
                <w:rFonts w:ascii="Times New Roman" w:eastAsia="Calibri" w:hAnsi="Times New Roman" w:cs="Times New Roman"/>
                <w:b/>
                <w:sz w:val="24"/>
                <w:szCs w:val="24"/>
              </w:rPr>
              <w:t>Chi-square Value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11E33" w:rsidRPr="006813BC" w:rsidRDefault="00211E33" w:rsidP="001F59A2">
            <w:pPr>
              <w:spacing w:after="0" w:line="240" w:lineRule="auto"/>
              <w:jc w:val="center"/>
              <w:rPr>
                <w:rFonts w:ascii="Times New Roman" w:eastAsia="Calibri" w:hAnsi="Times New Roman" w:cs="Times New Roman"/>
                <w:b/>
                <w:sz w:val="24"/>
                <w:szCs w:val="24"/>
              </w:rPr>
            </w:pPr>
            <w:r w:rsidRPr="006813BC">
              <w:rPr>
                <w:rFonts w:ascii="Times New Roman" w:eastAsia="Calibri" w:hAnsi="Times New Roman" w:cs="Times New Roman"/>
                <w:b/>
                <w:sz w:val="24"/>
                <w:szCs w:val="24"/>
              </w:rPr>
              <w:t>p values</w:t>
            </w:r>
          </w:p>
        </w:tc>
        <w:tc>
          <w:tcPr>
            <w:tcW w:w="1745" w:type="dxa"/>
            <w:tcBorders>
              <w:top w:val="single" w:sz="4" w:space="0" w:color="auto"/>
              <w:left w:val="nil"/>
              <w:bottom w:val="single" w:sz="4" w:space="0" w:color="auto"/>
              <w:right w:val="single" w:sz="4" w:space="0" w:color="auto"/>
            </w:tcBorders>
            <w:shd w:val="clear" w:color="auto" w:fill="auto"/>
            <w:vAlign w:val="center"/>
            <w:hideMark/>
          </w:tcPr>
          <w:p w:rsidR="00211E33" w:rsidRPr="006813BC" w:rsidRDefault="00211E33" w:rsidP="001F59A2">
            <w:pPr>
              <w:spacing w:after="0" w:line="240" w:lineRule="auto"/>
              <w:jc w:val="center"/>
              <w:rPr>
                <w:rFonts w:ascii="Times New Roman" w:eastAsia="Calibri" w:hAnsi="Times New Roman" w:cs="Times New Roman"/>
                <w:b/>
                <w:sz w:val="24"/>
                <w:szCs w:val="24"/>
              </w:rPr>
            </w:pPr>
            <w:r w:rsidRPr="006813BC">
              <w:rPr>
                <w:rFonts w:ascii="Times New Roman" w:eastAsia="Calibri" w:hAnsi="Times New Roman" w:cs="Times New Roman"/>
                <w:b/>
                <w:sz w:val="24"/>
                <w:szCs w:val="24"/>
              </w:rPr>
              <w:t>Significant/ Not Significant</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Age</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sidRPr="00E24FBC">
              <w:rPr>
                <w:rFonts w:ascii="Arial" w:eastAsia="Calibri" w:hAnsi="Arial" w:cs="Arial"/>
                <w:color w:val="000000"/>
                <w:sz w:val="18"/>
                <w:szCs w:val="18"/>
              </w:rPr>
              <w:t>6.365</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.384</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NS</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Sex</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.465</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.792</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NS</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Literacy level</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sidRPr="00E24FBC">
              <w:rPr>
                <w:rFonts w:ascii="Arial" w:eastAsia="Calibri" w:hAnsi="Arial" w:cs="Arial"/>
                <w:color w:val="000000"/>
                <w:sz w:val="18"/>
                <w:szCs w:val="18"/>
              </w:rPr>
              <w:t>11.738</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.303</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NS</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Family Income</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sidRPr="00E24FBC">
              <w:rPr>
                <w:rFonts w:ascii="Arial" w:eastAsia="Calibri" w:hAnsi="Arial" w:cs="Arial"/>
                <w:color w:val="000000"/>
                <w:sz w:val="18"/>
                <w:szCs w:val="18"/>
              </w:rPr>
              <w:t>3.580</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.466</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NS</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Number of family members</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sidRPr="00E24FBC">
              <w:rPr>
                <w:rFonts w:ascii="Arial" w:eastAsia="Calibri" w:hAnsi="Arial" w:cs="Arial"/>
                <w:color w:val="000000"/>
                <w:sz w:val="18"/>
                <w:szCs w:val="18"/>
              </w:rPr>
              <w:t>4.583</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.333</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NS</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Nature of land holding</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.546</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.969</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NS</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Sources of irrigation</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sidRPr="00E24FBC">
              <w:rPr>
                <w:rFonts w:ascii="Arial" w:eastAsia="Calibri" w:hAnsi="Arial" w:cs="Arial"/>
                <w:color w:val="000000"/>
                <w:sz w:val="18"/>
                <w:szCs w:val="18"/>
              </w:rPr>
              <w:t>8.640</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.195</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NS</w:t>
            </w:r>
          </w:p>
        </w:tc>
      </w:tr>
      <w:tr w:rsidR="00211E33" w:rsidRPr="006813BC" w:rsidTr="001F59A2">
        <w:trPr>
          <w:trHeight w:val="548"/>
          <w:jc w:val="center"/>
        </w:trPr>
        <w:tc>
          <w:tcPr>
            <w:tcW w:w="4079" w:type="dxa"/>
            <w:tcBorders>
              <w:top w:val="nil"/>
              <w:left w:val="single" w:sz="4" w:space="0" w:color="auto"/>
              <w:bottom w:val="single" w:sz="4" w:space="0" w:color="auto"/>
              <w:right w:val="single" w:sz="4" w:space="0" w:color="auto"/>
            </w:tcBorders>
            <w:shd w:val="clear" w:color="auto" w:fill="auto"/>
            <w:noWrap/>
            <w:vAlign w:val="center"/>
            <w:hideMark/>
          </w:tcPr>
          <w:p w:rsidR="00211E33" w:rsidRPr="006813BC" w:rsidRDefault="00211E33" w:rsidP="001F59A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6813BC">
              <w:rPr>
                <w:rFonts w:ascii="Times New Roman" w:eastAsia="Calibri" w:hAnsi="Times New Roman" w:cs="Times New Roman"/>
                <w:b/>
                <w:sz w:val="24"/>
                <w:szCs w:val="24"/>
              </w:rPr>
              <w:t>Awareness factors</w:t>
            </w:r>
          </w:p>
        </w:tc>
        <w:tc>
          <w:tcPr>
            <w:tcW w:w="1391" w:type="dxa"/>
            <w:tcBorders>
              <w:top w:val="nil"/>
              <w:left w:val="nil"/>
              <w:bottom w:val="single" w:sz="4" w:space="0" w:color="auto"/>
              <w:right w:val="single" w:sz="4" w:space="0" w:color="auto"/>
            </w:tcBorders>
            <w:shd w:val="clear" w:color="auto" w:fill="auto"/>
            <w:noWrap/>
            <w:vAlign w:val="center"/>
            <w:hideMark/>
          </w:tcPr>
          <w:p w:rsidR="00211E33" w:rsidRPr="006813BC" w:rsidRDefault="00211E33" w:rsidP="001F59A2">
            <w:pPr>
              <w:spacing w:after="0" w:line="240" w:lineRule="auto"/>
              <w:jc w:val="center"/>
              <w:rPr>
                <w:rFonts w:ascii="Times New Roman" w:eastAsia="Calibri" w:hAnsi="Times New Roman" w:cs="Times New Roman"/>
                <w:b/>
                <w:sz w:val="24"/>
                <w:szCs w:val="24"/>
              </w:rPr>
            </w:pPr>
            <w:r w:rsidRPr="006813BC">
              <w:rPr>
                <w:rFonts w:ascii="Times New Roman" w:eastAsia="Calibri" w:hAnsi="Times New Roman" w:cs="Times New Roman"/>
                <w:b/>
                <w:sz w:val="24"/>
                <w:szCs w:val="24"/>
              </w:rPr>
              <w:t>Chi-square Value</w:t>
            </w:r>
          </w:p>
        </w:tc>
        <w:tc>
          <w:tcPr>
            <w:tcW w:w="960" w:type="dxa"/>
            <w:tcBorders>
              <w:top w:val="nil"/>
              <w:left w:val="nil"/>
              <w:bottom w:val="single" w:sz="4" w:space="0" w:color="auto"/>
              <w:right w:val="single" w:sz="4" w:space="0" w:color="auto"/>
            </w:tcBorders>
            <w:shd w:val="clear" w:color="auto" w:fill="auto"/>
            <w:noWrap/>
            <w:vAlign w:val="center"/>
            <w:hideMark/>
          </w:tcPr>
          <w:p w:rsidR="00211E33" w:rsidRPr="006813BC" w:rsidRDefault="00211E33" w:rsidP="001F59A2">
            <w:pPr>
              <w:spacing w:after="0" w:line="240" w:lineRule="auto"/>
              <w:jc w:val="center"/>
              <w:rPr>
                <w:rFonts w:ascii="Times New Roman" w:eastAsia="Calibri" w:hAnsi="Times New Roman" w:cs="Times New Roman"/>
                <w:b/>
                <w:sz w:val="24"/>
                <w:szCs w:val="24"/>
              </w:rPr>
            </w:pPr>
            <w:r w:rsidRPr="006813BC">
              <w:rPr>
                <w:rFonts w:ascii="Times New Roman" w:eastAsia="Calibri" w:hAnsi="Times New Roman" w:cs="Times New Roman"/>
                <w:b/>
                <w:sz w:val="24"/>
                <w:szCs w:val="24"/>
              </w:rPr>
              <w:t>p values</w:t>
            </w:r>
          </w:p>
        </w:tc>
        <w:tc>
          <w:tcPr>
            <w:tcW w:w="1745" w:type="dxa"/>
            <w:tcBorders>
              <w:top w:val="nil"/>
              <w:left w:val="nil"/>
              <w:bottom w:val="single" w:sz="4" w:space="0" w:color="auto"/>
              <w:right w:val="single" w:sz="4" w:space="0" w:color="auto"/>
            </w:tcBorders>
            <w:shd w:val="clear" w:color="auto" w:fill="auto"/>
            <w:noWrap/>
            <w:vAlign w:val="center"/>
            <w:hideMark/>
          </w:tcPr>
          <w:p w:rsidR="00211E33" w:rsidRPr="006813BC" w:rsidRDefault="00211E33" w:rsidP="001F59A2">
            <w:pPr>
              <w:spacing w:after="0" w:line="240" w:lineRule="auto"/>
              <w:jc w:val="center"/>
              <w:rPr>
                <w:rFonts w:ascii="Times New Roman" w:eastAsia="Calibri" w:hAnsi="Times New Roman" w:cs="Times New Roman"/>
                <w:b/>
                <w:sz w:val="24"/>
                <w:szCs w:val="24"/>
              </w:rPr>
            </w:pPr>
            <w:r w:rsidRPr="006813BC">
              <w:rPr>
                <w:rFonts w:ascii="Times New Roman" w:eastAsia="Calibri" w:hAnsi="Times New Roman" w:cs="Times New Roman"/>
                <w:b/>
                <w:sz w:val="24"/>
                <w:szCs w:val="24"/>
              </w:rPr>
              <w:t>Significant/ Not Significant</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Activity of Tapioca cultivation</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sidRPr="00E24FBC">
              <w:rPr>
                <w:rFonts w:ascii="Arial" w:eastAsia="Calibri" w:hAnsi="Arial" w:cs="Arial"/>
                <w:color w:val="000000"/>
                <w:sz w:val="18"/>
                <w:szCs w:val="18"/>
              </w:rPr>
              <w:t>5.318</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.070</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S</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Aware of Tapioca cultivation</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sidRPr="00E24FBC">
              <w:rPr>
                <w:rFonts w:ascii="Arial" w:eastAsia="Calibri" w:hAnsi="Arial" w:cs="Arial"/>
                <w:color w:val="000000"/>
                <w:sz w:val="18"/>
                <w:szCs w:val="18"/>
              </w:rPr>
              <w:t>3.804</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.149</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NS</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Types of Tapioca</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sidRPr="00E24FBC">
              <w:rPr>
                <w:rFonts w:ascii="Arial" w:eastAsia="Calibri" w:hAnsi="Arial" w:cs="Arial"/>
                <w:color w:val="000000"/>
                <w:sz w:val="18"/>
                <w:szCs w:val="18"/>
              </w:rPr>
              <w:t>32.591</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.008</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S</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Engaging cultivation of Tapioca</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sidRPr="00E24FBC">
              <w:rPr>
                <w:rFonts w:ascii="Arial" w:eastAsia="Calibri" w:hAnsi="Arial" w:cs="Arial"/>
                <w:color w:val="000000"/>
                <w:sz w:val="18"/>
                <w:szCs w:val="18"/>
              </w:rPr>
              <w:t>14.253</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.027</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S</w:t>
            </w:r>
          </w:p>
        </w:tc>
      </w:tr>
      <w:tr w:rsidR="00211E33" w:rsidRPr="006813BC" w:rsidTr="001F59A2">
        <w:trPr>
          <w:trHeight w:val="300"/>
          <w:jc w:val="center"/>
        </w:trPr>
        <w:tc>
          <w:tcPr>
            <w:tcW w:w="4079" w:type="dxa"/>
            <w:tcBorders>
              <w:top w:val="nil"/>
              <w:left w:val="single" w:sz="4" w:space="0" w:color="auto"/>
              <w:bottom w:val="single" w:sz="4" w:space="0" w:color="auto"/>
              <w:right w:val="single" w:sz="4" w:space="0" w:color="auto"/>
            </w:tcBorders>
            <w:shd w:val="clear" w:color="auto" w:fill="auto"/>
            <w:noWrap/>
            <w:hideMark/>
          </w:tcPr>
          <w:p w:rsidR="00211E33" w:rsidRPr="006813BC" w:rsidRDefault="00211E33" w:rsidP="001F59A2">
            <w:pPr>
              <w:widowControl w:val="0"/>
              <w:autoSpaceDE w:val="0"/>
              <w:autoSpaceDN w:val="0"/>
              <w:adjustRightInd w:val="0"/>
              <w:spacing w:after="0" w:line="240" w:lineRule="auto"/>
              <w:rPr>
                <w:rFonts w:ascii="Times New Roman" w:eastAsia="Calibri" w:hAnsi="Times New Roman" w:cs="Times New Roman"/>
                <w:sz w:val="24"/>
                <w:szCs w:val="24"/>
              </w:rPr>
            </w:pPr>
            <w:r w:rsidRPr="006813BC">
              <w:rPr>
                <w:rFonts w:ascii="Times New Roman" w:eastAsia="Calibri" w:hAnsi="Times New Roman" w:cs="Times New Roman"/>
                <w:sz w:val="24"/>
                <w:szCs w:val="24"/>
              </w:rPr>
              <w:t>Area of cultivation of Tapioca</w:t>
            </w:r>
          </w:p>
        </w:tc>
        <w:tc>
          <w:tcPr>
            <w:tcW w:w="1391"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.625</w:t>
            </w:r>
          </w:p>
        </w:tc>
        <w:tc>
          <w:tcPr>
            <w:tcW w:w="960"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right"/>
              <w:rPr>
                <w:rFonts w:ascii="Arial" w:eastAsia="Calibri" w:hAnsi="Arial" w:cs="Arial"/>
                <w:color w:val="000000"/>
                <w:sz w:val="18"/>
                <w:szCs w:val="18"/>
              </w:rPr>
            </w:pPr>
            <w:r>
              <w:rPr>
                <w:rFonts w:ascii="Arial" w:eastAsia="Calibri" w:hAnsi="Arial" w:cs="Arial"/>
                <w:color w:val="000000"/>
                <w:sz w:val="18"/>
                <w:szCs w:val="18"/>
              </w:rPr>
              <w:t>0</w:t>
            </w:r>
            <w:r w:rsidRPr="00E24FBC">
              <w:rPr>
                <w:rFonts w:ascii="Arial" w:eastAsia="Calibri" w:hAnsi="Arial" w:cs="Arial"/>
                <w:color w:val="000000"/>
                <w:sz w:val="18"/>
                <w:szCs w:val="18"/>
              </w:rPr>
              <w:t>.960</w:t>
            </w:r>
          </w:p>
        </w:tc>
        <w:tc>
          <w:tcPr>
            <w:tcW w:w="1745" w:type="dxa"/>
            <w:tcBorders>
              <w:top w:val="nil"/>
              <w:left w:val="nil"/>
              <w:bottom w:val="single" w:sz="4" w:space="0" w:color="auto"/>
              <w:right w:val="single" w:sz="4" w:space="0" w:color="auto"/>
            </w:tcBorders>
            <w:shd w:val="clear" w:color="auto" w:fill="auto"/>
            <w:noWrap/>
            <w:hideMark/>
          </w:tcPr>
          <w:p w:rsidR="00211E33" w:rsidRPr="00E24FBC" w:rsidRDefault="00211E33" w:rsidP="001F59A2">
            <w:pPr>
              <w:autoSpaceDE w:val="0"/>
              <w:autoSpaceDN w:val="0"/>
              <w:adjustRightInd w:val="0"/>
              <w:spacing w:after="0" w:line="320" w:lineRule="atLeast"/>
              <w:ind w:left="60" w:right="60"/>
              <w:jc w:val="center"/>
              <w:rPr>
                <w:rFonts w:ascii="Arial" w:eastAsia="Calibri" w:hAnsi="Arial" w:cs="Arial"/>
                <w:color w:val="000000"/>
                <w:sz w:val="18"/>
                <w:szCs w:val="18"/>
              </w:rPr>
            </w:pPr>
            <w:r>
              <w:rPr>
                <w:rFonts w:ascii="Arial" w:eastAsia="Calibri" w:hAnsi="Arial" w:cs="Arial"/>
                <w:color w:val="000000"/>
                <w:sz w:val="18"/>
                <w:szCs w:val="18"/>
              </w:rPr>
              <w:t>NS</w:t>
            </w:r>
          </w:p>
        </w:tc>
      </w:tr>
    </w:tbl>
    <w:p w:rsidR="00211E33" w:rsidRDefault="00211E33" w:rsidP="00211E33">
      <w:pPr>
        <w:spacing w:after="0" w:line="360" w:lineRule="auto"/>
        <w:jc w:val="center"/>
        <w:rPr>
          <w:rFonts w:ascii="Times New Roman" w:eastAsia="Calibri" w:hAnsi="Times New Roman" w:cs="Times New Roman"/>
          <w:sz w:val="24"/>
          <w:szCs w:val="24"/>
        </w:rPr>
      </w:pPr>
      <w:r w:rsidRPr="00017CCE">
        <w:rPr>
          <w:rFonts w:ascii="Times New Roman" w:eastAsia="Calibri" w:hAnsi="Times New Roman" w:cs="Times New Roman"/>
          <w:sz w:val="24"/>
          <w:szCs w:val="24"/>
        </w:rPr>
        <w:t>S – Significant at 5% level (p value&lt; 0.05); NS – Not Significant at 5% level (p value&gt;0.05)</w:t>
      </w:r>
    </w:p>
    <w:p w:rsidR="00211E33" w:rsidRDefault="00211E33" w:rsidP="00211E33">
      <w:pPr>
        <w:spacing w:after="0" w:line="360" w:lineRule="auto"/>
        <w:ind w:firstLine="567"/>
        <w:jc w:val="both"/>
        <w:rPr>
          <w:rFonts w:ascii="Times New Roman" w:eastAsia="Calibri" w:hAnsi="Times New Roman" w:cs="Times New Roman"/>
          <w:sz w:val="24"/>
          <w:szCs w:val="24"/>
        </w:rPr>
      </w:pPr>
      <w:r w:rsidRPr="00017CCE">
        <w:rPr>
          <w:rFonts w:ascii="Times New Roman" w:eastAsia="Calibri" w:hAnsi="Times New Roman" w:cs="Times New Roman"/>
          <w:sz w:val="24"/>
          <w:szCs w:val="24"/>
        </w:rPr>
        <w:t xml:space="preserve">It is found from the Table </w:t>
      </w:r>
      <w:r>
        <w:rPr>
          <w:rFonts w:ascii="Times New Roman" w:eastAsia="Calibri" w:hAnsi="Times New Roman" w:cs="Times New Roman"/>
          <w:sz w:val="24"/>
          <w:szCs w:val="24"/>
        </w:rPr>
        <w:t>5.2.4</w:t>
      </w:r>
      <w:r w:rsidRPr="00017CCE">
        <w:rPr>
          <w:rFonts w:ascii="Times New Roman" w:eastAsia="Calibri" w:hAnsi="Times New Roman" w:cs="Times New Roman"/>
          <w:sz w:val="24"/>
          <w:szCs w:val="24"/>
        </w:rPr>
        <w:t xml:space="preserve"> that the hypothesis i</w:t>
      </w:r>
      <w:r>
        <w:rPr>
          <w:rFonts w:ascii="Times New Roman" w:eastAsia="Calibri" w:hAnsi="Times New Roman" w:cs="Times New Roman"/>
          <w:sz w:val="24"/>
          <w:szCs w:val="24"/>
        </w:rPr>
        <w:t xml:space="preserve">s rejected (Significant) in three </w:t>
      </w:r>
      <w:r w:rsidRPr="00017CCE">
        <w:rPr>
          <w:rFonts w:ascii="Times New Roman" w:eastAsia="Calibri" w:hAnsi="Times New Roman" w:cs="Times New Roman"/>
          <w:sz w:val="24"/>
          <w:szCs w:val="24"/>
        </w:rPr>
        <w:t xml:space="preserve">cases </w:t>
      </w:r>
      <w:r>
        <w:rPr>
          <w:rFonts w:ascii="Times New Roman" w:eastAsia="Calibri" w:hAnsi="Times New Roman" w:cs="Times New Roman"/>
          <w:sz w:val="24"/>
          <w:szCs w:val="24"/>
        </w:rPr>
        <w:t>of awareness factors in</w:t>
      </w:r>
      <w:r w:rsidRPr="00017CCE">
        <w:rPr>
          <w:rFonts w:ascii="Times New Roman" w:eastAsia="Calibri" w:hAnsi="Times New Roman" w:cs="Times New Roman"/>
          <w:sz w:val="24"/>
          <w:szCs w:val="24"/>
        </w:rPr>
        <w:t xml:space="preserve"> other cases the hypothesis is accepted (Not Significant).</w:t>
      </w:r>
    </w:p>
    <w:p w:rsidR="00211E33" w:rsidRDefault="00211E33" w:rsidP="00211E33">
      <w:pPr>
        <w:spacing w:after="0" w:line="360" w:lineRule="auto"/>
        <w:ind w:firstLine="567"/>
        <w:jc w:val="both"/>
        <w:rPr>
          <w:rFonts w:ascii="Times New Roman" w:eastAsia="Calibri" w:hAnsi="Times New Roman" w:cs="Times New Roman"/>
          <w:sz w:val="24"/>
          <w:szCs w:val="24"/>
        </w:rPr>
      </w:pPr>
    </w:p>
    <w:p w:rsidR="00211E33" w:rsidRDefault="00211E33" w:rsidP="00211E33">
      <w:pPr>
        <w:spacing w:after="0" w:line="360" w:lineRule="auto"/>
        <w:ind w:firstLine="567"/>
        <w:jc w:val="both"/>
        <w:rPr>
          <w:rFonts w:ascii="Times New Roman" w:hAnsi="Times New Roman" w:cs="Times New Roman"/>
          <w:sz w:val="24"/>
          <w:szCs w:val="24"/>
        </w:rPr>
      </w:pPr>
      <w:r w:rsidRPr="00017CCE">
        <w:rPr>
          <w:rFonts w:ascii="Times New Roman" w:eastAsia="Calibri" w:hAnsi="Times New Roman" w:cs="Times New Roman"/>
          <w:sz w:val="24"/>
          <w:szCs w:val="24"/>
        </w:rPr>
        <w:t xml:space="preserve">It is concluded that the </w:t>
      </w:r>
      <w:r>
        <w:rPr>
          <w:rFonts w:ascii="Times New Roman" w:eastAsia="Calibri" w:hAnsi="Times New Roman" w:cs="Times New Roman"/>
          <w:sz w:val="24"/>
          <w:szCs w:val="24"/>
        </w:rPr>
        <w:t>a</w:t>
      </w:r>
      <w:r w:rsidRPr="006813BC">
        <w:rPr>
          <w:rFonts w:ascii="Times New Roman" w:eastAsia="Calibri" w:hAnsi="Times New Roman" w:cs="Times New Roman"/>
          <w:sz w:val="24"/>
          <w:szCs w:val="24"/>
        </w:rPr>
        <w:t>ctivity of Tapioca cultivation</w:t>
      </w:r>
      <w:r>
        <w:rPr>
          <w:rFonts w:ascii="Times New Roman" w:eastAsia="Calibri" w:hAnsi="Times New Roman" w:cs="Times New Roman"/>
          <w:sz w:val="24"/>
          <w:szCs w:val="24"/>
        </w:rPr>
        <w:t>,</w:t>
      </w:r>
      <w:r w:rsidRPr="00FC22D0">
        <w:rPr>
          <w:rFonts w:ascii="Times New Roman" w:eastAsia="Calibri" w:hAnsi="Times New Roman" w:cs="Times New Roman"/>
          <w:sz w:val="24"/>
          <w:szCs w:val="24"/>
        </w:rPr>
        <w:t xml:space="preserve"> </w:t>
      </w:r>
      <w:r w:rsidRPr="006813BC">
        <w:rPr>
          <w:rFonts w:ascii="Times New Roman" w:eastAsia="Calibri" w:hAnsi="Times New Roman" w:cs="Times New Roman"/>
          <w:sz w:val="24"/>
          <w:szCs w:val="24"/>
        </w:rPr>
        <w:t>Types of Tapioca</w:t>
      </w:r>
      <w:r>
        <w:rPr>
          <w:rFonts w:ascii="Times New Roman" w:eastAsia="Calibri" w:hAnsi="Times New Roman" w:cs="Times New Roman"/>
          <w:sz w:val="24"/>
          <w:szCs w:val="24"/>
        </w:rPr>
        <w:t xml:space="preserve"> and</w:t>
      </w:r>
      <w:r w:rsidRPr="00FC22D0">
        <w:rPr>
          <w:rFonts w:ascii="Times New Roman" w:eastAsia="Calibri" w:hAnsi="Times New Roman" w:cs="Times New Roman"/>
          <w:sz w:val="24"/>
          <w:szCs w:val="24"/>
        </w:rPr>
        <w:t xml:space="preserve"> </w:t>
      </w:r>
      <w:r w:rsidRPr="006813BC">
        <w:rPr>
          <w:rFonts w:ascii="Times New Roman" w:eastAsia="Calibri" w:hAnsi="Times New Roman" w:cs="Times New Roman"/>
          <w:sz w:val="24"/>
          <w:szCs w:val="24"/>
        </w:rPr>
        <w:t>Engaging cultivation of Tapioca</w:t>
      </w:r>
      <w:r w:rsidRPr="00017CCE">
        <w:rPr>
          <w:rFonts w:ascii="Times New Roman" w:eastAsia="Calibri" w:hAnsi="Times New Roman" w:cs="Times New Roman"/>
          <w:sz w:val="24"/>
          <w:szCs w:val="24"/>
        </w:rPr>
        <w:t xml:space="preserve"> have significant influence on the </w:t>
      </w:r>
      <w:r>
        <w:rPr>
          <w:rFonts w:ascii="Times New Roman" w:eastAsia="Calibri" w:hAnsi="Times New Roman" w:cs="Times New Roman"/>
          <w:sz w:val="24"/>
          <w:szCs w:val="24"/>
        </w:rPr>
        <w:t xml:space="preserve">Tapioca </w:t>
      </w:r>
      <w:r w:rsidRPr="00302251">
        <w:rPr>
          <w:rFonts w:ascii="Times New Roman" w:eastAsia="Calibri" w:hAnsi="Times New Roman" w:cs="Times New Roman"/>
          <w:sz w:val="24"/>
          <w:szCs w:val="24"/>
        </w:rPr>
        <w:t>Problems identifying during Tapioca sales</w:t>
      </w:r>
      <w:r>
        <w:rPr>
          <w:rFonts w:ascii="Times New Roman" w:eastAsia="Calibri" w:hAnsi="Times New Roman" w:cs="Times New Roman"/>
          <w:sz w:val="24"/>
          <w:szCs w:val="24"/>
        </w:rPr>
        <w:t xml:space="preserve"> analysis</w:t>
      </w:r>
      <w:r w:rsidRPr="00017CCE">
        <w:rPr>
          <w:rFonts w:ascii="Times New Roman" w:eastAsia="Calibri" w:hAnsi="Times New Roman" w:cs="Times New Roman"/>
          <w:sz w:val="24"/>
          <w:szCs w:val="24"/>
        </w:rPr>
        <w:t>.</w:t>
      </w:r>
    </w:p>
    <w:p w:rsidR="00211E33" w:rsidRDefault="00211E33" w:rsidP="00211E33">
      <w:pPr>
        <w:spacing w:after="0" w:line="360" w:lineRule="auto"/>
        <w:jc w:val="both"/>
        <w:rPr>
          <w:rFonts w:ascii="Times New Roman" w:hAnsi="Times New Roman" w:cs="Times New Roman"/>
          <w:sz w:val="24"/>
          <w:szCs w:val="24"/>
        </w:rPr>
      </w:pPr>
    </w:p>
    <w:p w:rsidR="006A05BC" w:rsidRDefault="006A05BC" w:rsidP="00211E33">
      <w:pPr>
        <w:spacing w:after="0" w:line="360" w:lineRule="auto"/>
        <w:jc w:val="both"/>
        <w:rPr>
          <w:rFonts w:ascii="Times New Roman" w:hAnsi="Times New Roman" w:cs="Times New Roman"/>
          <w:sz w:val="24"/>
          <w:szCs w:val="24"/>
        </w:rPr>
      </w:pPr>
    </w:p>
    <w:p w:rsidR="006A05BC" w:rsidRDefault="006A05BC" w:rsidP="00211E33">
      <w:pPr>
        <w:spacing w:after="0" w:line="360" w:lineRule="auto"/>
        <w:jc w:val="both"/>
        <w:rPr>
          <w:rFonts w:ascii="Times New Roman" w:hAnsi="Times New Roman" w:cs="Times New Roman"/>
          <w:sz w:val="24"/>
          <w:szCs w:val="24"/>
        </w:rPr>
      </w:pPr>
    </w:p>
    <w:p w:rsidR="006A05BC" w:rsidRDefault="006A05BC" w:rsidP="00211E33">
      <w:pPr>
        <w:spacing w:after="0" w:line="360" w:lineRule="auto"/>
        <w:jc w:val="both"/>
        <w:rPr>
          <w:rFonts w:ascii="Times New Roman" w:hAnsi="Times New Roman" w:cs="Times New Roman"/>
          <w:sz w:val="24"/>
          <w:szCs w:val="24"/>
        </w:rPr>
      </w:pPr>
    </w:p>
    <w:p w:rsidR="00211E33" w:rsidRPr="007B2667" w:rsidRDefault="00211E33" w:rsidP="00211E33">
      <w:pPr>
        <w:tabs>
          <w:tab w:val="left" w:pos="284"/>
        </w:tabs>
        <w:spacing w:line="360" w:lineRule="auto"/>
        <w:jc w:val="both"/>
        <w:rPr>
          <w:rFonts w:ascii="Times New Roman" w:eastAsia="Calibri" w:hAnsi="Times New Roman" w:cs="Times New Roman"/>
          <w:b/>
          <w:sz w:val="24"/>
          <w:szCs w:val="24"/>
        </w:rPr>
      </w:pPr>
      <w:r w:rsidRPr="007B2667">
        <w:rPr>
          <w:rFonts w:ascii="Times New Roman" w:eastAsia="Calibri" w:hAnsi="Times New Roman" w:cs="Times New Roman"/>
          <w:b/>
          <w:spacing w:val="-1"/>
          <w:sz w:val="24"/>
          <w:szCs w:val="24"/>
        </w:rPr>
        <w:lastRenderedPageBreak/>
        <w:t xml:space="preserve"> Level of </w:t>
      </w:r>
      <w:r w:rsidRPr="007B2667">
        <w:rPr>
          <w:rFonts w:ascii="Times New Roman" w:eastAsia="Calibri" w:hAnsi="Times New Roman" w:cs="Times New Roman"/>
          <w:b/>
          <w:color w:val="000000"/>
          <w:sz w:val="24"/>
          <w:szCs w:val="24"/>
        </w:rPr>
        <w:t>problems identifying during Tapioca sales</w:t>
      </w:r>
    </w:p>
    <w:p w:rsidR="00211E33" w:rsidRPr="007B2667" w:rsidRDefault="00211E33" w:rsidP="00211E33">
      <w:pPr>
        <w:tabs>
          <w:tab w:val="left" w:pos="284"/>
        </w:tabs>
        <w:spacing w:line="360" w:lineRule="auto"/>
        <w:jc w:val="both"/>
        <w:rPr>
          <w:rFonts w:ascii="Times New Roman" w:eastAsia="Calibri" w:hAnsi="Times New Roman" w:cs="Times New Roman"/>
          <w:b/>
          <w:sz w:val="24"/>
          <w:szCs w:val="24"/>
        </w:rPr>
      </w:pPr>
      <w:r w:rsidRPr="007B2667">
        <w:rPr>
          <w:rFonts w:ascii="Times New Roman" w:eastAsia="Calibri" w:hAnsi="Times New Roman" w:cs="Times New Roman"/>
          <w:b/>
          <w:sz w:val="24"/>
          <w:szCs w:val="24"/>
        </w:rPr>
        <w:t xml:space="preserve"> Kaiser-Meyer-</w:t>
      </w:r>
      <w:proofErr w:type="spellStart"/>
      <w:r w:rsidRPr="007B2667">
        <w:rPr>
          <w:rFonts w:ascii="Times New Roman" w:eastAsia="Calibri" w:hAnsi="Times New Roman" w:cs="Times New Roman"/>
          <w:b/>
          <w:sz w:val="24"/>
          <w:szCs w:val="24"/>
        </w:rPr>
        <w:t>Olkin</w:t>
      </w:r>
      <w:proofErr w:type="spellEnd"/>
      <w:r w:rsidRPr="007B2667">
        <w:rPr>
          <w:rFonts w:ascii="Times New Roman" w:eastAsia="Calibri" w:hAnsi="Times New Roman" w:cs="Times New Roman"/>
          <w:b/>
          <w:sz w:val="24"/>
          <w:szCs w:val="24"/>
        </w:rPr>
        <w:t xml:space="preserve"> Measure of Sampling Adequacy</w:t>
      </w:r>
    </w:p>
    <w:p w:rsidR="00211E33" w:rsidRPr="007B2667" w:rsidRDefault="00211E33" w:rsidP="00211E33">
      <w:pPr>
        <w:tabs>
          <w:tab w:val="left" w:pos="567"/>
        </w:tabs>
        <w:spacing w:line="360" w:lineRule="auto"/>
        <w:ind w:firstLine="567"/>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The significance (0.000) is less than the assumed value (0.05) &amp; KMO coefficient = </w:t>
      </w:r>
      <w:r w:rsidRPr="007B2667">
        <w:rPr>
          <w:rFonts w:ascii="Times New Roman" w:eastAsia="Calibri" w:hAnsi="Times New Roman" w:cs="Times New Roman"/>
          <w:color w:val="000000"/>
          <w:sz w:val="24"/>
          <w:szCs w:val="24"/>
        </w:rPr>
        <w:t>0.618</w:t>
      </w:r>
      <w:r w:rsidRPr="007B2667">
        <w:rPr>
          <w:rFonts w:ascii="Times New Roman" w:eastAsia="Calibri" w:hAnsi="Times New Roman" w:cs="Times New Roman"/>
          <w:sz w:val="24"/>
          <w:szCs w:val="24"/>
        </w:rPr>
        <w:t xml:space="preserve">. This implies that the factor analysis is valid. </w:t>
      </w:r>
    </w:p>
    <w:p w:rsidR="00211E33" w:rsidRPr="007B2667" w:rsidRDefault="00211E33" w:rsidP="00211E33">
      <w:pPr>
        <w:tabs>
          <w:tab w:val="left" w:pos="284"/>
        </w:tabs>
        <w:spacing w:line="360" w:lineRule="auto"/>
        <w:jc w:val="both"/>
        <w:rPr>
          <w:rFonts w:ascii="Times New Roman" w:eastAsia="Calibri" w:hAnsi="Times New Roman" w:cs="Times New Roman"/>
          <w:sz w:val="24"/>
          <w:szCs w:val="24"/>
        </w:rPr>
      </w:pPr>
    </w:p>
    <w:p w:rsidR="00211E33" w:rsidRPr="007B2667" w:rsidRDefault="00211E33" w:rsidP="00211E33">
      <w:pPr>
        <w:tabs>
          <w:tab w:val="left" w:pos="284"/>
        </w:tabs>
        <w:spacing w:line="360" w:lineRule="auto"/>
        <w:jc w:val="center"/>
        <w:rPr>
          <w:rFonts w:ascii="Times New Roman" w:eastAsia="Calibri" w:hAnsi="Times New Roman" w:cs="Times New Roman"/>
          <w:b/>
          <w:color w:val="000000"/>
          <w:sz w:val="24"/>
          <w:szCs w:val="24"/>
        </w:rPr>
      </w:pPr>
      <w:r w:rsidRPr="007B2667">
        <w:rPr>
          <w:rFonts w:ascii="Times New Roman" w:eastAsia="Calibri" w:hAnsi="Times New Roman" w:cs="Times New Roman"/>
          <w:b/>
          <w:sz w:val="24"/>
          <w:szCs w:val="24"/>
        </w:rPr>
        <w:t xml:space="preserve">Table </w:t>
      </w:r>
      <w:r w:rsidRPr="007B2667">
        <w:rPr>
          <w:rFonts w:ascii="Times New Roman" w:hAnsi="Times New Roman" w:cs="Times New Roman"/>
          <w:b/>
          <w:sz w:val="24"/>
          <w:szCs w:val="24"/>
        </w:rPr>
        <w:t>-</w:t>
      </w:r>
      <w:r>
        <w:rPr>
          <w:rFonts w:ascii="Times New Roman" w:hAnsi="Times New Roman" w:cs="Times New Roman"/>
          <w:b/>
          <w:sz w:val="24"/>
          <w:szCs w:val="24"/>
        </w:rPr>
        <w:t>4</w:t>
      </w:r>
      <w:r w:rsidRPr="007B2667">
        <w:rPr>
          <w:rFonts w:ascii="Times New Roman" w:eastAsia="Calibri" w:hAnsi="Times New Roman" w:cs="Times New Roman"/>
          <w:b/>
          <w:sz w:val="24"/>
          <w:szCs w:val="24"/>
        </w:rPr>
        <w:t xml:space="preserve"> Rotated Factor Loadings for the l</w:t>
      </w:r>
      <w:r w:rsidRPr="007B2667">
        <w:rPr>
          <w:rFonts w:ascii="Times New Roman" w:eastAsia="Calibri" w:hAnsi="Times New Roman" w:cs="Times New Roman"/>
          <w:b/>
          <w:spacing w:val="-1"/>
          <w:sz w:val="24"/>
          <w:szCs w:val="24"/>
        </w:rPr>
        <w:t xml:space="preserve">evel of </w:t>
      </w:r>
      <w:r w:rsidRPr="007B2667">
        <w:rPr>
          <w:rFonts w:ascii="Times New Roman" w:eastAsia="Calibri" w:hAnsi="Times New Roman" w:cs="Times New Roman"/>
          <w:b/>
          <w:color w:val="000000"/>
          <w:sz w:val="24"/>
          <w:szCs w:val="24"/>
        </w:rPr>
        <w:t>problems identifying during Tapioca sales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75"/>
        <w:gridCol w:w="1037"/>
        <w:gridCol w:w="990"/>
        <w:gridCol w:w="990"/>
        <w:gridCol w:w="1772"/>
      </w:tblGrid>
      <w:tr w:rsidR="00211E33" w:rsidRPr="007B2667" w:rsidTr="001F59A2">
        <w:trPr>
          <w:jc w:val="center"/>
        </w:trPr>
        <w:tc>
          <w:tcPr>
            <w:tcW w:w="2775" w:type="dxa"/>
            <w:vAlign w:val="center"/>
          </w:tcPr>
          <w:p w:rsidR="00211E33" w:rsidRPr="007B2667" w:rsidRDefault="00211E33" w:rsidP="001F59A2">
            <w:pPr>
              <w:tabs>
                <w:tab w:val="left" w:pos="284"/>
              </w:tabs>
              <w:jc w:val="center"/>
              <w:rPr>
                <w:rFonts w:ascii="Times New Roman" w:eastAsia="Calibri" w:hAnsi="Times New Roman" w:cs="Times New Roman"/>
                <w:b/>
                <w:sz w:val="24"/>
                <w:szCs w:val="24"/>
              </w:rPr>
            </w:pPr>
            <w:r w:rsidRPr="007B2667">
              <w:rPr>
                <w:rFonts w:ascii="Times New Roman" w:eastAsia="Calibri" w:hAnsi="Times New Roman" w:cs="Times New Roman"/>
                <w:b/>
                <w:sz w:val="24"/>
                <w:szCs w:val="24"/>
              </w:rPr>
              <w:t xml:space="preserve">Variables for level of </w:t>
            </w:r>
            <w:r w:rsidRPr="007B2667">
              <w:rPr>
                <w:rFonts w:ascii="Times New Roman" w:eastAsia="Calibri" w:hAnsi="Times New Roman" w:cs="Times New Roman"/>
                <w:b/>
                <w:color w:val="000000"/>
                <w:sz w:val="24"/>
                <w:szCs w:val="24"/>
              </w:rPr>
              <w:t>problems identifying during Tapioca sales</w:t>
            </w:r>
          </w:p>
        </w:tc>
        <w:tc>
          <w:tcPr>
            <w:tcW w:w="1037" w:type="dxa"/>
            <w:vAlign w:val="center"/>
          </w:tcPr>
          <w:p w:rsidR="00211E33" w:rsidRPr="007B2667" w:rsidRDefault="00211E33" w:rsidP="001F59A2">
            <w:pPr>
              <w:tabs>
                <w:tab w:val="left" w:pos="284"/>
              </w:tabs>
              <w:jc w:val="center"/>
              <w:rPr>
                <w:rFonts w:ascii="Times New Roman" w:eastAsia="Calibri" w:hAnsi="Times New Roman" w:cs="Times New Roman"/>
                <w:b/>
                <w:sz w:val="24"/>
                <w:szCs w:val="24"/>
              </w:rPr>
            </w:pPr>
            <w:r w:rsidRPr="007B2667">
              <w:rPr>
                <w:rFonts w:ascii="Times New Roman" w:eastAsia="Calibri" w:hAnsi="Times New Roman" w:cs="Times New Roman"/>
                <w:b/>
                <w:sz w:val="24"/>
                <w:szCs w:val="24"/>
              </w:rPr>
              <w:t>F1</w:t>
            </w:r>
          </w:p>
        </w:tc>
        <w:tc>
          <w:tcPr>
            <w:tcW w:w="990" w:type="dxa"/>
            <w:vAlign w:val="center"/>
          </w:tcPr>
          <w:p w:rsidR="00211E33" w:rsidRPr="007B2667" w:rsidRDefault="00211E33" w:rsidP="001F59A2">
            <w:pPr>
              <w:tabs>
                <w:tab w:val="left" w:pos="284"/>
              </w:tabs>
              <w:jc w:val="center"/>
              <w:rPr>
                <w:rFonts w:ascii="Times New Roman" w:eastAsia="Calibri" w:hAnsi="Times New Roman" w:cs="Times New Roman"/>
                <w:b/>
                <w:sz w:val="24"/>
                <w:szCs w:val="24"/>
              </w:rPr>
            </w:pPr>
            <w:r w:rsidRPr="007B2667">
              <w:rPr>
                <w:rFonts w:ascii="Times New Roman" w:eastAsia="Calibri" w:hAnsi="Times New Roman" w:cs="Times New Roman"/>
                <w:b/>
                <w:sz w:val="24"/>
                <w:szCs w:val="24"/>
              </w:rPr>
              <w:t>F2</w:t>
            </w:r>
          </w:p>
        </w:tc>
        <w:tc>
          <w:tcPr>
            <w:tcW w:w="990" w:type="dxa"/>
            <w:vAlign w:val="center"/>
          </w:tcPr>
          <w:p w:rsidR="00211E33" w:rsidRPr="007B2667" w:rsidRDefault="00211E33" w:rsidP="001F59A2">
            <w:pPr>
              <w:tabs>
                <w:tab w:val="left" w:pos="284"/>
              </w:tabs>
              <w:jc w:val="center"/>
              <w:rPr>
                <w:rFonts w:ascii="Times New Roman" w:eastAsia="Calibri" w:hAnsi="Times New Roman" w:cs="Times New Roman"/>
                <w:b/>
                <w:sz w:val="24"/>
                <w:szCs w:val="24"/>
              </w:rPr>
            </w:pPr>
            <w:r w:rsidRPr="007B2667">
              <w:rPr>
                <w:rFonts w:ascii="Times New Roman" w:eastAsia="Calibri" w:hAnsi="Times New Roman" w:cs="Times New Roman"/>
                <w:b/>
                <w:sz w:val="24"/>
                <w:szCs w:val="24"/>
              </w:rPr>
              <w:t>F3</w:t>
            </w:r>
          </w:p>
        </w:tc>
        <w:tc>
          <w:tcPr>
            <w:tcW w:w="1772" w:type="dxa"/>
            <w:vAlign w:val="center"/>
          </w:tcPr>
          <w:p w:rsidR="00211E33" w:rsidRPr="007B2667" w:rsidRDefault="00211E33" w:rsidP="001F59A2">
            <w:pPr>
              <w:tabs>
                <w:tab w:val="left" w:pos="284"/>
              </w:tabs>
              <w:jc w:val="center"/>
              <w:rPr>
                <w:rFonts w:ascii="Times New Roman" w:eastAsia="Calibri" w:hAnsi="Times New Roman" w:cs="Times New Roman"/>
                <w:b/>
                <w:sz w:val="24"/>
                <w:szCs w:val="24"/>
              </w:rPr>
            </w:pPr>
            <w:r w:rsidRPr="007B2667">
              <w:rPr>
                <w:rFonts w:ascii="Times New Roman" w:eastAsia="Calibri" w:hAnsi="Times New Roman" w:cs="Times New Roman"/>
                <w:b/>
                <w:sz w:val="24"/>
                <w:szCs w:val="24"/>
              </w:rPr>
              <w:t>Communality</w:t>
            </w:r>
          </w:p>
        </w:tc>
      </w:tr>
      <w:tr w:rsidR="00211E33" w:rsidRPr="007B2667" w:rsidTr="001F59A2">
        <w:trPr>
          <w:jc w:val="center"/>
        </w:trPr>
        <w:tc>
          <w:tcPr>
            <w:tcW w:w="2775" w:type="dxa"/>
            <w:vAlign w:val="center"/>
          </w:tcPr>
          <w:p w:rsidR="00211E33" w:rsidRPr="007B2667" w:rsidRDefault="00211E33" w:rsidP="001F59A2">
            <w:pPr>
              <w:tabs>
                <w:tab w:val="left" w:pos="284"/>
              </w:tabs>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B1</w:t>
            </w:r>
          </w:p>
        </w:tc>
        <w:tc>
          <w:tcPr>
            <w:tcW w:w="1037"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0.599</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0.076</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-0.058</w:t>
            </w:r>
          </w:p>
        </w:tc>
        <w:tc>
          <w:tcPr>
            <w:tcW w:w="1772"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0.368</w:t>
            </w:r>
          </w:p>
        </w:tc>
      </w:tr>
      <w:tr w:rsidR="00211E33" w:rsidRPr="007B2667" w:rsidTr="001F59A2">
        <w:trPr>
          <w:jc w:val="center"/>
        </w:trPr>
        <w:tc>
          <w:tcPr>
            <w:tcW w:w="2775" w:type="dxa"/>
            <w:vAlign w:val="center"/>
          </w:tcPr>
          <w:p w:rsidR="00211E33" w:rsidRPr="007B2667" w:rsidRDefault="00211E33" w:rsidP="001F59A2">
            <w:pPr>
              <w:tabs>
                <w:tab w:val="left" w:pos="284"/>
              </w:tabs>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B2</w:t>
            </w:r>
          </w:p>
        </w:tc>
        <w:tc>
          <w:tcPr>
            <w:tcW w:w="1037"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-0.196</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0.270</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-0.655</w:t>
            </w:r>
          </w:p>
        </w:tc>
        <w:tc>
          <w:tcPr>
            <w:tcW w:w="1772"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0.540</w:t>
            </w:r>
          </w:p>
        </w:tc>
      </w:tr>
      <w:tr w:rsidR="00211E33" w:rsidRPr="007B2667" w:rsidTr="001F59A2">
        <w:trPr>
          <w:jc w:val="center"/>
        </w:trPr>
        <w:tc>
          <w:tcPr>
            <w:tcW w:w="2775" w:type="dxa"/>
            <w:vAlign w:val="center"/>
          </w:tcPr>
          <w:p w:rsidR="00211E33" w:rsidRPr="007B2667" w:rsidRDefault="00211E33" w:rsidP="001F59A2">
            <w:pPr>
              <w:tabs>
                <w:tab w:val="left" w:pos="284"/>
              </w:tabs>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B3</w:t>
            </w:r>
          </w:p>
        </w:tc>
        <w:tc>
          <w:tcPr>
            <w:tcW w:w="1037"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-0.036</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0.546</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0.010</w:t>
            </w:r>
          </w:p>
        </w:tc>
        <w:tc>
          <w:tcPr>
            <w:tcW w:w="1772"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0.300</w:t>
            </w:r>
          </w:p>
        </w:tc>
      </w:tr>
      <w:tr w:rsidR="00211E33" w:rsidRPr="007B2667" w:rsidTr="001F59A2">
        <w:trPr>
          <w:jc w:val="center"/>
        </w:trPr>
        <w:tc>
          <w:tcPr>
            <w:tcW w:w="2775" w:type="dxa"/>
            <w:vAlign w:val="center"/>
          </w:tcPr>
          <w:p w:rsidR="00211E33" w:rsidRPr="007B2667" w:rsidRDefault="00211E33" w:rsidP="001F59A2">
            <w:pPr>
              <w:tabs>
                <w:tab w:val="left" w:pos="284"/>
              </w:tabs>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B4</w:t>
            </w:r>
          </w:p>
        </w:tc>
        <w:tc>
          <w:tcPr>
            <w:tcW w:w="1037"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0.736</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0.043</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0.025</w:t>
            </w:r>
          </w:p>
        </w:tc>
        <w:tc>
          <w:tcPr>
            <w:tcW w:w="1772"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0.544</w:t>
            </w:r>
          </w:p>
        </w:tc>
      </w:tr>
      <w:tr w:rsidR="00211E33" w:rsidRPr="007B2667" w:rsidTr="001F59A2">
        <w:trPr>
          <w:jc w:val="center"/>
        </w:trPr>
        <w:tc>
          <w:tcPr>
            <w:tcW w:w="2775" w:type="dxa"/>
            <w:vAlign w:val="center"/>
          </w:tcPr>
          <w:p w:rsidR="00211E33" w:rsidRPr="007B2667" w:rsidRDefault="00211E33" w:rsidP="001F59A2">
            <w:pPr>
              <w:tabs>
                <w:tab w:val="left" w:pos="284"/>
              </w:tabs>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B5</w:t>
            </w:r>
          </w:p>
        </w:tc>
        <w:tc>
          <w:tcPr>
            <w:tcW w:w="1037"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0.545</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-0.174</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0.215</w:t>
            </w:r>
          </w:p>
        </w:tc>
        <w:tc>
          <w:tcPr>
            <w:tcW w:w="1772"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0.373</w:t>
            </w:r>
          </w:p>
        </w:tc>
      </w:tr>
      <w:tr w:rsidR="00211E33" w:rsidRPr="007B2667" w:rsidTr="001F59A2">
        <w:trPr>
          <w:jc w:val="center"/>
        </w:trPr>
        <w:tc>
          <w:tcPr>
            <w:tcW w:w="2775" w:type="dxa"/>
            <w:vAlign w:val="center"/>
          </w:tcPr>
          <w:p w:rsidR="00211E33" w:rsidRPr="007B2667" w:rsidRDefault="00211E33" w:rsidP="001F59A2">
            <w:pPr>
              <w:tabs>
                <w:tab w:val="left" w:pos="284"/>
              </w:tabs>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B6</w:t>
            </w:r>
          </w:p>
        </w:tc>
        <w:tc>
          <w:tcPr>
            <w:tcW w:w="1037"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-0.162</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-0.659</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0.012</w:t>
            </w:r>
          </w:p>
        </w:tc>
        <w:tc>
          <w:tcPr>
            <w:tcW w:w="1772"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0.461</w:t>
            </w:r>
          </w:p>
        </w:tc>
      </w:tr>
      <w:tr w:rsidR="00211E33" w:rsidRPr="007B2667" w:rsidTr="001F59A2">
        <w:trPr>
          <w:jc w:val="center"/>
        </w:trPr>
        <w:tc>
          <w:tcPr>
            <w:tcW w:w="2775" w:type="dxa"/>
            <w:vAlign w:val="center"/>
          </w:tcPr>
          <w:p w:rsidR="00211E33" w:rsidRPr="007B2667" w:rsidRDefault="00211E33" w:rsidP="001F59A2">
            <w:pPr>
              <w:tabs>
                <w:tab w:val="left" w:pos="284"/>
              </w:tabs>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B7</w:t>
            </w:r>
          </w:p>
        </w:tc>
        <w:tc>
          <w:tcPr>
            <w:tcW w:w="1037"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-0.559</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-0.368</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0.132</w:t>
            </w:r>
          </w:p>
        </w:tc>
        <w:tc>
          <w:tcPr>
            <w:tcW w:w="1772"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0.466</w:t>
            </w:r>
          </w:p>
        </w:tc>
      </w:tr>
      <w:tr w:rsidR="00211E33" w:rsidRPr="007B2667" w:rsidTr="001F59A2">
        <w:trPr>
          <w:jc w:val="center"/>
        </w:trPr>
        <w:tc>
          <w:tcPr>
            <w:tcW w:w="2775" w:type="dxa"/>
            <w:vAlign w:val="center"/>
          </w:tcPr>
          <w:p w:rsidR="00211E33" w:rsidRPr="007B2667" w:rsidRDefault="00211E33" w:rsidP="001F59A2">
            <w:pPr>
              <w:tabs>
                <w:tab w:val="left" w:pos="284"/>
              </w:tabs>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B8</w:t>
            </w:r>
          </w:p>
        </w:tc>
        <w:tc>
          <w:tcPr>
            <w:tcW w:w="1037"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-0.201</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0.356</w:t>
            </w:r>
          </w:p>
        </w:tc>
        <w:tc>
          <w:tcPr>
            <w:tcW w:w="990"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0.728</w:t>
            </w:r>
          </w:p>
        </w:tc>
        <w:tc>
          <w:tcPr>
            <w:tcW w:w="1772" w:type="dxa"/>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0.698</w:t>
            </w:r>
          </w:p>
        </w:tc>
      </w:tr>
      <w:tr w:rsidR="00211E33" w:rsidRPr="007B2667" w:rsidTr="001F59A2">
        <w:trPr>
          <w:jc w:val="center"/>
        </w:trPr>
        <w:tc>
          <w:tcPr>
            <w:tcW w:w="2775" w:type="dxa"/>
            <w:vAlign w:val="center"/>
          </w:tcPr>
          <w:p w:rsidR="00211E33" w:rsidRPr="007B2667" w:rsidRDefault="00211E33" w:rsidP="001F59A2">
            <w:pPr>
              <w:tabs>
                <w:tab w:val="left" w:pos="284"/>
              </w:tabs>
              <w:rPr>
                <w:rFonts w:ascii="Times New Roman" w:eastAsia="Calibri" w:hAnsi="Times New Roman" w:cs="Times New Roman"/>
                <w:sz w:val="24"/>
                <w:szCs w:val="24"/>
              </w:rPr>
            </w:pPr>
            <w:r w:rsidRPr="007B2667">
              <w:rPr>
                <w:rFonts w:ascii="Times New Roman" w:eastAsia="Calibri" w:hAnsi="Times New Roman" w:cs="Times New Roman"/>
                <w:sz w:val="24"/>
                <w:szCs w:val="24"/>
              </w:rPr>
              <w:t>Eigen value</w:t>
            </w:r>
          </w:p>
        </w:tc>
        <w:tc>
          <w:tcPr>
            <w:tcW w:w="1037" w:type="dxa"/>
            <w:vAlign w:val="center"/>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1.66</w:t>
            </w:r>
          </w:p>
        </w:tc>
        <w:tc>
          <w:tcPr>
            <w:tcW w:w="990" w:type="dxa"/>
            <w:vAlign w:val="center"/>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1.07</w:t>
            </w:r>
          </w:p>
        </w:tc>
        <w:tc>
          <w:tcPr>
            <w:tcW w:w="990" w:type="dxa"/>
            <w:vAlign w:val="center"/>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1.02</w:t>
            </w:r>
          </w:p>
        </w:tc>
        <w:tc>
          <w:tcPr>
            <w:tcW w:w="1772" w:type="dxa"/>
            <w:vAlign w:val="center"/>
          </w:tcPr>
          <w:p w:rsidR="00211E33" w:rsidRPr="007B2667" w:rsidRDefault="00211E33" w:rsidP="001F59A2">
            <w:pPr>
              <w:tabs>
                <w:tab w:val="left" w:pos="284"/>
              </w:tabs>
              <w:spacing w:line="360" w:lineRule="auto"/>
              <w:jc w:val="center"/>
              <w:rPr>
                <w:rFonts w:ascii="Times New Roman" w:eastAsia="Calibri" w:hAnsi="Times New Roman" w:cs="Times New Roman"/>
                <w:color w:val="000000"/>
                <w:sz w:val="24"/>
                <w:szCs w:val="24"/>
              </w:rPr>
            </w:pPr>
          </w:p>
        </w:tc>
      </w:tr>
      <w:tr w:rsidR="00211E33" w:rsidRPr="007B2667" w:rsidTr="001F59A2">
        <w:trPr>
          <w:jc w:val="center"/>
        </w:trPr>
        <w:tc>
          <w:tcPr>
            <w:tcW w:w="2775" w:type="dxa"/>
            <w:vAlign w:val="center"/>
          </w:tcPr>
          <w:p w:rsidR="00211E33" w:rsidRPr="007B2667" w:rsidRDefault="00211E33" w:rsidP="001F59A2">
            <w:pPr>
              <w:tabs>
                <w:tab w:val="left" w:pos="284"/>
              </w:tabs>
              <w:rPr>
                <w:rFonts w:ascii="Times New Roman" w:eastAsia="Calibri" w:hAnsi="Times New Roman" w:cs="Times New Roman"/>
                <w:sz w:val="24"/>
                <w:szCs w:val="24"/>
              </w:rPr>
            </w:pPr>
            <w:r w:rsidRPr="007B2667">
              <w:rPr>
                <w:rFonts w:ascii="Times New Roman" w:eastAsia="Calibri" w:hAnsi="Times New Roman" w:cs="Times New Roman"/>
                <w:sz w:val="24"/>
                <w:szCs w:val="24"/>
              </w:rPr>
              <w:t>% of var. explained</w:t>
            </w:r>
          </w:p>
        </w:tc>
        <w:tc>
          <w:tcPr>
            <w:tcW w:w="1037" w:type="dxa"/>
            <w:vAlign w:val="center"/>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20.72</w:t>
            </w:r>
          </w:p>
        </w:tc>
        <w:tc>
          <w:tcPr>
            <w:tcW w:w="990" w:type="dxa"/>
            <w:vAlign w:val="center"/>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13.34</w:t>
            </w:r>
          </w:p>
        </w:tc>
        <w:tc>
          <w:tcPr>
            <w:tcW w:w="990" w:type="dxa"/>
            <w:vAlign w:val="center"/>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12.80</w:t>
            </w:r>
          </w:p>
        </w:tc>
        <w:tc>
          <w:tcPr>
            <w:tcW w:w="1772" w:type="dxa"/>
            <w:vAlign w:val="center"/>
          </w:tcPr>
          <w:p w:rsidR="00211E33" w:rsidRPr="007B2667" w:rsidRDefault="00211E33" w:rsidP="001F59A2">
            <w:pPr>
              <w:tabs>
                <w:tab w:val="left" w:pos="284"/>
              </w:tabs>
              <w:spacing w:line="360" w:lineRule="auto"/>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46.86</w:t>
            </w:r>
          </w:p>
        </w:tc>
      </w:tr>
      <w:tr w:rsidR="00211E33" w:rsidRPr="007B2667" w:rsidTr="001F59A2">
        <w:trPr>
          <w:jc w:val="center"/>
        </w:trPr>
        <w:tc>
          <w:tcPr>
            <w:tcW w:w="2775" w:type="dxa"/>
            <w:vAlign w:val="center"/>
          </w:tcPr>
          <w:p w:rsidR="00211E33" w:rsidRPr="007B2667" w:rsidRDefault="00211E33" w:rsidP="001F59A2">
            <w:pPr>
              <w:tabs>
                <w:tab w:val="left" w:pos="284"/>
              </w:tabs>
              <w:rPr>
                <w:rFonts w:ascii="Times New Roman" w:eastAsia="Calibri" w:hAnsi="Times New Roman" w:cs="Times New Roman"/>
                <w:sz w:val="24"/>
                <w:szCs w:val="24"/>
              </w:rPr>
            </w:pPr>
            <w:r w:rsidRPr="007B2667">
              <w:rPr>
                <w:rFonts w:ascii="Times New Roman" w:eastAsia="Calibri" w:hAnsi="Times New Roman" w:cs="Times New Roman"/>
                <w:sz w:val="24"/>
                <w:szCs w:val="24"/>
              </w:rPr>
              <w:t>Cum. % explained</w:t>
            </w:r>
          </w:p>
        </w:tc>
        <w:tc>
          <w:tcPr>
            <w:tcW w:w="1037" w:type="dxa"/>
            <w:vAlign w:val="center"/>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20.72</w:t>
            </w:r>
          </w:p>
        </w:tc>
        <w:tc>
          <w:tcPr>
            <w:tcW w:w="990" w:type="dxa"/>
            <w:vAlign w:val="center"/>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34.06</w:t>
            </w:r>
          </w:p>
        </w:tc>
        <w:tc>
          <w:tcPr>
            <w:tcW w:w="990" w:type="dxa"/>
            <w:vAlign w:val="center"/>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46.86</w:t>
            </w:r>
          </w:p>
        </w:tc>
        <w:tc>
          <w:tcPr>
            <w:tcW w:w="1772" w:type="dxa"/>
            <w:vAlign w:val="center"/>
          </w:tcPr>
          <w:p w:rsidR="00211E33" w:rsidRPr="007B2667" w:rsidRDefault="00211E33" w:rsidP="001F59A2">
            <w:pPr>
              <w:tabs>
                <w:tab w:val="left" w:pos="284"/>
              </w:tabs>
              <w:spacing w:line="360" w:lineRule="auto"/>
              <w:jc w:val="center"/>
              <w:rPr>
                <w:rFonts w:ascii="Times New Roman" w:eastAsia="Calibri" w:hAnsi="Times New Roman" w:cs="Times New Roman"/>
                <w:color w:val="000000"/>
                <w:sz w:val="24"/>
                <w:szCs w:val="24"/>
              </w:rPr>
            </w:pPr>
          </w:p>
        </w:tc>
      </w:tr>
    </w:tbl>
    <w:p w:rsidR="00211E33" w:rsidRPr="007B2667" w:rsidRDefault="00211E33" w:rsidP="00211E33">
      <w:pPr>
        <w:tabs>
          <w:tab w:val="left" w:pos="284"/>
        </w:tabs>
        <w:spacing w:line="360" w:lineRule="auto"/>
        <w:jc w:val="center"/>
        <w:rPr>
          <w:rFonts w:ascii="Times New Roman" w:eastAsia="Calibri" w:hAnsi="Times New Roman" w:cs="Times New Roman"/>
          <w:b/>
          <w:color w:val="000000"/>
          <w:sz w:val="24"/>
          <w:szCs w:val="24"/>
        </w:rPr>
      </w:pPr>
    </w:p>
    <w:p w:rsidR="00211E33" w:rsidRPr="007B2667" w:rsidRDefault="00211E33" w:rsidP="00211E33">
      <w:pPr>
        <w:tabs>
          <w:tab w:val="left" w:pos="567"/>
        </w:tabs>
        <w:spacing w:line="360" w:lineRule="auto"/>
        <w:ind w:firstLine="567"/>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Table </w:t>
      </w:r>
      <w:r>
        <w:rPr>
          <w:rFonts w:ascii="Times New Roman" w:hAnsi="Times New Roman" w:cs="Times New Roman"/>
          <w:sz w:val="24"/>
          <w:szCs w:val="24"/>
        </w:rPr>
        <w:t>4</w:t>
      </w:r>
      <w:r w:rsidRPr="007B2667">
        <w:rPr>
          <w:rFonts w:ascii="Times New Roman" w:eastAsia="Calibri" w:hAnsi="Times New Roman" w:cs="Times New Roman"/>
          <w:sz w:val="24"/>
          <w:szCs w:val="24"/>
        </w:rPr>
        <w:t xml:space="preserve"> gives the rotated factor loadings, communalities, Eigen values and the percentage of variance explained by the factors. Out of the 8 l</w:t>
      </w:r>
      <w:r w:rsidRPr="007B2667">
        <w:rPr>
          <w:rFonts w:ascii="Times New Roman" w:eastAsia="Calibri" w:hAnsi="Times New Roman" w:cs="Times New Roman"/>
          <w:spacing w:val="-1"/>
          <w:sz w:val="24"/>
          <w:szCs w:val="24"/>
        </w:rPr>
        <w:t xml:space="preserve">evel of </w:t>
      </w:r>
      <w:r w:rsidRPr="007B2667">
        <w:rPr>
          <w:rFonts w:ascii="Times New Roman" w:eastAsia="Calibri" w:hAnsi="Times New Roman" w:cs="Times New Roman"/>
          <w:color w:val="000000"/>
          <w:sz w:val="24"/>
          <w:szCs w:val="24"/>
        </w:rPr>
        <w:t>problems identifying during Tapioca sales</w:t>
      </w:r>
      <w:r w:rsidRPr="007B2667">
        <w:rPr>
          <w:rFonts w:ascii="Times New Roman" w:eastAsia="Calibri" w:hAnsi="Times New Roman" w:cs="Times New Roman"/>
          <w:sz w:val="24"/>
          <w:szCs w:val="24"/>
        </w:rPr>
        <w:t xml:space="preserve"> variables, 3 factors have been extracted and these 3 factors put together explain the total variance of these variables to the extent of 46.86%. In order to reduce the number of factors and </w:t>
      </w:r>
      <w:r w:rsidRPr="007B2667">
        <w:rPr>
          <w:rFonts w:ascii="Times New Roman" w:eastAsia="Calibri" w:hAnsi="Times New Roman" w:cs="Times New Roman"/>
          <w:sz w:val="24"/>
          <w:szCs w:val="24"/>
        </w:rPr>
        <w:lastRenderedPageBreak/>
        <w:t xml:space="preserve">enhance the interpretability, the factors are rotated. The rotation increases the quality of interpretation of the factors. There are several methods of the initial factor matrix to attain simple structure of the data. The </w:t>
      </w:r>
      <w:proofErr w:type="spellStart"/>
      <w:r w:rsidRPr="007B2667">
        <w:rPr>
          <w:rFonts w:ascii="Times New Roman" w:eastAsia="Calibri" w:hAnsi="Times New Roman" w:cs="Times New Roman"/>
          <w:sz w:val="24"/>
          <w:szCs w:val="24"/>
        </w:rPr>
        <w:t>varimax</w:t>
      </w:r>
      <w:proofErr w:type="spellEnd"/>
      <w:r w:rsidRPr="007B2667">
        <w:rPr>
          <w:rFonts w:ascii="Times New Roman" w:eastAsia="Calibri" w:hAnsi="Times New Roman" w:cs="Times New Roman"/>
          <w:sz w:val="24"/>
          <w:szCs w:val="24"/>
        </w:rPr>
        <w:t xml:space="preserve"> rotation is one such method to obtain better result for interpretation is employed and the results are given in Table .2. </w:t>
      </w:r>
    </w:p>
    <w:p w:rsidR="00211E33" w:rsidRPr="007B2667" w:rsidRDefault="00211E33" w:rsidP="00211E33">
      <w:pPr>
        <w:tabs>
          <w:tab w:val="left" w:pos="284"/>
        </w:tabs>
        <w:spacing w:line="360" w:lineRule="auto"/>
        <w:jc w:val="both"/>
        <w:rPr>
          <w:rFonts w:ascii="Times New Roman" w:eastAsia="Calibri" w:hAnsi="Times New Roman" w:cs="Times New Roman"/>
          <w:sz w:val="24"/>
          <w:szCs w:val="24"/>
        </w:rPr>
      </w:pPr>
    </w:p>
    <w:p w:rsidR="00211E33" w:rsidRPr="007B2667" w:rsidRDefault="00211E33" w:rsidP="00211E33">
      <w:pPr>
        <w:tabs>
          <w:tab w:val="left" w:pos="284"/>
        </w:tabs>
        <w:spacing w:line="360" w:lineRule="auto"/>
        <w:jc w:val="center"/>
        <w:rPr>
          <w:rFonts w:ascii="Times New Roman" w:eastAsia="Calibri" w:hAnsi="Times New Roman" w:cs="Times New Roman"/>
          <w:b/>
          <w:sz w:val="24"/>
          <w:szCs w:val="24"/>
        </w:rPr>
      </w:pPr>
      <w:r w:rsidRPr="007B2667">
        <w:rPr>
          <w:rFonts w:ascii="Times New Roman" w:eastAsia="Calibri" w:hAnsi="Times New Roman" w:cs="Times New Roman"/>
          <w:b/>
          <w:sz w:val="24"/>
          <w:szCs w:val="24"/>
        </w:rPr>
        <w:t>Table .</w:t>
      </w:r>
      <w:r>
        <w:rPr>
          <w:rFonts w:ascii="Times New Roman" w:hAnsi="Times New Roman" w:cs="Times New Roman"/>
          <w:b/>
          <w:sz w:val="24"/>
          <w:szCs w:val="24"/>
        </w:rPr>
        <w:t>5</w:t>
      </w:r>
      <w:r w:rsidRPr="007B2667">
        <w:rPr>
          <w:rFonts w:ascii="Times New Roman" w:eastAsia="Calibri" w:hAnsi="Times New Roman" w:cs="Times New Roman"/>
          <w:b/>
          <w:sz w:val="24"/>
          <w:szCs w:val="24"/>
        </w:rPr>
        <w:t>: Clustering of level</w:t>
      </w:r>
      <w:r w:rsidRPr="007B2667">
        <w:rPr>
          <w:rFonts w:ascii="Times New Roman" w:eastAsia="Calibri" w:hAnsi="Times New Roman" w:cs="Times New Roman"/>
          <w:b/>
          <w:spacing w:val="-1"/>
          <w:sz w:val="24"/>
          <w:szCs w:val="24"/>
        </w:rPr>
        <w:t xml:space="preserve"> of </w:t>
      </w:r>
      <w:r w:rsidRPr="007B2667">
        <w:rPr>
          <w:rFonts w:ascii="Times New Roman" w:eastAsia="Calibri" w:hAnsi="Times New Roman" w:cs="Times New Roman"/>
          <w:b/>
          <w:color w:val="000000"/>
          <w:sz w:val="24"/>
          <w:szCs w:val="24"/>
        </w:rPr>
        <w:t>problems identifying during Tapioca sales</w:t>
      </w:r>
      <w:r w:rsidRPr="007B2667">
        <w:rPr>
          <w:rFonts w:ascii="Times New Roman" w:eastAsia="Calibri" w:hAnsi="Times New Roman" w:cs="Times New Roman"/>
          <w:b/>
          <w:sz w:val="24"/>
          <w:szCs w:val="24"/>
        </w:rPr>
        <w:t xml:space="preserve"> variables into factors</w:t>
      </w:r>
    </w:p>
    <w:tbl>
      <w:tblPr>
        <w:tblpPr w:leftFromText="180" w:rightFromText="180" w:vertAnchor="text" w:horzAnchor="margin" w:tblpXSpec="center"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48"/>
        <w:gridCol w:w="2694"/>
        <w:gridCol w:w="2723"/>
      </w:tblGrid>
      <w:tr w:rsidR="00211E33" w:rsidRPr="007B2667" w:rsidTr="001F59A2">
        <w:tc>
          <w:tcPr>
            <w:tcW w:w="2748" w:type="dxa"/>
            <w:vAlign w:val="center"/>
          </w:tcPr>
          <w:p w:rsidR="00211E33" w:rsidRPr="007B2667" w:rsidRDefault="00211E33" w:rsidP="001F59A2">
            <w:pPr>
              <w:tabs>
                <w:tab w:val="left" w:pos="284"/>
              </w:tabs>
              <w:jc w:val="center"/>
              <w:rPr>
                <w:rFonts w:ascii="Times New Roman" w:eastAsia="Calibri" w:hAnsi="Times New Roman" w:cs="Times New Roman"/>
                <w:b/>
                <w:sz w:val="24"/>
                <w:szCs w:val="24"/>
              </w:rPr>
            </w:pPr>
            <w:r w:rsidRPr="007B2667">
              <w:rPr>
                <w:rFonts w:ascii="Times New Roman" w:eastAsia="Calibri" w:hAnsi="Times New Roman" w:cs="Times New Roman"/>
                <w:b/>
                <w:sz w:val="24"/>
                <w:szCs w:val="24"/>
              </w:rPr>
              <w:t>Factors</w:t>
            </w:r>
          </w:p>
        </w:tc>
        <w:tc>
          <w:tcPr>
            <w:tcW w:w="2694" w:type="dxa"/>
            <w:vAlign w:val="center"/>
          </w:tcPr>
          <w:p w:rsidR="00211E33" w:rsidRPr="007B2667" w:rsidRDefault="00211E33" w:rsidP="001F59A2">
            <w:pPr>
              <w:tabs>
                <w:tab w:val="left" w:pos="284"/>
              </w:tabs>
              <w:jc w:val="center"/>
              <w:rPr>
                <w:rFonts w:ascii="Times New Roman" w:eastAsia="Calibri" w:hAnsi="Times New Roman" w:cs="Times New Roman"/>
                <w:b/>
                <w:sz w:val="24"/>
                <w:szCs w:val="24"/>
              </w:rPr>
            </w:pPr>
            <w:r w:rsidRPr="007B2667">
              <w:rPr>
                <w:rFonts w:ascii="Times New Roman" w:eastAsia="Calibri" w:hAnsi="Times New Roman" w:cs="Times New Roman"/>
                <w:b/>
                <w:sz w:val="24"/>
                <w:szCs w:val="24"/>
              </w:rPr>
              <w:t>L</w:t>
            </w:r>
            <w:r w:rsidRPr="007B2667">
              <w:rPr>
                <w:rFonts w:ascii="Times New Roman" w:eastAsia="Calibri" w:hAnsi="Times New Roman" w:cs="Times New Roman"/>
                <w:b/>
                <w:spacing w:val="-1"/>
                <w:sz w:val="24"/>
                <w:szCs w:val="24"/>
              </w:rPr>
              <w:t xml:space="preserve">evel of problems identifying during </w:t>
            </w:r>
            <w:proofErr w:type="spellStart"/>
            <w:r w:rsidRPr="007B2667">
              <w:rPr>
                <w:rFonts w:ascii="Times New Roman" w:eastAsia="Calibri" w:hAnsi="Times New Roman" w:cs="Times New Roman"/>
                <w:b/>
                <w:spacing w:val="-1"/>
                <w:sz w:val="24"/>
                <w:szCs w:val="24"/>
              </w:rPr>
              <w:t>topica</w:t>
            </w:r>
            <w:proofErr w:type="spellEnd"/>
            <w:r w:rsidRPr="007B2667">
              <w:rPr>
                <w:rFonts w:ascii="Times New Roman" w:eastAsia="Calibri" w:hAnsi="Times New Roman" w:cs="Times New Roman"/>
                <w:b/>
                <w:spacing w:val="-1"/>
                <w:sz w:val="24"/>
                <w:szCs w:val="24"/>
              </w:rPr>
              <w:t xml:space="preserve"> sales</w:t>
            </w:r>
          </w:p>
        </w:tc>
        <w:tc>
          <w:tcPr>
            <w:tcW w:w="2723" w:type="dxa"/>
            <w:vAlign w:val="center"/>
          </w:tcPr>
          <w:p w:rsidR="00211E33" w:rsidRPr="007B2667" w:rsidRDefault="00211E33" w:rsidP="001F59A2">
            <w:pPr>
              <w:tabs>
                <w:tab w:val="left" w:pos="284"/>
              </w:tabs>
              <w:jc w:val="center"/>
              <w:rPr>
                <w:rFonts w:ascii="Times New Roman" w:eastAsia="Calibri" w:hAnsi="Times New Roman" w:cs="Times New Roman"/>
                <w:b/>
                <w:sz w:val="24"/>
                <w:szCs w:val="24"/>
              </w:rPr>
            </w:pPr>
            <w:r w:rsidRPr="007B2667">
              <w:rPr>
                <w:rFonts w:ascii="Times New Roman" w:eastAsia="Calibri" w:hAnsi="Times New Roman" w:cs="Times New Roman"/>
                <w:b/>
                <w:sz w:val="24"/>
                <w:szCs w:val="24"/>
              </w:rPr>
              <w:t>Rotated factor loadings</w:t>
            </w:r>
          </w:p>
        </w:tc>
      </w:tr>
      <w:tr w:rsidR="00211E33" w:rsidRPr="007B2667" w:rsidTr="001F59A2">
        <w:trPr>
          <w:trHeight w:val="247"/>
        </w:trPr>
        <w:tc>
          <w:tcPr>
            <w:tcW w:w="2748" w:type="dxa"/>
            <w:vMerge w:val="restart"/>
            <w:vAlign w:val="center"/>
          </w:tcPr>
          <w:p w:rsidR="00211E33" w:rsidRPr="007B2667" w:rsidRDefault="00211E33" w:rsidP="001F59A2">
            <w:pPr>
              <w:pStyle w:val="Heading1"/>
              <w:tabs>
                <w:tab w:val="left" w:pos="284"/>
              </w:tabs>
              <w:rPr>
                <w:b w:val="0"/>
              </w:rPr>
            </w:pPr>
            <w:r w:rsidRPr="007B2667">
              <w:rPr>
                <w:b w:val="0"/>
              </w:rPr>
              <w:t>1. (20.72%)</w:t>
            </w:r>
          </w:p>
        </w:tc>
        <w:tc>
          <w:tcPr>
            <w:tcW w:w="2694" w:type="dxa"/>
            <w:vAlign w:val="center"/>
          </w:tcPr>
          <w:p w:rsidR="00211E33" w:rsidRPr="007B2667" w:rsidRDefault="00211E33" w:rsidP="001F59A2">
            <w:pPr>
              <w:tabs>
                <w:tab w:val="left" w:pos="284"/>
              </w:tabs>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1 – B1</w:t>
            </w:r>
          </w:p>
        </w:tc>
        <w:tc>
          <w:tcPr>
            <w:tcW w:w="2723" w:type="dxa"/>
            <w:vAlign w:val="center"/>
          </w:tcPr>
          <w:p w:rsidR="00211E33" w:rsidRPr="007B2667" w:rsidRDefault="00211E33" w:rsidP="001F59A2">
            <w:pPr>
              <w:tabs>
                <w:tab w:val="left" w:pos="284"/>
              </w:tabs>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0.599</w:t>
            </w:r>
          </w:p>
        </w:tc>
      </w:tr>
      <w:tr w:rsidR="00211E33" w:rsidRPr="007B2667" w:rsidTr="001F59A2">
        <w:tc>
          <w:tcPr>
            <w:tcW w:w="2748" w:type="dxa"/>
            <w:vMerge/>
            <w:vAlign w:val="center"/>
          </w:tcPr>
          <w:p w:rsidR="00211E33" w:rsidRPr="007B2667" w:rsidRDefault="00211E33" w:rsidP="001F59A2">
            <w:pPr>
              <w:tabs>
                <w:tab w:val="left" w:pos="284"/>
              </w:tabs>
              <w:rPr>
                <w:rFonts w:ascii="Times New Roman" w:eastAsia="Calibri" w:hAnsi="Times New Roman" w:cs="Times New Roman"/>
                <w:bCs/>
                <w:sz w:val="24"/>
                <w:szCs w:val="24"/>
              </w:rPr>
            </w:pPr>
          </w:p>
        </w:tc>
        <w:tc>
          <w:tcPr>
            <w:tcW w:w="2694" w:type="dxa"/>
            <w:vAlign w:val="center"/>
          </w:tcPr>
          <w:p w:rsidR="00211E33" w:rsidRPr="007B2667" w:rsidRDefault="00211E33" w:rsidP="001F59A2">
            <w:pPr>
              <w:tabs>
                <w:tab w:val="left" w:pos="284"/>
              </w:tabs>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2 – B4</w:t>
            </w:r>
          </w:p>
        </w:tc>
        <w:tc>
          <w:tcPr>
            <w:tcW w:w="2723" w:type="dxa"/>
            <w:vAlign w:val="center"/>
          </w:tcPr>
          <w:p w:rsidR="00211E33" w:rsidRPr="007B2667" w:rsidRDefault="00211E33" w:rsidP="001F59A2">
            <w:pPr>
              <w:tabs>
                <w:tab w:val="left" w:pos="284"/>
              </w:tabs>
              <w:autoSpaceDE w:val="0"/>
              <w:autoSpaceDN w:val="0"/>
              <w:adjustRightInd w:val="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0.736</w:t>
            </w:r>
          </w:p>
        </w:tc>
      </w:tr>
      <w:tr w:rsidR="00211E33" w:rsidRPr="007B2667" w:rsidTr="001F59A2">
        <w:tc>
          <w:tcPr>
            <w:tcW w:w="2748" w:type="dxa"/>
            <w:vMerge/>
            <w:vAlign w:val="center"/>
          </w:tcPr>
          <w:p w:rsidR="00211E33" w:rsidRPr="007B2667" w:rsidRDefault="00211E33" w:rsidP="001F59A2">
            <w:pPr>
              <w:tabs>
                <w:tab w:val="left" w:pos="284"/>
              </w:tabs>
              <w:rPr>
                <w:rFonts w:ascii="Times New Roman" w:eastAsia="Calibri" w:hAnsi="Times New Roman" w:cs="Times New Roman"/>
                <w:bCs/>
                <w:sz w:val="24"/>
                <w:szCs w:val="24"/>
              </w:rPr>
            </w:pPr>
          </w:p>
        </w:tc>
        <w:tc>
          <w:tcPr>
            <w:tcW w:w="2694" w:type="dxa"/>
            <w:vAlign w:val="center"/>
          </w:tcPr>
          <w:p w:rsidR="00211E33" w:rsidRPr="007B2667" w:rsidRDefault="00211E33" w:rsidP="001F59A2">
            <w:pPr>
              <w:tabs>
                <w:tab w:val="left" w:pos="284"/>
              </w:tabs>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3 – B5</w:t>
            </w:r>
          </w:p>
        </w:tc>
        <w:tc>
          <w:tcPr>
            <w:tcW w:w="2723" w:type="dxa"/>
            <w:vAlign w:val="center"/>
          </w:tcPr>
          <w:p w:rsidR="00211E33" w:rsidRPr="007B2667" w:rsidRDefault="00211E33" w:rsidP="001F59A2">
            <w:pPr>
              <w:tabs>
                <w:tab w:val="left" w:pos="284"/>
              </w:tabs>
              <w:autoSpaceDE w:val="0"/>
              <w:autoSpaceDN w:val="0"/>
              <w:adjustRightInd w:val="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0.545</w:t>
            </w:r>
          </w:p>
        </w:tc>
      </w:tr>
      <w:tr w:rsidR="00211E33" w:rsidRPr="007B2667" w:rsidTr="001F59A2">
        <w:tc>
          <w:tcPr>
            <w:tcW w:w="2748" w:type="dxa"/>
            <w:vMerge w:val="restart"/>
            <w:vAlign w:val="center"/>
          </w:tcPr>
          <w:p w:rsidR="00211E33" w:rsidRPr="007B2667" w:rsidRDefault="00211E33" w:rsidP="001F59A2">
            <w:pPr>
              <w:tabs>
                <w:tab w:val="left" w:pos="284"/>
              </w:tabs>
              <w:rPr>
                <w:rFonts w:ascii="Times New Roman" w:eastAsia="Calibri" w:hAnsi="Times New Roman" w:cs="Times New Roman"/>
                <w:bCs/>
                <w:sz w:val="24"/>
                <w:szCs w:val="24"/>
              </w:rPr>
            </w:pPr>
            <w:r w:rsidRPr="007B2667">
              <w:rPr>
                <w:rFonts w:ascii="Times New Roman" w:eastAsia="Calibri" w:hAnsi="Times New Roman" w:cs="Times New Roman"/>
                <w:sz w:val="24"/>
                <w:szCs w:val="24"/>
              </w:rPr>
              <w:t>2. (13.34%)</w:t>
            </w:r>
          </w:p>
        </w:tc>
        <w:tc>
          <w:tcPr>
            <w:tcW w:w="2694" w:type="dxa"/>
            <w:vAlign w:val="center"/>
          </w:tcPr>
          <w:p w:rsidR="00211E33" w:rsidRPr="007B2667" w:rsidRDefault="00211E33" w:rsidP="001F59A2">
            <w:pPr>
              <w:tabs>
                <w:tab w:val="left" w:pos="284"/>
              </w:tabs>
              <w:jc w:val="center"/>
              <w:rPr>
                <w:rFonts w:ascii="Times New Roman" w:eastAsia="Calibri" w:hAnsi="Times New Roman" w:cs="Times New Roman"/>
                <w:sz w:val="24"/>
                <w:szCs w:val="24"/>
              </w:rPr>
            </w:pPr>
            <w:r w:rsidRPr="007B2667">
              <w:rPr>
                <w:rFonts w:ascii="Times New Roman" w:eastAsia="Calibri" w:hAnsi="Times New Roman" w:cs="Times New Roman"/>
                <w:sz w:val="24"/>
                <w:szCs w:val="24"/>
              </w:rPr>
              <w:t>4 – B2</w:t>
            </w:r>
          </w:p>
        </w:tc>
        <w:tc>
          <w:tcPr>
            <w:tcW w:w="2723" w:type="dxa"/>
            <w:vAlign w:val="center"/>
          </w:tcPr>
          <w:p w:rsidR="00211E33" w:rsidRPr="007B2667" w:rsidRDefault="00211E33" w:rsidP="001F59A2">
            <w:pPr>
              <w:tabs>
                <w:tab w:val="left" w:pos="284"/>
              </w:tabs>
              <w:autoSpaceDE w:val="0"/>
              <w:autoSpaceDN w:val="0"/>
              <w:adjustRightInd w:val="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0.270</w:t>
            </w:r>
          </w:p>
        </w:tc>
      </w:tr>
      <w:tr w:rsidR="00211E33" w:rsidRPr="007B2667" w:rsidTr="001F59A2">
        <w:tc>
          <w:tcPr>
            <w:tcW w:w="2748" w:type="dxa"/>
            <w:vMerge/>
            <w:vAlign w:val="center"/>
          </w:tcPr>
          <w:p w:rsidR="00211E33" w:rsidRPr="007B2667" w:rsidRDefault="00211E33" w:rsidP="001F59A2">
            <w:pPr>
              <w:tabs>
                <w:tab w:val="left" w:pos="284"/>
              </w:tabs>
              <w:rPr>
                <w:rFonts w:ascii="Times New Roman" w:eastAsia="Calibri" w:hAnsi="Times New Roman" w:cs="Times New Roman"/>
                <w:bCs/>
                <w:sz w:val="24"/>
                <w:szCs w:val="24"/>
              </w:rPr>
            </w:pPr>
          </w:p>
        </w:tc>
        <w:tc>
          <w:tcPr>
            <w:tcW w:w="2694" w:type="dxa"/>
            <w:vAlign w:val="center"/>
          </w:tcPr>
          <w:p w:rsidR="00211E33" w:rsidRPr="007B2667" w:rsidRDefault="00211E33" w:rsidP="001F59A2">
            <w:pPr>
              <w:tabs>
                <w:tab w:val="left" w:pos="284"/>
              </w:tabs>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5 – B3</w:t>
            </w:r>
          </w:p>
        </w:tc>
        <w:tc>
          <w:tcPr>
            <w:tcW w:w="2723" w:type="dxa"/>
            <w:vAlign w:val="center"/>
          </w:tcPr>
          <w:p w:rsidR="00211E33" w:rsidRPr="007B2667" w:rsidRDefault="00211E33" w:rsidP="001F59A2">
            <w:pPr>
              <w:tabs>
                <w:tab w:val="left" w:pos="284"/>
              </w:tabs>
              <w:autoSpaceDE w:val="0"/>
              <w:autoSpaceDN w:val="0"/>
              <w:adjustRightInd w:val="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0.546</w:t>
            </w:r>
          </w:p>
        </w:tc>
      </w:tr>
      <w:tr w:rsidR="00211E33" w:rsidRPr="007B2667" w:rsidTr="001F59A2">
        <w:tc>
          <w:tcPr>
            <w:tcW w:w="2748" w:type="dxa"/>
            <w:vMerge w:val="restart"/>
            <w:vAlign w:val="center"/>
          </w:tcPr>
          <w:p w:rsidR="00211E33" w:rsidRPr="007B2667" w:rsidRDefault="00211E33" w:rsidP="001F59A2">
            <w:pPr>
              <w:tabs>
                <w:tab w:val="left" w:pos="284"/>
              </w:tabs>
              <w:rPr>
                <w:rFonts w:ascii="Times New Roman" w:eastAsia="Calibri" w:hAnsi="Times New Roman" w:cs="Times New Roman"/>
                <w:bCs/>
                <w:sz w:val="24"/>
                <w:szCs w:val="24"/>
              </w:rPr>
            </w:pPr>
            <w:r w:rsidRPr="007B2667">
              <w:rPr>
                <w:rFonts w:ascii="Times New Roman" w:eastAsia="Calibri" w:hAnsi="Times New Roman" w:cs="Times New Roman"/>
                <w:sz w:val="24"/>
                <w:szCs w:val="24"/>
              </w:rPr>
              <w:t>3. (12.80%)</w:t>
            </w:r>
          </w:p>
        </w:tc>
        <w:tc>
          <w:tcPr>
            <w:tcW w:w="2694" w:type="dxa"/>
            <w:vAlign w:val="center"/>
          </w:tcPr>
          <w:p w:rsidR="00211E33" w:rsidRPr="007B2667" w:rsidRDefault="00211E33" w:rsidP="001F59A2">
            <w:pPr>
              <w:tabs>
                <w:tab w:val="left" w:pos="284"/>
              </w:tabs>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6 – B6</w:t>
            </w:r>
          </w:p>
        </w:tc>
        <w:tc>
          <w:tcPr>
            <w:tcW w:w="2723" w:type="dxa"/>
            <w:vAlign w:val="center"/>
          </w:tcPr>
          <w:p w:rsidR="00211E33" w:rsidRPr="007B2667" w:rsidRDefault="00211E33" w:rsidP="001F59A2">
            <w:pPr>
              <w:tabs>
                <w:tab w:val="left" w:pos="284"/>
              </w:tabs>
              <w:autoSpaceDE w:val="0"/>
              <w:autoSpaceDN w:val="0"/>
              <w:adjustRightInd w:val="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0.012</w:t>
            </w:r>
          </w:p>
        </w:tc>
      </w:tr>
      <w:tr w:rsidR="00211E33" w:rsidRPr="007B2667" w:rsidTr="001F59A2">
        <w:tc>
          <w:tcPr>
            <w:tcW w:w="2748" w:type="dxa"/>
            <w:vMerge/>
            <w:vAlign w:val="center"/>
          </w:tcPr>
          <w:p w:rsidR="00211E33" w:rsidRPr="007B2667" w:rsidRDefault="00211E33" w:rsidP="001F59A2">
            <w:pPr>
              <w:tabs>
                <w:tab w:val="left" w:pos="284"/>
              </w:tabs>
              <w:rPr>
                <w:rFonts w:ascii="Times New Roman" w:eastAsia="Calibri" w:hAnsi="Times New Roman" w:cs="Times New Roman"/>
                <w:bCs/>
                <w:sz w:val="24"/>
                <w:szCs w:val="24"/>
              </w:rPr>
            </w:pPr>
          </w:p>
        </w:tc>
        <w:tc>
          <w:tcPr>
            <w:tcW w:w="2694" w:type="dxa"/>
            <w:vAlign w:val="center"/>
          </w:tcPr>
          <w:p w:rsidR="00211E33" w:rsidRPr="007B2667" w:rsidRDefault="00211E33" w:rsidP="001F59A2">
            <w:pPr>
              <w:tabs>
                <w:tab w:val="left" w:pos="284"/>
              </w:tabs>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7 – B7</w:t>
            </w:r>
          </w:p>
        </w:tc>
        <w:tc>
          <w:tcPr>
            <w:tcW w:w="2723" w:type="dxa"/>
            <w:vAlign w:val="center"/>
          </w:tcPr>
          <w:p w:rsidR="00211E33" w:rsidRPr="007B2667" w:rsidRDefault="00211E33" w:rsidP="001F59A2">
            <w:pPr>
              <w:tabs>
                <w:tab w:val="left" w:pos="284"/>
              </w:tabs>
              <w:autoSpaceDE w:val="0"/>
              <w:autoSpaceDN w:val="0"/>
              <w:adjustRightInd w:val="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0.132</w:t>
            </w:r>
          </w:p>
        </w:tc>
      </w:tr>
      <w:tr w:rsidR="00211E33" w:rsidRPr="007B2667" w:rsidTr="001F59A2">
        <w:tc>
          <w:tcPr>
            <w:tcW w:w="2748" w:type="dxa"/>
            <w:vMerge/>
            <w:vAlign w:val="center"/>
          </w:tcPr>
          <w:p w:rsidR="00211E33" w:rsidRPr="007B2667" w:rsidRDefault="00211E33" w:rsidP="001F59A2">
            <w:pPr>
              <w:tabs>
                <w:tab w:val="left" w:pos="284"/>
              </w:tabs>
              <w:rPr>
                <w:rFonts w:ascii="Times New Roman" w:eastAsia="Calibri" w:hAnsi="Times New Roman" w:cs="Times New Roman"/>
                <w:bCs/>
                <w:sz w:val="24"/>
                <w:szCs w:val="24"/>
              </w:rPr>
            </w:pPr>
          </w:p>
        </w:tc>
        <w:tc>
          <w:tcPr>
            <w:tcW w:w="2694" w:type="dxa"/>
            <w:vAlign w:val="center"/>
          </w:tcPr>
          <w:p w:rsidR="00211E33" w:rsidRPr="007B2667" w:rsidRDefault="00211E33" w:rsidP="001F59A2">
            <w:pPr>
              <w:tabs>
                <w:tab w:val="left" w:pos="284"/>
              </w:tabs>
              <w:jc w:val="center"/>
              <w:rPr>
                <w:rFonts w:ascii="Times New Roman" w:eastAsia="Calibri" w:hAnsi="Times New Roman" w:cs="Times New Roman"/>
                <w:bCs/>
                <w:sz w:val="24"/>
                <w:szCs w:val="24"/>
              </w:rPr>
            </w:pPr>
            <w:r w:rsidRPr="007B2667">
              <w:rPr>
                <w:rFonts w:ascii="Times New Roman" w:eastAsia="Calibri" w:hAnsi="Times New Roman" w:cs="Times New Roman"/>
                <w:bCs/>
                <w:sz w:val="24"/>
                <w:szCs w:val="24"/>
              </w:rPr>
              <w:t>8 – B8</w:t>
            </w:r>
          </w:p>
        </w:tc>
        <w:tc>
          <w:tcPr>
            <w:tcW w:w="2723" w:type="dxa"/>
            <w:vAlign w:val="center"/>
          </w:tcPr>
          <w:p w:rsidR="00211E33" w:rsidRPr="007B2667" w:rsidRDefault="00211E33" w:rsidP="001F59A2">
            <w:pPr>
              <w:tabs>
                <w:tab w:val="left" w:pos="284"/>
              </w:tabs>
              <w:autoSpaceDE w:val="0"/>
              <w:autoSpaceDN w:val="0"/>
              <w:adjustRightInd w:val="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0.728</w:t>
            </w:r>
          </w:p>
        </w:tc>
      </w:tr>
    </w:tbl>
    <w:p w:rsidR="00211E33" w:rsidRPr="007B2667" w:rsidRDefault="00211E33" w:rsidP="00211E33">
      <w:pPr>
        <w:tabs>
          <w:tab w:val="left" w:pos="567"/>
        </w:tabs>
        <w:spacing w:line="360" w:lineRule="auto"/>
        <w:ind w:firstLine="567"/>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Three factors were identified as being maximum percentage variance accounted. The 3 level </w:t>
      </w:r>
      <w:r w:rsidRPr="007B2667">
        <w:rPr>
          <w:rFonts w:ascii="Times New Roman" w:eastAsia="Calibri" w:hAnsi="Times New Roman" w:cs="Times New Roman"/>
          <w:spacing w:val="-1"/>
          <w:sz w:val="24"/>
          <w:szCs w:val="24"/>
        </w:rPr>
        <w:t xml:space="preserve">of </w:t>
      </w:r>
      <w:r w:rsidRPr="007B2667">
        <w:rPr>
          <w:rFonts w:ascii="Times New Roman" w:eastAsia="Calibri" w:hAnsi="Times New Roman" w:cs="Times New Roman"/>
          <w:color w:val="000000"/>
          <w:sz w:val="24"/>
          <w:szCs w:val="24"/>
        </w:rPr>
        <w:t>problems identifying during Tapioca sales</w:t>
      </w:r>
      <w:r w:rsidRPr="007B2667">
        <w:rPr>
          <w:rFonts w:ascii="Times New Roman" w:eastAsia="Calibri" w:hAnsi="Times New Roman" w:cs="Times New Roman"/>
          <w:sz w:val="24"/>
          <w:szCs w:val="24"/>
        </w:rPr>
        <w:t xml:space="preserve"> variables B1, B4 and B5 were grouped together as factor I and accounts 20.72% of the total variance. The 2 level of </w:t>
      </w:r>
      <w:r w:rsidRPr="007B2667">
        <w:rPr>
          <w:rFonts w:ascii="Times New Roman" w:eastAsia="Calibri" w:hAnsi="Times New Roman" w:cs="Times New Roman"/>
          <w:color w:val="000000"/>
          <w:sz w:val="24"/>
          <w:szCs w:val="24"/>
        </w:rPr>
        <w:t>problems identifying during Tapioca sales</w:t>
      </w:r>
      <w:r w:rsidRPr="007B2667">
        <w:rPr>
          <w:rFonts w:ascii="Times New Roman" w:eastAsia="Calibri" w:hAnsi="Times New Roman" w:cs="Times New Roman"/>
          <w:sz w:val="24"/>
          <w:szCs w:val="24"/>
        </w:rPr>
        <w:t xml:space="preserve"> variables B2 and B3</w:t>
      </w:r>
      <w:r w:rsidRPr="007B2667">
        <w:rPr>
          <w:rFonts w:ascii="Times New Roman" w:eastAsia="Calibri" w:hAnsi="Times New Roman" w:cs="Times New Roman"/>
          <w:b/>
          <w:sz w:val="24"/>
          <w:szCs w:val="24"/>
        </w:rPr>
        <w:t xml:space="preserve"> c</w:t>
      </w:r>
      <w:r w:rsidRPr="007B2667">
        <w:rPr>
          <w:rFonts w:ascii="Times New Roman" w:eastAsia="Calibri" w:hAnsi="Times New Roman" w:cs="Times New Roman"/>
          <w:sz w:val="24"/>
          <w:szCs w:val="24"/>
        </w:rPr>
        <w:t xml:space="preserve">onstituted the factor II and accounts 13.34% of the total variance. The 3 level of </w:t>
      </w:r>
      <w:r w:rsidRPr="007B2667">
        <w:rPr>
          <w:rFonts w:ascii="Times New Roman" w:eastAsia="Calibri" w:hAnsi="Times New Roman" w:cs="Times New Roman"/>
          <w:color w:val="000000"/>
          <w:sz w:val="24"/>
          <w:szCs w:val="24"/>
        </w:rPr>
        <w:t>problems identifying during Tapioca sales</w:t>
      </w:r>
      <w:r w:rsidRPr="007B2667">
        <w:rPr>
          <w:rFonts w:ascii="Times New Roman" w:eastAsia="Calibri" w:hAnsi="Times New Roman" w:cs="Times New Roman"/>
          <w:sz w:val="24"/>
          <w:szCs w:val="24"/>
        </w:rPr>
        <w:t xml:space="preserve"> variables B6, B7 and B8 constituted the factor III and accounts 12.80% of the total variance. </w:t>
      </w:r>
    </w:p>
    <w:p w:rsidR="00211E33" w:rsidRPr="007B2667" w:rsidRDefault="00211E33" w:rsidP="00211E33">
      <w:pPr>
        <w:widowControl w:val="0"/>
        <w:tabs>
          <w:tab w:val="left" w:pos="567"/>
        </w:tabs>
        <w:autoSpaceDE w:val="0"/>
        <w:autoSpaceDN w:val="0"/>
        <w:adjustRightInd w:val="0"/>
        <w:spacing w:line="360" w:lineRule="auto"/>
        <w:ind w:firstLine="567"/>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The three level of </w:t>
      </w:r>
      <w:r w:rsidRPr="007B2667">
        <w:rPr>
          <w:rFonts w:ascii="Times New Roman" w:eastAsia="Calibri" w:hAnsi="Times New Roman" w:cs="Times New Roman"/>
          <w:color w:val="000000"/>
          <w:sz w:val="24"/>
          <w:szCs w:val="24"/>
        </w:rPr>
        <w:t>problems identifying during Tapioca sales</w:t>
      </w:r>
      <w:r w:rsidRPr="007B2667">
        <w:rPr>
          <w:rFonts w:ascii="Times New Roman" w:eastAsia="Calibri" w:hAnsi="Times New Roman" w:cs="Times New Roman"/>
          <w:sz w:val="24"/>
          <w:szCs w:val="24"/>
        </w:rPr>
        <w:t xml:space="preserve"> variables namely “To whom do sell most of Tapioca produce” (B1), “When do sell Tapioca after harvest” (B4) and “Mode of sale” (B5) were grouped together as factor I and accounts 20.72% of the total variance.   </w:t>
      </w:r>
    </w:p>
    <w:p w:rsidR="00211E33" w:rsidRPr="007B2667" w:rsidRDefault="00211E33" w:rsidP="00211E33">
      <w:pPr>
        <w:spacing w:line="360" w:lineRule="auto"/>
        <w:jc w:val="both"/>
        <w:rPr>
          <w:rFonts w:ascii="Times New Roman" w:eastAsia="Calibri" w:hAnsi="Times New Roman" w:cs="Times New Roman"/>
          <w:b/>
          <w:sz w:val="24"/>
          <w:szCs w:val="24"/>
        </w:rPr>
      </w:pPr>
      <w:r w:rsidRPr="007B2667">
        <w:rPr>
          <w:rFonts w:ascii="Times New Roman" w:eastAsia="Calibri" w:hAnsi="Times New Roman" w:cs="Times New Roman"/>
          <w:b/>
          <w:sz w:val="24"/>
          <w:szCs w:val="24"/>
        </w:rPr>
        <w:lastRenderedPageBreak/>
        <w:t xml:space="preserve"> Correlation Analysis </w:t>
      </w:r>
    </w:p>
    <w:p w:rsidR="00211E33" w:rsidRPr="007B2667" w:rsidRDefault="00211E33" w:rsidP="00211E33">
      <w:pPr>
        <w:spacing w:line="360" w:lineRule="auto"/>
        <w:ind w:firstLine="567"/>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The correlation is the study of finding the relationship between the variables. If there are only 2 variables in the study of correlations there it is called simple correlation otherwise the study in either partial or multiple correlation. In this study the simple inter-correlations analysis is performed between the selected variables and the results are presented in the form of correlation matrix. Further the significance of correlation was tested at the 1% level of significance. </w:t>
      </w:r>
    </w:p>
    <w:p w:rsidR="00211E33" w:rsidRPr="007B2667" w:rsidRDefault="00211E33" w:rsidP="00211E33">
      <w:pPr>
        <w:spacing w:line="360" w:lineRule="auto"/>
        <w:ind w:firstLine="567"/>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 xml:space="preserve">The Table </w:t>
      </w:r>
      <w:r>
        <w:rPr>
          <w:rFonts w:ascii="Times New Roman" w:hAnsi="Times New Roman" w:cs="Times New Roman"/>
          <w:sz w:val="24"/>
          <w:szCs w:val="24"/>
        </w:rPr>
        <w:t>6</w:t>
      </w:r>
      <w:r w:rsidRPr="007B2667">
        <w:rPr>
          <w:rFonts w:ascii="Times New Roman" w:eastAsia="Calibri" w:hAnsi="Times New Roman" w:cs="Times New Roman"/>
          <w:sz w:val="24"/>
          <w:szCs w:val="24"/>
        </w:rPr>
        <w:t xml:space="preserve"> describes the results of inter-correlation analysis in terms of correlation coefficient &amp; its significance at 1% level. </w:t>
      </w:r>
    </w:p>
    <w:p w:rsidR="00211E33" w:rsidRPr="007B2667" w:rsidRDefault="00211E33" w:rsidP="00211E33">
      <w:pPr>
        <w:jc w:val="center"/>
        <w:rPr>
          <w:rFonts w:ascii="Times New Roman" w:eastAsia="Calibri" w:hAnsi="Times New Roman" w:cs="Times New Roman"/>
          <w:b/>
          <w:sz w:val="24"/>
          <w:szCs w:val="24"/>
        </w:rPr>
      </w:pPr>
      <w:r w:rsidRPr="007B2667">
        <w:rPr>
          <w:rFonts w:ascii="Times New Roman" w:eastAsia="Calibri" w:hAnsi="Times New Roman" w:cs="Times New Roman"/>
          <w:b/>
          <w:sz w:val="24"/>
          <w:szCs w:val="24"/>
        </w:rPr>
        <w:t xml:space="preserve">Table </w:t>
      </w:r>
      <w:r>
        <w:rPr>
          <w:rFonts w:ascii="Times New Roman" w:hAnsi="Times New Roman" w:cs="Times New Roman"/>
          <w:b/>
          <w:sz w:val="24"/>
          <w:szCs w:val="24"/>
        </w:rPr>
        <w:t>6</w:t>
      </w:r>
      <w:r w:rsidRPr="007B2667">
        <w:rPr>
          <w:rFonts w:ascii="Times New Roman" w:eastAsia="Calibri" w:hAnsi="Times New Roman" w:cs="Times New Roman"/>
          <w:b/>
          <w:sz w:val="24"/>
          <w:szCs w:val="24"/>
        </w:rPr>
        <w:t xml:space="preserve">: Correlation Matrix - </w:t>
      </w:r>
      <w:r w:rsidRPr="007B2667">
        <w:rPr>
          <w:rFonts w:ascii="Times New Roman" w:eastAsia="Calibri" w:hAnsi="Times New Roman" w:cs="Times New Roman"/>
          <w:b/>
          <w:color w:val="000000"/>
          <w:sz w:val="24"/>
          <w:szCs w:val="24"/>
        </w:rPr>
        <w:t>Problems identifying during Tapioca sales</w:t>
      </w:r>
      <w:r w:rsidRPr="007B2667">
        <w:rPr>
          <w:rFonts w:ascii="Times New Roman" w:eastAsia="Calibri" w:hAnsi="Times New Roman" w:cs="Times New Roman"/>
          <w:b/>
          <w:sz w:val="24"/>
          <w:szCs w:val="24"/>
        </w:rPr>
        <w:t xml:space="preserve"> variables</w:t>
      </w:r>
      <w:r w:rsidRPr="007B2667">
        <w:rPr>
          <w:rFonts w:ascii="Times New Roman" w:eastAsia="Calibri" w:hAnsi="Times New Roman" w:cs="Times New Roman"/>
          <w:sz w:val="24"/>
          <w:szCs w:val="24"/>
        </w:rPr>
        <w:t xml:space="preserve"> </w:t>
      </w:r>
      <w:r w:rsidRPr="007B2667">
        <w:rPr>
          <w:rFonts w:ascii="Times New Roman" w:eastAsia="Calibri" w:hAnsi="Times New Roman" w:cs="Times New Roman"/>
          <w:b/>
          <w:sz w:val="24"/>
          <w:szCs w:val="24"/>
        </w:rPr>
        <w:t>basis of the factor I</w:t>
      </w:r>
    </w:p>
    <w:tbl>
      <w:tblPr>
        <w:tblW w:w="6495" w:type="dxa"/>
        <w:jc w:val="center"/>
        <w:tblInd w:w="94" w:type="dxa"/>
        <w:shd w:val="clear" w:color="auto" w:fill="FFFFFF"/>
        <w:tblLook w:val="04A0"/>
      </w:tblPr>
      <w:tblGrid>
        <w:gridCol w:w="2474"/>
        <w:gridCol w:w="1384"/>
        <w:gridCol w:w="1287"/>
        <w:gridCol w:w="1350"/>
      </w:tblGrid>
      <w:tr w:rsidR="00211E33" w:rsidRPr="007B2667" w:rsidTr="001F59A2">
        <w:trPr>
          <w:cantSplit/>
          <w:trHeight w:val="300"/>
          <w:jc w:val="center"/>
        </w:trPr>
        <w:tc>
          <w:tcPr>
            <w:tcW w:w="24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11E33" w:rsidRPr="007B2667" w:rsidRDefault="00211E33" w:rsidP="001F59A2">
            <w:pPr>
              <w:jc w:val="center"/>
              <w:rPr>
                <w:rFonts w:ascii="Times New Roman" w:eastAsia="Calibri" w:hAnsi="Times New Roman" w:cs="Times New Roman"/>
                <w:b/>
                <w:color w:val="000000"/>
                <w:sz w:val="24"/>
                <w:szCs w:val="24"/>
              </w:rPr>
            </w:pPr>
            <w:r w:rsidRPr="007B2667">
              <w:rPr>
                <w:rFonts w:ascii="Times New Roman" w:eastAsia="Calibri" w:hAnsi="Times New Roman" w:cs="Times New Roman"/>
                <w:b/>
                <w:color w:val="000000"/>
                <w:sz w:val="24"/>
                <w:szCs w:val="24"/>
              </w:rPr>
              <w:t>Problems identifying during Tapioca sales</w:t>
            </w:r>
            <w:r w:rsidRPr="007B2667">
              <w:rPr>
                <w:rFonts w:ascii="Times New Roman" w:eastAsia="Calibri" w:hAnsi="Times New Roman" w:cs="Times New Roman"/>
                <w:b/>
                <w:sz w:val="24"/>
                <w:szCs w:val="24"/>
              </w:rPr>
              <w:t xml:space="preserve"> variables</w:t>
            </w:r>
          </w:p>
        </w:tc>
        <w:tc>
          <w:tcPr>
            <w:tcW w:w="1384" w:type="dxa"/>
            <w:tcBorders>
              <w:top w:val="single" w:sz="4" w:space="0" w:color="auto"/>
              <w:left w:val="nil"/>
              <w:bottom w:val="single" w:sz="4" w:space="0" w:color="auto"/>
              <w:right w:val="single" w:sz="4" w:space="0" w:color="auto"/>
            </w:tcBorders>
            <w:shd w:val="clear" w:color="auto" w:fill="FFFFFF"/>
            <w:vAlign w:val="center"/>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sz w:val="24"/>
                <w:szCs w:val="24"/>
              </w:rPr>
              <w:t>To whom do sell most of Tapioca produce</w:t>
            </w:r>
          </w:p>
        </w:tc>
        <w:tc>
          <w:tcPr>
            <w:tcW w:w="1287" w:type="dxa"/>
            <w:tcBorders>
              <w:top w:val="single" w:sz="4" w:space="0" w:color="auto"/>
              <w:left w:val="nil"/>
              <w:bottom w:val="single" w:sz="4" w:space="0" w:color="auto"/>
              <w:right w:val="single" w:sz="4" w:space="0" w:color="auto"/>
            </w:tcBorders>
            <w:shd w:val="clear" w:color="auto" w:fill="FFFFFF"/>
            <w:vAlign w:val="center"/>
            <w:hideMark/>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sz w:val="24"/>
                <w:szCs w:val="24"/>
              </w:rPr>
              <w:t>When do sell Tapioca after harvest</w:t>
            </w:r>
          </w:p>
        </w:tc>
        <w:tc>
          <w:tcPr>
            <w:tcW w:w="1350" w:type="dxa"/>
            <w:tcBorders>
              <w:top w:val="single" w:sz="4" w:space="0" w:color="auto"/>
              <w:left w:val="nil"/>
              <w:bottom w:val="single" w:sz="4" w:space="0" w:color="auto"/>
              <w:right w:val="single" w:sz="4" w:space="0" w:color="auto"/>
            </w:tcBorders>
            <w:shd w:val="clear" w:color="auto" w:fill="FFFFFF"/>
            <w:vAlign w:val="center"/>
            <w:hideMark/>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sz w:val="24"/>
                <w:szCs w:val="24"/>
              </w:rPr>
              <w:t>Mode of sale</w:t>
            </w:r>
          </w:p>
        </w:tc>
      </w:tr>
      <w:tr w:rsidR="00211E33" w:rsidRPr="007B2667" w:rsidTr="001F59A2">
        <w:trPr>
          <w:cantSplit/>
          <w:trHeight w:val="300"/>
          <w:jc w:val="center"/>
        </w:trPr>
        <w:tc>
          <w:tcPr>
            <w:tcW w:w="2474" w:type="dxa"/>
            <w:tcBorders>
              <w:top w:val="nil"/>
              <w:left w:val="single" w:sz="4" w:space="0" w:color="auto"/>
              <w:bottom w:val="single" w:sz="4" w:space="0" w:color="auto"/>
              <w:right w:val="single" w:sz="4" w:space="0" w:color="auto"/>
            </w:tcBorders>
            <w:shd w:val="clear" w:color="auto" w:fill="FFFFFF"/>
            <w:vAlign w:val="center"/>
            <w:hideMark/>
          </w:tcPr>
          <w:p w:rsidR="00211E33" w:rsidRPr="007B2667" w:rsidRDefault="00211E33" w:rsidP="001F59A2">
            <w:pPr>
              <w:rPr>
                <w:rFonts w:ascii="Times New Roman" w:eastAsia="Calibri" w:hAnsi="Times New Roman" w:cs="Times New Roman"/>
                <w:color w:val="000000"/>
                <w:sz w:val="24"/>
                <w:szCs w:val="24"/>
              </w:rPr>
            </w:pPr>
            <w:r w:rsidRPr="007B2667">
              <w:rPr>
                <w:rFonts w:ascii="Times New Roman" w:eastAsia="Calibri" w:hAnsi="Times New Roman" w:cs="Times New Roman"/>
                <w:sz w:val="24"/>
                <w:szCs w:val="24"/>
              </w:rPr>
              <w:t>To whom do sell most of Tapioca produce</w:t>
            </w:r>
          </w:p>
        </w:tc>
        <w:tc>
          <w:tcPr>
            <w:tcW w:w="1384" w:type="dxa"/>
            <w:tcBorders>
              <w:top w:val="nil"/>
              <w:left w:val="nil"/>
              <w:bottom w:val="single" w:sz="4" w:space="0" w:color="auto"/>
              <w:right w:val="single" w:sz="4" w:space="0" w:color="auto"/>
            </w:tcBorders>
            <w:shd w:val="clear" w:color="auto" w:fill="FFFFFF"/>
            <w:vAlign w:val="center"/>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1</w:t>
            </w:r>
          </w:p>
        </w:tc>
        <w:tc>
          <w:tcPr>
            <w:tcW w:w="1287" w:type="dxa"/>
            <w:tcBorders>
              <w:top w:val="nil"/>
              <w:left w:val="nil"/>
              <w:bottom w:val="single" w:sz="4" w:space="0" w:color="auto"/>
              <w:right w:val="single" w:sz="4" w:space="0" w:color="auto"/>
            </w:tcBorders>
            <w:shd w:val="clear" w:color="auto" w:fill="FFFFFF"/>
            <w:vAlign w:val="center"/>
            <w:hideMark/>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0.231</w:t>
            </w:r>
            <w:r w:rsidRPr="007B2667">
              <w:rPr>
                <w:rFonts w:ascii="Times New Roman" w:eastAsia="Calibri" w:hAnsi="Times New Roman" w:cs="Times New Roman"/>
                <w:color w:val="000000"/>
                <w:sz w:val="24"/>
                <w:szCs w:val="24"/>
                <w:vertAlign w:val="superscript"/>
              </w:rPr>
              <w:t>**</w:t>
            </w:r>
          </w:p>
        </w:tc>
        <w:tc>
          <w:tcPr>
            <w:tcW w:w="1350" w:type="dxa"/>
            <w:tcBorders>
              <w:top w:val="nil"/>
              <w:left w:val="nil"/>
              <w:bottom w:val="single" w:sz="4" w:space="0" w:color="auto"/>
              <w:right w:val="single" w:sz="4" w:space="0" w:color="auto"/>
            </w:tcBorders>
            <w:shd w:val="clear" w:color="auto" w:fill="FFFFFF"/>
            <w:vAlign w:val="center"/>
            <w:hideMark/>
          </w:tcPr>
          <w:p w:rsidR="00211E33" w:rsidRPr="007B2667" w:rsidRDefault="00211E33" w:rsidP="001F59A2">
            <w:pPr>
              <w:autoSpaceDE w:val="0"/>
              <w:autoSpaceDN w:val="0"/>
              <w:adjustRightInd w:val="0"/>
              <w:spacing w:line="320" w:lineRule="atLeast"/>
              <w:ind w:left="60" w:right="60"/>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0.185</w:t>
            </w:r>
            <w:r w:rsidRPr="007B2667">
              <w:rPr>
                <w:rFonts w:ascii="Times New Roman" w:eastAsia="Calibri" w:hAnsi="Times New Roman" w:cs="Times New Roman"/>
                <w:color w:val="000000"/>
                <w:sz w:val="24"/>
                <w:szCs w:val="24"/>
                <w:vertAlign w:val="superscript"/>
              </w:rPr>
              <w:t>**</w:t>
            </w:r>
          </w:p>
        </w:tc>
      </w:tr>
      <w:tr w:rsidR="00211E33" w:rsidRPr="007B2667" w:rsidTr="001F59A2">
        <w:trPr>
          <w:cantSplit/>
          <w:trHeight w:val="300"/>
          <w:jc w:val="center"/>
        </w:trPr>
        <w:tc>
          <w:tcPr>
            <w:tcW w:w="2474" w:type="dxa"/>
            <w:tcBorders>
              <w:top w:val="nil"/>
              <w:left w:val="single" w:sz="4" w:space="0" w:color="auto"/>
              <w:bottom w:val="single" w:sz="4" w:space="0" w:color="auto"/>
              <w:right w:val="single" w:sz="4" w:space="0" w:color="auto"/>
            </w:tcBorders>
            <w:shd w:val="clear" w:color="auto" w:fill="FFFFFF"/>
            <w:vAlign w:val="center"/>
            <w:hideMark/>
          </w:tcPr>
          <w:p w:rsidR="00211E33" w:rsidRPr="007B2667" w:rsidRDefault="00211E33" w:rsidP="001F59A2">
            <w:pPr>
              <w:rPr>
                <w:rFonts w:ascii="Times New Roman" w:eastAsia="Calibri" w:hAnsi="Times New Roman" w:cs="Times New Roman"/>
                <w:color w:val="000000"/>
                <w:sz w:val="24"/>
                <w:szCs w:val="24"/>
              </w:rPr>
            </w:pPr>
            <w:r w:rsidRPr="007B2667">
              <w:rPr>
                <w:rFonts w:ascii="Times New Roman" w:eastAsia="Calibri" w:hAnsi="Times New Roman" w:cs="Times New Roman"/>
                <w:sz w:val="24"/>
                <w:szCs w:val="24"/>
              </w:rPr>
              <w:t>When do sell Tapioca after harvest</w:t>
            </w:r>
          </w:p>
        </w:tc>
        <w:tc>
          <w:tcPr>
            <w:tcW w:w="1384" w:type="dxa"/>
            <w:tcBorders>
              <w:top w:val="nil"/>
              <w:left w:val="nil"/>
              <w:bottom w:val="single" w:sz="4" w:space="0" w:color="auto"/>
              <w:right w:val="single" w:sz="4" w:space="0" w:color="auto"/>
            </w:tcBorders>
            <w:shd w:val="clear" w:color="auto" w:fill="FFFFFF"/>
            <w:vAlign w:val="center"/>
          </w:tcPr>
          <w:p w:rsidR="00211E33" w:rsidRPr="007B2667" w:rsidRDefault="00211E33" w:rsidP="001F59A2">
            <w:pPr>
              <w:jc w:val="center"/>
              <w:rPr>
                <w:rFonts w:ascii="Times New Roman" w:eastAsia="Calibri" w:hAnsi="Times New Roman" w:cs="Times New Roman"/>
                <w:color w:val="000000"/>
                <w:sz w:val="24"/>
                <w:szCs w:val="24"/>
              </w:rPr>
            </w:pPr>
          </w:p>
        </w:tc>
        <w:tc>
          <w:tcPr>
            <w:tcW w:w="1287" w:type="dxa"/>
            <w:tcBorders>
              <w:top w:val="nil"/>
              <w:left w:val="nil"/>
              <w:bottom w:val="single" w:sz="4" w:space="0" w:color="auto"/>
              <w:right w:val="single" w:sz="4" w:space="0" w:color="auto"/>
            </w:tcBorders>
            <w:shd w:val="clear" w:color="auto" w:fill="FFFFFF"/>
            <w:vAlign w:val="center"/>
            <w:hideMark/>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1</w:t>
            </w:r>
          </w:p>
        </w:tc>
        <w:tc>
          <w:tcPr>
            <w:tcW w:w="1350" w:type="dxa"/>
            <w:tcBorders>
              <w:top w:val="nil"/>
              <w:left w:val="nil"/>
              <w:bottom w:val="single" w:sz="4" w:space="0" w:color="auto"/>
              <w:right w:val="single" w:sz="4" w:space="0" w:color="auto"/>
            </w:tcBorders>
            <w:shd w:val="clear" w:color="auto" w:fill="FFFFFF"/>
            <w:vAlign w:val="center"/>
            <w:hideMark/>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0.200</w:t>
            </w:r>
            <w:r w:rsidRPr="007B2667">
              <w:rPr>
                <w:rFonts w:ascii="Times New Roman" w:eastAsia="Calibri" w:hAnsi="Times New Roman" w:cs="Times New Roman"/>
                <w:color w:val="000000"/>
                <w:sz w:val="24"/>
                <w:szCs w:val="24"/>
                <w:vertAlign w:val="superscript"/>
              </w:rPr>
              <w:t>**</w:t>
            </w:r>
          </w:p>
        </w:tc>
      </w:tr>
      <w:tr w:rsidR="00211E33" w:rsidRPr="007B2667" w:rsidTr="001F59A2">
        <w:trPr>
          <w:cantSplit/>
          <w:trHeight w:val="300"/>
          <w:jc w:val="center"/>
        </w:trPr>
        <w:tc>
          <w:tcPr>
            <w:tcW w:w="2474" w:type="dxa"/>
            <w:tcBorders>
              <w:top w:val="nil"/>
              <w:left w:val="single" w:sz="4" w:space="0" w:color="auto"/>
              <w:bottom w:val="single" w:sz="4" w:space="0" w:color="auto"/>
              <w:right w:val="single" w:sz="4" w:space="0" w:color="auto"/>
            </w:tcBorders>
            <w:shd w:val="clear" w:color="auto" w:fill="FFFFFF"/>
            <w:vAlign w:val="center"/>
            <w:hideMark/>
          </w:tcPr>
          <w:p w:rsidR="00211E33" w:rsidRPr="007B2667" w:rsidRDefault="00211E33" w:rsidP="001F59A2">
            <w:pPr>
              <w:rPr>
                <w:rFonts w:ascii="Times New Roman" w:eastAsia="Calibri" w:hAnsi="Times New Roman" w:cs="Times New Roman"/>
                <w:color w:val="000000"/>
                <w:sz w:val="24"/>
                <w:szCs w:val="24"/>
              </w:rPr>
            </w:pPr>
            <w:r w:rsidRPr="007B2667">
              <w:rPr>
                <w:rFonts w:ascii="Times New Roman" w:eastAsia="Calibri" w:hAnsi="Times New Roman" w:cs="Times New Roman"/>
                <w:sz w:val="24"/>
                <w:szCs w:val="24"/>
              </w:rPr>
              <w:t>Mode of sale</w:t>
            </w:r>
          </w:p>
        </w:tc>
        <w:tc>
          <w:tcPr>
            <w:tcW w:w="1384" w:type="dxa"/>
            <w:tcBorders>
              <w:top w:val="nil"/>
              <w:left w:val="nil"/>
              <w:bottom w:val="single" w:sz="4" w:space="0" w:color="auto"/>
              <w:right w:val="single" w:sz="4" w:space="0" w:color="auto"/>
            </w:tcBorders>
            <w:shd w:val="clear" w:color="auto" w:fill="FFFFFF"/>
            <w:vAlign w:val="center"/>
          </w:tcPr>
          <w:p w:rsidR="00211E33" w:rsidRPr="007B2667" w:rsidRDefault="00211E33" w:rsidP="001F59A2">
            <w:pPr>
              <w:jc w:val="center"/>
              <w:rPr>
                <w:rFonts w:ascii="Times New Roman" w:eastAsia="Calibri" w:hAnsi="Times New Roman" w:cs="Times New Roman"/>
                <w:color w:val="000000"/>
                <w:sz w:val="24"/>
                <w:szCs w:val="24"/>
              </w:rPr>
            </w:pPr>
          </w:p>
        </w:tc>
        <w:tc>
          <w:tcPr>
            <w:tcW w:w="1287" w:type="dxa"/>
            <w:tcBorders>
              <w:top w:val="nil"/>
              <w:left w:val="nil"/>
              <w:bottom w:val="single" w:sz="4" w:space="0" w:color="auto"/>
              <w:right w:val="single" w:sz="4" w:space="0" w:color="auto"/>
            </w:tcBorders>
            <w:shd w:val="clear" w:color="auto" w:fill="FFFFFF"/>
            <w:vAlign w:val="center"/>
            <w:hideMark/>
          </w:tcPr>
          <w:p w:rsidR="00211E33" w:rsidRPr="007B2667" w:rsidRDefault="00211E33" w:rsidP="001F59A2">
            <w:pPr>
              <w:jc w:val="center"/>
              <w:rPr>
                <w:rFonts w:ascii="Times New Roman" w:eastAsia="Calibri" w:hAnsi="Times New Roman" w:cs="Times New Roman"/>
                <w:color w:val="000000"/>
                <w:sz w:val="24"/>
                <w:szCs w:val="24"/>
              </w:rPr>
            </w:pPr>
          </w:p>
        </w:tc>
        <w:tc>
          <w:tcPr>
            <w:tcW w:w="1350" w:type="dxa"/>
            <w:tcBorders>
              <w:top w:val="nil"/>
              <w:left w:val="nil"/>
              <w:bottom w:val="single" w:sz="4" w:space="0" w:color="auto"/>
              <w:right w:val="single" w:sz="4" w:space="0" w:color="auto"/>
            </w:tcBorders>
            <w:shd w:val="clear" w:color="auto" w:fill="FFFFFF"/>
            <w:vAlign w:val="center"/>
            <w:hideMark/>
          </w:tcPr>
          <w:p w:rsidR="00211E33" w:rsidRPr="007B2667" w:rsidRDefault="00211E33" w:rsidP="001F59A2">
            <w:pPr>
              <w:jc w:val="center"/>
              <w:rPr>
                <w:rFonts w:ascii="Times New Roman" w:eastAsia="Calibri" w:hAnsi="Times New Roman" w:cs="Times New Roman"/>
                <w:color w:val="000000"/>
                <w:sz w:val="24"/>
                <w:szCs w:val="24"/>
              </w:rPr>
            </w:pPr>
            <w:r w:rsidRPr="007B2667">
              <w:rPr>
                <w:rFonts w:ascii="Times New Roman" w:eastAsia="Calibri" w:hAnsi="Times New Roman" w:cs="Times New Roman"/>
                <w:color w:val="000000"/>
                <w:sz w:val="24"/>
                <w:szCs w:val="24"/>
              </w:rPr>
              <w:t>1</w:t>
            </w:r>
          </w:p>
        </w:tc>
      </w:tr>
    </w:tbl>
    <w:p w:rsidR="00211E33" w:rsidRPr="007B2667" w:rsidRDefault="00211E33" w:rsidP="00211E33">
      <w:pPr>
        <w:spacing w:line="360" w:lineRule="auto"/>
        <w:jc w:val="center"/>
        <w:rPr>
          <w:rFonts w:ascii="Times New Roman" w:eastAsia="Calibri" w:hAnsi="Times New Roman" w:cs="Times New Roman"/>
          <w:b/>
          <w:sz w:val="24"/>
          <w:szCs w:val="24"/>
        </w:rPr>
      </w:pPr>
      <w:r w:rsidRPr="007B2667">
        <w:rPr>
          <w:rFonts w:ascii="Times New Roman" w:eastAsia="Calibri" w:hAnsi="Times New Roman" w:cs="Times New Roman"/>
          <w:sz w:val="24"/>
          <w:szCs w:val="24"/>
        </w:rPr>
        <w:t>**Significant at 1% level</w:t>
      </w:r>
    </w:p>
    <w:p w:rsidR="00211E33" w:rsidRPr="007B2667" w:rsidRDefault="00211E33" w:rsidP="00211E33">
      <w:pPr>
        <w:spacing w:line="360" w:lineRule="auto"/>
        <w:ind w:firstLine="567"/>
        <w:jc w:val="both"/>
        <w:rPr>
          <w:rFonts w:ascii="Times New Roman" w:eastAsia="Calibri" w:hAnsi="Times New Roman" w:cs="Times New Roman"/>
          <w:sz w:val="24"/>
          <w:szCs w:val="24"/>
        </w:rPr>
      </w:pPr>
      <w:r w:rsidRPr="007B2667">
        <w:rPr>
          <w:rFonts w:ascii="Times New Roman" w:eastAsia="Calibri" w:hAnsi="Times New Roman" w:cs="Times New Roman"/>
          <w:sz w:val="24"/>
          <w:szCs w:val="24"/>
        </w:rPr>
        <w:t>It is found from the Table</w:t>
      </w:r>
      <w:r>
        <w:rPr>
          <w:rFonts w:ascii="Times New Roman" w:hAnsi="Times New Roman" w:cs="Times New Roman"/>
          <w:sz w:val="24"/>
          <w:szCs w:val="24"/>
        </w:rPr>
        <w:t xml:space="preserve"> 6</w:t>
      </w:r>
      <w:r w:rsidRPr="007B2667">
        <w:rPr>
          <w:rFonts w:ascii="Times New Roman" w:eastAsia="Calibri" w:hAnsi="Times New Roman" w:cs="Times New Roman"/>
          <w:sz w:val="24"/>
          <w:szCs w:val="24"/>
        </w:rPr>
        <w:t xml:space="preserve"> that all the p</w:t>
      </w:r>
      <w:r w:rsidRPr="007B2667">
        <w:rPr>
          <w:rFonts w:ascii="Times New Roman" w:eastAsia="Calibri" w:hAnsi="Times New Roman" w:cs="Times New Roman"/>
          <w:color w:val="000000"/>
          <w:sz w:val="24"/>
          <w:szCs w:val="24"/>
        </w:rPr>
        <w:t>roblems identifying during Tapioca sales</w:t>
      </w:r>
      <w:r w:rsidRPr="007B2667">
        <w:rPr>
          <w:rFonts w:ascii="Times New Roman" w:eastAsia="Calibri" w:hAnsi="Times New Roman" w:cs="Times New Roman"/>
          <w:sz w:val="24"/>
          <w:szCs w:val="24"/>
        </w:rPr>
        <w:t xml:space="preserve"> on the basis of factor I considered have significant inter-correlation between their in respect of Tapioca cultivation analysis.  </w:t>
      </w:r>
    </w:p>
    <w:p w:rsidR="00211E33" w:rsidRPr="005A32EA" w:rsidRDefault="00211E33" w:rsidP="00211E33">
      <w:pPr>
        <w:spacing w:line="360" w:lineRule="auto"/>
        <w:jc w:val="both"/>
        <w:rPr>
          <w:rFonts w:ascii="Times New Roman" w:eastAsia="Calibri" w:hAnsi="Times New Roman" w:cs="Times New Roman"/>
        </w:rPr>
      </w:pPr>
      <w:r w:rsidRPr="007B2667">
        <w:rPr>
          <w:rFonts w:ascii="Times New Roman" w:eastAsia="Calibri" w:hAnsi="Times New Roman" w:cs="Times New Roman"/>
          <w:sz w:val="24"/>
          <w:szCs w:val="24"/>
        </w:rPr>
        <w:tab/>
        <w:t>It is concluded that all the p</w:t>
      </w:r>
      <w:r w:rsidRPr="007B2667">
        <w:rPr>
          <w:rFonts w:ascii="Times New Roman" w:eastAsia="Calibri" w:hAnsi="Times New Roman" w:cs="Times New Roman"/>
          <w:color w:val="000000"/>
          <w:sz w:val="24"/>
          <w:szCs w:val="24"/>
        </w:rPr>
        <w:t>roblems identifying during Tapioca sales</w:t>
      </w:r>
      <w:r w:rsidRPr="007B2667">
        <w:rPr>
          <w:rFonts w:ascii="Times New Roman" w:eastAsia="Calibri" w:hAnsi="Times New Roman" w:cs="Times New Roman"/>
          <w:sz w:val="24"/>
          <w:szCs w:val="24"/>
        </w:rPr>
        <w:t xml:space="preserve"> variables such as ‘To </w:t>
      </w:r>
      <w:proofErr w:type="gramStart"/>
      <w:r w:rsidRPr="007B2667">
        <w:rPr>
          <w:rFonts w:ascii="Times New Roman" w:eastAsia="Calibri" w:hAnsi="Times New Roman" w:cs="Times New Roman"/>
          <w:sz w:val="24"/>
          <w:szCs w:val="24"/>
        </w:rPr>
        <w:t>whom</w:t>
      </w:r>
      <w:proofErr w:type="gramEnd"/>
      <w:r w:rsidRPr="007B2667">
        <w:rPr>
          <w:rFonts w:ascii="Times New Roman" w:eastAsia="Calibri" w:hAnsi="Times New Roman" w:cs="Times New Roman"/>
          <w:sz w:val="24"/>
          <w:szCs w:val="24"/>
        </w:rPr>
        <w:t xml:space="preserve"> do sell most of Tapioca produce’ (B1), ‘When do sell Tapioca after harvest’ (B4) and ‘Mode of sale’ (B5) for Tapioca cultivation study have significant interrelationship between them.</w:t>
      </w:r>
      <w:r w:rsidRPr="005A32EA">
        <w:rPr>
          <w:rFonts w:ascii="Times New Roman" w:eastAsia="Calibri" w:hAnsi="Times New Roman" w:cs="Times New Roman"/>
        </w:rPr>
        <w:t xml:space="preserve"> </w:t>
      </w:r>
    </w:p>
    <w:p w:rsidR="00211E33" w:rsidRPr="001356C8" w:rsidRDefault="00211E33" w:rsidP="00211E33">
      <w:pPr>
        <w:rPr>
          <w:rFonts w:ascii="Times New Roman" w:hAnsi="Times New Roman" w:cs="Times New Roman"/>
          <w:b/>
          <w:sz w:val="24"/>
          <w:szCs w:val="24"/>
        </w:rPr>
      </w:pPr>
      <w:r>
        <w:rPr>
          <w:rFonts w:ascii="Times New Roman" w:hAnsi="Times New Roman" w:cs="Times New Roman"/>
          <w:b/>
          <w:sz w:val="24"/>
          <w:szCs w:val="24"/>
        </w:rPr>
        <w:lastRenderedPageBreak/>
        <w:t xml:space="preserve"> Suggestions of the study</w:t>
      </w:r>
    </w:p>
    <w:p w:rsidR="00211E33" w:rsidRDefault="00211E33" w:rsidP="00211E33">
      <w:pPr>
        <w:spacing w:line="360" w:lineRule="auto"/>
        <w:ind w:firstLine="720"/>
        <w:rPr>
          <w:rFonts w:ascii="Times New Roman" w:hAnsi="Times New Roman" w:cs="Times New Roman"/>
          <w:sz w:val="24"/>
          <w:szCs w:val="24"/>
        </w:rPr>
      </w:pPr>
      <w:r w:rsidRPr="001356C8">
        <w:rPr>
          <w:rFonts w:ascii="Times New Roman" w:eastAsia="Calibri" w:hAnsi="Times New Roman" w:cs="Times New Roman"/>
          <w:sz w:val="24"/>
          <w:szCs w:val="24"/>
        </w:rPr>
        <w:t>The p</w:t>
      </w:r>
      <w:r w:rsidRPr="001356C8">
        <w:rPr>
          <w:rFonts w:ascii="Times New Roman" w:eastAsia="Calibri" w:hAnsi="Times New Roman" w:cs="Times New Roman"/>
          <w:color w:val="000000"/>
          <w:sz w:val="24"/>
          <w:szCs w:val="24"/>
        </w:rPr>
        <w:t>roblems identifying during Tapioca sales</w:t>
      </w:r>
      <w:r w:rsidRPr="001356C8">
        <w:rPr>
          <w:rFonts w:ascii="Times New Roman" w:eastAsia="Calibri" w:hAnsi="Times New Roman" w:cs="Times New Roman"/>
          <w:sz w:val="24"/>
          <w:szCs w:val="24"/>
        </w:rPr>
        <w:t xml:space="preserve"> variables such as ‘To </w:t>
      </w:r>
      <w:proofErr w:type="gramStart"/>
      <w:r w:rsidRPr="001356C8">
        <w:rPr>
          <w:rFonts w:ascii="Times New Roman" w:eastAsia="Calibri" w:hAnsi="Times New Roman" w:cs="Times New Roman"/>
          <w:sz w:val="24"/>
          <w:szCs w:val="24"/>
        </w:rPr>
        <w:t>whom</w:t>
      </w:r>
      <w:proofErr w:type="gramEnd"/>
      <w:r w:rsidRPr="001356C8">
        <w:rPr>
          <w:rFonts w:ascii="Times New Roman" w:eastAsia="Calibri" w:hAnsi="Times New Roman" w:cs="Times New Roman"/>
          <w:sz w:val="24"/>
          <w:szCs w:val="24"/>
        </w:rPr>
        <w:t xml:space="preserve"> do sell most of Tapioca produce’ (B1), ‘When do sell Tapioca after harvest’ (B4) and ‘Mode of sale’ (B5) for Tapioca cultivation study have significant interrelationship between them.</w:t>
      </w:r>
    </w:p>
    <w:p w:rsidR="00211E33" w:rsidRDefault="00211E33" w:rsidP="00211E33">
      <w:pPr>
        <w:widowControl w:val="0"/>
        <w:tabs>
          <w:tab w:val="num" w:pos="780"/>
        </w:tabs>
        <w:overflowPunct w:val="0"/>
        <w:autoSpaceDE w:val="0"/>
        <w:autoSpaceDN w:val="0"/>
        <w:adjustRightInd w:val="0"/>
        <w:spacing w:line="360" w:lineRule="auto"/>
        <w:ind w:firstLine="720"/>
        <w:jc w:val="both"/>
        <w:rPr>
          <w:rFonts w:ascii="Times New Roman" w:hAnsi="Times New Roman" w:cs="Times New Roman"/>
          <w:sz w:val="24"/>
          <w:szCs w:val="24"/>
        </w:rPr>
      </w:pPr>
      <w:r w:rsidRPr="00CF6CED">
        <w:rPr>
          <w:rFonts w:ascii="Times New Roman" w:eastAsia="Calibri" w:hAnsi="Times New Roman" w:cs="Times New Roman"/>
          <w:sz w:val="24"/>
          <w:szCs w:val="24"/>
        </w:rPr>
        <w:t>State Department of Agricultural extension personnel should regularly contact the tapioca Framers and provide required and timely information related to tapioca cultivation. Agricultural   tours   particularly   for   tapioca   Framers   and agricultural</w:t>
      </w:r>
      <w:r w:rsidRPr="00CF6CED">
        <w:rPr>
          <w:rFonts w:ascii="Times New Roman" w:eastAsia="Calibri" w:hAnsi="Times New Roman" w:cs="Times New Roman"/>
          <w:sz w:val="24"/>
          <w:szCs w:val="24"/>
        </w:rPr>
        <w:tab/>
        <w:t xml:space="preserve"> functionaries    should    be    organized</w:t>
      </w:r>
      <w:r w:rsidRPr="00CF6CED">
        <w:rPr>
          <w:rFonts w:ascii="Times New Roman" w:eastAsia="Calibri" w:hAnsi="Times New Roman" w:cs="Times New Roman"/>
          <w:sz w:val="24"/>
          <w:szCs w:val="24"/>
        </w:rPr>
        <w:tab/>
        <w:t>more frequently</w:t>
      </w:r>
      <w:r w:rsidRPr="00CF6CED">
        <w:rPr>
          <w:rFonts w:ascii="Times New Roman" w:eastAsia="Calibri" w:hAnsi="Times New Roman" w:cs="Times New Roman"/>
          <w:sz w:val="24"/>
          <w:szCs w:val="24"/>
        </w:rPr>
        <w:tab/>
        <w:t>to    exchange    their    experience    with    their counterparts in other states and similar agro-climatic zones.</w:t>
      </w:r>
    </w:p>
    <w:p w:rsidR="00211E33" w:rsidRDefault="00211E33" w:rsidP="00211E33">
      <w:pPr>
        <w:widowControl w:val="0"/>
        <w:tabs>
          <w:tab w:val="num" w:pos="780"/>
        </w:tabs>
        <w:overflowPunct w:val="0"/>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Conclusion  </w:t>
      </w:r>
    </w:p>
    <w:p w:rsidR="00211E33" w:rsidRPr="00D9470A" w:rsidRDefault="00211E33" w:rsidP="00211E33">
      <w:pPr>
        <w:widowControl w:val="0"/>
        <w:tabs>
          <w:tab w:val="num" w:pos="780"/>
        </w:tabs>
        <w:overflowPunct w:val="0"/>
        <w:autoSpaceDE w:val="0"/>
        <w:autoSpaceDN w:val="0"/>
        <w:adjustRightInd w:val="0"/>
        <w:spacing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 xml:space="preserve"> This study concluded that m</w:t>
      </w:r>
      <w:r w:rsidRPr="00D9470A">
        <w:rPr>
          <w:rFonts w:ascii="Times New Roman" w:eastAsia="Calibri" w:hAnsi="Times New Roman" w:cs="Times New Roman"/>
          <w:sz w:val="24"/>
          <w:szCs w:val="24"/>
        </w:rPr>
        <w:t>ajority of farmers have expressed the non-availability of improved equipment followed by lack of irrigation facilities as their major short comings. Government should take necessary steps to promote the marketing facilities, irrigation facilities, training facilities, credit facilities and availability of crop insurance. Farm or Agricultural implements like tapioca set planter and harvester should be manufactured and supplied to farmers.</w:t>
      </w:r>
    </w:p>
    <w:p w:rsidR="00211E33" w:rsidRPr="006A05BC" w:rsidRDefault="00211E33" w:rsidP="00211E33">
      <w:pPr>
        <w:spacing w:line="360" w:lineRule="auto"/>
        <w:rPr>
          <w:rFonts w:ascii="Times New Roman" w:hAnsi="Times New Roman" w:cs="Times New Roman"/>
          <w:b/>
          <w:sz w:val="28"/>
          <w:szCs w:val="28"/>
        </w:rPr>
      </w:pPr>
      <w:r w:rsidRPr="006A05BC">
        <w:rPr>
          <w:rFonts w:ascii="Times New Roman" w:hAnsi="Times New Roman" w:cs="Times New Roman"/>
          <w:b/>
          <w:sz w:val="28"/>
          <w:szCs w:val="28"/>
        </w:rPr>
        <w:t>Reference</w:t>
      </w:r>
    </w:p>
    <w:p w:rsidR="00211E33" w:rsidRPr="001963FF" w:rsidRDefault="00211E33" w:rsidP="00211E33">
      <w:pPr>
        <w:pStyle w:val="ListParagraph"/>
        <w:widowControl w:val="0"/>
        <w:numPr>
          <w:ilvl w:val="0"/>
          <w:numId w:val="2"/>
        </w:numPr>
        <w:tabs>
          <w:tab w:val="left" w:pos="360"/>
        </w:tabs>
        <w:overflowPunct w:val="0"/>
        <w:autoSpaceDE w:val="0"/>
        <w:autoSpaceDN w:val="0"/>
        <w:adjustRightInd w:val="0"/>
        <w:spacing w:line="360" w:lineRule="auto"/>
        <w:ind w:left="360"/>
        <w:rPr>
          <w:rFonts w:ascii="Times New Roman" w:hAnsi="Times New Roman"/>
          <w:sz w:val="20"/>
          <w:szCs w:val="20"/>
        </w:rPr>
      </w:pPr>
      <w:proofErr w:type="spellStart"/>
      <w:r w:rsidRPr="001963FF">
        <w:rPr>
          <w:rFonts w:ascii="Times New Roman" w:hAnsi="Times New Roman"/>
          <w:sz w:val="20"/>
          <w:szCs w:val="20"/>
        </w:rPr>
        <w:t>Acharya</w:t>
      </w:r>
      <w:proofErr w:type="spellEnd"/>
      <w:r w:rsidRPr="001963FF">
        <w:rPr>
          <w:rFonts w:ascii="Times New Roman" w:hAnsi="Times New Roman"/>
          <w:sz w:val="20"/>
          <w:szCs w:val="20"/>
        </w:rPr>
        <w:t xml:space="preserve"> S.S. and </w:t>
      </w:r>
      <w:proofErr w:type="spellStart"/>
      <w:r w:rsidRPr="001963FF">
        <w:rPr>
          <w:rFonts w:ascii="Times New Roman" w:hAnsi="Times New Roman"/>
          <w:sz w:val="20"/>
          <w:szCs w:val="20"/>
        </w:rPr>
        <w:t>Agarwal</w:t>
      </w:r>
      <w:proofErr w:type="spellEnd"/>
      <w:r w:rsidRPr="001963FF">
        <w:rPr>
          <w:rFonts w:ascii="Times New Roman" w:hAnsi="Times New Roman"/>
          <w:sz w:val="20"/>
          <w:szCs w:val="20"/>
        </w:rPr>
        <w:t xml:space="preserve"> N.C. “Agricultural </w:t>
      </w:r>
      <w:proofErr w:type="spellStart"/>
      <w:r w:rsidRPr="001963FF">
        <w:rPr>
          <w:rFonts w:ascii="Times New Roman" w:hAnsi="Times New Roman"/>
          <w:sz w:val="20"/>
          <w:szCs w:val="20"/>
        </w:rPr>
        <w:t>markeitng</w:t>
      </w:r>
      <w:proofErr w:type="spellEnd"/>
      <w:r w:rsidRPr="001963FF">
        <w:rPr>
          <w:rFonts w:ascii="Times New Roman" w:hAnsi="Times New Roman"/>
          <w:sz w:val="20"/>
          <w:szCs w:val="20"/>
        </w:rPr>
        <w:t xml:space="preserve"> in India”, Rural marketing, 1997, pp.13.</w:t>
      </w:r>
    </w:p>
    <w:p w:rsidR="00211E33" w:rsidRPr="001963FF" w:rsidRDefault="00211E33" w:rsidP="00211E33">
      <w:pPr>
        <w:pStyle w:val="ListParagraph"/>
        <w:widowControl w:val="0"/>
        <w:numPr>
          <w:ilvl w:val="0"/>
          <w:numId w:val="2"/>
        </w:numPr>
        <w:tabs>
          <w:tab w:val="left" w:pos="360"/>
        </w:tabs>
        <w:overflowPunct w:val="0"/>
        <w:autoSpaceDE w:val="0"/>
        <w:autoSpaceDN w:val="0"/>
        <w:adjustRightInd w:val="0"/>
        <w:spacing w:line="360" w:lineRule="auto"/>
        <w:ind w:left="360"/>
        <w:rPr>
          <w:rFonts w:ascii="Times New Roman" w:hAnsi="Times New Roman"/>
          <w:sz w:val="20"/>
          <w:szCs w:val="20"/>
        </w:rPr>
      </w:pPr>
      <w:proofErr w:type="spellStart"/>
      <w:r w:rsidRPr="001963FF">
        <w:rPr>
          <w:rFonts w:ascii="Times New Roman" w:hAnsi="Times New Roman"/>
          <w:sz w:val="20"/>
          <w:szCs w:val="20"/>
        </w:rPr>
        <w:t>Asthana</w:t>
      </w:r>
      <w:proofErr w:type="spellEnd"/>
      <w:r w:rsidRPr="001963FF">
        <w:rPr>
          <w:rFonts w:ascii="Times New Roman" w:hAnsi="Times New Roman"/>
          <w:sz w:val="20"/>
          <w:szCs w:val="20"/>
        </w:rPr>
        <w:t xml:space="preserve"> </w:t>
      </w:r>
      <w:proofErr w:type="spellStart"/>
      <w:r w:rsidRPr="001963FF">
        <w:rPr>
          <w:rFonts w:ascii="Times New Roman" w:hAnsi="Times New Roman"/>
          <w:sz w:val="20"/>
          <w:szCs w:val="20"/>
        </w:rPr>
        <w:t>Harishankar</w:t>
      </w:r>
      <w:proofErr w:type="spellEnd"/>
      <w:r w:rsidRPr="001963FF">
        <w:rPr>
          <w:rFonts w:ascii="Times New Roman" w:hAnsi="Times New Roman"/>
          <w:sz w:val="20"/>
          <w:szCs w:val="20"/>
        </w:rPr>
        <w:t xml:space="preserve">, “Statistics for Social Sciences with SPSS Applications”, Prentice-Hall of India; 2007. </w:t>
      </w:r>
    </w:p>
    <w:p w:rsidR="00211E33" w:rsidRPr="001963FF" w:rsidRDefault="00211E33" w:rsidP="00211E33">
      <w:pPr>
        <w:pStyle w:val="ListParagraph"/>
        <w:widowControl w:val="0"/>
        <w:numPr>
          <w:ilvl w:val="0"/>
          <w:numId w:val="2"/>
        </w:numPr>
        <w:tabs>
          <w:tab w:val="left" w:pos="360"/>
        </w:tabs>
        <w:overflowPunct w:val="0"/>
        <w:autoSpaceDE w:val="0"/>
        <w:autoSpaceDN w:val="0"/>
        <w:adjustRightInd w:val="0"/>
        <w:spacing w:line="360" w:lineRule="auto"/>
        <w:ind w:left="360"/>
        <w:rPr>
          <w:rFonts w:ascii="Times New Roman" w:hAnsi="Times New Roman"/>
          <w:sz w:val="20"/>
          <w:szCs w:val="20"/>
        </w:rPr>
      </w:pPr>
      <w:r w:rsidRPr="001963FF">
        <w:rPr>
          <w:rFonts w:ascii="Times New Roman" w:hAnsi="Times New Roman"/>
          <w:sz w:val="20"/>
          <w:szCs w:val="20"/>
        </w:rPr>
        <w:t>Description of Salem district: the sources of information collected from corporation records, Salem Corporation, Salem.</w:t>
      </w:r>
    </w:p>
    <w:p w:rsidR="00211E33" w:rsidRPr="001963FF" w:rsidRDefault="00211E33" w:rsidP="00211E33">
      <w:pPr>
        <w:pStyle w:val="ListParagraph"/>
        <w:widowControl w:val="0"/>
        <w:numPr>
          <w:ilvl w:val="0"/>
          <w:numId w:val="2"/>
        </w:numPr>
        <w:tabs>
          <w:tab w:val="left" w:pos="360"/>
        </w:tabs>
        <w:overflowPunct w:val="0"/>
        <w:autoSpaceDE w:val="0"/>
        <w:autoSpaceDN w:val="0"/>
        <w:adjustRightInd w:val="0"/>
        <w:spacing w:line="360" w:lineRule="auto"/>
        <w:ind w:left="360"/>
        <w:rPr>
          <w:rFonts w:ascii="Times New Roman" w:hAnsi="Times New Roman"/>
          <w:sz w:val="20"/>
          <w:szCs w:val="20"/>
        </w:rPr>
      </w:pPr>
      <w:proofErr w:type="spellStart"/>
      <w:r w:rsidRPr="001963FF">
        <w:rPr>
          <w:rFonts w:ascii="Times New Roman" w:hAnsi="Times New Roman"/>
          <w:sz w:val="20"/>
          <w:szCs w:val="20"/>
        </w:rPr>
        <w:t>Gurav</w:t>
      </w:r>
      <w:proofErr w:type="spellEnd"/>
      <w:r w:rsidRPr="001963FF">
        <w:rPr>
          <w:rFonts w:ascii="Times New Roman" w:hAnsi="Times New Roman"/>
          <w:sz w:val="20"/>
          <w:szCs w:val="20"/>
        </w:rPr>
        <w:t xml:space="preserve">, K.V., </w:t>
      </w:r>
      <w:proofErr w:type="spellStart"/>
      <w:r w:rsidRPr="001963FF">
        <w:rPr>
          <w:rFonts w:ascii="Times New Roman" w:hAnsi="Times New Roman"/>
          <w:sz w:val="20"/>
          <w:szCs w:val="20"/>
        </w:rPr>
        <w:t>Chavai</w:t>
      </w:r>
      <w:proofErr w:type="spellEnd"/>
      <w:r w:rsidRPr="001963FF">
        <w:rPr>
          <w:rFonts w:ascii="Times New Roman" w:hAnsi="Times New Roman"/>
          <w:sz w:val="20"/>
          <w:szCs w:val="20"/>
        </w:rPr>
        <w:t xml:space="preserve">, A.M. and </w:t>
      </w:r>
      <w:proofErr w:type="spellStart"/>
      <w:r w:rsidRPr="001963FF">
        <w:rPr>
          <w:rFonts w:ascii="Times New Roman" w:hAnsi="Times New Roman"/>
          <w:sz w:val="20"/>
          <w:szCs w:val="20"/>
        </w:rPr>
        <w:t>Bhange</w:t>
      </w:r>
      <w:proofErr w:type="spellEnd"/>
      <w:r w:rsidRPr="001963FF">
        <w:rPr>
          <w:rFonts w:ascii="Times New Roman" w:hAnsi="Times New Roman"/>
          <w:sz w:val="20"/>
          <w:szCs w:val="20"/>
        </w:rPr>
        <w:t>, S.B. “Farmers feedback about the farm broadcast on All India Radio Kolhapur”, India, agriculture update February to July, Vol. 4, No. 1 &amp; 2, pp. 133-135, 2009.</w:t>
      </w:r>
    </w:p>
    <w:p w:rsidR="00211E33" w:rsidRDefault="00211E33" w:rsidP="00211E33">
      <w:pPr>
        <w:pStyle w:val="ListParagraph"/>
        <w:widowControl w:val="0"/>
        <w:numPr>
          <w:ilvl w:val="0"/>
          <w:numId w:val="2"/>
        </w:numPr>
        <w:tabs>
          <w:tab w:val="left" w:pos="360"/>
        </w:tabs>
        <w:overflowPunct w:val="0"/>
        <w:autoSpaceDE w:val="0"/>
        <w:autoSpaceDN w:val="0"/>
        <w:adjustRightInd w:val="0"/>
        <w:spacing w:line="360" w:lineRule="auto"/>
        <w:ind w:left="360"/>
        <w:rPr>
          <w:rFonts w:ascii="Times New Roman" w:hAnsi="Times New Roman"/>
          <w:sz w:val="20"/>
          <w:szCs w:val="20"/>
        </w:rPr>
      </w:pPr>
      <w:proofErr w:type="spellStart"/>
      <w:r w:rsidRPr="001963FF">
        <w:rPr>
          <w:rFonts w:ascii="Times New Roman" w:hAnsi="Times New Roman"/>
          <w:sz w:val="20"/>
          <w:szCs w:val="20"/>
        </w:rPr>
        <w:t>Okwu</w:t>
      </w:r>
      <w:proofErr w:type="spellEnd"/>
      <w:r w:rsidRPr="001963FF">
        <w:rPr>
          <w:rFonts w:ascii="Times New Roman" w:hAnsi="Times New Roman"/>
          <w:sz w:val="20"/>
          <w:szCs w:val="20"/>
        </w:rPr>
        <w:t xml:space="preserve">, O.J. and </w:t>
      </w:r>
      <w:proofErr w:type="spellStart"/>
      <w:r w:rsidRPr="001963FF">
        <w:rPr>
          <w:rFonts w:ascii="Times New Roman" w:hAnsi="Times New Roman"/>
          <w:sz w:val="20"/>
          <w:szCs w:val="20"/>
        </w:rPr>
        <w:t>Umoru</w:t>
      </w:r>
      <w:proofErr w:type="spellEnd"/>
      <w:r w:rsidRPr="001963FF">
        <w:rPr>
          <w:rFonts w:ascii="Times New Roman" w:hAnsi="Times New Roman"/>
          <w:sz w:val="20"/>
          <w:szCs w:val="20"/>
        </w:rPr>
        <w:t xml:space="preserve">, B. I. “A study of women farmers’ agricultural information needs and accessibility”, A case study of </w:t>
      </w:r>
      <w:proofErr w:type="spellStart"/>
      <w:r w:rsidRPr="001963FF">
        <w:rPr>
          <w:rFonts w:ascii="Times New Roman" w:hAnsi="Times New Roman"/>
          <w:sz w:val="20"/>
          <w:szCs w:val="20"/>
        </w:rPr>
        <w:t>Apa</w:t>
      </w:r>
      <w:proofErr w:type="spellEnd"/>
      <w:r w:rsidRPr="001963FF">
        <w:rPr>
          <w:rFonts w:ascii="Times New Roman" w:hAnsi="Times New Roman"/>
          <w:sz w:val="20"/>
          <w:szCs w:val="20"/>
        </w:rPr>
        <w:t xml:space="preserve"> local government area of Benue State, Nigeria, African journal of agricultural research, Vol. 4, No.12, pp. 1404-1409, 2009.</w:t>
      </w:r>
    </w:p>
    <w:p w:rsidR="00211E33" w:rsidRPr="001963FF" w:rsidRDefault="00211E33" w:rsidP="00211E33">
      <w:pPr>
        <w:pStyle w:val="ListParagraph"/>
        <w:widowControl w:val="0"/>
        <w:numPr>
          <w:ilvl w:val="0"/>
          <w:numId w:val="2"/>
        </w:numPr>
        <w:tabs>
          <w:tab w:val="left" w:pos="360"/>
        </w:tabs>
        <w:overflowPunct w:val="0"/>
        <w:autoSpaceDE w:val="0"/>
        <w:autoSpaceDN w:val="0"/>
        <w:adjustRightInd w:val="0"/>
        <w:spacing w:line="360" w:lineRule="auto"/>
        <w:ind w:left="360"/>
        <w:rPr>
          <w:rFonts w:ascii="Times New Roman" w:hAnsi="Times New Roman"/>
          <w:sz w:val="20"/>
          <w:szCs w:val="20"/>
        </w:rPr>
      </w:pPr>
      <w:proofErr w:type="spellStart"/>
      <w:r w:rsidRPr="001963FF">
        <w:rPr>
          <w:rFonts w:ascii="Times New Roman" w:hAnsi="Times New Roman"/>
          <w:sz w:val="20"/>
          <w:szCs w:val="20"/>
        </w:rPr>
        <w:t>Waman</w:t>
      </w:r>
      <w:proofErr w:type="spellEnd"/>
      <w:r w:rsidRPr="001963FF">
        <w:rPr>
          <w:rFonts w:ascii="Times New Roman" w:hAnsi="Times New Roman"/>
          <w:sz w:val="20"/>
          <w:szCs w:val="20"/>
        </w:rPr>
        <w:t xml:space="preserve">, G.K., </w:t>
      </w:r>
      <w:proofErr w:type="spellStart"/>
      <w:r w:rsidRPr="001963FF">
        <w:rPr>
          <w:rFonts w:ascii="Times New Roman" w:hAnsi="Times New Roman"/>
          <w:sz w:val="20"/>
          <w:szCs w:val="20"/>
        </w:rPr>
        <w:t>Deshmukh</w:t>
      </w:r>
      <w:proofErr w:type="spellEnd"/>
      <w:r w:rsidRPr="001963FF">
        <w:rPr>
          <w:rFonts w:ascii="Times New Roman" w:hAnsi="Times New Roman"/>
          <w:sz w:val="20"/>
          <w:szCs w:val="20"/>
        </w:rPr>
        <w:t xml:space="preserve">, B.A. and </w:t>
      </w:r>
      <w:proofErr w:type="spellStart"/>
      <w:r w:rsidRPr="001963FF">
        <w:rPr>
          <w:rFonts w:ascii="Times New Roman" w:hAnsi="Times New Roman"/>
          <w:sz w:val="20"/>
          <w:szCs w:val="20"/>
        </w:rPr>
        <w:t>Ahire</w:t>
      </w:r>
      <w:proofErr w:type="spellEnd"/>
      <w:r w:rsidRPr="001963FF">
        <w:rPr>
          <w:rFonts w:ascii="Times New Roman" w:hAnsi="Times New Roman"/>
          <w:sz w:val="20"/>
          <w:szCs w:val="20"/>
        </w:rPr>
        <w:t xml:space="preserve">, M.C. “Socio-Economic and agro-technological status of the respondent farmers in </w:t>
      </w:r>
      <w:proofErr w:type="spellStart"/>
      <w:r w:rsidRPr="001963FF">
        <w:rPr>
          <w:rFonts w:ascii="Times New Roman" w:hAnsi="Times New Roman"/>
          <w:sz w:val="20"/>
          <w:szCs w:val="20"/>
        </w:rPr>
        <w:t>Dhule</w:t>
      </w:r>
      <w:proofErr w:type="spellEnd"/>
      <w:r w:rsidRPr="001963FF">
        <w:rPr>
          <w:rFonts w:ascii="Times New Roman" w:hAnsi="Times New Roman"/>
          <w:sz w:val="20"/>
          <w:szCs w:val="20"/>
        </w:rPr>
        <w:t>, India”, Agriculture update, Vol. 3, No. 1&amp;2, pp. 61-63, 2008.</w:t>
      </w:r>
    </w:p>
    <w:p w:rsidR="004B66C0" w:rsidRDefault="00211E33" w:rsidP="00211E33">
      <w:r w:rsidRPr="005020B5">
        <w:rPr>
          <w:rFonts w:ascii="Times New Roman" w:hAnsi="Times New Roman"/>
          <w:sz w:val="20"/>
          <w:szCs w:val="20"/>
        </w:rPr>
        <w:t>Wilson, T.D. “On user studies and information needs”, The journal of documentation, Vol. 37, No. 1, pp. 3-15, 1981.</w:t>
      </w:r>
    </w:p>
    <w:sectPr w:rsidR="004B66C0" w:rsidSect="004B66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B5BD7"/>
    <w:multiLevelType w:val="hybridMultilevel"/>
    <w:tmpl w:val="026A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FC0C8A"/>
    <w:multiLevelType w:val="hybridMultilevel"/>
    <w:tmpl w:val="DBAAA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1E33"/>
    <w:rsid w:val="00211E33"/>
    <w:rsid w:val="002471A8"/>
    <w:rsid w:val="004B66C0"/>
    <w:rsid w:val="006A05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6C0"/>
  </w:style>
  <w:style w:type="paragraph" w:styleId="Heading1">
    <w:name w:val="heading 1"/>
    <w:basedOn w:val="Normal"/>
    <w:next w:val="Normal"/>
    <w:link w:val="Heading1Char"/>
    <w:qFormat/>
    <w:rsid w:val="00211E33"/>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1E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1E33"/>
    <w:rPr>
      <w:b/>
      <w:bCs/>
    </w:rPr>
  </w:style>
  <w:style w:type="character" w:styleId="Emphasis">
    <w:name w:val="Emphasis"/>
    <w:basedOn w:val="DefaultParagraphFont"/>
    <w:uiPriority w:val="20"/>
    <w:qFormat/>
    <w:rsid w:val="00211E33"/>
    <w:rPr>
      <w:i/>
      <w:iCs/>
    </w:rPr>
  </w:style>
  <w:style w:type="paragraph" w:styleId="ListParagraph">
    <w:name w:val="List Paragraph"/>
    <w:basedOn w:val="Normal"/>
    <w:uiPriority w:val="34"/>
    <w:qFormat/>
    <w:rsid w:val="00211E33"/>
    <w:pPr>
      <w:spacing w:after="0" w:line="240" w:lineRule="auto"/>
      <w:ind w:left="720" w:hanging="360"/>
      <w:contextualSpacing/>
      <w:jc w:val="both"/>
    </w:pPr>
    <w:rPr>
      <w:rFonts w:ascii="Book Antiqua" w:eastAsia="Calibri" w:hAnsi="Book Antiqua" w:cs="Times New Roman"/>
      <w:sz w:val="18"/>
      <w:szCs w:val="18"/>
    </w:rPr>
  </w:style>
  <w:style w:type="character" w:customStyle="1" w:styleId="Heading1Char">
    <w:name w:val="Heading 1 Char"/>
    <w:basedOn w:val="DefaultParagraphFont"/>
    <w:link w:val="Heading1"/>
    <w:rsid w:val="00211E33"/>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471A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3357964">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143505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cssas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0751D87-AE65-4CB4-BED5-18476702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2282</Words>
  <Characters>13010</Characters>
  <Application>Microsoft Office Word</Application>
  <DocSecurity>0</DocSecurity>
  <Lines>108</Lines>
  <Paragraphs>30</Paragraphs>
  <ScaleCrop>false</ScaleCrop>
  <Company/>
  <LinksUpToDate>false</LinksUpToDate>
  <CharactersWithSpaces>15262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dc:creator>
  <cp:lastModifiedBy>king</cp:lastModifiedBy>
  <cp:revision>4</cp:revision>
  <dcterms:created xsi:type="dcterms:W3CDTF">2026-04-18T06:59:00Z</dcterms:created>
  <dcterms:modified xsi:type="dcterms:W3CDTF">2026-04-18T08:45:00Z</dcterms:modified>
</cp:coreProperties>
</file>