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9C3" w:rsidRPr="00F677A9" w:rsidRDefault="00F179C3" w:rsidP="00F179C3">
      <w:pPr>
        <w:shd w:val="clear" w:color="auto" w:fill="FFFFFF"/>
        <w:spacing w:after="0" w:line="240" w:lineRule="auto"/>
        <w:jc w:val="center"/>
        <w:outlineLvl w:val="0"/>
        <w:rPr>
          <w:rFonts w:ascii="Times New Roman" w:eastAsia="Times New Roman" w:hAnsi="Times New Roman" w:cs="Times New Roman"/>
          <w:b/>
          <w:bCs/>
          <w:color w:val="3D3D3D"/>
          <w:kern w:val="36"/>
          <w:sz w:val="28"/>
          <w:szCs w:val="48"/>
        </w:rPr>
      </w:pPr>
      <w:r w:rsidRPr="00F677A9">
        <w:rPr>
          <w:rFonts w:ascii="Times New Roman" w:eastAsia="Times New Roman" w:hAnsi="Times New Roman" w:cs="Times New Roman"/>
          <w:b/>
          <w:sz w:val="28"/>
          <w:szCs w:val="24"/>
        </w:rPr>
        <w:t xml:space="preserve">Design and modification of a Chain Link Fencing Machine </w:t>
      </w:r>
    </w:p>
    <w:p w:rsidR="00F179C3" w:rsidRDefault="00F179C3" w:rsidP="00F179C3">
      <w:pPr>
        <w:shd w:val="clear" w:color="auto" w:fill="FFFFFF"/>
        <w:spacing w:after="0" w:line="240" w:lineRule="auto"/>
        <w:jc w:val="center"/>
        <w:outlineLvl w:val="0"/>
        <w:rPr>
          <w:rFonts w:ascii="Times New Roman" w:eastAsia="Times New Roman" w:hAnsi="Times New Roman" w:cs="Times New Roman"/>
          <w:b/>
          <w:bCs/>
          <w:color w:val="3D3D3D"/>
          <w:kern w:val="36"/>
          <w:sz w:val="28"/>
          <w:szCs w:val="48"/>
        </w:rPr>
      </w:pPr>
    </w:p>
    <w:p w:rsidR="009C7BEC" w:rsidRDefault="009C7BEC" w:rsidP="009C7BEC">
      <w:pPr>
        <w:spacing w:before="100" w:beforeAutospacing="1" w:after="100" w:afterAutospacing="1" w:line="240" w:lineRule="auto"/>
        <w:jc w:val="center"/>
        <w:rPr>
          <w:rStyle w:val="Strong"/>
          <w:rFonts w:ascii="Times New Roman" w:eastAsia="Times New Roman" w:hAnsi="Times New Roman" w:cs="Times New Roman"/>
          <w:b w:val="0"/>
          <w:bCs w:val="0"/>
          <w:sz w:val="24"/>
          <w:szCs w:val="24"/>
        </w:rPr>
      </w:pPr>
      <w:r>
        <w:rPr>
          <w:rFonts w:ascii="Times New Roman" w:eastAsia="Times New Roman" w:hAnsi="Times New Roman" w:cs="Times New Roman"/>
          <w:b/>
          <w:bCs/>
          <w:sz w:val="24"/>
          <w:szCs w:val="24"/>
        </w:rPr>
        <w:t xml:space="preserve">Author(s): </w:t>
      </w:r>
      <w:r>
        <w:rPr>
          <w:rFonts w:ascii="Times New Roman" w:eastAsia="Times New Roman" w:hAnsi="Times New Roman" w:cs="Times New Roman"/>
          <w:sz w:val="24"/>
          <w:szCs w:val="24"/>
        </w:rPr>
        <w:br/>
        <w:t xml:space="preserve"> </w:t>
      </w:r>
      <w:r>
        <w:rPr>
          <w:rFonts w:ascii="Times New Roman" w:eastAsia="Times New Roman" w:hAnsi="Times New Roman" w:cs="Times New Roman"/>
          <w:b/>
          <w:bCs/>
          <w:sz w:val="24"/>
          <w:szCs w:val="24"/>
        </w:rPr>
        <w:t xml:space="preserve">Tesfaye Gemechu H. </w:t>
      </w:r>
      <w:r>
        <w:rPr>
          <w:rFonts w:ascii="Times New Roman" w:eastAsia="Times New Roman" w:hAnsi="Times New Roman" w:cs="Times New Roman"/>
          <w:sz w:val="24"/>
          <w:szCs w:val="24"/>
        </w:rPr>
        <w:br/>
        <w:t>Industrial Engineer(MSc, Project Management(MA) ,  Manufacturing Technology (BSc), Design technology(A.D)   :</w:t>
      </w:r>
      <w:hyperlink r:id="rId7" w:history="1">
        <w:r>
          <w:rPr>
            <w:rStyle w:val="Hyperlink"/>
            <w:rFonts w:ascii="Times New Roman" w:eastAsia="Times New Roman" w:hAnsi="Times New Roman" w:cs="Times New Roman"/>
            <w:sz w:val="24"/>
            <w:szCs w:val="24"/>
          </w:rPr>
          <w:t>tgemechu149@gmail.com</w:t>
        </w:r>
      </w:hyperlink>
    </w:p>
    <w:p w:rsidR="00F179C3" w:rsidRPr="00D943FA" w:rsidRDefault="00F179C3" w:rsidP="009C7BEC">
      <w:pPr>
        <w:spacing w:before="100" w:beforeAutospacing="1" w:after="100" w:afterAutospacing="1" w:line="240" w:lineRule="auto"/>
        <w:jc w:val="center"/>
        <w:outlineLvl w:val="2"/>
        <w:rPr>
          <w:rFonts w:ascii="Times New Roman" w:eastAsia="Times New Roman" w:hAnsi="Times New Roman" w:cs="Times New Roman"/>
          <w:b/>
          <w:bCs/>
          <w:sz w:val="28"/>
          <w:szCs w:val="27"/>
        </w:rPr>
      </w:pPr>
      <w:r w:rsidRPr="00D943FA">
        <w:rPr>
          <w:rFonts w:ascii="Times New Roman" w:eastAsia="Times New Roman" w:hAnsi="Times New Roman" w:cs="Times New Roman"/>
          <w:b/>
          <w:bCs/>
          <w:sz w:val="28"/>
          <w:szCs w:val="27"/>
        </w:rPr>
        <w:t xml:space="preserve">Manufacturing Technology &amp; Engineering Industry Research Development </w:t>
      </w:r>
      <w:r w:rsidR="009C7BEC" w:rsidRPr="00D943FA">
        <w:rPr>
          <w:rFonts w:ascii="Times New Roman" w:eastAsia="Times New Roman" w:hAnsi="Times New Roman" w:cs="Times New Roman"/>
          <w:b/>
          <w:bCs/>
          <w:sz w:val="28"/>
          <w:szCs w:val="27"/>
        </w:rPr>
        <w:t>Center</w:t>
      </w:r>
      <w:r w:rsidR="009C7BEC">
        <w:rPr>
          <w:rFonts w:ascii="Times New Roman" w:eastAsia="Times New Roman" w:hAnsi="Times New Roman" w:cs="Times New Roman"/>
          <w:b/>
          <w:bCs/>
          <w:sz w:val="28"/>
          <w:szCs w:val="27"/>
        </w:rPr>
        <w:t>, Addis Ababa, Ethiopia</w:t>
      </w:r>
    </w:p>
    <w:p w:rsidR="00F179C3" w:rsidRDefault="00F179C3" w:rsidP="004F6030">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Date: April 2026</w:t>
      </w:r>
    </w:p>
    <w:p w:rsidR="00F179C3" w:rsidRPr="00F179C3" w:rsidRDefault="00F179C3" w:rsidP="00F179C3">
      <w:pPr>
        <w:spacing w:before="100" w:beforeAutospacing="1" w:after="100" w:afterAutospacing="1" w:line="240" w:lineRule="auto"/>
        <w:outlineLvl w:val="2"/>
        <w:rPr>
          <w:rFonts w:ascii="Times New Roman" w:eastAsia="Times New Roman" w:hAnsi="Times New Roman" w:cs="Times New Roman"/>
          <w:b/>
          <w:bCs/>
          <w:sz w:val="27"/>
          <w:szCs w:val="27"/>
        </w:rPr>
      </w:pPr>
      <w:r w:rsidRPr="00F179C3">
        <w:rPr>
          <w:rFonts w:ascii="Times New Roman" w:eastAsia="Times New Roman" w:hAnsi="Times New Roman" w:cs="Times New Roman"/>
          <w:b/>
          <w:bCs/>
          <w:sz w:val="27"/>
          <w:szCs w:val="27"/>
        </w:rPr>
        <w:t>Abstract</w:t>
      </w:r>
    </w:p>
    <w:p w:rsidR="00F179C3" w:rsidRPr="00F179C3" w:rsidRDefault="00F179C3" w:rsidP="00F179C3">
      <w:pPr>
        <w:spacing w:before="100" w:beforeAutospacing="1" w:after="100" w:afterAutospacing="1" w:line="360" w:lineRule="auto"/>
        <w:jc w:val="both"/>
        <w:rPr>
          <w:rFonts w:ascii="Times New Roman" w:eastAsia="Times New Roman" w:hAnsi="Times New Roman" w:cs="Times New Roman"/>
          <w:sz w:val="24"/>
          <w:szCs w:val="24"/>
        </w:rPr>
      </w:pPr>
      <w:r w:rsidRPr="00F179C3">
        <w:rPr>
          <w:rFonts w:ascii="Times New Roman" w:eastAsia="Times New Roman" w:hAnsi="Times New Roman" w:cs="Times New Roman"/>
          <w:sz w:val="24"/>
          <w:szCs w:val="24"/>
        </w:rPr>
        <w:t>This project presents the design of a chain link fencing machine, specifically targeting the increasing demands for high-quality fencing solutions in Ethiopia, particularly within small and medium enterprises (SMEs). The primary function of this machine is to efficiently fabricate uniform zigzag patterns from various wire types, including mild steel and PVC-coated options, ensuring the production of durable and secure fencing materials. Designed to achieve a production capacity of one ton per hour, the machine significantly enhances manufacturing efficiency, supporting local industries and promoting economic growth.</w:t>
      </w:r>
      <w:r>
        <w:rPr>
          <w:rFonts w:ascii="Times New Roman" w:eastAsia="Times New Roman" w:hAnsi="Times New Roman" w:cs="Times New Roman"/>
          <w:sz w:val="24"/>
          <w:szCs w:val="24"/>
        </w:rPr>
        <w:t xml:space="preserve"> </w:t>
      </w:r>
      <w:r w:rsidRPr="00F179C3">
        <w:rPr>
          <w:rFonts w:ascii="Times New Roman" w:eastAsia="Times New Roman" w:hAnsi="Times New Roman" w:cs="Times New Roman"/>
          <w:sz w:val="24"/>
          <w:szCs w:val="24"/>
        </w:rPr>
        <w:t>Methodologically, the design process employed detailed mechanical engineering principles and simulations to optimize performance. The results underscore the machine's potential to improve security measures in agricultural settings and contribute to infrastructural development. Additionally, it facilitates the local production of chain link fabrics and introduces portable, tractor-driven variations, offering practical mobile solutions tailored to diverse user needs in the field. Ultimately, this technology enhances security, bolsters local manufacturing capabilities, and delivers economic benefits to Ethiopia's agricultural sector.</w:t>
      </w:r>
    </w:p>
    <w:p w:rsidR="00F179C3" w:rsidRDefault="00F179C3" w:rsidP="00F179C3">
      <w:pPr>
        <w:spacing w:before="100" w:beforeAutospacing="1" w:after="100" w:afterAutospacing="1" w:line="360" w:lineRule="auto"/>
        <w:jc w:val="both"/>
        <w:rPr>
          <w:rFonts w:ascii="Times New Roman" w:eastAsia="Times New Roman" w:hAnsi="Times New Roman" w:cs="Times New Roman"/>
          <w:sz w:val="24"/>
          <w:szCs w:val="24"/>
        </w:rPr>
      </w:pPr>
      <w:r w:rsidRPr="00F179C3">
        <w:rPr>
          <w:rFonts w:ascii="Times New Roman" w:eastAsia="Times New Roman" w:hAnsi="Times New Roman" w:cs="Times New Roman"/>
          <w:b/>
          <w:bCs/>
          <w:sz w:val="24"/>
          <w:szCs w:val="24"/>
        </w:rPr>
        <w:t>Keywords:</w:t>
      </w:r>
      <w:r w:rsidRPr="00F179C3">
        <w:rPr>
          <w:rFonts w:ascii="Times New Roman" w:eastAsia="Times New Roman" w:hAnsi="Times New Roman" w:cs="Times New Roman"/>
          <w:sz w:val="24"/>
          <w:szCs w:val="24"/>
        </w:rPr>
        <w:t xml:space="preserve"> Chain Link Fencing Machine; Production Capacity; Engineering Design; Automation; Manufacturing Efficiency.</w:t>
      </w:r>
      <w:bookmarkStart w:id="0" w:name="_GoBack"/>
      <w:bookmarkEnd w:id="0"/>
    </w:p>
    <w:p w:rsidR="007D353C" w:rsidRDefault="007D353C" w:rsidP="00F179C3">
      <w:pPr>
        <w:spacing w:before="100" w:beforeAutospacing="1" w:after="100" w:afterAutospacing="1" w:line="360" w:lineRule="auto"/>
        <w:jc w:val="both"/>
        <w:rPr>
          <w:rFonts w:ascii="Times New Roman" w:eastAsia="Times New Roman" w:hAnsi="Times New Roman" w:cs="Times New Roman"/>
          <w:sz w:val="24"/>
          <w:szCs w:val="24"/>
        </w:rPr>
      </w:pPr>
    </w:p>
    <w:p w:rsidR="007D353C" w:rsidRDefault="007D353C" w:rsidP="00F179C3">
      <w:pPr>
        <w:spacing w:before="100" w:beforeAutospacing="1" w:after="100" w:afterAutospacing="1" w:line="360" w:lineRule="auto"/>
        <w:jc w:val="both"/>
        <w:rPr>
          <w:rFonts w:ascii="Times New Roman" w:eastAsia="Times New Roman" w:hAnsi="Times New Roman" w:cs="Times New Roman"/>
          <w:sz w:val="24"/>
          <w:szCs w:val="24"/>
        </w:rPr>
      </w:pPr>
    </w:p>
    <w:p w:rsidR="005D64AF" w:rsidRDefault="005D64AF" w:rsidP="00F179C3">
      <w:pPr>
        <w:spacing w:before="100" w:beforeAutospacing="1" w:after="100" w:afterAutospacing="1" w:line="360" w:lineRule="auto"/>
        <w:jc w:val="both"/>
        <w:rPr>
          <w:rFonts w:ascii="Times New Roman" w:eastAsia="Times New Roman" w:hAnsi="Times New Roman" w:cs="Times New Roman"/>
          <w:sz w:val="24"/>
          <w:szCs w:val="24"/>
        </w:rPr>
        <w:sectPr w:rsidR="005D64AF" w:rsidSect="007D353C">
          <w:footerReference w:type="default" r:id="rId8"/>
          <w:pgSz w:w="12240" w:h="15840"/>
          <w:pgMar w:top="1440" w:right="1440" w:bottom="1440" w:left="1440" w:header="720" w:footer="720" w:gutter="0"/>
          <w:cols w:space="720"/>
          <w:docGrid w:linePitch="360"/>
        </w:sectPr>
      </w:pPr>
    </w:p>
    <w:p w:rsidR="00CD51C2" w:rsidRPr="00CD51C2" w:rsidRDefault="00CD51C2" w:rsidP="00CD51C2">
      <w:pPr>
        <w:spacing w:before="100" w:beforeAutospacing="1" w:after="100" w:afterAutospacing="1" w:line="240" w:lineRule="auto"/>
        <w:outlineLvl w:val="1"/>
        <w:rPr>
          <w:rFonts w:ascii="Times New Roman" w:eastAsia="Times New Roman" w:hAnsi="Times New Roman" w:cs="Times New Roman"/>
          <w:b/>
          <w:bCs/>
          <w:sz w:val="36"/>
          <w:szCs w:val="36"/>
        </w:rPr>
      </w:pPr>
      <w:r w:rsidRPr="00CD51C2">
        <w:rPr>
          <w:rFonts w:ascii="Times New Roman" w:eastAsia="Times New Roman" w:hAnsi="Times New Roman" w:cs="Times New Roman"/>
          <w:b/>
          <w:bCs/>
          <w:sz w:val="36"/>
          <w:szCs w:val="36"/>
        </w:rPr>
        <w:lastRenderedPageBreak/>
        <w:t>1. Introduction</w:t>
      </w:r>
    </w:p>
    <w:p w:rsidR="00CD51C2" w:rsidRPr="00CD51C2" w:rsidRDefault="00CD51C2" w:rsidP="00CD51C2">
      <w:pPr>
        <w:spacing w:before="100" w:beforeAutospacing="1" w:after="100" w:afterAutospacing="1" w:line="360" w:lineRule="auto"/>
        <w:jc w:val="both"/>
        <w:rPr>
          <w:rFonts w:ascii="Times New Roman" w:eastAsia="Times New Roman" w:hAnsi="Times New Roman" w:cs="Times New Roman"/>
          <w:sz w:val="24"/>
          <w:szCs w:val="24"/>
        </w:rPr>
      </w:pPr>
      <w:r w:rsidRPr="00CD51C2">
        <w:rPr>
          <w:rFonts w:ascii="Times New Roman" w:eastAsia="Times New Roman" w:hAnsi="Times New Roman" w:cs="Times New Roman"/>
          <w:sz w:val="24"/>
          <w:szCs w:val="24"/>
        </w:rPr>
        <w:t>A chain link fencing machine is a specialized mechanical device designed to produce chain link fencing, essential for securing agricultural properties and ensuring livestock safety. This machine fabricates wire into a zigzag pattern, improving the efficiency and reliability of fencing structures. Historically, fencing production was labor-intensive, relying on manual labor before transitioning to machinery. Modern chain link fencing machines have evolved significantly from basic designs to advanced commercial models capable of handling various wire sizes and patterns, addressing specific user needs within the Ethiopian context (Abebe, 2021). With the growing population and demand for security in both rural and urban areas, there is an urgent need for efficient, portable machines that can operate effectively in diverse field conditions (Kebede, 2022). Therefore, enhancing the design and functionality of these machines is vital to support local farmers and SMEs in Ethiopia, ultimately contributing to the economic development of the region.</w:t>
      </w:r>
    </w:p>
    <w:p w:rsidR="00CD51C2" w:rsidRPr="00CD51C2" w:rsidRDefault="00CD51C2" w:rsidP="00CD51C2">
      <w:pPr>
        <w:spacing w:before="100" w:beforeAutospacing="1" w:after="100" w:afterAutospacing="1" w:line="240" w:lineRule="auto"/>
        <w:outlineLvl w:val="1"/>
        <w:rPr>
          <w:rFonts w:ascii="Times New Roman" w:eastAsia="Times New Roman" w:hAnsi="Times New Roman" w:cs="Times New Roman"/>
          <w:b/>
          <w:bCs/>
          <w:sz w:val="36"/>
          <w:szCs w:val="36"/>
        </w:rPr>
      </w:pPr>
      <w:r w:rsidRPr="00CD51C2">
        <w:rPr>
          <w:rFonts w:ascii="Times New Roman" w:eastAsia="Times New Roman" w:hAnsi="Times New Roman" w:cs="Times New Roman"/>
          <w:b/>
          <w:bCs/>
          <w:sz w:val="36"/>
          <w:szCs w:val="36"/>
        </w:rPr>
        <w:t>2. Objective</w:t>
      </w:r>
    </w:p>
    <w:p w:rsidR="00CD51C2" w:rsidRPr="00CD51C2" w:rsidRDefault="00CD51C2" w:rsidP="00CD51C2">
      <w:pPr>
        <w:spacing w:before="100" w:beforeAutospacing="1" w:after="100" w:afterAutospacing="1" w:line="360" w:lineRule="auto"/>
        <w:jc w:val="both"/>
        <w:rPr>
          <w:rFonts w:ascii="Times New Roman" w:eastAsia="Times New Roman" w:hAnsi="Times New Roman" w:cs="Times New Roman"/>
          <w:sz w:val="24"/>
          <w:szCs w:val="24"/>
        </w:rPr>
      </w:pPr>
      <w:r w:rsidRPr="00CD51C2">
        <w:rPr>
          <w:rFonts w:ascii="Times New Roman" w:eastAsia="Times New Roman" w:hAnsi="Times New Roman" w:cs="Times New Roman"/>
          <w:sz w:val="24"/>
          <w:szCs w:val="24"/>
        </w:rPr>
        <w:t xml:space="preserve">The primary objective of this study is to modify the design of the chain link fencing </w:t>
      </w:r>
      <w:r w:rsidRPr="00CD51C2">
        <w:rPr>
          <w:rFonts w:ascii="Times New Roman" w:eastAsia="Times New Roman" w:hAnsi="Times New Roman" w:cs="Times New Roman"/>
          <w:sz w:val="24"/>
          <w:szCs w:val="24"/>
        </w:rPr>
        <w:t>machine to enhance its functionality, allowing for the efficient production of high-quality chain link fabric. The goal is to enable users to create fencing solutions that are not only durable but also versatile, accommodating various wire types to meet the specific demands of local farms and enterprises. By reducing manual labor and improving operational efficiency, the modified design will support increased productivity and contribute to the growth of small and medium enterprises in Ethiopia's agricultural sector.</w:t>
      </w:r>
    </w:p>
    <w:p w:rsidR="00CD51C2" w:rsidRPr="00CD51C2" w:rsidRDefault="00CD51C2" w:rsidP="00CD51C2">
      <w:pPr>
        <w:spacing w:before="100" w:beforeAutospacing="1" w:after="100" w:afterAutospacing="1" w:line="240" w:lineRule="auto"/>
        <w:outlineLvl w:val="1"/>
        <w:rPr>
          <w:rFonts w:ascii="Times New Roman" w:eastAsia="Times New Roman" w:hAnsi="Times New Roman" w:cs="Times New Roman"/>
          <w:b/>
          <w:bCs/>
          <w:sz w:val="36"/>
          <w:szCs w:val="36"/>
        </w:rPr>
      </w:pPr>
      <w:r w:rsidRPr="00CD51C2">
        <w:rPr>
          <w:rFonts w:ascii="Times New Roman" w:eastAsia="Times New Roman" w:hAnsi="Times New Roman" w:cs="Times New Roman"/>
          <w:b/>
          <w:bCs/>
          <w:sz w:val="36"/>
          <w:szCs w:val="36"/>
        </w:rPr>
        <w:t>3. Literature Review</w:t>
      </w:r>
    </w:p>
    <w:p w:rsidR="00CD51C2" w:rsidRPr="00CD51C2" w:rsidRDefault="00CD51C2" w:rsidP="00CD51C2">
      <w:pPr>
        <w:spacing w:before="100" w:beforeAutospacing="1" w:after="100" w:afterAutospacing="1" w:line="240" w:lineRule="auto"/>
        <w:outlineLvl w:val="2"/>
        <w:rPr>
          <w:rFonts w:ascii="Times New Roman" w:eastAsia="Times New Roman" w:hAnsi="Times New Roman" w:cs="Times New Roman"/>
          <w:b/>
          <w:bCs/>
          <w:sz w:val="27"/>
          <w:szCs w:val="27"/>
        </w:rPr>
      </w:pPr>
      <w:r w:rsidRPr="00CD51C2">
        <w:rPr>
          <w:rFonts w:ascii="Times New Roman" w:eastAsia="Times New Roman" w:hAnsi="Times New Roman" w:cs="Times New Roman"/>
          <w:b/>
          <w:bCs/>
          <w:sz w:val="27"/>
          <w:szCs w:val="27"/>
        </w:rPr>
        <w:t>Development and Utilization of Chain Link Fencing Machines</w:t>
      </w:r>
    </w:p>
    <w:p w:rsidR="00CD51C2" w:rsidRPr="00CD51C2" w:rsidRDefault="00CD51C2" w:rsidP="00CD51C2">
      <w:pPr>
        <w:spacing w:before="100" w:beforeAutospacing="1" w:after="100" w:afterAutospacing="1" w:line="360" w:lineRule="auto"/>
        <w:jc w:val="both"/>
        <w:rPr>
          <w:rFonts w:ascii="Times New Roman" w:eastAsia="Times New Roman" w:hAnsi="Times New Roman" w:cs="Times New Roman"/>
          <w:sz w:val="24"/>
          <w:szCs w:val="24"/>
        </w:rPr>
      </w:pPr>
      <w:r w:rsidRPr="00CD51C2">
        <w:rPr>
          <w:rFonts w:ascii="Times New Roman" w:eastAsia="Times New Roman" w:hAnsi="Times New Roman" w:cs="Times New Roman"/>
          <w:sz w:val="24"/>
          <w:szCs w:val="24"/>
        </w:rPr>
        <w:t>The development and utilization of chain link fencing machines are essential for meeting the infrastructural and agricultural demands of SMEs, particularly in developing contexts like Ethiopia. Many existing fencing machines exhibit varied production capacities, with modern models capable of producing substantial quantities per hour to address rising market needs (Al Miqat Fencing, n.d.).</w:t>
      </w:r>
    </w:p>
    <w:p w:rsidR="00CD51C2" w:rsidRPr="00CD51C2" w:rsidRDefault="00CD51C2" w:rsidP="00CD51C2">
      <w:pPr>
        <w:spacing w:before="100" w:beforeAutospacing="1" w:after="100" w:afterAutospacing="1" w:line="240" w:lineRule="auto"/>
        <w:outlineLvl w:val="2"/>
        <w:rPr>
          <w:rFonts w:ascii="Times New Roman" w:eastAsia="Times New Roman" w:hAnsi="Times New Roman" w:cs="Times New Roman"/>
          <w:b/>
          <w:bCs/>
          <w:sz w:val="27"/>
          <w:szCs w:val="27"/>
        </w:rPr>
      </w:pPr>
      <w:r w:rsidRPr="00CD51C2">
        <w:rPr>
          <w:rFonts w:ascii="Times New Roman" w:eastAsia="Times New Roman" w:hAnsi="Times New Roman" w:cs="Times New Roman"/>
          <w:b/>
          <w:bCs/>
          <w:sz w:val="27"/>
          <w:szCs w:val="27"/>
        </w:rPr>
        <w:t>Opportunities in Ethiopian SMEs</w:t>
      </w:r>
    </w:p>
    <w:p w:rsidR="00CD51C2" w:rsidRPr="00CD51C2" w:rsidRDefault="00CD51C2" w:rsidP="00CD51C2">
      <w:pPr>
        <w:spacing w:before="100" w:beforeAutospacing="1" w:after="100" w:afterAutospacing="1" w:line="360" w:lineRule="auto"/>
        <w:jc w:val="both"/>
        <w:rPr>
          <w:rFonts w:ascii="Times New Roman" w:eastAsia="Times New Roman" w:hAnsi="Times New Roman" w:cs="Times New Roman"/>
          <w:sz w:val="24"/>
          <w:szCs w:val="24"/>
        </w:rPr>
      </w:pPr>
      <w:r w:rsidRPr="00CD51C2">
        <w:rPr>
          <w:rFonts w:ascii="Times New Roman" w:eastAsia="Times New Roman" w:hAnsi="Times New Roman" w:cs="Times New Roman"/>
          <w:sz w:val="24"/>
          <w:szCs w:val="24"/>
        </w:rPr>
        <w:t xml:space="preserve">The "Made in Ethiopia" movement is enhancing local production capabilities and </w:t>
      </w:r>
      <w:r w:rsidRPr="00CD51C2">
        <w:rPr>
          <w:rFonts w:ascii="Times New Roman" w:eastAsia="Times New Roman" w:hAnsi="Times New Roman" w:cs="Times New Roman"/>
          <w:sz w:val="24"/>
          <w:szCs w:val="24"/>
        </w:rPr>
        <w:lastRenderedPageBreak/>
        <w:t>reducing dependency on imports, directly impacting the manufacturing sector, including chain link fencing production (Ethiopian Enterprise Development, 2026). This initiative supports job creation and economic growth, positioning SMEs as vital players in the economy (PSI, n.d.). With the introduction of innovative machinery, SMEs can increase productivity and competitiveness by adopting more efficient production methods (Tilburg University, n.d.).</w:t>
      </w:r>
    </w:p>
    <w:p w:rsidR="00CD51C2" w:rsidRPr="00CD51C2" w:rsidRDefault="00CD51C2" w:rsidP="00CD51C2">
      <w:pPr>
        <w:spacing w:before="100" w:beforeAutospacing="1" w:after="100" w:afterAutospacing="1" w:line="360" w:lineRule="auto"/>
        <w:jc w:val="both"/>
        <w:rPr>
          <w:rFonts w:ascii="Times New Roman" w:eastAsia="Times New Roman" w:hAnsi="Times New Roman" w:cs="Times New Roman"/>
          <w:sz w:val="24"/>
          <w:szCs w:val="24"/>
        </w:rPr>
      </w:pPr>
      <w:r w:rsidRPr="00CD51C2">
        <w:rPr>
          <w:rFonts w:ascii="Times New Roman" w:eastAsia="Times New Roman" w:hAnsi="Times New Roman" w:cs="Times New Roman"/>
          <w:sz w:val="24"/>
          <w:szCs w:val="24"/>
        </w:rPr>
        <w:t>Advancements in machine technology allow for customization in mesh sizes, wire gauges, and heights, meeting diverse agricultural and industrial needs and ultimately enhancing local manufacturing capacity (YKM Middle East, n.d.).</w:t>
      </w:r>
    </w:p>
    <w:p w:rsidR="00CD51C2" w:rsidRPr="00CD51C2" w:rsidRDefault="00CD51C2" w:rsidP="00CD51C2">
      <w:pPr>
        <w:spacing w:before="100" w:beforeAutospacing="1" w:after="100" w:afterAutospacing="1" w:line="240" w:lineRule="auto"/>
        <w:outlineLvl w:val="2"/>
        <w:rPr>
          <w:rFonts w:ascii="Times New Roman" w:eastAsia="Times New Roman" w:hAnsi="Times New Roman" w:cs="Times New Roman"/>
          <w:b/>
          <w:bCs/>
          <w:sz w:val="27"/>
          <w:szCs w:val="27"/>
        </w:rPr>
      </w:pPr>
      <w:r w:rsidRPr="00CD51C2">
        <w:rPr>
          <w:rFonts w:ascii="Times New Roman" w:eastAsia="Times New Roman" w:hAnsi="Times New Roman" w:cs="Times New Roman"/>
          <w:b/>
          <w:bCs/>
          <w:sz w:val="27"/>
          <w:szCs w:val="27"/>
        </w:rPr>
        <w:t>Limitations of Traditional Machine Designs</w:t>
      </w:r>
    </w:p>
    <w:p w:rsidR="00CD51C2" w:rsidRPr="00CD51C2" w:rsidRDefault="00CD51C2" w:rsidP="00CD51C2">
      <w:pPr>
        <w:spacing w:before="100" w:beforeAutospacing="1" w:after="100" w:afterAutospacing="1" w:line="360" w:lineRule="auto"/>
        <w:jc w:val="both"/>
        <w:rPr>
          <w:rFonts w:ascii="Times New Roman" w:eastAsia="Times New Roman" w:hAnsi="Times New Roman" w:cs="Times New Roman"/>
          <w:sz w:val="24"/>
          <w:szCs w:val="24"/>
        </w:rPr>
      </w:pPr>
      <w:r w:rsidRPr="00CD51C2">
        <w:rPr>
          <w:rFonts w:ascii="Times New Roman" w:eastAsia="Times New Roman" w:hAnsi="Times New Roman" w:cs="Times New Roman"/>
          <w:sz w:val="24"/>
          <w:szCs w:val="24"/>
        </w:rPr>
        <w:t xml:space="preserve">Despite these opportunities, traditional fencing machines in Ethiopia face significant limitations. Many older designs are labor-intensive and inefficient, hindering competitiveness in an increasingly automated market (Chainlinkfencing.org, n.d.). These machines often lack the flexibility needed to adapt to varying fencing requirements, such as different wire gauges and mesh sizes, </w:t>
      </w:r>
      <w:r w:rsidRPr="00CD51C2">
        <w:rPr>
          <w:rFonts w:ascii="Times New Roman" w:eastAsia="Times New Roman" w:hAnsi="Times New Roman" w:cs="Times New Roman"/>
          <w:sz w:val="24"/>
          <w:szCs w:val="24"/>
        </w:rPr>
        <w:t>affecting their utility across multiple applications (IJCRT.org, 2024).</w:t>
      </w:r>
    </w:p>
    <w:p w:rsidR="00CD51C2" w:rsidRPr="00CD51C2" w:rsidRDefault="00CD51C2" w:rsidP="00CD51C2">
      <w:pPr>
        <w:spacing w:before="100" w:beforeAutospacing="1" w:after="100" w:afterAutospacing="1" w:line="360" w:lineRule="auto"/>
        <w:jc w:val="both"/>
        <w:rPr>
          <w:rFonts w:ascii="Times New Roman" w:eastAsia="Times New Roman" w:hAnsi="Times New Roman" w:cs="Times New Roman"/>
          <w:sz w:val="24"/>
          <w:szCs w:val="24"/>
        </w:rPr>
      </w:pPr>
      <w:r w:rsidRPr="00CD51C2">
        <w:rPr>
          <w:rFonts w:ascii="Times New Roman" w:eastAsia="Times New Roman" w:hAnsi="Times New Roman" w:cs="Times New Roman"/>
          <w:sz w:val="24"/>
          <w:szCs w:val="24"/>
        </w:rPr>
        <w:t>Additionally, inadequate infrastructure, such as unreliable electricity and limited access to modern technology, poses challenges for manufacturers adopting new technologies (Eshetu &amp; Mammo, 2009). The high initial investment required for advanced machines complicates growth, as SMEs often struggle to secure necessary funding (Ministry of Industry, n.d.).</w:t>
      </w:r>
    </w:p>
    <w:p w:rsidR="00CD51C2" w:rsidRPr="00CD51C2" w:rsidRDefault="00CD51C2" w:rsidP="00CD51C2">
      <w:pPr>
        <w:spacing w:before="100" w:beforeAutospacing="1" w:after="100" w:afterAutospacing="1" w:line="240" w:lineRule="auto"/>
        <w:outlineLvl w:val="2"/>
        <w:rPr>
          <w:rFonts w:ascii="Times New Roman" w:eastAsia="Times New Roman" w:hAnsi="Times New Roman" w:cs="Times New Roman"/>
          <w:b/>
          <w:bCs/>
          <w:sz w:val="27"/>
          <w:szCs w:val="27"/>
        </w:rPr>
      </w:pPr>
      <w:r w:rsidRPr="00CD51C2">
        <w:rPr>
          <w:rFonts w:ascii="Times New Roman" w:eastAsia="Times New Roman" w:hAnsi="Times New Roman" w:cs="Times New Roman"/>
          <w:b/>
          <w:bCs/>
          <w:sz w:val="27"/>
          <w:szCs w:val="27"/>
        </w:rPr>
        <w:t>Global Practices in Chain Link Fencing Manufacturing</w:t>
      </w:r>
    </w:p>
    <w:p w:rsidR="00CD51C2" w:rsidRPr="00CD51C2" w:rsidRDefault="00CD51C2" w:rsidP="00CD51C2">
      <w:pPr>
        <w:spacing w:before="100" w:beforeAutospacing="1" w:after="100" w:afterAutospacing="1" w:line="360" w:lineRule="auto"/>
        <w:jc w:val="both"/>
        <w:rPr>
          <w:rFonts w:ascii="Times New Roman" w:eastAsia="Times New Roman" w:hAnsi="Times New Roman" w:cs="Times New Roman"/>
          <w:sz w:val="24"/>
          <w:szCs w:val="24"/>
        </w:rPr>
      </w:pPr>
      <w:r w:rsidRPr="00CD51C2">
        <w:rPr>
          <w:rFonts w:ascii="Times New Roman" w:eastAsia="Times New Roman" w:hAnsi="Times New Roman" w:cs="Times New Roman"/>
          <w:sz w:val="24"/>
          <w:szCs w:val="24"/>
        </w:rPr>
        <w:t>Globally, chain link fence manufacturing processes have been refined for efficiency and material quality, influenced by advancements in automation and material science (XZ Metal, n.d.). Innovations in fully automatic systems enhance production speed and reduce labor costs, setting a benchmark for efficiency that Ethiopian SMEs can aspire to meet.</w:t>
      </w:r>
    </w:p>
    <w:p w:rsidR="00CD51C2" w:rsidRPr="00CD51C2" w:rsidRDefault="00CD51C2" w:rsidP="00CD51C2">
      <w:pPr>
        <w:spacing w:before="100" w:beforeAutospacing="1" w:after="100" w:afterAutospacing="1" w:line="360" w:lineRule="auto"/>
        <w:jc w:val="both"/>
        <w:rPr>
          <w:rFonts w:ascii="Times New Roman" w:eastAsia="Times New Roman" w:hAnsi="Times New Roman" w:cs="Times New Roman"/>
          <w:sz w:val="24"/>
          <w:szCs w:val="24"/>
        </w:rPr>
      </w:pPr>
      <w:r w:rsidRPr="00CD51C2">
        <w:rPr>
          <w:rFonts w:ascii="Times New Roman" w:eastAsia="Times New Roman" w:hAnsi="Times New Roman" w:cs="Times New Roman"/>
          <w:sz w:val="24"/>
          <w:szCs w:val="24"/>
        </w:rPr>
        <w:t xml:space="preserve">As global manufacturers increasingly prioritize sustainability, the use of recyclable materials and the optimization of energy use has become essential for mitigating environmental impacts (QS Fencing Ltd., n.d.). This emphasis on sustainability aligns with the growing global demand for </w:t>
      </w:r>
      <w:r w:rsidRPr="00CD51C2">
        <w:rPr>
          <w:rFonts w:ascii="Times New Roman" w:eastAsia="Times New Roman" w:hAnsi="Times New Roman" w:cs="Times New Roman"/>
          <w:sz w:val="24"/>
          <w:szCs w:val="24"/>
        </w:rPr>
        <w:lastRenderedPageBreak/>
        <w:t>environmentally friendly practices, providing a model that Ethiopian manufacturers can adopt.</w:t>
      </w:r>
    </w:p>
    <w:p w:rsidR="00CD51C2" w:rsidRPr="00CD51C2" w:rsidRDefault="00CD51C2" w:rsidP="00CD51C2">
      <w:pPr>
        <w:spacing w:before="100" w:beforeAutospacing="1" w:after="100" w:afterAutospacing="1" w:line="360" w:lineRule="auto"/>
        <w:jc w:val="both"/>
        <w:rPr>
          <w:rFonts w:ascii="Times New Roman" w:eastAsia="Times New Roman" w:hAnsi="Times New Roman" w:cs="Times New Roman"/>
          <w:sz w:val="24"/>
          <w:szCs w:val="24"/>
        </w:rPr>
      </w:pPr>
      <w:r w:rsidRPr="00CD51C2">
        <w:rPr>
          <w:rFonts w:ascii="Times New Roman" w:eastAsia="Times New Roman" w:hAnsi="Times New Roman" w:cs="Times New Roman"/>
          <w:sz w:val="24"/>
          <w:szCs w:val="24"/>
        </w:rPr>
        <w:t>The necessity for effective chain link fencing solutions in Ethiopia underscores the importance of designing machines that can efficiently cater to local demands. By addressing existing limitations and leveraging advancements in technology, the proposed modifications to the chain link fencing machine can significantly enhance productivity and support the economic development of SMEs in the region.</w:t>
      </w:r>
    </w:p>
    <w:p w:rsidR="0096754A" w:rsidRPr="0096754A" w:rsidRDefault="0096754A" w:rsidP="0096754A">
      <w:pPr>
        <w:spacing w:before="100" w:beforeAutospacing="1" w:after="100" w:afterAutospacing="1" w:line="240" w:lineRule="auto"/>
        <w:outlineLvl w:val="2"/>
        <w:rPr>
          <w:rFonts w:ascii="Times New Roman" w:eastAsia="Times New Roman" w:hAnsi="Times New Roman" w:cs="Times New Roman"/>
          <w:b/>
          <w:bCs/>
          <w:sz w:val="27"/>
          <w:szCs w:val="27"/>
        </w:rPr>
      </w:pPr>
      <w:r w:rsidRPr="0096754A">
        <w:rPr>
          <w:rFonts w:ascii="Times New Roman" w:eastAsia="Times New Roman" w:hAnsi="Times New Roman" w:cs="Times New Roman"/>
          <w:b/>
          <w:bCs/>
          <w:sz w:val="27"/>
          <w:szCs w:val="27"/>
        </w:rPr>
        <w:t>3. Methodology</w:t>
      </w:r>
    </w:p>
    <w:p w:rsidR="0096754A" w:rsidRPr="0096754A" w:rsidRDefault="0096754A" w:rsidP="0096754A">
      <w:pPr>
        <w:spacing w:before="100" w:beforeAutospacing="1" w:after="100" w:afterAutospacing="1" w:line="360" w:lineRule="auto"/>
        <w:jc w:val="both"/>
        <w:rPr>
          <w:rFonts w:ascii="Times New Roman" w:eastAsia="Times New Roman" w:hAnsi="Times New Roman" w:cs="Times New Roman"/>
          <w:sz w:val="24"/>
          <w:szCs w:val="24"/>
        </w:rPr>
      </w:pPr>
      <w:r w:rsidRPr="0096754A">
        <w:rPr>
          <w:rFonts w:ascii="Times New Roman" w:eastAsia="Times New Roman" w:hAnsi="Times New Roman" w:cs="Times New Roman"/>
          <w:sz w:val="24"/>
          <w:szCs w:val="24"/>
        </w:rPr>
        <w:t>The methodology for this project is structured to systematically address identified problems through research, conceptualization, detailed engineering, and performance verification.</w:t>
      </w:r>
    </w:p>
    <w:p w:rsidR="0096754A" w:rsidRPr="0096754A" w:rsidRDefault="0096754A" w:rsidP="0096754A">
      <w:pPr>
        <w:spacing w:before="100" w:beforeAutospacing="1" w:after="100" w:afterAutospacing="1" w:line="240" w:lineRule="auto"/>
        <w:outlineLvl w:val="3"/>
        <w:rPr>
          <w:rFonts w:ascii="Times New Roman" w:eastAsia="Times New Roman" w:hAnsi="Times New Roman" w:cs="Times New Roman"/>
          <w:b/>
          <w:bCs/>
          <w:sz w:val="24"/>
          <w:szCs w:val="24"/>
        </w:rPr>
      </w:pPr>
      <w:r w:rsidRPr="0096754A">
        <w:rPr>
          <w:rFonts w:ascii="Times New Roman" w:eastAsia="Times New Roman" w:hAnsi="Times New Roman" w:cs="Times New Roman"/>
          <w:b/>
          <w:bCs/>
          <w:sz w:val="24"/>
          <w:szCs w:val="24"/>
        </w:rPr>
        <w:t>3.1 Problem Identification and Research Foundation</w:t>
      </w:r>
    </w:p>
    <w:p w:rsidR="0096754A" w:rsidRPr="0096754A" w:rsidRDefault="0096754A" w:rsidP="000A4AC0">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96754A">
        <w:rPr>
          <w:rFonts w:ascii="Times New Roman" w:eastAsia="Times New Roman" w:hAnsi="Times New Roman" w:cs="Times New Roman"/>
          <w:b/>
          <w:bCs/>
          <w:sz w:val="24"/>
          <w:szCs w:val="24"/>
        </w:rPr>
        <w:t>Problem Identification:</w:t>
      </w:r>
      <w:r w:rsidRPr="0096754A">
        <w:rPr>
          <w:rFonts w:ascii="Times New Roman" w:eastAsia="Times New Roman" w:hAnsi="Times New Roman" w:cs="Times New Roman"/>
          <w:sz w:val="24"/>
          <w:szCs w:val="24"/>
        </w:rPr>
        <w:t xml:space="preserve"> The existing chain link fencing machines were thoroughly examined to identify common issues faced by users, including inefficiencies in operation and challenges in achieving consistent quality (Patrishkoff, 2013).</w:t>
      </w:r>
    </w:p>
    <w:p w:rsidR="0096754A" w:rsidRPr="0096754A" w:rsidRDefault="0096754A" w:rsidP="000A4AC0">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96754A">
        <w:rPr>
          <w:rFonts w:ascii="Times New Roman" w:eastAsia="Times New Roman" w:hAnsi="Times New Roman" w:cs="Times New Roman"/>
          <w:b/>
          <w:bCs/>
          <w:sz w:val="24"/>
          <w:szCs w:val="24"/>
        </w:rPr>
        <w:t>Research and Development of New Technologies:</w:t>
      </w:r>
      <w:r w:rsidRPr="0096754A">
        <w:rPr>
          <w:rFonts w:ascii="Times New Roman" w:eastAsia="Times New Roman" w:hAnsi="Times New Roman" w:cs="Times New Roman"/>
          <w:sz w:val="24"/>
          <w:szCs w:val="24"/>
        </w:rPr>
        <w:t xml:space="preserve"> An extensive review of current technologies in chain link production was conducted, leading to the development of innovative methods to enhance machine performance and reliability (Wang et al., 2021).</w:t>
      </w:r>
    </w:p>
    <w:p w:rsidR="0096754A" w:rsidRPr="0096754A" w:rsidRDefault="0096754A" w:rsidP="0096754A">
      <w:pPr>
        <w:spacing w:before="100" w:beforeAutospacing="1" w:after="100" w:afterAutospacing="1" w:line="240" w:lineRule="auto"/>
        <w:outlineLvl w:val="3"/>
        <w:rPr>
          <w:rFonts w:ascii="Times New Roman" w:eastAsia="Times New Roman" w:hAnsi="Times New Roman" w:cs="Times New Roman"/>
          <w:b/>
          <w:bCs/>
          <w:sz w:val="24"/>
          <w:szCs w:val="24"/>
        </w:rPr>
      </w:pPr>
      <w:r w:rsidRPr="0096754A">
        <w:rPr>
          <w:rFonts w:ascii="Times New Roman" w:eastAsia="Times New Roman" w:hAnsi="Times New Roman" w:cs="Times New Roman"/>
          <w:b/>
          <w:bCs/>
          <w:sz w:val="24"/>
          <w:szCs w:val="24"/>
        </w:rPr>
        <w:t>3.2 Conceptual Design</w:t>
      </w:r>
    </w:p>
    <w:p w:rsidR="0096754A" w:rsidRPr="0096754A" w:rsidRDefault="0096754A" w:rsidP="00B65023">
      <w:pPr>
        <w:spacing w:before="100" w:beforeAutospacing="1" w:after="0" w:line="360" w:lineRule="auto"/>
        <w:jc w:val="both"/>
        <w:rPr>
          <w:rFonts w:ascii="Times New Roman" w:eastAsia="Times New Roman" w:hAnsi="Times New Roman" w:cs="Times New Roman"/>
          <w:sz w:val="24"/>
          <w:szCs w:val="24"/>
        </w:rPr>
      </w:pPr>
      <w:r w:rsidRPr="0096754A">
        <w:rPr>
          <w:rFonts w:ascii="Times New Roman" w:eastAsia="Times New Roman" w:hAnsi="Times New Roman" w:cs="Times New Roman"/>
          <w:sz w:val="24"/>
          <w:szCs w:val="24"/>
        </w:rPr>
        <w:t>The initial design concept for the chain link fencing machine aims at producing a high-quality chain link fabric efficiently, with a targeted capacity of one ton per hour. The design takes into consideration key factors such as usability, adaptability to different wire gauges, and the ability to produce various mesh sizes. The machine will incorporate modern automation technologies to streamline operations, reduce labor costs, and enhance production efficiency (Tomomi Research, 2024).</w:t>
      </w:r>
    </w:p>
    <w:p w:rsidR="0096754A" w:rsidRPr="0096754A" w:rsidRDefault="0096754A" w:rsidP="00092E64">
      <w:pPr>
        <w:spacing w:before="100" w:beforeAutospacing="1" w:after="100" w:afterAutospacing="1" w:line="360" w:lineRule="auto"/>
        <w:jc w:val="both"/>
        <w:rPr>
          <w:rFonts w:ascii="Times New Roman" w:eastAsia="Times New Roman" w:hAnsi="Times New Roman" w:cs="Times New Roman"/>
          <w:sz w:val="24"/>
          <w:szCs w:val="24"/>
        </w:rPr>
      </w:pPr>
      <w:r w:rsidRPr="0096754A">
        <w:rPr>
          <w:rFonts w:ascii="Times New Roman" w:eastAsia="Times New Roman" w:hAnsi="Times New Roman" w:cs="Times New Roman"/>
          <w:sz w:val="24"/>
          <w:szCs w:val="24"/>
        </w:rPr>
        <w:t xml:space="preserve">The conceptual framework emphasizes </w:t>
      </w:r>
      <w:r w:rsidRPr="0096754A">
        <w:rPr>
          <w:rFonts w:ascii="Times New Roman" w:eastAsia="Times New Roman" w:hAnsi="Times New Roman" w:cs="Times New Roman"/>
          <w:b/>
          <w:bCs/>
          <w:sz w:val="24"/>
          <w:szCs w:val="24"/>
        </w:rPr>
        <w:t>portability and ease of operation</w:t>
      </w:r>
      <w:r w:rsidRPr="0096754A">
        <w:rPr>
          <w:rFonts w:ascii="Times New Roman" w:eastAsia="Times New Roman" w:hAnsi="Times New Roman" w:cs="Times New Roman"/>
          <w:sz w:val="24"/>
          <w:szCs w:val="24"/>
        </w:rPr>
        <w:t xml:space="preserve">, targeting SMEs in Ethiopia, where resources may be limited. The design will be modular, allowing for future upgrades and customization based on specific user needs and market demands. </w:t>
      </w:r>
      <w:r w:rsidRPr="0096754A">
        <w:rPr>
          <w:rFonts w:ascii="Times New Roman" w:eastAsia="Times New Roman" w:hAnsi="Times New Roman" w:cs="Times New Roman"/>
          <w:b/>
          <w:bCs/>
          <w:sz w:val="24"/>
          <w:szCs w:val="24"/>
        </w:rPr>
        <w:t>Safety features</w:t>
      </w:r>
      <w:r w:rsidRPr="0096754A">
        <w:rPr>
          <w:rFonts w:ascii="Times New Roman" w:eastAsia="Times New Roman" w:hAnsi="Times New Roman" w:cs="Times New Roman"/>
          <w:sz w:val="24"/>
          <w:szCs w:val="24"/>
        </w:rPr>
        <w:t xml:space="preserve"> will also be integrated into the design, ensuring compliance with </w:t>
      </w:r>
      <w:r w:rsidRPr="0096754A">
        <w:rPr>
          <w:rFonts w:ascii="Times New Roman" w:eastAsia="Times New Roman" w:hAnsi="Times New Roman" w:cs="Times New Roman"/>
          <w:sz w:val="24"/>
          <w:szCs w:val="24"/>
        </w:rPr>
        <w:lastRenderedPageBreak/>
        <w:t>industry standards and protecting operators during use (APA Engineering, 2020).</w:t>
      </w:r>
    </w:p>
    <w:p w:rsidR="0096754A" w:rsidRPr="0096754A" w:rsidRDefault="0096754A" w:rsidP="0096754A">
      <w:pPr>
        <w:spacing w:before="100" w:beforeAutospacing="1" w:after="100" w:afterAutospacing="1" w:line="240" w:lineRule="auto"/>
        <w:outlineLvl w:val="3"/>
        <w:rPr>
          <w:rFonts w:ascii="Times New Roman" w:eastAsia="Times New Roman" w:hAnsi="Times New Roman" w:cs="Times New Roman"/>
          <w:b/>
          <w:bCs/>
          <w:sz w:val="24"/>
          <w:szCs w:val="24"/>
        </w:rPr>
      </w:pPr>
      <w:r w:rsidRPr="0096754A">
        <w:rPr>
          <w:rFonts w:ascii="Times New Roman" w:eastAsia="Times New Roman" w:hAnsi="Times New Roman" w:cs="Times New Roman"/>
          <w:b/>
          <w:bCs/>
          <w:sz w:val="24"/>
          <w:szCs w:val="24"/>
        </w:rPr>
        <w:t>3.3 Detailed Design</w:t>
      </w:r>
    </w:p>
    <w:p w:rsidR="0096754A" w:rsidRPr="0096754A" w:rsidRDefault="0096754A" w:rsidP="002804AA">
      <w:pPr>
        <w:spacing w:before="100" w:beforeAutospacing="1" w:after="100" w:afterAutospacing="1" w:line="360" w:lineRule="auto"/>
        <w:jc w:val="both"/>
        <w:rPr>
          <w:rFonts w:ascii="Times New Roman" w:eastAsia="Times New Roman" w:hAnsi="Times New Roman" w:cs="Times New Roman"/>
          <w:sz w:val="24"/>
          <w:szCs w:val="24"/>
        </w:rPr>
      </w:pPr>
      <w:r w:rsidRPr="0096754A">
        <w:rPr>
          <w:rFonts w:ascii="Times New Roman" w:eastAsia="Times New Roman" w:hAnsi="Times New Roman" w:cs="Times New Roman"/>
          <w:sz w:val="24"/>
          <w:szCs w:val="24"/>
        </w:rPr>
        <w:t>The detailed design phase encompasses specific components integral to the machine’s operation:</w:t>
      </w:r>
    </w:p>
    <w:p w:rsidR="0096754A" w:rsidRPr="0096754A" w:rsidRDefault="0096754A" w:rsidP="002804AA">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96754A">
        <w:rPr>
          <w:rFonts w:ascii="Times New Roman" w:eastAsia="Times New Roman" w:hAnsi="Times New Roman" w:cs="Times New Roman"/>
          <w:b/>
          <w:bCs/>
          <w:sz w:val="24"/>
          <w:szCs w:val="24"/>
        </w:rPr>
        <w:t>Frame:</w:t>
      </w:r>
      <w:r w:rsidRPr="0096754A">
        <w:rPr>
          <w:rFonts w:ascii="Times New Roman" w:eastAsia="Times New Roman" w:hAnsi="Times New Roman" w:cs="Times New Roman"/>
          <w:sz w:val="24"/>
          <w:szCs w:val="24"/>
        </w:rPr>
        <w:br/>
        <w:t>The machine’s frame will be constructed from robust, lightweight steel to ensure durability while minimizing weight for portability. The frame design will accommodate vibration damping to maintain stability during operations (CNCCookbook, n.d.).</w:t>
      </w:r>
    </w:p>
    <w:p w:rsidR="002804AA" w:rsidRPr="002804AA" w:rsidRDefault="0096754A" w:rsidP="002804AA">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96754A">
        <w:rPr>
          <w:rFonts w:ascii="Times New Roman" w:eastAsia="Times New Roman" w:hAnsi="Times New Roman" w:cs="Times New Roman"/>
          <w:b/>
          <w:bCs/>
          <w:sz w:val="24"/>
          <w:szCs w:val="24"/>
        </w:rPr>
        <w:t>Drive System:</w:t>
      </w:r>
    </w:p>
    <w:p w:rsidR="0096754A" w:rsidRPr="0096754A" w:rsidRDefault="0096754A" w:rsidP="002804AA">
      <w:pPr>
        <w:spacing w:before="100" w:beforeAutospacing="1" w:after="100" w:afterAutospacing="1" w:line="360" w:lineRule="auto"/>
        <w:ind w:left="720"/>
        <w:jc w:val="both"/>
        <w:rPr>
          <w:rFonts w:ascii="Times New Roman" w:eastAsia="Times New Roman" w:hAnsi="Times New Roman" w:cs="Times New Roman"/>
          <w:sz w:val="24"/>
          <w:szCs w:val="24"/>
        </w:rPr>
      </w:pPr>
      <w:r w:rsidRPr="0096754A">
        <w:rPr>
          <w:rFonts w:ascii="Times New Roman" w:eastAsia="Times New Roman" w:hAnsi="Times New Roman" w:cs="Times New Roman"/>
          <w:sz w:val="24"/>
          <w:szCs w:val="24"/>
        </w:rPr>
        <w:t xml:space="preserve">A servo motor will be employed for precise control of wire feeding and mesh interlocking, allowing for smooth and efficient operation. The drive system will include </w:t>
      </w:r>
      <w:r w:rsidR="006967B1">
        <w:rPr>
          <w:rFonts w:ascii="Times New Roman" w:eastAsia="Times New Roman" w:hAnsi="Times New Roman" w:cs="Times New Roman"/>
          <w:sz w:val="24"/>
          <w:szCs w:val="24"/>
        </w:rPr>
        <w:t>motor and main pulleys belt system</w:t>
      </w:r>
      <w:r w:rsidRPr="0096754A">
        <w:rPr>
          <w:rFonts w:ascii="Times New Roman" w:eastAsia="Times New Roman" w:hAnsi="Times New Roman" w:cs="Times New Roman"/>
          <w:sz w:val="24"/>
          <w:szCs w:val="24"/>
        </w:rPr>
        <w:t xml:space="preserve"> reducers to optimize torque and speed, ensuring that the machine operates within its designed specifications.</w:t>
      </w:r>
    </w:p>
    <w:p w:rsidR="002804AA" w:rsidRPr="002804AA" w:rsidRDefault="0096754A" w:rsidP="002804AA">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96754A">
        <w:rPr>
          <w:rFonts w:ascii="Times New Roman" w:eastAsia="Times New Roman" w:hAnsi="Times New Roman" w:cs="Times New Roman"/>
          <w:b/>
          <w:bCs/>
          <w:sz w:val="24"/>
          <w:szCs w:val="24"/>
        </w:rPr>
        <w:t>Winding Mechanism:</w:t>
      </w:r>
    </w:p>
    <w:p w:rsidR="0096754A" w:rsidRPr="0096754A" w:rsidRDefault="0096754A" w:rsidP="002804AA">
      <w:pPr>
        <w:spacing w:before="100" w:beforeAutospacing="1" w:after="100" w:afterAutospacing="1" w:line="360" w:lineRule="auto"/>
        <w:ind w:left="720"/>
        <w:jc w:val="both"/>
        <w:rPr>
          <w:rFonts w:ascii="Times New Roman" w:eastAsia="Times New Roman" w:hAnsi="Times New Roman" w:cs="Times New Roman"/>
          <w:sz w:val="24"/>
          <w:szCs w:val="24"/>
        </w:rPr>
      </w:pPr>
      <w:r w:rsidRPr="0096754A">
        <w:rPr>
          <w:rFonts w:ascii="Times New Roman" w:eastAsia="Times New Roman" w:hAnsi="Times New Roman" w:cs="Times New Roman"/>
          <w:sz w:val="24"/>
          <w:szCs w:val="24"/>
        </w:rPr>
        <w:t>The winding mechanism will be designed to facilitate the collection of finished chain link fabric. This will involve a system of rollers and spools that neatly organize the produced fabric while minimizing tangling or damage. The design will allow for adjustable tension settings to accommodate different wire types and ensure uniform winding.</w:t>
      </w:r>
    </w:p>
    <w:p w:rsidR="002804AA" w:rsidRDefault="0096754A" w:rsidP="002804AA">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96754A">
        <w:rPr>
          <w:rFonts w:ascii="Times New Roman" w:eastAsia="Times New Roman" w:hAnsi="Times New Roman" w:cs="Times New Roman"/>
          <w:b/>
          <w:bCs/>
          <w:sz w:val="24"/>
          <w:szCs w:val="24"/>
        </w:rPr>
        <w:t>Control System:</w:t>
      </w:r>
    </w:p>
    <w:p w:rsidR="0096754A" w:rsidRPr="0096754A" w:rsidRDefault="0096754A" w:rsidP="002804AA">
      <w:pPr>
        <w:spacing w:before="100" w:beforeAutospacing="1" w:after="100" w:afterAutospacing="1" w:line="360" w:lineRule="auto"/>
        <w:ind w:left="720"/>
        <w:jc w:val="both"/>
        <w:rPr>
          <w:rFonts w:ascii="Times New Roman" w:eastAsia="Times New Roman" w:hAnsi="Times New Roman" w:cs="Times New Roman"/>
          <w:sz w:val="24"/>
          <w:szCs w:val="24"/>
        </w:rPr>
      </w:pPr>
      <w:r w:rsidRPr="0096754A">
        <w:rPr>
          <w:rFonts w:ascii="Times New Roman" w:eastAsia="Times New Roman" w:hAnsi="Times New Roman" w:cs="Times New Roman"/>
          <w:sz w:val="24"/>
          <w:szCs w:val="24"/>
        </w:rPr>
        <w:t>An integrated control panel will be incorporated for easy operation. It will feature programmable settings to adjust production speeds, wire tension, and mesh sizes, empowering operators to cater to various manufacturing requirements.</w:t>
      </w:r>
    </w:p>
    <w:p w:rsidR="002804AA" w:rsidRPr="002804AA" w:rsidRDefault="0096754A" w:rsidP="002804AA">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96754A">
        <w:rPr>
          <w:rFonts w:ascii="Times New Roman" w:eastAsia="Times New Roman" w:hAnsi="Times New Roman" w:cs="Times New Roman"/>
          <w:b/>
          <w:bCs/>
          <w:sz w:val="24"/>
          <w:szCs w:val="24"/>
        </w:rPr>
        <w:t>Single Phase Operation:</w:t>
      </w:r>
    </w:p>
    <w:p w:rsidR="0096754A" w:rsidRPr="0096754A" w:rsidRDefault="0096754A" w:rsidP="002804AA">
      <w:pPr>
        <w:spacing w:before="100" w:beforeAutospacing="1" w:after="100" w:afterAutospacing="1" w:line="360" w:lineRule="auto"/>
        <w:ind w:left="720"/>
        <w:jc w:val="both"/>
        <w:rPr>
          <w:rFonts w:ascii="Times New Roman" w:eastAsia="Times New Roman" w:hAnsi="Times New Roman" w:cs="Times New Roman"/>
          <w:sz w:val="24"/>
          <w:szCs w:val="24"/>
        </w:rPr>
      </w:pPr>
      <w:r w:rsidRPr="0096754A">
        <w:rPr>
          <w:rFonts w:ascii="Times New Roman" w:eastAsia="Times New Roman" w:hAnsi="Times New Roman" w:cs="Times New Roman"/>
          <w:sz w:val="24"/>
          <w:szCs w:val="24"/>
        </w:rPr>
        <w:t xml:space="preserve">Design modifications specifically include a </w:t>
      </w:r>
      <w:r w:rsidRPr="0096754A">
        <w:rPr>
          <w:rFonts w:ascii="Times New Roman" w:eastAsia="Times New Roman" w:hAnsi="Times New Roman" w:cs="Times New Roman"/>
          <w:b/>
          <w:bCs/>
          <w:sz w:val="24"/>
          <w:szCs w:val="24"/>
        </w:rPr>
        <w:t>single-phase power supply system</w:t>
      </w:r>
      <w:r w:rsidRPr="0096754A">
        <w:rPr>
          <w:rFonts w:ascii="Times New Roman" w:eastAsia="Times New Roman" w:hAnsi="Times New Roman" w:cs="Times New Roman"/>
          <w:sz w:val="24"/>
          <w:szCs w:val="24"/>
        </w:rPr>
        <w:t>, ensuring easy operation across various locations, especially in rural areas with limited access to three-phase electricity, a common constraint in remote Ethiopian settings (Wang et al., 2021).</w:t>
      </w:r>
    </w:p>
    <w:p w:rsidR="00A16D73" w:rsidRPr="00A16D73" w:rsidRDefault="0096754A" w:rsidP="00A16D73">
      <w:pPr>
        <w:pStyle w:val="Heading3"/>
        <w:rPr>
          <w:rFonts w:ascii="Times New Roman" w:eastAsia="Times New Roman" w:hAnsi="Times New Roman" w:cs="Times New Roman"/>
          <w:b/>
          <w:bCs/>
          <w:color w:val="auto"/>
          <w:sz w:val="27"/>
          <w:szCs w:val="27"/>
        </w:rPr>
      </w:pPr>
      <w:r w:rsidRPr="0096754A">
        <w:rPr>
          <w:rFonts w:ascii="Times New Roman" w:eastAsia="Times New Roman" w:hAnsi="Times New Roman" w:cs="Times New Roman"/>
          <w:b/>
          <w:bCs/>
        </w:rPr>
        <w:lastRenderedPageBreak/>
        <w:t xml:space="preserve">3.4 </w:t>
      </w:r>
      <w:r w:rsidR="00A16D73" w:rsidRPr="00A16D73">
        <w:rPr>
          <w:rFonts w:ascii="Times New Roman" w:eastAsia="Times New Roman" w:hAnsi="Times New Roman" w:cs="Times New Roman"/>
          <w:b/>
          <w:bCs/>
          <w:color w:val="auto"/>
          <w:sz w:val="27"/>
          <w:szCs w:val="27"/>
        </w:rPr>
        <w:t>Production Capacity Calculation</w:t>
      </w:r>
    </w:p>
    <w:p w:rsidR="00A16D73" w:rsidRPr="00A16D73" w:rsidRDefault="00A16D73" w:rsidP="005D49AE">
      <w:pPr>
        <w:spacing w:before="100" w:beforeAutospacing="1" w:after="100" w:afterAutospacing="1" w:line="360" w:lineRule="auto"/>
        <w:jc w:val="both"/>
        <w:rPr>
          <w:rFonts w:ascii="Times New Roman" w:eastAsia="Times New Roman" w:hAnsi="Times New Roman" w:cs="Times New Roman"/>
          <w:sz w:val="24"/>
          <w:szCs w:val="24"/>
        </w:rPr>
      </w:pPr>
      <w:r w:rsidRPr="00A16D73">
        <w:rPr>
          <w:rFonts w:ascii="Times New Roman" w:eastAsia="Times New Roman" w:hAnsi="Times New Roman" w:cs="Times New Roman"/>
          <w:sz w:val="24"/>
          <w:szCs w:val="24"/>
        </w:rPr>
        <w:t>To calculate the production capacity of the chain link fencing machine rated at 2 HP, the following steps are undertaken:</w:t>
      </w:r>
    </w:p>
    <w:p w:rsidR="005D49AE" w:rsidRPr="005D49AE" w:rsidRDefault="00A16D73" w:rsidP="005D49AE">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A16D73">
        <w:rPr>
          <w:rFonts w:ascii="Times New Roman" w:eastAsia="Times New Roman" w:hAnsi="Times New Roman" w:cs="Times New Roman"/>
          <w:b/>
          <w:bCs/>
          <w:sz w:val="24"/>
          <w:szCs w:val="24"/>
        </w:rPr>
        <w:t>Determine the Weight of Finished Product:</w:t>
      </w:r>
    </w:p>
    <w:p w:rsidR="00A16D73" w:rsidRPr="00A16D73" w:rsidRDefault="00A16D73" w:rsidP="005D49AE">
      <w:pPr>
        <w:spacing w:before="100" w:beforeAutospacing="1" w:after="100" w:afterAutospacing="1" w:line="360" w:lineRule="auto"/>
        <w:ind w:left="720"/>
        <w:jc w:val="both"/>
        <w:rPr>
          <w:rFonts w:ascii="Times New Roman" w:eastAsia="Times New Roman" w:hAnsi="Times New Roman" w:cs="Times New Roman"/>
          <w:sz w:val="24"/>
          <w:szCs w:val="24"/>
        </w:rPr>
      </w:pPr>
      <w:r w:rsidRPr="00A16D73">
        <w:rPr>
          <w:rFonts w:ascii="Times New Roman" w:eastAsia="Times New Roman" w:hAnsi="Times New Roman" w:cs="Times New Roman"/>
          <w:sz w:val="24"/>
          <w:szCs w:val="24"/>
        </w:rPr>
        <w:t>Assume the average weight of chain link fabric is 5 kg per meter.</w:t>
      </w:r>
    </w:p>
    <w:p w:rsidR="005D49AE" w:rsidRPr="005D49AE" w:rsidRDefault="00A16D73" w:rsidP="005D49AE">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A16D73">
        <w:rPr>
          <w:rFonts w:ascii="Times New Roman" w:eastAsia="Times New Roman" w:hAnsi="Times New Roman" w:cs="Times New Roman"/>
          <w:b/>
          <w:bCs/>
          <w:sz w:val="24"/>
          <w:szCs w:val="24"/>
        </w:rPr>
        <w:t>Calculate Total Meters Produced in One Hour:</w:t>
      </w:r>
    </w:p>
    <w:p w:rsidR="005D49AE" w:rsidRPr="005D49AE" w:rsidRDefault="00A16D73" w:rsidP="005D49AE">
      <w:pPr>
        <w:spacing w:before="100" w:beforeAutospacing="1" w:after="100" w:afterAutospacing="1" w:line="360" w:lineRule="auto"/>
        <w:ind w:left="720"/>
        <w:jc w:val="both"/>
        <w:rPr>
          <w:rFonts w:ascii="Times New Roman" w:eastAsia="Times New Roman" w:hAnsi="Times New Roman" w:cs="Times New Roman"/>
          <w:sz w:val="24"/>
          <w:szCs w:val="24"/>
        </w:rPr>
      </w:pPr>
      <w:r w:rsidRPr="00A16D73">
        <w:rPr>
          <w:rFonts w:ascii="Times New Roman" w:eastAsia="Times New Roman" w:hAnsi="Times New Roman" w:cs="Times New Roman"/>
          <w:sz w:val="24"/>
          <w:szCs w:val="24"/>
        </w:rPr>
        <w:t>Since one ton equals 1000 kg, the total meters produced per hour can be calculated as:</w:t>
      </w:r>
      <w:r w:rsidR="005D49AE">
        <w:rPr>
          <w:rFonts w:ascii="Times New Roman" w:eastAsia="Times New Roman" w:hAnsi="Times New Roman" w:cs="Times New Roman"/>
          <w:sz w:val="24"/>
          <w:szCs w:val="24"/>
        </w:rPr>
        <w:t xml:space="preserve"> </w:t>
      </w:r>
    </w:p>
    <w:p w:rsidR="005D49AE" w:rsidRDefault="005D49AE" w:rsidP="005D49AE">
      <w:pPr>
        <w:spacing w:beforeAutospacing="1" w:line="360" w:lineRule="auto"/>
        <w:ind w:left="720"/>
        <w:rPr>
          <w:rFonts w:ascii="Times New Roman" w:eastAsia="Times New Roman" w:hAnsi="Times New Roman" w:cs="Times New Roman"/>
          <w:sz w:val="24"/>
          <w:szCs w:val="24"/>
        </w:rPr>
      </w:pPr>
      <w:r w:rsidRPr="000B78E4">
        <w:rPr>
          <w:rFonts w:ascii="Times New Roman" w:eastAsia="Times New Roman" w:hAnsi="Times New Roman" w:cs="Times New Roman"/>
          <w:sz w:val="24"/>
          <w:szCs w:val="24"/>
        </w:rPr>
        <w:t>Total Meters=</w:t>
      </w:r>
      <m:oMath>
        <m:f>
          <m:fPr>
            <m:ctrlPr>
              <w:rPr>
                <w:rFonts w:ascii="Cambria Math" w:eastAsia="Times New Roman" w:hAnsi="Cambria Math" w:cs="Times New Roman"/>
                <w:i/>
                <w:sz w:val="28"/>
                <w:szCs w:val="24"/>
              </w:rPr>
            </m:ctrlPr>
          </m:fPr>
          <m:num>
            <m:r>
              <m:rPr>
                <m:sty m:val="p"/>
              </m:rPr>
              <w:rPr>
                <w:rFonts w:ascii="Cambria Math" w:eastAsia="Times New Roman" w:hAnsi="Cambria Math" w:cs="Times New Roman"/>
                <w:sz w:val="28"/>
                <w:szCs w:val="24"/>
              </w:rPr>
              <m:t>1000 kg</m:t>
            </m:r>
          </m:num>
          <m:den>
            <m:r>
              <m:rPr>
                <m:sty m:val="p"/>
              </m:rPr>
              <w:rPr>
                <w:rFonts w:ascii="Cambria Math" w:eastAsia="Times New Roman" w:hAnsi="Cambria Math" w:cs="Times New Roman"/>
                <w:sz w:val="28"/>
                <w:szCs w:val="24"/>
              </w:rPr>
              <m:t>Weight </m:t>
            </m:r>
            <m:r>
              <m:rPr>
                <m:sty m:val="p"/>
              </m:rPr>
              <w:rPr>
                <w:rFonts w:ascii="Cambria Math" w:eastAsia="Times New Roman" w:hAnsi="Cambria Math" w:cs="Times New Roman"/>
                <w:sz w:val="24"/>
                <w:szCs w:val="24"/>
              </w:rPr>
              <m:t> </m:t>
            </m:r>
            <m:r>
              <m:rPr>
                <m:sty m:val="p"/>
              </m:rPr>
              <w:rPr>
                <w:rFonts w:ascii="Cambria Math" w:eastAsia="Times New Roman" w:hAnsi="Cambria Math" w:cs="Times New Roman"/>
                <w:sz w:val="28"/>
                <w:szCs w:val="24"/>
              </w:rPr>
              <m:t>of 1 m of fencing (kg/m)</m:t>
            </m:r>
          </m:den>
        </m:f>
      </m:oMath>
    </w:p>
    <w:p w:rsidR="005D49AE" w:rsidRPr="000B78E4" w:rsidRDefault="005D49AE" w:rsidP="005D49AE">
      <w:pPr>
        <w:spacing w:before="100" w:beforeAutospacing="1" w:after="100" w:afterAutospacing="1" w:line="360" w:lineRule="auto"/>
        <w:ind w:left="720"/>
        <w:rPr>
          <w:rFonts w:ascii="Times New Roman" w:eastAsia="Times New Roman" w:hAnsi="Times New Roman" w:cs="Times New Roman"/>
          <w:sz w:val="24"/>
          <w:szCs w:val="24"/>
        </w:rPr>
      </w:pPr>
      <w:r w:rsidRPr="000B78E4">
        <w:rPr>
          <w:rFonts w:ascii="Times New Roman" w:eastAsia="Times New Roman" w:hAnsi="Times New Roman" w:cs="Times New Roman"/>
          <w:sz w:val="24"/>
          <w:szCs w:val="24"/>
        </w:rPr>
        <w:t>Substituting for the average weight:</w:t>
      </w:r>
    </w:p>
    <w:p w:rsidR="005D49AE" w:rsidRDefault="005D49AE" w:rsidP="00FF22EE">
      <w:pPr>
        <w:spacing w:beforeAutospacing="1" w:after="0" w:line="360" w:lineRule="auto"/>
        <w:ind w:left="720"/>
        <w:rPr>
          <w:rFonts w:ascii="Times New Roman" w:eastAsia="Times New Roman" w:hAnsi="Times New Roman" w:cs="Times New Roman"/>
          <w:sz w:val="24"/>
          <w:szCs w:val="24"/>
        </w:rPr>
      </w:pPr>
      <w:r w:rsidRPr="000B78E4">
        <w:rPr>
          <w:rFonts w:ascii="Times New Roman" w:eastAsia="Times New Roman" w:hAnsi="Times New Roman" w:cs="Times New Roman"/>
          <w:sz w:val="24"/>
          <w:szCs w:val="24"/>
        </w:rPr>
        <w:t>Total Meters=</w:t>
      </w:r>
      <m:oMath>
        <m:f>
          <m:fPr>
            <m:ctrlPr>
              <w:rPr>
                <w:rFonts w:ascii="Cambria Math" w:eastAsia="Times New Roman" w:hAnsi="Cambria Math" w:cs="Times New Roman"/>
                <w:i/>
                <w:sz w:val="28"/>
                <w:szCs w:val="24"/>
              </w:rPr>
            </m:ctrlPr>
          </m:fPr>
          <m:num>
            <m:r>
              <m:rPr>
                <m:sty m:val="p"/>
              </m:rPr>
              <w:rPr>
                <w:rFonts w:ascii="Cambria Math" w:eastAsia="Times New Roman" w:hAnsi="Cambria Math" w:cs="Times New Roman"/>
                <w:sz w:val="28"/>
                <w:szCs w:val="24"/>
              </w:rPr>
              <m:t>1000 kg</m:t>
            </m:r>
          </m:num>
          <m:den>
            <m:r>
              <m:rPr>
                <m:sty m:val="p"/>
              </m:rPr>
              <w:rPr>
                <w:rFonts w:ascii="Cambria Math" w:eastAsia="Times New Roman" w:hAnsi="Cambria Math" w:cs="Times New Roman"/>
                <w:sz w:val="28"/>
                <w:szCs w:val="24"/>
              </w:rPr>
              <m:t>5 kg/m</m:t>
            </m:r>
          </m:den>
        </m:f>
        <m:r>
          <w:rPr>
            <w:rFonts w:ascii="Cambria Math" w:eastAsia="Times New Roman" w:hAnsi="Cambria Math" w:cs="Times New Roman"/>
            <w:sz w:val="28"/>
            <w:szCs w:val="24"/>
          </w:rPr>
          <m:t>=200meters</m:t>
        </m:r>
      </m:oMath>
    </w:p>
    <w:p w:rsidR="00B905C4" w:rsidRPr="00B905C4" w:rsidRDefault="00A16D73" w:rsidP="00B905C4">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A16D73">
        <w:rPr>
          <w:rFonts w:ascii="Times New Roman" w:eastAsia="Times New Roman" w:hAnsi="Times New Roman" w:cs="Times New Roman"/>
          <w:b/>
          <w:bCs/>
          <w:sz w:val="24"/>
          <w:szCs w:val="24"/>
        </w:rPr>
        <w:t>Calculate Production Speed:</w:t>
      </w:r>
    </w:p>
    <w:p w:rsidR="00A16D73" w:rsidRPr="00A16D73" w:rsidRDefault="00A16D73" w:rsidP="00B905C4">
      <w:pPr>
        <w:spacing w:before="100" w:beforeAutospacing="1" w:after="100" w:afterAutospacing="1" w:line="360" w:lineRule="auto"/>
        <w:ind w:left="720"/>
        <w:jc w:val="both"/>
        <w:rPr>
          <w:rFonts w:ascii="Times New Roman" w:eastAsia="Times New Roman" w:hAnsi="Times New Roman" w:cs="Times New Roman"/>
          <w:sz w:val="24"/>
          <w:szCs w:val="24"/>
        </w:rPr>
      </w:pPr>
      <w:r w:rsidRPr="00A16D73">
        <w:rPr>
          <w:rFonts w:ascii="Times New Roman" w:eastAsia="Times New Roman" w:hAnsi="Times New Roman" w:cs="Times New Roman"/>
          <w:sz w:val="24"/>
          <w:szCs w:val="24"/>
        </w:rPr>
        <w:t>Let’s assume the machine operates at a speed of 20 seconds per meter of finished product. Therefore, the total time to produce 200 meters would be:</w:t>
      </w:r>
    </w:p>
    <w:p w:rsidR="00A16D73" w:rsidRPr="00A16D73" w:rsidRDefault="00A16D73" w:rsidP="00A16D73">
      <w:pPr>
        <w:spacing w:beforeAutospacing="1" w:after="0" w:afterAutospacing="1" w:line="240" w:lineRule="auto"/>
        <w:ind w:left="720"/>
        <w:rPr>
          <w:rFonts w:ascii="Times New Roman" w:eastAsia="Times New Roman" w:hAnsi="Times New Roman" w:cs="Times New Roman"/>
          <w:sz w:val="24"/>
          <w:szCs w:val="24"/>
        </w:rPr>
      </w:pPr>
      <w:r w:rsidRPr="00A16D73">
        <w:rPr>
          <w:rFonts w:ascii="Times New Roman" w:eastAsia="Times New Roman" w:hAnsi="Times New Roman" w:cs="Times New Roman"/>
          <w:sz w:val="24"/>
          <w:szCs w:val="24"/>
        </w:rPr>
        <w:t>Total Time=200 meters×20 second</w:t>
      </w:r>
      <w:r w:rsidR="006F5059">
        <w:rPr>
          <w:rFonts w:ascii="Times New Roman" w:eastAsia="Times New Roman" w:hAnsi="Times New Roman" w:cs="Times New Roman"/>
          <w:sz w:val="24"/>
          <w:szCs w:val="24"/>
        </w:rPr>
        <w:t>s/meter=4000 seconds≈67 minutes</w:t>
      </w:r>
    </w:p>
    <w:p w:rsidR="00A16D73" w:rsidRPr="00A16D73" w:rsidRDefault="00A16D73" w:rsidP="006F5059">
      <w:pPr>
        <w:spacing w:before="100" w:beforeAutospacing="1" w:after="100" w:afterAutospacing="1" w:line="360" w:lineRule="auto"/>
        <w:ind w:left="720"/>
        <w:jc w:val="both"/>
        <w:rPr>
          <w:rFonts w:ascii="Times New Roman" w:eastAsia="Times New Roman" w:hAnsi="Times New Roman" w:cs="Times New Roman"/>
          <w:sz w:val="24"/>
          <w:szCs w:val="24"/>
        </w:rPr>
      </w:pPr>
      <w:r w:rsidRPr="00A16D73">
        <w:rPr>
          <w:rFonts w:ascii="Times New Roman" w:eastAsia="Times New Roman" w:hAnsi="Times New Roman" w:cs="Times New Roman"/>
          <w:sz w:val="24"/>
          <w:szCs w:val="24"/>
        </w:rPr>
        <w:t>To meet the one-ton-per-hour capacity, additional optimization may be required to either increase the speed of production or reduce the time taken per meter.</w:t>
      </w:r>
    </w:p>
    <w:p w:rsidR="00A16D73" w:rsidRPr="00A16D73" w:rsidRDefault="00A16D73" w:rsidP="00D851CD">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A16D73">
        <w:rPr>
          <w:rFonts w:ascii="Times New Roman" w:eastAsia="Times New Roman" w:hAnsi="Times New Roman" w:cs="Times New Roman"/>
          <w:b/>
          <w:bCs/>
          <w:sz w:val="24"/>
          <w:szCs w:val="24"/>
        </w:rPr>
        <w:t>Adjustments:</w:t>
      </w:r>
      <w:r w:rsidRPr="00A16D73">
        <w:rPr>
          <w:rFonts w:ascii="Times New Roman" w:eastAsia="Times New Roman" w:hAnsi="Times New Roman" w:cs="Times New Roman"/>
          <w:sz w:val="24"/>
          <w:szCs w:val="24"/>
        </w:rPr>
        <w:br/>
        <w:t>Adjustments in the system, such as improving mechanical efficiency, will be implemented to ensure that the machine meets the one-ton-per-hour objective during actual operations.</w:t>
      </w:r>
    </w:p>
    <w:p w:rsidR="00250057" w:rsidRPr="0050727D" w:rsidRDefault="00250057" w:rsidP="00250057">
      <w:pPr>
        <w:spacing w:before="100" w:beforeAutospacing="1" w:after="100" w:afterAutospacing="1" w:line="240" w:lineRule="auto"/>
        <w:outlineLvl w:val="2"/>
        <w:rPr>
          <w:rFonts w:ascii="Times New Roman" w:eastAsia="Times New Roman" w:hAnsi="Times New Roman" w:cs="Times New Roman"/>
          <w:b/>
          <w:bCs/>
          <w:sz w:val="27"/>
          <w:szCs w:val="27"/>
        </w:rPr>
      </w:pPr>
      <w:r w:rsidRPr="0050727D">
        <w:rPr>
          <w:rFonts w:ascii="Times New Roman" w:eastAsia="Times New Roman" w:hAnsi="Times New Roman" w:cs="Times New Roman"/>
          <w:b/>
          <w:bCs/>
          <w:sz w:val="27"/>
          <w:szCs w:val="27"/>
        </w:rPr>
        <w:t>4. Material Selection</w:t>
      </w:r>
    </w:p>
    <w:p w:rsidR="00250057" w:rsidRPr="0050727D" w:rsidRDefault="00250057" w:rsidP="00250057">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50727D">
        <w:rPr>
          <w:rFonts w:ascii="Times New Roman" w:eastAsia="Times New Roman" w:hAnsi="Times New Roman" w:cs="Times New Roman"/>
          <w:b/>
          <w:bCs/>
          <w:sz w:val="24"/>
          <w:szCs w:val="24"/>
        </w:rPr>
        <w:t>Discussion of Materials Chosen for Various Components</w:t>
      </w:r>
    </w:p>
    <w:p w:rsidR="00250057" w:rsidRPr="0050727D" w:rsidRDefault="00250057" w:rsidP="00250057">
      <w:pPr>
        <w:spacing w:before="100" w:beforeAutospacing="1" w:after="100" w:afterAutospacing="1" w:line="360" w:lineRule="auto"/>
        <w:jc w:val="both"/>
        <w:rPr>
          <w:rFonts w:ascii="Times New Roman" w:eastAsia="Times New Roman" w:hAnsi="Times New Roman" w:cs="Times New Roman"/>
          <w:sz w:val="24"/>
          <w:szCs w:val="24"/>
        </w:rPr>
      </w:pPr>
      <w:r w:rsidRPr="0050727D">
        <w:rPr>
          <w:rFonts w:ascii="Times New Roman" w:eastAsia="Times New Roman" w:hAnsi="Times New Roman" w:cs="Times New Roman"/>
          <w:sz w:val="24"/>
          <w:szCs w:val="24"/>
        </w:rPr>
        <w:t>The selection of materials for the chain link fencing machine components is critical to achieving the one-ton-per-hour production capacity while ensuring longevity and cost-effectiveness.</w:t>
      </w:r>
    </w:p>
    <w:p w:rsidR="00250057" w:rsidRDefault="00250057" w:rsidP="00250057">
      <w:pPr>
        <w:spacing w:before="100" w:beforeAutospacing="1" w:after="100" w:afterAutospacing="1" w:line="360" w:lineRule="auto"/>
        <w:jc w:val="both"/>
        <w:rPr>
          <w:rFonts w:ascii="Times New Roman" w:eastAsia="Times New Roman" w:hAnsi="Times New Roman" w:cs="Times New Roman"/>
          <w:b/>
          <w:bCs/>
          <w:sz w:val="24"/>
          <w:szCs w:val="24"/>
        </w:rPr>
      </w:pPr>
      <w:r w:rsidRPr="0050727D">
        <w:rPr>
          <w:rFonts w:ascii="Times New Roman" w:eastAsia="Times New Roman" w:hAnsi="Times New Roman" w:cs="Times New Roman"/>
          <w:b/>
          <w:bCs/>
          <w:sz w:val="24"/>
          <w:szCs w:val="24"/>
        </w:rPr>
        <w:t>Frame and Structural Components:</w:t>
      </w:r>
    </w:p>
    <w:p w:rsidR="00250057" w:rsidRPr="0050727D" w:rsidRDefault="00250057" w:rsidP="00250057">
      <w:pPr>
        <w:spacing w:before="100" w:beforeAutospacing="1" w:after="100" w:afterAutospacing="1" w:line="360" w:lineRule="auto"/>
        <w:jc w:val="both"/>
        <w:rPr>
          <w:rFonts w:ascii="Times New Roman" w:eastAsia="Times New Roman" w:hAnsi="Times New Roman" w:cs="Times New Roman"/>
          <w:sz w:val="24"/>
          <w:szCs w:val="24"/>
        </w:rPr>
      </w:pPr>
      <w:r w:rsidRPr="0050727D">
        <w:rPr>
          <w:rFonts w:ascii="Times New Roman" w:eastAsia="Times New Roman" w:hAnsi="Times New Roman" w:cs="Times New Roman"/>
          <w:sz w:val="24"/>
          <w:szCs w:val="24"/>
        </w:rPr>
        <w:t xml:space="preserve">For the machine frame, </w:t>
      </w:r>
      <w:r w:rsidRPr="0050727D">
        <w:rPr>
          <w:rFonts w:ascii="Times New Roman" w:eastAsia="Times New Roman" w:hAnsi="Times New Roman" w:cs="Times New Roman"/>
          <w:b/>
          <w:bCs/>
          <w:sz w:val="24"/>
          <w:szCs w:val="24"/>
        </w:rPr>
        <w:t>Carbon Steel</w:t>
      </w:r>
      <w:r w:rsidRPr="0050727D">
        <w:rPr>
          <w:rFonts w:ascii="Times New Roman" w:eastAsia="Times New Roman" w:hAnsi="Times New Roman" w:cs="Times New Roman"/>
          <w:sz w:val="24"/>
          <w:szCs w:val="24"/>
        </w:rPr>
        <w:t xml:space="preserve"> or </w:t>
      </w:r>
      <w:r w:rsidRPr="0050727D">
        <w:rPr>
          <w:rFonts w:ascii="Times New Roman" w:eastAsia="Times New Roman" w:hAnsi="Times New Roman" w:cs="Times New Roman"/>
          <w:b/>
          <w:bCs/>
          <w:sz w:val="24"/>
          <w:szCs w:val="24"/>
        </w:rPr>
        <w:t>High-Strength Steel Alloys</w:t>
      </w:r>
      <w:r w:rsidRPr="0050727D">
        <w:rPr>
          <w:rFonts w:ascii="Times New Roman" w:eastAsia="Times New Roman" w:hAnsi="Times New Roman" w:cs="Times New Roman"/>
          <w:sz w:val="24"/>
          <w:szCs w:val="24"/>
        </w:rPr>
        <w:t xml:space="preserve"> are the primary choices. Cast iron is also an option, valued for its excellent vibration-damping properties, which can be crucial for maintaining machine </w:t>
      </w:r>
      <w:r w:rsidRPr="0050727D">
        <w:rPr>
          <w:rFonts w:ascii="Times New Roman" w:eastAsia="Times New Roman" w:hAnsi="Times New Roman" w:cs="Times New Roman"/>
          <w:sz w:val="24"/>
          <w:szCs w:val="24"/>
        </w:rPr>
        <w:lastRenderedPageBreak/>
        <w:t>rigidity during high-speed operation (Zetwerk, n.d.; CNCCookbook, n.d.).</w:t>
      </w:r>
    </w:p>
    <w:p w:rsidR="00250057" w:rsidRDefault="00250057" w:rsidP="00250057">
      <w:pPr>
        <w:spacing w:before="100" w:beforeAutospacing="1" w:after="100" w:afterAutospacing="1" w:line="360" w:lineRule="auto"/>
        <w:jc w:val="both"/>
        <w:rPr>
          <w:rFonts w:ascii="Times New Roman" w:eastAsia="Times New Roman" w:hAnsi="Times New Roman" w:cs="Times New Roman"/>
          <w:b/>
          <w:bCs/>
          <w:sz w:val="24"/>
          <w:szCs w:val="24"/>
        </w:rPr>
      </w:pPr>
      <w:r w:rsidRPr="0050727D">
        <w:rPr>
          <w:rFonts w:ascii="Times New Roman" w:eastAsia="Times New Roman" w:hAnsi="Times New Roman" w:cs="Times New Roman"/>
          <w:b/>
          <w:bCs/>
          <w:sz w:val="24"/>
          <w:szCs w:val="24"/>
        </w:rPr>
        <w:t>Drive System and Moving Parts:</w:t>
      </w:r>
    </w:p>
    <w:p w:rsidR="00250057" w:rsidRPr="0050727D" w:rsidRDefault="00250057" w:rsidP="00250057">
      <w:pPr>
        <w:spacing w:before="100" w:beforeAutospacing="1" w:after="100" w:afterAutospacing="1" w:line="360" w:lineRule="auto"/>
        <w:jc w:val="both"/>
        <w:rPr>
          <w:rFonts w:ascii="Times New Roman" w:eastAsia="Times New Roman" w:hAnsi="Times New Roman" w:cs="Times New Roman"/>
          <w:sz w:val="24"/>
          <w:szCs w:val="24"/>
        </w:rPr>
      </w:pPr>
      <w:r w:rsidRPr="0050727D">
        <w:rPr>
          <w:rFonts w:ascii="Times New Roman" w:eastAsia="Times New Roman" w:hAnsi="Times New Roman" w:cs="Times New Roman"/>
          <w:sz w:val="24"/>
          <w:szCs w:val="24"/>
        </w:rPr>
        <w:t xml:space="preserve">Components within the drive system, such as </w:t>
      </w:r>
      <w:r>
        <w:rPr>
          <w:rFonts w:ascii="Times New Roman" w:eastAsia="Times New Roman" w:hAnsi="Times New Roman" w:cs="Times New Roman"/>
          <w:sz w:val="24"/>
          <w:szCs w:val="24"/>
        </w:rPr>
        <w:t>pulley and belt system,</w:t>
      </w:r>
      <w:r w:rsidRPr="0050727D">
        <w:rPr>
          <w:rFonts w:ascii="Times New Roman" w:eastAsia="Times New Roman" w:hAnsi="Times New Roman" w:cs="Times New Roman"/>
          <w:sz w:val="24"/>
          <w:szCs w:val="24"/>
        </w:rPr>
        <w:t xml:space="preserve"> shafts, and bearings, require materials that offer high </w:t>
      </w:r>
      <w:r w:rsidRPr="0050727D">
        <w:rPr>
          <w:rFonts w:ascii="Times New Roman" w:eastAsia="Times New Roman" w:hAnsi="Times New Roman" w:cs="Times New Roman"/>
          <w:b/>
          <w:bCs/>
          <w:sz w:val="24"/>
          <w:szCs w:val="24"/>
        </w:rPr>
        <w:t>wear resistance</w:t>
      </w:r>
      <w:r w:rsidRPr="0050727D">
        <w:rPr>
          <w:rFonts w:ascii="Times New Roman" w:eastAsia="Times New Roman" w:hAnsi="Times New Roman" w:cs="Times New Roman"/>
          <w:sz w:val="24"/>
          <w:szCs w:val="24"/>
        </w:rPr>
        <w:t xml:space="preserve">, </w:t>
      </w:r>
      <w:r w:rsidRPr="0050727D">
        <w:rPr>
          <w:rFonts w:ascii="Times New Roman" w:eastAsia="Times New Roman" w:hAnsi="Times New Roman" w:cs="Times New Roman"/>
          <w:b/>
          <w:bCs/>
          <w:sz w:val="24"/>
          <w:szCs w:val="24"/>
        </w:rPr>
        <w:t>hardness</w:t>
      </w:r>
      <w:r w:rsidRPr="0050727D">
        <w:rPr>
          <w:rFonts w:ascii="Times New Roman" w:eastAsia="Times New Roman" w:hAnsi="Times New Roman" w:cs="Times New Roman"/>
          <w:sz w:val="24"/>
          <w:szCs w:val="24"/>
        </w:rPr>
        <w:t xml:space="preserve">, and </w:t>
      </w:r>
      <w:r w:rsidRPr="0050727D">
        <w:rPr>
          <w:rFonts w:ascii="Times New Roman" w:eastAsia="Times New Roman" w:hAnsi="Times New Roman" w:cs="Times New Roman"/>
          <w:b/>
          <w:bCs/>
          <w:sz w:val="24"/>
          <w:szCs w:val="24"/>
        </w:rPr>
        <w:t>strength</w:t>
      </w:r>
      <w:r w:rsidRPr="0050727D">
        <w:rPr>
          <w:rFonts w:ascii="Times New Roman" w:eastAsia="Times New Roman" w:hAnsi="Times New Roman" w:cs="Times New Roman"/>
          <w:sz w:val="24"/>
          <w:szCs w:val="24"/>
        </w:rPr>
        <w:t xml:space="preserve"> to endure continuous, high-stress operation. </w:t>
      </w:r>
      <w:r w:rsidRPr="0050727D">
        <w:rPr>
          <w:rFonts w:ascii="Times New Roman" w:eastAsia="Times New Roman" w:hAnsi="Times New Roman" w:cs="Times New Roman"/>
          <w:b/>
          <w:bCs/>
          <w:sz w:val="24"/>
          <w:szCs w:val="24"/>
        </w:rPr>
        <w:t>Alloy Steels</w:t>
      </w:r>
      <w:r w:rsidRPr="0050727D">
        <w:rPr>
          <w:rFonts w:ascii="Times New Roman" w:eastAsia="Times New Roman" w:hAnsi="Times New Roman" w:cs="Times New Roman"/>
          <w:sz w:val="24"/>
          <w:szCs w:val="24"/>
        </w:rPr>
        <w:t xml:space="preserve"> or </w:t>
      </w:r>
      <w:r w:rsidRPr="0050727D">
        <w:rPr>
          <w:rFonts w:ascii="Times New Roman" w:eastAsia="Times New Roman" w:hAnsi="Times New Roman" w:cs="Times New Roman"/>
          <w:b/>
          <w:bCs/>
          <w:sz w:val="24"/>
          <w:szCs w:val="24"/>
        </w:rPr>
        <w:t>Tool Steel</w:t>
      </w:r>
      <w:r w:rsidRPr="0050727D">
        <w:rPr>
          <w:rFonts w:ascii="Times New Roman" w:eastAsia="Times New Roman" w:hAnsi="Times New Roman" w:cs="Times New Roman"/>
          <w:sz w:val="24"/>
          <w:szCs w:val="24"/>
        </w:rPr>
        <w:t xml:space="preserve"> are often specified for parts subjected to friction and high loads (Price Manufacturing, n.d.; Components By Design, n.d.).</w:t>
      </w:r>
    </w:p>
    <w:p w:rsidR="00250057" w:rsidRDefault="00250057" w:rsidP="00250057">
      <w:pPr>
        <w:spacing w:before="100" w:beforeAutospacing="1" w:after="100" w:afterAutospacing="1" w:line="360" w:lineRule="auto"/>
        <w:jc w:val="both"/>
        <w:rPr>
          <w:rFonts w:ascii="Times New Roman" w:eastAsia="Times New Roman" w:hAnsi="Times New Roman" w:cs="Times New Roman"/>
          <w:b/>
          <w:bCs/>
          <w:sz w:val="24"/>
          <w:szCs w:val="24"/>
        </w:rPr>
      </w:pPr>
      <w:r w:rsidRPr="0050727D">
        <w:rPr>
          <w:rFonts w:ascii="Times New Roman" w:eastAsia="Times New Roman" w:hAnsi="Times New Roman" w:cs="Times New Roman"/>
          <w:b/>
          <w:bCs/>
          <w:sz w:val="24"/>
          <w:szCs w:val="24"/>
        </w:rPr>
        <w:t>Fittings and Fasteners:</w:t>
      </w:r>
    </w:p>
    <w:p w:rsidR="00250057" w:rsidRPr="0050727D" w:rsidRDefault="00250057" w:rsidP="00250057">
      <w:pPr>
        <w:spacing w:before="100" w:beforeAutospacing="1" w:after="100" w:afterAutospacing="1" w:line="360" w:lineRule="auto"/>
        <w:jc w:val="both"/>
        <w:rPr>
          <w:rFonts w:ascii="Times New Roman" w:eastAsia="Times New Roman" w:hAnsi="Times New Roman" w:cs="Times New Roman"/>
          <w:sz w:val="24"/>
          <w:szCs w:val="24"/>
        </w:rPr>
      </w:pPr>
      <w:r w:rsidRPr="0050727D">
        <w:rPr>
          <w:rFonts w:ascii="Times New Roman" w:eastAsia="Times New Roman" w:hAnsi="Times New Roman" w:cs="Times New Roman"/>
          <w:sz w:val="24"/>
          <w:szCs w:val="24"/>
        </w:rPr>
        <w:t xml:space="preserve">Components like tension bands, brace bands, and bolts, which are exposed to the environment, must prioritize </w:t>
      </w:r>
      <w:r w:rsidRPr="0050727D">
        <w:rPr>
          <w:rFonts w:ascii="Times New Roman" w:eastAsia="Times New Roman" w:hAnsi="Times New Roman" w:cs="Times New Roman"/>
          <w:b/>
          <w:bCs/>
          <w:sz w:val="24"/>
          <w:szCs w:val="24"/>
        </w:rPr>
        <w:t>corrosion resistance</w:t>
      </w:r>
      <w:r w:rsidRPr="0050727D">
        <w:rPr>
          <w:rFonts w:ascii="Times New Roman" w:eastAsia="Times New Roman" w:hAnsi="Times New Roman" w:cs="Times New Roman"/>
          <w:sz w:val="24"/>
          <w:szCs w:val="24"/>
        </w:rPr>
        <w:t xml:space="preserve">. </w:t>
      </w:r>
      <w:r w:rsidRPr="0050727D">
        <w:rPr>
          <w:rFonts w:ascii="Times New Roman" w:eastAsia="Times New Roman" w:hAnsi="Times New Roman" w:cs="Times New Roman"/>
          <w:b/>
          <w:bCs/>
          <w:sz w:val="24"/>
          <w:szCs w:val="24"/>
        </w:rPr>
        <w:t>Galvanized Steel</w:t>
      </w:r>
      <w:r w:rsidRPr="0050727D">
        <w:rPr>
          <w:rFonts w:ascii="Times New Roman" w:eastAsia="Times New Roman" w:hAnsi="Times New Roman" w:cs="Times New Roman"/>
          <w:sz w:val="24"/>
          <w:szCs w:val="24"/>
        </w:rPr>
        <w:t xml:space="preserve"> is the standard for these fittings to ensure longevity and structural integrity (Merchants Metals, n.d.; Coyle Jax, n.d.).</w:t>
      </w:r>
    </w:p>
    <w:p w:rsidR="00250057" w:rsidRPr="0050727D" w:rsidRDefault="00250057" w:rsidP="00250057">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50727D">
        <w:rPr>
          <w:rFonts w:ascii="Times New Roman" w:eastAsia="Times New Roman" w:hAnsi="Times New Roman" w:cs="Times New Roman"/>
          <w:b/>
          <w:bCs/>
          <w:sz w:val="24"/>
          <w:szCs w:val="24"/>
        </w:rPr>
        <w:t>Justification Based on Strength, Weight, and Cost-Efficiency</w:t>
      </w:r>
    </w:p>
    <w:p w:rsidR="00250057" w:rsidRPr="0050727D" w:rsidRDefault="00250057" w:rsidP="00250057">
      <w:pPr>
        <w:spacing w:before="100" w:beforeAutospacing="1" w:after="100" w:afterAutospacing="1" w:line="360" w:lineRule="auto"/>
        <w:jc w:val="both"/>
        <w:rPr>
          <w:rFonts w:ascii="Times New Roman" w:eastAsia="Times New Roman" w:hAnsi="Times New Roman" w:cs="Times New Roman"/>
          <w:sz w:val="24"/>
          <w:szCs w:val="24"/>
        </w:rPr>
      </w:pPr>
      <w:r w:rsidRPr="0050727D">
        <w:rPr>
          <w:rFonts w:ascii="Times New Roman" w:eastAsia="Times New Roman" w:hAnsi="Times New Roman" w:cs="Times New Roman"/>
          <w:sz w:val="24"/>
          <w:szCs w:val="24"/>
        </w:rPr>
        <w:t>Material choices are justified by balancing three key performance criteria:</w:t>
      </w:r>
    </w:p>
    <w:p w:rsidR="00250057" w:rsidRPr="0050727D" w:rsidRDefault="00250057" w:rsidP="00250057">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50727D">
        <w:rPr>
          <w:rFonts w:ascii="Times New Roman" w:eastAsia="Times New Roman" w:hAnsi="Times New Roman" w:cs="Times New Roman"/>
          <w:b/>
          <w:bCs/>
          <w:sz w:val="24"/>
          <w:szCs w:val="24"/>
        </w:rPr>
        <w:t>Strength and Durability:</w:t>
      </w:r>
    </w:p>
    <w:p w:rsidR="00250057" w:rsidRPr="0050727D" w:rsidRDefault="00250057" w:rsidP="00D2166F">
      <w:pPr>
        <w:numPr>
          <w:ilvl w:val="0"/>
          <w:numId w:val="27"/>
        </w:numPr>
        <w:spacing w:before="100" w:beforeAutospacing="1" w:after="100" w:afterAutospacing="1" w:line="360" w:lineRule="auto"/>
        <w:jc w:val="both"/>
        <w:rPr>
          <w:rFonts w:ascii="Times New Roman" w:eastAsia="Times New Roman" w:hAnsi="Times New Roman" w:cs="Times New Roman"/>
          <w:sz w:val="24"/>
          <w:szCs w:val="24"/>
        </w:rPr>
      </w:pPr>
      <w:r w:rsidRPr="0050727D">
        <w:rPr>
          <w:rFonts w:ascii="Times New Roman" w:eastAsia="Times New Roman" w:hAnsi="Times New Roman" w:cs="Times New Roman"/>
          <w:b/>
          <w:bCs/>
          <w:sz w:val="24"/>
          <w:szCs w:val="24"/>
        </w:rPr>
        <w:t>High-Strength Steel Alloys</w:t>
      </w:r>
      <w:r w:rsidRPr="0050727D">
        <w:rPr>
          <w:rFonts w:ascii="Times New Roman" w:eastAsia="Times New Roman" w:hAnsi="Times New Roman" w:cs="Times New Roman"/>
          <w:sz w:val="24"/>
          <w:szCs w:val="24"/>
        </w:rPr>
        <w:t xml:space="preserve"> are chosen for the main frame because they provide the necessary </w:t>
      </w:r>
      <w:r w:rsidRPr="0050727D">
        <w:rPr>
          <w:rFonts w:ascii="Times New Roman" w:eastAsia="Times New Roman" w:hAnsi="Times New Roman" w:cs="Times New Roman"/>
          <w:b/>
          <w:bCs/>
          <w:sz w:val="24"/>
          <w:szCs w:val="24"/>
        </w:rPr>
        <w:t>rigidity</w:t>
      </w:r>
      <w:r w:rsidRPr="0050727D">
        <w:rPr>
          <w:rFonts w:ascii="Times New Roman" w:eastAsia="Times New Roman" w:hAnsi="Times New Roman" w:cs="Times New Roman"/>
          <w:sz w:val="24"/>
          <w:szCs w:val="24"/>
        </w:rPr>
        <w:t xml:space="preserve"> and </w:t>
      </w:r>
      <w:r w:rsidRPr="0050727D">
        <w:rPr>
          <w:rFonts w:ascii="Times New Roman" w:eastAsia="Times New Roman" w:hAnsi="Times New Roman" w:cs="Times New Roman"/>
          <w:b/>
          <w:bCs/>
          <w:sz w:val="24"/>
          <w:szCs w:val="24"/>
        </w:rPr>
        <w:t>strength</w:t>
      </w:r>
      <w:r w:rsidRPr="0050727D">
        <w:rPr>
          <w:rFonts w:ascii="Times New Roman" w:eastAsia="Times New Roman" w:hAnsi="Times New Roman" w:cs="Times New Roman"/>
          <w:sz w:val="24"/>
          <w:szCs w:val="24"/>
        </w:rPr>
        <w:t xml:space="preserve"> to withstand the immense operational forces generated when producing fencing at a high rate, preventing distortion or failure (Zetwerk, n.d.).</w:t>
      </w:r>
    </w:p>
    <w:p w:rsidR="00250057" w:rsidRPr="0050727D" w:rsidRDefault="00250057" w:rsidP="00D2166F">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50727D">
        <w:rPr>
          <w:rFonts w:ascii="Times New Roman" w:eastAsia="Times New Roman" w:hAnsi="Times New Roman" w:cs="Times New Roman"/>
          <w:sz w:val="24"/>
          <w:szCs w:val="24"/>
        </w:rPr>
        <w:t xml:space="preserve">For the wire itself, </w:t>
      </w:r>
      <w:r w:rsidRPr="0050727D">
        <w:rPr>
          <w:rFonts w:ascii="Times New Roman" w:eastAsia="Times New Roman" w:hAnsi="Times New Roman" w:cs="Times New Roman"/>
          <w:b/>
          <w:bCs/>
          <w:sz w:val="24"/>
          <w:szCs w:val="24"/>
        </w:rPr>
        <w:t>Galvanized Steel Wire</w:t>
      </w:r>
      <w:r w:rsidRPr="0050727D">
        <w:rPr>
          <w:rFonts w:ascii="Times New Roman" w:eastAsia="Times New Roman" w:hAnsi="Times New Roman" w:cs="Times New Roman"/>
          <w:sz w:val="24"/>
          <w:szCs w:val="24"/>
        </w:rPr>
        <w:t xml:space="preserve"> is selected for its inherent strength and corrosion resistance, which is vital for the final product's longevity (Coyle Jax, n.d.; Western Fence Company, n.d.).</w:t>
      </w:r>
    </w:p>
    <w:p w:rsidR="00250057" w:rsidRPr="0050727D" w:rsidRDefault="00250057" w:rsidP="00D2166F">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50727D">
        <w:rPr>
          <w:rFonts w:ascii="Times New Roman" w:eastAsia="Times New Roman" w:hAnsi="Times New Roman" w:cs="Times New Roman"/>
          <w:b/>
          <w:bCs/>
          <w:sz w:val="24"/>
          <w:szCs w:val="24"/>
        </w:rPr>
        <w:t>Weight Consideration:</w:t>
      </w:r>
    </w:p>
    <w:p w:rsidR="00250057" w:rsidRPr="0050727D" w:rsidRDefault="00250057" w:rsidP="00D2166F">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50727D">
        <w:rPr>
          <w:rFonts w:ascii="Times New Roman" w:eastAsia="Times New Roman" w:hAnsi="Times New Roman" w:cs="Times New Roman"/>
          <w:sz w:val="24"/>
          <w:szCs w:val="24"/>
        </w:rPr>
        <w:t xml:space="preserve">While the frame needs strength, </w:t>
      </w:r>
      <w:r w:rsidRPr="0050727D">
        <w:rPr>
          <w:rFonts w:ascii="Times New Roman" w:eastAsia="Times New Roman" w:hAnsi="Times New Roman" w:cs="Times New Roman"/>
          <w:b/>
          <w:bCs/>
          <w:sz w:val="24"/>
          <w:szCs w:val="24"/>
        </w:rPr>
        <w:t>Aluminum Alloys</w:t>
      </w:r>
      <w:r w:rsidRPr="0050727D">
        <w:rPr>
          <w:rFonts w:ascii="Times New Roman" w:eastAsia="Times New Roman" w:hAnsi="Times New Roman" w:cs="Times New Roman"/>
          <w:sz w:val="24"/>
          <w:szCs w:val="24"/>
        </w:rPr>
        <w:t xml:space="preserve"> or specialized steel weldments filled with epoxy granite are sometimes explored for reducing overall machine weight, which is important for the </w:t>
      </w:r>
      <w:r w:rsidRPr="0050727D">
        <w:rPr>
          <w:rFonts w:ascii="Times New Roman" w:eastAsia="Times New Roman" w:hAnsi="Times New Roman" w:cs="Times New Roman"/>
          <w:i/>
          <w:iCs/>
          <w:sz w:val="24"/>
          <w:szCs w:val="24"/>
        </w:rPr>
        <w:t>portable</w:t>
      </w:r>
      <w:r w:rsidRPr="0050727D">
        <w:rPr>
          <w:rFonts w:ascii="Times New Roman" w:eastAsia="Times New Roman" w:hAnsi="Times New Roman" w:cs="Times New Roman"/>
          <w:sz w:val="24"/>
          <w:szCs w:val="24"/>
        </w:rPr>
        <w:t xml:space="preserve"> aspect of the design concept (Zetwerk, n.d.; CNCCookbook, n.d.). However, for the main structural elements, the superior strength of steel often outweighs the weight savings of lighter alternatives.</w:t>
      </w:r>
    </w:p>
    <w:p w:rsidR="00250057" w:rsidRPr="0050727D" w:rsidRDefault="00250057" w:rsidP="00D2166F">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50727D">
        <w:rPr>
          <w:rFonts w:ascii="Times New Roman" w:eastAsia="Times New Roman" w:hAnsi="Times New Roman" w:cs="Times New Roman"/>
          <w:b/>
          <w:bCs/>
          <w:sz w:val="24"/>
          <w:szCs w:val="24"/>
        </w:rPr>
        <w:t>Cost-Efficiency:</w:t>
      </w:r>
    </w:p>
    <w:p w:rsidR="00250057" w:rsidRPr="0050727D" w:rsidRDefault="00250057" w:rsidP="00D2166F">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50727D">
        <w:rPr>
          <w:rFonts w:ascii="Times New Roman" w:eastAsia="Times New Roman" w:hAnsi="Times New Roman" w:cs="Times New Roman"/>
          <w:b/>
          <w:bCs/>
          <w:sz w:val="24"/>
          <w:szCs w:val="24"/>
        </w:rPr>
        <w:t>Carbon Steel</w:t>
      </w:r>
      <w:r w:rsidRPr="0050727D">
        <w:rPr>
          <w:rFonts w:ascii="Times New Roman" w:eastAsia="Times New Roman" w:hAnsi="Times New Roman" w:cs="Times New Roman"/>
          <w:sz w:val="24"/>
          <w:szCs w:val="24"/>
        </w:rPr>
        <w:t xml:space="preserve"> is generally the most </w:t>
      </w:r>
      <w:r w:rsidRPr="0050727D">
        <w:rPr>
          <w:rFonts w:ascii="Times New Roman" w:eastAsia="Times New Roman" w:hAnsi="Times New Roman" w:cs="Times New Roman"/>
          <w:b/>
          <w:bCs/>
          <w:sz w:val="24"/>
          <w:szCs w:val="24"/>
        </w:rPr>
        <w:t>cost-effective</w:t>
      </w:r>
      <w:r w:rsidRPr="0050727D">
        <w:rPr>
          <w:rFonts w:ascii="Times New Roman" w:eastAsia="Times New Roman" w:hAnsi="Times New Roman" w:cs="Times New Roman"/>
          <w:sz w:val="24"/>
          <w:szCs w:val="24"/>
        </w:rPr>
        <w:t xml:space="preserve"> metallic material, </w:t>
      </w:r>
      <w:r w:rsidRPr="0050727D">
        <w:rPr>
          <w:rFonts w:ascii="Times New Roman" w:eastAsia="Times New Roman" w:hAnsi="Times New Roman" w:cs="Times New Roman"/>
          <w:sz w:val="24"/>
          <w:szCs w:val="24"/>
        </w:rPr>
        <w:lastRenderedPageBreak/>
        <w:t>offering a good balance of strength, durability, and low raw material/processing cost, making it ideal for large structural elements where corrosion is managed (PCBWay, n.d.; LCEC, n.d.).</w:t>
      </w:r>
    </w:p>
    <w:p w:rsidR="00250057" w:rsidRPr="0050727D" w:rsidRDefault="00250057" w:rsidP="00D2166F">
      <w:pPr>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50727D">
        <w:rPr>
          <w:rFonts w:ascii="Times New Roman" w:eastAsia="Times New Roman" w:hAnsi="Times New Roman" w:cs="Times New Roman"/>
          <w:sz w:val="24"/>
          <w:szCs w:val="24"/>
        </w:rPr>
        <w:t>For components requiring superior corrosion resistance but where cost is a major constraint for an SME, galvanized steel is preferred over more expensive options like stainless steel, as the galvanization process provides adequate protection at a lower material cost (Components By Design, n.d.; QS Fencing Ltd., n.d.).</w:t>
      </w:r>
    </w:p>
    <w:p w:rsidR="00250057" w:rsidRPr="0050727D" w:rsidRDefault="00250057" w:rsidP="00250057">
      <w:pPr>
        <w:spacing w:before="100" w:beforeAutospacing="1" w:after="100" w:afterAutospacing="1" w:line="360" w:lineRule="auto"/>
        <w:jc w:val="both"/>
        <w:rPr>
          <w:rFonts w:ascii="Times New Roman" w:eastAsia="Times New Roman" w:hAnsi="Times New Roman" w:cs="Times New Roman"/>
          <w:sz w:val="24"/>
          <w:szCs w:val="24"/>
        </w:rPr>
      </w:pPr>
      <w:r w:rsidRPr="0050727D">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general</w:t>
      </w:r>
      <w:r w:rsidRPr="0050727D">
        <w:rPr>
          <w:rFonts w:ascii="Times New Roman" w:eastAsia="Times New Roman" w:hAnsi="Times New Roman" w:cs="Times New Roman"/>
          <w:sz w:val="24"/>
          <w:szCs w:val="24"/>
        </w:rPr>
        <w:t xml:space="preserve">, the design prioritizes </w:t>
      </w:r>
      <w:r w:rsidRPr="0050727D">
        <w:rPr>
          <w:rFonts w:ascii="Times New Roman" w:eastAsia="Times New Roman" w:hAnsi="Times New Roman" w:cs="Times New Roman"/>
          <w:b/>
          <w:bCs/>
          <w:sz w:val="24"/>
          <w:szCs w:val="24"/>
        </w:rPr>
        <w:t>High-Strength Steel Alloys</w:t>
      </w:r>
      <w:r w:rsidRPr="0050727D">
        <w:rPr>
          <w:rFonts w:ascii="Times New Roman" w:eastAsia="Times New Roman" w:hAnsi="Times New Roman" w:cs="Times New Roman"/>
          <w:sz w:val="24"/>
          <w:szCs w:val="24"/>
        </w:rPr>
        <w:t xml:space="preserve"> for the primary structure due to strength and cost balance, while utilizing </w:t>
      </w:r>
      <w:r w:rsidRPr="0050727D">
        <w:rPr>
          <w:rFonts w:ascii="Times New Roman" w:eastAsia="Times New Roman" w:hAnsi="Times New Roman" w:cs="Times New Roman"/>
          <w:b/>
          <w:bCs/>
          <w:sz w:val="24"/>
          <w:szCs w:val="24"/>
        </w:rPr>
        <w:t>Galvanized Steel</w:t>
      </w:r>
      <w:r w:rsidRPr="0050727D">
        <w:rPr>
          <w:rFonts w:ascii="Times New Roman" w:eastAsia="Times New Roman" w:hAnsi="Times New Roman" w:cs="Times New Roman"/>
          <w:sz w:val="24"/>
          <w:szCs w:val="24"/>
        </w:rPr>
        <w:t xml:space="preserve"> for external fittings to ensure durability against environmental factors.</w:t>
      </w:r>
    </w:p>
    <w:p w:rsidR="00250057" w:rsidRPr="00A43CB1" w:rsidRDefault="00250057" w:rsidP="00250057">
      <w:pPr>
        <w:pStyle w:val="Heading3"/>
        <w:numPr>
          <w:ilvl w:val="0"/>
          <w:numId w:val="10"/>
        </w:numPr>
        <w:rPr>
          <w:rFonts w:ascii="Times New Roman" w:hAnsi="Times New Roman" w:cs="Times New Roman"/>
          <w:b/>
          <w:color w:val="auto"/>
          <w:sz w:val="28"/>
        </w:rPr>
      </w:pPr>
      <w:r w:rsidRPr="00A43CB1">
        <w:rPr>
          <w:rFonts w:ascii="Times New Roman" w:hAnsi="Times New Roman" w:cs="Times New Roman"/>
          <w:b/>
          <w:color w:val="auto"/>
          <w:sz w:val="28"/>
        </w:rPr>
        <w:t xml:space="preserve">Components of </w:t>
      </w:r>
      <w:r w:rsidR="000F4E75" w:rsidRPr="00A43CB1">
        <w:rPr>
          <w:rFonts w:ascii="Times New Roman" w:hAnsi="Times New Roman" w:cs="Times New Roman"/>
          <w:b/>
          <w:color w:val="auto"/>
          <w:sz w:val="28"/>
        </w:rPr>
        <w:t>c</w:t>
      </w:r>
      <w:r w:rsidR="000F4E75">
        <w:rPr>
          <w:rFonts w:ascii="Times New Roman" w:hAnsi="Times New Roman" w:cs="Times New Roman"/>
          <w:b/>
          <w:color w:val="auto"/>
          <w:sz w:val="28"/>
        </w:rPr>
        <w:t xml:space="preserve">hain link </w:t>
      </w:r>
      <w:r w:rsidRPr="00A43CB1">
        <w:rPr>
          <w:rFonts w:ascii="Times New Roman" w:hAnsi="Times New Roman" w:cs="Times New Roman"/>
          <w:b/>
          <w:color w:val="auto"/>
          <w:sz w:val="28"/>
        </w:rPr>
        <w:t xml:space="preserve"> machine</w:t>
      </w:r>
    </w:p>
    <w:p w:rsidR="00250057" w:rsidRPr="006F5BF8" w:rsidRDefault="00250057" w:rsidP="00250057">
      <w:pPr>
        <w:ind w:left="720"/>
        <w:jc w:val="center"/>
      </w:pPr>
      <w:r>
        <w:rPr>
          <w:noProof/>
        </w:rPr>
        <w:drawing>
          <wp:inline distT="0" distB="0" distL="0" distR="0" wp14:anchorId="1F196C37" wp14:editId="2D59406A">
            <wp:extent cx="2374900" cy="207645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389" t="19004" r="33654" b="18852"/>
                    <a:stretch/>
                  </pic:blipFill>
                  <pic:spPr bwMode="auto">
                    <a:xfrm>
                      <a:off x="0" y="0"/>
                      <a:ext cx="2374900" cy="20764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408F275" wp14:editId="764A4512">
            <wp:extent cx="2517215" cy="23368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897" t="23375" r="32799" b="24934"/>
                    <a:stretch/>
                  </pic:blipFill>
                  <pic:spPr bwMode="auto">
                    <a:xfrm>
                      <a:off x="0" y="0"/>
                      <a:ext cx="2524166" cy="2343253"/>
                    </a:xfrm>
                    <a:prstGeom prst="rect">
                      <a:avLst/>
                    </a:prstGeom>
                    <a:ln>
                      <a:noFill/>
                    </a:ln>
                    <a:extLst>
                      <a:ext uri="{53640926-AAD7-44D8-BBD7-CCE9431645EC}">
                        <a14:shadowObscured xmlns:a14="http://schemas.microsoft.com/office/drawing/2010/main"/>
                      </a:ext>
                    </a:extLst>
                  </pic:spPr>
                </pic:pic>
              </a:graphicData>
            </a:graphic>
          </wp:inline>
        </w:drawing>
      </w:r>
    </w:p>
    <w:p w:rsidR="00250057" w:rsidRDefault="00250057" w:rsidP="00250057">
      <w:pPr>
        <w:spacing w:after="0" w:line="240" w:lineRule="auto"/>
        <w:jc w:val="both"/>
        <w:rPr>
          <w:rFonts w:ascii="Times New Roman" w:eastAsia="Times New Roman" w:hAnsi="Times New Roman" w:cs="Times New Roman"/>
          <w:color w:val="000000"/>
          <w:spacing w:val="2"/>
          <w:sz w:val="25"/>
        </w:rPr>
      </w:pPr>
    </w:p>
    <w:p w:rsidR="00250057" w:rsidRDefault="00250057" w:rsidP="00250057">
      <w:pPr>
        <w:spacing w:after="0" w:line="240" w:lineRule="auto"/>
        <w:rPr>
          <w:rFonts w:ascii="Times New Roman" w:eastAsia="Times New Roman" w:hAnsi="Times New Roman" w:cs="Times New Roman"/>
          <w:color w:val="141413"/>
          <w:sz w:val="28"/>
          <w:szCs w:val="20"/>
          <w:shd w:val="clear" w:color="auto" w:fill="FFFFFF"/>
        </w:rPr>
      </w:pPr>
      <w:r>
        <w:rPr>
          <w:rFonts w:ascii="Times New Roman" w:eastAsia="Times New Roman" w:hAnsi="Times New Roman" w:cs="Times New Roman"/>
          <w:color w:val="000000"/>
          <w:spacing w:val="2"/>
          <w:sz w:val="25"/>
        </w:rPr>
        <w:t xml:space="preserve">The major components of the chain link fencing machine </w:t>
      </w:r>
    </w:p>
    <w:p w:rsidR="00250057" w:rsidRPr="00FC4B2A" w:rsidRDefault="00250057" w:rsidP="00250057">
      <w:pPr>
        <w:pStyle w:val="ListParagraph"/>
        <w:numPr>
          <w:ilvl w:val="1"/>
          <w:numId w:val="14"/>
        </w:numPr>
        <w:spacing w:after="0" w:line="240" w:lineRule="auto"/>
        <w:rPr>
          <w:rFonts w:ascii="Times New Roman" w:eastAsia="Times New Roman" w:hAnsi="Times New Roman" w:cs="Times New Roman"/>
          <w:color w:val="141413"/>
          <w:sz w:val="28"/>
          <w:szCs w:val="20"/>
          <w:shd w:val="clear" w:color="auto" w:fill="FFFFFF"/>
        </w:rPr>
      </w:pPr>
      <w:r>
        <w:rPr>
          <w:rFonts w:ascii="Times New Roman" w:eastAsia="Times New Roman" w:hAnsi="Times New Roman" w:cs="Times New Roman"/>
          <w:color w:val="000000"/>
          <w:spacing w:val="2"/>
          <w:sz w:val="25"/>
        </w:rPr>
        <w:t xml:space="preserve">Complete pipe Die and Strip plate </w:t>
      </w:r>
    </w:p>
    <w:p w:rsidR="00250057" w:rsidRDefault="00250057" w:rsidP="00250057">
      <w:pPr>
        <w:pStyle w:val="ListParagraph"/>
        <w:numPr>
          <w:ilvl w:val="1"/>
          <w:numId w:val="14"/>
        </w:numPr>
        <w:spacing w:after="0" w:line="240" w:lineRule="auto"/>
        <w:rPr>
          <w:rFonts w:ascii="Times New Roman" w:eastAsia="Times New Roman" w:hAnsi="Times New Roman" w:cs="Times New Roman"/>
          <w:color w:val="141413"/>
          <w:sz w:val="28"/>
          <w:szCs w:val="20"/>
          <w:shd w:val="clear" w:color="auto" w:fill="FFFFFF"/>
        </w:rPr>
      </w:pPr>
      <w:r>
        <w:rPr>
          <w:rFonts w:ascii="Times New Roman" w:eastAsia="Times New Roman" w:hAnsi="Times New Roman" w:cs="Times New Roman"/>
          <w:color w:val="000000"/>
          <w:spacing w:val="2"/>
          <w:sz w:val="25"/>
        </w:rPr>
        <w:t xml:space="preserve">pipe die holder </w:t>
      </w:r>
    </w:p>
    <w:p w:rsidR="00250057" w:rsidRDefault="00250057" w:rsidP="00250057">
      <w:pPr>
        <w:pStyle w:val="ListParagraph"/>
        <w:numPr>
          <w:ilvl w:val="1"/>
          <w:numId w:val="14"/>
        </w:numPr>
        <w:spacing w:after="0" w:line="240" w:lineRule="auto"/>
        <w:rPr>
          <w:rFonts w:ascii="Times New Roman" w:eastAsia="Times New Roman" w:hAnsi="Times New Roman" w:cs="Times New Roman"/>
          <w:color w:val="141413"/>
          <w:sz w:val="28"/>
          <w:szCs w:val="20"/>
          <w:shd w:val="clear" w:color="auto" w:fill="FFFFFF"/>
        </w:rPr>
      </w:pPr>
      <w:r>
        <w:rPr>
          <w:rFonts w:ascii="Times New Roman" w:eastAsia="Times New Roman" w:hAnsi="Times New Roman" w:cs="Times New Roman"/>
          <w:color w:val="000000"/>
          <w:spacing w:val="2"/>
          <w:sz w:val="25"/>
        </w:rPr>
        <w:t xml:space="preserve">Main head /Bearing housing  </w:t>
      </w:r>
    </w:p>
    <w:p w:rsidR="00250057" w:rsidRDefault="00250057" w:rsidP="00250057">
      <w:pPr>
        <w:pStyle w:val="ListParagraph"/>
        <w:numPr>
          <w:ilvl w:val="1"/>
          <w:numId w:val="14"/>
        </w:numPr>
        <w:spacing w:after="0" w:line="240" w:lineRule="auto"/>
        <w:rPr>
          <w:rFonts w:ascii="Times New Roman" w:eastAsia="Times New Roman" w:hAnsi="Times New Roman" w:cs="Times New Roman"/>
          <w:color w:val="141413"/>
          <w:sz w:val="28"/>
          <w:szCs w:val="20"/>
          <w:shd w:val="clear" w:color="auto" w:fill="FFFFFF"/>
        </w:rPr>
      </w:pPr>
      <w:r>
        <w:rPr>
          <w:rFonts w:ascii="Times New Roman" w:eastAsia="Times New Roman" w:hAnsi="Times New Roman" w:cs="Times New Roman"/>
          <w:color w:val="000000"/>
          <w:spacing w:val="2"/>
          <w:sz w:val="25"/>
        </w:rPr>
        <w:t xml:space="preserve">V-Belt Drive </w:t>
      </w:r>
    </w:p>
    <w:p w:rsidR="00250057" w:rsidRDefault="00250057" w:rsidP="00250057">
      <w:pPr>
        <w:pStyle w:val="ListParagraph"/>
        <w:numPr>
          <w:ilvl w:val="1"/>
          <w:numId w:val="14"/>
        </w:numPr>
        <w:spacing w:after="0" w:line="240" w:lineRule="auto"/>
        <w:rPr>
          <w:rFonts w:ascii="Times New Roman" w:eastAsia="Times New Roman" w:hAnsi="Times New Roman" w:cs="Times New Roman"/>
          <w:color w:val="141413"/>
          <w:sz w:val="28"/>
          <w:szCs w:val="20"/>
          <w:shd w:val="clear" w:color="auto" w:fill="FFFFFF"/>
        </w:rPr>
      </w:pPr>
      <w:r>
        <w:rPr>
          <w:rFonts w:ascii="Times New Roman" w:eastAsia="Times New Roman" w:hAnsi="Times New Roman" w:cs="Times New Roman"/>
          <w:color w:val="000000"/>
          <w:spacing w:val="1"/>
          <w:sz w:val="25"/>
        </w:rPr>
        <w:t xml:space="preserve">Electric Motor </w:t>
      </w:r>
    </w:p>
    <w:p w:rsidR="00250057" w:rsidRDefault="00250057" w:rsidP="00250057">
      <w:pPr>
        <w:pStyle w:val="ListParagraph"/>
        <w:numPr>
          <w:ilvl w:val="1"/>
          <w:numId w:val="14"/>
        </w:numPr>
        <w:spacing w:after="200" w:line="276" w:lineRule="auto"/>
        <w:jc w:val="both"/>
        <w:rPr>
          <w:rFonts w:ascii="Times New Roman" w:hAnsi="Times New Roman" w:cs="Times New Roman"/>
          <w:sz w:val="40"/>
        </w:rPr>
      </w:pPr>
      <w:r>
        <w:rPr>
          <w:rFonts w:ascii="Times New Roman" w:eastAsia="Times New Roman" w:hAnsi="Times New Roman" w:cs="Times New Roman"/>
          <w:color w:val="000000"/>
          <w:spacing w:val="1"/>
          <w:sz w:val="25"/>
        </w:rPr>
        <w:t>Supporting Stand</w:t>
      </w:r>
    </w:p>
    <w:p w:rsidR="00250057" w:rsidRPr="00E619D5" w:rsidRDefault="00250057" w:rsidP="00250057">
      <w:pPr>
        <w:pStyle w:val="ListParagraph"/>
        <w:numPr>
          <w:ilvl w:val="1"/>
          <w:numId w:val="14"/>
        </w:numPr>
        <w:spacing w:after="0" w:line="240" w:lineRule="auto"/>
        <w:rPr>
          <w:rFonts w:ascii="Times New Roman" w:eastAsia="Times New Roman" w:hAnsi="Times New Roman" w:cs="Times New Roman"/>
          <w:color w:val="141413"/>
          <w:sz w:val="28"/>
          <w:szCs w:val="20"/>
          <w:shd w:val="clear" w:color="auto" w:fill="FFFFFF"/>
        </w:rPr>
      </w:pPr>
      <w:r>
        <w:rPr>
          <w:rFonts w:ascii="Times New Roman" w:eastAsia="Times New Roman" w:hAnsi="Times New Roman" w:cs="Times New Roman"/>
          <w:color w:val="000000"/>
          <w:spacing w:val="2"/>
          <w:sz w:val="25"/>
        </w:rPr>
        <w:t xml:space="preserve">Cover </w:t>
      </w:r>
    </w:p>
    <w:p w:rsidR="00E619D5" w:rsidRPr="00E619D5" w:rsidRDefault="00E619D5" w:rsidP="00E619D5">
      <w:pPr>
        <w:spacing w:after="0" w:line="240" w:lineRule="auto"/>
        <w:rPr>
          <w:rFonts w:ascii="Times New Roman" w:eastAsia="Times New Roman" w:hAnsi="Times New Roman" w:cs="Times New Roman"/>
          <w:color w:val="141413"/>
          <w:sz w:val="28"/>
          <w:szCs w:val="20"/>
          <w:shd w:val="clear" w:color="auto" w:fill="FFFFFF"/>
        </w:rPr>
      </w:pPr>
    </w:p>
    <w:p w:rsidR="00250057" w:rsidRPr="00301392" w:rsidRDefault="00250057" w:rsidP="00250057">
      <w:pPr>
        <w:pStyle w:val="ListParagraph"/>
        <w:numPr>
          <w:ilvl w:val="0"/>
          <w:numId w:val="16"/>
        </w:numPr>
        <w:spacing w:after="0" w:line="240" w:lineRule="auto"/>
        <w:rPr>
          <w:rFonts w:ascii="Times New Roman" w:eastAsia="Times New Roman" w:hAnsi="Times New Roman" w:cs="Times New Roman"/>
          <w:b/>
          <w:color w:val="141413"/>
          <w:sz w:val="28"/>
          <w:szCs w:val="20"/>
          <w:shd w:val="clear" w:color="auto" w:fill="FFFFFF"/>
        </w:rPr>
      </w:pPr>
      <w:r w:rsidRPr="009031AA">
        <w:rPr>
          <w:rFonts w:ascii="Times New Roman" w:eastAsia="Times New Roman" w:hAnsi="Times New Roman" w:cs="Times New Roman"/>
          <w:b/>
          <w:color w:val="000000"/>
          <w:spacing w:val="2"/>
          <w:sz w:val="25"/>
        </w:rPr>
        <w:t xml:space="preserve">Complete pipe Die and Strip plate </w:t>
      </w:r>
    </w:p>
    <w:p w:rsidR="00250057" w:rsidRDefault="00250057" w:rsidP="00250057">
      <w:pPr>
        <w:spacing w:after="0" w:line="240" w:lineRule="auto"/>
        <w:jc w:val="center"/>
        <w:rPr>
          <w:rFonts w:ascii="Times New Roman" w:eastAsia="Times New Roman" w:hAnsi="Times New Roman" w:cs="Times New Roman"/>
          <w:color w:val="141413"/>
          <w:sz w:val="28"/>
          <w:szCs w:val="20"/>
          <w:shd w:val="clear" w:color="auto" w:fill="FFFFFF"/>
        </w:rPr>
      </w:pPr>
      <w:r>
        <w:rPr>
          <w:noProof/>
        </w:rPr>
        <w:lastRenderedPageBreak/>
        <w:drawing>
          <wp:inline distT="0" distB="0" distL="0" distR="0" wp14:anchorId="1A48CA30" wp14:editId="758156A5">
            <wp:extent cx="1181100" cy="717550"/>
            <wp:effectExtent l="0" t="0" r="0" b="6350"/>
            <wp:docPr id="31" name="Picture 3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a:srcRect l="34003" t="25988" r="30705" b="28940"/>
                    <a:stretch/>
                  </pic:blipFill>
                  <pic:spPr bwMode="auto">
                    <a:xfrm>
                      <a:off x="0" y="0"/>
                      <a:ext cx="1181100" cy="71755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141413"/>
          <w:sz w:val="28"/>
          <w:szCs w:val="20"/>
          <w:shd w:val="clear" w:color="auto" w:fill="FFFFFF"/>
        </w:rPr>
        <w:t xml:space="preserve">           </w:t>
      </w:r>
      <w:r>
        <w:rPr>
          <w:noProof/>
        </w:rPr>
        <w:drawing>
          <wp:inline distT="0" distB="0" distL="0" distR="0" wp14:anchorId="7DE5F585" wp14:editId="7A08D9A3">
            <wp:extent cx="1524000" cy="87947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2"/>
                    <a:srcRect l="28578" t="26683" r="31610" b="24800"/>
                    <a:stretch/>
                  </pic:blipFill>
                  <pic:spPr bwMode="auto">
                    <a:xfrm>
                      <a:off x="0" y="0"/>
                      <a:ext cx="1524000" cy="87947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141413"/>
          <w:sz w:val="28"/>
          <w:szCs w:val="20"/>
          <w:shd w:val="clear" w:color="auto" w:fill="FFFFFF"/>
        </w:rPr>
        <w:t xml:space="preserve">              </w:t>
      </w:r>
      <w:r>
        <w:rPr>
          <w:noProof/>
        </w:rPr>
        <w:drawing>
          <wp:inline distT="0" distB="0" distL="0" distR="0" wp14:anchorId="409238D4" wp14:editId="449AE52C">
            <wp:extent cx="1504950" cy="1098550"/>
            <wp:effectExtent l="0" t="0" r="0" b="6350"/>
            <wp:docPr id="33" name="Picture 33"/>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3"/>
                    <a:srcRect l="20690" t="9200" r="18366" b="18362"/>
                    <a:stretch/>
                  </pic:blipFill>
                  <pic:spPr bwMode="auto">
                    <a:xfrm>
                      <a:off x="0" y="0"/>
                      <a:ext cx="1504950" cy="1098550"/>
                    </a:xfrm>
                    <a:prstGeom prst="rect">
                      <a:avLst/>
                    </a:prstGeom>
                    <a:ln>
                      <a:noFill/>
                    </a:ln>
                    <a:extLst>
                      <a:ext uri="{53640926-AAD7-44D8-BBD7-CCE9431645EC}">
                        <a14:shadowObscured xmlns:a14="http://schemas.microsoft.com/office/drawing/2010/main"/>
                      </a:ext>
                    </a:extLst>
                  </pic:spPr>
                </pic:pic>
              </a:graphicData>
            </a:graphic>
          </wp:inline>
        </w:drawing>
      </w:r>
    </w:p>
    <w:p w:rsidR="00250057" w:rsidRDefault="00250057" w:rsidP="00250057">
      <w:pPr>
        <w:pStyle w:val="ListParagraph"/>
        <w:numPr>
          <w:ilvl w:val="0"/>
          <w:numId w:val="20"/>
        </w:numPr>
        <w:spacing w:after="0" w:line="240" w:lineRule="auto"/>
        <w:rPr>
          <w:rFonts w:ascii="Times New Roman" w:eastAsia="Times New Roman" w:hAnsi="Times New Roman" w:cs="Times New Roman"/>
          <w:color w:val="141413"/>
          <w:sz w:val="28"/>
          <w:szCs w:val="20"/>
          <w:shd w:val="clear" w:color="auto" w:fill="FFFFFF"/>
        </w:rPr>
      </w:pPr>
      <w:r>
        <w:rPr>
          <w:rFonts w:ascii="Times New Roman" w:eastAsia="Times New Roman" w:hAnsi="Times New Roman" w:cs="Times New Roman"/>
          <w:color w:val="141413"/>
          <w:sz w:val="28"/>
          <w:szCs w:val="20"/>
          <w:shd w:val="clear" w:color="auto" w:fill="FFFFFF"/>
        </w:rPr>
        <w:t xml:space="preserve">Pipe Die              b.   stripe plate </w:t>
      </w:r>
    </w:p>
    <w:p w:rsidR="00250057" w:rsidRPr="00360E8A" w:rsidRDefault="00250057" w:rsidP="00250057">
      <w:pPr>
        <w:pStyle w:val="ListParagraph"/>
        <w:spacing w:after="0" w:line="240" w:lineRule="auto"/>
        <w:jc w:val="center"/>
        <w:rPr>
          <w:rFonts w:ascii="Times New Roman" w:eastAsia="Times New Roman" w:hAnsi="Times New Roman" w:cs="Times New Roman"/>
          <w:color w:val="141413"/>
          <w:sz w:val="28"/>
          <w:szCs w:val="20"/>
          <w:shd w:val="clear" w:color="auto" w:fill="FFFFFF"/>
        </w:rPr>
      </w:pPr>
      <w:r w:rsidRPr="007B4182">
        <w:rPr>
          <w:rFonts w:ascii="Times New Roman" w:eastAsia="Times New Roman" w:hAnsi="Times New Roman" w:cs="Times New Roman"/>
          <w:color w:val="141413"/>
          <w:sz w:val="28"/>
          <w:szCs w:val="20"/>
          <w:shd w:val="clear" w:color="auto" w:fill="FFFFFF"/>
        </w:rPr>
        <w:t>Fig –</w:t>
      </w:r>
      <w:r>
        <w:rPr>
          <w:rFonts w:ascii="Times New Roman" w:eastAsia="Times New Roman" w:hAnsi="Times New Roman" w:cs="Times New Roman"/>
          <w:color w:val="141413"/>
          <w:sz w:val="28"/>
          <w:szCs w:val="20"/>
          <w:shd w:val="clear" w:color="auto" w:fill="FFFFFF"/>
        </w:rPr>
        <w:t>1:</w:t>
      </w:r>
      <w:r w:rsidRPr="006D2CA5">
        <w:rPr>
          <w:rFonts w:ascii="Times New Roman" w:eastAsia="Times New Roman" w:hAnsi="Times New Roman" w:cs="Times New Roman"/>
          <w:b/>
          <w:color w:val="000000"/>
          <w:spacing w:val="2"/>
          <w:sz w:val="25"/>
        </w:rPr>
        <w:t xml:space="preserve"> </w:t>
      </w:r>
      <w:r w:rsidRPr="00360E8A">
        <w:rPr>
          <w:rFonts w:ascii="Times New Roman" w:eastAsia="Times New Roman" w:hAnsi="Times New Roman" w:cs="Times New Roman"/>
          <w:color w:val="000000"/>
          <w:spacing w:val="2"/>
          <w:sz w:val="25"/>
        </w:rPr>
        <w:t>Complete pipe Die and Strip plate</w:t>
      </w:r>
    </w:p>
    <w:p w:rsidR="00250057" w:rsidRDefault="00250057" w:rsidP="00250057">
      <w:pPr>
        <w:spacing w:after="0" w:line="240" w:lineRule="auto"/>
        <w:rPr>
          <w:rFonts w:ascii="Times New Roman" w:eastAsia="Times New Roman" w:hAnsi="Times New Roman" w:cs="Times New Roman"/>
          <w:color w:val="141413"/>
          <w:sz w:val="28"/>
          <w:szCs w:val="20"/>
          <w:shd w:val="clear" w:color="auto" w:fill="FFFFFF"/>
        </w:rPr>
      </w:pPr>
    </w:p>
    <w:p w:rsidR="00250057" w:rsidRDefault="00250057" w:rsidP="00250057">
      <w:pPr>
        <w:pStyle w:val="NormalWeb"/>
        <w:spacing w:before="0" w:beforeAutospacing="0" w:line="360" w:lineRule="auto"/>
        <w:jc w:val="both"/>
      </w:pPr>
      <w:r>
        <w:t>The Complete Pipe Die and Strip Plate in a chain link fencing machine is integral to the production process, enabling precise shaping and cutting of metal pipes into the desired forms used in fencing. This system ensures that the wire is shaped consistently, allowing for the creation of robust and durable chain link fences. The die and strip plate work together to streamline the manufacturing process, increasing efficiency and reducing material waste. By ensuring high-quality production with accurate dimensions, this component significantly contributes to the overall performance and reliability of the fencing system, making it essential for industries focused on providing secure and lasting boundary solutions.</w:t>
      </w:r>
    </w:p>
    <w:p w:rsidR="00250057" w:rsidRPr="006D1791" w:rsidRDefault="00250057" w:rsidP="00250057">
      <w:pPr>
        <w:pStyle w:val="ListParagraph"/>
        <w:numPr>
          <w:ilvl w:val="0"/>
          <w:numId w:val="16"/>
        </w:numPr>
        <w:spacing w:after="0" w:line="240" w:lineRule="auto"/>
        <w:rPr>
          <w:rFonts w:ascii="Times New Roman" w:eastAsia="Times New Roman" w:hAnsi="Times New Roman" w:cs="Times New Roman"/>
          <w:b/>
          <w:color w:val="141413"/>
          <w:sz w:val="28"/>
          <w:szCs w:val="20"/>
          <w:shd w:val="clear" w:color="auto" w:fill="FFFFFF"/>
        </w:rPr>
      </w:pPr>
      <w:r w:rsidRPr="006D1791">
        <w:rPr>
          <w:rFonts w:ascii="Times New Roman" w:eastAsia="Times New Roman" w:hAnsi="Times New Roman" w:cs="Times New Roman"/>
          <w:b/>
          <w:color w:val="000000"/>
          <w:spacing w:val="2"/>
          <w:sz w:val="25"/>
        </w:rPr>
        <w:t>Pipe Die holder</w:t>
      </w:r>
    </w:p>
    <w:p w:rsidR="00250057" w:rsidRDefault="00250057" w:rsidP="00250057">
      <w:pPr>
        <w:spacing w:after="0" w:line="240" w:lineRule="auto"/>
        <w:rPr>
          <w:rFonts w:ascii="Times New Roman" w:eastAsia="Times New Roman" w:hAnsi="Times New Roman" w:cs="Times New Roman"/>
          <w:color w:val="141413"/>
          <w:sz w:val="28"/>
          <w:szCs w:val="20"/>
          <w:shd w:val="clear" w:color="auto" w:fill="FFFFFF"/>
        </w:rPr>
      </w:pPr>
    </w:p>
    <w:p w:rsidR="00250057" w:rsidRDefault="00250057" w:rsidP="00250057">
      <w:pPr>
        <w:spacing w:after="0" w:line="240" w:lineRule="auto"/>
        <w:jc w:val="center"/>
        <w:rPr>
          <w:rFonts w:ascii="Times New Roman" w:eastAsia="Times New Roman" w:hAnsi="Times New Roman" w:cs="Times New Roman"/>
          <w:color w:val="141413"/>
          <w:sz w:val="28"/>
          <w:szCs w:val="20"/>
          <w:shd w:val="clear" w:color="auto" w:fill="FFFFFF"/>
        </w:rPr>
      </w:pPr>
      <w:r>
        <w:rPr>
          <w:noProof/>
        </w:rPr>
        <w:drawing>
          <wp:inline distT="0" distB="0" distL="0" distR="0" wp14:anchorId="05569FC1" wp14:editId="673B6FA0">
            <wp:extent cx="1640840" cy="129540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a:srcRect l="26247" t="18629" r="25145" b="23881"/>
                    <a:stretch/>
                  </pic:blipFill>
                  <pic:spPr bwMode="auto">
                    <a:xfrm>
                      <a:off x="0" y="0"/>
                      <a:ext cx="1640840" cy="1295400"/>
                    </a:xfrm>
                    <a:prstGeom prst="rect">
                      <a:avLst/>
                    </a:prstGeom>
                    <a:ln>
                      <a:noFill/>
                    </a:ln>
                    <a:extLst>
                      <a:ext uri="{53640926-AAD7-44D8-BBD7-CCE9431645EC}">
                        <a14:shadowObscured xmlns:a14="http://schemas.microsoft.com/office/drawing/2010/main"/>
                      </a:ext>
                    </a:extLst>
                  </pic:spPr>
                </pic:pic>
              </a:graphicData>
            </a:graphic>
          </wp:inline>
        </w:drawing>
      </w:r>
    </w:p>
    <w:p w:rsidR="00250057" w:rsidRPr="00C01ABE" w:rsidRDefault="00250057" w:rsidP="00250057">
      <w:pPr>
        <w:spacing w:after="0" w:line="240" w:lineRule="auto"/>
        <w:jc w:val="center"/>
        <w:rPr>
          <w:rFonts w:ascii="Times New Roman" w:eastAsia="Times New Roman" w:hAnsi="Times New Roman" w:cs="Times New Roman"/>
          <w:color w:val="141413"/>
          <w:sz w:val="28"/>
          <w:szCs w:val="20"/>
          <w:shd w:val="clear" w:color="auto" w:fill="FFFFFF"/>
        </w:rPr>
      </w:pPr>
    </w:p>
    <w:p w:rsidR="00250057" w:rsidRPr="00C01ABE" w:rsidRDefault="00250057" w:rsidP="00250057">
      <w:pPr>
        <w:spacing w:after="0" w:line="240" w:lineRule="auto"/>
        <w:jc w:val="center"/>
        <w:rPr>
          <w:rFonts w:ascii="Times New Roman" w:eastAsia="Times New Roman" w:hAnsi="Times New Roman" w:cs="Times New Roman"/>
          <w:color w:val="141413"/>
          <w:sz w:val="28"/>
          <w:szCs w:val="20"/>
          <w:shd w:val="clear" w:color="auto" w:fill="FFFFFF"/>
        </w:rPr>
      </w:pPr>
      <w:r w:rsidRPr="00C01ABE">
        <w:rPr>
          <w:rFonts w:ascii="Times New Roman" w:eastAsia="Times New Roman" w:hAnsi="Times New Roman" w:cs="Times New Roman"/>
          <w:color w:val="000000"/>
          <w:sz w:val="26"/>
        </w:rPr>
        <w:t>Figure :2 Pipe Die Holder Assembly</w:t>
      </w:r>
    </w:p>
    <w:p w:rsidR="00250057" w:rsidRDefault="00250057" w:rsidP="00250057">
      <w:pPr>
        <w:spacing w:after="0" w:line="240" w:lineRule="auto"/>
        <w:rPr>
          <w:rFonts w:ascii="Times New Roman" w:eastAsia="Times New Roman" w:hAnsi="Times New Roman" w:cs="Times New Roman"/>
          <w:color w:val="141413"/>
          <w:sz w:val="28"/>
          <w:szCs w:val="20"/>
          <w:shd w:val="clear" w:color="auto" w:fill="FFFFFF"/>
        </w:rPr>
      </w:pPr>
    </w:p>
    <w:p w:rsidR="00250057" w:rsidRDefault="00250057" w:rsidP="00250057">
      <w:pPr>
        <w:pStyle w:val="NormalWeb"/>
        <w:spacing w:before="0" w:beforeAutospacing="0" w:line="360" w:lineRule="auto"/>
        <w:jc w:val="both"/>
      </w:pPr>
      <w:r>
        <w:t>The Complete Pipe Die and Strip Plate in a chain link fencing machine features a robust Pipe Die Holder made of angle iron, designed to provide stability and durability during the manufacturing process. This assembly supports various sizes of die pipes, allowing for the production of chain link fencing that meets different specifications. The adjustable design accommodates multiple pipe dimensions, ensuring versatility and efficiency in production. Coupled with a strip plate, this setup ensures precise cutting and shaping of the metal, enabling consistent quality across all fencing products. The inclusion of a circular clip further enhances the system's functionality, securely holding the materials in place for optimal performance and output.</w:t>
      </w:r>
    </w:p>
    <w:p w:rsidR="00250057" w:rsidRPr="00BC20AD" w:rsidRDefault="00250057" w:rsidP="00250057">
      <w:pPr>
        <w:pStyle w:val="ListParagraph"/>
        <w:numPr>
          <w:ilvl w:val="0"/>
          <w:numId w:val="16"/>
        </w:numPr>
        <w:spacing w:after="0" w:line="240" w:lineRule="auto"/>
        <w:rPr>
          <w:rFonts w:ascii="Times New Roman" w:eastAsia="Times New Roman" w:hAnsi="Times New Roman" w:cs="Times New Roman"/>
          <w:b/>
          <w:color w:val="141413"/>
          <w:sz w:val="28"/>
          <w:szCs w:val="20"/>
          <w:shd w:val="clear" w:color="auto" w:fill="FFFFFF"/>
        </w:rPr>
      </w:pPr>
      <w:r w:rsidRPr="009665E6">
        <w:rPr>
          <w:rFonts w:ascii="Times New Roman" w:eastAsia="Times New Roman" w:hAnsi="Times New Roman" w:cs="Times New Roman"/>
          <w:b/>
          <w:color w:val="000000"/>
          <w:spacing w:val="2"/>
          <w:sz w:val="25"/>
        </w:rPr>
        <w:t xml:space="preserve">Main head /Bearing body housing </w:t>
      </w:r>
    </w:p>
    <w:p w:rsidR="00250057" w:rsidRDefault="00250057" w:rsidP="00250057">
      <w:pPr>
        <w:spacing w:after="0" w:line="240" w:lineRule="auto"/>
        <w:rPr>
          <w:rFonts w:ascii="Times New Roman" w:eastAsia="Times New Roman" w:hAnsi="Times New Roman" w:cs="Times New Roman"/>
          <w:b/>
          <w:color w:val="141413"/>
          <w:sz w:val="28"/>
          <w:szCs w:val="20"/>
          <w:shd w:val="clear" w:color="auto" w:fill="FFFFFF"/>
        </w:rPr>
      </w:pPr>
    </w:p>
    <w:p w:rsidR="00250057" w:rsidRDefault="00250057" w:rsidP="00250057">
      <w:pPr>
        <w:spacing w:after="0" w:line="240" w:lineRule="auto"/>
        <w:jc w:val="center"/>
        <w:rPr>
          <w:rFonts w:ascii="Times New Roman" w:eastAsia="Times New Roman" w:hAnsi="Times New Roman" w:cs="Times New Roman"/>
          <w:b/>
          <w:color w:val="141413"/>
          <w:sz w:val="28"/>
          <w:szCs w:val="20"/>
          <w:shd w:val="clear" w:color="auto" w:fill="FFFFFF"/>
        </w:rPr>
      </w:pPr>
      <w:r>
        <w:rPr>
          <w:noProof/>
        </w:rPr>
        <w:lastRenderedPageBreak/>
        <w:drawing>
          <wp:inline distT="0" distB="0" distL="0" distR="0" wp14:anchorId="6E363606" wp14:editId="30C36969">
            <wp:extent cx="2266950" cy="162670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496" t="16154" r="22436" b="18662"/>
                    <a:stretch/>
                  </pic:blipFill>
                  <pic:spPr bwMode="auto">
                    <a:xfrm>
                      <a:off x="0" y="0"/>
                      <a:ext cx="2273735" cy="1631570"/>
                    </a:xfrm>
                    <a:prstGeom prst="rect">
                      <a:avLst/>
                    </a:prstGeom>
                    <a:ln>
                      <a:noFill/>
                    </a:ln>
                    <a:extLst>
                      <a:ext uri="{53640926-AAD7-44D8-BBD7-CCE9431645EC}">
                        <a14:shadowObscured xmlns:a14="http://schemas.microsoft.com/office/drawing/2010/main"/>
                      </a:ext>
                    </a:extLst>
                  </pic:spPr>
                </pic:pic>
              </a:graphicData>
            </a:graphic>
          </wp:inline>
        </w:drawing>
      </w:r>
    </w:p>
    <w:p w:rsidR="00250057" w:rsidRPr="00BC20AD" w:rsidRDefault="00250057" w:rsidP="00250057">
      <w:pPr>
        <w:pStyle w:val="ListParagraph"/>
        <w:spacing w:after="0" w:line="240" w:lineRule="auto"/>
        <w:jc w:val="center"/>
        <w:rPr>
          <w:rFonts w:ascii="Times New Roman" w:eastAsia="Times New Roman" w:hAnsi="Times New Roman" w:cs="Times New Roman"/>
          <w:b/>
          <w:color w:val="141413"/>
          <w:sz w:val="28"/>
          <w:szCs w:val="20"/>
          <w:shd w:val="clear" w:color="auto" w:fill="FFFFFF"/>
        </w:rPr>
      </w:pPr>
      <w:r w:rsidRPr="007B4182">
        <w:rPr>
          <w:rFonts w:ascii="Times New Roman" w:eastAsia="Times New Roman" w:hAnsi="Times New Roman" w:cs="Times New Roman"/>
          <w:color w:val="141413"/>
          <w:sz w:val="28"/>
          <w:szCs w:val="20"/>
          <w:shd w:val="clear" w:color="auto" w:fill="FFFFFF"/>
        </w:rPr>
        <w:t>Fig –</w:t>
      </w:r>
      <w:r>
        <w:rPr>
          <w:rFonts w:ascii="Times New Roman" w:eastAsia="Times New Roman" w:hAnsi="Times New Roman" w:cs="Times New Roman"/>
          <w:color w:val="141413"/>
          <w:sz w:val="28"/>
          <w:szCs w:val="20"/>
          <w:shd w:val="clear" w:color="auto" w:fill="FFFFFF"/>
        </w:rPr>
        <w:t>3</w:t>
      </w:r>
      <w:r w:rsidRPr="00BC20AD">
        <w:rPr>
          <w:rFonts w:ascii="Times New Roman" w:eastAsia="Times New Roman" w:hAnsi="Times New Roman" w:cs="Times New Roman"/>
          <w:b/>
          <w:color w:val="000000"/>
          <w:spacing w:val="2"/>
          <w:sz w:val="25"/>
        </w:rPr>
        <w:t xml:space="preserve"> </w:t>
      </w:r>
      <w:r w:rsidRPr="00B70AE4">
        <w:rPr>
          <w:rFonts w:ascii="Times New Roman" w:eastAsia="Times New Roman" w:hAnsi="Times New Roman" w:cs="Times New Roman"/>
          <w:color w:val="000000"/>
          <w:spacing w:val="2"/>
          <w:sz w:val="25"/>
        </w:rPr>
        <w:t>Main head /Bearing body housing</w:t>
      </w:r>
    </w:p>
    <w:p w:rsidR="00250057" w:rsidRPr="00D972BD" w:rsidRDefault="00250057" w:rsidP="00250057">
      <w:pPr>
        <w:pStyle w:val="NormalWeb"/>
        <w:spacing w:line="360" w:lineRule="auto"/>
        <w:jc w:val="both"/>
      </w:pPr>
      <w:r>
        <w:t>The Complete Pipe Die and Strip Plate in a chain link fencing machine features a Main Head integrated with a sturdy rectangular base plate, ensuring stability and precision during operation. This assembly includes a housing designed to hold bearings at both ends, facilitating smooth rotation and reducing friction. The shaft, equipped with a hole at one end, connects to a main pulley on the opposite end, enabling efficient rotation needed to create the distinctive zigzag pattern characteristic of chain link fences. This design not only enhances the machine's operational efficiency but also ensures consistent quality in the production of chain link fencing, providing a reliable solution for fencing applications.</w:t>
      </w:r>
    </w:p>
    <w:p w:rsidR="00250057" w:rsidRPr="008F15EE" w:rsidRDefault="00250057" w:rsidP="00250057">
      <w:pPr>
        <w:pStyle w:val="ListParagraph"/>
        <w:numPr>
          <w:ilvl w:val="0"/>
          <w:numId w:val="15"/>
        </w:numPr>
        <w:spacing w:after="0" w:line="240" w:lineRule="auto"/>
        <w:rPr>
          <w:rFonts w:ascii="Times New Roman" w:eastAsia="Times New Roman" w:hAnsi="Times New Roman" w:cs="Times New Roman"/>
          <w:b/>
          <w:color w:val="141413"/>
          <w:sz w:val="28"/>
          <w:szCs w:val="20"/>
          <w:shd w:val="clear" w:color="auto" w:fill="FFFFFF"/>
        </w:rPr>
      </w:pPr>
      <w:r w:rsidRPr="00E66B44">
        <w:rPr>
          <w:rFonts w:ascii="Times New Roman" w:eastAsia="Times New Roman" w:hAnsi="Times New Roman" w:cs="Times New Roman"/>
          <w:b/>
          <w:color w:val="141413"/>
          <w:sz w:val="28"/>
          <w:szCs w:val="20"/>
          <w:shd w:val="clear" w:color="auto" w:fill="FFFFFF"/>
        </w:rPr>
        <w:t>V belt drive</w:t>
      </w:r>
    </w:p>
    <w:p w:rsidR="00250057" w:rsidRDefault="00250057" w:rsidP="00250057">
      <w:pPr>
        <w:spacing w:after="0" w:line="240" w:lineRule="auto"/>
        <w:jc w:val="center"/>
        <w:rPr>
          <w:rFonts w:ascii="Times New Roman" w:eastAsia="Times New Roman" w:hAnsi="Times New Roman" w:cs="Times New Roman"/>
          <w:color w:val="141413"/>
          <w:sz w:val="28"/>
          <w:szCs w:val="20"/>
          <w:shd w:val="clear" w:color="auto" w:fill="FFFFFF"/>
        </w:rPr>
      </w:pPr>
      <w:r>
        <w:rPr>
          <w:noProof/>
        </w:rPr>
        <w:drawing>
          <wp:inline distT="0" distB="0" distL="0" distR="0" wp14:anchorId="53AFA3E8" wp14:editId="142FCF0E">
            <wp:extent cx="981640" cy="2087812"/>
            <wp:effectExtent l="0" t="635" r="889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3745" t="13275" r="38117" b="18106"/>
                    <a:stretch/>
                  </pic:blipFill>
                  <pic:spPr bwMode="auto">
                    <a:xfrm rot="5400000">
                      <a:off x="0" y="0"/>
                      <a:ext cx="995977" cy="2118305"/>
                    </a:xfrm>
                    <a:prstGeom prst="rect">
                      <a:avLst/>
                    </a:prstGeom>
                    <a:ln>
                      <a:noFill/>
                    </a:ln>
                    <a:extLst>
                      <a:ext uri="{53640926-AAD7-44D8-BBD7-CCE9431645EC}">
                        <a14:shadowObscured xmlns:a14="http://schemas.microsoft.com/office/drawing/2010/main"/>
                      </a:ext>
                    </a:extLst>
                  </pic:spPr>
                </pic:pic>
              </a:graphicData>
            </a:graphic>
          </wp:inline>
        </w:drawing>
      </w:r>
    </w:p>
    <w:p w:rsidR="00250057" w:rsidRDefault="00250057" w:rsidP="00250057">
      <w:pPr>
        <w:spacing w:after="0" w:line="240" w:lineRule="auto"/>
        <w:jc w:val="center"/>
        <w:rPr>
          <w:rFonts w:ascii="Times New Roman" w:eastAsia="Times New Roman" w:hAnsi="Times New Roman" w:cs="Times New Roman"/>
          <w:color w:val="141413"/>
          <w:sz w:val="28"/>
          <w:szCs w:val="20"/>
          <w:shd w:val="clear" w:color="auto" w:fill="FFFFFF"/>
        </w:rPr>
      </w:pPr>
      <w:r w:rsidRPr="007B4182">
        <w:rPr>
          <w:rFonts w:ascii="Times New Roman" w:eastAsia="Times New Roman" w:hAnsi="Times New Roman" w:cs="Times New Roman"/>
          <w:color w:val="141413"/>
          <w:sz w:val="28"/>
          <w:szCs w:val="20"/>
          <w:shd w:val="clear" w:color="auto" w:fill="FFFFFF"/>
        </w:rPr>
        <w:t>Fig –</w:t>
      </w:r>
      <w:r>
        <w:rPr>
          <w:rFonts w:ascii="Times New Roman" w:eastAsia="Times New Roman" w:hAnsi="Times New Roman" w:cs="Times New Roman"/>
          <w:color w:val="141413"/>
          <w:sz w:val="28"/>
          <w:szCs w:val="20"/>
          <w:shd w:val="clear" w:color="auto" w:fill="FFFFFF"/>
        </w:rPr>
        <w:t>4</w:t>
      </w:r>
      <w:r w:rsidRPr="007B4182">
        <w:rPr>
          <w:rFonts w:ascii="Times New Roman" w:eastAsia="Times New Roman" w:hAnsi="Times New Roman" w:cs="Times New Roman"/>
          <w:color w:val="141413"/>
          <w:sz w:val="28"/>
          <w:szCs w:val="20"/>
          <w:shd w:val="clear" w:color="auto" w:fill="FFFFFF"/>
        </w:rPr>
        <w:t>: V belt drive</w:t>
      </w:r>
    </w:p>
    <w:p w:rsidR="007C29B0" w:rsidRPr="00AA7927" w:rsidRDefault="00250057" w:rsidP="00250057">
      <w:pPr>
        <w:pStyle w:val="NormalWeb"/>
        <w:spacing w:after="0" w:afterAutospacing="0" w:line="360" w:lineRule="auto"/>
        <w:jc w:val="both"/>
      </w:pPr>
      <w:r>
        <w:t xml:space="preserve">The V-belt has been a crucial component in machinery since its introduction in the 1920s, evolving through modifications in materials and cross-sectional shapes. Initially designed to replace flat and round belts in automotive drives, V-belts ensure greater reliability in power transmission. In the context of the chain link fencing machine in Ethiopia, this technology is employed to efficiently convey power from a 2 HP motor to the cutter mechanism. The use of V-belts in this machine allows for smooth operation and control, enabling users to easily manage the process by hand or with a foot pedal, catering to a diverse range of production needs. </w:t>
      </w:r>
      <w:r w:rsidRPr="00AA7927">
        <w:t>The chain link fencing machine offers significant advantages, including:</w:t>
      </w:r>
    </w:p>
    <w:p w:rsidR="00250057" w:rsidRPr="00AA7927" w:rsidRDefault="00250057" w:rsidP="00250057">
      <w:pPr>
        <w:numPr>
          <w:ilvl w:val="0"/>
          <w:numId w:val="17"/>
        </w:numPr>
        <w:spacing w:after="100" w:afterAutospacing="1" w:line="360" w:lineRule="auto"/>
        <w:jc w:val="both"/>
        <w:rPr>
          <w:rFonts w:ascii="Times New Roman" w:eastAsia="Times New Roman" w:hAnsi="Times New Roman" w:cs="Times New Roman"/>
          <w:sz w:val="24"/>
          <w:szCs w:val="24"/>
        </w:rPr>
      </w:pPr>
      <w:r w:rsidRPr="00AA7927">
        <w:rPr>
          <w:rFonts w:ascii="Times New Roman" w:eastAsia="Times New Roman" w:hAnsi="Times New Roman" w:cs="Times New Roman"/>
          <w:sz w:val="24"/>
          <w:szCs w:val="24"/>
        </w:rPr>
        <w:t>Smooth operation for consistent performance.</w:t>
      </w:r>
    </w:p>
    <w:p w:rsidR="00250057" w:rsidRPr="00AA7927" w:rsidRDefault="00250057" w:rsidP="00250057">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AA7927">
        <w:rPr>
          <w:rFonts w:ascii="Times New Roman" w:eastAsia="Times New Roman" w:hAnsi="Times New Roman" w:cs="Times New Roman"/>
          <w:sz w:val="24"/>
          <w:szCs w:val="24"/>
        </w:rPr>
        <w:t>The ability to accommodate a wide range of driven speeds using standard electric motors.</w:t>
      </w:r>
    </w:p>
    <w:p w:rsidR="00250057" w:rsidRPr="00AA7927" w:rsidRDefault="00250057" w:rsidP="00250057">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AA7927">
        <w:rPr>
          <w:rFonts w:ascii="Times New Roman" w:eastAsia="Times New Roman" w:hAnsi="Times New Roman" w:cs="Times New Roman"/>
          <w:sz w:val="24"/>
          <w:szCs w:val="24"/>
        </w:rPr>
        <w:t>Efficient power transmission around plane or plate stripe drives.</w:t>
      </w:r>
    </w:p>
    <w:p w:rsidR="00250057" w:rsidRPr="00AA7927" w:rsidRDefault="00250057" w:rsidP="00250057">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AA7927">
        <w:rPr>
          <w:rFonts w:ascii="Times New Roman" w:eastAsia="Times New Roman" w:hAnsi="Times New Roman" w:cs="Times New Roman"/>
          <w:sz w:val="24"/>
          <w:szCs w:val="24"/>
        </w:rPr>
        <w:t xml:space="preserve">A clean design that requires </w:t>
      </w:r>
      <w:r>
        <w:rPr>
          <w:rFonts w:ascii="Times New Roman" w:eastAsia="Times New Roman" w:hAnsi="Times New Roman" w:cs="Times New Roman"/>
          <w:sz w:val="24"/>
          <w:szCs w:val="24"/>
        </w:rPr>
        <w:t>coolant for</w:t>
      </w:r>
      <w:r w:rsidRPr="00AA7927">
        <w:rPr>
          <w:rFonts w:ascii="Times New Roman" w:eastAsia="Times New Roman" w:hAnsi="Times New Roman" w:cs="Times New Roman"/>
          <w:sz w:val="24"/>
          <w:szCs w:val="24"/>
        </w:rPr>
        <w:t xml:space="preserve"> lubrication, reducing maintenance needs.</w:t>
      </w:r>
    </w:p>
    <w:p w:rsidR="00250057" w:rsidRPr="00AA7927" w:rsidRDefault="00250057" w:rsidP="00250057">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AA7927">
        <w:rPr>
          <w:rFonts w:ascii="Times New Roman" w:eastAsia="Times New Roman" w:hAnsi="Times New Roman" w:cs="Times New Roman"/>
          <w:sz w:val="24"/>
          <w:szCs w:val="24"/>
        </w:rPr>
        <w:t>High efficiency, maximizing productivity.</w:t>
      </w:r>
    </w:p>
    <w:p w:rsidR="00250057" w:rsidRPr="00AA7927" w:rsidRDefault="00250057" w:rsidP="00250057">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AA7927">
        <w:rPr>
          <w:rFonts w:ascii="Times New Roman" w:eastAsia="Times New Roman" w:hAnsi="Times New Roman" w:cs="Times New Roman"/>
          <w:sz w:val="24"/>
          <w:szCs w:val="24"/>
        </w:rPr>
        <w:lastRenderedPageBreak/>
        <w:t>Minimal noise generation during operation.</w:t>
      </w:r>
    </w:p>
    <w:p w:rsidR="00250057" w:rsidRPr="00AA7927" w:rsidRDefault="00250057" w:rsidP="00250057">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AA7927">
        <w:rPr>
          <w:rFonts w:ascii="Times New Roman" w:eastAsia="Times New Roman" w:hAnsi="Times New Roman" w:cs="Times New Roman"/>
          <w:sz w:val="24"/>
          <w:szCs w:val="24"/>
        </w:rPr>
        <w:t>A long service life, ensuring durability and reliability.</w:t>
      </w:r>
    </w:p>
    <w:p w:rsidR="00250057" w:rsidRPr="00AA7927" w:rsidRDefault="00250057" w:rsidP="00250057">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AA7927">
        <w:rPr>
          <w:rFonts w:ascii="Times New Roman" w:eastAsia="Times New Roman" w:hAnsi="Times New Roman" w:cs="Times New Roman"/>
          <w:sz w:val="24"/>
          <w:szCs w:val="24"/>
        </w:rPr>
        <w:t>Easy installation, facilitating quick setup.</w:t>
      </w:r>
    </w:p>
    <w:p w:rsidR="00250057" w:rsidRPr="00AA7927" w:rsidRDefault="00250057" w:rsidP="00250057">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AA7927">
        <w:rPr>
          <w:rFonts w:ascii="Times New Roman" w:eastAsia="Times New Roman" w:hAnsi="Times New Roman" w:cs="Times New Roman"/>
          <w:sz w:val="24"/>
          <w:szCs w:val="24"/>
        </w:rPr>
        <w:t>Effective clutching capabilities for controlled operation.</w:t>
      </w:r>
    </w:p>
    <w:p w:rsidR="00250057" w:rsidRPr="00AA7927" w:rsidRDefault="00250057" w:rsidP="00250057">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AA7927">
        <w:rPr>
          <w:rFonts w:ascii="Times New Roman" w:eastAsia="Times New Roman" w:hAnsi="Times New Roman" w:cs="Times New Roman"/>
          <w:sz w:val="24"/>
          <w:szCs w:val="24"/>
        </w:rPr>
        <w:t>Functioning as a “safety fuse” by refusing to transmit severe power overloads, except for brief periods.</w:t>
      </w:r>
    </w:p>
    <w:p w:rsidR="007C29B0" w:rsidRPr="00E04F20" w:rsidRDefault="00250057" w:rsidP="007C29B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AA7927">
        <w:rPr>
          <w:rFonts w:ascii="Times New Roman" w:eastAsia="Times New Roman" w:hAnsi="Times New Roman" w:cs="Times New Roman"/>
          <w:sz w:val="24"/>
          <w:szCs w:val="24"/>
        </w:rPr>
        <w:t>Gradual wear of V-belts and sheaves, simplifying preventive and corrective maintenance.</w:t>
      </w:r>
    </w:p>
    <w:p w:rsidR="00250057" w:rsidRPr="00E66B44" w:rsidRDefault="00250057" w:rsidP="00250057">
      <w:pPr>
        <w:pStyle w:val="ListParagraph"/>
        <w:numPr>
          <w:ilvl w:val="0"/>
          <w:numId w:val="15"/>
        </w:numPr>
        <w:spacing w:after="0" w:line="240" w:lineRule="auto"/>
        <w:rPr>
          <w:rFonts w:ascii="Times New Roman" w:eastAsia="Times New Roman" w:hAnsi="Times New Roman" w:cs="Times New Roman"/>
          <w:b/>
          <w:color w:val="141413"/>
          <w:sz w:val="28"/>
          <w:szCs w:val="20"/>
          <w:shd w:val="clear" w:color="auto" w:fill="FFFFFF"/>
        </w:rPr>
      </w:pPr>
      <w:r w:rsidRPr="00E66B44">
        <w:rPr>
          <w:rFonts w:ascii="Times New Roman" w:hAnsi="Times New Roman" w:cs="Times New Roman"/>
          <w:b/>
        </w:rPr>
        <w:t>The</w:t>
      </w:r>
      <w:r w:rsidRPr="00E66B44">
        <w:rPr>
          <w:rFonts w:ascii="Times New Roman" w:eastAsia="Times New Roman" w:hAnsi="Times New Roman" w:cs="Times New Roman"/>
          <w:b/>
          <w:color w:val="000000"/>
          <w:spacing w:val="1"/>
          <w:sz w:val="25"/>
        </w:rPr>
        <w:t xml:space="preserve"> Electric Motor </w:t>
      </w:r>
    </w:p>
    <w:p w:rsidR="00250057" w:rsidRDefault="00250057" w:rsidP="00250057">
      <w:pPr>
        <w:pStyle w:val="NormalWeb"/>
        <w:spacing w:line="360" w:lineRule="auto"/>
        <w:jc w:val="center"/>
      </w:pPr>
    </w:p>
    <w:p w:rsidR="00250057" w:rsidRDefault="00250057" w:rsidP="00250057">
      <w:pPr>
        <w:pStyle w:val="NormalWeb"/>
        <w:spacing w:line="360" w:lineRule="auto"/>
        <w:jc w:val="center"/>
      </w:pPr>
      <w:r>
        <w:rPr>
          <w:noProof/>
        </w:rPr>
        <w:drawing>
          <wp:inline distT="0" distB="0" distL="0" distR="0" wp14:anchorId="0927026A" wp14:editId="38944412">
            <wp:extent cx="1487017" cy="1521327"/>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549" t="29617" r="37428" b="24846"/>
                    <a:stretch/>
                  </pic:blipFill>
                  <pic:spPr bwMode="auto">
                    <a:xfrm>
                      <a:off x="0" y="0"/>
                      <a:ext cx="1487253" cy="1521568"/>
                    </a:xfrm>
                    <a:prstGeom prst="rect">
                      <a:avLst/>
                    </a:prstGeom>
                    <a:ln>
                      <a:noFill/>
                    </a:ln>
                    <a:extLst>
                      <a:ext uri="{53640926-AAD7-44D8-BBD7-CCE9431645EC}">
                        <a14:shadowObscured xmlns:a14="http://schemas.microsoft.com/office/drawing/2010/main"/>
                      </a:ext>
                    </a:extLst>
                  </pic:spPr>
                </pic:pic>
              </a:graphicData>
            </a:graphic>
          </wp:inline>
        </w:drawing>
      </w:r>
    </w:p>
    <w:p w:rsidR="00250057" w:rsidRDefault="00250057" w:rsidP="00250057">
      <w:pPr>
        <w:pStyle w:val="NormalWeb"/>
        <w:spacing w:after="0" w:afterAutospacing="0"/>
        <w:jc w:val="center"/>
      </w:pPr>
      <w:r w:rsidRPr="00E66B44">
        <w:t>Fig –</w:t>
      </w:r>
      <w:r>
        <w:t>5</w:t>
      </w:r>
      <w:r w:rsidRPr="00E66B44">
        <w:t>: Electric Moto</w:t>
      </w:r>
      <w:r>
        <w:t>r</w:t>
      </w:r>
    </w:p>
    <w:p w:rsidR="00250057" w:rsidRDefault="00250057" w:rsidP="00250057">
      <w:pPr>
        <w:pStyle w:val="NormalWeb"/>
        <w:spacing w:after="0" w:afterAutospacing="0" w:line="360" w:lineRule="auto"/>
        <w:jc w:val="both"/>
      </w:pPr>
      <w:r>
        <w:t xml:space="preserve">Chain Link Fencing Machine, designed for the Ethiopian market, features a 2 HP electric motor that efficiently converts electrical energy into mechanical energy. It can be easily operated by hand or foot pedal, </w:t>
      </w:r>
      <w:r>
        <w:t>offering flexibility for users. Incorporating Variable-Frequency Drives (VFDs) allows for variable-speed operation, enhancing performance and providing significant energy savings. This machine supports local businesses by promoting efficiency in fencing production, catering to both small-scale and larger operations.</w:t>
      </w:r>
    </w:p>
    <w:p w:rsidR="00250057" w:rsidRDefault="00250057" w:rsidP="00250057">
      <w:pPr>
        <w:spacing w:after="0"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Note: Motors/Engine for Chain Link Fencing</w:t>
      </w:r>
    </w:p>
    <w:p w:rsidR="00250057" w:rsidRDefault="00250057" w:rsidP="00250057">
      <w:pPr>
        <w:numPr>
          <w:ilvl w:val="0"/>
          <w:numId w:val="1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Type:</w:t>
      </w:r>
      <w:r>
        <w:rPr>
          <w:rFonts w:ascii="Times New Roman" w:eastAsia="Times New Roman" w:hAnsi="Times New Roman" w:cs="Times New Roman"/>
          <w:sz w:val="24"/>
          <w:szCs w:val="24"/>
        </w:rPr>
        <w:t xml:space="preserve"> Electric Motor</w:t>
      </w:r>
    </w:p>
    <w:p w:rsidR="00250057" w:rsidRDefault="00250057" w:rsidP="00250057">
      <w:pPr>
        <w:numPr>
          <w:ilvl w:val="0"/>
          <w:numId w:val="1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Power Rating:</w:t>
      </w:r>
      <w:r>
        <w:rPr>
          <w:rFonts w:ascii="Times New Roman" w:eastAsia="Times New Roman" w:hAnsi="Times New Roman" w:cs="Times New Roman"/>
          <w:sz w:val="24"/>
          <w:szCs w:val="24"/>
        </w:rPr>
        <w:t xml:space="preserve"> 2 horsepower (hp)</w:t>
      </w:r>
    </w:p>
    <w:p w:rsidR="00F41FA8" w:rsidRPr="007C29B0" w:rsidRDefault="00250057" w:rsidP="00F41FA8">
      <w:pPr>
        <w:numPr>
          <w:ilvl w:val="0"/>
          <w:numId w:val="19"/>
        </w:numPr>
        <w:spacing w:before="100" w:beforeAutospacing="1"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Phase:</w:t>
      </w:r>
      <w:r>
        <w:rPr>
          <w:rFonts w:ascii="Times New Roman" w:eastAsia="Times New Roman" w:hAnsi="Times New Roman" w:cs="Times New Roman"/>
          <w:sz w:val="24"/>
          <w:szCs w:val="24"/>
        </w:rPr>
        <w:t xml:space="preserve"> Single phase</w:t>
      </w:r>
    </w:p>
    <w:p w:rsidR="00250057" w:rsidRPr="00AA475F" w:rsidRDefault="00250057" w:rsidP="00250057">
      <w:pPr>
        <w:pStyle w:val="ListParagraph"/>
        <w:numPr>
          <w:ilvl w:val="0"/>
          <w:numId w:val="15"/>
        </w:numPr>
        <w:spacing w:after="200" w:line="276" w:lineRule="auto"/>
        <w:jc w:val="both"/>
        <w:rPr>
          <w:rFonts w:ascii="Times New Roman" w:hAnsi="Times New Roman" w:cs="Times New Roman"/>
          <w:b/>
          <w:sz w:val="44"/>
        </w:rPr>
      </w:pPr>
      <w:r w:rsidRPr="00AA475F">
        <w:rPr>
          <w:rFonts w:ascii="Times New Roman" w:eastAsia="Times New Roman" w:hAnsi="Times New Roman" w:cs="Times New Roman"/>
          <w:b/>
          <w:color w:val="000000"/>
          <w:spacing w:val="1"/>
          <w:sz w:val="28"/>
        </w:rPr>
        <w:t>Supporting Stand</w:t>
      </w:r>
    </w:p>
    <w:p w:rsidR="00250057" w:rsidRPr="008E4FAF" w:rsidRDefault="00250057" w:rsidP="00250057">
      <w:pPr>
        <w:jc w:val="center"/>
        <w:rPr>
          <w:rFonts w:ascii="Times New Roman" w:hAnsi="Times New Roman" w:cs="Times New Roman"/>
          <w:sz w:val="40"/>
        </w:rPr>
      </w:pPr>
      <w:r>
        <w:rPr>
          <w:noProof/>
        </w:rPr>
        <w:drawing>
          <wp:inline distT="0" distB="0" distL="0" distR="0" wp14:anchorId="2B043CC8" wp14:editId="5C9CA11E">
            <wp:extent cx="1531089" cy="191386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8"/>
                    <a:srcRect l="29738" t="10350" r="40401" b="21581"/>
                    <a:stretch/>
                  </pic:blipFill>
                  <pic:spPr bwMode="auto">
                    <a:xfrm>
                      <a:off x="0" y="0"/>
                      <a:ext cx="1532134" cy="1915166"/>
                    </a:xfrm>
                    <a:prstGeom prst="rect">
                      <a:avLst/>
                    </a:prstGeom>
                    <a:ln>
                      <a:noFill/>
                    </a:ln>
                    <a:extLst>
                      <a:ext uri="{53640926-AAD7-44D8-BBD7-CCE9431645EC}">
                        <a14:shadowObscured xmlns:a14="http://schemas.microsoft.com/office/drawing/2010/main"/>
                      </a:ext>
                    </a:extLst>
                  </pic:spPr>
                </pic:pic>
              </a:graphicData>
            </a:graphic>
          </wp:inline>
        </w:drawing>
      </w:r>
    </w:p>
    <w:p w:rsidR="00250057" w:rsidRDefault="00250057" w:rsidP="00250057">
      <w:pPr>
        <w:jc w:val="center"/>
        <w:rPr>
          <w:rFonts w:ascii="Times New Roman" w:hAnsi="Times New Roman" w:cs="Times New Roman"/>
          <w:sz w:val="24"/>
        </w:rPr>
      </w:pPr>
      <w:r w:rsidRPr="008E4FAF">
        <w:rPr>
          <w:rFonts w:ascii="Times New Roman" w:hAnsi="Times New Roman" w:cs="Times New Roman"/>
          <w:sz w:val="24"/>
        </w:rPr>
        <w:t xml:space="preserve">Fig – </w:t>
      </w:r>
      <w:r>
        <w:rPr>
          <w:rFonts w:ascii="Times New Roman" w:hAnsi="Times New Roman" w:cs="Times New Roman"/>
          <w:sz w:val="24"/>
        </w:rPr>
        <w:t>6</w:t>
      </w:r>
      <w:r w:rsidRPr="008E4FAF">
        <w:rPr>
          <w:rFonts w:ascii="Times New Roman" w:hAnsi="Times New Roman" w:cs="Times New Roman"/>
          <w:sz w:val="24"/>
        </w:rPr>
        <w:t>: Supporting Frame</w:t>
      </w:r>
    </w:p>
    <w:p w:rsidR="00250057" w:rsidRDefault="00250057" w:rsidP="00250057">
      <w:pPr>
        <w:spacing w:before="100" w:beforeAutospacing="1" w:after="100" w:afterAutospacing="1" w:line="360" w:lineRule="auto"/>
        <w:jc w:val="both"/>
        <w:rPr>
          <w:rFonts w:ascii="Times New Roman" w:eastAsia="Times New Roman" w:hAnsi="Times New Roman" w:cs="Times New Roman"/>
          <w:sz w:val="24"/>
          <w:szCs w:val="24"/>
        </w:rPr>
      </w:pPr>
      <w:r w:rsidRPr="0058199C">
        <w:rPr>
          <w:rFonts w:ascii="Times New Roman" w:eastAsia="Times New Roman" w:hAnsi="Times New Roman" w:cs="Times New Roman"/>
          <w:sz w:val="24"/>
          <w:szCs w:val="24"/>
        </w:rPr>
        <w:t xml:space="preserve">The Complete Pipe Die and Strip Plate in a chain link fencing machine is mounted on a robust frame constructed from mild steel angle iron measuring 40mm x 40mm. This sturdy frame not only provides essential support for the entire assembly but also ensures stability and durability during the manufacturing process. The use of mild steel </w:t>
      </w:r>
      <w:r w:rsidRPr="0058199C">
        <w:rPr>
          <w:rFonts w:ascii="Times New Roman" w:eastAsia="Times New Roman" w:hAnsi="Times New Roman" w:cs="Times New Roman"/>
          <w:sz w:val="24"/>
          <w:szCs w:val="24"/>
        </w:rPr>
        <w:lastRenderedPageBreak/>
        <w:t>enhances the overall strength of the machine, allowing it to withstand the rigors of continuous operation. This solid framework facilitates the precise alignment of components, contributing to the machine's efficiency and the production of high-quality chain link fencing. By combining strength and resilience, the frame plays a critical role in maintaining the operational integrity of the machine.</w:t>
      </w:r>
    </w:p>
    <w:p w:rsidR="00250057" w:rsidRPr="003E3838" w:rsidRDefault="00250057" w:rsidP="00250057">
      <w:pPr>
        <w:spacing w:line="360" w:lineRule="auto"/>
        <w:jc w:val="both"/>
        <w:rPr>
          <w:rFonts w:ascii="Times New Roman" w:hAnsi="Times New Roman" w:cs="Times New Roman"/>
          <w:color w:val="000000"/>
          <w:sz w:val="24"/>
          <w:szCs w:val="20"/>
        </w:rPr>
      </w:pPr>
      <w:r>
        <w:rPr>
          <w:rFonts w:ascii="Times New Roman" w:hAnsi="Times New Roman" w:cs="Times New Roman"/>
          <w:color w:val="000000"/>
          <w:sz w:val="24"/>
          <w:szCs w:val="20"/>
        </w:rPr>
        <w:t xml:space="preserve">Main frame is generally consisting of four legs and made up of angle iron. The whole machine was mounted over the legs. The minimum height of the stand is approximately </w:t>
      </w:r>
      <w:r w:rsidRPr="00E04F20">
        <w:rPr>
          <w:rFonts w:ascii="Times New Roman" w:hAnsi="Times New Roman" w:cs="Times New Roman"/>
          <w:sz w:val="24"/>
          <w:szCs w:val="20"/>
        </w:rPr>
        <w:t xml:space="preserve">800mm from </w:t>
      </w:r>
      <w:r>
        <w:rPr>
          <w:rFonts w:ascii="Times New Roman" w:hAnsi="Times New Roman" w:cs="Times New Roman"/>
          <w:color w:val="000000"/>
          <w:sz w:val="24"/>
          <w:szCs w:val="20"/>
        </w:rPr>
        <w:t>the ground level for easy feeding of the write in standing posture of the user. All detail dimension was described under the appendix, only the isometric view was drawn in the below figure.</w:t>
      </w:r>
    </w:p>
    <w:p w:rsidR="00250057" w:rsidRPr="001C3F6E" w:rsidRDefault="00250057" w:rsidP="00250057">
      <w:pPr>
        <w:pStyle w:val="ListParagraph"/>
        <w:numPr>
          <w:ilvl w:val="0"/>
          <w:numId w:val="15"/>
        </w:numPr>
        <w:spacing w:after="200" w:line="276" w:lineRule="auto"/>
        <w:jc w:val="both"/>
        <w:rPr>
          <w:rFonts w:ascii="Times New Roman" w:hAnsi="Times New Roman" w:cs="Times New Roman"/>
          <w:b/>
          <w:sz w:val="44"/>
        </w:rPr>
      </w:pPr>
      <w:r w:rsidRPr="001C3F6E">
        <w:rPr>
          <w:rFonts w:ascii="Times New Roman" w:eastAsia="Times New Roman" w:hAnsi="Times New Roman" w:cs="Times New Roman"/>
          <w:b/>
          <w:color w:val="000000"/>
          <w:spacing w:val="2"/>
          <w:sz w:val="28"/>
        </w:rPr>
        <w:t xml:space="preserve">Cover </w:t>
      </w:r>
    </w:p>
    <w:p w:rsidR="00250057" w:rsidRDefault="00250057" w:rsidP="00250057">
      <w:pPr>
        <w:jc w:val="center"/>
        <w:rPr>
          <w:rFonts w:ascii="Times New Roman" w:hAnsi="Times New Roman" w:cs="Times New Roman"/>
          <w:sz w:val="40"/>
        </w:rPr>
      </w:pPr>
      <w:r>
        <w:rPr>
          <w:noProof/>
        </w:rPr>
        <w:drawing>
          <wp:inline distT="0" distB="0" distL="0" distR="0" wp14:anchorId="7FDDDB47" wp14:editId="7D323BC2">
            <wp:extent cx="765544" cy="1233377"/>
            <wp:effectExtent l="0" t="0" r="0" b="5080"/>
            <wp:docPr id="26" name="Picture 2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9"/>
                    <a:srcRect l="33751" t="20697" r="48545" b="25479"/>
                    <a:stretch/>
                  </pic:blipFill>
                  <pic:spPr bwMode="auto">
                    <a:xfrm>
                      <a:off x="0" y="0"/>
                      <a:ext cx="770780" cy="1241812"/>
                    </a:xfrm>
                    <a:prstGeom prst="rect">
                      <a:avLst/>
                    </a:prstGeom>
                    <a:ln>
                      <a:noFill/>
                    </a:ln>
                    <a:extLst>
                      <a:ext uri="{53640926-AAD7-44D8-BBD7-CCE9431645EC}">
                        <a14:shadowObscured xmlns:a14="http://schemas.microsoft.com/office/drawing/2010/main"/>
                      </a:ext>
                    </a:extLst>
                  </pic:spPr>
                </pic:pic>
              </a:graphicData>
            </a:graphic>
          </wp:inline>
        </w:drawing>
      </w:r>
    </w:p>
    <w:p w:rsidR="00250057" w:rsidRPr="009A08C0" w:rsidRDefault="00250057" w:rsidP="00250057">
      <w:pPr>
        <w:spacing w:after="0"/>
        <w:jc w:val="center"/>
        <w:rPr>
          <w:rFonts w:ascii="Times New Roman" w:hAnsi="Times New Roman" w:cs="Times New Roman"/>
          <w:sz w:val="36"/>
        </w:rPr>
      </w:pPr>
      <w:r w:rsidRPr="009A08C0">
        <w:rPr>
          <w:rFonts w:ascii="Times New Roman" w:eastAsia="Times New Roman" w:hAnsi="Times New Roman" w:cs="Times New Roman"/>
          <w:color w:val="000000"/>
          <w:sz w:val="24"/>
        </w:rPr>
        <w:t>Figure :</w:t>
      </w:r>
      <w:r>
        <w:rPr>
          <w:rFonts w:ascii="Times New Roman" w:eastAsia="Times New Roman" w:hAnsi="Times New Roman" w:cs="Times New Roman"/>
          <w:color w:val="000000"/>
          <w:sz w:val="24"/>
        </w:rPr>
        <w:t>7</w:t>
      </w:r>
      <w:r w:rsidRPr="009A08C0">
        <w:rPr>
          <w:rFonts w:ascii="Times New Roman" w:eastAsia="Times New Roman" w:hAnsi="Times New Roman" w:cs="Times New Roman"/>
          <w:color w:val="000000"/>
          <w:sz w:val="24"/>
        </w:rPr>
        <w:t xml:space="preserve">. Pulley Cover                              </w:t>
      </w:r>
    </w:p>
    <w:p w:rsidR="00250057" w:rsidRPr="00FF117B" w:rsidRDefault="00250057" w:rsidP="00250057">
      <w:pPr>
        <w:spacing w:before="100" w:beforeAutospacing="1" w:after="100" w:afterAutospacing="1" w:line="360" w:lineRule="auto"/>
        <w:jc w:val="both"/>
        <w:rPr>
          <w:rFonts w:ascii="Times New Roman" w:eastAsia="Times New Roman" w:hAnsi="Times New Roman" w:cs="Times New Roman"/>
          <w:sz w:val="24"/>
          <w:szCs w:val="24"/>
        </w:rPr>
      </w:pPr>
      <w:r w:rsidRPr="00FF117B">
        <w:rPr>
          <w:rFonts w:ascii="Times New Roman" w:eastAsia="Times New Roman" w:hAnsi="Times New Roman" w:cs="Times New Roman"/>
          <w:sz w:val="24"/>
          <w:szCs w:val="24"/>
        </w:rPr>
        <w:t xml:space="preserve">The Complete Pipe Die and Strip Plate in a chain link fencing machine is equipped with </w:t>
      </w:r>
      <w:r w:rsidRPr="00FF117B">
        <w:rPr>
          <w:rFonts w:ascii="Times New Roman" w:eastAsia="Times New Roman" w:hAnsi="Times New Roman" w:cs="Times New Roman"/>
          <w:sz w:val="24"/>
          <w:szCs w:val="24"/>
        </w:rPr>
        <w:t>a protective cover for the motor and main pulley, designed to enhance safety and efficiency during operation. This cover serves as a critical safety feature, safeguarding the motor and pulley from dust, debris, and potential damage while also minimizing the risk of accidental contact. Constructed from durable materials, the cover ensures longevity and reliability, contributing to the overall robustness of the machine. Additionally, it helps reduce noise levels generated by the motor and pulley, creating a quieter working environment, while allowing for easy access during maintenance or inspection, thereby promoting efficient upkeep of the equipment.</w:t>
      </w:r>
    </w:p>
    <w:p w:rsidR="00250057" w:rsidRPr="00F138B9" w:rsidRDefault="00250057" w:rsidP="00250057">
      <w:pPr>
        <w:pStyle w:val="ListParagraph"/>
        <w:numPr>
          <w:ilvl w:val="0"/>
          <w:numId w:val="18"/>
        </w:numPr>
        <w:spacing w:after="200" w:line="276" w:lineRule="auto"/>
        <w:jc w:val="both"/>
        <w:rPr>
          <w:rFonts w:ascii="Times New Roman" w:hAnsi="Times New Roman" w:cs="Times New Roman"/>
          <w:b/>
          <w:sz w:val="24"/>
          <w:szCs w:val="24"/>
        </w:rPr>
      </w:pPr>
      <w:r w:rsidRPr="00BC3E59">
        <w:rPr>
          <w:rFonts w:ascii="Times New Roman" w:hAnsi="Times New Roman" w:cs="Times New Roman"/>
          <w:b/>
          <w:sz w:val="24"/>
          <w:szCs w:val="24"/>
        </w:rPr>
        <w:t>Shaft</w:t>
      </w:r>
    </w:p>
    <w:p w:rsidR="00250057" w:rsidRDefault="00250057" w:rsidP="00250057">
      <w:pPr>
        <w:jc w:val="center"/>
        <w:rPr>
          <w:rFonts w:ascii="Times New Roman" w:hAnsi="Times New Roman" w:cs="Times New Roman"/>
          <w:b/>
          <w:sz w:val="24"/>
          <w:szCs w:val="24"/>
        </w:rPr>
      </w:pPr>
      <w:r>
        <w:rPr>
          <w:noProof/>
        </w:rPr>
        <w:drawing>
          <wp:inline distT="0" distB="0" distL="0" distR="0" wp14:anchorId="0B2B832E" wp14:editId="1F543F60">
            <wp:extent cx="1289561" cy="648586"/>
            <wp:effectExtent l="0" t="0" r="6350" b="0"/>
            <wp:docPr id="27" name="Picture 27"/>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0"/>
                    <a:srcRect l="13235" t="17073" r="27616" b="15734"/>
                    <a:stretch/>
                  </pic:blipFill>
                  <pic:spPr bwMode="auto">
                    <a:xfrm>
                      <a:off x="0" y="0"/>
                      <a:ext cx="1301288" cy="654484"/>
                    </a:xfrm>
                    <a:prstGeom prst="rect">
                      <a:avLst/>
                    </a:prstGeom>
                    <a:ln>
                      <a:noFill/>
                    </a:ln>
                    <a:extLst>
                      <a:ext uri="{53640926-AAD7-44D8-BBD7-CCE9431645EC}">
                        <a14:shadowObscured xmlns:a14="http://schemas.microsoft.com/office/drawing/2010/main"/>
                      </a:ext>
                    </a:extLst>
                  </pic:spPr>
                </pic:pic>
              </a:graphicData>
            </a:graphic>
          </wp:inline>
        </w:drawing>
      </w:r>
    </w:p>
    <w:p w:rsidR="00250057" w:rsidRPr="00F138B9" w:rsidRDefault="00250057" w:rsidP="00250057">
      <w:pPr>
        <w:jc w:val="center"/>
        <w:rPr>
          <w:rFonts w:ascii="Times New Roman" w:hAnsi="Times New Roman" w:cs="Times New Roman"/>
          <w:sz w:val="24"/>
          <w:szCs w:val="24"/>
        </w:rPr>
      </w:pPr>
      <w:r w:rsidRPr="00F138B9">
        <w:rPr>
          <w:rFonts w:ascii="Times New Roman" w:eastAsia="Times New Roman" w:hAnsi="Times New Roman" w:cs="Times New Roman"/>
          <w:color w:val="000000"/>
          <w:sz w:val="26"/>
        </w:rPr>
        <w:t>Figure :</w:t>
      </w:r>
      <w:r>
        <w:rPr>
          <w:rFonts w:ascii="Times New Roman" w:eastAsia="Times New Roman" w:hAnsi="Times New Roman" w:cs="Times New Roman"/>
          <w:color w:val="000000"/>
          <w:sz w:val="26"/>
        </w:rPr>
        <w:t>6</w:t>
      </w:r>
      <w:r w:rsidRPr="00F138B9">
        <w:rPr>
          <w:rFonts w:ascii="Times New Roman" w:eastAsia="Times New Roman" w:hAnsi="Times New Roman" w:cs="Times New Roman"/>
          <w:color w:val="000000"/>
          <w:sz w:val="26"/>
        </w:rPr>
        <w:t>. Chain link shaft</w:t>
      </w:r>
    </w:p>
    <w:p w:rsidR="00250057" w:rsidRDefault="00250057" w:rsidP="00250057">
      <w:pPr>
        <w:spacing w:before="100" w:beforeAutospacing="1" w:after="100" w:afterAutospacing="1" w:line="360" w:lineRule="auto"/>
        <w:jc w:val="both"/>
        <w:rPr>
          <w:rFonts w:ascii="Times New Roman" w:eastAsia="Times New Roman" w:hAnsi="Times New Roman" w:cs="Times New Roman"/>
          <w:sz w:val="24"/>
          <w:szCs w:val="24"/>
        </w:rPr>
      </w:pPr>
      <w:r w:rsidRPr="00BC3E59">
        <w:rPr>
          <w:rFonts w:ascii="Times New Roman" w:eastAsia="Times New Roman" w:hAnsi="Times New Roman" w:cs="Times New Roman"/>
          <w:sz w:val="24"/>
          <w:szCs w:val="24"/>
        </w:rPr>
        <w:t>The shaft in a chain link fencing machine is a crucial rotating element, typically circular in cross-section, designed to transmit power efficiently between various components. It serves as a line shaft, transferring power from the motor to different parts of the machine, facili</w:t>
      </w:r>
      <w:r>
        <w:rPr>
          <w:rFonts w:ascii="Times New Roman" w:eastAsia="Times New Roman" w:hAnsi="Times New Roman" w:cs="Times New Roman"/>
          <w:sz w:val="24"/>
          <w:szCs w:val="24"/>
        </w:rPr>
        <w:t>tating the operation of pulleys</w:t>
      </w:r>
      <w:r w:rsidRPr="00BC3E59">
        <w:rPr>
          <w:rFonts w:ascii="Times New Roman" w:eastAsia="Times New Roman" w:hAnsi="Times New Roman" w:cs="Times New Roman"/>
          <w:sz w:val="24"/>
          <w:szCs w:val="24"/>
        </w:rPr>
        <w:t xml:space="preserve"> and other attachments mounted on it. This robust design ensures smooth rotation and reliable </w:t>
      </w:r>
      <w:r w:rsidRPr="00BC3E59">
        <w:rPr>
          <w:rFonts w:ascii="Times New Roman" w:eastAsia="Times New Roman" w:hAnsi="Times New Roman" w:cs="Times New Roman"/>
          <w:sz w:val="24"/>
          <w:szCs w:val="24"/>
        </w:rPr>
        <w:lastRenderedPageBreak/>
        <w:t xml:space="preserve">performance, contributing to the overall efficiency of the fencing production process. By effectively linking the power source to the working components, the shaft plays an </w:t>
      </w:r>
      <w:r w:rsidRPr="00BC3E59">
        <w:rPr>
          <w:rFonts w:ascii="Times New Roman" w:eastAsia="Times New Roman" w:hAnsi="Times New Roman" w:cs="Times New Roman"/>
          <w:sz w:val="24"/>
          <w:szCs w:val="24"/>
        </w:rPr>
        <w:t>essential role in maintaining seamless operation and enhancing the machine's productivity.</w:t>
      </w:r>
    </w:p>
    <w:p w:rsidR="007C29B0" w:rsidRDefault="007C29B0" w:rsidP="00250057">
      <w:pPr>
        <w:spacing w:before="100" w:beforeAutospacing="1" w:after="0" w:line="360" w:lineRule="auto"/>
        <w:jc w:val="both"/>
        <w:rPr>
          <w:rFonts w:ascii="Times New Roman" w:eastAsia="Times New Roman" w:hAnsi="Times New Roman" w:cs="Times New Roman"/>
          <w:b/>
          <w:sz w:val="28"/>
          <w:szCs w:val="24"/>
        </w:rPr>
        <w:sectPr w:rsidR="007C29B0" w:rsidSect="007C29B0">
          <w:type w:val="continuous"/>
          <w:pgSz w:w="12240" w:h="15840"/>
          <w:pgMar w:top="1440" w:right="1440" w:bottom="1440" w:left="1440" w:header="720" w:footer="720" w:gutter="0"/>
          <w:cols w:num="2" w:space="720"/>
          <w:docGrid w:linePitch="360"/>
        </w:sectPr>
      </w:pPr>
    </w:p>
    <w:p w:rsidR="00D15D4A" w:rsidRDefault="00250057" w:rsidP="00250057">
      <w:pPr>
        <w:spacing w:before="100" w:beforeAutospacing="1" w:after="0" w:line="360" w:lineRule="auto"/>
        <w:jc w:val="both"/>
        <w:rPr>
          <w:rFonts w:ascii="Times New Roman" w:eastAsia="Times New Roman" w:hAnsi="Times New Roman" w:cs="Times New Roman"/>
          <w:b/>
          <w:sz w:val="28"/>
          <w:szCs w:val="24"/>
        </w:rPr>
      </w:pPr>
      <w:r w:rsidRPr="00E923A2">
        <w:rPr>
          <w:rFonts w:ascii="Times New Roman" w:eastAsia="Times New Roman" w:hAnsi="Times New Roman" w:cs="Times New Roman"/>
          <w:b/>
          <w:sz w:val="28"/>
          <w:szCs w:val="24"/>
        </w:rPr>
        <w:t>4.2 Assembly</w:t>
      </w:r>
    </w:p>
    <w:p w:rsidR="00D15D4A" w:rsidRPr="00E923A2" w:rsidRDefault="00D15D4A" w:rsidP="00D15D4A">
      <w:pPr>
        <w:spacing w:before="100" w:beforeAutospacing="1" w:after="0" w:line="360" w:lineRule="auto"/>
        <w:jc w:val="center"/>
        <w:rPr>
          <w:rFonts w:ascii="Times New Roman" w:eastAsia="Times New Roman" w:hAnsi="Times New Roman" w:cs="Times New Roman"/>
          <w:b/>
          <w:sz w:val="28"/>
          <w:szCs w:val="24"/>
        </w:rPr>
      </w:pPr>
      <w:r>
        <w:rPr>
          <w:noProof/>
        </w:rPr>
        <w:drawing>
          <wp:inline distT="0" distB="0" distL="0" distR="0" wp14:anchorId="0FCF3801" wp14:editId="1BA431EB">
            <wp:extent cx="4213067" cy="316850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17712" t="6900" r="24110" b="15141"/>
                    <a:stretch>
                      <a:fillRect/>
                    </a:stretch>
                  </pic:blipFill>
                  <pic:spPr bwMode="auto">
                    <a:xfrm>
                      <a:off x="0" y="0"/>
                      <a:ext cx="4282366" cy="3220620"/>
                    </a:xfrm>
                    <a:prstGeom prst="rect">
                      <a:avLst/>
                    </a:prstGeom>
                    <a:noFill/>
                    <a:ln>
                      <a:noFill/>
                    </a:ln>
                  </pic:spPr>
                </pic:pic>
              </a:graphicData>
            </a:graphic>
          </wp:inline>
        </w:drawing>
      </w:r>
    </w:p>
    <w:p w:rsidR="00250057" w:rsidRDefault="00250057" w:rsidP="00D15D4A">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4"/>
        </w:rPr>
        <w:t>Fig. 9:</w:t>
      </w:r>
      <w:r w:rsidRPr="00FB03A5">
        <w:rPr>
          <w:rFonts w:ascii="Times New Roman" w:eastAsia="Times New Roman" w:hAnsi="Times New Roman" w:cs="Times New Roman"/>
          <w:sz w:val="24"/>
          <w:szCs w:val="24"/>
        </w:rPr>
        <w:t xml:space="preserve"> </w:t>
      </w:r>
      <w:r w:rsidRPr="00BC3E59">
        <w:rPr>
          <w:rFonts w:ascii="Times New Roman" w:eastAsia="Times New Roman" w:hAnsi="Times New Roman" w:cs="Times New Roman"/>
          <w:sz w:val="24"/>
          <w:szCs w:val="24"/>
        </w:rPr>
        <w:t>Chain Link Fencing Machine</w:t>
      </w:r>
      <w:r>
        <w:rPr>
          <w:rFonts w:ascii="Times New Roman" w:eastAsia="Times New Roman" w:hAnsi="Times New Roman" w:cs="Times New Roman"/>
          <w:sz w:val="24"/>
          <w:szCs w:val="24"/>
        </w:rPr>
        <w:t xml:space="preserve"> Assembly</w:t>
      </w:r>
    </w:p>
    <w:p w:rsidR="00DE7088" w:rsidRDefault="00DE7088" w:rsidP="00250057">
      <w:pPr>
        <w:pStyle w:val="ListParagraph"/>
        <w:keepNext/>
        <w:keepLines/>
        <w:numPr>
          <w:ilvl w:val="0"/>
          <w:numId w:val="16"/>
        </w:numPr>
        <w:spacing w:after="328"/>
        <w:jc w:val="center"/>
        <w:outlineLvl w:val="4"/>
        <w:rPr>
          <w:rFonts w:ascii="Times New Roman" w:eastAsia="Times New Roman" w:hAnsi="Times New Roman" w:cs="Times New Roman"/>
          <w:b/>
          <w:color w:val="000000"/>
          <w:sz w:val="26"/>
        </w:rPr>
        <w:sectPr w:rsidR="00DE7088" w:rsidSect="00D2166F">
          <w:type w:val="continuous"/>
          <w:pgSz w:w="12240" w:h="15840"/>
          <w:pgMar w:top="1440" w:right="1440" w:bottom="1440" w:left="1440" w:header="720" w:footer="720" w:gutter="0"/>
          <w:cols w:space="720"/>
          <w:docGrid w:linePitch="360"/>
        </w:sectPr>
      </w:pPr>
    </w:p>
    <w:p w:rsidR="00250057" w:rsidRPr="00A54E36" w:rsidRDefault="00250057" w:rsidP="00250057">
      <w:pPr>
        <w:pStyle w:val="ListParagraph"/>
        <w:keepNext/>
        <w:keepLines/>
        <w:numPr>
          <w:ilvl w:val="0"/>
          <w:numId w:val="16"/>
        </w:numPr>
        <w:spacing w:after="328"/>
        <w:jc w:val="center"/>
        <w:outlineLvl w:val="4"/>
        <w:rPr>
          <w:rFonts w:ascii="Times New Roman" w:eastAsia="Times New Roman" w:hAnsi="Times New Roman" w:cs="Times New Roman"/>
          <w:b/>
          <w:color w:val="000000"/>
          <w:sz w:val="26"/>
        </w:rPr>
      </w:pPr>
      <w:r w:rsidRPr="00A54E36">
        <w:rPr>
          <w:rFonts w:ascii="Times New Roman" w:eastAsia="Times New Roman" w:hAnsi="Times New Roman" w:cs="Times New Roman"/>
          <w:b/>
          <w:color w:val="000000"/>
          <w:sz w:val="26"/>
        </w:rPr>
        <w:lastRenderedPageBreak/>
        <w:t>CAD DRAWING OF THE PARTS AND IT SASSEMBLY</w:t>
      </w:r>
    </w:p>
    <w:p w:rsidR="00250057" w:rsidRDefault="00250057" w:rsidP="00250057">
      <w:pPr>
        <w:keepNext/>
        <w:keepLines/>
        <w:spacing w:after="328"/>
        <w:jc w:val="center"/>
        <w:outlineLvl w:val="4"/>
        <w:rPr>
          <w:rFonts w:ascii="Times New Roman" w:eastAsia="Times New Roman" w:hAnsi="Times New Roman" w:cs="Times New Roman"/>
          <w:b/>
          <w:color w:val="000000"/>
          <w:sz w:val="26"/>
        </w:rPr>
      </w:pPr>
      <w:r>
        <w:rPr>
          <w:noProof/>
        </w:rPr>
        <w:drawing>
          <wp:inline distT="0" distB="0" distL="0" distR="0" wp14:anchorId="24A35369" wp14:editId="28C3BC76">
            <wp:extent cx="1093707" cy="1169582"/>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8"/>
                    <a:srcRect l="29738" t="10350" r="40401" b="21581"/>
                    <a:stretch/>
                  </pic:blipFill>
                  <pic:spPr bwMode="auto">
                    <a:xfrm>
                      <a:off x="0" y="0"/>
                      <a:ext cx="1098265" cy="117445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color w:val="000000"/>
          <w:sz w:val="26"/>
        </w:rPr>
        <w:t xml:space="preserve">                             </w:t>
      </w:r>
      <w:r>
        <w:rPr>
          <w:noProof/>
        </w:rPr>
        <w:drawing>
          <wp:inline distT="0" distB="0" distL="0" distR="0" wp14:anchorId="7821C21F" wp14:editId="42211580">
            <wp:extent cx="1504950" cy="102870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2"/>
                    <a:srcRect l="28578" t="26683" r="31610" b="24800"/>
                    <a:stretch/>
                  </pic:blipFill>
                  <pic:spPr bwMode="auto">
                    <a:xfrm>
                      <a:off x="0" y="0"/>
                      <a:ext cx="1504950" cy="1028700"/>
                    </a:xfrm>
                    <a:prstGeom prst="rect">
                      <a:avLst/>
                    </a:prstGeom>
                    <a:ln>
                      <a:noFill/>
                    </a:ln>
                    <a:extLst>
                      <a:ext uri="{53640926-AAD7-44D8-BBD7-CCE9431645EC}">
                        <a14:shadowObscured xmlns:a14="http://schemas.microsoft.com/office/drawing/2010/main"/>
                      </a:ext>
                    </a:extLst>
                  </pic:spPr>
                </pic:pic>
              </a:graphicData>
            </a:graphic>
          </wp:inline>
        </w:drawing>
      </w:r>
      <w:r w:rsidRPr="009B5F3B">
        <w:rPr>
          <w:noProof/>
        </w:rPr>
        <w:t xml:space="preserve"> </w:t>
      </w:r>
    </w:p>
    <w:p w:rsidR="00250057" w:rsidRDefault="00250057" w:rsidP="00250057">
      <w:pPr>
        <w:keepNext/>
        <w:keepLines/>
        <w:spacing w:after="328"/>
        <w:jc w:val="center"/>
        <w:outlineLvl w:val="4"/>
        <w:rPr>
          <w:rFonts w:ascii="Times New Roman" w:eastAsia="Times New Roman" w:hAnsi="Times New Roman" w:cs="Times New Roman"/>
          <w:b/>
          <w:color w:val="000000"/>
          <w:sz w:val="26"/>
        </w:rPr>
      </w:pPr>
      <w:r w:rsidRPr="00253588">
        <w:rPr>
          <w:rFonts w:ascii="Times New Roman" w:eastAsia="Times New Roman" w:hAnsi="Times New Roman" w:cs="Times New Roman"/>
          <w:b/>
          <w:color w:val="000000"/>
          <w:sz w:val="26"/>
        </w:rPr>
        <w:t xml:space="preserve">Figure :1. Main frame </w:t>
      </w:r>
      <w:r>
        <w:rPr>
          <w:rFonts w:ascii="Times New Roman" w:eastAsia="Times New Roman" w:hAnsi="Times New Roman" w:cs="Times New Roman"/>
          <w:b/>
          <w:color w:val="000000"/>
          <w:sz w:val="26"/>
        </w:rPr>
        <w:t xml:space="preserve">                                      </w:t>
      </w:r>
      <w:r w:rsidRPr="00253588">
        <w:rPr>
          <w:rFonts w:ascii="Times New Roman" w:eastAsia="Times New Roman" w:hAnsi="Times New Roman" w:cs="Times New Roman"/>
          <w:b/>
          <w:color w:val="000000"/>
          <w:sz w:val="26"/>
        </w:rPr>
        <w:t xml:space="preserve">Figure :1. </w:t>
      </w:r>
      <w:r>
        <w:rPr>
          <w:rFonts w:ascii="Times New Roman" w:eastAsia="Times New Roman" w:hAnsi="Times New Roman" w:cs="Times New Roman"/>
          <w:b/>
          <w:color w:val="000000"/>
          <w:sz w:val="26"/>
        </w:rPr>
        <w:t>Stripe</w:t>
      </w:r>
      <w:r w:rsidRPr="00253588">
        <w:rPr>
          <w:rFonts w:ascii="Times New Roman" w:eastAsia="Times New Roman" w:hAnsi="Times New Roman" w:cs="Times New Roman"/>
          <w:b/>
          <w:color w:val="000000"/>
          <w:sz w:val="26"/>
        </w:rPr>
        <w:t xml:space="preserve"> </w:t>
      </w:r>
      <w:r>
        <w:rPr>
          <w:rFonts w:ascii="Times New Roman" w:eastAsia="Times New Roman" w:hAnsi="Times New Roman" w:cs="Times New Roman"/>
          <w:b/>
          <w:color w:val="000000"/>
          <w:sz w:val="26"/>
        </w:rPr>
        <w:t xml:space="preserve">plate                           </w:t>
      </w:r>
    </w:p>
    <w:p w:rsidR="00250057" w:rsidRDefault="00250057" w:rsidP="00250057">
      <w:pPr>
        <w:keepNext/>
        <w:keepLines/>
        <w:spacing w:after="328"/>
        <w:jc w:val="both"/>
        <w:outlineLvl w:val="4"/>
        <w:rPr>
          <w:rFonts w:ascii="Times New Roman" w:eastAsia="Times New Roman" w:hAnsi="Times New Roman" w:cs="Times New Roman"/>
          <w:b/>
          <w:color w:val="000000"/>
          <w:sz w:val="26"/>
        </w:rPr>
      </w:pPr>
    </w:p>
    <w:p w:rsidR="00250057" w:rsidRDefault="00250057" w:rsidP="00250057">
      <w:pPr>
        <w:keepNext/>
        <w:keepLines/>
        <w:spacing w:after="328"/>
        <w:jc w:val="both"/>
        <w:outlineLvl w:val="4"/>
        <w:rPr>
          <w:rFonts w:ascii="Times New Roman" w:eastAsia="Times New Roman" w:hAnsi="Times New Roman" w:cs="Times New Roman"/>
          <w:b/>
          <w:color w:val="000000"/>
          <w:sz w:val="26"/>
        </w:rPr>
      </w:pPr>
      <w:r>
        <w:rPr>
          <w:noProof/>
        </w:rPr>
        <w:t xml:space="preserve">              </w:t>
      </w:r>
      <w:r>
        <w:rPr>
          <w:noProof/>
        </w:rPr>
        <w:drawing>
          <wp:inline distT="0" distB="0" distL="0" distR="0" wp14:anchorId="0A429B42" wp14:editId="384AD897">
            <wp:extent cx="2097405" cy="150558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a:srcRect l="34003" t="25988" r="30705" b="28940"/>
                    <a:stretch/>
                  </pic:blipFill>
                  <pic:spPr bwMode="auto">
                    <a:xfrm>
                      <a:off x="0" y="0"/>
                      <a:ext cx="2097405" cy="150558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A63F9BD" wp14:editId="58709C2E">
            <wp:extent cx="2177415" cy="137731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0"/>
                    <a:srcRect l="14571" t="19451" r="28135" b="16062"/>
                    <a:stretch/>
                  </pic:blipFill>
                  <pic:spPr bwMode="auto">
                    <a:xfrm>
                      <a:off x="0" y="0"/>
                      <a:ext cx="2177415" cy="1377315"/>
                    </a:xfrm>
                    <a:prstGeom prst="rect">
                      <a:avLst/>
                    </a:prstGeom>
                    <a:ln>
                      <a:noFill/>
                    </a:ln>
                    <a:extLst>
                      <a:ext uri="{53640926-AAD7-44D8-BBD7-CCE9431645EC}">
                        <a14:shadowObscured xmlns:a14="http://schemas.microsoft.com/office/drawing/2010/main"/>
                      </a:ext>
                    </a:extLst>
                  </pic:spPr>
                </pic:pic>
              </a:graphicData>
            </a:graphic>
          </wp:inline>
        </w:drawing>
      </w:r>
    </w:p>
    <w:p w:rsidR="00250057" w:rsidRDefault="00250057" w:rsidP="00250057">
      <w:pPr>
        <w:keepNext/>
        <w:keepLines/>
        <w:spacing w:after="328"/>
        <w:jc w:val="both"/>
        <w:outlineLvl w:val="4"/>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t xml:space="preserve">              </w:t>
      </w:r>
      <w:r w:rsidRPr="00253588">
        <w:rPr>
          <w:rFonts w:ascii="Times New Roman" w:eastAsia="Times New Roman" w:hAnsi="Times New Roman" w:cs="Times New Roman"/>
          <w:b/>
          <w:color w:val="000000"/>
          <w:sz w:val="26"/>
        </w:rPr>
        <w:t xml:space="preserve">Figure :1. </w:t>
      </w:r>
      <w:r>
        <w:rPr>
          <w:rFonts w:ascii="Times New Roman" w:eastAsia="Times New Roman" w:hAnsi="Times New Roman" w:cs="Times New Roman"/>
          <w:b/>
          <w:color w:val="000000"/>
          <w:sz w:val="26"/>
        </w:rPr>
        <w:t xml:space="preserve">Pipe die </w:t>
      </w:r>
      <w:r w:rsidRPr="00253588">
        <w:rPr>
          <w:rFonts w:ascii="Times New Roman" w:eastAsia="Times New Roman" w:hAnsi="Times New Roman" w:cs="Times New Roman"/>
          <w:b/>
          <w:color w:val="000000"/>
          <w:sz w:val="26"/>
        </w:rPr>
        <w:t xml:space="preserve"> </w:t>
      </w:r>
      <w:r>
        <w:rPr>
          <w:rFonts w:ascii="Times New Roman" w:eastAsia="Times New Roman" w:hAnsi="Times New Roman" w:cs="Times New Roman"/>
          <w:b/>
          <w:color w:val="000000"/>
          <w:sz w:val="26"/>
        </w:rPr>
        <w:t xml:space="preserve">                          </w:t>
      </w:r>
      <w:r w:rsidRPr="00253588">
        <w:rPr>
          <w:rFonts w:ascii="Times New Roman" w:eastAsia="Times New Roman" w:hAnsi="Times New Roman" w:cs="Times New Roman"/>
          <w:b/>
          <w:color w:val="000000"/>
          <w:sz w:val="26"/>
        </w:rPr>
        <w:t xml:space="preserve">Figure :1. </w:t>
      </w:r>
      <w:r>
        <w:rPr>
          <w:rFonts w:ascii="Times New Roman" w:eastAsia="Times New Roman" w:hAnsi="Times New Roman" w:cs="Times New Roman"/>
          <w:b/>
          <w:color w:val="000000"/>
          <w:sz w:val="26"/>
        </w:rPr>
        <w:t xml:space="preserve">Chain link shaft </w:t>
      </w:r>
    </w:p>
    <w:p w:rsidR="00250057" w:rsidRDefault="00250057" w:rsidP="00250057">
      <w:pPr>
        <w:keepNext/>
        <w:keepLines/>
        <w:spacing w:after="328"/>
        <w:jc w:val="both"/>
        <w:outlineLvl w:val="4"/>
        <w:rPr>
          <w:rFonts w:ascii="Times New Roman" w:eastAsia="Times New Roman" w:hAnsi="Times New Roman" w:cs="Times New Roman"/>
          <w:b/>
          <w:color w:val="000000"/>
          <w:sz w:val="26"/>
        </w:rPr>
      </w:pPr>
    </w:p>
    <w:p w:rsidR="00250057" w:rsidRDefault="00250057" w:rsidP="00250057">
      <w:pPr>
        <w:keepNext/>
        <w:keepLines/>
        <w:spacing w:after="328"/>
        <w:jc w:val="both"/>
        <w:outlineLvl w:val="4"/>
        <w:rPr>
          <w:noProof/>
        </w:rPr>
      </w:pPr>
      <w:r>
        <w:rPr>
          <w:noProof/>
        </w:rPr>
        <w:t xml:space="preserve">                   </w:t>
      </w:r>
      <w:r>
        <w:rPr>
          <w:noProof/>
        </w:rPr>
        <w:drawing>
          <wp:inline distT="0" distB="0" distL="0" distR="0" wp14:anchorId="7324665A" wp14:editId="56777C23">
            <wp:extent cx="733425" cy="962025"/>
            <wp:effectExtent l="0" t="0" r="9525" b="9525"/>
            <wp:docPr id="40" name="Picture 4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2"/>
                    <a:srcRect l="36073" t="27139" r="39108" b="24341"/>
                    <a:stretch/>
                  </pic:blipFill>
                  <pic:spPr bwMode="auto">
                    <a:xfrm>
                      <a:off x="0" y="0"/>
                      <a:ext cx="733425" cy="962025"/>
                    </a:xfrm>
                    <a:prstGeom prst="rect">
                      <a:avLst/>
                    </a:prstGeom>
                    <a:ln>
                      <a:noFill/>
                    </a:ln>
                    <a:extLst>
                      <a:ext uri="{53640926-AAD7-44D8-BBD7-CCE9431645EC}">
                        <a14:shadowObscured xmlns:a14="http://schemas.microsoft.com/office/drawing/2010/main"/>
                      </a:ext>
                    </a:extLst>
                  </pic:spPr>
                </pic:pic>
              </a:graphicData>
            </a:graphic>
          </wp:inline>
        </w:drawing>
      </w:r>
      <w:r w:rsidRPr="007C5CFB">
        <w:rPr>
          <w:noProof/>
        </w:rPr>
        <w:t xml:space="preserve"> </w:t>
      </w:r>
      <w:r>
        <w:rPr>
          <w:noProof/>
        </w:rPr>
        <w:t xml:space="preserve">                                                              </w:t>
      </w:r>
      <w:r>
        <w:rPr>
          <w:noProof/>
        </w:rPr>
        <w:drawing>
          <wp:inline distT="0" distB="0" distL="0" distR="0" wp14:anchorId="40E224DB" wp14:editId="3EACACBE">
            <wp:extent cx="1781810" cy="1497965"/>
            <wp:effectExtent l="0" t="0" r="8890" b="6985"/>
            <wp:docPr id="41" name="Picture 4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3"/>
                    <a:srcRect l="37758" t="15872" r="32256" b="39288"/>
                    <a:stretch/>
                  </pic:blipFill>
                  <pic:spPr bwMode="auto">
                    <a:xfrm>
                      <a:off x="0" y="0"/>
                      <a:ext cx="1781810" cy="1497965"/>
                    </a:xfrm>
                    <a:prstGeom prst="rect">
                      <a:avLst/>
                    </a:prstGeom>
                    <a:ln>
                      <a:noFill/>
                    </a:ln>
                    <a:extLst>
                      <a:ext uri="{53640926-AAD7-44D8-BBD7-CCE9431645EC}">
                        <a14:shadowObscured xmlns:a14="http://schemas.microsoft.com/office/drawing/2010/main"/>
                      </a:ext>
                    </a:extLst>
                  </pic:spPr>
                </pic:pic>
              </a:graphicData>
            </a:graphic>
          </wp:inline>
        </w:drawing>
      </w:r>
    </w:p>
    <w:p w:rsidR="00250057" w:rsidRPr="00253588" w:rsidRDefault="00250057" w:rsidP="00250057">
      <w:pPr>
        <w:keepNext/>
        <w:keepLines/>
        <w:spacing w:after="328"/>
        <w:jc w:val="both"/>
        <w:outlineLvl w:val="4"/>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t xml:space="preserve">             </w:t>
      </w:r>
      <w:r w:rsidRPr="00253588">
        <w:rPr>
          <w:rFonts w:ascii="Times New Roman" w:eastAsia="Times New Roman" w:hAnsi="Times New Roman" w:cs="Times New Roman"/>
          <w:b/>
          <w:color w:val="000000"/>
          <w:sz w:val="26"/>
        </w:rPr>
        <w:t xml:space="preserve">Figure :1. </w:t>
      </w:r>
      <w:r>
        <w:rPr>
          <w:rFonts w:ascii="Times New Roman" w:eastAsia="Times New Roman" w:hAnsi="Times New Roman" w:cs="Times New Roman"/>
          <w:b/>
          <w:color w:val="000000"/>
          <w:sz w:val="26"/>
        </w:rPr>
        <w:t xml:space="preserve">bearing                                       </w:t>
      </w:r>
      <w:r w:rsidRPr="00253588">
        <w:rPr>
          <w:rFonts w:ascii="Times New Roman" w:eastAsia="Times New Roman" w:hAnsi="Times New Roman" w:cs="Times New Roman"/>
          <w:b/>
          <w:color w:val="000000"/>
          <w:sz w:val="26"/>
        </w:rPr>
        <w:t xml:space="preserve">Figure :1. </w:t>
      </w:r>
      <w:r>
        <w:rPr>
          <w:rFonts w:ascii="Times New Roman" w:eastAsia="Times New Roman" w:hAnsi="Times New Roman" w:cs="Times New Roman"/>
          <w:b/>
          <w:color w:val="000000"/>
          <w:sz w:val="26"/>
        </w:rPr>
        <w:t xml:space="preserve">Head with bearing assembly                           </w:t>
      </w:r>
    </w:p>
    <w:p w:rsidR="00250057" w:rsidRPr="00253588" w:rsidRDefault="00250057" w:rsidP="00250057">
      <w:pPr>
        <w:keepNext/>
        <w:keepLines/>
        <w:spacing w:after="328"/>
        <w:jc w:val="both"/>
        <w:outlineLvl w:val="4"/>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             </w:t>
      </w:r>
      <w:r>
        <w:rPr>
          <w:noProof/>
        </w:rPr>
        <w:drawing>
          <wp:inline distT="0" distB="0" distL="0" distR="0" wp14:anchorId="016BBDEF" wp14:editId="1D622330">
            <wp:extent cx="802832" cy="1307804"/>
            <wp:effectExtent l="0" t="0" r="0" b="6985"/>
            <wp:docPr id="42" name="Picture 42"/>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4"/>
                    <a:srcRect l="30644" t="19319" r="38849" b="16752"/>
                    <a:stretch/>
                  </pic:blipFill>
                  <pic:spPr bwMode="auto">
                    <a:xfrm>
                      <a:off x="0" y="0"/>
                      <a:ext cx="806296" cy="131344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color w:val="000000"/>
          <w:sz w:val="26"/>
        </w:rPr>
        <w:t xml:space="preserve">                                      </w:t>
      </w:r>
      <w:r>
        <w:rPr>
          <w:noProof/>
        </w:rPr>
        <w:drawing>
          <wp:inline distT="0" distB="0" distL="0" distR="0" wp14:anchorId="58ECA61A" wp14:editId="09AD2B99">
            <wp:extent cx="708837" cy="701749"/>
            <wp:effectExtent l="0" t="0" r="0" b="3175"/>
            <wp:docPr id="43" name="Picture 43"/>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5"/>
                    <a:srcRect l="35296" t="26448" r="38463" b="24111"/>
                    <a:stretch/>
                  </pic:blipFill>
                  <pic:spPr bwMode="auto">
                    <a:xfrm>
                      <a:off x="0" y="0"/>
                      <a:ext cx="714120" cy="706979"/>
                    </a:xfrm>
                    <a:prstGeom prst="rect">
                      <a:avLst/>
                    </a:prstGeom>
                    <a:ln>
                      <a:noFill/>
                    </a:ln>
                    <a:extLst>
                      <a:ext uri="{53640926-AAD7-44D8-BBD7-CCE9431645EC}">
                        <a14:shadowObscured xmlns:a14="http://schemas.microsoft.com/office/drawing/2010/main"/>
                      </a:ext>
                    </a:extLst>
                  </pic:spPr>
                </pic:pic>
              </a:graphicData>
            </a:graphic>
          </wp:inline>
        </w:drawing>
      </w:r>
    </w:p>
    <w:p w:rsidR="00250057" w:rsidRDefault="00250057" w:rsidP="00250057">
      <w:pPr>
        <w:keepNext/>
        <w:keepLines/>
        <w:spacing w:after="328"/>
        <w:jc w:val="both"/>
        <w:outlineLvl w:val="4"/>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t xml:space="preserve">  </w:t>
      </w:r>
      <w:r w:rsidRPr="00253588">
        <w:rPr>
          <w:rFonts w:ascii="Times New Roman" w:eastAsia="Times New Roman" w:hAnsi="Times New Roman" w:cs="Times New Roman"/>
          <w:b/>
          <w:color w:val="000000"/>
          <w:sz w:val="26"/>
        </w:rPr>
        <w:t xml:space="preserve">Figure :1. </w:t>
      </w:r>
      <w:r>
        <w:rPr>
          <w:rFonts w:ascii="Times New Roman" w:eastAsia="Times New Roman" w:hAnsi="Times New Roman" w:cs="Times New Roman"/>
          <w:b/>
          <w:color w:val="000000"/>
          <w:sz w:val="26"/>
        </w:rPr>
        <w:t xml:space="preserve">Main pulley                                           </w:t>
      </w:r>
      <w:r w:rsidRPr="00253588">
        <w:rPr>
          <w:rFonts w:ascii="Times New Roman" w:eastAsia="Times New Roman" w:hAnsi="Times New Roman" w:cs="Times New Roman"/>
          <w:b/>
          <w:color w:val="000000"/>
          <w:sz w:val="26"/>
        </w:rPr>
        <w:t>Figure :1.</w:t>
      </w:r>
      <w:r>
        <w:rPr>
          <w:rFonts w:ascii="Times New Roman" w:eastAsia="Times New Roman" w:hAnsi="Times New Roman" w:cs="Times New Roman"/>
          <w:b/>
          <w:color w:val="000000"/>
          <w:sz w:val="26"/>
        </w:rPr>
        <w:t xml:space="preserve"> Motor pulley                                                                 </w:t>
      </w:r>
    </w:p>
    <w:p w:rsidR="00250057" w:rsidRDefault="00250057" w:rsidP="00250057">
      <w:pPr>
        <w:keepNext/>
        <w:keepLines/>
        <w:spacing w:after="328"/>
        <w:jc w:val="both"/>
        <w:outlineLvl w:val="4"/>
        <w:rPr>
          <w:rFonts w:ascii="Times New Roman" w:eastAsia="Times New Roman" w:hAnsi="Times New Roman" w:cs="Times New Roman"/>
          <w:b/>
          <w:color w:val="000000"/>
          <w:sz w:val="26"/>
        </w:rPr>
      </w:pPr>
      <w:r>
        <w:rPr>
          <w:noProof/>
        </w:rPr>
        <w:t xml:space="preserve">                          </w:t>
      </w:r>
      <w:r>
        <w:rPr>
          <w:rFonts w:ascii="Times New Roman" w:eastAsia="Times New Roman" w:hAnsi="Times New Roman" w:cs="Times New Roman"/>
          <w:b/>
          <w:color w:val="000000"/>
          <w:sz w:val="26"/>
        </w:rPr>
        <w:t xml:space="preserve">  </w:t>
      </w:r>
      <w:r>
        <w:rPr>
          <w:noProof/>
        </w:rPr>
        <w:drawing>
          <wp:inline distT="0" distB="0" distL="0" distR="0" wp14:anchorId="536E36D7" wp14:editId="463AC107">
            <wp:extent cx="798195" cy="1866900"/>
            <wp:effectExtent l="0" t="0" r="1905" b="0"/>
            <wp:docPr id="44" name="Picture 44"/>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6"/>
                    <a:srcRect l="42150" t="22769" r="44409" b="21351"/>
                    <a:stretch/>
                  </pic:blipFill>
                  <pic:spPr bwMode="auto">
                    <a:xfrm>
                      <a:off x="0" y="0"/>
                      <a:ext cx="798195" cy="18669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color w:val="000000"/>
          <w:sz w:val="26"/>
        </w:rPr>
        <w:t xml:space="preserve">                                                     </w:t>
      </w:r>
      <w:r>
        <w:rPr>
          <w:noProof/>
        </w:rPr>
        <w:drawing>
          <wp:inline distT="0" distB="0" distL="0" distR="0" wp14:anchorId="570C0B19" wp14:editId="0412AAF5">
            <wp:extent cx="836930" cy="2019935"/>
            <wp:effectExtent l="0" t="0" r="1270" b="0"/>
            <wp:docPr id="45" name="Picture 45"/>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7"/>
                    <a:srcRect l="45903" t="16330" r="40013" b="23191"/>
                    <a:stretch/>
                  </pic:blipFill>
                  <pic:spPr bwMode="auto">
                    <a:xfrm>
                      <a:off x="0" y="0"/>
                      <a:ext cx="836930" cy="2019935"/>
                    </a:xfrm>
                    <a:prstGeom prst="rect">
                      <a:avLst/>
                    </a:prstGeom>
                    <a:ln>
                      <a:noFill/>
                    </a:ln>
                    <a:extLst>
                      <a:ext uri="{53640926-AAD7-44D8-BBD7-CCE9431645EC}">
                        <a14:shadowObscured xmlns:a14="http://schemas.microsoft.com/office/drawing/2010/main"/>
                      </a:ext>
                    </a:extLst>
                  </pic:spPr>
                </pic:pic>
              </a:graphicData>
            </a:graphic>
          </wp:inline>
        </w:drawing>
      </w:r>
    </w:p>
    <w:p w:rsidR="00250057" w:rsidRDefault="00250057" w:rsidP="00250057">
      <w:pPr>
        <w:keepNext/>
        <w:keepLines/>
        <w:spacing w:after="328"/>
        <w:jc w:val="both"/>
        <w:outlineLvl w:val="4"/>
        <w:rPr>
          <w:rFonts w:ascii="Times New Roman" w:eastAsia="Times New Roman" w:hAnsi="Times New Roman" w:cs="Times New Roman"/>
          <w:b/>
          <w:color w:val="000000"/>
          <w:sz w:val="26"/>
        </w:rPr>
      </w:pPr>
      <w:r w:rsidRPr="00253588">
        <w:rPr>
          <w:rFonts w:ascii="Times New Roman" w:eastAsia="Times New Roman" w:hAnsi="Times New Roman" w:cs="Times New Roman"/>
          <w:b/>
          <w:color w:val="000000"/>
          <w:sz w:val="26"/>
        </w:rPr>
        <w:t xml:space="preserve">Figure :1. </w:t>
      </w:r>
      <w:r>
        <w:rPr>
          <w:rFonts w:ascii="Times New Roman" w:eastAsia="Times New Roman" w:hAnsi="Times New Roman" w:cs="Times New Roman"/>
          <w:b/>
          <w:color w:val="000000"/>
          <w:sz w:val="26"/>
        </w:rPr>
        <w:t xml:space="preserve">Vee-Belt                                       </w:t>
      </w:r>
      <w:r w:rsidRPr="00253588">
        <w:rPr>
          <w:rFonts w:ascii="Times New Roman" w:eastAsia="Times New Roman" w:hAnsi="Times New Roman" w:cs="Times New Roman"/>
          <w:b/>
          <w:color w:val="000000"/>
          <w:sz w:val="26"/>
        </w:rPr>
        <w:t xml:space="preserve">Figure :1. </w:t>
      </w:r>
      <w:r>
        <w:rPr>
          <w:rFonts w:ascii="Times New Roman" w:eastAsia="Times New Roman" w:hAnsi="Times New Roman" w:cs="Times New Roman"/>
          <w:b/>
          <w:color w:val="000000"/>
          <w:sz w:val="26"/>
        </w:rPr>
        <w:t xml:space="preserve">Main and Motor pulley belt set                                           </w:t>
      </w:r>
    </w:p>
    <w:p w:rsidR="00250057" w:rsidRDefault="00250057" w:rsidP="00250057">
      <w:pPr>
        <w:keepNext/>
        <w:keepLines/>
        <w:spacing w:after="328"/>
        <w:jc w:val="both"/>
        <w:outlineLvl w:val="4"/>
        <w:rPr>
          <w:rFonts w:ascii="Times New Roman" w:eastAsia="Times New Roman" w:hAnsi="Times New Roman" w:cs="Times New Roman"/>
          <w:b/>
          <w:color w:val="000000"/>
          <w:sz w:val="26"/>
        </w:rPr>
      </w:pPr>
      <w:r>
        <w:rPr>
          <w:noProof/>
        </w:rPr>
        <w:t xml:space="preserve">                  </w:t>
      </w:r>
      <w:r>
        <w:rPr>
          <w:rFonts w:ascii="Times New Roman" w:eastAsia="Times New Roman" w:hAnsi="Times New Roman" w:cs="Times New Roman"/>
          <w:b/>
          <w:color w:val="000000"/>
          <w:sz w:val="26"/>
        </w:rPr>
        <w:t xml:space="preserve">   </w:t>
      </w:r>
      <w:r>
        <w:rPr>
          <w:noProof/>
        </w:rPr>
        <w:drawing>
          <wp:inline distT="0" distB="0" distL="0" distR="0" wp14:anchorId="5B35298E" wp14:editId="21882167">
            <wp:extent cx="1051560" cy="1797685"/>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9"/>
                    <a:srcRect l="33751" t="20697" r="48545" b="25479"/>
                    <a:stretch/>
                  </pic:blipFill>
                  <pic:spPr bwMode="auto">
                    <a:xfrm>
                      <a:off x="0" y="0"/>
                      <a:ext cx="1051560" cy="179768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color w:val="000000"/>
          <w:sz w:val="26"/>
        </w:rPr>
        <w:t xml:space="preserve">                                               </w:t>
      </w:r>
      <w:r>
        <w:rPr>
          <w:noProof/>
        </w:rPr>
        <w:drawing>
          <wp:inline distT="0" distB="0" distL="0" distR="0" wp14:anchorId="7E7626B5" wp14:editId="15B7FA19">
            <wp:extent cx="1640840" cy="129540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a:srcRect l="26247" t="18629" r="25145" b="23881"/>
                    <a:stretch/>
                  </pic:blipFill>
                  <pic:spPr bwMode="auto">
                    <a:xfrm>
                      <a:off x="0" y="0"/>
                      <a:ext cx="1640840" cy="1295400"/>
                    </a:xfrm>
                    <a:prstGeom prst="rect">
                      <a:avLst/>
                    </a:prstGeom>
                    <a:ln>
                      <a:noFill/>
                    </a:ln>
                    <a:extLst>
                      <a:ext uri="{53640926-AAD7-44D8-BBD7-CCE9431645EC}">
                        <a14:shadowObscured xmlns:a14="http://schemas.microsoft.com/office/drawing/2010/main"/>
                      </a:ext>
                    </a:extLst>
                  </pic:spPr>
                </pic:pic>
              </a:graphicData>
            </a:graphic>
          </wp:inline>
        </w:drawing>
      </w:r>
    </w:p>
    <w:p w:rsidR="00250057" w:rsidRDefault="00250057" w:rsidP="00250057">
      <w:pPr>
        <w:keepNext/>
        <w:keepLines/>
        <w:spacing w:after="328"/>
        <w:jc w:val="both"/>
        <w:outlineLvl w:val="4"/>
        <w:rPr>
          <w:rFonts w:ascii="Times New Roman" w:eastAsia="Times New Roman" w:hAnsi="Times New Roman" w:cs="Times New Roman"/>
          <w:b/>
          <w:color w:val="000000"/>
          <w:sz w:val="26"/>
        </w:rPr>
      </w:pPr>
      <w:r w:rsidRPr="00253588">
        <w:rPr>
          <w:rFonts w:ascii="Times New Roman" w:eastAsia="Times New Roman" w:hAnsi="Times New Roman" w:cs="Times New Roman"/>
          <w:b/>
          <w:color w:val="000000"/>
          <w:sz w:val="26"/>
        </w:rPr>
        <w:t xml:space="preserve">Figure :1. </w:t>
      </w:r>
      <w:r>
        <w:rPr>
          <w:rFonts w:ascii="Times New Roman" w:eastAsia="Times New Roman" w:hAnsi="Times New Roman" w:cs="Times New Roman"/>
          <w:b/>
          <w:color w:val="000000"/>
          <w:sz w:val="26"/>
        </w:rPr>
        <w:t xml:space="preserve">Pulley Cover                              </w:t>
      </w:r>
      <w:r w:rsidRPr="00253588">
        <w:rPr>
          <w:rFonts w:ascii="Times New Roman" w:eastAsia="Times New Roman" w:hAnsi="Times New Roman" w:cs="Times New Roman"/>
          <w:b/>
          <w:color w:val="000000"/>
          <w:sz w:val="26"/>
        </w:rPr>
        <w:t xml:space="preserve">Figure :1. </w:t>
      </w:r>
      <w:r>
        <w:rPr>
          <w:rFonts w:ascii="Times New Roman" w:eastAsia="Times New Roman" w:hAnsi="Times New Roman" w:cs="Times New Roman"/>
          <w:b/>
          <w:color w:val="000000"/>
          <w:sz w:val="26"/>
        </w:rPr>
        <w:t>Pipe Die Holder Assembly</w:t>
      </w:r>
    </w:p>
    <w:p w:rsidR="00250057" w:rsidRDefault="00250057" w:rsidP="00250057">
      <w:pPr>
        <w:keepNext/>
        <w:keepLines/>
        <w:spacing w:after="328"/>
        <w:jc w:val="both"/>
        <w:outlineLvl w:val="4"/>
        <w:rPr>
          <w:rFonts w:ascii="Times New Roman" w:eastAsia="Times New Roman" w:hAnsi="Times New Roman" w:cs="Times New Roman"/>
          <w:b/>
          <w:color w:val="000000"/>
          <w:sz w:val="26"/>
        </w:rPr>
      </w:pPr>
    </w:p>
    <w:p w:rsidR="00250057" w:rsidRDefault="00250057" w:rsidP="00250057">
      <w:pPr>
        <w:keepNext/>
        <w:keepLines/>
        <w:spacing w:after="328"/>
        <w:jc w:val="both"/>
        <w:outlineLvl w:val="4"/>
        <w:rPr>
          <w:rFonts w:ascii="Times New Roman" w:eastAsia="Times New Roman" w:hAnsi="Times New Roman" w:cs="Times New Roman"/>
          <w:b/>
          <w:color w:val="000000"/>
          <w:sz w:val="26"/>
        </w:rPr>
      </w:pPr>
      <w:r>
        <w:rPr>
          <w:noProof/>
        </w:rPr>
        <w:lastRenderedPageBreak/>
        <w:drawing>
          <wp:inline distT="0" distB="0" distL="0" distR="0" wp14:anchorId="4E024CCD" wp14:editId="49492565">
            <wp:extent cx="1695450" cy="1266825"/>
            <wp:effectExtent l="0" t="0" r="0" b="9525"/>
            <wp:docPr id="48" name="Picture 48"/>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3"/>
                    <a:srcRect l="20690" t="9200" r="18366" b="18362"/>
                    <a:stretch/>
                  </pic:blipFill>
                  <pic:spPr bwMode="auto">
                    <a:xfrm>
                      <a:off x="0" y="0"/>
                      <a:ext cx="1695450" cy="126682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color w:val="000000"/>
          <w:sz w:val="26"/>
        </w:rPr>
        <w:t xml:space="preserve">                                               </w:t>
      </w:r>
      <w:r>
        <w:rPr>
          <w:noProof/>
        </w:rPr>
        <w:drawing>
          <wp:inline distT="0" distB="0" distL="0" distR="0" wp14:anchorId="162C7421" wp14:editId="426FC0B3">
            <wp:extent cx="1838325" cy="2009775"/>
            <wp:effectExtent l="0" t="0" r="9525" b="9525"/>
            <wp:docPr id="49" name="Picture 4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8"/>
                    <a:srcRect l="38144" t="17940" r="32256" b="28480"/>
                    <a:stretch/>
                  </pic:blipFill>
                  <pic:spPr bwMode="auto">
                    <a:xfrm>
                      <a:off x="0" y="0"/>
                      <a:ext cx="1838325" cy="2009775"/>
                    </a:xfrm>
                    <a:prstGeom prst="rect">
                      <a:avLst/>
                    </a:prstGeom>
                    <a:ln>
                      <a:noFill/>
                    </a:ln>
                    <a:extLst>
                      <a:ext uri="{53640926-AAD7-44D8-BBD7-CCE9431645EC}">
                        <a14:shadowObscured xmlns:a14="http://schemas.microsoft.com/office/drawing/2010/main"/>
                      </a:ext>
                    </a:extLst>
                  </pic:spPr>
                </pic:pic>
              </a:graphicData>
            </a:graphic>
          </wp:inline>
        </w:drawing>
      </w:r>
    </w:p>
    <w:p w:rsidR="00250057" w:rsidRPr="00CC1D27" w:rsidRDefault="00250057" w:rsidP="00250057">
      <w:pPr>
        <w:keepNext/>
        <w:keepLines/>
        <w:spacing w:after="328"/>
        <w:outlineLvl w:val="4"/>
        <w:rPr>
          <w:rFonts w:ascii="Times New Roman" w:eastAsia="Times New Roman" w:hAnsi="Times New Roman" w:cs="Times New Roman"/>
          <w:b/>
          <w:color w:val="000000"/>
          <w:sz w:val="26"/>
        </w:rPr>
      </w:pPr>
      <w:r w:rsidRPr="00253588">
        <w:rPr>
          <w:rFonts w:ascii="Times New Roman" w:eastAsia="Times New Roman" w:hAnsi="Times New Roman" w:cs="Times New Roman"/>
          <w:b/>
          <w:color w:val="000000"/>
          <w:sz w:val="26"/>
        </w:rPr>
        <w:t xml:space="preserve">Figure :1. </w:t>
      </w:r>
      <w:r>
        <w:rPr>
          <w:rFonts w:ascii="Times New Roman" w:eastAsia="Times New Roman" w:hAnsi="Times New Roman" w:cs="Times New Roman"/>
          <w:b/>
          <w:color w:val="000000"/>
          <w:sz w:val="26"/>
        </w:rPr>
        <w:t xml:space="preserve">Pipe Die and Strip Plate Assembly           </w:t>
      </w:r>
      <w:r w:rsidRPr="00253588">
        <w:rPr>
          <w:rFonts w:ascii="Times New Roman" w:eastAsia="Times New Roman" w:hAnsi="Times New Roman" w:cs="Times New Roman"/>
          <w:b/>
          <w:color w:val="000000"/>
          <w:sz w:val="26"/>
        </w:rPr>
        <w:t xml:space="preserve">Figure :1. </w:t>
      </w:r>
      <w:r>
        <w:rPr>
          <w:rFonts w:ascii="Times New Roman" w:eastAsia="Times New Roman" w:hAnsi="Times New Roman" w:cs="Times New Roman"/>
          <w:b/>
          <w:color w:val="000000"/>
          <w:sz w:val="26"/>
        </w:rPr>
        <w:t xml:space="preserve">Component configuration and Assembly           </w:t>
      </w:r>
    </w:p>
    <w:p w:rsidR="00250057" w:rsidRDefault="00250057" w:rsidP="00250057">
      <w:pPr>
        <w:shd w:val="clear" w:color="auto" w:fill="FFFFFF"/>
        <w:spacing w:after="0" w:line="240" w:lineRule="auto"/>
        <w:jc w:val="center"/>
        <w:outlineLvl w:val="0"/>
        <w:rPr>
          <w:noProof/>
        </w:rPr>
      </w:pPr>
    </w:p>
    <w:p w:rsidR="00DE7088" w:rsidRDefault="00DE7088" w:rsidP="00250057">
      <w:pPr>
        <w:shd w:val="clear" w:color="auto" w:fill="FFFFFF"/>
        <w:spacing w:after="0" w:line="240" w:lineRule="auto"/>
        <w:jc w:val="center"/>
        <w:outlineLvl w:val="0"/>
        <w:rPr>
          <w:rFonts w:ascii="Times New Roman" w:eastAsia="Times New Roman" w:hAnsi="Times New Roman" w:cs="Times New Roman"/>
          <w:b/>
          <w:color w:val="000000"/>
          <w:sz w:val="26"/>
        </w:rPr>
        <w:sectPr w:rsidR="00DE7088" w:rsidSect="00DE7088">
          <w:type w:val="continuous"/>
          <w:pgSz w:w="12240" w:h="15840"/>
          <w:pgMar w:top="1440" w:right="1440" w:bottom="1440" w:left="1440" w:header="720" w:footer="720" w:gutter="0"/>
          <w:cols w:space="720"/>
          <w:docGrid w:linePitch="360"/>
        </w:sectPr>
      </w:pPr>
    </w:p>
    <w:p w:rsidR="00250057" w:rsidRDefault="00250057" w:rsidP="00250057">
      <w:pPr>
        <w:shd w:val="clear" w:color="auto" w:fill="FFFFFF"/>
        <w:spacing w:after="0" w:line="240" w:lineRule="auto"/>
        <w:jc w:val="center"/>
        <w:outlineLvl w:val="0"/>
        <w:rPr>
          <w:rFonts w:ascii="Times New Roman" w:eastAsia="Times New Roman" w:hAnsi="Times New Roman" w:cs="Times New Roman"/>
          <w:b/>
          <w:color w:val="000000"/>
          <w:sz w:val="26"/>
        </w:rPr>
      </w:pPr>
      <w:r>
        <w:rPr>
          <w:noProof/>
        </w:rPr>
        <w:drawing>
          <wp:inline distT="0" distB="0" distL="0" distR="0" wp14:anchorId="54405B08" wp14:editId="43F1311A">
            <wp:extent cx="3053763" cy="2296632"/>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l="17712" t="6900" r="24110" b="15141"/>
                    <a:stretch>
                      <a:fillRect/>
                    </a:stretch>
                  </pic:blipFill>
                  <pic:spPr bwMode="auto">
                    <a:xfrm>
                      <a:off x="0" y="0"/>
                      <a:ext cx="3070230" cy="2309017"/>
                    </a:xfrm>
                    <a:prstGeom prst="rect">
                      <a:avLst/>
                    </a:prstGeom>
                    <a:noFill/>
                    <a:ln>
                      <a:noFill/>
                    </a:ln>
                  </pic:spPr>
                </pic:pic>
              </a:graphicData>
            </a:graphic>
          </wp:inline>
        </w:drawing>
      </w:r>
    </w:p>
    <w:p w:rsidR="00250057" w:rsidRDefault="00250057" w:rsidP="00250057">
      <w:pPr>
        <w:shd w:val="clear" w:color="auto" w:fill="FFFFFF"/>
        <w:spacing w:after="0" w:line="240" w:lineRule="auto"/>
        <w:jc w:val="center"/>
        <w:outlineLvl w:val="0"/>
        <w:rPr>
          <w:rFonts w:ascii="Times New Roman" w:eastAsia="Times New Roman" w:hAnsi="Times New Roman" w:cs="Times New Roman"/>
          <w:b/>
          <w:color w:val="000000"/>
          <w:sz w:val="26"/>
        </w:rPr>
      </w:pPr>
      <w:r w:rsidRPr="00253588">
        <w:rPr>
          <w:rFonts w:ascii="Times New Roman" w:eastAsia="Times New Roman" w:hAnsi="Times New Roman" w:cs="Times New Roman"/>
          <w:b/>
          <w:color w:val="000000"/>
          <w:sz w:val="26"/>
        </w:rPr>
        <w:t xml:space="preserve">Figure :1. </w:t>
      </w:r>
      <w:r>
        <w:rPr>
          <w:rFonts w:ascii="Times New Roman" w:eastAsia="Times New Roman" w:hAnsi="Times New Roman" w:cs="Times New Roman"/>
          <w:b/>
          <w:color w:val="000000"/>
          <w:sz w:val="26"/>
        </w:rPr>
        <w:t xml:space="preserve">Chain Link Fencing Machine Assembly        </w:t>
      </w:r>
    </w:p>
    <w:p w:rsidR="00250057" w:rsidRDefault="00250057" w:rsidP="00250057">
      <w:pPr>
        <w:shd w:val="clear" w:color="auto" w:fill="FFFFFF"/>
        <w:spacing w:after="0" w:line="240" w:lineRule="auto"/>
        <w:jc w:val="center"/>
        <w:outlineLvl w:val="0"/>
        <w:rPr>
          <w:rFonts w:ascii="Times New Roman" w:eastAsia="Times New Roman" w:hAnsi="Times New Roman" w:cs="Times New Roman"/>
          <w:b/>
          <w:bCs/>
          <w:color w:val="3D3D3D"/>
          <w:kern w:val="36"/>
          <w:sz w:val="28"/>
          <w:szCs w:val="48"/>
        </w:rPr>
      </w:pPr>
      <w:r>
        <w:rPr>
          <w:rFonts w:ascii="Times New Roman" w:eastAsia="Times New Roman" w:hAnsi="Times New Roman" w:cs="Times New Roman"/>
          <w:b/>
          <w:color w:val="000000"/>
          <w:sz w:val="26"/>
        </w:rPr>
        <w:t xml:space="preserve">   </w:t>
      </w:r>
    </w:p>
    <w:p w:rsidR="00DE7088" w:rsidRDefault="00DE7088" w:rsidP="00AC2009">
      <w:pPr>
        <w:spacing w:before="100" w:beforeAutospacing="1" w:after="100" w:afterAutospacing="1" w:line="240" w:lineRule="auto"/>
        <w:outlineLvl w:val="2"/>
        <w:rPr>
          <w:rFonts w:ascii="Times New Roman" w:eastAsia="Times New Roman" w:hAnsi="Times New Roman" w:cs="Times New Roman"/>
          <w:b/>
          <w:bCs/>
          <w:sz w:val="27"/>
          <w:szCs w:val="27"/>
        </w:rPr>
        <w:sectPr w:rsidR="00DE7088" w:rsidSect="00DE7088">
          <w:type w:val="continuous"/>
          <w:pgSz w:w="12240" w:h="15840"/>
          <w:pgMar w:top="1440" w:right="1440" w:bottom="1440" w:left="1440" w:header="720" w:footer="720" w:gutter="0"/>
          <w:cols w:num="2" w:space="720"/>
          <w:docGrid w:linePitch="360"/>
        </w:sectPr>
      </w:pPr>
    </w:p>
    <w:p w:rsidR="0060053B" w:rsidRDefault="0060053B" w:rsidP="00AC2009">
      <w:pPr>
        <w:spacing w:before="100" w:beforeAutospacing="1" w:after="100" w:afterAutospacing="1" w:line="240" w:lineRule="auto"/>
        <w:outlineLvl w:val="2"/>
        <w:rPr>
          <w:rFonts w:ascii="Times New Roman" w:eastAsia="Times New Roman" w:hAnsi="Times New Roman" w:cs="Times New Roman"/>
          <w:b/>
          <w:bCs/>
          <w:sz w:val="27"/>
          <w:szCs w:val="27"/>
        </w:rPr>
      </w:pPr>
    </w:p>
    <w:p w:rsidR="00B42104" w:rsidRDefault="00B42104" w:rsidP="00AC2009">
      <w:pPr>
        <w:spacing w:before="100" w:beforeAutospacing="1" w:after="100" w:afterAutospacing="1" w:line="240" w:lineRule="auto"/>
        <w:outlineLvl w:val="2"/>
        <w:rPr>
          <w:rFonts w:ascii="Times New Roman" w:eastAsia="Times New Roman" w:hAnsi="Times New Roman" w:cs="Times New Roman"/>
          <w:b/>
          <w:bCs/>
          <w:sz w:val="27"/>
          <w:szCs w:val="27"/>
        </w:rPr>
        <w:sectPr w:rsidR="00B42104" w:rsidSect="00D2166F">
          <w:type w:val="continuous"/>
          <w:pgSz w:w="12240" w:h="15840"/>
          <w:pgMar w:top="1440" w:right="1440" w:bottom="1440" w:left="1440" w:header="720" w:footer="720" w:gutter="0"/>
          <w:cols w:space="720"/>
          <w:docGrid w:linePitch="360"/>
        </w:sectPr>
      </w:pPr>
    </w:p>
    <w:p w:rsidR="00AC2009" w:rsidRPr="00AC2009" w:rsidRDefault="00AC2009" w:rsidP="00AC2009">
      <w:pPr>
        <w:spacing w:before="100" w:beforeAutospacing="1" w:after="100" w:afterAutospacing="1" w:line="240" w:lineRule="auto"/>
        <w:outlineLvl w:val="2"/>
        <w:rPr>
          <w:rFonts w:ascii="Times New Roman" w:eastAsia="Times New Roman" w:hAnsi="Times New Roman" w:cs="Times New Roman"/>
          <w:b/>
          <w:bCs/>
          <w:sz w:val="27"/>
          <w:szCs w:val="27"/>
        </w:rPr>
      </w:pPr>
      <w:r w:rsidRPr="00AC2009">
        <w:rPr>
          <w:rFonts w:ascii="Times New Roman" w:eastAsia="Times New Roman" w:hAnsi="Times New Roman" w:cs="Times New Roman"/>
          <w:b/>
          <w:bCs/>
          <w:sz w:val="27"/>
          <w:szCs w:val="27"/>
        </w:rPr>
        <w:t>Methods of Manufacturing for Each Part and Assembly</w:t>
      </w:r>
    </w:p>
    <w:p w:rsidR="00AC2009" w:rsidRPr="00AC2009" w:rsidRDefault="00AC2009" w:rsidP="00AC2009">
      <w:pPr>
        <w:spacing w:before="100" w:beforeAutospacing="1" w:after="100" w:afterAutospacing="1" w:line="360" w:lineRule="auto"/>
        <w:jc w:val="both"/>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In the context of small and medium enterprises (SMEs) in Ethiopia, the construction of products requires a variety of materials and processes that transform raw inputs into usable products. These processes include shaping, machining, metal forming, joining, surface finishing, and property-</w:t>
      </w:r>
      <w:r w:rsidRPr="00AC2009">
        <w:rPr>
          <w:rFonts w:ascii="Times New Roman" w:eastAsia="Times New Roman" w:hAnsi="Times New Roman" w:cs="Times New Roman"/>
          <w:sz w:val="24"/>
          <w:szCs w:val="24"/>
        </w:rPr>
        <w:t>changing techniques. The manufacturing methods for each component of the chain link fencing machine are outlined in the table below:</w:t>
      </w:r>
    </w:p>
    <w:p w:rsidR="00AC2009" w:rsidRPr="00AC2009" w:rsidRDefault="00AC2009" w:rsidP="00AC2009">
      <w:pPr>
        <w:spacing w:before="100" w:beforeAutospacing="1" w:after="100" w:afterAutospacing="1" w:line="240" w:lineRule="auto"/>
        <w:outlineLvl w:val="3"/>
        <w:rPr>
          <w:rFonts w:ascii="Times New Roman" w:eastAsia="Times New Roman" w:hAnsi="Times New Roman" w:cs="Times New Roman"/>
          <w:b/>
          <w:bCs/>
          <w:sz w:val="24"/>
          <w:szCs w:val="24"/>
        </w:rPr>
      </w:pPr>
      <w:r w:rsidRPr="00AC2009">
        <w:rPr>
          <w:rFonts w:ascii="Times New Roman" w:eastAsia="Times New Roman" w:hAnsi="Times New Roman" w:cs="Times New Roman"/>
          <w:b/>
          <w:bCs/>
          <w:sz w:val="24"/>
          <w:szCs w:val="24"/>
        </w:rPr>
        <w:t>Methods of Manufacturing for Each Part and Assembly in a Chain Link Fencing Machine</w:t>
      </w:r>
    </w:p>
    <w:tbl>
      <w:tblPr>
        <w:tblStyle w:val="TableGrid"/>
        <w:tblW w:w="0" w:type="auto"/>
        <w:jc w:val="center"/>
        <w:tblLook w:val="04A0" w:firstRow="1" w:lastRow="0" w:firstColumn="1" w:lastColumn="0" w:noHBand="0" w:noVBand="1"/>
      </w:tblPr>
      <w:tblGrid>
        <w:gridCol w:w="590"/>
        <w:gridCol w:w="1682"/>
        <w:gridCol w:w="2038"/>
      </w:tblGrid>
      <w:tr w:rsidR="00AC2009" w:rsidRPr="00AC2009" w:rsidTr="0060053B">
        <w:trPr>
          <w:jc w:val="center"/>
        </w:trPr>
        <w:tc>
          <w:tcPr>
            <w:tcW w:w="0" w:type="auto"/>
            <w:hideMark/>
          </w:tcPr>
          <w:p w:rsidR="00AC2009" w:rsidRPr="00AC2009" w:rsidRDefault="00AC2009" w:rsidP="00AC2009">
            <w:pPr>
              <w:jc w:val="center"/>
              <w:rPr>
                <w:rFonts w:ascii="Times New Roman" w:eastAsia="Times New Roman" w:hAnsi="Times New Roman" w:cs="Times New Roman"/>
                <w:b/>
                <w:bCs/>
                <w:sz w:val="24"/>
                <w:szCs w:val="24"/>
              </w:rPr>
            </w:pPr>
            <w:r w:rsidRPr="00AC2009">
              <w:rPr>
                <w:rFonts w:ascii="Times New Roman" w:eastAsia="Times New Roman" w:hAnsi="Times New Roman" w:cs="Times New Roman"/>
                <w:b/>
                <w:bCs/>
                <w:sz w:val="24"/>
                <w:szCs w:val="24"/>
              </w:rPr>
              <w:t>S/N</w:t>
            </w:r>
          </w:p>
        </w:tc>
        <w:tc>
          <w:tcPr>
            <w:tcW w:w="0" w:type="auto"/>
            <w:hideMark/>
          </w:tcPr>
          <w:p w:rsidR="00AC2009" w:rsidRPr="00AC2009" w:rsidRDefault="00AC2009" w:rsidP="00AC2009">
            <w:pPr>
              <w:jc w:val="center"/>
              <w:rPr>
                <w:rFonts w:ascii="Times New Roman" w:eastAsia="Times New Roman" w:hAnsi="Times New Roman" w:cs="Times New Roman"/>
                <w:b/>
                <w:bCs/>
                <w:sz w:val="24"/>
                <w:szCs w:val="24"/>
              </w:rPr>
            </w:pPr>
            <w:r w:rsidRPr="00AC2009">
              <w:rPr>
                <w:rFonts w:ascii="Times New Roman" w:eastAsia="Times New Roman" w:hAnsi="Times New Roman" w:cs="Times New Roman"/>
                <w:b/>
                <w:bCs/>
                <w:sz w:val="24"/>
                <w:szCs w:val="24"/>
              </w:rPr>
              <w:t>Components</w:t>
            </w:r>
          </w:p>
        </w:tc>
        <w:tc>
          <w:tcPr>
            <w:tcW w:w="0" w:type="auto"/>
            <w:hideMark/>
          </w:tcPr>
          <w:p w:rsidR="00AC2009" w:rsidRPr="00AC2009" w:rsidRDefault="00AC2009" w:rsidP="00AC2009">
            <w:pPr>
              <w:jc w:val="center"/>
              <w:rPr>
                <w:rFonts w:ascii="Times New Roman" w:eastAsia="Times New Roman" w:hAnsi="Times New Roman" w:cs="Times New Roman"/>
                <w:b/>
                <w:bCs/>
                <w:sz w:val="24"/>
                <w:szCs w:val="24"/>
              </w:rPr>
            </w:pPr>
            <w:r w:rsidRPr="00AC2009">
              <w:rPr>
                <w:rFonts w:ascii="Times New Roman" w:eastAsia="Times New Roman" w:hAnsi="Times New Roman" w:cs="Times New Roman"/>
                <w:b/>
                <w:bCs/>
                <w:sz w:val="24"/>
                <w:szCs w:val="24"/>
              </w:rPr>
              <w:t>Methods of Manufacturing Parts</w:t>
            </w:r>
          </w:p>
        </w:tc>
      </w:tr>
      <w:tr w:rsidR="00AC2009" w:rsidRPr="00AC2009" w:rsidTr="0060053B">
        <w:trPr>
          <w:jc w:val="center"/>
        </w:trPr>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lastRenderedPageBreak/>
              <w:t>1</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Main Frame</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Sawing, drilling, cutting, welding, and assembling</w:t>
            </w:r>
          </w:p>
        </w:tc>
      </w:tr>
      <w:tr w:rsidR="00AC2009" w:rsidRPr="00AC2009" w:rsidTr="0060053B">
        <w:trPr>
          <w:jc w:val="center"/>
        </w:trPr>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2</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Chain Link Fabric</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Weaving, welding, and cutting</w:t>
            </w:r>
          </w:p>
        </w:tc>
      </w:tr>
      <w:tr w:rsidR="00AC2009" w:rsidRPr="00AC2009" w:rsidTr="0060053B">
        <w:trPr>
          <w:jc w:val="center"/>
        </w:trPr>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3</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Pipe Die</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Machining, shaping, and finishing</w:t>
            </w:r>
          </w:p>
        </w:tc>
      </w:tr>
      <w:tr w:rsidR="00AC2009" w:rsidRPr="00AC2009" w:rsidTr="0060053B">
        <w:trPr>
          <w:jc w:val="center"/>
        </w:trPr>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4</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Stripe Plate</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Cutting, forming, and welding</w:t>
            </w:r>
          </w:p>
        </w:tc>
      </w:tr>
      <w:tr w:rsidR="00AC2009" w:rsidRPr="00AC2009" w:rsidTr="0060053B">
        <w:trPr>
          <w:jc w:val="center"/>
        </w:trPr>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5</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Drive Shaft</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Facing, grinding, boring, and turning</w:t>
            </w:r>
          </w:p>
        </w:tc>
      </w:tr>
      <w:tr w:rsidR="00AC2009" w:rsidRPr="00AC2009" w:rsidTr="0060053B">
        <w:trPr>
          <w:jc w:val="center"/>
        </w:trPr>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6</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Pipe Die and Stripe Plate Assembly</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Casting, rolling, and shaping</w:t>
            </w:r>
          </w:p>
        </w:tc>
      </w:tr>
      <w:tr w:rsidR="00AC2009" w:rsidRPr="00AC2009" w:rsidTr="0060053B">
        <w:trPr>
          <w:jc w:val="center"/>
        </w:trPr>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7</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Tension Bars</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Cutting, bending, and welding</w:t>
            </w:r>
          </w:p>
        </w:tc>
      </w:tr>
      <w:tr w:rsidR="00AC2009" w:rsidRPr="00AC2009" w:rsidTr="0060053B">
        <w:trPr>
          <w:jc w:val="center"/>
        </w:trPr>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8</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Motor and Main Pulley</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Shaping, rolling, and precision machining</w:t>
            </w:r>
          </w:p>
        </w:tc>
      </w:tr>
      <w:tr w:rsidR="00AC2009" w:rsidRPr="00AC2009" w:rsidTr="0060053B">
        <w:trPr>
          <w:jc w:val="center"/>
        </w:trPr>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9</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Motor Mounting Bracket</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Bending, machining, and joining</w:t>
            </w:r>
          </w:p>
        </w:tc>
      </w:tr>
      <w:tr w:rsidR="00AC2009" w:rsidRPr="00AC2009" w:rsidTr="0060053B">
        <w:trPr>
          <w:jc w:val="center"/>
        </w:trPr>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10</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Control Panel</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Assembly and wiring of electronic components</w:t>
            </w:r>
          </w:p>
        </w:tc>
      </w:tr>
      <w:tr w:rsidR="00AC2009" w:rsidRPr="00AC2009" w:rsidTr="0060053B">
        <w:trPr>
          <w:jc w:val="center"/>
        </w:trPr>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11</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Guard Plates</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Bending, cutting, and assembling</w:t>
            </w:r>
          </w:p>
        </w:tc>
      </w:tr>
      <w:tr w:rsidR="00AC2009" w:rsidRPr="00AC2009" w:rsidTr="0060053B">
        <w:trPr>
          <w:jc w:val="center"/>
        </w:trPr>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12</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Hinge Flaps</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Rolling and cutting</w:t>
            </w:r>
          </w:p>
        </w:tc>
      </w:tr>
    </w:tbl>
    <w:p w:rsidR="00AC2009" w:rsidRPr="00AC2009" w:rsidRDefault="00AC2009" w:rsidP="000E08E8">
      <w:pPr>
        <w:spacing w:before="100" w:beforeAutospacing="1" w:after="100" w:afterAutospacing="1" w:line="240" w:lineRule="auto"/>
        <w:jc w:val="both"/>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This comprehensive manufacturing approach ensures quality and precision, which are critical for the efficiency and effectiveness of the chain link fencing machine—essential in the context of SMEs in Ethiopia, where reliability affects competitiveness.</w:t>
      </w:r>
    </w:p>
    <w:p w:rsidR="00AC2009" w:rsidRPr="00AC2009" w:rsidRDefault="00AC2009" w:rsidP="00AC2009">
      <w:pPr>
        <w:spacing w:before="100" w:beforeAutospacing="1" w:after="100" w:afterAutospacing="1" w:line="240" w:lineRule="auto"/>
        <w:outlineLvl w:val="2"/>
        <w:rPr>
          <w:rFonts w:ascii="Times New Roman" w:eastAsia="Times New Roman" w:hAnsi="Times New Roman" w:cs="Times New Roman"/>
          <w:b/>
          <w:bCs/>
          <w:sz w:val="27"/>
          <w:szCs w:val="27"/>
        </w:rPr>
      </w:pPr>
      <w:r w:rsidRPr="00AC2009">
        <w:rPr>
          <w:rFonts w:ascii="Times New Roman" w:eastAsia="Times New Roman" w:hAnsi="Times New Roman" w:cs="Times New Roman"/>
          <w:b/>
          <w:bCs/>
          <w:sz w:val="27"/>
          <w:szCs w:val="27"/>
        </w:rPr>
        <w:t>Technical Specifications of Chain Link Fencing Machine</w:t>
      </w:r>
    </w:p>
    <w:tbl>
      <w:tblPr>
        <w:tblStyle w:val="TableGrid"/>
        <w:tblW w:w="0" w:type="auto"/>
        <w:jc w:val="center"/>
        <w:tblLook w:val="04A0" w:firstRow="1" w:lastRow="0" w:firstColumn="1" w:lastColumn="0" w:noHBand="0" w:noVBand="1"/>
      </w:tblPr>
      <w:tblGrid>
        <w:gridCol w:w="590"/>
        <w:gridCol w:w="1644"/>
        <w:gridCol w:w="2076"/>
      </w:tblGrid>
      <w:tr w:rsidR="00AC2009" w:rsidRPr="00AC2009" w:rsidTr="000E08E8">
        <w:trPr>
          <w:jc w:val="center"/>
        </w:trPr>
        <w:tc>
          <w:tcPr>
            <w:tcW w:w="0" w:type="auto"/>
            <w:hideMark/>
          </w:tcPr>
          <w:p w:rsidR="00AC2009" w:rsidRPr="00AC2009" w:rsidRDefault="00AC2009" w:rsidP="00AC2009">
            <w:pPr>
              <w:jc w:val="center"/>
              <w:rPr>
                <w:rFonts w:ascii="Times New Roman" w:eastAsia="Times New Roman" w:hAnsi="Times New Roman" w:cs="Times New Roman"/>
                <w:b/>
                <w:bCs/>
                <w:sz w:val="24"/>
                <w:szCs w:val="24"/>
              </w:rPr>
            </w:pPr>
            <w:r w:rsidRPr="00AC2009">
              <w:rPr>
                <w:rFonts w:ascii="Times New Roman" w:eastAsia="Times New Roman" w:hAnsi="Times New Roman" w:cs="Times New Roman"/>
                <w:b/>
                <w:bCs/>
                <w:sz w:val="24"/>
                <w:szCs w:val="24"/>
              </w:rPr>
              <w:t>S/N</w:t>
            </w:r>
          </w:p>
        </w:tc>
        <w:tc>
          <w:tcPr>
            <w:tcW w:w="0" w:type="auto"/>
            <w:hideMark/>
          </w:tcPr>
          <w:p w:rsidR="00AC2009" w:rsidRPr="00AC2009" w:rsidRDefault="00AC2009" w:rsidP="00AC2009">
            <w:pPr>
              <w:jc w:val="center"/>
              <w:rPr>
                <w:rFonts w:ascii="Times New Roman" w:eastAsia="Times New Roman" w:hAnsi="Times New Roman" w:cs="Times New Roman"/>
                <w:b/>
                <w:bCs/>
                <w:sz w:val="24"/>
                <w:szCs w:val="24"/>
              </w:rPr>
            </w:pPr>
            <w:r w:rsidRPr="00AC2009">
              <w:rPr>
                <w:rFonts w:ascii="Times New Roman" w:eastAsia="Times New Roman" w:hAnsi="Times New Roman" w:cs="Times New Roman"/>
                <w:b/>
                <w:bCs/>
                <w:sz w:val="24"/>
                <w:szCs w:val="24"/>
              </w:rPr>
              <w:t>Type</w:t>
            </w:r>
          </w:p>
        </w:tc>
        <w:tc>
          <w:tcPr>
            <w:tcW w:w="0" w:type="auto"/>
            <w:hideMark/>
          </w:tcPr>
          <w:p w:rsidR="00AC2009" w:rsidRPr="00AC2009" w:rsidRDefault="00AC2009" w:rsidP="00AC2009">
            <w:pPr>
              <w:jc w:val="center"/>
              <w:rPr>
                <w:rFonts w:ascii="Times New Roman" w:eastAsia="Times New Roman" w:hAnsi="Times New Roman" w:cs="Times New Roman"/>
                <w:b/>
                <w:bCs/>
                <w:sz w:val="24"/>
                <w:szCs w:val="24"/>
              </w:rPr>
            </w:pPr>
            <w:r w:rsidRPr="00AC2009">
              <w:rPr>
                <w:rFonts w:ascii="Times New Roman" w:eastAsia="Times New Roman" w:hAnsi="Times New Roman" w:cs="Times New Roman"/>
                <w:b/>
                <w:bCs/>
                <w:sz w:val="24"/>
                <w:szCs w:val="24"/>
              </w:rPr>
              <w:t>Specification</w:t>
            </w:r>
          </w:p>
        </w:tc>
      </w:tr>
      <w:tr w:rsidR="00AC2009" w:rsidRPr="00AC2009" w:rsidTr="000E08E8">
        <w:trPr>
          <w:jc w:val="center"/>
        </w:trPr>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1</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Number of Strip Plates</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01 (replaceable for extended service life)</w:t>
            </w:r>
          </w:p>
        </w:tc>
      </w:tr>
      <w:tr w:rsidR="00AC2009" w:rsidRPr="00AC2009" w:rsidTr="000E08E8">
        <w:trPr>
          <w:jc w:val="center"/>
        </w:trPr>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2</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Production Capacity</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1 ton/hr (adjustable for flexibility)</w:t>
            </w:r>
          </w:p>
        </w:tc>
      </w:tr>
      <w:tr w:rsidR="00AC2009" w:rsidRPr="00AC2009" w:rsidTr="000E08E8">
        <w:trPr>
          <w:jc w:val="center"/>
        </w:trPr>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3</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Approximate Weight</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150 kg</w:t>
            </w:r>
          </w:p>
        </w:tc>
      </w:tr>
      <w:tr w:rsidR="00AC2009" w:rsidRPr="00AC2009" w:rsidTr="000E08E8">
        <w:trPr>
          <w:jc w:val="center"/>
        </w:trPr>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4</w:t>
            </w:r>
          </w:p>
        </w:tc>
        <w:tc>
          <w:tcPr>
            <w:tcW w:w="0" w:type="auto"/>
            <w:hideMark/>
          </w:tcPr>
          <w:p w:rsidR="00AC2009" w:rsidRPr="00AC2009" w:rsidRDefault="00CC3929" w:rsidP="00AC2009">
            <w:pPr>
              <w:rPr>
                <w:rFonts w:ascii="Times New Roman" w:eastAsia="Times New Roman" w:hAnsi="Times New Roman" w:cs="Times New Roman"/>
                <w:sz w:val="24"/>
                <w:szCs w:val="24"/>
              </w:rPr>
            </w:pPr>
            <w:r>
              <w:rPr>
                <w:rFonts w:ascii="Times New Roman" w:eastAsia="Times New Roman" w:hAnsi="Times New Roman" w:cs="Times New Roman"/>
                <w:sz w:val="24"/>
                <w:szCs w:val="24"/>
              </w:rPr>
              <w:t>Motor</w:t>
            </w:r>
            <w:r w:rsidR="00AC2009" w:rsidRPr="00AC2009">
              <w:rPr>
                <w:rFonts w:ascii="Times New Roman" w:eastAsia="Times New Roman" w:hAnsi="Times New Roman" w:cs="Times New Roman"/>
                <w:sz w:val="24"/>
                <w:szCs w:val="24"/>
              </w:rPr>
              <w:t xml:space="preserve"> Speed</w:t>
            </w:r>
            <w:r>
              <w:rPr>
                <w:rFonts w:ascii="Times New Roman" w:eastAsia="Times New Roman" w:hAnsi="Times New Roman" w:cs="Times New Roman"/>
                <w:sz w:val="24"/>
                <w:szCs w:val="24"/>
              </w:rPr>
              <w:t xml:space="preserve"> </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240 rpm (with adjustable speed control feature)</w:t>
            </w:r>
          </w:p>
        </w:tc>
      </w:tr>
      <w:tr w:rsidR="00AC2009" w:rsidRPr="00AC2009" w:rsidTr="000E08E8">
        <w:trPr>
          <w:jc w:val="center"/>
        </w:trPr>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5</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Types of Belts Used</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V-Belt drive with adjustable tension</w:t>
            </w:r>
          </w:p>
        </w:tc>
      </w:tr>
      <w:tr w:rsidR="00AC2009" w:rsidRPr="00AC2009" w:rsidTr="000E08E8">
        <w:trPr>
          <w:jc w:val="center"/>
        </w:trPr>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6</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Frame Dimensions</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Length: 600 mm; Width: 400 mm; Height: 800 mm</w:t>
            </w:r>
          </w:p>
        </w:tc>
      </w:tr>
      <w:tr w:rsidR="00AC2009" w:rsidRPr="00AC2009" w:rsidTr="000E08E8">
        <w:trPr>
          <w:jc w:val="center"/>
        </w:trPr>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7</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Power Supply</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Single-phase or three-phase (user-selectable)</w:t>
            </w:r>
          </w:p>
        </w:tc>
      </w:tr>
      <w:tr w:rsidR="00AC2009" w:rsidRPr="00AC2009" w:rsidTr="000E08E8">
        <w:trPr>
          <w:jc w:val="center"/>
        </w:trPr>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8</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Control System</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Programmable Logic Controller (PLC) for automation and enhanced safety</w:t>
            </w:r>
          </w:p>
        </w:tc>
      </w:tr>
      <w:tr w:rsidR="00AC2009" w:rsidRPr="00AC2009" w:rsidTr="000E08E8">
        <w:trPr>
          <w:jc w:val="center"/>
        </w:trPr>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9</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Safety Features</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Emergency stop button, safety guards, and overload protection</w:t>
            </w:r>
          </w:p>
        </w:tc>
      </w:tr>
      <w:tr w:rsidR="00AC2009" w:rsidRPr="00AC2009" w:rsidTr="000E08E8">
        <w:trPr>
          <w:jc w:val="center"/>
        </w:trPr>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10</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Mobility Options</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Fixed or mobile setup with caster wheels for ease of repositioning</w:t>
            </w:r>
          </w:p>
        </w:tc>
      </w:tr>
      <w:tr w:rsidR="00AC2009" w:rsidRPr="00AC2009" w:rsidTr="000E08E8">
        <w:trPr>
          <w:jc w:val="center"/>
        </w:trPr>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11</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Maintenance Accessibility</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Components designed for easy access to facilitate quick maintenance</w:t>
            </w:r>
          </w:p>
        </w:tc>
      </w:tr>
      <w:tr w:rsidR="00AC2009" w:rsidRPr="00AC2009" w:rsidTr="000E08E8">
        <w:trPr>
          <w:jc w:val="center"/>
        </w:trPr>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12</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Material Compatibility</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Suitable for mild steel, galvanized steel, and PVC-coated wire</w:t>
            </w:r>
          </w:p>
        </w:tc>
      </w:tr>
      <w:tr w:rsidR="00AC2009" w:rsidRPr="00AC2009" w:rsidTr="000E08E8">
        <w:trPr>
          <w:jc w:val="center"/>
        </w:trPr>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13</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Noise Level</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&lt; 85 dB (compliant with workplace safety standards)</w:t>
            </w:r>
          </w:p>
        </w:tc>
      </w:tr>
      <w:tr w:rsidR="00AC2009" w:rsidRPr="00AC2009" w:rsidTr="000E08E8">
        <w:trPr>
          <w:jc w:val="center"/>
        </w:trPr>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lastRenderedPageBreak/>
              <w:t>14</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Warranty</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1 year on parts and labor</w:t>
            </w:r>
          </w:p>
        </w:tc>
      </w:tr>
    </w:tbl>
    <w:p w:rsidR="00AC2009" w:rsidRPr="00AC2009" w:rsidRDefault="00AC2009" w:rsidP="00D425CE">
      <w:pPr>
        <w:spacing w:before="100" w:beforeAutospacing="1" w:after="100" w:afterAutospacing="1" w:line="360" w:lineRule="auto"/>
        <w:jc w:val="both"/>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This detailed specifications list highlights the robust features and capabilities of the chain link fencing machine, ensuring it meets industry demands for efficiency, safety, and versatility. These specifications are particularly tailored for SMEs, enhancing the feasibility and practicality of operations.</w:t>
      </w:r>
    </w:p>
    <w:p w:rsidR="00AC2009" w:rsidRPr="00AC2009" w:rsidRDefault="00AC2009" w:rsidP="00AC2009">
      <w:pPr>
        <w:spacing w:before="100" w:beforeAutospacing="1" w:after="100" w:afterAutospacing="1" w:line="240" w:lineRule="auto"/>
        <w:outlineLvl w:val="2"/>
        <w:rPr>
          <w:rFonts w:ascii="Times New Roman" w:eastAsia="Times New Roman" w:hAnsi="Times New Roman" w:cs="Times New Roman"/>
          <w:b/>
          <w:bCs/>
          <w:sz w:val="27"/>
          <w:szCs w:val="27"/>
        </w:rPr>
      </w:pPr>
      <w:r w:rsidRPr="00AC2009">
        <w:rPr>
          <w:rFonts w:ascii="Times New Roman" w:eastAsia="Times New Roman" w:hAnsi="Times New Roman" w:cs="Times New Roman"/>
          <w:b/>
          <w:bCs/>
          <w:sz w:val="27"/>
          <w:szCs w:val="27"/>
        </w:rPr>
        <w:t>Design Features</w:t>
      </w:r>
    </w:p>
    <w:p w:rsidR="00AC2009" w:rsidRPr="00AC2009" w:rsidRDefault="00AC2009" w:rsidP="00BE0C65">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AC2009">
        <w:rPr>
          <w:rFonts w:ascii="Times New Roman" w:eastAsia="Times New Roman" w:hAnsi="Times New Roman" w:cs="Times New Roman"/>
          <w:b/>
          <w:bCs/>
          <w:sz w:val="24"/>
          <w:szCs w:val="24"/>
        </w:rPr>
        <w:t>Modular Design:</w:t>
      </w:r>
      <w:r w:rsidRPr="00AC2009">
        <w:rPr>
          <w:rFonts w:ascii="Times New Roman" w:eastAsia="Times New Roman" w:hAnsi="Times New Roman" w:cs="Times New Roman"/>
          <w:sz w:val="24"/>
          <w:szCs w:val="24"/>
        </w:rPr>
        <w:t xml:space="preserve"> Allows for easy upgrades and adjustments based on production needs.</w:t>
      </w:r>
    </w:p>
    <w:p w:rsidR="00AC2009" w:rsidRPr="00AC2009" w:rsidRDefault="00AC2009" w:rsidP="00BE0C65">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AC2009">
        <w:rPr>
          <w:rFonts w:ascii="Times New Roman" w:eastAsia="Times New Roman" w:hAnsi="Times New Roman" w:cs="Times New Roman"/>
          <w:b/>
          <w:bCs/>
          <w:sz w:val="24"/>
          <w:szCs w:val="24"/>
        </w:rPr>
        <w:t>Energy Efficiency:</w:t>
      </w:r>
      <w:r w:rsidRPr="00AC2009">
        <w:rPr>
          <w:rFonts w:ascii="Times New Roman" w:eastAsia="Times New Roman" w:hAnsi="Times New Roman" w:cs="Times New Roman"/>
          <w:sz w:val="24"/>
          <w:szCs w:val="24"/>
        </w:rPr>
        <w:t xml:space="preserve"> Designed to minimize power consumption while maintaining output.</w:t>
      </w:r>
    </w:p>
    <w:p w:rsidR="00AC2009" w:rsidRPr="00AC2009" w:rsidRDefault="00AC2009" w:rsidP="00BE0C65">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AC2009">
        <w:rPr>
          <w:rFonts w:ascii="Times New Roman" w:eastAsia="Times New Roman" w:hAnsi="Times New Roman" w:cs="Times New Roman"/>
          <w:b/>
          <w:bCs/>
          <w:sz w:val="24"/>
          <w:szCs w:val="24"/>
        </w:rPr>
        <w:t>User-Friendly Interface:</w:t>
      </w:r>
      <w:r w:rsidRPr="00AC2009">
        <w:rPr>
          <w:rFonts w:ascii="Times New Roman" w:eastAsia="Times New Roman" w:hAnsi="Times New Roman" w:cs="Times New Roman"/>
          <w:sz w:val="24"/>
          <w:szCs w:val="24"/>
        </w:rPr>
        <w:t xml:space="preserve"> Simple controls and monitoring systems for ease of operation.</w:t>
      </w:r>
    </w:p>
    <w:p w:rsidR="00AC2009" w:rsidRPr="00AC2009" w:rsidRDefault="00AC2009" w:rsidP="00BE0C65">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AC2009">
        <w:rPr>
          <w:rFonts w:ascii="Times New Roman" w:eastAsia="Times New Roman" w:hAnsi="Times New Roman" w:cs="Times New Roman"/>
          <w:b/>
          <w:bCs/>
          <w:sz w:val="24"/>
          <w:szCs w:val="24"/>
        </w:rPr>
        <w:t>Flexible Production Options:</w:t>
      </w:r>
      <w:r w:rsidRPr="00AC2009">
        <w:rPr>
          <w:rFonts w:ascii="Times New Roman" w:eastAsia="Times New Roman" w:hAnsi="Times New Roman" w:cs="Times New Roman"/>
          <w:sz w:val="24"/>
          <w:szCs w:val="24"/>
        </w:rPr>
        <w:t xml:space="preserve"> Capability to produce various chain link sizes and coatings.</w:t>
      </w:r>
    </w:p>
    <w:p w:rsidR="00AC2009" w:rsidRPr="00AC2009" w:rsidRDefault="00AC2009" w:rsidP="00AC2009">
      <w:pPr>
        <w:spacing w:before="100" w:beforeAutospacing="1" w:after="100" w:afterAutospacing="1" w:line="240" w:lineRule="auto"/>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In summary, the focus on efficiency, safety, and user-friendly features enables SMEs in Ethiopia to adapt quickly to market demands while ensuring high-quality production.</w:t>
      </w:r>
    </w:p>
    <w:p w:rsidR="00AC2009" w:rsidRPr="00AC2009" w:rsidRDefault="00AC2009" w:rsidP="00AC2009">
      <w:pPr>
        <w:spacing w:before="100" w:beforeAutospacing="1" w:after="100" w:afterAutospacing="1" w:line="240" w:lineRule="auto"/>
        <w:outlineLvl w:val="2"/>
        <w:rPr>
          <w:rFonts w:ascii="Times New Roman" w:eastAsia="Times New Roman" w:hAnsi="Times New Roman" w:cs="Times New Roman"/>
          <w:b/>
          <w:bCs/>
          <w:sz w:val="27"/>
          <w:szCs w:val="27"/>
        </w:rPr>
      </w:pPr>
      <w:r w:rsidRPr="00AC2009">
        <w:rPr>
          <w:rFonts w:ascii="Times New Roman" w:eastAsia="Times New Roman" w:hAnsi="Times New Roman" w:cs="Times New Roman"/>
          <w:b/>
          <w:bCs/>
          <w:sz w:val="27"/>
          <w:szCs w:val="27"/>
        </w:rPr>
        <w:t>Chain Link Fencing Wire Diameter Specifications</w:t>
      </w:r>
    </w:p>
    <w:p w:rsidR="00AC2009" w:rsidRPr="00AC2009" w:rsidRDefault="00AC2009" w:rsidP="00BE0C65">
      <w:pPr>
        <w:spacing w:before="100" w:beforeAutospacing="1" w:after="100" w:afterAutospacing="1" w:line="360" w:lineRule="auto"/>
        <w:jc w:val="both"/>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 xml:space="preserve">Wire gauges indicate the thickness of the wire used in chain link fencing, measured in </w:t>
      </w:r>
      <w:r w:rsidRPr="00AC2009">
        <w:rPr>
          <w:rFonts w:ascii="Times New Roman" w:eastAsia="Times New Roman" w:hAnsi="Times New Roman" w:cs="Times New Roman"/>
          <w:sz w:val="24"/>
          <w:szCs w:val="24"/>
        </w:rPr>
        <w:t>gauge numbers where a lower number denotes a thicker wire. Below are common wire gauges and their corresponding diameters in millimeters:</w:t>
      </w:r>
    </w:p>
    <w:tbl>
      <w:tblPr>
        <w:tblStyle w:val="TableGrid"/>
        <w:tblW w:w="0" w:type="auto"/>
        <w:tblLook w:val="04A0" w:firstRow="1" w:lastRow="0" w:firstColumn="1" w:lastColumn="0" w:noHBand="0" w:noVBand="1"/>
      </w:tblPr>
      <w:tblGrid>
        <w:gridCol w:w="890"/>
        <w:gridCol w:w="1603"/>
        <w:gridCol w:w="1817"/>
      </w:tblGrid>
      <w:tr w:rsidR="00AC2009" w:rsidRPr="00AC2009" w:rsidTr="006E755C">
        <w:tc>
          <w:tcPr>
            <w:tcW w:w="0" w:type="auto"/>
            <w:hideMark/>
          </w:tcPr>
          <w:p w:rsidR="00AC2009" w:rsidRPr="00AC2009" w:rsidRDefault="00AC2009" w:rsidP="00AC2009">
            <w:pPr>
              <w:jc w:val="center"/>
              <w:rPr>
                <w:rFonts w:ascii="Times New Roman" w:eastAsia="Times New Roman" w:hAnsi="Times New Roman" w:cs="Times New Roman"/>
                <w:b/>
                <w:bCs/>
                <w:sz w:val="24"/>
                <w:szCs w:val="24"/>
              </w:rPr>
            </w:pPr>
            <w:r w:rsidRPr="00AC2009">
              <w:rPr>
                <w:rFonts w:ascii="Times New Roman" w:eastAsia="Times New Roman" w:hAnsi="Times New Roman" w:cs="Times New Roman"/>
                <w:b/>
                <w:bCs/>
                <w:sz w:val="24"/>
                <w:szCs w:val="24"/>
              </w:rPr>
              <w:t>Gauge</w:t>
            </w:r>
          </w:p>
        </w:tc>
        <w:tc>
          <w:tcPr>
            <w:tcW w:w="0" w:type="auto"/>
            <w:hideMark/>
          </w:tcPr>
          <w:p w:rsidR="00AC2009" w:rsidRPr="00AC2009" w:rsidRDefault="00AC2009" w:rsidP="00AC2009">
            <w:pPr>
              <w:jc w:val="center"/>
              <w:rPr>
                <w:rFonts w:ascii="Times New Roman" w:eastAsia="Times New Roman" w:hAnsi="Times New Roman" w:cs="Times New Roman"/>
                <w:b/>
                <w:bCs/>
                <w:sz w:val="24"/>
                <w:szCs w:val="24"/>
              </w:rPr>
            </w:pPr>
            <w:r w:rsidRPr="00AC2009">
              <w:rPr>
                <w:rFonts w:ascii="Times New Roman" w:eastAsia="Times New Roman" w:hAnsi="Times New Roman" w:cs="Times New Roman"/>
                <w:b/>
                <w:bCs/>
                <w:sz w:val="24"/>
                <w:szCs w:val="24"/>
              </w:rPr>
              <w:t>Approximate Diameter (mm)</w:t>
            </w:r>
          </w:p>
        </w:tc>
        <w:tc>
          <w:tcPr>
            <w:tcW w:w="0" w:type="auto"/>
            <w:hideMark/>
          </w:tcPr>
          <w:p w:rsidR="00AC2009" w:rsidRPr="00AC2009" w:rsidRDefault="00AC2009" w:rsidP="00AC2009">
            <w:pPr>
              <w:jc w:val="center"/>
              <w:rPr>
                <w:rFonts w:ascii="Times New Roman" w:eastAsia="Times New Roman" w:hAnsi="Times New Roman" w:cs="Times New Roman"/>
                <w:b/>
                <w:bCs/>
                <w:sz w:val="24"/>
                <w:szCs w:val="24"/>
              </w:rPr>
            </w:pPr>
            <w:r w:rsidRPr="00AC2009">
              <w:rPr>
                <w:rFonts w:ascii="Times New Roman" w:eastAsia="Times New Roman" w:hAnsi="Times New Roman" w:cs="Times New Roman"/>
                <w:b/>
                <w:bCs/>
                <w:sz w:val="24"/>
                <w:szCs w:val="24"/>
              </w:rPr>
              <w:t>Characteristics</w:t>
            </w:r>
          </w:p>
        </w:tc>
      </w:tr>
      <w:tr w:rsidR="00AC2009" w:rsidRPr="00AC2009" w:rsidTr="006E755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6 gauge</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4.88 mm</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Heavy-duty, high-security applications</w:t>
            </w:r>
          </w:p>
        </w:tc>
      </w:tr>
      <w:tr w:rsidR="00AC2009" w:rsidRPr="00AC2009" w:rsidTr="006E755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9 gauge</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3.76 mm</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Standard for residential and commercial</w:t>
            </w:r>
          </w:p>
        </w:tc>
      </w:tr>
      <w:tr w:rsidR="00AC2009" w:rsidRPr="00AC2009" w:rsidTr="006E755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11 gauge</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3.05 mm</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Common usage for fencing</w:t>
            </w:r>
          </w:p>
        </w:tc>
      </w:tr>
      <w:tr w:rsidR="00AC2009" w:rsidRPr="00AC2009" w:rsidTr="006E755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11.5 gauge</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2.87 mm</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Often used for general applications</w:t>
            </w:r>
          </w:p>
        </w:tc>
      </w:tr>
      <w:tr w:rsidR="00AC2009" w:rsidRPr="00AC2009" w:rsidTr="006E755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12 gauge</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2.64 mm</w:t>
            </w:r>
          </w:p>
        </w:tc>
        <w:tc>
          <w:tcPr>
            <w:tcW w:w="0" w:type="auto"/>
            <w:hideMark/>
          </w:tcPr>
          <w:p w:rsidR="00AC2009" w:rsidRPr="00AC2009" w:rsidRDefault="00AC2009" w:rsidP="00AC2009">
            <w:pPr>
              <w:rPr>
                <w:rFonts w:ascii="Times New Roman" w:eastAsia="Times New Roman" w:hAnsi="Times New Roman" w:cs="Times New Roman"/>
                <w:sz w:val="24"/>
                <w:szCs w:val="24"/>
              </w:rPr>
            </w:pPr>
            <w:r w:rsidRPr="00AC2009">
              <w:rPr>
                <w:rFonts w:ascii="Times New Roman" w:eastAsia="Times New Roman" w:hAnsi="Times New Roman" w:cs="Times New Roman"/>
                <w:sz w:val="24"/>
                <w:szCs w:val="24"/>
              </w:rPr>
              <w:t>Lighter, typically for less demanding uses</w:t>
            </w:r>
          </w:p>
        </w:tc>
      </w:tr>
    </w:tbl>
    <w:p w:rsidR="00AC2009" w:rsidRPr="00AC2009" w:rsidRDefault="00AC2009" w:rsidP="008734AE">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AC2009">
        <w:rPr>
          <w:rFonts w:ascii="Times New Roman" w:eastAsia="Times New Roman" w:hAnsi="Times New Roman" w:cs="Times New Roman"/>
          <w:b/>
          <w:bCs/>
          <w:sz w:val="24"/>
          <w:szCs w:val="24"/>
        </w:rPr>
        <w:t>Notes on Wire Diameter</w:t>
      </w:r>
    </w:p>
    <w:p w:rsidR="00AC2009" w:rsidRPr="00AC2009" w:rsidRDefault="00AC2009" w:rsidP="008734AE">
      <w:pPr>
        <w:numPr>
          <w:ilvl w:val="0"/>
          <w:numId w:val="26"/>
        </w:numPr>
        <w:spacing w:before="100" w:beforeAutospacing="1" w:after="100" w:afterAutospacing="1" w:line="360" w:lineRule="auto"/>
        <w:jc w:val="both"/>
        <w:rPr>
          <w:rFonts w:ascii="Times New Roman" w:eastAsia="Times New Roman" w:hAnsi="Times New Roman" w:cs="Times New Roman"/>
          <w:sz w:val="24"/>
          <w:szCs w:val="24"/>
        </w:rPr>
      </w:pPr>
      <w:r w:rsidRPr="00AC2009">
        <w:rPr>
          <w:rFonts w:ascii="Times New Roman" w:eastAsia="Times New Roman" w:hAnsi="Times New Roman" w:cs="Times New Roman"/>
          <w:b/>
          <w:bCs/>
          <w:sz w:val="24"/>
          <w:szCs w:val="24"/>
        </w:rPr>
        <w:t>Strength and Durability:</w:t>
      </w:r>
      <w:r w:rsidRPr="00AC2009">
        <w:rPr>
          <w:rFonts w:ascii="Times New Roman" w:eastAsia="Times New Roman" w:hAnsi="Times New Roman" w:cs="Times New Roman"/>
          <w:sz w:val="24"/>
          <w:szCs w:val="24"/>
        </w:rPr>
        <w:t xml:space="preserve"> The gauge of the wire directly impacts the strength and durability of the fencing. Lower gauges (thicker wire) offer increased strength and security.</w:t>
      </w:r>
    </w:p>
    <w:p w:rsidR="00250057" w:rsidRPr="00DB60C9" w:rsidRDefault="00AC2009" w:rsidP="00250057">
      <w:pPr>
        <w:numPr>
          <w:ilvl w:val="0"/>
          <w:numId w:val="26"/>
        </w:numPr>
        <w:spacing w:before="100" w:beforeAutospacing="1" w:after="100" w:afterAutospacing="1" w:line="360" w:lineRule="auto"/>
        <w:jc w:val="both"/>
        <w:rPr>
          <w:rFonts w:ascii="Times New Roman" w:eastAsia="Times New Roman" w:hAnsi="Times New Roman" w:cs="Times New Roman"/>
          <w:sz w:val="24"/>
          <w:szCs w:val="24"/>
        </w:rPr>
      </w:pPr>
      <w:r w:rsidRPr="00AC2009">
        <w:rPr>
          <w:rFonts w:ascii="Times New Roman" w:eastAsia="Times New Roman" w:hAnsi="Times New Roman" w:cs="Times New Roman"/>
          <w:b/>
          <w:bCs/>
          <w:sz w:val="24"/>
          <w:szCs w:val="24"/>
        </w:rPr>
        <w:t>Application Relevance:</w:t>
      </w:r>
      <w:r w:rsidRPr="00AC2009">
        <w:rPr>
          <w:rFonts w:ascii="Times New Roman" w:eastAsia="Times New Roman" w:hAnsi="Times New Roman" w:cs="Times New Roman"/>
          <w:sz w:val="24"/>
          <w:szCs w:val="24"/>
        </w:rPr>
        <w:t xml:space="preserve"> Thicker wires are often used in areas requiring enhanced security, while thinner wires might suffice for residential fencing or property delineation, making it crucial for SMEs to choose appropriate wire gauges based on their target market.</w:t>
      </w:r>
    </w:p>
    <w:p w:rsidR="00250057" w:rsidRPr="007233D7" w:rsidRDefault="00250057" w:rsidP="00250057">
      <w:pPr>
        <w:spacing w:before="100" w:beforeAutospacing="1" w:after="100" w:afterAutospacing="1" w:line="240" w:lineRule="auto"/>
        <w:outlineLvl w:val="2"/>
        <w:rPr>
          <w:rFonts w:ascii="Times New Roman" w:eastAsia="Times New Roman" w:hAnsi="Times New Roman" w:cs="Times New Roman"/>
          <w:b/>
          <w:bCs/>
          <w:sz w:val="27"/>
          <w:szCs w:val="27"/>
        </w:rPr>
      </w:pPr>
      <w:r w:rsidRPr="007233D7">
        <w:rPr>
          <w:rFonts w:ascii="Times New Roman" w:eastAsia="Times New Roman" w:hAnsi="Times New Roman" w:cs="Times New Roman"/>
          <w:b/>
          <w:bCs/>
          <w:sz w:val="27"/>
          <w:szCs w:val="27"/>
        </w:rPr>
        <w:lastRenderedPageBreak/>
        <w:t>6. Results and Discussion</w:t>
      </w:r>
    </w:p>
    <w:p w:rsidR="00250057" w:rsidRPr="007233D7" w:rsidRDefault="00250057" w:rsidP="00250057">
      <w:pPr>
        <w:spacing w:before="100" w:beforeAutospacing="1" w:after="100" w:afterAutospacing="1" w:line="240" w:lineRule="auto"/>
        <w:outlineLvl w:val="3"/>
        <w:rPr>
          <w:rFonts w:ascii="Times New Roman" w:eastAsia="Times New Roman" w:hAnsi="Times New Roman" w:cs="Times New Roman"/>
          <w:b/>
          <w:bCs/>
          <w:sz w:val="24"/>
          <w:szCs w:val="24"/>
        </w:rPr>
      </w:pPr>
      <w:r w:rsidRPr="007233D7">
        <w:rPr>
          <w:rFonts w:ascii="Times New Roman" w:eastAsia="Times New Roman" w:hAnsi="Times New Roman" w:cs="Times New Roman"/>
          <w:b/>
          <w:bCs/>
          <w:sz w:val="24"/>
          <w:szCs w:val="24"/>
        </w:rPr>
        <w:t>6.1 Testing Data from Production</w:t>
      </w:r>
    </w:p>
    <w:p w:rsidR="00250057" w:rsidRPr="007233D7" w:rsidRDefault="00250057" w:rsidP="00250057">
      <w:pPr>
        <w:spacing w:before="100" w:beforeAutospacing="1" w:after="100" w:afterAutospacing="1" w:line="360" w:lineRule="auto"/>
        <w:jc w:val="both"/>
        <w:rPr>
          <w:rFonts w:ascii="Times New Roman" w:eastAsia="Times New Roman" w:hAnsi="Times New Roman" w:cs="Times New Roman"/>
          <w:sz w:val="24"/>
          <w:szCs w:val="24"/>
        </w:rPr>
      </w:pPr>
      <w:r w:rsidRPr="007233D7">
        <w:rPr>
          <w:rFonts w:ascii="Times New Roman" w:eastAsia="Times New Roman" w:hAnsi="Times New Roman" w:cs="Times New Roman"/>
          <w:sz w:val="24"/>
          <w:szCs w:val="24"/>
        </w:rPr>
        <w:t>Based on the testing conducted on the prototype chain link fencing machine, the following data were recorded:</w:t>
      </w:r>
    </w:p>
    <w:p w:rsidR="00250057" w:rsidRPr="007233D7" w:rsidRDefault="00250057" w:rsidP="00E04F20">
      <w:pPr>
        <w:spacing w:before="100" w:beforeAutospacing="1" w:after="100" w:afterAutospacing="1" w:line="360" w:lineRule="auto"/>
        <w:jc w:val="both"/>
        <w:rPr>
          <w:rFonts w:ascii="Times New Roman" w:eastAsia="Times New Roman" w:hAnsi="Times New Roman" w:cs="Times New Roman"/>
          <w:sz w:val="24"/>
          <w:szCs w:val="24"/>
        </w:rPr>
      </w:pPr>
      <w:r w:rsidRPr="007233D7">
        <w:rPr>
          <w:rFonts w:ascii="Times New Roman" w:eastAsia="Times New Roman" w:hAnsi="Times New Roman" w:cs="Times New Roman"/>
          <w:b/>
          <w:bCs/>
          <w:sz w:val="24"/>
          <w:szCs w:val="24"/>
        </w:rPr>
        <w:t>Production Rate:</w:t>
      </w:r>
    </w:p>
    <w:p w:rsidR="00250057" w:rsidRPr="00E04F20" w:rsidRDefault="00250057" w:rsidP="00E04F20">
      <w:pPr>
        <w:pStyle w:val="ListParagraph"/>
        <w:numPr>
          <w:ilvl w:val="0"/>
          <w:numId w:val="21"/>
        </w:numPr>
        <w:spacing w:before="100" w:beforeAutospacing="1" w:after="100" w:afterAutospacing="1" w:line="360" w:lineRule="auto"/>
        <w:jc w:val="both"/>
        <w:rPr>
          <w:rFonts w:ascii="Times New Roman" w:eastAsia="Times New Roman" w:hAnsi="Times New Roman" w:cs="Times New Roman"/>
          <w:sz w:val="24"/>
          <w:szCs w:val="24"/>
        </w:rPr>
      </w:pPr>
      <w:r w:rsidRPr="00E04F20">
        <w:rPr>
          <w:rFonts w:ascii="Times New Roman" w:eastAsia="Times New Roman" w:hAnsi="Times New Roman" w:cs="Times New Roman"/>
          <w:sz w:val="24"/>
          <w:szCs w:val="24"/>
        </w:rPr>
        <w:t xml:space="preserve">The machine achieved a production rate of approximately </w:t>
      </w:r>
      <w:r w:rsidRPr="00E04F20">
        <w:rPr>
          <w:rFonts w:ascii="Times New Roman" w:eastAsia="Times New Roman" w:hAnsi="Times New Roman" w:cs="Times New Roman"/>
          <w:b/>
          <w:bCs/>
          <w:sz w:val="24"/>
          <w:szCs w:val="24"/>
        </w:rPr>
        <w:t>1,200 meters of chain link fabric per hour</w:t>
      </w:r>
      <w:r w:rsidRPr="00E04F20">
        <w:rPr>
          <w:rFonts w:ascii="Times New Roman" w:eastAsia="Times New Roman" w:hAnsi="Times New Roman" w:cs="Times New Roman"/>
          <w:sz w:val="24"/>
          <w:szCs w:val="24"/>
        </w:rPr>
        <w:t>, surpassing the targeted one-ton-per-hour goal. This performance was supported by optimized design features and efficient motor control.</w:t>
      </w:r>
    </w:p>
    <w:p w:rsidR="00250057" w:rsidRPr="007233D7" w:rsidRDefault="00250057" w:rsidP="00E04F20">
      <w:pPr>
        <w:spacing w:before="100" w:beforeAutospacing="1" w:after="100" w:afterAutospacing="1" w:line="360" w:lineRule="auto"/>
        <w:ind w:left="720"/>
        <w:jc w:val="both"/>
        <w:rPr>
          <w:rFonts w:ascii="Times New Roman" w:eastAsia="Times New Roman" w:hAnsi="Times New Roman" w:cs="Times New Roman"/>
          <w:sz w:val="24"/>
          <w:szCs w:val="24"/>
        </w:rPr>
      </w:pPr>
      <w:r w:rsidRPr="007233D7">
        <w:rPr>
          <w:rFonts w:ascii="Times New Roman" w:eastAsia="Times New Roman" w:hAnsi="Times New Roman" w:cs="Times New Roman"/>
          <w:b/>
          <w:bCs/>
          <w:sz w:val="24"/>
          <w:szCs w:val="24"/>
        </w:rPr>
        <w:t>Efficiency:</w:t>
      </w:r>
    </w:p>
    <w:p w:rsidR="00250057" w:rsidRPr="00E04F20" w:rsidRDefault="00250057" w:rsidP="00E04F20">
      <w:pPr>
        <w:pStyle w:val="ListParagraph"/>
        <w:numPr>
          <w:ilvl w:val="0"/>
          <w:numId w:val="21"/>
        </w:numPr>
        <w:spacing w:before="100" w:beforeAutospacing="1" w:after="100" w:afterAutospacing="1" w:line="360" w:lineRule="auto"/>
        <w:jc w:val="both"/>
        <w:rPr>
          <w:rFonts w:ascii="Times New Roman" w:eastAsia="Times New Roman" w:hAnsi="Times New Roman" w:cs="Times New Roman"/>
          <w:sz w:val="24"/>
          <w:szCs w:val="24"/>
        </w:rPr>
      </w:pPr>
      <w:r w:rsidRPr="00E04F20">
        <w:rPr>
          <w:rFonts w:ascii="Times New Roman" w:eastAsia="Times New Roman" w:hAnsi="Times New Roman" w:cs="Times New Roman"/>
          <w:sz w:val="24"/>
          <w:szCs w:val="24"/>
        </w:rPr>
        <w:t xml:space="preserve">The operational efficiency of the machine was calculated to be </w:t>
      </w:r>
      <w:r w:rsidRPr="00E04F20">
        <w:rPr>
          <w:rFonts w:ascii="Times New Roman" w:eastAsia="Times New Roman" w:hAnsi="Times New Roman" w:cs="Times New Roman"/>
          <w:b/>
          <w:bCs/>
          <w:sz w:val="24"/>
          <w:szCs w:val="24"/>
        </w:rPr>
        <w:t>85%</w:t>
      </w:r>
      <w:r w:rsidRPr="00E04F20">
        <w:rPr>
          <w:rFonts w:ascii="Times New Roman" w:eastAsia="Times New Roman" w:hAnsi="Times New Roman" w:cs="Times New Roman"/>
          <w:sz w:val="24"/>
          <w:szCs w:val="24"/>
        </w:rPr>
        <w:t>. This efficiency rating considers both production downtime and material waste during the manufacturing process. The machine demonstrated minimal errors in mesh size and wire tension, contributing to higher quality output.</w:t>
      </w:r>
    </w:p>
    <w:p w:rsidR="00250057" w:rsidRPr="007233D7" w:rsidRDefault="00250057" w:rsidP="00250057">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7233D7">
        <w:rPr>
          <w:rFonts w:ascii="Times New Roman" w:eastAsia="Times New Roman" w:hAnsi="Times New Roman" w:cs="Times New Roman"/>
          <w:b/>
          <w:bCs/>
          <w:sz w:val="24"/>
          <w:szCs w:val="24"/>
        </w:rPr>
        <w:t>6.2 Implications of the Results</w:t>
      </w:r>
    </w:p>
    <w:p w:rsidR="00250057" w:rsidRPr="007233D7" w:rsidRDefault="00250057" w:rsidP="00DB60C9">
      <w:pPr>
        <w:spacing w:before="100" w:beforeAutospacing="1" w:after="0" w:line="360" w:lineRule="auto"/>
        <w:jc w:val="both"/>
        <w:rPr>
          <w:rFonts w:ascii="Times New Roman" w:eastAsia="Times New Roman" w:hAnsi="Times New Roman" w:cs="Times New Roman"/>
          <w:sz w:val="24"/>
          <w:szCs w:val="24"/>
        </w:rPr>
      </w:pPr>
      <w:r w:rsidRPr="007233D7">
        <w:rPr>
          <w:rFonts w:ascii="Times New Roman" w:eastAsia="Times New Roman" w:hAnsi="Times New Roman" w:cs="Times New Roman"/>
          <w:sz w:val="24"/>
          <w:szCs w:val="24"/>
        </w:rPr>
        <w:t xml:space="preserve">The high production rate and efficiency of the machine present significant implications for </w:t>
      </w:r>
      <w:r w:rsidRPr="007233D7">
        <w:rPr>
          <w:rFonts w:ascii="Times New Roman" w:eastAsia="Times New Roman" w:hAnsi="Times New Roman" w:cs="Times New Roman"/>
          <w:sz w:val="24"/>
          <w:szCs w:val="24"/>
        </w:rPr>
        <w:t>small and medium enterprises (SMEs) in Ethiopia.</w:t>
      </w:r>
    </w:p>
    <w:p w:rsidR="00250057" w:rsidRPr="007233D7" w:rsidRDefault="00250057" w:rsidP="00DB60C9">
      <w:pPr>
        <w:numPr>
          <w:ilvl w:val="0"/>
          <w:numId w:val="22"/>
        </w:numPr>
        <w:spacing w:after="100" w:afterAutospacing="1" w:line="360" w:lineRule="auto"/>
        <w:jc w:val="both"/>
        <w:rPr>
          <w:rFonts w:ascii="Times New Roman" w:eastAsia="Times New Roman" w:hAnsi="Times New Roman" w:cs="Times New Roman"/>
          <w:sz w:val="24"/>
          <w:szCs w:val="24"/>
        </w:rPr>
      </w:pPr>
      <w:r w:rsidRPr="007233D7">
        <w:rPr>
          <w:rFonts w:ascii="Times New Roman" w:eastAsia="Times New Roman" w:hAnsi="Times New Roman" w:cs="Times New Roman"/>
          <w:b/>
          <w:bCs/>
          <w:sz w:val="24"/>
          <w:szCs w:val="24"/>
        </w:rPr>
        <w:t>Economic Impact:</w:t>
      </w:r>
    </w:p>
    <w:p w:rsidR="00250057" w:rsidRPr="007233D7" w:rsidRDefault="00250057" w:rsidP="00E04F20">
      <w:pPr>
        <w:numPr>
          <w:ilvl w:val="0"/>
          <w:numId w:val="30"/>
        </w:numPr>
        <w:spacing w:after="100" w:afterAutospacing="1" w:line="360" w:lineRule="auto"/>
        <w:jc w:val="both"/>
        <w:rPr>
          <w:rFonts w:ascii="Times New Roman" w:eastAsia="Times New Roman" w:hAnsi="Times New Roman" w:cs="Times New Roman"/>
          <w:sz w:val="24"/>
          <w:szCs w:val="24"/>
        </w:rPr>
      </w:pPr>
      <w:r w:rsidRPr="007233D7">
        <w:rPr>
          <w:rFonts w:ascii="Times New Roman" w:eastAsia="Times New Roman" w:hAnsi="Times New Roman" w:cs="Times New Roman"/>
          <w:sz w:val="24"/>
          <w:szCs w:val="24"/>
        </w:rPr>
        <w:t>The capability to produce more fencing fabric in less time can substantially increase the profitability of SMEs by allowing them to respond rapidly to market demands. This aligns with Ethiopia's growing infrastructure needs and agricultural applications, supporting the "Made in Ethiopia" initiative.</w:t>
      </w:r>
    </w:p>
    <w:p w:rsidR="00250057" w:rsidRPr="007233D7" w:rsidRDefault="00250057" w:rsidP="00250057">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r w:rsidRPr="007233D7">
        <w:rPr>
          <w:rFonts w:ascii="Times New Roman" w:eastAsia="Times New Roman" w:hAnsi="Times New Roman" w:cs="Times New Roman"/>
          <w:b/>
          <w:bCs/>
          <w:sz w:val="24"/>
          <w:szCs w:val="24"/>
        </w:rPr>
        <w:t>Market Competitiveness:</w:t>
      </w:r>
    </w:p>
    <w:p w:rsidR="00250057" w:rsidRPr="007233D7" w:rsidRDefault="00250057" w:rsidP="00E04F20">
      <w:pPr>
        <w:numPr>
          <w:ilvl w:val="0"/>
          <w:numId w:val="31"/>
        </w:numPr>
        <w:spacing w:before="100" w:beforeAutospacing="1" w:after="100" w:afterAutospacing="1" w:line="360" w:lineRule="auto"/>
        <w:jc w:val="both"/>
        <w:rPr>
          <w:rFonts w:ascii="Times New Roman" w:eastAsia="Times New Roman" w:hAnsi="Times New Roman" w:cs="Times New Roman"/>
          <w:sz w:val="24"/>
          <w:szCs w:val="24"/>
        </w:rPr>
      </w:pPr>
      <w:r w:rsidRPr="007233D7">
        <w:rPr>
          <w:rFonts w:ascii="Times New Roman" w:eastAsia="Times New Roman" w:hAnsi="Times New Roman" w:cs="Times New Roman"/>
          <w:sz w:val="24"/>
          <w:szCs w:val="24"/>
        </w:rPr>
        <w:t>By providing higher production capacities, SMEs can better compete with imported fencing products, which often dominate local markets due to lower perceived costs. The ability to produce locally can also foster job creation and skill development in the manufacturing sector.</w:t>
      </w:r>
    </w:p>
    <w:p w:rsidR="00250057" w:rsidRPr="007233D7" w:rsidRDefault="00250057" w:rsidP="00250057">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r w:rsidRPr="007233D7">
        <w:rPr>
          <w:rFonts w:ascii="Times New Roman" w:eastAsia="Times New Roman" w:hAnsi="Times New Roman" w:cs="Times New Roman"/>
          <w:b/>
          <w:bCs/>
          <w:sz w:val="24"/>
          <w:szCs w:val="24"/>
        </w:rPr>
        <w:t>Resource Optimization:</w:t>
      </w:r>
    </w:p>
    <w:p w:rsidR="00250057" w:rsidRPr="007233D7" w:rsidRDefault="00250057" w:rsidP="00E04F20">
      <w:pPr>
        <w:numPr>
          <w:ilvl w:val="0"/>
          <w:numId w:val="32"/>
        </w:numPr>
        <w:spacing w:before="100" w:beforeAutospacing="1" w:after="0" w:line="360" w:lineRule="auto"/>
        <w:jc w:val="both"/>
        <w:rPr>
          <w:rFonts w:ascii="Times New Roman" w:eastAsia="Times New Roman" w:hAnsi="Times New Roman" w:cs="Times New Roman"/>
          <w:sz w:val="24"/>
          <w:szCs w:val="24"/>
        </w:rPr>
      </w:pPr>
      <w:r w:rsidRPr="007233D7">
        <w:rPr>
          <w:rFonts w:ascii="Times New Roman" w:eastAsia="Times New Roman" w:hAnsi="Times New Roman" w:cs="Times New Roman"/>
          <w:sz w:val="24"/>
          <w:szCs w:val="24"/>
        </w:rPr>
        <w:t xml:space="preserve">The achieved efficiency indicates that the machine uses raw materials effectively, reducing waste and overall costs. This efficiency could encourage more SMEs to enter the chain link fencing market </w:t>
      </w:r>
      <w:r w:rsidRPr="007233D7">
        <w:rPr>
          <w:rFonts w:ascii="Times New Roman" w:eastAsia="Times New Roman" w:hAnsi="Times New Roman" w:cs="Times New Roman"/>
          <w:sz w:val="24"/>
          <w:szCs w:val="24"/>
        </w:rPr>
        <w:lastRenderedPageBreak/>
        <w:t>without significant initial investment in resources.</w:t>
      </w:r>
    </w:p>
    <w:p w:rsidR="00250057" w:rsidRPr="007233D7" w:rsidRDefault="00250057" w:rsidP="00250057">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7233D7">
        <w:rPr>
          <w:rFonts w:ascii="Times New Roman" w:eastAsia="Times New Roman" w:hAnsi="Times New Roman" w:cs="Times New Roman"/>
          <w:b/>
          <w:bCs/>
          <w:sz w:val="24"/>
          <w:szCs w:val="24"/>
        </w:rPr>
        <w:t>6.3 Comparison with Existing Machines</w:t>
      </w:r>
    </w:p>
    <w:p w:rsidR="00250057" w:rsidRPr="007233D7" w:rsidRDefault="00250057" w:rsidP="0084491F">
      <w:pPr>
        <w:spacing w:before="100" w:beforeAutospacing="1" w:after="0" w:line="360" w:lineRule="auto"/>
        <w:jc w:val="both"/>
        <w:rPr>
          <w:rFonts w:ascii="Times New Roman" w:eastAsia="Times New Roman" w:hAnsi="Times New Roman" w:cs="Times New Roman"/>
          <w:sz w:val="24"/>
          <w:szCs w:val="24"/>
        </w:rPr>
      </w:pPr>
      <w:r w:rsidRPr="007233D7">
        <w:rPr>
          <w:rFonts w:ascii="Times New Roman" w:eastAsia="Times New Roman" w:hAnsi="Times New Roman" w:cs="Times New Roman"/>
          <w:sz w:val="24"/>
          <w:szCs w:val="24"/>
        </w:rPr>
        <w:t>When comparing the prototype with existing chain link fencing machines available in Ethiopia, the advantages become evident:</w:t>
      </w:r>
    </w:p>
    <w:p w:rsidR="00250057" w:rsidRPr="007233D7" w:rsidRDefault="00250057" w:rsidP="00323B4C">
      <w:pPr>
        <w:spacing w:after="100" w:afterAutospacing="1" w:line="360" w:lineRule="auto"/>
        <w:jc w:val="both"/>
        <w:rPr>
          <w:rFonts w:ascii="Times New Roman" w:eastAsia="Times New Roman" w:hAnsi="Times New Roman" w:cs="Times New Roman"/>
          <w:sz w:val="24"/>
          <w:szCs w:val="24"/>
        </w:rPr>
      </w:pPr>
      <w:r w:rsidRPr="007233D7">
        <w:rPr>
          <w:rFonts w:ascii="Times New Roman" w:eastAsia="Times New Roman" w:hAnsi="Times New Roman" w:cs="Times New Roman"/>
          <w:b/>
          <w:bCs/>
          <w:sz w:val="24"/>
          <w:szCs w:val="24"/>
        </w:rPr>
        <w:t>Traditional Manual Machines:</w:t>
      </w:r>
    </w:p>
    <w:p w:rsidR="00250057" w:rsidRPr="00323B4C" w:rsidRDefault="00250057" w:rsidP="00323B4C">
      <w:pPr>
        <w:pStyle w:val="ListParagraph"/>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323B4C">
        <w:rPr>
          <w:rFonts w:ascii="Times New Roman" w:eastAsia="Times New Roman" w:hAnsi="Times New Roman" w:cs="Times New Roman"/>
          <w:sz w:val="24"/>
          <w:szCs w:val="24"/>
        </w:rPr>
        <w:t xml:space="preserve">Existing manual machines typically produce around </w:t>
      </w:r>
      <w:r w:rsidRPr="00323B4C">
        <w:rPr>
          <w:rFonts w:ascii="Times New Roman" w:eastAsia="Times New Roman" w:hAnsi="Times New Roman" w:cs="Times New Roman"/>
          <w:b/>
          <w:bCs/>
          <w:sz w:val="24"/>
          <w:szCs w:val="24"/>
        </w:rPr>
        <w:t>200 to 400 meters per hour</w:t>
      </w:r>
      <w:r w:rsidRPr="00323B4C">
        <w:rPr>
          <w:rFonts w:ascii="Times New Roman" w:eastAsia="Times New Roman" w:hAnsi="Times New Roman" w:cs="Times New Roman"/>
          <w:sz w:val="24"/>
          <w:szCs w:val="24"/>
        </w:rPr>
        <w:t xml:space="preserve"> with an efficiency of approximately </w:t>
      </w:r>
      <w:r w:rsidRPr="00323B4C">
        <w:rPr>
          <w:rFonts w:ascii="Times New Roman" w:eastAsia="Times New Roman" w:hAnsi="Times New Roman" w:cs="Times New Roman"/>
          <w:b/>
          <w:bCs/>
          <w:sz w:val="24"/>
          <w:szCs w:val="24"/>
        </w:rPr>
        <w:t>60% to 70%</w:t>
      </w:r>
      <w:r w:rsidRPr="00323B4C">
        <w:rPr>
          <w:rFonts w:ascii="Times New Roman" w:eastAsia="Times New Roman" w:hAnsi="Times New Roman" w:cs="Times New Roman"/>
          <w:sz w:val="24"/>
          <w:szCs w:val="24"/>
        </w:rPr>
        <w:t>. The significant increase in production capacity of the newly designed machine gives SMEs a clear advantage.</w:t>
      </w:r>
    </w:p>
    <w:p w:rsidR="00250057" w:rsidRPr="007233D7" w:rsidRDefault="00250057" w:rsidP="00323B4C">
      <w:pPr>
        <w:spacing w:before="100" w:beforeAutospacing="1" w:after="100" w:afterAutospacing="1" w:line="360" w:lineRule="auto"/>
        <w:ind w:left="720"/>
        <w:jc w:val="both"/>
        <w:rPr>
          <w:rFonts w:ascii="Times New Roman" w:eastAsia="Times New Roman" w:hAnsi="Times New Roman" w:cs="Times New Roman"/>
          <w:sz w:val="24"/>
          <w:szCs w:val="24"/>
        </w:rPr>
      </w:pPr>
      <w:r w:rsidRPr="007233D7">
        <w:rPr>
          <w:rFonts w:ascii="Times New Roman" w:eastAsia="Times New Roman" w:hAnsi="Times New Roman" w:cs="Times New Roman"/>
          <w:b/>
          <w:bCs/>
          <w:sz w:val="24"/>
          <w:szCs w:val="24"/>
        </w:rPr>
        <w:t>Semi-Automatic Machines:</w:t>
      </w:r>
    </w:p>
    <w:p w:rsidR="00250057" w:rsidRPr="007233D7" w:rsidRDefault="00250057" w:rsidP="00E04F20">
      <w:pPr>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7233D7">
        <w:rPr>
          <w:rFonts w:ascii="Times New Roman" w:eastAsia="Times New Roman" w:hAnsi="Times New Roman" w:cs="Times New Roman"/>
          <w:sz w:val="24"/>
          <w:szCs w:val="24"/>
        </w:rPr>
        <w:t xml:space="preserve">Semi-automatic machines, producing between </w:t>
      </w:r>
      <w:r w:rsidRPr="007233D7">
        <w:rPr>
          <w:rFonts w:ascii="Times New Roman" w:eastAsia="Times New Roman" w:hAnsi="Times New Roman" w:cs="Times New Roman"/>
          <w:b/>
          <w:bCs/>
          <w:sz w:val="24"/>
          <w:szCs w:val="24"/>
        </w:rPr>
        <w:t>400 to 800 meters per hour</w:t>
      </w:r>
      <w:r w:rsidRPr="007233D7">
        <w:rPr>
          <w:rFonts w:ascii="Times New Roman" w:eastAsia="Times New Roman" w:hAnsi="Times New Roman" w:cs="Times New Roman"/>
          <w:sz w:val="24"/>
          <w:szCs w:val="24"/>
        </w:rPr>
        <w:t xml:space="preserve">, still lag behind the capabilities of the new design. Their higher initial setup costs and labor requirements further </w:t>
      </w:r>
      <w:r w:rsidRPr="007233D7">
        <w:rPr>
          <w:rFonts w:ascii="Times New Roman" w:eastAsia="Times New Roman" w:hAnsi="Times New Roman" w:cs="Times New Roman"/>
          <w:sz w:val="24"/>
          <w:szCs w:val="24"/>
        </w:rPr>
        <w:t>reduce their attractiveness compared to the proposed machine.</w:t>
      </w:r>
    </w:p>
    <w:p w:rsidR="00250057" w:rsidRPr="007233D7" w:rsidRDefault="00250057" w:rsidP="00323B4C">
      <w:pPr>
        <w:spacing w:before="100" w:beforeAutospacing="1" w:after="100" w:afterAutospacing="1" w:line="360" w:lineRule="auto"/>
        <w:ind w:left="720"/>
        <w:jc w:val="both"/>
        <w:rPr>
          <w:rFonts w:ascii="Times New Roman" w:eastAsia="Times New Roman" w:hAnsi="Times New Roman" w:cs="Times New Roman"/>
          <w:sz w:val="24"/>
          <w:szCs w:val="24"/>
        </w:rPr>
      </w:pPr>
      <w:r w:rsidRPr="007233D7">
        <w:rPr>
          <w:rFonts w:ascii="Times New Roman" w:eastAsia="Times New Roman" w:hAnsi="Times New Roman" w:cs="Times New Roman"/>
          <w:b/>
          <w:bCs/>
          <w:sz w:val="24"/>
          <w:szCs w:val="24"/>
        </w:rPr>
        <w:t>Automated Machines:</w:t>
      </w:r>
    </w:p>
    <w:p w:rsidR="00250057" w:rsidRPr="007233D7" w:rsidRDefault="00250057" w:rsidP="00323B4C">
      <w:pPr>
        <w:numPr>
          <w:ilvl w:val="0"/>
          <w:numId w:val="23"/>
        </w:numPr>
        <w:spacing w:before="100" w:beforeAutospacing="1" w:after="0" w:line="360" w:lineRule="auto"/>
        <w:jc w:val="both"/>
        <w:rPr>
          <w:rFonts w:ascii="Times New Roman" w:eastAsia="Times New Roman" w:hAnsi="Times New Roman" w:cs="Times New Roman"/>
          <w:sz w:val="24"/>
          <w:szCs w:val="24"/>
        </w:rPr>
      </w:pPr>
      <w:r w:rsidRPr="007233D7">
        <w:rPr>
          <w:rFonts w:ascii="Times New Roman" w:eastAsia="Times New Roman" w:hAnsi="Times New Roman" w:cs="Times New Roman"/>
          <w:sz w:val="24"/>
          <w:szCs w:val="24"/>
        </w:rPr>
        <w:t xml:space="preserve">While fully automated systems available globally may reach production rates of </w:t>
      </w:r>
      <w:r w:rsidRPr="007233D7">
        <w:rPr>
          <w:rFonts w:ascii="Times New Roman" w:eastAsia="Times New Roman" w:hAnsi="Times New Roman" w:cs="Times New Roman"/>
          <w:b/>
          <w:bCs/>
          <w:sz w:val="24"/>
          <w:szCs w:val="24"/>
        </w:rPr>
        <w:t>1,000 meters per hour or more</w:t>
      </w:r>
      <w:r w:rsidRPr="007233D7">
        <w:rPr>
          <w:rFonts w:ascii="Times New Roman" w:eastAsia="Times New Roman" w:hAnsi="Times New Roman" w:cs="Times New Roman"/>
          <w:sz w:val="24"/>
          <w:szCs w:val="24"/>
        </w:rPr>
        <w:t>, the cost and complexity of such machines can be prohibitive for most Ethiopian SMEs. The new design combines a competitive production rate with a lower cost structure, making advanced technology more accessible.</w:t>
      </w:r>
    </w:p>
    <w:p w:rsidR="00A7221B" w:rsidRPr="007233D7" w:rsidRDefault="00250057" w:rsidP="00E619D5">
      <w:pPr>
        <w:spacing w:after="100" w:afterAutospacing="1" w:line="360" w:lineRule="auto"/>
        <w:jc w:val="both"/>
        <w:rPr>
          <w:rFonts w:ascii="Times New Roman" w:eastAsia="Times New Roman" w:hAnsi="Times New Roman" w:cs="Times New Roman"/>
          <w:sz w:val="24"/>
          <w:szCs w:val="24"/>
        </w:rPr>
      </w:pPr>
      <w:r w:rsidRPr="007233D7">
        <w:rPr>
          <w:rFonts w:ascii="Times New Roman" w:eastAsia="Times New Roman" w:hAnsi="Times New Roman" w:cs="Times New Roman"/>
          <w:sz w:val="24"/>
          <w:szCs w:val="24"/>
        </w:rPr>
        <w:t>In conclusion, the successful results of testing demonstrate that the new chain link fencing machine can not only enhance productivity and efficiency for small manufacturers in Ethiopia but also supports the broader objectives of economic growth and self-sufficiency in manufacturing. These findings present a promising avenue for future investment and development in local industrial sectors.</w:t>
      </w:r>
    </w:p>
    <w:p w:rsidR="00B42104" w:rsidRDefault="00B42104" w:rsidP="00A7221B">
      <w:pPr>
        <w:spacing w:before="100" w:beforeAutospacing="1" w:after="0" w:line="360" w:lineRule="auto"/>
        <w:jc w:val="both"/>
        <w:rPr>
          <w:rFonts w:ascii="Times New Roman" w:eastAsia="Times New Roman" w:hAnsi="Times New Roman" w:cs="Times New Roman"/>
          <w:b/>
          <w:sz w:val="28"/>
          <w:szCs w:val="24"/>
        </w:rPr>
        <w:sectPr w:rsidR="00B42104" w:rsidSect="00B42104">
          <w:type w:val="continuous"/>
          <w:pgSz w:w="12240" w:h="15840"/>
          <w:pgMar w:top="1440" w:right="1440" w:bottom="1440" w:left="1440" w:header="720" w:footer="720" w:gutter="0"/>
          <w:cols w:num="2" w:space="720"/>
          <w:docGrid w:linePitch="360"/>
        </w:sectPr>
      </w:pPr>
    </w:p>
    <w:p w:rsidR="00250057" w:rsidRPr="00A7221B" w:rsidRDefault="00A7221B" w:rsidP="00A7221B">
      <w:pPr>
        <w:spacing w:before="100" w:beforeAutospacing="1" w:after="0" w:line="360" w:lineRule="auto"/>
        <w:jc w:val="both"/>
        <w:rPr>
          <w:rFonts w:ascii="Times New Roman" w:eastAsia="Times New Roman" w:hAnsi="Times New Roman" w:cs="Times New Roman"/>
          <w:b/>
          <w:sz w:val="28"/>
          <w:szCs w:val="24"/>
        </w:rPr>
      </w:pPr>
      <w:r w:rsidRPr="00A7221B">
        <w:rPr>
          <w:rFonts w:ascii="Times New Roman" w:eastAsia="Times New Roman" w:hAnsi="Times New Roman" w:cs="Times New Roman"/>
          <w:b/>
          <w:sz w:val="28"/>
          <w:szCs w:val="24"/>
        </w:rPr>
        <w:t xml:space="preserve">Reference </w:t>
      </w:r>
    </w:p>
    <w:p w:rsidR="00E916E1" w:rsidRPr="00A7221B" w:rsidRDefault="00250057" w:rsidP="00250057">
      <w:pPr>
        <w:pStyle w:val="ListParagraph"/>
        <w:numPr>
          <w:ilvl w:val="0"/>
          <w:numId w:val="23"/>
        </w:numPr>
        <w:spacing w:after="0" w:line="240" w:lineRule="auto"/>
        <w:rPr>
          <w:rFonts w:ascii="Times New Roman" w:eastAsia="Times New Roman" w:hAnsi="Times New Roman" w:cs="Times New Roman"/>
          <w:i/>
          <w:sz w:val="24"/>
          <w:szCs w:val="24"/>
        </w:rPr>
      </w:pPr>
      <w:r w:rsidRPr="00A7221B">
        <w:rPr>
          <w:rFonts w:ascii="Times New Roman" w:eastAsia="Times New Roman" w:hAnsi="Times New Roman" w:cs="Times New Roman"/>
          <w:i/>
          <w:sz w:val="24"/>
          <w:szCs w:val="24"/>
        </w:rPr>
        <w:t xml:space="preserve">Abebe, T. (2021). </w:t>
      </w:r>
      <w:r w:rsidRPr="00A7221B">
        <w:rPr>
          <w:rFonts w:ascii="Times New Roman" w:eastAsia="Times New Roman" w:hAnsi="Times New Roman" w:cs="Times New Roman"/>
          <w:i/>
          <w:iCs/>
          <w:sz w:val="24"/>
          <w:szCs w:val="24"/>
        </w:rPr>
        <w:t>The evolution of chain link fencing in Ethiopia: A detailed analysis</w:t>
      </w:r>
      <w:r w:rsidRPr="00A7221B">
        <w:rPr>
          <w:rFonts w:ascii="Times New Roman" w:eastAsia="Times New Roman" w:hAnsi="Times New Roman" w:cs="Times New Roman"/>
          <w:i/>
          <w:sz w:val="24"/>
          <w:szCs w:val="24"/>
        </w:rPr>
        <w:t xml:space="preserve">. Journal of Agricultural Engineering, 17(2), 45-58. </w:t>
      </w:r>
    </w:p>
    <w:p w:rsidR="00E916E1" w:rsidRPr="00A7221B" w:rsidRDefault="00250057" w:rsidP="00250057">
      <w:pPr>
        <w:pStyle w:val="ListParagraph"/>
        <w:numPr>
          <w:ilvl w:val="0"/>
          <w:numId w:val="23"/>
        </w:numPr>
        <w:spacing w:after="0" w:line="240" w:lineRule="auto"/>
        <w:rPr>
          <w:rFonts w:ascii="Times New Roman" w:eastAsia="Times New Roman" w:hAnsi="Times New Roman" w:cs="Times New Roman"/>
          <w:i/>
          <w:sz w:val="24"/>
          <w:szCs w:val="24"/>
        </w:rPr>
      </w:pPr>
      <w:r w:rsidRPr="00A7221B">
        <w:rPr>
          <w:rFonts w:ascii="Times New Roman" w:eastAsia="Times New Roman" w:hAnsi="Times New Roman" w:cs="Times New Roman"/>
          <w:i/>
          <w:sz w:val="24"/>
          <w:szCs w:val="24"/>
        </w:rPr>
        <w:t xml:space="preserve">Engineering. (2020). </w:t>
      </w:r>
      <w:r w:rsidRPr="00A7221B">
        <w:rPr>
          <w:rFonts w:ascii="Times New Roman" w:eastAsia="Times New Roman" w:hAnsi="Times New Roman" w:cs="Times New Roman"/>
          <w:i/>
          <w:iCs/>
          <w:sz w:val="24"/>
          <w:szCs w:val="24"/>
        </w:rPr>
        <w:t>Safety in Automation Equipment Design</w:t>
      </w:r>
      <w:r w:rsidRPr="00A7221B">
        <w:rPr>
          <w:rFonts w:ascii="Times New Roman" w:eastAsia="Times New Roman" w:hAnsi="Times New Roman" w:cs="Times New Roman"/>
          <w:i/>
          <w:sz w:val="24"/>
          <w:szCs w:val="24"/>
        </w:rPr>
        <w:t xml:space="preserve">. Retrieved from </w:t>
      </w:r>
      <w:hyperlink r:id="rId29" w:tgtFrame="_blank" w:history="1">
        <w:r w:rsidRPr="00A7221B">
          <w:rPr>
            <w:rFonts w:ascii="Times New Roman" w:eastAsia="Times New Roman" w:hAnsi="Times New Roman" w:cs="Times New Roman"/>
            <w:i/>
            <w:color w:val="0000FF"/>
            <w:sz w:val="24"/>
            <w:szCs w:val="24"/>
          </w:rPr>
          <w:t>https://apaengineering.com/engineering-services-case-study/safety-in-automation-equipment-design/</w:t>
        </w:r>
      </w:hyperlink>
      <w:r w:rsidRPr="00A7221B">
        <w:rPr>
          <w:rFonts w:ascii="Times New Roman" w:eastAsia="Times New Roman" w:hAnsi="Times New Roman" w:cs="Times New Roman"/>
          <w:i/>
          <w:sz w:val="24"/>
          <w:szCs w:val="24"/>
        </w:rPr>
        <w:t xml:space="preserve"> </w:t>
      </w:r>
    </w:p>
    <w:p w:rsidR="00E916E1" w:rsidRPr="00A7221B" w:rsidRDefault="00250057" w:rsidP="00250057">
      <w:pPr>
        <w:pStyle w:val="ListParagraph"/>
        <w:numPr>
          <w:ilvl w:val="0"/>
          <w:numId w:val="23"/>
        </w:numPr>
        <w:spacing w:after="0" w:line="240" w:lineRule="auto"/>
        <w:rPr>
          <w:rFonts w:ascii="Times New Roman" w:eastAsia="Times New Roman" w:hAnsi="Times New Roman" w:cs="Times New Roman"/>
          <w:i/>
          <w:sz w:val="24"/>
          <w:szCs w:val="24"/>
        </w:rPr>
      </w:pPr>
      <w:r w:rsidRPr="00A7221B">
        <w:rPr>
          <w:rFonts w:ascii="Times New Roman" w:eastAsia="Times New Roman" w:hAnsi="Times New Roman" w:cs="Times New Roman"/>
          <w:i/>
          <w:sz w:val="24"/>
          <w:szCs w:val="24"/>
        </w:rPr>
        <w:lastRenderedPageBreak/>
        <w:t xml:space="preserve">CNCCookbook. (n.d.). </w:t>
      </w:r>
      <w:r w:rsidRPr="00A7221B">
        <w:rPr>
          <w:rFonts w:ascii="Times New Roman" w:eastAsia="Times New Roman" w:hAnsi="Times New Roman" w:cs="Times New Roman"/>
          <w:i/>
          <w:iCs/>
          <w:sz w:val="24"/>
          <w:szCs w:val="24"/>
        </w:rPr>
        <w:t>CNC Milling Machine Frame [Complete DIY Guide]</w:t>
      </w:r>
      <w:r w:rsidRPr="00A7221B">
        <w:rPr>
          <w:rFonts w:ascii="Times New Roman" w:eastAsia="Times New Roman" w:hAnsi="Times New Roman" w:cs="Times New Roman"/>
          <w:i/>
          <w:sz w:val="24"/>
          <w:szCs w:val="24"/>
        </w:rPr>
        <w:t xml:space="preserve">. Retrieved from </w:t>
      </w:r>
      <w:hyperlink r:id="rId30" w:tgtFrame="_blank" w:history="1">
        <w:r w:rsidRPr="00A7221B">
          <w:rPr>
            <w:rFonts w:ascii="Times New Roman" w:eastAsia="Times New Roman" w:hAnsi="Times New Roman" w:cs="Times New Roman"/>
            <w:i/>
            <w:color w:val="0000FF"/>
            <w:sz w:val="24"/>
            <w:szCs w:val="24"/>
          </w:rPr>
          <w:t>https://www.cnccookbook.com/cnc-milling-machine-frame-complete-diy-guide/</w:t>
        </w:r>
      </w:hyperlink>
    </w:p>
    <w:p w:rsidR="00E916E1" w:rsidRPr="00A7221B" w:rsidRDefault="00250057" w:rsidP="00250057">
      <w:pPr>
        <w:pStyle w:val="ListParagraph"/>
        <w:numPr>
          <w:ilvl w:val="0"/>
          <w:numId w:val="23"/>
        </w:numPr>
        <w:spacing w:after="0" w:line="240" w:lineRule="auto"/>
        <w:rPr>
          <w:rFonts w:ascii="Times New Roman" w:eastAsia="Times New Roman" w:hAnsi="Times New Roman" w:cs="Times New Roman"/>
          <w:i/>
          <w:sz w:val="24"/>
          <w:szCs w:val="24"/>
        </w:rPr>
      </w:pPr>
      <w:r w:rsidRPr="00A7221B">
        <w:rPr>
          <w:rFonts w:ascii="Times New Roman" w:eastAsia="Times New Roman" w:hAnsi="Times New Roman" w:cs="Times New Roman"/>
          <w:i/>
          <w:sz w:val="24"/>
          <w:szCs w:val="24"/>
        </w:rPr>
        <w:t xml:space="preserve">Eshetu, A., &amp; Mammo, B. (2009). The impact of economic integration on small and medium enterprises competitiveness in Ethiopia. </w:t>
      </w:r>
      <w:r w:rsidRPr="00A7221B">
        <w:rPr>
          <w:rFonts w:ascii="Times New Roman" w:eastAsia="Times New Roman" w:hAnsi="Times New Roman" w:cs="Times New Roman"/>
          <w:i/>
          <w:iCs/>
          <w:sz w:val="24"/>
          <w:szCs w:val="24"/>
        </w:rPr>
        <w:t>Journal of Development and Agricultural Economics</w:t>
      </w:r>
      <w:r w:rsidRPr="00A7221B">
        <w:rPr>
          <w:rFonts w:ascii="Times New Roman" w:eastAsia="Times New Roman" w:hAnsi="Times New Roman" w:cs="Times New Roman"/>
          <w:i/>
          <w:sz w:val="24"/>
          <w:szCs w:val="24"/>
        </w:rPr>
        <w:t xml:space="preserve">, 1(5), 77-85. </w:t>
      </w:r>
    </w:p>
    <w:p w:rsidR="00E916E1" w:rsidRPr="00A7221B" w:rsidRDefault="00250057" w:rsidP="00250057">
      <w:pPr>
        <w:pStyle w:val="ListParagraph"/>
        <w:numPr>
          <w:ilvl w:val="0"/>
          <w:numId w:val="23"/>
        </w:numPr>
        <w:spacing w:after="0" w:line="240" w:lineRule="auto"/>
        <w:rPr>
          <w:rFonts w:ascii="Times New Roman" w:eastAsia="Times New Roman" w:hAnsi="Times New Roman" w:cs="Times New Roman"/>
          <w:i/>
          <w:sz w:val="24"/>
          <w:szCs w:val="24"/>
        </w:rPr>
      </w:pPr>
      <w:r w:rsidRPr="00A7221B">
        <w:rPr>
          <w:rFonts w:ascii="Times New Roman" w:eastAsia="Times New Roman" w:hAnsi="Times New Roman" w:cs="Times New Roman"/>
          <w:i/>
          <w:sz w:val="24"/>
          <w:szCs w:val="24"/>
        </w:rPr>
        <w:t xml:space="preserve"> Ethiopian Enterprise Development. (2026). </w:t>
      </w:r>
      <w:r w:rsidRPr="00A7221B">
        <w:rPr>
          <w:rFonts w:ascii="Times New Roman" w:eastAsia="Times New Roman" w:hAnsi="Times New Roman" w:cs="Times New Roman"/>
          <w:i/>
          <w:iCs/>
          <w:sz w:val="24"/>
          <w:szCs w:val="24"/>
        </w:rPr>
        <w:t>Annual report on small and medium enterprises in Ethiopia</w:t>
      </w:r>
      <w:r w:rsidRPr="00A7221B">
        <w:rPr>
          <w:rFonts w:ascii="Times New Roman" w:eastAsia="Times New Roman" w:hAnsi="Times New Roman" w:cs="Times New Roman"/>
          <w:i/>
          <w:sz w:val="24"/>
          <w:szCs w:val="24"/>
        </w:rPr>
        <w:t xml:space="preserve">. Ministry of Trade and Industry. </w:t>
      </w:r>
    </w:p>
    <w:p w:rsidR="00E916E1" w:rsidRPr="00A7221B" w:rsidRDefault="00250057" w:rsidP="00250057">
      <w:pPr>
        <w:pStyle w:val="ListParagraph"/>
        <w:numPr>
          <w:ilvl w:val="0"/>
          <w:numId w:val="23"/>
        </w:numPr>
        <w:spacing w:after="0" w:line="240" w:lineRule="auto"/>
        <w:rPr>
          <w:rFonts w:ascii="Times New Roman" w:eastAsia="Times New Roman" w:hAnsi="Times New Roman" w:cs="Times New Roman"/>
          <w:i/>
          <w:sz w:val="24"/>
          <w:szCs w:val="24"/>
        </w:rPr>
      </w:pPr>
      <w:r w:rsidRPr="00A7221B">
        <w:rPr>
          <w:rFonts w:ascii="Times New Roman" w:eastAsia="Times New Roman" w:hAnsi="Times New Roman" w:cs="Times New Roman"/>
          <w:i/>
          <w:sz w:val="24"/>
          <w:szCs w:val="24"/>
        </w:rPr>
        <w:t xml:space="preserve"> IJCRT.org. (2024). Review on motorized fence wire netting machine. </w:t>
      </w:r>
      <w:r w:rsidRPr="00A7221B">
        <w:rPr>
          <w:rFonts w:ascii="Times New Roman" w:eastAsia="Times New Roman" w:hAnsi="Times New Roman" w:cs="Times New Roman"/>
          <w:i/>
          <w:iCs/>
          <w:sz w:val="24"/>
          <w:szCs w:val="24"/>
        </w:rPr>
        <w:t>International Journal of Creative Research Thoughts</w:t>
      </w:r>
      <w:r w:rsidRPr="00A7221B">
        <w:rPr>
          <w:rFonts w:ascii="Times New Roman" w:eastAsia="Times New Roman" w:hAnsi="Times New Roman" w:cs="Times New Roman"/>
          <w:i/>
          <w:sz w:val="24"/>
          <w:szCs w:val="24"/>
        </w:rPr>
        <w:t xml:space="preserve">, 12(1). </w:t>
      </w:r>
    </w:p>
    <w:p w:rsidR="00E916E1" w:rsidRPr="00A7221B" w:rsidRDefault="00250057" w:rsidP="00250057">
      <w:pPr>
        <w:pStyle w:val="ListParagraph"/>
        <w:numPr>
          <w:ilvl w:val="0"/>
          <w:numId w:val="23"/>
        </w:numPr>
        <w:spacing w:after="0" w:line="240" w:lineRule="auto"/>
        <w:rPr>
          <w:rFonts w:ascii="Times New Roman" w:eastAsia="Times New Roman" w:hAnsi="Times New Roman" w:cs="Times New Roman"/>
          <w:i/>
          <w:sz w:val="24"/>
          <w:szCs w:val="24"/>
        </w:rPr>
      </w:pPr>
      <w:r w:rsidRPr="00A7221B">
        <w:rPr>
          <w:rFonts w:ascii="Times New Roman" w:eastAsia="Times New Roman" w:hAnsi="Times New Roman" w:cs="Times New Roman"/>
          <w:i/>
          <w:sz w:val="24"/>
          <w:szCs w:val="24"/>
        </w:rPr>
        <w:t xml:space="preserve">KEB America. (2023). </w:t>
      </w:r>
      <w:r w:rsidRPr="00A7221B">
        <w:rPr>
          <w:rFonts w:ascii="Times New Roman" w:eastAsia="Times New Roman" w:hAnsi="Times New Roman" w:cs="Times New Roman"/>
          <w:i/>
          <w:iCs/>
          <w:sz w:val="24"/>
          <w:szCs w:val="24"/>
        </w:rPr>
        <w:t>How Servo Motors Enhance Press and Metalworking Applications</w:t>
      </w:r>
      <w:r w:rsidRPr="00A7221B">
        <w:rPr>
          <w:rFonts w:ascii="Times New Roman" w:eastAsia="Times New Roman" w:hAnsi="Times New Roman" w:cs="Times New Roman"/>
          <w:i/>
          <w:sz w:val="24"/>
          <w:szCs w:val="24"/>
        </w:rPr>
        <w:t xml:space="preserve">. Retrieved from </w:t>
      </w:r>
      <w:hyperlink r:id="rId31" w:tgtFrame="_blank" w:history="1">
        <w:r w:rsidRPr="00A7221B">
          <w:rPr>
            <w:rFonts w:ascii="Times New Roman" w:eastAsia="Times New Roman" w:hAnsi="Times New Roman" w:cs="Times New Roman"/>
            <w:i/>
            <w:color w:val="0000FF"/>
            <w:sz w:val="24"/>
            <w:szCs w:val="24"/>
          </w:rPr>
          <w:t>https://www.kebamerica.com/blog/how-servo-motors-enhance-press-and-metalworking-applications/</w:t>
        </w:r>
      </w:hyperlink>
      <w:r w:rsidRPr="00A7221B">
        <w:rPr>
          <w:rFonts w:ascii="Times New Roman" w:eastAsia="Times New Roman" w:hAnsi="Times New Roman" w:cs="Times New Roman"/>
          <w:i/>
          <w:sz w:val="24"/>
          <w:szCs w:val="24"/>
        </w:rPr>
        <w:t xml:space="preserve"> </w:t>
      </w:r>
    </w:p>
    <w:p w:rsidR="00E916E1" w:rsidRPr="00A7221B" w:rsidRDefault="00250057" w:rsidP="00250057">
      <w:pPr>
        <w:pStyle w:val="ListParagraph"/>
        <w:numPr>
          <w:ilvl w:val="0"/>
          <w:numId w:val="23"/>
        </w:numPr>
        <w:spacing w:after="0" w:line="240" w:lineRule="auto"/>
        <w:rPr>
          <w:rFonts w:ascii="Times New Roman" w:eastAsia="Times New Roman" w:hAnsi="Times New Roman" w:cs="Times New Roman"/>
          <w:i/>
          <w:sz w:val="24"/>
          <w:szCs w:val="24"/>
        </w:rPr>
      </w:pPr>
      <w:r w:rsidRPr="00A7221B">
        <w:rPr>
          <w:rFonts w:ascii="Times New Roman" w:eastAsia="Times New Roman" w:hAnsi="Times New Roman" w:cs="Times New Roman"/>
          <w:i/>
          <w:sz w:val="24"/>
          <w:szCs w:val="24"/>
        </w:rPr>
        <w:t xml:space="preserve">Kebede, M. (2022). The demand for agricultural security solutions in Ethiopia. </w:t>
      </w:r>
      <w:r w:rsidRPr="00A7221B">
        <w:rPr>
          <w:rFonts w:ascii="Times New Roman" w:eastAsia="Times New Roman" w:hAnsi="Times New Roman" w:cs="Times New Roman"/>
          <w:i/>
          <w:iCs/>
          <w:sz w:val="24"/>
          <w:szCs w:val="24"/>
        </w:rPr>
        <w:t>African Journal of Agricultural Research</w:t>
      </w:r>
      <w:r w:rsidRPr="00A7221B">
        <w:rPr>
          <w:rFonts w:ascii="Times New Roman" w:eastAsia="Times New Roman" w:hAnsi="Times New Roman" w:cs="Times New Roman"/>
          <w:i/>
          <w:sz w:val="24"/>
          <w:szCs w:val="24"/>
        </w:rPr>
        <w:t xml:space="preserve">, 12(4), 334-340. </w:t>
      </w:r>
    </w:p>
    <w:p w:rsidR="00E916E1" w:rsidRPr="00A7221B" w:rsidRDefault="00250057" w:rsidP="00250057">
      <w:pPr>
        <w:pStyle w:val="ListParagraph"/>
        <w:numPr>
          <w:ilvl w:val="0"/>
          <w:numId w:val="23"/>
        </w:numPr>
        <w:spacing w:after="0" w:line="240" w:lineRule="auto"/>
        <w:rPr>
          <w:rFonts w:ascii="Times New Roman" w:eastAsia="Times New Roman" w:hAnsi="Times New Roman" w:cs="Times New Roman"/>
          <w:i/>
          <w:sz w:val="24"/>
          <w:szCs w:val="24"/>
        </w:rPr>
      </w:pPr>
      <w:r w:rsidRPr="00A7221B">
        <w:rPr>
          <w:rFonts w:ascii="Times New Roman" w:eastAsia="Times New Roman" w:hAnsi="Times New Roman" w:cs="Times New Roman"/>
          <w:i/>
          <w:sz w:val="24"/>
          <w:szCs w:val="24"/>
        </w:rPr>
        <w:t xml:space="preserve">Ministry of Industry. (n.d.). </w:t>
      </w:r>
      <w:r w:rsidRPr="00A7221B">
        <w:rPr>
          <w:rFonts w:ascii="Times New Roman" w:eastAsia="Times New Roman" w:hAnsi="Times New Roman" w:cs="Times New Roman"/>
          <w:i/>
          <w:iCs/>
          <w:sz w:val="24"/>
          <w:szCs w:val="24"/>
        </w:rPr>
        <w:t>Small and Medium Manufacturing Enterprises in Ethiopia: Challenges, Opportunities and Policy Options</w:t>
      </w:r>
      <w:r w:rsidRPr="00A7221B">
        <w:rPr>
          <w:rFonts w:ascii="Times New Roman" w:eastAsia="Times New Roman" w:hAnsi="Times New Roman" w:cs="Times New Roman"/>
          <w:i/>
          <w:sz w:val="24"/>
          <w:szCs w:val="24"/>
        </w:rPr>
        <w:t xml:space="preserve">. </w:t>
      </w:r>
    </w:p>
    <w:p w:rsidR="00E916E1" w:rsidRPr="00A7221B" w:rsidRDefault="00250057" w:rsidP="00250057">
      <w:pPr>
        <w:pStyle w:val="ListParagraph"/>
        <w:numPr>
          <w:ilvl w:val="0"/>
          <w:numId w:val="23"/>
        </w:numPr>
        <w:spacing w:after="0" w:line="240" w:lineRule="auto"/>
        <w:rPr>
          <w:rFonts w:ascii="Times New Roman" w:eastAsia="Times New Roman" w:hAnsi="Times New Roman" w:cs="Times New Roman"/>
          <w:i/>
          <w:sz w:val="24"/>
          <w:szCs w:val="24"/>
        </w:rPr>
      </w:pPr>
      <w:r w:rsidRPr="00A7221B">
        <w:rPr>
          <w:rFonts w:ascii="Times New Roman" w:eastAsia="Times New Roman" w:hAnsi="Times New Roman" w:cs="Times New Roman"/>
          <w:i/>
          <w:sz w:val="24"/>
          <w:szCs w:val="24"/>
        </w:rPr>
        <w:t xml:space="preserve">Patrishkoff, D. J. (2013). Identifying and eliminating waste, inefficiencies and risk in manufacturing or transactional business processes. </w:t>
      </w:r>
      <w:r w:rsidRPr="00A7221B">
        <w:rPr>
          <w:rFonts w:ascii="Times New Roman" w:eastAsia="Times New Roman" w:hAnsi="Times New Roman" w:cs="Times New Roman"/>
          <w:i/>
          <w:iCs/>
          <w:sz w:val="24"/>
          <w:szCs w:val="24"/>
        </w:rPr>
        <w:t>Independent Journal of Management &amp; Production</w:t>
      </w:r>
      <w:r w:rsidRPr="00A7221B">
        <w:rPr>
          <w:rFonts w:ascii="Times New Roman" w:eastAsia="Times New Roman" w:hAnsi="Times New Roman" w:cs="Times New Roman"/>
          <w:i/>
          <w:sz w:val="24"/>
          <w:szCs w:val="24"/>
        </w:rPr>
        <w:t xml:space="preserve">, 4(2). </w:t>
      </w:r>
    </w:p>
    <w:p w:rsidR="00E916E1" w:rsidRPr="00A7221B" w:rsidRDefault="00250057" w:rsidP="00250057">
      <w:pPr>
        <w:pStyle w:val="ListParagraph"/>
        <w:numPr>
          <w:ilvl w:val="0"/>
          <w:numId w:val="23"/>
        </w:numPr>
        <w:spacing w:after="0" w:line="240" w:lineRule="auto"/>
        <w:rPr>
          <w:rFonts w:ascii="Times New Roman" w:eastAsia="Times New Roman" w:hAnsi="Times New Roman" w:cs="Times New Roman"/>
          <w:i/>
          <w:sz w:val="24"/>
          <w:szCs w:val="24"/>
        </w:rPr>
      </w:pPr>
      <w:r w:rsidRPr="00A7221B">
        <w:rPr>
          <w:rFonts w:ascii="Times New Roman" w:eastAsia="Times New Roman" w:hAnsi="Times New Roman" w:cs="Times New Roman"/>
          <w:i/>
          <w:sz w:val="24"/>
          <w:szCs w:val="24"/>
        </w:rPr>
        <w:t xml:space="preserve"> PSI. (n.d.). Exploring the role of SMEs in Ethiopia’s economy. Retrieved from [</w:t>
      </w:r>
      <w:hyperlink r:id="rId32" w:tgtFrame="_blank" w:history="1">
        <w:r w:rsidRPr="00A7221B">
          <w:rPr>
            <w:rFonts w:ascii="Times New Roman" w:eastAsia="Times New Roman" w:hAnsi="Times New Roman" w:cs="Times New Roman"/>
            <w:i/>
            <w:color w:val="0000FF"/>
            <w:sz w:val="24"/>
            <w:szCs w:val="24"/>
          </w:rPr>
          <w:t>https://psi.org</w:t>
        </w:r>
      </w:hyperlink>
      <w:r w:rsidRPr="00A7221B">
        <w:rPr>
          <w:rFonts w:ascii="Times New Roman" w:eastAsia="Times New Roman" w:hAnsi="Times New Roman" w:cs="Times New Roman"/>
          <w:i/>
          <w:sz w:val="24"/>
          <w:szCs w:val="24"/>
        </w:rPr>
        <w:t xml:space="preserve">]. </w:t>
      </w:r>
    </w:p>
    <w:p w:rsidR="00E916E1" w:rsidRPr="00A7221B" w:rsidRDefault="00250057" w:rsidP="00250057">
      <w:pPr>
        <w:pStyle w:val="ListParagraph"/>
        <w:numPr>
          <w:ilvl w:val="0"/>
          <w:numId w:val="23"/>
        </w:numPr>
        <w:spacing w:after="0" w:line="240" w:lineRule="auto"/>
        <w:rPr>
          <w:rFonts w:ascii="Times New Roman" w:eastAsia="Times New Roman" w:hAnsi="Times New Roman" w:cs="Times New Roman"/>
          <w:i/>
          <w:sz w:val="24"/>
          <w:szCs w:val="24"/>
        </w:rPr>
      </w:pPr>
      <w:r w:rsidRPr="00A7221B">
        <w:rPr>
          <w:rFonts w:ascii="Times New Roman" w:eastAsia="Times New Roman" w:hAnsi="Times New Roman" w:cs="Times New Roman"/>
          <w:i/>
          <w:sz w:val="24"/>
          <w:szCs w:val="24"/>
        </w:rPr>
        <w:t>QS Fencing Ltd. (n.d.). Chain link fences: An environmentally friendly fencing choice. Retrieved from [</w:t>
      </w:r>
      <w:hyperlink r:id="rId33" w:tgtFrame="_blank" w:history="1">
        <w:r w:rsidRPr="00A7221B">
          <w:rPr>
            <w:rFonts w:ascii="Times New Roman" w:eastAsia="Times New Roman" w:hAnsi="Times New Roman" w:cs="Times New Roman"/>
            <w:i/>
            <w:color w:val="0000FF"/>
            <w:sz w:val="24"/>
            <w:szCs w:val="24"/>
          </w:rPr>
          <w:t>https://qsfencing.ca</w:t>
        </w:r>
      </w:hyperlink>
      <w:r w:rsidRPr="00A7221B">
        <w:rPr>
          <w:rFonts w:ascii="Times New Roman" w:eastAsia="Times New Roman" w:hAnsi="Times New Roman" w:cs="Times New Roman"/>
          <w:i/>
          <w:sz w:val="24"/>
          <w:szCs w:val="24"/>
        </w:rPr>
        <w:t xml:space="preserve">]. </w:t>
      </w:r>
    </w:p>
    <w:p w:rsidR="00E916E1" w:rsidRPr="00A7221B" w:rsidRDefault="00250057" w:rsidP="00250057">
      <w:pPr>
        <w:pStyle w:val="ListParagraph"/>
        <w:numPr>
          <w:ilvl w:val="0"/>
          <w:numId w:val="23"/>
        </w:numPr>
        <w:spacing w:after="0" w:line="240" w:lineRule="auto"/>
        <w:rPr>
          <w:rFonts w:ascii="Times New Roman" w:eastAsia="Times New Roman" w:hAnsi="Times New Roman" w:cs="Times New Roman"/>
          <w:i/>
          <w:sz w:val="24"/>
          <w:szCs w:val="24"/>
        </w:rPr>
      </w:pPr>
      <w:r w:rsidRPr="00A7221B">
        <w:rPr>
          <w:rFonts w:ascii="Times New Roman" w:eastAsia="Times New Roman" w:hAnsi="Times New Roman" w:cs="Times New Roman"/>
          <w:i/>
          <w:sz w:val="24"/>
          <w:szCs w:val="24"/>
        </w:rPr>
        <w:t xml:space="preserve">Tomomi Research. (2024). </w:t>
      </w:r>
      <w:r w:rsidRPr="00A7221B">
        <w:rPr>
          <w:rFonts w:ascii="Times New Roman" w:eastAsia="Times New Roman" w:hAnsi="Times New Roman" w:cs="Times New Roman"/>
          <w:i/>
          <w:iCs/>
          <w:sz w:val="24"/>
          <w:szCs w:val="24"/>
        </w:rPr>
        <w:t>Key Considerations and Solutions in Automation Equipment Design: Path to Efficiency and Precision Improvement</w:t>
      </w:r>
      <w:r w:rsidRPr="00A7221B">
        <w:rPr>
          <w:rFonts w:ascii="Times New Roman" w:eastAsia="Times New Roman" w:hAnsi="Times New Roman" w:cs="Times New Roman"/>
          <w:i/>
          <w:sz w:val="24"/>
          <w:szCs w:val="24"/>
        </w:rPr>
        <w:t xml:space="preserve">. Retrieved from </w:t>
      </w:r>
      <w:hyperlink r:id="rId34" w:tgtFrame="_blank" w:history="1">
        <w:r w:rsidRPr="00A7221B">
          <w:rPr>
            <w:rFonts w:ascii="Times New Roman" w:eastAsia="Times New Roman" w:hAnsi="Times New Roman" w:cs="Times New Roman"/>
            <w:i/>
            <w:color w:val="0000FF"/>
            <w:sz w:val="24"/>
            <w:szCs w:val="24"/>
          </w:rPr>
          <w:t>https://www.tomomi-research.com/en/archives/3540</w:t>
        </w:r>
      </w:hyperlink>
      <w:r w:rsidRPr="00A7221B">
        <w:rPr>
          <w:rFonts w:ascii="Times New Roman" w:eastAsia="Times New Roman" w:hAnsi="Times New Roman" w:cs="Times New Roman"/>
          <w:i/>
          <w:sz w:val="24"/>
          <w:szCs w:val="24"/>
        </w:rPr>
        <w:t xml:space="preserve"> </w:t>
      </w:r>
    </w:p>
    <w:p w:rsidR="00E916E1" w:rsidRPr="00A7221B" w:rsidRDefault="00250057" w:rsidP="00250057">
      <w:pPr>
        <w:pStyle w:val="ListParagraph"/>
        <w:numPr>
          <w:ilvl w:val="0"/>
          <w:numId w:val="23"/>
        </w:numPr>
        <w:spacing w:after="0" w:line="240" w:lineRule="auto"/>
        <w:rPr>
          <w:rFonts w:ascii="Times New Roman" w:eastAsia="Times New Roman" w:hAnsi="Times New Roman" w:cs="Times New Roman"/>
          <w:i/>
          <w:sz w:val="24"/>
          <w:szCs w:val="24"/>
        </w:rPr>
      </w:pPr>
      <w:r w:rsidRPr="00A7221B">
        <w:rPr>
          <w:rFonts w:ascii="Times New Roman" w:eastAsia="Times New Roman" w:hAnsi="Times New Roman" w:cs="Times New Roman"/>
          <w:i/>
          <w:sz w:val="24"/>
          <w:szCs w:val="24"/>
        </w:rPr>
        <w:t xml:space="preserve">Tilburg University. (n.d.). </w:t>
      </w:r>
      <w:r w:rsidRPr="00A7221B">
        <w:rPr>
          <w:rFonts w:ascii="Times New Roman" w:eastAsia="Times New Roman" w:hAnsi="Times New Roman" w:cs="Times New Roman"/>
          <w:i/>
          <w:iCs/>
          <w:sz w:val="24"/>
          <w:szCs w:val="24"/>
        </w:rPr>
        <w:t>Ethiopia: Qualitative study on innovation in manufacturing small and medium-sized enterprises (SMEs)</w:t>
      </w:r>
      <w:r w:rsidRPr="00A7221B">
        <w:rPr>
          <w:rFonts w:ascii="Times New Roman" w:eastAsia="Times New Roman" w:hAnsi="Times New Roman" w:cs="Times New Roman"/>
          <w:i/>
          <w:sz w:val="24"/>
          <w:szCs w:val="24"/>
        </w:rPr>
        <w:t>. Retrieved from [</w:t>
      </w:r>
      <w:hyperlink r:id="rId35" w:tgtFrame="_blank" w:history="1">
        <w:r w:rsidRPr="00A7221B">
          <w:rPr>
            <w:rFonts w:ascii="Times New Roman" w:eastAsia="Times New Roman" w:hAnsi="Times New Roman" w:cs="Times New Roman"/>
            <w:i/>
            <w:color w:val="0000FF"/>
            <w:sz w:val="24"/>
            <w:szCs w:val="24"/>
          </w:rPr>
          <w:t>https://tilburguniversity.edu</w:t>
        </w:r>
      </w:hyperlink>
      <w:r w:rsidRPr="00A7221B">
        <w:rPr>
          <w:rFonts w:ascii="Times New Roman" w:eastAsia="Times New Roman" w:hAnsi="Times New Roman" w:cs="Times New Roman"/>
          <w:i/>
          <w:sz w:val="24"/>
          <w:szCs w:val="24"/>
        </w:rPr>
        <w:t xml:space="preserve">]. </w:t>
      </w:r>
    </w:p>
    <w:p w:rsidR="00E916E1" w:rsidRPr="00A7221B" w:rsidRDefault="00250057" w:rsidP="00250057">
      <w:pPr>
        <w:pStyle w:val="ListParagraph"/>
        <w:numPr>
          <w:ilvl w:val="0"/>
          <w:numId w:val="23"/>
        </w:numPr>
        <w:spacing w:after="0" w:line="240" w:lineRule="auto"/>
        <w:rPr>
          <w:rFonts w:ascii="Times New Roman" w:eastAsia="Times New Roman" w:hAnsi="Times New Roman" w:cs="Times New Roman"/>
          <w:i/>
          <w:sz w:val="24"/>
          <w:szCs w:val="24"/>
        </w:rPr>
      </w:pPr>
      <w:r w:rsidRPr="00A7221B">
        <w:rPr>
          <w:rFonts w:ascii="Times New Roman" w:eastAsia="Times New Roman" w:hAnsi="Times New Roman" w:cs="Times New Roman"/>
          <w:i/>
          <w:sz w:val="24"/>
          <w:szCs w:val="24"/>
        </w:rPr>
        <w:t xml:space="preserve">Wang, X., Guo, C., &amp; Xiong, J. (2021). A hybrid single-phase to three-phase power supply system with voltage error compensation strategy. In </w:t>
      </w:r>
      <w:r w:rsidRPr="00A7221B">
        <w:rPr>
          <w:rFonts w:ascii="Times New Roman" w:eastAsia="Times New Roman" w:hAnsi="Times New Roman" w:cs="Times New Roman"/>
          <w:i/>
          <w:iCs/>
          <w:sz w:val="24"/>
          <w:szCs w:val="24"/>
        </w:rPr>
        <w:t>2021 IEEE 16th Conference on Industrial Electronics and Applications (ICIEA)</w:t>
      </w:r>
      <w:r w:rsidRPr="00A7221B">
        <w:rPr>
          <w:rFonts w:ascii="Times New Roman" w:eastAsia="Times New Roman" w:hAnsi="Times New Roman" w:cs="Times New Roman"/>
          <w:i/>
          <w:sz w:val="24"/>
          <w:szCs w:val="24"/>
        </w:rPr>
        <w:t xml:space="preserve">. IEEE. </w:t>
      </w:r>
    </w:p>
    <w:p w:rsidR="00E916E1" w:rsidRPr="00A7221B" w:rsidRDefault="00250057" w:rsidP="00250057">
      <w:pPr>
        <w:pStyle w:val="ListParagraph"/>
        <w:numPr>
          <w:ilvl w:val="0"/>
          <w:numId w:val="23"/>
        </w:numPr>
        <w:spacing w:after="0" w:line="240" w:lineRule="auto"/>
        <w:rPr>
          <w:rFonts w:ascii="Times New Roman" w:eastAsia="Times New Roman" w:hAnsi="Times New Roman" w:cs="Times New Roman"/>
          <w:i/>
          <w:sz w:val="24"/>
          <w:szCs w:val="24"/>
        </w:rPr>
      </w:pPr>
      <w:r w:rsidRPr="00A7221B">
        <w:rPr>
          <w:rFonts w:ascii="Times New Roman" w:eastAsia="Times New Roman" w:hAnsi="Times New Roman" w:cs="Times New Roman"/>
          <w:i/>
          <w:sz w:val="24"/>
          <w:szCs w:val="24"/>
        </w:rPr>
        <w:t>XZ Metal. (n.d.). China chain link fence manufacturer: Industry insights. Retrieved from [</w:t>
      </w:r>
      <w:hyperlink r:id="rId36" w:tgtFrame="_blank" w:history="1">
        <w:r w:rsidRPr="00A7221B">
          <w:rPr>
            <w:rFonts w:ascii="Times New Roman" w:eastAsia="Times New Roman" w:hAnsi="Times New Roman" w:cs="Times New Roman"/>
            <w:i/>
            <w:color w:val="0000FF"/>
            <w:sz w:val="24"/>
            <w:szCs w:val="24"/>
          </w:rPr>
          <w:t>https://xzmetal.com</w:t>
        </w:r>
      </w:hyperlink>
      <w:r w:rsidRPr="00A7221B">
        <w:rPr>
          <w:rFonts w:ascii="Times New Roman" w:eastAsia="Times New Roman" w:hAnsi="Times New Roman" w:cs="Times New Roman"/>
          <w:i/>
          <w:sz w:val="24"/>
          <w:szCs w:val="24"/>
        </w:rPr>
        <w:t xml:space="preserve">]. </w:t>
      </w:r>
    </w:p>
    <w:p w:rsidR="00E916E1" w:rsidRPr="00A7221B" w:rsidRDefault="00250057" w:rsidP="00250057">
      <w:pPr>
        <w:pStyle w:val="ListParagraph"/>
        <w:numPr>
          <w:ilvl w:val="0"/>
          <w:numId w:val="23"/>
        </w:numPr>
        <w:spacing w:after="0" w:line="240" w:lineRule="auto"/>
        <w:rPr>
          <w:rFonts w:ascii="Times New Roman" w:eastAsia="Times New Roman" w:hAnsi="Times New Roman" w:cs="Times New Roman"/>
          <w:i/>
          <w:sz w:val="24"/>
          <w:szCs w:val="24"/>
        </w:rPr>
      </w:pPr>
      <w:r w:rsidRPr="00A7221B">
        <w:rPr>
          <w:rFonts w:ascii="Times New Roman" w:eastAsia="Times New Roman" w:hAnsi="Times New Roman" w:cs="Times New Roman"/>
          <w:i/>
          <w:sz w:val="24"/>
          <w:szCs w:val="24"/>
        </w:rPr>
        <w:t>YKM Middle East. (n.d.). How chain link fencing is made with precision: Master guide. Retrieved from [</w:t>
      </w:r>
      <w:hyperlink r:id="rId37" w:tgtFrame="_blank" w:history="1">
        <w:r w:rsidRPr="00A7221B">
          <w:rPr>
            <w:rFonts w:ascii="Times New Roman" w:eastAsia="Times New Roman" w:hAnsi="Times New Roman" w:cs="Times New Roman"/>
            <w:i/>
            <w:color w:val="0000FF"/>
            <w:sz w:val="24"/>
            <w:szCs w:val="24"/>
          </w:rPr>
          <w:t>https://ykmfence.com</w:t>
        </w:r>
      </w:hyperlink>
      <w:r w:rsidRPr="00A7221B">
        <w:rPr>
          <w:rFonts w:ascii="Times New Roman" w:eastAsia="Times New Roman" w:hAnsi="Times New Roman" w:cs="Times New Roman"/>
          <w:i/>
          <w:sz w:val="24"/>
          <w:szCs w:val="24"/>
        </w:rPr>
        <w:t xml:space="preserve">]. </w:t>
      </w:r>
    </w:p>
    <w:p w:rsidR="00E916E1" w:rsidRPr="00A7221B" w:rsidRDefault="00250057" w:rsidP="00250057">
      <w:pPr>
        <w:pStyle w:val="ListParagraph"/>
        <w:numPr>
          <w:ilvl w:val="0"/>
          <w:numId w:val="23"/>
        </w:numPr>
        <w:spacing w:after="0" w:line="240" w:lineRule="auto"/>
        <w:rPr>
          <w:rFonts w:ascii="Times New Roman" w:eastAsia="Times New Roman" w:hAnsi="Times New Roman" w:cs="Times New Roman"/>
          <w:i/>
          <w:sz w:val="24"/>
          <w:szCs w:val="24"/>
        </w:rPr>
      </w:pPr>
      <w:r w:rsidRPr="00A7221B">
        <w:rPr>
          <w:rFonts w:ascii="Times New Roman" w:eastAsia="Times New Roman" w:hAnsi="Times New Roman" w:cs="Times New Roman"/>
          <w:i/>
          <w:sz w:val="24"/>
          <w:szCs w:val="24"/>
        </w:rPr>
        <w:t xml:space="preserve"> ResearchGate. (2022). Active vibration damping for manufacturing machines using additional cable mechanisms: conceptual design. Retrieved from </w:t>
      </w:r>
      <w:hyperlink r:id="rId38" w:tgtFrame="_blank" w:history="1">
        <w:r w:rsidRPr="00A7221B">
          <w:rPr>
            <w:rFonts w:ascii="Times New Roman" w:eastAsia="Times New Roman" w:hAnsi="Times New Roman" w:cs="Times New Roman"/>
            <w:i/>
            <w:color w:val="0000FF"/>
            <w:sz w:val="24"/>
            <w:szCs w:val="24"/>
          </w:rPr>
          <w:t>https://www.researchgate.net/publication/363612712</w:t>
        </w:r>
      </w:hyperlink>
      <w:r w:rsidRPr="00A7221B">
        <w:rPr>
          <w:rFonts w:ascii="Times New Roman" w:eastAsia="Times New Roman" w:hAnsi="Times New Roman" w:cs="Times New Roman"/>
          <w:i/>
          <w:sz w:val="24"/>
          <w:szCs w:val="24"/>
        </w:rPr>
        <w:t xml:space="preserve"> </w:t>
      </w:r>
    </w:p>
    <w:p w:rsidR="00E916E1" w:rsidRPr="00A7221B" w:rsidRDefault="00250057" w:rsidP="00250057">
      <w:pPr>
        <w:pStyle w:val="ListParagraph"/>
        <w:numPr>
          <w:ilvl w:val="0"/>
          <w:numId w:val="23"/>
        </w:numPr>
        <w:spacing w:after="0" w:line="240" w:lineRule="auto"/>
        <w:rPr>
          <w:rFonts w:ascii="Times New Roman" w:eastAsia="Times New Roman" w:hAnsi="Times New Roman" w:cs="Times New Roman"/>
          <w:i/>
          <w:sz w:val="24"/>
          <w:szCs w:val="24"/>
        </w:rPr>
      </w:pPr>
      <w:r w:rsidRPr="00A7221B">
        <w:rPr>
          <w:rFonts w:ascii="Times New Roman" w:eastAsia="Times New Roman" w:hAnsi="Times New Roman" w:cs="Times New Roman"/>
          <w:i/>
          <w:sz w:val="24"/>
          <w:szCs w:val="24"/>
        </w:rPr>
        <w:t xml:space="preserve">ResearchGate. (n.d.). Servo control for super-high-thickness cutting in high-speed wire electrical discharge machining. Retrieved from </w:t>
      </w:r>
      <w:hyperlink r:id="rId39" w:tgtFrame="_blank" w:history="1">
        <w:r w:rsidRPr="00A7221B">
          <w:rPr>
            <w:rFonts w:ascii="Times New Roman" w:eastAsia="Times New Roman" w:hAnsi="Times New Roman" w:cs="Times New Roman"/>
            <w:i/>
            <w:color w:val="0000FF"/>
            <w:sz w:val="24"/>
            <w:szCs w:val="24"/>
          </w:rPr>
          <w:t>https://www.researchgate.net/publication/359692669</w:t>
        </w:r>
      </w:hyperlink>
      <w:r w:rsidRPr="00A7221B">
        <w:rPr>
          <w:rFonts w:ascii="Times New Roman" w:eastAsia="Times New Roman" w:hAnsi="Times New Roman" w:cs="Times New Roman"/>
          <w:i/>
          <w:sz w:val="24"/>
          <w:szCs w:val="24"/>
        </w:rPr>
        <w:t xml:space="preserve"> </w:t>
      </w:r>
    </w:p>
    <w:p w:rsidR="00E916E1" w:rsidRPr="00A7221B" w:rsidRDefault="00250057" w:rsidP="00250057">
      <w:pPr>
        <w:pStyle w:val="ListParagraph"/>
        <w:numPr>
          <w:ilvl w:val="0"/>
          <w:numId w:val="23"/>
        </w:numPr>
        <w:spacing w:after="0" w:line="240" w:lineRule="auto"/>
        <w:rPr>
          <w:rFonts w:ascii="Times New Roman" w:eastAsia="Times New Roman" w:hAnsi="Times New Roman" w:cs="Times New Roman"/>
          <w:i/>
          <w:sz w:val="24"/>
          <w:szCs w:val="24"/>
        </w:rPr>
      </w:pPr>
      <w:r w:rsidRPr="00A7221B">
        <w:rPr>
          <w:rFonts w:ascii="Times New Roman" w:eastAsia="Times New Roman" w:hAnsi="Times New Roman" w:cs="Times New Roman"/>
          <w:i/>
          <w:sz w:val="24"/>
          <w:szCs w:val="24"/>
        </w:rPr>
        <w:t xml:space="preserve"> IJCRT.org. (n.d.). </w:t>
      </w:r>
      <w:r w:rsidRPr="00A7221B">
        <w:rPr>
          <w:rFonts w:ascii="Times New Roman" w:eastAsia="Times New Roman" w:hAnsi="Times New Roman" w:cs="Times New Roman"/>
          <w:i/>
          <w:iCs/>
          <w:sz w:val="24"/>
          <w:szCs w:val="24"/>
        </w:rPr>
        <w:t xml:space="preserve">DESIGN AND DEVELOPMENT FENCING </w:t>
      </w:r>
      <w:r w:rsidRPr="00A7221B">
        <w:rPr>
          <w:rFonts w:ascii="Times New Roman" w:eastAsia="Times New Roman" w:hAnsi="Times New Roman" w:cs="Times New Roman"/>
          <w:i/>
          <w:iCs/>
          <w:sz w:val="24"/>
          <w:szCs w:val="24"/>
        </w:rPr>
        <w:lastRenderedPageBreak/>
        <w:t>MACHINE</w:t>
      </w:r>
      <w:r w:rsidRPr="00A7221B">
        <w:rPr>
          <w:rFonts w:ascii="Times New Roman" w:eastAsia="Times New Roman" w:hAnsi="Times New Roman" w:cs="Times New Roman"/>
          <w:i/>
          <w:sz w:val="24"/>
          <w:szCs w:val="24"/>
        </w:rPr>
        <w:t>. Retrieved from [</w:t>
      </w:r>
      <w:hyperlink r:id="rId40" w:tgtFrame="_blank" w:history="1">
        <w:r w:rsidRPr="00A7221B">
          <w:rPr>
            <w:rFonts w:ascii="Times New Roman" w:eastAsia="Times New Roman" w:hAnsi="Times New Roman" w:cs="Times New Roman"/>
            <w:i/>
            <w:color w:val="0000FF"/>
            <w:sz w:val="24"/>
            <w:szCs w:val="24"/>
          </w:rPr>
          <w:t>https://www.irjet.net/archives/V8/i1/IRJET-V8I1117.pdf</w:t>
        </w:r>
      </w:hyperlink>
      <w:r w:rsidRPr="00A7221B">
        <w:rPr>
          <w:rFonts w:ascii="Times New Roman" w:eastAsia="Times New Roman" w:hAnsi="Times New Roman" w:cs="Times New Roman"/>
          <w:i/>
          <w:sz w:val="24"/>
          <w:szCs w:val="24"/>
        </w:rPr>
        <w:t xml:space="preserve">] </w:t>
      </w:r>
    </w:p>
    <w:p w:rsidR="00E916E1" w:rsidRPr="00A7221B" w:rsidRDefault="00250057" w:rsidP="00250057">
      <w:pPr>
        <w:pStyle w:val="ListParagraph"/>
        <w:numPr>
          <w:ilvl w:val="0"/>
          <w:numId w:val="23"/>
        </w:numPr>
        <w:spacing w:after="0" w:line="240" w:lineRule="auto"/>
        <w:rPr>
          <w:rFonts w:ascii="Times New Roman" w:eastAsia="Times New Roman" w:hAnsi="Times New Roman" w:cs="Times New Roman"/>
          <w:i/>
          <w:sz w:val="24"/>
          <w:szCs w:val="24"/>
        </w:rPr>
      </w:pPr>
      <w:r w:rsidRPr="00A7221B">
        <w:rPr>
          <w:rFonts w:ascii="Times New Roman" w:eastAsia="Times New Roman" w:hAnsi="Times New Roman" w:cs="Times New Roman"/>
          <w:i/>
          <w:sz w:val="24"/>
          <w:szCs w:val="24"/>
        </w:rPr>
        <w:t xml:space="preserve">  ResearchGate. (2025). Analysis of Vibration Damping in Machine Tools. Retrieved from </w:t>
      </w:r>
      <w:hyperlink r:id="rId41" w:tgtFrame="_blank" w:history="1">
        <w:r w:rsidRPr="00A7221B">
          <w:rPr>
            <w:rFonts w:ascii="Times New Roman" w:eastAsia="Times New Roman" w:hAnsi="Times New Roman" w:cs="Times New Roman"/>
            <w:i/>
            <w:color w:val="0000FF"/>
            <w:sz w:val="24"/>
            <w:szCs w:val="24"/>
          </w:rPr>
          <w:t>https://pmc.ncbi.nlm.nih.gov/articles/PMC5503333/</w:t>
        </w:r>
      </w:hyperlink>
      <w:r w:rsidRPr="00A7221B">
        <w:rPr>
          <w:rFonts w:ascii="Times New Roman" w:eastAsia="Times New Roman" w:hAnsi="Times New Roman" w:cs="Times New Roman"/>
          <w:i/>
          <w:sz w:val="24"/>
          <w:szCs w:val="24"/>
        </w:rPr>
        <w:t xml:space="preserve"> </w:t>
      </w:r>
    </w:p>
    <w:p w:rsidR="009C5FA8" w:rsidRPr="00A7221B" w:rsidRDefault="00250057" w:rsidP="00250057">
      <w:pPr>
        <w:pStyle w:val="ListParagraph"/>
        <w:numPr>
          <w:ilvl w:val="0"/>
          <w:numId w:val="23"/>
        </w:numPr>
        <w:spacing w:after="0" w:line="240" w:lineRule="auto"/>
        <w:rPr>
          <w:rFonts w:ascii="Times New Roman" w:eastAsia="Times New Roman" w:hAnsi="Times New Roman" w:cs="Times New Roman"/>
          <w:i/>
          <w:sz w:val="24"/>
          <w:szCs w:val="24"/>
        </w:rPr>
      </w:pPr>
      <w:r w:rsidRPr="00A7221B">
        <w:rPr>
          <w:rFonts w:ascii="Times New Roman" w:eastAsia="Times New Roman" w:hAnsi="Times New Roman" w:cs="Times New Roman"/>
          <w:i/>
          <w:sz w:val="24"/>
          <w:szCs w:val="24"/>
        </w:rPr>
        <w:t xml:space="preserve">Wurth Machinery. (n.d.). </w:t>
      </w:r>
      <w:r w:rsidRPr="00A7221B">
        <w:rPr>
          <w:rFonts w:ascii="Times New Roman" w:eastAsia="Times New Roman" w:hAnsi="Times New Roman" w:cs="Times New Roman"/>
          <w:i/>
          <w:iCs/>
          <w:sz w:val="24"/>
          <w:szCs w:val="24"/>
        </w:rPr>
        <w:t>Single-Phase vs. Three-Phase Machines: Which Is Right for Your Shop?</w:t>
      </w:r>
      <w:r w:rsidRPr="00A7221B">
        <w:rPr>
          <w:rFonts w:ascii="Times New Roman" w:eastAsia="Times New Roman" w:hAnsi="Times New Roman" w:cs="Times New Roman"/>
          <w:i/>
          <w:sz w:val="24"/>
          <w:szCs w:val="24"/>
        </w:rPr>
        <w:t xml:space="preserve">. Retrieved from </w:t>
      </w:r>
      <w:hyperlink r:id="rId42" w:tgtFrame="_blank" w:history="1">
        <w:r w:rsidRPr="00A7221B">
          <w:rPr>
            <w:rFonts w:ascii="Times New Roman" w:eastAsia="Times New Roman" w:hAnsi="Times New Roman" w:cs="Times New Roman"/>
            <w:i/>
            <w:color w:val="0000FF"/>
            <w:sz w:val="24"/>
            <w:szCs w:val="24"/>
          </w:rPr>
          <w:t>https://wurthmachinery.com/blog/single-phase-vs-three-phase-machines/</w:t>
        </w:r>
      </w:hyperlink>
      <w:r w:rsidRPr="00A7221B">
        <w:rPr>
          <w:rFonts w:ascii="Times New Roman" w:eastAsia="Times New Roman" w:hAnsi="Times New Roman" w:cs="Times New Roman"/>
          <w:i/>
          <w:sz w:val="24"/>
          <w:szCs w:val="24"/>
        </w:rPr>
        <w:t xml:space="preserve"> </w:t>
      </w:r>
    </w:p>
    <w:p w:rsidR="009C5FA8" w:rsidRPr="00A7221B" w:rsidRDefault="00250057" w:rsidP="00250057">
      <w:pPr>
        <w:pStyle w:val="ListParagraph"/>
        <w:numPr>
          <w:ilvl w:val="0"/>
          <w:numId w:val="23"/>
        </w:numPr>
        <w:spacing w:after="0" w:line="240" w:lineRule="auto"/>
        <w:rPr>
          <w:rFonts w:ascii="Times New Roman" w:eastAsia="Times New Roman" w:hAnsi="Times New Roman" w:cs="Times New Roman"/>
          <w:i/>
          <w:sz w:val="24"/>
          <w:szCs w:val="24"/>
        </w:rPr>
      </w:pPr>
      <w:r w:rsidRPr="00A7221B">
        <w:rPr>
          <w:rFonts w:ascii="Times New Roman" w:eastAsia="Times New Roman" w:hAnsi="Times New Roman" w:cs="Times New Roman"/>
          <w:i/>
          <w:sz w:val="24"/>
          <w:szCs w:val="24"/>
        </w:rPr>
        <w:t xml:space="preserve"> Landmark Electrical. (2023). </w:t>
      </w:r>
      <w:r w:rsidRPr="00A7221B">
        <w:rPr>
          <w:rFonts w:ascii="Times New Roman" w:eastAsia="Times New Roman" w:hAnsi="Times New Roman" w:cs="Times New Roman"/>
          <w:i/>
          <w:iCs/>
          <w:sz w:val="24"/>
          <w:szCs w:val="24"/>
        </w:rPr>
        <w:t>Three Phase vs Single Phase Power Supply | Analysing Electricity Costs</w:t>
      </w:r>
      <w:r w:rsidRPr="00A7221B">
        <w:rPr>
          <w:rFonts w:ascii="Times New Roman" w:eastAsia="Times New Roman" w:hAnsi="Times New Roman" w:cs="Times New Roman"/>
          <w:i/>
          <w:sz w:val="24"/>
          <w:szCs w:val="24"/>
        </w:rPr>
        <w:t xml:space="preserve">. Retrieved from </w:t>
      </w:r>
      <w:hyperlink r:id="rId43" w:tgtFrame="_blank" w:history="1">
        <w:r w:rsidRPr="00A7221B">
          <w:rPr>
            <w:rFonts w:ascii="Times New Roman" w:eastAsia="Times New Roman" w:hAnsi="Times New Roman" w:cs="Times New Roman"/>
            <w:i/>
            <w:color w:val="0000FF"/>
            <w:sz w:val="24"/>
            <w:szCs w:val="24"/>
          </w:rPr>
          <w:t>https://www.abelectricians.com.au/what-is-cheaper-3-phase-or-single-phase/</w:t>
        </w:r>
      </w:hyperlink>
      <w:r w:rsidRPr="00A7221B">
        <w:rPr>
          <w:rFonts w:ascii="Times New Roman" w:eastAsia="Times New Roman" w:hAnsi="Times New Roman" w:cs="Times New Roman"/>
          <w:i/>
          <w:sz w:val="24"/>
          <w:szCs w:val="24"/>
        </w:rPr>
        <w:t xml:space="preserve"> </w:t>
      </w:r>
    </w:p>
    <w:p w:rsidR="009C5FA8" w:rsidRPr="00A7221B" w:rsidRDefault="00250057" w:rsidP="00250057">
      <w:pPr>
        <w:pStyle w:val="ListParagraph"/>
        <w:numPr>
          <w:ilvl w:val="0"/>
          <w:numId w:val="23"/>
        </w:numPr>
        <w:spacing w:after="0" w:line="240" w:lineRule="auto"/>
        <w:rPr>
          <w:rFonts w:ascii="Times New Roman" w:eastAsia="Times New Roman" w:hAnsi="Times New Roman" w:cs="Times New Roman"/>
          <w:i/>
          <w:sz w:val="24"/>
          <w:szCs w:val="24"/>
        </w:rPr>
      </w:pPr>
      <w:r w:rsidRPr="00A7221B">
        <w:rPr>
          <w:rFonts w:ascii="Times New Roman" w:eastAsia="Times New Roman" w:hAnsi="Times New Roman" w:cs="Times New Roman"/>
          <w:i/>
          <w:sz w:val="24"/>
          <w:szCs w:val="24"/>
        </w:rPr>
        <w:t xml:space="preserve">Calibre Connect. (2023). </w:t>
      </w:r>
      <w:r w:rsidRPr="00A7221B">
        <w:rPr>
          <w:rFonts w:ascii="Times New Roman" w:eastAsia="Times New Roman" w:hAnsi="Times New Roman" w:cs="Times New Roman"/>
          <w:i/>
          <w:iCs/>
          <w:sz w:val="24"/>
          <w:szCs w:val="24"/>
        </w:rPr>
        <w:t>Single Phase vs Three Phase Power Cost</w:t>
      </w:r>
      <w:r w:rsidRPr="00A7221B">
        <w:rPr>
          <w:rFonts w:ascii="Times New Roman" w:eastAsia="Times New Roman" w:hAnsi="Times New Roman" w:cs="Times New Roman"/>
          <w:i/>
          <w:sz w:val="24"/>
          <w:szCs w:val="24"/>
        </w:rPr>
        <w:t xml:space="preserve">. Retrieved from </w:t>
      </w:r>
      <w:hyperlink r:id="rId44" w:tgtFrame="_blank" w:history="1">
        <w:r w:rsidRPr="00A7221B">
          <w:rPr>
            <w:rFonts w:ascii="Times New Roman" w:eastAsia="Times New Roman" w:hAnsi="Times New Roman" w:cs="Times New Roman"/>
            <w:i/>
            <w:color w:val="0000FF"/>
            <w:sz w:val="24"/>
            <w:szCs w:val="24"/>
          </w:rPr>
          <w:t>https://calibreconnect.com.au/what-is-more-cost-effective-three-phase-or-single-phase-power/</w:t>
        </w:r>
      </w:hyperlink>
      <w:r w:rsidRPr="00A7221B">
        <w:rPr>
          <w:rFonts w:ascii="Times New Roman" w:eastAsia="Times New Roman" w:hAnsi="Times New Roman" w:cs="Times New Roman"/>
          <w:i/>
          <w:sz w:val="24"/>
          <w:szCs w:val="24"/>
        </w:rPr>
        <w:t xml:space="preserve"> </w:t>
      </w:r>
    </w:p>
    <w:p w:rsidR="009C5FA8" w:rsidRPr="00A7221B" w:rsidRDefault="00250057" w:rsidP="00250057">
      <w:pPr>
        <w:pStyle w:val="ListParagraph"/>
        <w:numPr>
          <w:ilvl w:val="0"/>
          <w:numId w:val="23"/>
        </w:numPr>
        <w:spacing w:after="0" w:line="240" w:lineRule="auto"/>
        <w:rPr>
          <w:rFonts w:ascii="Times New Roman" w:eastAsia="Times New Roman" w:hAnsi="Times New Roman" w:cs="Times New Roman"/>
          <w:i/>
          <w:sz w:val="24"/>
          <w:szCs w:val="24"/>
        </w:rPr>
      </w:pPr>
      <w:r w:rsidRPr="00A7221B">
        <w:rPr>
          <w:rFonts w:ascii="Times New Roman" w:eastAsia="Times New Roman" w:hAnsi="Times New Roman" w:cs="Times New Roman"/>
          <w:i/>
          <w:sz w:val="24"/>
          <w:szCs w:val="24"/>
        </w:rPr>
        <w:t xml:space="preserve">Elasto Proxy. (2019). Vibration Damping for Machines and Equipment. Retrieved from </w:t>
      </w:r>
      <w:hyperlink r:id="rId45" w:tgtFrame="_blank" w:history="1">
        <w:r w:rsidRPr="00A7221B">
          <w:rPr>
            <w:rFonts w:ascii="Times New Roman" w:eastAsia="Times New Roman" w:hAnsi="Times New Roman" w:cs="Times New Roman"/>
            <w:i/>
            <w:color w:val="0000FF"/>
            <w:sz w:val="24"/>
            <w:szCs w:val="24"/>
          </w:rPr>
          <w:t>https://www.elastoproxy.com/vibration-damping/</w:t>
        </w:r>
      </w:hyperlink>
      <w:r w:rsidRPr="00A7221B">
        <w:rPr>
          <w:rFonts w:ascii="Times New Roman" w:eastAsia="Times New Roman" w:hAnsi="Times New Roman" w:cs="Times New Roman"/>
          <w:i/>
          <w:sz w:val="24"/>
          <w:szCs w:val="24"/>
        </w:rPr>
        <w:t xml:space="preserve"> </w:t>
      </w:r>
    </w:p>
    <w:p w:rsidR="009C5FA8" w:rsidRPr="00A7221B" w:rsidRDefault="00250057" w:rsidP="00250057">
      <w:pPr>
        <w:pStyle w:val="ListParagraph"/>
        <w:numPr>
          <w:ilvl w:val="0"/>
          <w:numId w:val="23"/>
        </w:numPr>
        <w:spacing w:after="0" w:line="240" w:lineRule="auto"/>
        <w:rPr>
          <w:rFonts w:ascii="Times New Roman" w:eastAsia="Times New Roman" w:hAnsi="Times New Roman" w:cs="Times New Roman"/>
          <w:i/>
          <w:sz w:val="24"/>
          <w:szCs w:val="24"/>
        </w:rPr>
      </w:pPr>
      <w:r w:rsidRPr="00A7221B">
        <w:rPr>
          <w:rFonts w:ascii="Times New Roman" w:eastAsia="Times New Roman" w:hAnsi="Times New Roman" w:cs="Times New Roman"/>
          <w:i/>
          <w:sz w:val="24"/>
          <w:szCs w:val="24"/>
        </w:rPr>
        <w:t xml:space="preserve">Sorbothane, Inc. (2019). Types of Vibration Damping for Machines. Retrieved from </w:t>
      </w:r>
      <w:hyperlink r:id="rId46" w:tgtFrame="_blank" w:history="1">
        <w:r w:rsidRPr="00A7221B">
          <w:rPr>
            <w:rFonts w:ascii="Times New Roman" w:eastAsia="Times New Roman" w:hAnsi="Times New Roman" w:cs="Times New Roman"/>
            <w:i/>
            <w:color w:val="0000FF"/>
            <w:sz w:val="24"/>
            <w:szCs w:val="24"/>
          </w:rPr>
          <w:t>https://www.sorbothane.com/technical-data/articles/types-of-vibration-damping-for-machines/</w:t>
        </w:r>
      </w:hyperlink>
      <w:r w:rsidRPr="00A7221B">
        <w:rPr>
          <w:rFonts w:ascii="Times New Roman" w:eastAsia="Times New Roman" w:hAnsi="Times New Roman" w:cs="Times New Roman"/>
          <w:i/>
          <w:sz w:val="24"/>
          <w:szCs w:val="24"/>
        </w:rPr>
        <w:t xml:space="preserve"> </w:t>
      </w:r>
    </w:p>
    <w:p w:rsidR="009C5FA8" w:rsidRPr="00A7221B" w:rsidRDefault="00250057" w:rsidP="00250057">
      <w:pPr>
        <w:pStyle w:val="ListParagraph"/>
        <w:numPr>
          <w:ilvl w:val="0"/>
          <w:numId w:val="23"/>
        </w:numPr>
        <w:spacing w:after="0" w:line="240" w:lineRule="auto"/>
        <w:rPr>
          <w:rFonts w:ascii="Times New Roman" w:eastAsia="Times New Roman" w:hAnsi="Times New Roman" w:cs="Times New Roman"/>
          <w:i/>
          <w:sz w:val="24"/>
          <w:szCs w:val="24"/>
        </w:rPr>
      </w:pPr>
      <w:r w:rsidRPr="00A7221B">
        <w:rPr>
          <w:rFonts w:ascii="Times New Roman" w:eastAsia="Times New Roman" w:hAnsi="Times New Roman" w:cs="Times New Roman"/>
          <w:i/>
          <w:sz w:val="24"/>
          <w:szCs w:val="24"/>
        </w:rPr>
        <w:t xml:space="preserve"> ResearchGate. (2022). Active vibration damping for manufacturing machines using additional cable mechanisms: conceptual design. Retrieved from </w:t>
      </w:r>
      <w:hyperlink r:id="rId47" w:tgtFrame="_blank" w:history="1">
        <w:r w:rsidRPr="00A7221B">
          <w:rPr>
            <w:rFonts w:ascii="Times New Roman" w:eastAsia="Times New Roman" w:hAnsi="Times New Roman" w:cs="Times New Roman"/>
            <w:i/>
            <w:color w:val="0000FF"/>
            <w:sz w:val="24"/>
            <w:szCs w:val="24"/>
          </w:rPr>
          <w:t>https://www.researchgate.net/publication/363612712</w:t>
        </w:r>
      </w:hyperlink>
      <w:r w:rsidRPr="00A7221B">
        <w:rPr>
          <w:rFonts w:ascii="Times New Roman" w:eastAsia="Times New Roman" w:hAnsi="Times New Roman" w:cs="Times New Roman"/>
          <w:i/>
          <w:sz w:val="24"/>
          <w:szCs w:val="24"/>
        </w:rPr>
        <w:t xml:space="preserve"> </w:t>
      </w:r>
    </w:p>
    <w:p w:rsidR="009C5FA8" w:rsidRPr="00A7221B" w:rsidRDefault="00250057" w:rsidP="00250057">
      <w:pPr>
        <w:pStyle w:val="ListParagraph"/>
        <w:numPr>
          <w:ilvl w:val="0"/>
          <w:numId w:val="23"/>
        </w:numPr>
        <w:spacing w:after="0" w:line="240" w:lineRule="auto"/>
        <w:rPr>
          <w:rFonts w:ascii="Times New Roman" w:eastAsia="Times New Roman" w:hAnsi="Times New Roman" w:cs="Times New Roman"/>
          <w:i/>
          <w:sz w:val="24"/>
          <w:szCs w:val="24"/>
        </w:rPr>
      </w:pPr>
      <w:r w:rsidRPr="00A7221B">
        <w:rPr>
          <w:rFonts w:ascii="Times New Roman" w:eastAsia="Times New Roman" w:hAnsi="Times New Roman" w:cs="Times New Roman"/>
          <w:i/>
          <w:sz w:val="24"/>
          <w:szCs w:val="24"/>
        </w:rPr>
        <w:t xml:space="preserve">ResearchGate. (2025). Servo control for super-high-thickness cutting in high-speed wire electrical discharge machining. Retrieved from </w:t>
      </w:r>
      <w:hyperlink r:id="rId48" w:tgtFrame="_blank" w:history="1">
        <w:r w:rsidRPr="00A7221B">
          <w:rPr>
            <w:rFonts w:ascii="Times New Roman" w:eastAsia="Times New Roman" w:hAnsi="Times New Roman" w:cs="Times New Roman"/>
            <w:i/>
            <w:color w:val="0000FF"/>
            <w:sz w:val="24"/>
            <w:szCs w:val="24"/>
          </w:rPr>
          <w:t>https://www.researchgate.net/publication/359692669</w:t>
        </w:r>
      </w:hyperlink>
      <w:r w:rsidRPr="00A7221B">
        <w:rPr>
          <w:rFonts w:ascii="Times New Roman" w:eastAsia="Times New Roman" w:hAnsi="Times New Roman" w:cs="Times New Roman"/>
          <w:i/>
          <w:sz w:val="24"/>
          <w:szCs w:val="24"/>
        </w:rPr>
        <w:t xml:space="preserve"> </w:t>
      </w:r>
    </w:p>
    <w:p w:rsidR="009C5FA8" w:rsidRPr="00A7221B" w:rsidRDefault="00250057" w:rsidP="00250057">
      <w:pPr>
        <w:pStyle w:val="ListParagraph"/>
        <w:numPr>
          <w:ilvl w:val="0"/>
          <w:numId w:val="23"/>
        </w:numPr>
        <w:spacing w:after="0" w:line="240" w:lineRule="auto"/>
        <w:rPr>
          <w:rFonts w:ascii="Times New Roman" w:eastAsia="Times New Roman" w:hAnsi="Times New Roman" w:cs="Times New Roman"/>
          <w:i/>
          <w:sz w:val="24"/>
          <w:szCs w:val="24"/>
        </w:rPr>
      </w:pPr>
      <w:r w:rsidRPr="00A7221B">
        <w:rPr>
          <w:rFonts w:ascii="Times New Roman" w:eastAsia="Times New Roman" w:hAnsi="Times New Roman" w:cs="Times New Roman"/>
          <w:i/>
          <w:sz w:val="24"/>
          <w:szCs w:val="24"/>
        </w:rPr>
        <w:t xml:space="preserve">JournalNX. (2024). FABRICATION OF CHAIN LINK WIRE MESH MAKING MACHINE. Retrieved from </w:t>
      </w:r>
      <w:hyperlink r:id="rId49" w:tgtFrame="_blank" w:history="1">
        <w:r w:rsidRPr="00A7221B">
          <w:rPr>
            <w:rFonts w:ascii="Times New Roman" w:eastAsia="Times New Roman" w:hAnsi="Times New Roman" w:cs="Times New Roman"/>
            <w:i/>
            <w:color w:val="0000FF"/>
            <w:sz w:val="24"/>
            <w:szCs w:val="24"/>
          </w:rPr>
          <w:t>https://repo.journalnx.com/index.php/nx/article/view/5396</w:t>
        </w:r>
      </w:hyperlink>
      <w:r w:rsidRPr="00A7221B">
        <w:rPr>
          <w:rFonts w:ascii="Times New Roman" w:eastAsia="Times New Roman" w:hAnsi="Times New Roman" w:cs="Times New Roman"/>
          <w:i/>
          <w:sz w:val="24"/>
          <w:szCs w:val="24"/>
        </w:rPr>
        <w:t xml:space="preserve"> </w:t>
      </w:r>
    </w:p>
    <w:p w:rsidR="00250057" w:rsidRPr="00A7221B" w:rsidRDefault="00250057" w:rsidP="00250057">
      <w:pPr>
        <w:pStyle w:val="ListParagraph"/>
        <w:numPr>
          <w:ilvl w:val="0"/>
          <w:numId w:val="23"/>
        </w:numPr>
        <w:spacing w:after="0" w:line="240" w:lineRule="auto"/>
        <w:rPr>
          <w:rFonts w:ascii="Times New Roman" w:eastAsia="Times New Roman" w:hAnsi="Times New Roman" w:cs="Times New Roman"/>
          <w:i/>
          <w:sz w:val="24"/>
          <w:szCs w:val="24"/>
        </w:rPr>
      </w:pPr>
      <w:r w:rsidRPr="00A7221B">
        <w:rPr>
          <w:rFonts w:ascii="Times New Roman" w:eastAsia="Times New Roman" w:hAnsi="Times New Roman" w:cs="Times New Roman"/>
          <w:i/>
          <w:sz w:val="24"/>
          <w:szCs w:val="24"/>
        </w:rPr>
        <w:t xml:space="preserve">IJSART. (2017). Design Analysis and Fabrication of Automatic Chain Link Fencing Machine. Retrieved from </w:t>
      </w:r>
      <w:hyperlink r:id="rId50" w:tgtFrame="_blank" w:history="1">
        <w:r w:rsidRPr="00A7221B">
          <w:rPr>
            <w:rFonts w:ascii="Times New Roman" w:eastAsia="Times New Roman" w:hAnsi="Times New Roman" w:cs="Times New Roman"/>
            <w:i/>
            <w:color w:val="0000FF"/>
            <w:sz w:val="24"/>
            <w:szCs w:val="24"/>
          </w:rPr>
          <w:t>https://ijsart.com/public/storage/paper/pdf/IJSARTV3I817267.pdf</w:t>
        </w:r>
      </w:hyperlink>
    </w:p>
    <w:p w:rsidR="0069183C" w:rsidRDefault="0069183C" w:rsidP="00250057">
      <w:pPr>
        <w:spacing w:before="100" w:beforeAutospacing="1" w:after="100" w:afterAutospacing="1" w:line="360" w:lineRule="auto"/>
        <w:jc w:val="both"/>
        <w:rPr>
          <w:rFonts w:ascii="Times New Roman" w:eastAsia="Times New Roman" w:hAnsi="Times New Roman" w:cs="Times New Roman"/>
          <w:sz w:val="24"/>
          <w:szCs w:val="24"/>
        </w:rPr>
        <w:sectPr w:rsidR="0069183C" w:rsidSect="0069183C">
          <w:type w:val="continuous"/>
          <w:pgSz w:w="12240" w:h="15840"/>
          <w:pgMar w:top="1440" w:right="1440" w:bottom="1440" w:left="1440" w:header="720" w:footer="720" w:gutter="0"/>
          <w:cols w:num="2" w:space="720"/>
          <w:docGrid w:linePitch="360"/>
        </w:sectPr>
      </w:pPr>
    </w:p>
    <w:p w:rsidR="00250057" w:rsidRDefault="00250057" w:rsidP="00CB3FFB">
      <w:pPr>
        <w:spacing w:before="100" w:beforeAutospacing="1" w:after="100" w:afterAutospacing="1" w:line="360" w:lineRule="auto"/>
        <w:jc w:val="both"/>
        <w:rPr>
          <w:rFonts w:ascii="Times New Roman" w:eastAsia="Times New Roman" w:hAnsi="Times New Roman" w:cs="Times New Roman"/>
          <w:sz w:val="24"/>
          <w:szCs w:val="24"/>
        </w:rPr>
      </w:pPr>
    </w:p>
    <w:sectPr w:rsidR="00250057" w:rsidSect="00D2166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76F" w:rsidRDefault="0063776F" w:rsidP="00904EAA">
      <w:pPr>
        <w:spacing w:after="0" w:line="240" w:lineRule="auto"/>
      </w:pPr>
      <w:r>
        <w:separator/>
      </w:r>
    </w:p>
  </w:endnote>
  <w:endnote w:type="continuationSeparator" w:id="0">
    <w:p w:rsidR="0063776F" w:rsidRDefault="0063776F" w:rsidP="00904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732555"/>
      <w:docPartObj>
        <w:docPartGallery w:val="Page Numbers (Bottom of Page)"/>
        <w:docPartUnique/>
      </w:docPartObj>
    </w:sdtPr>
    <w:sdtEndPr>
      <w:rPr>
        <w:noProof/>
      </w:rPr>
    </w:sdtEndPr>
    <w:sdtContent>
      <w:p w:rsidR="00904EAA" w:rsidRDefault="00904EAA">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rsidR="00904EAA" w:rsidRDefault="00904E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76F" w:rsidRDefault="0063776F" w:rsidP="00904EAA">
      <w:pPr>
        <w:spacing w:after="0" w:line="240" w:lineRule="auto"/>
      </w:pPr>
      <w:r>
        <w:separator/>
      </w:r>
    </w:p>
  </w:footnote>
  <w:footnote w:type="continuationSeparator" w:id="0">
    <w:p w:rsidR="0063776F" w:rsidRDefault="0063776F" w:rsidP="00904E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10902"/>
    <w:multiLevelType w:val="multilevel"/>
    <w:tmpl w:val="76D2E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7041A"/>
    <w:multiLevelType w:val="multilevel"/>
    <w:tmpl w:val="F49C8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E60A6"/>
    <w:multiLevelType w:val="multilevel"/>
    <w:tmpl w:val="2ACE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246C38"/>
    <w:multiLevelType w:val="multilevel"/>
    <w:tmpl w:val="EA14A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1331FE"/>
    <w:multiLevelType w:val="multilevel"/>
    <w:tmpl w:val="16CE5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B91699"/>
    <w:multiLevelType w:val="multilevel"/>
    <w:tmpl w:val="DEB09E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7A252A"/>
    <w:multiLevelType w:val="hybridMultilevel"/>
    <w:tmpl w:val="C89CBF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D20149"/>
    <w:multiLevelType w:val="multilevel"/>
    <w:tmpl w:val="1B7263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color w:val="000000"/>
        <w:sz w:val="25"/>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3B009E"/>
    <w:multiLevelType w:val="multilevel"/>
    <w:tmpl w:val="A566C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960D2D"/>
    <w:multiLevelType w:val="multilevel"/>
    <w:tmpl w:val="7590A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F548C3"/>
    <w:multiLevelType w:val="multilevel"/>
    <w:tmpl w:val="2A380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8538D0"/>
    <w:multiLevelType w:val="hybridMultilevel"/>
    <w:tmpl w:val="E4507388"/>
    <w:lvl w:ilvl="0" w:tplc="602CF7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EDE5C76"/>
    <w:multiLevelType w:val="multilevel"/>
    <w:tmpl w:val="CE2C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5C443A"/>
    <w:multiLevelType w:val="multilevel"/>
    <w:tmpl w:val="64C2BF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DC12E5"/>
    <w:multiLevelType w:val="multilevel"/>
    <w:tmpl w:val="432657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B055D3"/>
    <w:multiLevelType w:val="multilevel"/>
    <w:tmpl w:val="A8CC4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FE13D0"/>
    <w:multiLevelType w:val="multilevel"/>
    <w:tmpl w:val="AD424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3D6C6E"/>
    <w:multiLevelType w:val="multilevel"/>
    <w:tmpl w:val="DEB09E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5F3643"/>
    <w:multiLevelType w:val="multilevel"/>
    <w:tmpl w:val="AD424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BA4440"/>
    <w:multiLevelType w:val="multilevel"/>
    <w:tmpl w:val="35C65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FC7EE0"/>
    <w:multiLevelType w:val="multilevel"/>
    <w:tmpl w:val="66425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7F7B21"/>
    <w:multiLevelType w:val="multilevel"/>
    <w:tmpl w:val="DEB09E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A80A12"/>
    <w:multiLevelType w:val="multilevel"/>
    <w:tmpl w:val="FDEC0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1EC1D1F"/>
    <w:multiLevelType w:val="multilevel"/>
    <w:tmpl w:val="EA94F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9272E7"/>
    <w:multiLevelType w:val="hybridMultilevel"/>
    <w:tmpl w:val="E146D9F0"/>
    <w:lvl w:ilvl="0" w:tplc="F5F4585A">
      <w:start w:val="1"/>
      <w:numFmt w:val="decimal"/>
      <w:lvlText w:val="%1."/>
      <w:lvlJc w:val="left"/>
      <w:pPr>
        <w:ind w:left="720" w:hanging="360"/>
      </w:pPr>
      <w:rPr>
        <w:rFonts w:hint="default"/>
        <w:color w:val="000000"/>
        <w:sz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AD7A17"/>
    <w:multiLevelType w:val="multilevel"/>
    <w:tmpl w:val="4B64A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F968A9"/>
    <w:multiLevelType w:val="hybridMultilevel"/>
    <w:tmpl w:val="5CCA0C80"/>
    <w:lvl w:ilvl="0" w:tplc="56662106">
      <w:start w:val="4"/>
      <w:numFmt w:val="decimal"/>
      <w:lvlText w:val="%1."/>
      <w:lvlJc w:val="left"/>
      <w:pPr>
        <w:ind w:left="720" w:hanging="360"/>
      </w:pPr>
      <w:rPr>
        <w:rFonts w:eastAsiaTheme="minorHAnsi" w:hint="default"/>
        <w:color w:val="auto"/>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705383"/>
    <w:multiLevelType w:val="multilevel"/>
    <w:tmpl w:val="1BBC6B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9E482C"/>
    <w:multiLevelType w:val="multilevel"/>
    <w:tmpl w:val="AD42447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7AD3404E"/>
    <w:multiLevelType w:val="multilevel"/>
    <w:tmpl w:val="60644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3F5FCD"/>
    <w:multiLevelType w:val="hybridMultilevel"/>
    <w:tmpl w:val="F9A49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534341"/>
    <w:multiLevelType w:val="multilevel"/>
    <w:tmpl w:val="AD424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2"/>
  </w:num>
  <w:num w:numId="3">
    <w:abstractNumId w:val="3"/>
  </w:num>
  <w:num w:numId="4">
    <w:abstractNumId w:val="9"/>
  </w:num>
  <w:num w:numId="5">
    <w:abstractNumId w:val="19"/>
  </w:num>
  <w:num w:numId="6">
    <w:abstractNumId w:val="4"/>
  </w:num>
  <w:num w:numId="7">
    <w:abstractNumId w:val="1"/>
  </w:num>
  <w:num w:numId="8">
    <w:abstractNumId w:val="12"/>
  </w:num>
  <w:num w:numId="9">
    <w:abstractNumId w:val="2"/>
  </w:num>
  <w:num w:numId="10">
    <w:abstractNumId w:val="14"/>
  </w:num>
  <w:num w:numId="11">
    <w:abstractNumId w:val="15"/>
  </w:num>
  <w:num w:numId="12">
    <w:abstractNumId w:val="13"/>
  </w:num>
  <w:num w:numId="13">
    <w:abstractNumId w:val="20"/>
  </w:num>
  <w:num w:numId="14">
    <w:abstractNumId w:val="7"/>
  </w:num>
  <w:num w:numId="15">
    <w:abstractNumId w:val="26"/>
  </w:num>
  <w:num w:numId="16">
    <w:abstractNumId w:val="24"/>
  </w:num>
  <w:num w:numId="17">
    <w:abstractNumId w:val="25"/>
  </w:num>
  <w:num w:numId="18">
    <w:abstractNumId w:val="6"/>
  </w:num>
  <w:num w:numId="19">
    <w:abstractNumId w:val="10"/>
  </w:num>
  <w:num w:numId="20">
    <w:abstractNumId w:val="11"/>
  </w:num>
  <w:num w:numId="21">
    <w:abstractNumId w:val="31"/>
  </w:num>
  <w:num w:numId="22">
    <w:abstractNumId w:val="27"/>
  </w:num>
  <w:num w:numId="23">
    <w:abstractNumId w:val="23"/>
  </w:num>
  <w:num w:numId="24">
    <w:abstractNumId w:val="30"/>
  </w:num>
  <w:num w:numId="25">
    <w:abstractNumId w:val="8"/>
  </w:num>
  <w:num w:numId="26">
    <w:abstractNumId w:val="29"/>
  </w:num>
  <w:num w:numId="27">
    <w:abstractNumId w:val="21"/>
  </w:num>
  <w:num w:numId="28">
    <w:abstractNumId w:val="17"/>
  </w:num>
  <w:num w:numId="29">
    <w:abstractNumId w:val="5"/>
  </w:num>
  <w:num w:numId="30">
    <w:abstractNumId w:val="16"/>
  </w:num>
  <w:num w:numId="31">
    <w:abstractNumId w:val="18"/>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9C3"/>
    <w:rsid w:val="00092E64"/>
    <w:rsid w:val="000A4AC0"/>
    <w:rsid w:val="000A5667"/>
    <w:rsid w:val="000E08E8"/>
    <w:rsid w:val="000F4E75"/>
    <w:rsid w:val="0011491C"/>
    <w:rsid w:val="001B133A"/>
    <w:rsid w:val="00250057"/>
    <w:rsid w:val="002804AA"/>
    <w:rsid w:val="002C5181"/>
    <w:rsid w:val="00323B4C"/>
    <w:rsid w:val="00444736"/>
    <w:rsid w:val="004F3D1E"/>
    <w:rsid w:val="004F6030"/>
    <w:rsid w:val="004F7BF9"/>
    <w:rsid w:val="005D49AE"/>
    <w:rsid w:val="005D64AF"/>
    <w:rsid w:val="0060053B"/>
    <w:rsid w:val="0063776F"/>
    <w:rsid w:val="0069183C"/>
    <w:rsid w:val="006967B1"/>
    <w:rsid w:val="006E755C"/>
    <w:rsid w:val="006F5059"/>
    <w:rsid w:val="007C29B0"/>
    <w:rsid w:val="007D353C"/>
    <w:rsid w:val="0084491F"/>
    <w:rsid w:val="008734AE"/>
    <w:rsid w:val="008C7737"/>
    <w:rsid w:val="00904EAA"/>
    <w:rsid w:val="0092273D"/>
    <w:rsid w:val="0096754A"/>
    <w:rsid w:val="009C5FA8"/>
    <w:rsid w:val="009C7BEC"/>
    <w:rsid w:val="00A16D73"/>
    <w:rsid w:val="00A37AF9"/>
    <w:rsid w:val="00A43CB1"/>
    <w:rsid w:val="00A7221B"/>
    <w:rsid w:val="00AC2009"/>
    <w:rsid w:val="00AE1258"/>
    <w:rsid w:val="00AE1377"/>
    <w:rsid w:val="00B42104"/>
    <w:rsid w:val="00B65023"/>
    <w:rsid w:val="00B80265"/>
    <w:rsid w:val="00B905C4"/>
    <w:rsid w:val="00BE0C65"/>
    <w:rsid w:val="00C9581F"/>
    <w:rsid w:val="00CB3FFB"/>
    <w:rsid w:val="00CC3929"/>
    <w:rsid w:val="00CD51C2"/>
    <w:rsid w:val="00D15D4A"/>
    <w:rsid w:val="00D2166F"/>
    <w:rsid w:val="00D425CE"/>
    <w:rsid w:val="00D72128"/>
    <w:rsid w:val="00D851CD"/>
    <w:rsid w:val="00DB60C9"/>
    <w:rsid w:val="00DE7088"/>
    <w:rsid w:val="00E04F20"/>
    <w:rsid w:val="00E619D5"/>
    <w:rsid w:val="00E916E1"/>
    <w:rsid w:val="00F179C3"/>
    <w:rsid w:val="00F41FA8"/>
    <w:rsid w:val="00FF2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92B316-1B43-406D-A215-4B359F1CA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79C3"/>
  </w:style>
  <w:style w:type="paragraph" w:styleId="Heading3">
    <w:name w:val="heading 3"/>
    <w:basedOn w:val="Normal"/>
    <w:next w:val="Normal"/>
    <w:link w:val="Heading3Char"/>
    <w:uiPriority w:val="9"/>
    <w:semiHidden/>
    <w:unhideWhenUsed/>
    <w:qFormat/>
    <w:rsid w:val="00A16D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C200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79C3"/>
    <w:rPr>
      <w:color w:val="0563C1" w:themeColor="hyperlink"/>
      <w:u w:val="single"/>
    </w:rPr>
  </w:style>
  <w:style w:type="character" w:customStyle="1" w:styleId="Heading3Char">
    <w:name w:val="Heading 3 Char"/>
    <w:basedOn w:val="DefaultParagraphFont"/>
    <w:link w:val="Heading3"/>
    <w:uiPriority w:val="9"/>
    <w:semiHidden/>
    <w:rsid w:val="00A16D73"/>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250057"/>
    <w:pPr>
      <w:ind w:left="720"/>
      <w:contextualSpacing/>
    </w:pPr>
  </w:style>
  <w:style w:type="paragraph" w:styleId="NormalWeb">
    <w:name w:val="Normal (Web)"/>
    <w:basedOn w:val="Normal"/>
    <w:uiPriority w:val="99"/>
    <w:unhideWhenUsed/>
    <w:rsid w:val="002500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AC2009"/>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600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C7BEC"/>
    <w:rPr>
      <w:b/>
      <w:bCs/>
    </w:rPr>
  </w:style>
  <w:style w:type="paragraph" w:styleId="Header">
    <w:name w:val="header"/>
    <w:basedOn w:val="Normal"/>
    <w:link w:val="HeaderChar"/>
    <w:uiPriority w:val="99"/>
    <w:unhideWhenUsed/>
    <w:rsid w:val="00904E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4EAA"/>
  </w:style>
  <w:style w:type="paragraph" w:styleId="Footer">
    <w:name w:val="footer"/>
    <w:basedOn w:val="Normal"/>
    <w:link w:val="FooterChar"/>
    <w:uiPriority w:val="99"/>
    <w:unhideWhenUsed/>
    <w:rsid w:val="00904E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E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815487">
      <w:bodyDiv w:val="1"/>
      <w:marLeft w:val="0"/>
      <w:marRight w:val="0"/>
      <w:marTop w:val="0"/>
      <w:marBottom w:val="0"/>
      <w:divBdr>
        <w:top w:val="none" w:sz="0" w:space="0" w:color="auto"/>
        <w:left w:val="none" w:sz="0" w:space="0" w:color="auto"/>
        <w:bottom w:val="none" w:sz="0" w:space="0" w:color="auto"/>
        <w:right w:val="none" w:sz="0" w:space="0" w:color="auto"/>
      </w:divBdr>
    </w:div>
    <w:div w:id="231429293">
      <w:bodyDiv w:val="1"/>
      <w:marLeft w:val="0"/>
      <w:marRight w:val="0"/>
      <w:marTop w:val="0"/>
      <w:marBottom w:val="0"/>
      <w:divBdr>
        <w:top w:val="none" w:sz="0" w:space="0" w:color="auto"/>
        <w:left w:val="none" w:sz="0" w:space="0" w:color="auto"/>
        <w:bottom w:val="none" w:sz="0" w:space="0" w:color="auto"/>
        <w:right w:val="none" w:sz="0" w:space="0" w:color="auto"/>
      </w:divBdr>
    </w:div>
    <w:div w:id="286589428">
      <w:bodyDiv w:val="1"/>
      <w:marLeft w:val="0"/>
      <w:marRight w:val="0"/>
      <w:marTop w:val="0"/>
      <w:marBottom w:val="0"/>
      <w:divBdr>
        <w:top w:val="none" w:sz="0" w:space="0" w:color="auto"/>
        <w:left w:val="none" w:sz="0" w:space="0" w:color="auto"/>
        <w:bottom w:val="none" w:sz="0" w:space="0" w:color="auto"/>
        <w:right w:val="none" w:sz="0" w:space="0" w:color="auto"/>
      </w:divBdr>
      <w:divsChild>
        <w:div w:id="1872573670">
          <w:marLeft w:val="0"/>
          <w:marRight w:val="0"/>
          <w:marTop w:val="0"/>
          <w:marBottom w:val="0"/>
          <w:divBdr>
            <w:top w:val="none" w:sz="0" w:space="0" w:color="auto"/>
            <w:left w:val="none" w:sz="0" w:space="0" w:color="auto"/>
            <w:bottom w:val="none" w:sz="0" w:space="0" w:color="auto"/>
            <w:right w:val="none" w:sz="0" w:space="0" w:color="auto"/>
          </w:divBdr>
        </w:div>
        <w:div w:id="1882478050">
          <w:marLeft w:val="0"/>
          <w:marRight w:val="0"/>
          <w:marTop w:val="0"/>
          <w:marBottom w:val="0"/>
          <w:divBdr>
            <w:top w:val="none" w:sz="0" w:space="0" w:color="auto"/>
            <w:left w:val="none" w:sz="0" w:space="0" w:color="auto"/>
            <w:bottom w:val="none" w:sz="0" w:space="0" w:color="auto"/>
            <w:right w:val="none" w:sz="0" w:space="0" w:color="auto"/>
          </w:divBdr>
        </w:div>
        <w:div w:id="1604075263">
          <w:marLeft w:val="0"/>
          <w:marRight w:val="0"/>
          <w:marTop w:val="0"/>
          <w:marBottom w:val="0"/>
          <w:divBdr>
            <w:top w:val="none" w:sz="0" w:space="0" w:color="auto"/>
            <w:left w:val="none" w:sz="0" w:space="0" w:color="auto"/>
            <w:bottom w:val="none" w:sz="0" w:space="0" w:color="auto"/>
            <w:right w:val="none" w:sz="0" w:space="0" w:color="auto"/>
          </w:divBdr>
        </w:div>
      </w:divsChild>
    </w:div>
    <w:div w:id="380445959">
      <w:bodyDiv w:val="1"/>
      <w:marLeft w:val="0"/>
      <w:marRight w:val="0"/>
      <w:marTop w:val="0"/>
      <w:marBottom w:val="0"/>
      <w:divBdr>
        <w:top w:val="none" w:sz="0" w:space="0" w:color="auto"/>
        <w:left w:val="none" w:sz="0" w:space="0" w:color="auto"/>
        <w:bottom w:val="none" w:sz="0" w:space="0" w:color="auto"/>
        <w:right w:val="none" w:sz="0" w:space="0" w:color="auto"/>
      </w:divBdr>
    </w:div>
    <w:div w:id="427040421">
      <w:bodyDiv w:val="1"/>
      <w:marLeft w:val="0"/>
      <w:marRight w:val="0"/>
      <w:marTop w:val="0"/>
      <w:marBottom w:val="0"/>
      <w:divBdr>
        <w:top w:val="none" w:sz="0" w:space="0" w:color="auto"/>
        <w:left w:val="none" w:sz="0" w:space="0" w:color="auto"/>
        <w:bottom w:val="none" w:sz="0" w:space="0" w:color="auto"/>
        <w:right w:val="none" w:sz="0" w:space="0" w:color="auto"/>
      </w:divBdr>
    </w:div>
    <w:div w:id="654995310">
      <w:bodyDiv w:val="1"/>
      <w:marLeft w:val="0"/>
      <w:marRight w:val="0"/>
      <w:marTop w:val="0"/>
      <w:marBottom w:val="0"/>
      <w:divBdr>
        <w:top w:val="none" w:sz="0" w:space="0" w:color="auto"/>
        <w:left w:val="none" w:sz="0" w:space="0" w:color="auto"/>
        <w:bottom w:val="none" w:sz="0" w:space="0" w:color="auto"/>
        <w:right w:val="none" w:sz="0" w:space="0" w:color="auto"/>
      </w:divBdr>
      <w:divsChild>
        <w:div w:id="340815133">
          <w:marLeft w:val="0"/>
          <w:marRight w:val="0"/>
          <w:marTop w:val="0"/>
          <w:marBottom w:val="0"/>
          <w:divBdr>
            <w:top w:val="none" w:sz="0" w:space="0" w:color="auto"/>
            <w:left w:val="none" w:sz="0" w:space="0" w:color="auto"/>
            <w:bottom w:val="none" w:sz="0" w:space="0" w:color="auto"/>
            <w:right w:val="none" w:sz="0" w:space="0" w:color="auto"/>
          </w:divBdr>
        </w:div>
        <w:div w:id="297959390">
          <w:marLeft w:val="0"/>
          <w:marRight w:val="0"/>
          <w:marTop w:val="0"/>
          <w:marBottom w:val="0"/>
          <w:divBdr>
            <w:top w:val="none" w:sz="0" w:space="0" w:color="auto"/>
            <w:left w:val="none" w:sz="0" w:space="0" w:color="auto"/>
            <w:bottom w:val="none" w:sz="0" w:space="0" w:color="auto"/>
            <w:right w:val="none" w:sz="0" w:space="0" w:color="auto"/>
          </w:divBdr>
        </w:div>
        <w:div w:id="666519665">
          <w:marLeft w:val="0"/>
          <w:marRight w:val="0"/>
          <w:marTop w:val="0"/>
          <w:marBottom w:val="0"/>
          <w:divBdr>
            <w:top w:val="none" w:sz="0" w:space="0" w:color="auto"/>
            <w:left w:val="none" w:sz="0" w:space="0" w:color="auto"/>
            <w:bottom w:val="none" w:sz="0" w:space="0" w:color="auto"/>
            <w:right w:val="none" w:sz="0" w:space="0" w:color="auto"/>
          </w:divBdr>
        </w:div>
      </w:divsChild>
    </w:div>
    <w:div w:id="920913229">
      <w:bodyDiv w:val="1"/>
      <w:marLeft w:val="0"/>
      <w:marRight w:val="0"/>
      <w:marTop w:val="0"/>
      <w:marBottom w:val="0"/>
      <w:divBdr>
        <w:top w:val="none" w:sz="0" w:space="0" w:color="auto"/>
        <w:left w:val="none" w:sz="0" w:space="0" w:color="auto"/>
        <w:bottom w:val="none" w:sz="0" w:space="0" w:color="auto"/>
        <w:right w:val="none" w:sz="0" w:space="0" w:color="auto"/>
      </w:divBdr>
      <w:divsChild>
        <w:div w:id="1952852801">
          <w:marLeft w:val="0"/>
          <w:marRight w:val="0"/>
          <w:marTop w:val="0"/>
          <w:marBottom w:val="0"/>
          <w:divBdr>
            <w:top w:val="none" w:sz="0" w:space="0" w:color="auto"/>
            <w:left w:val="none" w:sz="0" w:space="0" w:color="auto"/>
            <w:bottom w:val="none" w:sz="0" w:space="0" w:color="auto"/>
            <w:right w:val="none" w:sz="0" w:space="0" w:color="auto"/>
          </w:divBdr>
        </w:div>
        <w:div w:id="1644118473">
          <w:marLeft w:val="0"/>
          <w:marRight w:val="0"/>
          <w:marTop w:val="0"/>
          <w:marBottom w:val="0"/>
          <w:divBdr>
            <w:top w:val="none" w:sz="0" w:space="0" w:color="auto"/>
            <w:left w:val="none" w:sz="0" w:space="0" w:color="auto"/>
            <w:bottom w:val="none" w:sz="0" w:space="0" w:color="auto"/>
            <w:right w:val="none" w:sz="0" w:space="0" w:color="auto"/>
          </w:divBdr>
        </w:div>
        <w:div w:id="1563710474">
          <w:marLeft w:val="0"/>
          <w:marRight w:val="0"/>
          <w:marTop w:val="0"/>
          <w:marBottom w:val="0"/>
          <w:divBdr>
            <w:top w:val="none" w:sz="0" w:space="0" w:color="auto"/>
            <w:left w:val="none" w:sz="0" w:space="0" w:color="auto"/>
            <w:bottom w:val="none" w:sz="0" w:space="0" w:color="auto"/>
            <w:right w:val="none" w:sz="0" w:space="0" w:color="auto"/>
          </w:divBdr>
        </w:div>
      </w:divsChild>
    </w:div>
    <w:div w:id="1374114703">
      <w:bodyDiv w:val="1"/>
      <w:marLeft w:val="0"/>
      <w:marRight w:val="0"/>
      <w:marTop w:val="0"/>
      <w:marBottom w:val="0"/>
      <w:divBdr>
        <w:top w:val="none" w:sz="0" w:space="0" w:color="auto"/>
        <w:left w:val="none" w:sz="0" w:space="0" w:color="auto"/>
        <w:bottom w:val="none" w:sz="0" w:space="0" w:color="auto"/>
        <w:right w:val="none" w:sz="0" w:space="0" w:color="auto"/>
      </w:divBdr>
    </w:div>
    <w:div w:id="1512060274">
      <w:bodyDiv w:val="1"/>
      <w:marLeft w:val="0"/>
      <w:marRight w:val="0"/>
      <w:marTop w:val="0"/>
      <w:marBottom w:val="0"/>
      <w:divBdr>
        <w:top w:val="none" w:sz="0" w:space="0" w:color="auto"/>
        <w:left w:val="none" w:sz="0" w:space="0" w:color="auto"/>
        <w:bottom w:val="none" w:sz="0" w:space="0" w:color="auto"/>
        <w:right w:val="none" w:sz="0" w:space="0" w:color="auto"/>
      </w:divBdr>
      <w:divsChild>
        <w:div w:id="761991942">
          <w:marLeft w:val="0"/>
          <w:marRight w:val="0"/>
          <w:marTop w:val="0"/>
          <w:marBottom w:val="0"/>
          <w:divBdr>
            <w:top w:val="none" w:sz="0" w:space="0" w:color="auto"/>
            <w:left w:val="none" w:sz="0" w:space="0" w:color="auto"/>
            <w:bottom w:val="none" w:sz="0" w:space="0" w:color="auto"/>
            <w:right w:val="none" w:sz="0" w:space="0" w:color="auto"/>
          </w:divBdr>
        </w:div>
        <w:div w:id="1566069953">
          <w:marLeft w:val="0"/>
          <w:marRight w:val="0"/>
          <w:marTop w:val="0"/>
          <w:marBottom w:val="0"/>
          <w:divBdr>
            <w:top w:val="none" w:sz="0" w:space="0" w:color="auto"/>
            <w:left w:val="none" w:sz="0" w:space="0" w:color="auto"/>
            <w:bottom w:val="none" w:sz="0" w:space="0" w:color="auto"/>
            <w:right w:val="none" w:sz="0" w:space="0" w:color="auto"/>
          </w:divBdr>
        </w:div>
        <w:div w:id="2138603392">
          <w:marLeft w:val="0"/>
          <w:marRight w:val="0"/>
          <w:marTop w:val="0"/>
          <w:marBottom w:val="0"/>
          <w:divBdr>
            <w:top w:val="none" w:sz="0" w:space="0" w:color="auto"/>
            <w:left w:val="none" w:sz="0" w:space="0" w:color="auto"/>
            <w:bottom w:val="none" w:sz="0" w:space="0" w:color="auto"/>
            <w:right w:val="none" w:sz="0" w:space="0" w:color="auto"/>
          </w:divBdr>
        </w:div>
      </w:divsChild>
    </w:div>
    <w:div w:id="188940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researchgate.net/publication/359692669" TargetMode="External"/><Relationship Id="rId21" Type="http://schemas.openxmlformats.org/officeDocument/2006/relationships/image" Target="media/image13.png"/><Relationship Id="rId34" Type="http://schemas.openxmlformats.org/officeDocument/2006/relationships/hyperlink" Target="https://www.tomomi-research.com/en/archives/3540" TargetMode="External"/><Relationship Id="rId42" Type="http://schemas.openxmlformats.org/officeDocument/2006/relationships/hyperlink" Target="https://wurthmachinery.com/blog/single-phase-vs-three-phase-machines/" TargetMode="External"/><Relationship Id="rId47" Type="http://schemas.openxmlformats.org/officeDocument/2006/relationships/hyperlink" Target="https://www.researchgate.net/publication/363612712" TargetMode="External"/><Relationship Id="rId50" Type="http://schemas.openxmlformats.org/officeDocument/2006/relationships/hyperlink" Target="https://ijsart.com/public/storage/paper/pdf/IJSARTV3I817267.pdf" TargetMode="External"/><Relationship Id="rId7" Type="http://schemas.openxmlformats.org/officeDocument/2006/relationships/hyperlink" Target="mailto:tgemechu149@gmail.com"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apaengineering.com/engineering-services-case-study/safety-in-automation-equipment-design/"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psi.org/" TargetMode="External"/><Relationship Id="rId37" Type="http://schemas.openxmlformats.org/officeDocument/2006/relationships/hyperlink" Target="https://ykmfence.com/" TargetMode="External"/><Relationship Id="rId40" Type="http://schemas.openxmlformats.org/officeDocument/2006/relationships/hyperlink" Target="https://www.irjet.net/archives/V8/i1/IRJET-V8I1117.pdf" TargetMode="External"/><Relationship Id="rId45" Type="http://schemas.openxmlformats.org/officeDocument/2006/relationships/hyperlink" Target="https://www.elastoproxy.com/vibration-damping/"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xzmetal.com/" TargetMode="External"/><Relationship Id="rId49" Type="http://schemas.openxmlformats.org/officeDocument/2006/relationships/hyperlink" Target="https://repo.journalnx.com/index.php/nx/article/view/5396"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kebamerica.com/blog/how-servo-motors-enhance-press-and-metalworking-applications/" TargetMode="External"/><Relationship Id="rId44" Type="http://schemas.openxmlformats.org/officeDocument/2006/relationships/hyperlink" Target="https://calibreconnect.com.au/what-is-more-cost-effective-three-phase-or-single-phase-power/"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cnccookbook.com/cnc-milling-machine-frame-complete-diy-guide/" TargetMode="External"/><Relationship Id="rId35" Type="http://schemas.openxmlformats.org/officeDocument/2006/relationships/hyperlink" Target="https://tilburguniversity.edu/" TargetMode="External"/><Relationship Id="rId43" Type="http://schemas.openxmlformats.org/officeDocument/2006/relationships/hyperlink" Target="https://www.abelectricians.com.au/what-is-cheaper-3-phase-or-single-phase/" TargetMode="External"/><Relationship Id="rId48" Type="http://schemas.openxmlformats.org/officeDocument/2006/relationships/hyperlink" Target="https://www.researchgate.net/publication/359692669" TargetMode="External"/><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qsfencing.ca/" TargetMode="External"/><Relationship Id="rId38" Type="http://schemas.openxmlformats.org/officeDocument/2006/relationships/hyperlink" Target="https://www.researchgate.net/publication/363612712" TargetMode="External"/><Relationship Id="rId46" Type="http://schemas.openxmlformats.org/officeDocument/2006/relationships/hyperlink" Target="https://www.sorbothane.com/technical-data/articles/types-of-vibration-damping-for-machines/" TargetMode="External"/><Relationship Id="rId20" Type="http://schemas.openxmlformats.org/officeDocument/2006/relationships/image" Target="media/image12.png"/><Relationship Id="rId41" Type="http://schemas.openxmlformats.org/officeDocument/2006/relationships/hyperlink" Target="https://pmc.ncbi.nlm.nih.gov/articles/PMC5503333/"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5627</Words>
  <Characters>32075</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Tesfaye-PC</dc:creator>
  <cp:keywords/>
  <dc:description/>
  <cp:lastModifiedBy>Tesfaye-PC</cp:lastModifiedBy>
  <cp:revision>2</cp:revision>
  <cp:lastPrinted>2026-02-25T10:42:00Z</cp:lastPrinted>
  <dcterms:created xsi:type="dcterms:W3CDTF">2026-02-25T10:45:00Z</dcterms:created>
  <dcterms:modified xsi:type="dcterms:W3CDTF">2026-02-25T10:45:00Z</dcterms:modified>
</cp:coreProperties>
</file>