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1DE22">
      <w:pPr>
        <w:spacing w:line="360" w:lineRule="auto"/>
        <w:rPr>
          <w:rFonts w:ascii="Times New Roman" w:hAnsi="Times New Roman" w:cs="Times New Roman"/>
          <w:color w:val="1F1F1F"/>
          <w:sz w:val="24"/>
          <w:szCs w:val="24"/>
        </w:rPr>
      </w:pPr>
    </w:p>
    <w:p w14:paraId="2FC24B49">
      <w:pPr>
        <w:spacing w:line="360" w:lineRule="auto"/>
        <w:jc w:val="center"/>
        <w:rPr>
          <w:rFonts w:ascii="Times New Roman" w:hAnsi="Times New Roman" w:cs="Times New Roman"/>
          <w:color w:val="1F1F1F"/>
          <w:sz w:val="24"/>
          <w:szCs w:val="24"/>
        </w:rPr>
      </w:pPr>
      <w:r>
        <w:rPr>
          <w:rFonts w:ascii="Times New Roman" w:hAnsi="Times New Roman" w:cs="Times New Roman"/>
          <w:color w:val="1F1F1F"/>
          <w:sz w:val="24"/>
          <w:szCs w:val="24"/>
        </w:rPr>
        <w:t>Title: Road safety policy formulation towards road traffic accidents risk mitigation. The case of Zambia</w:t>
      </w:r>
    </w:p>
    <w:p w14:paraId="30B8BA2F">
      <w:pPr>
        <w:spacing w:line="36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
      </w:r>
    </w:p>
    <w:p w14:paraId="01E5D652">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
      </w:r>
      <w:r>
        <w:fldChar w:fldCharType="begin"/>
      </w:r>
      <w:r>
        <w:instrText xml:space="preserve"> HYPERLINK "mailto:kumwembeessau@gmail.com" </w:instrText>
      </w:r>
      <w:r>
        <w:fldChar w:fldCharType="separate"/>
      </w:r>
      <w:r>
        <w:rPr>
          <w:rStyle w:val="8"/>
          <w:rFonts w:ascii="Times New Roman" w:hAnsi="Times New Roman" w:cs="Times New Roman"/>
          <w:sz w:val="24"/>
          <w:szCs w:val="24"/>
        </w:rPr>
        <w:t/>
      </w:r>
      <w:r>
        <w:rPr>
          <w:rStyle w:val="8"/>
          <w:rFonts w:ascii="Times New Roman" w:hAnsi="Times New Roman" w:cs="Times New Roman"/>
          <w:sz w:val="24"/>
          <w:szCs w:val="24"/>
        </w:rPr>
        <w:fldChar w:fldCharType="end"/>
      </w:r>
      <w:r>
        <w:rPr>
          <w:rFonts w:ascii="Times New Roman" w:hAnsi="Times New Roman" w:cs="Times New Roman"/>
          <w:color w:val="1F1F1F"/>
          <w:sz w:val="24"/>
          <w:szCs w:val="24"/>
        </w:rPr>
        <w:t/>
      </w:r>
    </w:p>
    <w:p w14:paraId="11D2869C">
      <w:pPr>
        <w:spacing w:line="36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 xml:space="preserve"/>
      </w:r>
    </w:p>
    <w:p w14:paraId="2BC71609">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
      </w:r>
      <w:r>
        <w:fldChar w:fldCharType="begin"/>
      </w:r>
      <w:r>
        <w:instrText xml:space="preserve"> HYPERLINK "mailto:cbanda@keystoneuoa.com" </w:instrText>
      </w:r>
      <w:r>
        <w:fldChar w:fldCharType="separate"/>
      </w:r>
      <w:r>
        <w:rPr>
          <w:rStyle w:val="8"/>
          <w:rFonts w:ascii="Times New Roman" w:hAnsi="Times New Roman" w:cs="Times New Roman"/>
          <w:sz w:val="24"/>
          <w:szCs w:val="24"/>
        </w:rPr>
        <w:t/>
      </w:r>
      <w:r>
        <w:rPr>
          <w:rStyle w:val="8"/>
          <w:rFonts w:ascii="Times New Roman" w:hAnsi="Times New Roman" w:cs="Times New Roman"/>
          <w:sz w:val="24"/>
          <w:szCs w:val="24"/>
        </w:rPr>
        <w:fldChar w:fldCharType="end"/>
      </w:r>
      <w:r>
        <w:rPr>
          <w:rFonts w:ascii="Times New Roman" w:hAnsi="Times New Roman" w:cs="Times New Roman"/>
          <w:color w:val="1F1F1F"/>
          <w:sz w:val="24"/>
          <w:szCs w:val="24"/>
        </w:rPr>
        <w:t/>
      </w:r>
    </w:p>
    <w:p w14:paraId="03C5E3B7">
      <w:pPr>
        <w:pStyle w:val="2"/>
        <w:rPr>
          <w:rFonts w:ascii="Times New Roman" w:hAnsi="Times New Roman" w:cs="Times New Roman"/>
          <w:b/>
          <w:color w:val="auto"/>
          <w:sz w:val="24"/>
          <w:szCs w:val="24"/>
        </w:rPr>
      </w:pPr>
      <w:r>
        <w:rPr>
          <w:rFonts w:ascii="Times New Roman" w:hAnsi="Times New Roman" w:cs="Times New Roman"/>
          <w:b/>
          <w:color w:val="auto"/>
          <w:sz w:val="24"/>
          <w:szCs w:val="24"/>
        </w:rPr>
        <w:t>Abstract</w:t>
      </w:r>
    </w:p>
    <w:p w14:paraId="1106F9D9">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A study was conducted to determine the relationship between traffic laws enforcement as dependent variable and independent variables;  latent and active failures such as over speeding, aggressive driving, poor road conditions, failure to put on seat belts, vehicle failures, distractive driving and insufficient safety campaign. In this case multiple linear regression model deployed with the sample size of 400. The results show that independent variables significantly correlate with the dependent variable. For instance, road conditions has a positive coefficient </w:t>
      </w:r>
      <w:r>
        <w:rPr>
          <w:rFonts w:ascii="Times New Roman" w:hAnsi="Times New Roman" w:cs="Times New Roman"/>
          <w:i/>
          <w:color w:val="1F1F1F"/>
          <w:sz w:val="24"/>
          <w:szCs w:val="24"/>
        </w:rPr>
        <w:t xml:space="preserve">(b=0.121, P&lt;0.05) </w:t>
      </w:r>
      <w:r>
        <w:rPr>
          <w:rFonts w:ascii="Times New Roman" w:hAnsi="Times New Roman" w:cs="Times New Roman"/>
          <w:color w:val="1F1F1F"/>
          <w:sz w:val="24"/>
          <w:szCs w:val="24"/>
        </w:rPr>
        <w:t>implying that</w:t>
      </w:r>
      <w:r>
        <w:rPr>
          <w:rFonts w:ascii="Times New Roman" w:hAnsi="Times New Roman" w:cs="Times New Roman"/>
          <w:i/>
          <w:color w:val="1F1F1F"/>
          <w:sz w:val="24"/>
          <w:szCs w:val="24"/>
        </w:rPr>
        <w:t xml:space="preserve"> </w:t>
      </w:r>
      <w:r>
        <w:rPr>
          <w:rFonts w:ascii="Times New Roman" w:hAnsi="Times New Roman" w:cs="Times New Roman"/>
          <w:color w:val="1F1F1F"/>
          <w:sz w:val="24"/>
          <w:szCs w:val="24"/>
        </w:rPr>
        <w:t>weak traffic law enforcement increases when road conditions worsens, proposing the need to upgrade the road infrastructure to improve on road users adherence to traffic laws consequently, safety. The implications of the predictive model suggest that safety culture improvement requires integration of safety in school curricular to create fertile grounds to traffic law enforcers in Zambia. The association between lack of safety campaign and weak traffic laws enforcement gives attention that the law enforcers must develop a deliberate safety education to the public so as to improve on traffic laws enforcement in Zambia. Additionally, the number of vehicles keeps on increasing prompting the use of latest technology to improve on monitoring and controlling of safety standards unlike highly dependence on traffic officers. Installation of safety monitoring system would great improve on enforcement of traffic laws. The multiple linear regression model proposes measures to address road traffic accidents in this study. The study argues for that mitigating road traffic accidents covers addressing latent and active failures. For instance, improve the status of the road infrastructure plays a key law in improving in enforcement of traffic laws. For safety or traffic laws to be in the minds of the public safety campaign must be conducted regularly.</w:t>
      </w:r>
    </w:p>
    <w:p w14:paraId="6472DAF0">
      <w:pPr>
        <w:spacing w:line="360" w:lineRule="auto"/>
        <w:jc w:val="both"/>
        <w:rPr>
          <w:rFonts w:ascii="Times New Roman" w:hAnsi="Times New Roman" w:cs="Times New Roman"/>
          <w:color w:val="1F1F1F"/>
          <w:sz w:val="24"/>
          <w:szCs w:val="24"/>
        </w:rPr>
      </w:pPr>
      <w:r>
        <w:rPr>
          <w:rFonts w:ascii="Times New Roman" w:hAnsi="Times New Roman" w:cs="Times New Roman"/>
          <w:b/>
          <w:color w:val="1F1F1F"/>
          <w:sz w:val="24"/>
          <w:szCs w:val="24"/>
        </w:rPr>
        <w:t>Keywords:</w:t>
      </w:r>
      <w:r>
        <w:rPr>
          <w:rFonts w:ascii="Times New Roman" w:hAnsi="Times New Roman" w:cs="Times New Roman"/>
          <w:color w:val="1F1F1F"/>
          <w:sz w:val="24"/>
          <w:szCs w:val="24"/>
        </w:rPr>
        <w:t xml:space="preserve"> Multiple Linear Regression Model, correlation, measures, safety.</w:t>
      </w:r>
    </w:p>
    <w:p w14:paraId="1D8ED024">
      <w:pPr>
        <w:pStyle w:val="2"/>
        <w:rPr>
          <w:rFonts w:ascii="Times New Roman" w:hAnsi="Times New Roman" w:cs="Times New Roman"/>
          <w:b/>
          <w:color w:val="auto"/>
          <w:sz w:val="24"/>
          <w:szCs w:val="24"/>
        </w:rPr>
      </w:pPr>
      <w:r>
        <w:rPr>
          <w:rFonts w:ascii="Times New Roman" w:hAnsi="Times New Roman" w:cs="Times New Roman"/>
          <w:b/>
          <w:color w:val="auto"/>
          <w:sz w:val="24"/>
          <w:szCs w:val="24"/>
        </w:rPr>
        <w:t>1.0 Introduction</w:t>
      </w:r>
    </w:p>
    <w:p w14:paraId="5386880B">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Generally speaking, road traffic accidents accounts for 1.35 million fatalities per year worldwide. Road traffic accidents it is considered as one of the major causes of death in the world. It is estimated that 90 percent of the people in low and middle income countries have more deaths due to road traffic accidents regardless having a smaller share of motor vehicles owners.  “According to the Zambian Annual Crash Statistics report, 2,163 individuals died in road traffic accident (RTA) in 2021 and the majority of fatalities were among pedestrians and cyclists”. </w:t>
      </w:r>
      <w:r>
        <w:t>(</w:t>
      </w:r>
      <w:r>
        <w:fldChar w:fldCharType="begin"/>
      </w:r>
      <w:r>
        <w:instrText xml:space="preserve"> HYPERLINK "https://www.undp.org/sites/g/files/zskgke326/files/2023-12" </w:instrText>
      </w:r>
      <w:r>
        <w:fldChar w:fldCharType="separate"/>
      </w:r>
      <w:r>
        <w:rPr>
          <w:rFonts w:ascii="Times New Roman" w:hAnsi="Times New Roman" w:cs="Times New Roman"/>
          <w:sz w:val="24"/>
          <w:szCs w:val="24"/>
        </w:rPr>
        <w:t>https://www.undp.org/sites/g/files/zskgke326/files/2023-12</w:t>
      </w:r>
      <w:r>
        <w:rPr>
          <w:rFonts w:ascii="Times New Roman" w:hAnsi="Times New Roman" w:cs="Times New Roman"/>
          <w:sz w:val="24"/>
          <w:szCs w:val="24"/>
        </w:rPr>
        <w:fldChar w:fldCharType="end"/>
      </w:r>
      <w:r>
        <w:rPr>
          <w:rFonts w:ascii="Times New Roman" w:hAnsi="Times New Roman" w:cs="Times New Roman"/>
          <w:color w:val="1F1F1F"/>
          <w:sz w:val="24"/>
          <w:szCs w:val="24"/>
        </w:rPr>
        <w:t>). The road traffic accidents have caused economic distress as vehicles get damaged and loss of life. The sensitivity of the adverse impact of traffic accidents it is significant for the country to formulate accurate policies and effective implementation. The motivation of the researcher to propose the possible policies to mitigate the road traffic accidents risks if put into practice will significantly contribute to the reduction of the road traffic  accidents in the case of Zambia.  The resent study shows that road traffic accidents are the major contributing sources of deaths in the world which requires serious attention especially low and middle income countries like Zambia</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{"citationID":"XEB6rIDB","properties":{"formattedCitation":"(Nyangi &amp; Waria, 2025)","plainCitation":"(Nyangi &amp; Waria, 2025)","noteIndex":0},"citationItems":[{"id":361,"uris":["http://zotero.org/users/14782888/items/GEAWRGGU"],"itemData":{"id":361,"type":"article-journal","abstract":"Background\nRoad traffic accidents (RTAs) involving motorcycle taxi operators (Bodaboda drivers) represent a significant and growing public health crisis in Tanzania. According to the World Health Organization (WHO), RTAs are a leading cause of death and injury, with over 90% of fatalities occurring in low- and middle-income countries. Despite the severity of this problem, there is a lack of empirical data on the knowledge, attitudes, and practices of Bodaboda drivers, particularly in smaller municipalities like Singida.\nObjective\nThis study aimed to assess the knowledge, attitudes, and practices of Bodaboda drivers in Singida Municipal Council (MC), Tanzania, focusing on helmet use, compliance with traffic laws, and accident risk factors.\nMethods\nA cross-sectional survey was conducted between January 2024 and February 2025 among 400 Bodaboda drivers randomly selected from 30 registered and 5 unregistered stands. Data were collected using structured questionnaires and analyzed using descriptive statistics, Chi-square tests, logistic regression, and thematic analysis for qualitative responses.\nResults\nThe majority of respondents were young males (65 % aged 20–39 years), with 57 % having only primary education. While 62 % of drivers were aware of traffic laws, only 48 % reported consistent helmet use. Education level was significantly associated with helmet use (χ2 = 14.23, p = 0.002), and prior road safety training increased the likelihood of helmet compliance (OR = 2.31, p = 0.001). Key barriers to helmet use included discomfort, cost, and peer influence. Thematic analysis revealed concerns about weak law enforcement and poor road infrastructure as major contributors to accidents.\nConclusion\nThe study highlights critical gaps in road safety knowledge and compliance among Bodaboda drivers. Targeted interventions, including mandatory safety training, subsidized helmets, stricter law enforcement, and public awareness campaigns, are needed to enhance road safety and reduce motorcycle-related injuries in Tanzania. Our findings are consistent with and contribute to the existing literature from the East African region, offering a specific focus on a less-researched geographic area.","container-title":"International Journal of Africa Nursing Sciences","DOI":"10.1016/j.ijans.2025.100907","ISSN":"2214-1391","journalAbbreviation":"International Journal of Africa Nursing Sciences","page":"100907","title":"Prevalence of road traffic accident knowledge and attitudes of Bodaboda drivers in Singida Region, Tanzania","volume":"23","author":[{"family":"Nyangi","given":"Margaret P."},{"family":"Waria","given":"Gilbert"}],"issued":{"date-parts":[["2025",1,1]]}}}],"schema":"https://github.com/citation-style-language/schema/raw/master/csl-citation.json"}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color w:val="1F1F1F"/>
          <w:sz w:val="24"/>
          <w:szCs w:val="24"/>
        </w:rPr>
        <w:t>(Nyangi &amp; Waria, 2025)</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w:t>
      </w:r>
    </w:p>
    <w:p w14:paraId="297010ED">
      <w:pPr>
        <w:spacing w:line="360"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 The researchers have investigated the major causes of road traffic accidents such as lack of personal safety awareness, lack of proper training and mechanical failure. In addition, driving over the speed limits and inadequate safety management system are among the causes of road traffic accidents</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{"citationID":"WdhlklKk","properties":{"formattedCitation":"(S. Zhang et al., 2025)","plainCitation":"(S. Zhang et al., 2025)","noteIndex":0},"citationItems":[{"id":349,"uris":["http://zotero.org/users/14782888/items/46LGZDHV"],"itemData":{"id":349,"type":"article-journal","abstract":"Objective\nFor the precise analysis of human factors and their interactions in serious road traffic accidents in Sichuan Province of China and to promote the prevention of such accidents.\nMethods\nBased on investigation reports of serious road traffic accidents, human factors identified by using the human factors analysis and classification system (HFACS) were incorporated into a complex network (CN) model. The Entropy Weight-TOPSIS (EW-TOPSIS) method and evaluation metrics, including degree centrality, betweenness centrality, and PageRank value, were applied to assess node importance. Furthermore, risk degree was introduced to rank the importance of causal edges within the network. Robustness analysis was used to validate the effectiveness of these importance assessment methods.\nResults\nCausal factors “lack of personal safety awareness”, “vehicle equipment degradation”, and “failure to provide training” have high comprehensive importance. The top 3 contributing edges are (“failure to provide training”, “lack of personal safety awareness”), (“inadequacy of safety management system”, “failure to provide training”), and (“speeding”, “accident consequence”).\nConclusions\nThe importance of nodes in the causal network is more effectively identified by an EW-TOPSIS-based comprehensive analysis than by a single evaluation metric. The edge importance ranking method based on risk degree is particularly suitable for analyzing causal edges. The insights provided by this study enrich the limited literature on serious road accidents, enabling traffic management authorities and enterprises to implement targeted safety measures to mitigate road traffic accident losses.","container-title":"Traffic Injury Prevention","DOI":"10.1080/15389588.2025.2575049","ISSN":"1538-9588","journalAbbreviation":"Traffic Injury Prevention","title":"Causation analysis of serious road traffic accidents in Sichuan Province of China based on a hybrid HFACS-CN model","URL":"https://www.sciencedirect.com/science/article/pii/S1538958825002036","author":[{"family":"Zhang","given":"Shibo"},{"family":"Xiong","given":"Huiwen"},{"family":"Li","given":"Xin"},{"family":"Yuan","given":"Hong"},{"family":"Zhang","given":"Daowen"},{"family":"Liu","given":"Qiaoyuan"}],"issued":{"date-parts":[["2025",11,13]]}}}],"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sz w:val="24"/>
        </w:rPr>
        <w:t>(S. Zhang et al., 2025)</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 xml:space="preserve">. Furthermore, over speeding is taken as a common cause of the road accidents </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{"citationID":"BWs31Epw","properties":{"formattedCitation":"(Acosta-Gonz\\uc0\\u225{}lez et al., 2025)","plainCitation":"(Acosta-González et al., 2025)","noteIndex":0},"citationItems":[{"id":350,"uris":["http://zotero.org/users/14782888/items/D3SCHPIF"],"itemData":{"id":350,"type":"article-journal","abstract":"We analysed data from the National Traffic Agency (ANT) of traffic accidents between 2017 and 2022 using a sample size of 76,300. We performed a logistic regression to evaluate the predictive factors for fatal traffic accidents. The results showed that women had a lower probability of dying than men, and the probability of fatality was reduced on weekdays and in urban zones between 6:00 and 12:00 and when the affected people were aged under 60 years. The risks of death among passengers and pedestrians, accidents occurring during holidays, and accidents involving other types of vehicles were significantly higher compared to the counterparts. Depending on the type of accident, the risk of death increased in run-over, hit, crash, lane deviation, and overturning accidents; meanwhile, it decreased in passenger drop-off, collision, and friction accidents. We identified different factors that were associated with higher road accident fatalities, such as the hour of the day, zone, time of the week, sex, and age, which were significant factors that matched in each year of the study. The results suggest relevant patterns that require the enforcement of traffic regulations. Further controls regarding speeding, seat belt use, and helmet use for drivers and passengers to reduce injuries and fatalities.","container-title":"Transportation Research Interdisciplinary Perspectives","DOI":"10.1016/j.trip.2025.101515","ISSN":"2590-1982","journalAbbreviation":"Transportation Research Interdisciplinary Perspectives","page":"101515","title":"Risk factors for fatal road traffic accidents in Ecuador","volume":"32","author":[{"family":"Acosta-González","given":"Nicolás"},{"family":"Cahueñas","given":"Sheyla"},{"family":"Pérez","given":"Carolina"}],"issued":{"date-parts":[["2025",7,1]]}}}],"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sz w:val="24"/>
          <w:szCs w:val="24"/>
        </w:rPr>
        <w:t>(Acosta-González et al., 2025)</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  However, average speed is associated with accidents as drivers tend to be less attentive when driving than when the speed is very high</w:t>
      </w:r>
      <w:r>
        <w:rPr>
          <w:rFonts w:ascii="Times New Roman" w:hAnsi="Times New Roman" w:cs="Times New Roman"/>
          <w:sz w:val="24"/>
          <w:szCs w:val="24"/>
        </w:rPr>
        <w:t>, and most the roads. In order to mitigate road traffic accidents road users must comply with the traffic rules and regulations. The issue of over speeding and unsafe behavior as causes of accidents is commonly in developing countries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{"citationID":"fgtFToYx","properties":{"formattedCitation":"(Yahia et al., 2024)","plainCitation":"(Yahia et al., 2024)","noteIndex":0},"citationItems":[{"id":354,"uris":["http://zotero.org/users/14782888/items/FUC6JNR7"],"itemData":{"id":354,"type":"article-journal","abstract":"Road traffic accidents constitute the primary cause of fatalities associated with injuries and engender substantial economic ramifications for affected individuals, their families, and entire nations. The Sultanate of Oman, like other countries, suffers from traffic accident injuries and traffic congestion. The accident rate for the period 2021 was recorded as one accident every six hours. Despite a 70% increase in total number of vehicles and an 81% rise in licensed drivers between 2012 and 2019, data on traffic accidents demonstrate an improving trend with a notable 55% decline in crash fatalities. However, it is important to recognize that road traffic accidents in Oman encompass not only social issues but also pose a significant economic burden, resulting in substantial financial costs for the nation. Notwithstanding, it was discovered that more than 50% of fatal crashes in Oman were primarily caused by excessive speeding. The main goal of this research is to analysis the causes and trends of traffic accidents at the national level in the Sultanate of Oman. Data analysis reveals speed as the primary cause of traffic accidents in Oman, with Muscat and Dhofar registering the highest accident rates. In addition, the distribution of deaths and injuries resulting from accidents varies according to Gender and nationality. According to the road accident scenario analysis in the state, more traffic accidents occurred in males than females. Traffic accidents have witnessed a notable decline over the past decade, attributable to the diligent efforts and interventions implemented by the Royal Oman Police.","container-title":"Data in Brief","DOI":"10.1016/j.dib.2024.110184","ISSN":"2352-3409","journalAbbreviation":"Data in Brief","page":"110184","title":"Categorizing datasets of road traffic accidents in Oman spanning from 2012 to 2022","volume":"53","author":[{"family":"Yahia","given":"Hussin A. M"},{"family":"Mohammed","given":"Ali Ahmed"},{"family":"Eissa","given":"Taleb"},{"family":"Albrka","given":"Shaban Ismael"},{"family":"Ladin","given":"Mohd Azizul"},{"family":"Jashami","given":"Hisham"}],"issued":{"date-parts":[["2024",4,1]]}}}],"schema":"https://github.com/citation-style-language/schema/raw/master/csl-citation.json"}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(Yahia et al., 2024)</w:t>
      </w:r>
      <w:r>
        <w:rPr>
          <w:rFonts w:ascii="Times New Roman" w:hAnsi="Times New Roman" w:cs="Times New Roman"/>
          <w:sz w:val="24"/>
          <w:szCs w:val="24"/>
        </w:rPr>
        <w:fldChar w:fldCharType="end"/>
      </w:r>
      <w:r>
        <w:rPr>
          <w:rFonts w:ascii="Times New Roman" w:hAnsi="Times New Roman" w:cs="Times New Roman"/>
          <w:sz w:val="24"/>
          <w:szCs w:val="24"/>
        </w:rPr>
        <w:t>. Additionally, speeding is seen as the major cause of accidents according to the public opinion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{"citationID":"ThELzTtt","properties":{"formattedCitation":"(Alkaabi, 2023a)","plainCitation":"(Alkaabi, 2023a)","noteIndex":0},"citationItems":[{"id":355,"uris":["http://zotero.org/users/14782888/items/LECH4LS3"],"itemData":{"id":355,"type":"article-journal","abstract":"Despite the significant efforts made by the government to reduce traffic accidents in the UAE, there is still a need to understand the root causes of these accidents. Therefore, this research paper investigates the various causes of road accidents in Abu Dhabi city, including circumstantial factors, demographic characteristics, traffic violations, accident faults, and driver behavior. The study employs a GIS statistical approach, namely spatial autocorrelation analysis, to identify the hotspots of traffic accidents in the city for the year 2014. Additionally, a questionnaire survey was conducted in 2017 among drivers involved in road accidents in Abu Dhabi City, which was divided into six major categories: accident-related, seatbelt-related, speed-related, policy-related, and general socio-related. The responses of 1,072 drivers were analyzed using logistical regression models, revealing careless driving as the primary reason for city road accidents. The study also found that age and driving experience had a significant impact on accident probability, indicating that middle-aged drivers were more likely to be involved in accidents and that the risk rate decreased as driving experience increased. The study concludes with suggestions for preventive measures to improve traffic safety in Abu Dhabi City. Finally, the study evaluated the hypothesis that most accidents occur near central business districts using 2014 crash data for Abu Dhabi city. The findings demonstrate the effectiveness of the Getis-Ord Gi* statistic method in pinpointing and ranking high-density vehicle crash areas near the central business district of Abu Dhabi urban settings.","container-title":"Transportation Research Interdisciplinary Perspectives","DOI":"10.1016/j.trip.2023.100929","ISSN":"2590-1982","journalAbbreviation":"Transportation Research Interdisciplinary Perspectives","page":"100929","title":"Identification of hotspot areas for traffic accidents and analyzing drivers’ behaviors and road accidents","volume":"22","author":[{"family":"Alkaabi","given":"Khaula"}],"issued":{"date-parts":[["2023",11,1]]}}}],"schema":"https://github.com/citation-style-language/schema/raw/master/csl-citation.json"}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(Alkaabi, 2023a)</w:t>
      </w:r>
      <w:r>
        <w:rPr>
          <w:rFonts w:ascii="Times New Roman" w:hAnsi="Times New Roman" w:cs="Times New Roman"/>
          <w:sz w:val="24"/>
          <w:szCs w:val="24"/>
        </w:rPr>
        <w:fldChar w:fldCharType="end"/>
      </w:r>
      <w:r>
        <w:rPr>
          <w:rFonts w:ascii="Times New Roman" w:hAnsi="Times New Roman" w:cs="Times New Roman"/>
          <w:sz w:val="24"/>
          <w:szCs w:val="24"/>
        </w:rPr>
        <w:t>. The other contributing factor is the driving skill for the drivers, and this becomes critical when behavior or skill levels for drivers are taken as a major risk factors. Both driving skills and driving style contribute to the crash risks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{"citationID":"ioUP4CZQ","properties":{"formattedCitation":"(Alkaabi, 2023b)","plainCitation":"(Alkaabi, 2023b)","noteIndex":0},"citationItems":[{"id":375,"uris":["http://zotero.org/users/14782888/items/FLELMK5I"],"itemData":{"id":375,"type":"article-journal","abstract":"Despite the significant efforts made by the government to reduce traffic accidents in the UAE, there is still a need to understand the root causes of these accidents. Therefore, this research paper investigates the various causes of road accidents in Abu Dhabi city, including circumstantial factors, demographic characteristics, traffic violations, accident faults, and driver behavior. The study employs a GIS statistical approach, namely spatial autocorrelation analysis, to identify the hotspots of traffic accidents in the city for the year 2014. Additionally, a questionnaire survey was conducted in 2017 among drivers involved in road accidents in Abu Dhabi City, which was divided into six major categories: accident-related, seatbelt-related, speed-related, policy-related, and general socio-related. The responses of 1,072 drivers were analyzed using logistical regression models, revealing careless driving as the primary reason for city road accidents. The study also found that age and driving experience had a significant impact on accident probability, indicating that middle-aged drivers were more likely to be involved in accidents and that the risk rate decreased as driving experience increased. The study concludes with suggestions for preventive measures to improve traffic safety in Abu Dhabi City. Finally, the study evaluated the hypothesis that most accidents occur near central business districts using 2014 crash data for Abu Dhabi city. The findings demonstrate the effectiveness of the Getis-Ord Gi* statistic method in pinpointing and ranking high-density vehicle crash areas near the central business district of Abu Dhabi urban settings.","container-title":"Transportation Research Interdisciplinary Perspectives","DOI":"10.1016/j.trip.2023.100929","ISSN":"2590-1982","journalAbbreviation":"Transportation Research Interdisciplinary Perspectives","page":"100929","title":"Identification of hotspot areas for traffic accidents and analyzing drivers’ behaviors and road accidents","volume":"22","author":[{"family":"Alkaabi","given":"Khaula"}],"issued":{"date-parts":[["2023",11,1]]}}}],"schema":"https://github.com/citation-style-language/schema/raw/master/csl-citation.json"}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(Alkaabi, 2023b)</w:t>
      </w:r>
      <w:r>
        <w:rPr>
          <w:rFonts w:ascii="Times New Roman" w:hAnsi="Times New Roman" w:cs="Times New Roman"/>
          <w:sz w:val="24"/>
          <w:szCs w:val="24"/>
        </w:rPr>
        <w:fldChar w:fldCharType="end"/>
      </w:r>
      <w:r>
        <w:rPr>
          <w:rFonts w:ascii="Times New Roman" w:hAnsi="Times New Roman" w:cs="Times New Roman"/>
          <w:sz w:val="24"/>
          <w:szCs w:val="24"/>
        </w:rPr>
        <w:t>.</w:t>
      </w:r>
    </w:p>
    <w:p w14:paraId="6C802312">
      <w:pPr>
        <w:spacing w:line="360" w:lineRule="auto"/>
        <w:jc w:val="both"/>
        <w:rPr>
          <w:rFonts w:ascii="Times New Roman" w:hAnsi="Times New Roman" w:cs="Times New Roman"/>
          <w:color w:val="1F1F1F"/>
          <w:sz w:val="24"/>
          <w:szCs w:val="24"/>
        </w:rPr>
      </w:pPr>
      <w:r>
        <w:rPr>
          <w:rFonts w:ascii="Times New Roman" w:hAnsi="Times New Roman" w:cs="Times New Roman"/>
          <w:sz w:val="24"/>
          <w:szCs w:val="24"/>
        </w:rPr>
        <w:t>It has been proposed by researchers that having a segregated lanes can help in preventing accidents e.g. e-bike riders mainly use motorized lanes which poses a danger on the smooth running of e-bikes and other road users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{"citationID":"CJPMd4oX","properties":{"formattedCitation":"(Zhou et al., 2024)","plainCitation":"(Zhou et al., 2024)","noteIndex":0},"citationItems":[{"id":356,"uris":["http://zotero.org/users/14782888/items/JDGVWEPM"],"itemData":{"id":356,"type":"article-journal","abstract":"Introduction\nElectric bicycles (e-bikes) and bicycles in large Chinese cities have recently witnessed substantial growth in ridership. According to related accident trends, this study analyzed characteristics and spatial distribution in the period when e-bike-related accidents rapidly increased to propose priority measures to reduce accident casualties.\nMethods\nFor e-bike- and bicycle-related accident data from the Guangzhou Public Security Traffic Management Integrated System, linear regression was used to examine the trends in the number of accidents and age-adjusted road traffic casualties from 2011 to 2021. Then, for the period when e-bike-related accidents rapidly increased, descriptive statistics were computed regarding rider characteristics, illegal behaviors, road types, collision objects and their accident liability. One-way analysis of variance (ANOVA) followed by Bonferroni's multiple comparison test. P &lt; 0.05 was considered statistically significant. Finally, the density distribution of accidents was presented, and Moran's I (MI) was used for assessing spatial autocorrelation. Hotspots were identified based on an optimized hotspot analysis tool.\nResults\nBetween 2011 and 2021, the number of accidents and casualty rate (per 100,000 population) increased for e-bikes but decreased for bicycles. After 2018, e-bike-related accidents increased rapidly, and bicycle-related accidents plateaued. Accident hotspots were concentrated in central city areas and suburban areas close to the former. Three-quarters of accidents occurred in motorized vehicle lanes. Most occurred on roads without physically segregated nonmotorized vehicle lanes. More than three-fifths of the accidents involved motor vehicles with at least four wheels. The prevalence (per 100 people) of casualties among e-bike rider victims and cyclist victims accounted for 92.0 % and 96.5 %, respectively. A total of 71.6 % of e-bike-related accidents involved migrant workers. Riding in motorized vehicle lanes was the most common illegal behavior.\nConclusions\nAlthough e-bike-related and bicycle-related accidents presented similar characteristics, the sharp increase in e-bike-related accidents requires attention. To improve e-bike safety, governments should develop appropriate countermeasures to prevent riders from riding on motorways, such as improving road infrastructure, adjusting the driver's license system and addressing priority control areas.","container-title":"Heliyon","DOI":"10.1016/j.heliyon.2024.e29961","ISSN":"2405-8440","issue":"9","journalAbbreviation":"Heliyon","page":"e29961","title":"Analysis of road traffic accidents and casualties associated with electric bikes and bicycles in Guangzhou, China: A retrospective descriptive analysis","volume":"10","author":[{"family":"Zhou","given":"Nian"},{"family":"Zeng","given":"Haotian"},{"family":"Xie","given":"Runhong"},{"family":"Yang","given":"Tengfei"},{"family":"Kong","given":"Jiangwei"},{"family":"Song","given":"Zhenzhu"},{"family":"Zhang","given":"Fu"},{"family":"Liao","given":"Xinbiao"},{"family":"Chen","given":"Xinzhe"},{"family":"Miao","given":"Qifeng"},{"family":"Lan","given":"Fengchong"},{"family":"Zhao","given":"Weidong"},{"family":"Han","given":"Rong"},{"family":"Li","given":"Dongri"}],"issued":{"date-parts":[["2024",5,15]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(Zhou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scholars proposes that installation of speed cameras, increasing fine for offenders can mitigate accidents related to over speeding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{"citationID":"cVjjrsSX","properties":{"formattedCitation":"(Abdulrahman et al., 2025a)","plainCitation":"(Abdulrahman et al., 2025a)","noteIndex":0},"citationItems":[{"id":364,"uris":["http://zotero.org/users/14782888/items/4NRPH53H"],"itemData":{"id":364,"type":"article-journal","abstract":"Collision, rollover, swerving, and vehicle fire are road traffic accidents (RTAs) caused by driver, vehicle, and environment-related factors, resulting in diverse severity levels, such as property damages, injuries, and fatality. In addition, vagueness in detectability, e.g., close circuit television and driver admittance, culminates RTAs' risk analysis into a multifaceted problem. The present study performed root cause analysis to investigate RTAs, where the fishbone diagram categorized RTAs (e.g., collision and swerving) and identified primary (e.g., driver and environment) and secondary (e.g., overspeeding and tire burst) root causes. For 1158 km of intercity highways in Qassim (Saudi Arabia), fuzzy-failure mode and effect analysis evaluated 171 failure modes using 3500 RTAs' recorded over three years and knowledge of practice and experts. The study highlights collision, driver-related issues, and property damage as the leading category, root cause, and consequence. Comparing the baseline with the first realistic mitigation (speed camera installation) acknowledged a 53 % reduction in risk probability number. Automated driver assistance systems, rumble strips, variable speed limits, and increasing penalties for traffic violations hypothetically dropped 76 % of cumulative risk. The methodology handles limited data and subjective risk factors to help decision-makers minimize RTAs in Saudi Arabia and other jurisdictions.","container-title":"Alexandria Engineering Journal","DOI":"10.1016/j.aej.2024.10.045","ISSN":"1110-0168","journalAbbreviation":"Alexandria Engineering Journal","page":"293-305","title":"Development and application of a risk analysis methodology for road traffic accidents","volume":"111","author":[{"family":"Abdulrahman","given":"Radfan"},{"family":"Almoshaogeh","given":"Meshal"},{"family":"Haider","given":"Husnain"},{"family":"Alharbi","given":"Fawaz"},{"family":"Jamal","given":"Arshad"}],"issued":{"date-parts":[["2025",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(Abdulrahman et al., 2025a)</w:t>
      </w:r>
      <w:r>
        <w:rPr>
          <w:rFonts w:ascii="Times New Roman" w:hAnsi="Times New Roman" w:cs="Times New Roman"/>
          <w:sz w:val="24"/>
          <w:szCs w:val="24"/>
        </w:rPr>
        <w:fldChar w:fldCharType="end"/>
      </w:r>
      <w:r>
        <w:rPr>
          <w:rFonts w:ascii="Times New Roman" w:hAnsi="Times New Roman" w:cs="Times New Roman"/>
          <w:sz w:val="24"/>
          <w:szCs w:val="24"/>
        </w:rPr>
        <w:t>.  However, some scholars oppose that travel speed may not be a serious factor especially in less populated areas as the root cause of accidents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{"citationID":"b5sbi9U5","properties":{"formattedCitation":"(Yamada et al., 2025)","plainCitation":"(Yamada et al., 2025)","noteIndex":0},"citationItems":[{"id":353,"uris":["http://zotero.org/users/14782888/items/WXCYSA8B"],"itemData":{"id":353,"type":"article-journal","abstract":"This study empirically analyzed the determinants of traffic accident risk, highlighting the average travel speed, using nationwide data for trunk highways and expressways in Japan. Negative binomial regression models were established using data describing traffic accidents on 86,835 trunk-highway links, 84,091 trunk-highway intersections, and 4322 expressway links occurring from 2019 to 2021. The results indicated that the average travel speed had a significantly negative association with the annual frequency and rates of traffic accidents regardless of the road type, road median presence, or area characteristics. Furthermore, the speed limit was positively associated with the traffic accident risk on trunk highways, while it was negatively associated with the traffic accident risk on expressways. Finally, the presence of road median reduced the traffic accident risk, and more urbanized areas exhibited a higher risk of traffic accidents than less urbanized areas. Policy implications of these findings include the mitigation of trunk-highway traffic congestion to reduce the traffic accident risk and the potential benefit of increasing the speed limit on traffic safety in expressways.","container-title":"IATSS Research","DOI":"10.1016/j.iatssr.2025.09.006","ISSN":"0386-1112","issue":"3","journalAbbreviation":"IATSS Research","page":"425-435","title":"Average travel speed and traffic accident risk: Evidence from nationwide data for trunk highways and expressways in Japan","volume":"49","author":[{"family":"Yamada","given":"Shinya"},{"family":"Sakashita","given":"Ayanori"},{"family":"Tsuchiya","given":"Takayoshi"},{"family":"Kato","given":"Hironori"}],"issued":{"date-parts":[["2025",10,1]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(Yamada et al., 2025)</w:t>
      </w:r>
      <w:r>
        <w:rPr>
          <w:rFonts w:ascii="Times New Roman" w:hAnsi="Times New Roman" w:cs="Times New Roman"/>
          <w:sz w:val="24"/>
          <w:szCs w:val="24"/>
        </w:rPr>
        <w:fldChar w:fldCharType="end"/>
      </w:r>
      <w:r>
        <w:rPr>
          <w:rFonts w:ascii="Times New Roman" w:hAnsi="Times New Roman" w:cs="Times New Roman"/>
          <w:sz w:val="24"/>
          <w:szCs w:val="24"/>
        </w:rPr>
        <w:t>.  While there is a common ground that road traffic accidents are caused by three factors namely; human factors, external factors and vehicle failure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{"citationID":"4Q9RZLk9","properties":{"formattedCitation":"(Soehodho, 2017)","plainCitation":"(Soehodho, 2017)","noteIndex":0},"citationItems":[{"id":366,"uris":["http://zotero.org/users/14782888/items/GPHB7HZQ"],"itemData":{"id":366,"type":"article-journal","abstract":"Traffic accidents have long been known as an iceberg for comprehending the discrepancies of traffic management and entire transportation systems. Figures detailing traffic accidents in Indonesia, as is the case in many other countries, show significantly high numbers and severity levels; these types of totals are also evident in Jakarta, the highest-populated city in the country. While the common consensus recognizes that traffic accidents are the results of three different factor types, namely, human factors, vehicle factors, and external factors (including road conditions), human factors have the strongest influence—and figures on a worldwide scale corroborate that assertion. We, however, try to pinpoint the issues of non-human factors in light of increasing traffic accidents in Indonesia, where motorbike accidents account for the majority of incidents. We then consider three important pillars of action: the development of public transportation, improvement of the road ratio, and traffic management measures.","container-title":"Special issue: The first global interactive forum on traffic and safety (2015) symposium on “diverse, regionally-rooted transport cultures”","DOI":"10.1016/j.iatssr.2016.05.001","ISSN":"0386-1112","issue":"2","journalAbbreviation":"IATSS Research","page":"76-80","title":"Public transportation development and traffic accident prevention in Indonesia","volume":"40","author":[{"family":"Soehodho","given":"Sutanto"}],"issued":{"date-parts":[["2017",1,1]]}}}],"schema":"https://github.com/citation-style-language/schema/raw/master/csl-citation.json"}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(Soehodho, 2017)</w:t>
      </w:r>
      <w:r>
        <w:rPr>
          <w:rFonts w:ascii="Times New Roman" w:hAnsi="Times New Roman" w:cs="Times New Roman"/>
          <w:sz w:val="24"/>
          <w:szCs w:val="24"/>
        </w:rPr>
        <w:fldChar w:fldCharType="end"/>
      </w:r>
      <w:r>
        <w:rPr>
          <w:rFonts w:ascii="Times New Roman" w:hAnsi="Times New Roman" w:cs="Times New Roman"/>
          <w:sz w:val="24"/>
          <w:szCs w:val="24"/>
        </w:rPr>
        <w:t xml:space="preserve">. The results revealed that negligence, reckless and insufficient traffic laws enforcement due to  excessive speed causes fatal accidents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{"citationID":"yhxtJ3f3","properties":{"formattedCitation":"(Aati et al., 2024a)","plainCitation":"(Aati et al., 2024a)","noteIndex":0},"citationItems":[{"id":363,"uris":["http://zotero.org/users/14782888/items/B2UMT42C"],"itemData":{"id":363,"type":"article-journal","abstract":"Road Traffic Accidents (RTAs) provide a substantial risk to both public safety and infrastructure within severe earthquake zones. This research aims to provide a thorough analysis of the many elements that contribute to RTAs in the area. Although research on RTAs has been conducted in numerous settings, there is a lack of localized research specifically focused on developing countries. Therefore, this study is necessary to address this gap in literature. Our study focuses on examining the distinct issues and elements that are particular to this specific location. The objective is to provide customized solutions that effectively reduce the occurrence of accidents. The objective of this study is to examine the status of RTAs, ascertain the main factors contributing to RTAs, and provide viable approaches to improve road safety. A comprehensive study of data was undertaken, which included the examination of key highways, accident-prone areas, and causes contributing to accidents. Insights were derived by the use of statistical analysis, hotspot mapping, and the categorization of incidents. The results revealed a distressing roadway are afflicted by a significant frequency of accidents, even those occurring on prominent thoroughfares. Excessive speed has been revealed as the primary contributing factor, closely followed by negligence and recklessness. The common factor seen in these events was the insufficient enforcement of traffic regulations. The research highlights several practical consequences. Firstly, it is advised to implement urgent actions such as the upgrading of the traffic database, the adoption of contemporary traffic management software, and the enforcement of rigorous traffic laws. The establishment of a comprehensive centralized database system is crucial in order to enhance the documenting and management of accidents. Furthermore, the use of cost-benefit analysis provides justification for the adoption of traffic calming measures in locations with a high incidence of accidents. Furthermore, the implementation of continuous road safety awareness efforts and the establishment of clear legislative guidelines pertaining to fatal accidents are imperative measures in promoting enhanced road safety.","container-title":"Transportation Engineering","DOI":"10.1016/j.treng.2024.100256","ISSN":"2666-691X","journalAbbreviation":"Transportation Engineering","page":"100256","title":"Analysis of Road Traffic Accidents in Dense Cities: Geotech Transport and ArcGIS","volume":"16","author":[{"family":"Aati","given":"Khaled"},{"family":"Houda","given":"Moustafa"},{"family":"Alotaibi","given":"Saleh"},{"family":"Khan","given":"Abdul Mateen"},{"family":"Alselami","given":"Nimer"},{"family":"Benjeddou","given":"Omrane"}],"issued":{"date-parts":[["2024",6,1]]}}}],"schema":"https://github.com/citation-style-language/schema/raw/master/csl-citation.json"}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(Aati et al., 2024a)</w:t>
      </w:r>
      <w:r>
        <w:rPr>
          <w:rFonts w:ascii="Times New Roman" w:hAnsi="Times New Roman" w:cs="Times New Roman"/>
          <w:sz w:val="24"/>
          <w:szCs w:val="24"/>
        </w:rPr>
        <w:fldChar w:fldCharType="end"/>
      </w:r>
      <w:r>
        <w:rPr>
          <w:rFonts w:ascii="Times New Roman" w:hAnsi="Times New Roman" w:cs="Times New Roman"/>
          <w:sz w:val="24"/>
          <w:szCs w:val="24"/>
        </w:rPr>
        <w:t>.</w:t>
      </w:r>
      <w:r>
        <w:t xml:space="preserve"> </w:t>
      </w:r>
      <w:r>
        <w:rPr>
          <w:rFonts w:ascii="Times New Roman" w:hAnsi="Times New Roman" w:cs="Times New Roman"/>
          <w:sz w:val="24"/>
          <w:szCs w:val="24"/>
        </w:rPr>
        <w:t>.</w:t>
      </w:r>
      <w:r>
        <w:t xml:space="preserve"> </w:t>
      </w:r>
      <w:r>
        <w:rPr>
          <w:rFonts w:ascii="Times New Roman" w:hAnsi="Times New Roman" w:cs="Times New Roman"/>
          <w:sz w:val="24"/>
          <w:szCs w:val="24"/>
        </w:rPr>
        <w:t>Bus drivers cannot therefore obey and have regard to traffic regulations in the circumstance were doing so directly affect their social economic needs and expectations. They usually tradeoff between obeying traffic regulations and make adequate cash so as to enable them meet there daily cashing with an expected surplus for their daily need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{"citationID":"ruaz4GIg","properties":{"formattedCitation":"(Mwamba et al., n.d., p. 8)","plainCitation":"(Mwamba et al., n.d., p. 8)","dontUpdate":true,"noteIndex":0},"citationItems":[{"id":372,"uris":["http://zotero.org/users/14782888/items/UCGBX7DX"],"itemData":{"id":372,"type":"article-journal","abstract":"Road Safety is currently one of the major problem for both developed and developing countries due to its negative impact on the economy. Although many scholars have advocated for numerous approaches in accident analysis, there seems to be an increase in road crashes every year. This study analyses two road crashes and one driver behavior case studies using system thinking analysis approach. The objective of this study was to develop models that could help in grasping the complexity in the underlying causes of road crashes in Zambia with the use of three case studies. Further in this discourse, we review literature to elicit discussion on the concept of ‘System Thinking’ in road crashes as a catalyst to improved road safety in Zambia. The case scenarios applied in the study illuminate how system thinking application can mitigate road crash investigation with the application of Swiss cheese accident causation and human factors analysis and classification system (HFACS) models. In addition the study focuses on how the application of system dynamics models with the use of causal loop diagram could help in understanding complex systems in road transportation and identify factors that contributes to road crashes. It is therefore concluded that adopting system thinking approach in road crash analysis could lead to greater understanding of the underlying factors and latent conditions in road crashes. This in turn will help inform the development of interventions, policies and strategies that will mitigate road safety challenges in road transport domain in Zambia and beyond.","language":"en","source":"Zotero","title":"System Thinking Approach in Road Crash Analysis: A Catalyst to Improved Road Safety in Zambia","author":[{"family":"Mwamba","given":"Evans"},{"family":"Masaiti","given":"Gift"},{"family":"Simui","given":"Francis"}]},"locator":"8"}],"schema":"https://github.com/citation-style-language/schema/raw/master/csl-citation.json"}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(Mwamba et al., p. 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0234B6D">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The model in this study shows a vital insight to mitigate road traffic accidents in the case of Zambia. The association between over speeding and weak traffic laws enforcement shows a positive relationship with the implication that drivers tend to over speed due to the weakness in the traffic laws implementation. In other words over speeding is the reflection of weakness of traffic laws enforcement. However, this can be solved through implementation of policies to aid traffic law enforcement. Additionally, sufficient traffic law enforcement can also solve the issue of aggressive driving. The current situation of solely depending on traffic officers is insufficient instead technology mast be deployed to monitor active failures. The study proposes the need to upgrade road infrastructure to prioritize safety in order to reduce latent failures. The conditions of the roads determine the safety of the road users. The study reviews that the poor conditions of the road infrastructure is associated with weak traffic laws enforcement. For the safety agencies to mitigate road traffic accidents safety must be integrated into school curricula to enhance safety culture in Zambia.</w:t>
      </w:r>
    </w:p>
    <w:p w14:paraId="0CF4837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Methodology</w:t>
      </w:r>
    </w:p>
    <w:p w14:paraId="1C2D30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introduction of the methodology includes the data collection tools, data analysis tools, methods, the study population and sample size, and the research philosophy. </w:t>
      </w:r>
    </w:p>
    <w:p w14:paraId="4148D8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is grounded by the positivism philosophy approach that emphasizes the application of quantitative methods and empirical data to comprehend the world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{"citationID":"EGFXIBdH","properties":{"formattedCitation":"(Apuke, 2017)","plainCitation":"(Apuke, 2017)","noteIndex":0},"citationItems":[{"id":287,"uris":["http://zotero.org/users/14782888/items/QNHGLGVY"],"itemData":{"id":287,"type":"article-journal","container-title":"Arabian Journal of Business and Management Review (kuwait Chapter).","DOI":"10.12816/0040336","journalAbbreviation":"Arabian Journal of Business and Management Review (kuwait Chapter).","page":"40-47","title":"Quantitative Research Methods : A Synopsis Approach","volume":"6","author":[{"family":"Apuke","given":"Oberiri"}],"issued":{"date-parts":[["2017",10,1]]}}}],"schema":"https://github.com/citation-style-language/schema/raw/master/csl-citation.json"}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(Apuke, 2017)</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{"citationID":"DHr0viyA","properties":{"formattedCitation":"(Ghanad, 2023)","plainCitation":"(Ghanad, 2023)","noteIndex":0},"citationItems":[{"id":286,"uris":["http://zotero.org/users/14782888/items/IG8D87TJ"],"itemData":{"id":286,"type":"article-journal","container-title":"INTERNATIONAL JOURNAL OF MULTIDISCIPLINARY RESEARCH AND ANALYSIS","DOI":"10.47191/ijmra/v6-i8-52","journalAbbreviation":"INTERNATIONAL JOURNAL OF MULTIDISCIPLINARY RESEARCH AND ANALYSIS","title":"An Overview of Quantitative Research Methods","volume":"06","author":[{"family":"Ghanad","given":"Anahita"}],"issued":{"date-parts":[["2023",8,24]]}}}],"schema":"https://github.com/citation-style-language/schema/raw/master/csl-citation.json"}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(Ghanad, 2023)</w:t>
      </w:r>
      <w:r>
        <w:rPr>
          <w:rFonts w:ascii="Times New Roman" w:hAnsi="Times New Roman" w:cs="Times New Roman"/>
          <w:sz w:val="24"/>
          <w:szCs w:val="24"/>
        </w:rPr>
        <w:fldChar w:fldCharType="end"/>
      </w:r>
      <w:r>
        <w:rPr>
          <w:rFonts w:ascii="Times New Roman" w:hAnsi="Times New Roman" w:cs="Times New Roman"/>
          <w:sz w:val="24"/>
          <w:szCs w:val="24"/>
        </w:rPr>
        <w:t>. Additionally, the philosophy establishes an ontological position i.e. reality can be measured in a single way (Park et al., 2019, p. 3). Furthermore, the nature of knowledge is obtained through empirical verification and measurement free from researchers influence.</w:t>
      </w:r>
    </w:p>
    <w:p w14:paraId="050B7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the quantitative approach is used to attain the objectives of the research and generalize the findings. The multiple linear regression analysis in SPSSVS 23 will examine the relationship between independent variables and dependent variable. </w:t>
      </w:r>
    </w:p>
    <w:p w14:paraId="79388D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data was collected through the structured questionnaire given to road users using a scale of 1 to 5 from strongly disagree to strongly agree.  In order to determine the sample size the Monte Carlo approach was used, a sufficient study must at least meet the rule N≥100 (Constantin et al., 2023). In this regard, the study covers the population of 3000000 elements, sample size 400 with a confidence interval level of 95% and a significance level of 5 %. </w:t>
      </w:r>
    </w:p>
    <w:p w14:paraId="4018E3D7">
      <w:pPr>
        <w:spacing w:line="360" w:lineRule="auto"/>
        <w:jc w:val="both"/>
        <w:rPr>
          <w:rFonts w:ascii="Times New Roman" w:hAnsi="Times New Roman" w:cs="Times New Roman"/>
          <w:sz w:val="24"/>
          <w:szCs w:val="24"/>
        </w:rPr>
      </w:pPr>
      <w:r>
        <w:rPr>
          <w:rFonts w:ascii="Times New Roman" w:hAnsi="Times New Roman" w:cs="Times New Roman"/>
          <w:sz w:val="24"/>
          <w:szCs w:val="24"/>
        </w:rPr>
        <w:t>The secondary data collected from existing documents about the road traffic accidents e.g. RATSA website, books, newspapers and relevant literature.</w:t>
      </w:r>
    </w:p>
    <w:p w14:paraId="15E0EFF7">
      <w:pPr>
        <w:spacing w:line="360" w:lineRule="auto"/>
        <w:jc w:val="both"/>
        <w:rPr>
          <w:rFonts w:ascii="Times New Roman" w:hAnsi="Times New Roman" w:cs="Times New Roman"/>
          <w:sz w:val="24"/>
          <w:szCs w:val="24"/>
        </w:rPr>
      </w:pPr>
      <w:r>
        <w:rPr>
          <w:rFonts w:ascii="Times New Roman" w:hAnsi="Times New Roman" w:cs="Times New Roman"/>
          <w:sz w:val="24"/>
          <w:szCs w:val="24"/>
        </w:rPr>
        <w:t>2.1 Reliability test</w:t>
      </w:r>
    </w:p>
    <w:p w14:paraId="2342D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determine the reliability and internal consistency of the scale, the </w:t>
      </w:r>
      <w:r>
        <w:rPr>
          <w:rFonts w:ascii="Times New Roman" w:hAnsi="Times New Roman" w:cs="Times New Roman"/>
          <w:bCs/>
          <w:sz w:val="24"/>
          <w:szCs w:val="24"/>
        </w:rPr>
        <w:t>Cronbach's Alpha</w:t>
      </w:r>
      <w:r>
        <w:rPr>
          <w:rFonts w:ascii="Times New Roman" w:hAnsi="Times New Roman" w:cs="Times New Roman"/>
          <w:b/>
          <w:bCs/>
          <w:sz w:val="24"/>
          <w:szCs w:val="24"/>
        </w:rPr>
        <w:t xml:space="preserve"> </w:t>
      </w:r>
      <w:r>
        <w:rPr>
          <w:rFonts w:ascii="Times New Roman" w:hAnsi="Times New Roman" w:cs="Times New Roman"/>
          <w:bCs/>
          <w:sz w:val="24"/>
          <w:szCs w:val="24"/>
        </w:rPr>
        <w:t>(α) is applied</w:t>
      </w:r>
      <w:r>
        <w:rPr>
          <w:rFonts w:ascii="Times New Roman" w:hAnsi="Times New Roman" w:cs="Times New Roman"/>
          <w:sz w:val="24"/>
          <w:szCs w:val="24"/>
        </w:rPr>
        <w:t xml:space="preserve"> indicating how closely related a set of items are as a group. In this case the value between 0 and 1. The </w:t>
      </w:r>
      <w:r>
        <w:rPr>
          <w:rFonts w:ascii="Times New Roman" w:hAnsi="Times New Roman" w:cs="Times New Roman"/>
          <w:bCs/>
          <w:sz w:val="24"/>
          <w:szCs w:val="24"/>
        </w:rPr>
        <w:t>interpretation is that</w:t>
      </w:r>
      <w:r>
        <w:rPr>
          <w:rFonts w:ascii="Times New Roman" w:hAnsi="Times New Roman" w:cs="Times New Roman"/>
          <w:sz w:val="24"/>
          <w:szCs w:val="24"/>
        </w:rPr>
        <w:t xml:space="preserve"> if the factor is ≥ 0.70 is treated as acceptable (good consistency) and &lt; 0.70: Not consistent recommended for removal.</w:t>
      </w:r>
    </w:p>
    <w:p w14:paraId="106DB84B">
      <w:pPr>
        <w:spacing w:line="360" w:lineRule="auto"/>
        <w:jc w:val="both"/>
        <w:rPr>
          <w:rFonts w:ascii="Times New Roman" w:hAnsi="Times New Roman" w:cs="Times New Roman"/>
          <w:sz w:val="24"/>
          <w:szCs w:val="24"/>
        </w:rPr>
      </w:pPr>
    </w:p>
    <w:p w14:paraId="3E104B7E">
      <w:pPr>
        <w:spacing w:line="360" w:lineRule="auto"/>
        <w:jc w:val="both"/>
        <w:rPr>
          <w:rFonts w:ascii="Times New Roman" w:hAnsi="Times New Roman" w:cs="Times New Roman"/>
          <w:sz w:val="24"/>
          <w:szCs w:val="24"/>
        </w:rPr>
      </w:pPr>
    </w:p>
    <w:p w14:paraId="10DC2911">
      <w:pPr>
        <w:spacing w:line="360" w:lineRule="auto"/>
        <w:jc w:val="both"/>
        <w:rPr>
          <w:rFonts w:ascii="Times New Roman" w:hAnsi="Times New Roman" w:cs="Times New Roman"/>
          <w:sz w:val="24"/>
          <w:szCs w:val="24"/>
        </w:rPr>
      </w:pPr>
    </w:p>
    <w:p w14:paraId="5E91FB23">
      <w:pPr>
        <w:pStyle w:val="2"/>
        <w:rPr>
          <w:rFonts w:ascii="Times New Roman" w:hAnsi="Times New Roman" w:cs="Times New Roman"/>
          <w:b/>
          <w:color w:val="auto"/>
          <w:sz w:val="24"/>
          <w:szCs w:val="24"/>
        </w:rPr>
      </w:pPr>
      <w:r>
        <w:rPr>
          <w:rFonts w:ascii="Times New Roman" w:hAnsi="Times New Roman" w:cs="Times New Roman"/>
          <w:b/>
          <w:color w:val="auto"/>
          <w:sz w:val="24"/>
          <w:szCs w:val="24"/>
        </w:rPr>
        <w:t>3. Results</w:t>
      </w:r>
    </w:p>
    <w:p w14:paraId="3D6414F9">
      <w:pPr>
        <w:pStyle w:val="5"/>
        <w:tabs>
          <w:tab w:val="left" w:pos="13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Reliability Test</w:t>
      </w:r>
    </w:p>
    <w:tbl>
      <w:tblPr>
        <w:tblStyle w:val="4"/>
        <w:tblW w:w="2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2"/>
        <w:gridCol w:w="1165"/>
      </w:tblGrid>
      <w:tr w14:paraId="00906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676" w:type="dxa"/>
            <w:gridSpan w:val="2"/>
            <w:tcBorders>
              <w:top w:val="nil"/>
              <w:left w:val="nil"/>
              <w:bottom w:val="nil"/>
              <w:right w:val="nil"/>
            </w:tcBorders>
            <w:shd w:val="clear" w:color="auto" w:fill="FFFFFF"/>
          </w:tcPr>
          <w:p w14:paraId="78D77C8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Reliability Statistics</w:t>
            </w:r>
          </w:p>
        </w:tc>
      </w:tr>
      <w:tr w14:paraId="63E36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511" w:type="dxa"/>
            <w:tcBorders>
              <w:top w:val="double" w:color="000000" w:sz="8" w:space="0"/>
              <w:left w:val="nil"/>
              <w:bottom w:val="single" w:color="000000" w:sz="16" w:space="0"/>
              <w:right w:val="nil"/>
            </w:tcBorders>
            <w:shd w:val="clear" w:color="auto" w:fill="FFFFFF"/>
          </w:tcPr>
          <w:p w14:paraId="2C29CE2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1165" w:type="dxa"/>
            <w:tcBorders>
              <w:top w:val="double" w:color="000000" w:sz="8" w:space="0"/>
              <w:left w:val="nil"/>
              <w:bottom w:val="single" w:color="000000" w:sz="16" w:space="0"/>
              <w:right w:val="nil"/>
            </w:tcBorders>
            <w:shd w:val="clear" w:color="auto" w:fill="FFFFFF"/>
          </w:tcPr>
          <w:p w14:paraId="53D1DFF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14:paraId="758A4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511" w:type="dxa"/>
            <w:tcBorders>
              <w:top w:val="single" w:color="000000" w:sz="16" w:space="0"/>
              <w:left w:val="nil"/>
              <w:bottom w:val="double" w:color="000000" w:sz="8" w:space="0"/>
              <w:right w:val="nil"/>
            </w:tcBorders>
            <w:shd w:val="clear" w:color="auto" w:fill="FFFFFF"/>
            <w:vAlign w:val="center"/>
          </w:tcPr>
          <w:p w14:paraId="1213DEC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.969</w:t>
            </w:r>
          </w:p>
        </w:tc>
        <w:tc>
          <w:tcPr>
            <w:tcW w:w="1165" w:type="dxa"/>
            <w:tcBorders>
              <w:top w:val="single" w:color="000000" w:sz="16" w:space="0"/>
              <w:left w:val="nil"/>
              <w:bottom w:val="double" w:color="000000" w:sz="8" w:space="0"/>
              <w:right w:val="nil"/>
            </w:tcBorders>
            <w:shd w:val="clear" w:color="auto" w:fill="FFFFFF"/>
            <w:vAlign w:val="center"/>
          </w:tcPr>
          <w:p w14:paraId="17BC8BE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14:paraId="224D5DDF">
      <w:pPr>
        <w:autoSpaceDE w:val="0"/>
        <w:autoSpaceDN w:val="0"/>
        <w:adjustRightInd w:val="0"/>
        <w:spacing w:after="0" w:line="240" w:lineRule="auto"/>
        <w:rPr>
          <w:rFonts w:ascii="Times New Roman" w:hAnsi="Times New Roman" w:cs="Times New Roman"/>
          <w:sz w:val="24"/>
          <w:szCs w:val="24"/>
        </w:rPr>
      </w:pPr>
    </w:p>
    <w:p w14:paraId="6F1875FE">
      <w:pPr>
        <w:pStyle w:val="5"/>
        <w:autoSpaceDE w:val="0"/>
        <w:autoSpaceDN w:val="0"/>
        <w:adjustRightInd w:val="0"/>
        <w:spacing w:after="0" w:line="240" w:lineRule="auto"/>
        <w:rPr>
          <w:rFonts w:ascii="Times New Roman" w:hAnsi="Times New Roman" w:cs="Times New Roman"/>
          <w:sz w:val="24"/>
          <w:szCs w:val="24"/>
        </w:rPr>
      </w:pPr>
    </w:p>
    <w:p w14:paraId="412F61BA">
      <w:pPr>
        <w:pStyle w:val="5"/>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Model Summary</w:t>
      </w:r>
    </w:p>
    <w:tbl>
      <w:tblPr>
        <w:tblStyle w:val="4"/>
        <w:tblW w:w="624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994"/>
        <w:gridCol w:w="1070"/>
        <w:gridCol w:w="1469"/>
        <w:gridCol w:w="1932"/>
      </w:tblGrid>
      <w:tr w14:paraId="39CFC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7" w:hRule="atLeast"/>
          <w:jc w:val="center"/>
        </w:trPr>
        <w:tc>
          <w:tcPr>
            <w:tcW w:w="6245" w:type="dxa"/>
            <w:gridSpan w:val="5"/>
            <w:tcBorders>
              <w:top w:val="nil"/>
              <w:left w:val="nil"/>
              <w:bottom w:val="nil"/>
              <w:right w:val="nil"/>
            </w:tcBorders>
            <w:shd w:val="clear" w:color="auto" w:fill="FFFFFF"/>
          </w:tcPr>
          <w:p w14:paraId="19B49182">
            <w:pPr>
              <w:autoSpaceDE w:val="0"/>
              <w:autoSpaceDN w:val="0"/>
              <w:adjustRightInd w:val="0"/>
              <w:spacing w:after="0" w:line="320" w:lineRule="atLeast"/>
              <w:ind w:right="60"/>
              <w:jc w:val="both"/>
              <w:rPr>
                <w:rFonts w:ascii="Times New Roman" w:hAnsi="Times New Roman" w:cs="Times New Roman"/>
                <w:color w:val="000000"/>
                <w:sz w:val="24"/>
                <w:szCs w:val="24"/>
              </w:rPr>
            </w:pPr>
          </w:p>
        </w:tc>
      </w:tr>
      <w:tr w14:paraId="28183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 w:hRule="atLeast"/>
          <w:jc w:val="center"/>
        </w:trPr>
        <w:tc>
          <w:tcPr>
            <w:tcW w:w="780" w:type="dxa"/>
            <w:tcBorders>
              <w:top w:val="double" w:color="000000" w:sz="8" w:space="0"/>
              <w:left w:val="nil"/>
              <w:bottom w:val="single" w:color="000000" w:sz="16" w:space="0"/>
              <w:right w:val="nil"/>
            </w:tcBorders>
            <w:shd w:val="clear" w:color="auto" w:fill="FFFFFF"/>
          </w:tcPr>
          <w:p w14:paraId="07F71EF8">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994" w:type="dxa"/>
            <w:tcBorders>
              <w:top w:val="double" w:color="000000" w:sz="8" w:space="0"/>
              <w:left w:val="nil"/>
              <w:bottom w:val="single" w:color="000000" w:sz="16" w:space="0"/>
              <w:right w:val="nil"/>
            </w:tcBorders>
            <w:shd w:val="clear" w:color="auto" w:fill="FFFFFF"/>
          </w:tcPr>
          <w:p w14:paraId="54356F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double" w:color="000000" w:sz="8" w:space="0"/>
              <w:left w:val="nil"/>
              <w:bottom w:val="single" w:color="000000" w:sz="16" w:space="0"/>
              <w:right w:val="nil"/>
            </w:tcBorders>
            <w:shd w:val="clear" w:color="auto" w:fill="FFFFFF"/>
          </w:tcPr>
          <w:p w14:paraId="367C802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double" w:color="000000" w:sz="8" w:space="0"/>
              <w:left w:val="nil"/>
              <w:bottom w:val="single" w:color="000000" w:sz="16" w:space="0"/>
              <w:right w:val="nil"/>
            </w:tcBorders>
            <w:shd w:val="clear" w:color="auto" w:fill="FFFFFF"/>
          </w:tcPr>
          <w:p w14:paraId="50CD616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932" w:type="dxa"/>
            <w:tcBorders>
              <w:top w:val="double" w:color="000000" w:sz="8" w:space="0"/>
              <w:left w:val="nil"/>
              <w:bottom w:val="single" w:color="000000" w:sz="16" w:space="0"/>
              <w:right w:val="nil"/>
            </w:tcBorders>
            <w:shd w:val="clear" w:color="auto" w:fill="FFFFFF"/>
          </w:tcPr>
          <w:p w14:paraId="486CA2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14:paraId="1E2BB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80" w:type="dxa"/>
            <w:tcBorders>
              <w:top w:val="single" w:color="000000" w:sz="16" w:space="0"/>
              <w:left w:val="nil"/>
              <w:bottom w:val="double" w:color="000000" w:sz="8" w:space="0"/>
              <w:right w:val="nil"/>
            </w:tcBorders>
            <w:shd w:val="clear" w:color="auto" w:fill="FFFFFF"/>
            <w:vAlign w:val="center"/>
          </w:tcPr>
          <w:p w14:paraId="7532207F">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4" w:type="dxa"/>
            <w:tcBorders>
              <w:top w:val="single" w:color="000000" w:sz="16" w:space="0"/>
              <w:left w:val="nil"/>
              <w:bottom w:val="double" w:color="000000" w:sz="8" w:space="0"/>
              <w:right w:val="nil"/>
            </w:tcBorders>
            <w:shd w:val="clear" w:color="auto" w:fill="FFFFFF"/>
            <w:vAlign w:val="center"/>
          </w:tcPr>
          <w:p w14:paraId="4D08D57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.965</w:t>
            </w:r>
            <w:r>
              <w:rPr>
                <w:rFonts w:ascii="Times New Roman" w:hAnsi="Times New Roman" w:cs="Times New Roman"/>
                <w:color w:val="000000"/>
                <w:sz w:val="24"/>
                <w:szCs w:val="24"/>
                <w:vertAlign w:val="superscript"/>
              </w:rPr>
              <w:t>a</w:t>
            </w:r>
          </w:p>
        </w:tc>
        <w:tc>
          <w:tcPr>
            <w:tcW w:w="1070" w:type="dxa"/>
            <w:tcBorders>
              <w:top w:val="single" w:color="000000" w:sz="16" w:space="0"/>
              <w:left w:val="nil"/>
              <w:bottom w:val="double" w:color="000000" w:sz="8" w:space="0"/>
              <w:right w:val="nil"/>
            </w:tcBorders>
            <w:shd w:val="clear" w:color="auto" w:fill="FFFFFF"/>
            <w:vAlign w:val="center"/>
          </w:tcPr>
          <w:p w14:paraId="59F54BF2">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.931</w:t>
            </w:r>
          </w:p>
        </w:tc>
        <w:tc>
          <w:tcPr>
            <w:tcW w:w="1469" w:type="dxa"/>
            <w:tcBorders>
              <w:top w:val="single" w:color="000000" w:sz="16" w:space="0"/>
              <w:left w:val="nil"/>
              <w:bottom w:val="double" w:color="000000" w:sz="8" w:space="0"/>
              <w:right w:val="nil"/>
            </w:tcBorders>
            <w:shd w:val="clear" w:color="auto" w:fill="FFFFFF"/>
            <w:vAlign w:val="center"/>
          </w:tcPr>
          <w:p w14:paraId="3FD55F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.929</w:t>
            </w:r>
          </w:p>
        </w:tc>
        <w:tc>
          <w:tcPr>
            <w:tcW w:w="1932" w:type="dxa"/>
            <w:tcBorders>
              <w:top w:val="single" w:color="000000" w:sz="16" w:space="0"/>
              <w:left w:val="nil"/>
              <w:bottom w:val="double" w:color="000000" w:sz="8" w:space="0"/>
              <w:right w:val="nil"/>
            </w:tcBorders>
            <w:shd w:val="clear" w:color="auto" w:fill="FFFFFF"/>
            <w:vAlign w:val="center"/>
          </w:tcPr>
          <w:p w14:paraId="04D9594D">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.338</w:t>
            </w:r>
          </w:p>
        </w:tc>
      </w:tr>
      <w:tr w14:paraId="0153D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6245" w:type="dxa"/>
            <w:gridSpan w:val="5"/>
            <w:tcBorders>
              <w:top w:val="nil"/>
              <w:left w:val="nil"/>
              <w:bottom w:val="nil"/>
              <w:right w:val="nil"/>
            </w:tcBorders>
            <w:shd w:val="clear" w:color="auto" w:fill="FFFFFF"/>
          </w:tcPr>
          <w:p w14:paraId="25D8224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Safety Campaign, Impaired, Fatigue, Aggressive, Road condition, Vehicle failure, Speed, Seat belts, Distractive</w:t>
            </w:r>
          </w:p>
        </w:tc>
      </w:tr>
      <w:tr w14:paraId="3ACC4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6245" w:type="dxa"/>
            <w:gridSpan w:val="5"/>
            <w:tcBorders>
              <w:top w:val="nil"/>
              <w:left w:val="nil"/>
              <w:bottom w:val="nil"/>
              <w:right w:val="nil"/>
            </w:tcBorders>
            <w:shd w:val="clear" w:color="auto" w:fill="FFFFFF"/>
          </w:tcPr>
          <w:p w14:paraId="00F088EF">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Dependent Variable: Law enforcement</w:t>
            </w:r>
          </w:p>
        </w:tc>
      </w:tr>
    </w:tbl>
    <w:p w14:paraId="67FA4AF0">
      <w:pPr>
        <w:spacing w:line="360" w:lineRule="auto"/>
        <w:jc w:val="both"/>
        <w:rPr>
          <w:rFonts w:ascii="Times New Roman" w:hAnsi="Times New Roman" w:cs="Times New Roman"/>
          <w:color w:val="1F1F1F"/>
          <w:sz w:val="24"/>
          <w:szCs w:val="24"/>
        </w:rPr>
      </w:pPr>
    </w:p>
    <w:p w14:paraId="5EB56A8B">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multiple linear regression model explains that the multiple correlations are positive strong between dependent (Law enforcement) and independent variables in the model </w:t>
      </w:r>
      <w:r>
        <w:rPr>
          <w:rFonts w:ascii="Times New Roman" w:hAnsi="Times New Roman" w:cs="Times New Roman"/>
          <w:i/>
          <w:color w:val="1F1F1F"/>
          <w:sz w:val="24"/>
          <w:szCs w:val="24"/>
        </w:rPr>
        <w:t>(R = 0.965).</w:t>
      </w:r>
      <w:r>
        <w:rPr>
          <w:rFonts w:ascii="Times New Roman" w:hAnsi="Times New Roman" w:cs="Times New Roman"/>
          <w:color w:val="1F1F1F"/>
          <w:sz w:val="24"/>
          <w:szCs w:val="24"/>
        </w:rPr>
        <w:t xml:space="preserve"> According to the coefficient of determination (</w:t>
      </w:r>
      <w:r>
        <w:rPr>
          <w:rFonts w:ascii="Cambria Math" w:hAnsi="Cambria Math" w:cs="Cambria Math"/>
          <w:i/>
          <w:color w:val="1F1F1F"/>
          <w:sz w:val="24"/>
          <w:szCs w:val="24"/>
        </w:rPr>
        <w:t>𝑅</w:t>
      </w:r>
      <w:r>
        <w:rPr>
          <w:rFonts w:ascii="Times New Roman" w:hAnsi="Times New Roman" w:cs="Times New Roman"/>
          <w:i/>
          <w:color w:val="1F1F1F"/>
          <w:sz w:val="24"/>
          <w:szCs w:val="24"/>
        </w:rPr>
        <w:t xml:space="preserve"> 2 = 0.931</w:t>
      </w:r>
      <w:r>
        <w:rPr>
          <w:rFonts w:ascii="Times New Roman" w:hAnsi="Times New Roman" w:cs="Times New Roman"/>
          <w:color w:val="1F1F1F"/>
          <w:sz w:val="24"/>
          <w:szCs w:val="24"/>
        </w:rPr>
        <w:t xml:space="preserve">) implying the independent variables explain </w:t>
      </w:r>
      <w:r>
        <w:rPr>
          <w:rFonts w:ascii="Times New Roman" w:hAnsi="Times New Roman" w:cs="Times New Roman"/>
          <w:i/>
          <w:color w:val="1F1F1F"/>
          <w:sz w:val="24"/>
          <w:szCs w:val="24"/>
        </w:rPr>
        <w:t>93.1%</w:t>
      </w:r>
      <w:r>
        <w:rPr>
          <w:rFonts w:ascii="Times New Roman" w:hAnsi="Times New Roman" w:cs="Times New Roman"/>
          <w:color w:val="1F1F1F"/>
          <w:sz w:val="24"/>
          <w:szCs w:val="24"/>
        </w:rPr>
        <w:t xml:space="preserve"> of the variability of the dependent variable. Additionally, </w:t>
      </w:r>
      <w:r>
        <w:rPr>
          <w:rFonts w:ascii="Cambria Math" w:hAnsi="Cambria Math" w:cs="Cambria Math"/>
          <w:i/>
          <w:color w:val="1F1F1F"/>
          <w:sz w:val="24"/>
          <w:szCs w:val="24"/>
        </w:rPr>
        <w:t>𝑅</w:t>
      </w:r>
      <w:r>
        <w:rPr>
          <w:rFonts w:ascii="Times New Roman" w:hAnsi="Times New Roman" w:cs="Times New Roman"/>
          <w:i/>
          <w:color w:val="1F1F1F"/>
          <w:sz w:val="24"/>
          <w:szCs w:val="24"/>
        </w:rPr>
        <w:t xml:space="preserve"> 2</w:t>
      </w:r>
      <w:r>
        <w:rPr>
          <w:rFonts w:ascii="Times New Roman" w:hAnsi="Times New Roman" w:cs="Times New Roman"/>
          <w:color w:val="1F1F1F"/>
          <w:sz w:val="24"/>
          <w:szCs w:val="24"/>
        </w:rPr>
        <w:t xml:space="preserve"> and adjusted </w:t>
      </w:r>
      <w:r>
        <w:rPr>
          <w:rFonts w:ascii="Cambria Math" w:hAnsi="Cambria Math" w:cs="Cambria Math"/>
          <w:i/>
          <w:color w:val="1F1F1F"/>
          <w:sz w:val="24"/>
          <w:szCs w:val="24"/>
        </w:rPr>
        <w:t>𝑅</w:t>
      </w:r>
      <w:r>
        <w:rPr>
          <w:rFonts w:ascii="Times New Roman" w:hAnsi="Times New Roman" w:cs="Times New Roman"/>
          <w:i/>
          <w:color w:val="1F1F1F"/>
          <w:sz w:val="24"/>
          <w:szCs w:val="24"/>
        </w:rPr>
        <w:t xml:space="preserve"> 2 =0.929 </w:t>
      </w:r>
      <w:r>
        <w:rPr>
          <w:rFonts w:ascii="Times New Roman" w:hAnsi="Times New Roman" w:cs="Times New Roman"/>
          <w:color w:val="1F1F1F"/>
          <w:sz w:val="24"/>
          <w:szCs w:val="24"/>
        </w:rPr>
        <w:t xml:space="preserve">values are very close (adjusted </w:t>
      </w:r>
      <w:r>
        <w:rPr>
          <w:rFonts w:ascii="Cambria Math" w:hAnsi="Cambria Math" w:cs="Cambria Math"/>
          <w:i/>
          <w:color w:val="1F1F1F"/>
          <w:sz w:val="24"/>
          <w:szCs w:val="24"/>
        </w:rPr>
        <w:t>𝑅</w:t>
      </w:r>
      <w:r>
        <w:rPr>
          <w:rFonts w:ascii="Times New Roman" w:hAnsi="Times New Roman" w:cs="Times New Roman"/>
          <w:i/>
          <w:color w:val="1F1F1F"/>
          <w:sz w:val="24"/>
          <w:szCs w:val="24"/>
        </w:rPr>
        <w:t xml:space="preserve"> 2</w:t>
      </w:r>
      <w:r>
        <w:rPr>
          <w:rFonts w:ascii="Times New Roman" w:hAnsi="Times New Roman" w:cs="Times New Roman"/>
          <w:color w:val="1F1F1F"/>
          <w:sz w:val="24"/>
          <w:szCs w:val="24"/>
        </w:rPr>
        <w:t xml:space="preserve"> decreased by only </w:t>
      </w:r>
      <w:r>
        <w:rPr>
          <w:rFonts w:ascii="Times New Roman" w:hAnsi="Times New Roman" w:cs="Times New Roman"/>
          <w:i/>
          <w:color w:val="1F1F1F"/>
          <w:sz w:val="24"/>
          <w:szCs w:val="24"/>
        </w:rPr>
        <w:t>0.002</w:t>
      </w:r>
      <w:r>
        <w:rPr>
          <w:rFonts w:ascii="Times New Roman" w:hAnsi="Times New Roman" w:cs="Times New Roman"/>
          <w:color w:val="1F1F1F"/>
          <w:sz w:val="24"/>
          <w:szCs w:val="24"/>
        </w:rPr>
        <w:t xml:space="preserve"> points), the multiple regression model in this study has a strong explanatory power of the dependent variable. Furthermore, P-value </w:t>
      </w:r>
      <w:r>
        <w:rPr>
          <w:rFonts w:ascii="Times New Roman" w:hAnsi="Times New Roman" w:cs="Times New Roman"/>
          <w:i/>
          <w:color w:val="1F1F1F"/>
          <w:sz w:val="24"/>
          <w:szCs w:val="24"/>
        </w:rPr>
        <w:t>(P&lt;0.05)</w:t>
      </w:r>
      <w:r>
        <w:rPr>
          <w:rFonts w:ascii="Times New Roman" w:hAnsi="Times New Roman" w:cs="Times New Roman"/>
          <w:color w:val="1F1F1F"/>
          <w:sz w:val="24"/>
          <w:szCs w:val="24"/>
        </w:rPr>
        <w:t xml:space="preserve"> of the   F-ratio </w:t>
      </w:r>
      <w:r>
        <w:rPr>
          <w:rFonts w:ascii="Times New Roman" w:hAnsi="Times New Roman" w:cs="Times New Roman"/>
          <w:i/>
          <w:color w:val="1F1F1F"/>
          <w:sz w:val="24"/>
          <w:szCs w:val="24"/>
        </w:rPr>
        <w:t>(F =584.329, p&lt;0.05</w:t>
      </w:r>
      <w:r>
        <w:rPr>
          <w:rFonts w:ascii="Times New Roman" w:hAnsi="Times New Roman" w:cs="Times New Roman"/>
          <w:color w:val="1F1F1F"/>
          <w:sz w:val="24"/>
          <w:szCs w:val="24"/>
        </w:rPr>
        <w:t>) indicate that the results of the multiple regression model could not have occurred by chance and that the combination of independent variables significantly predicted the dependent variable.</w:t>
      </w:r>
    </w:p>
    <w:p w14:paraId="7D16D13B">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multiple linear regression model below presents the significance values of the model between the independent variables and dependent variable to determine the predictability of the independent variables.  </w:t>
      </w:r>
    </w:p>
    <w:p w14:paraId="68CF9C22">
      <w:pPr>
        <w:pStyle w:val="5"/>
        <w:spacing w:line="360" w:lineRule="auto"/>
        <w:jc w:val="both"/>
        <w:rPr>
          <w:rFonts w:ascii="Times New Roman" w:hAnsi="Times New Roman" w:cs="Times New Roman"/>
          <w:sz w:val="24"/>
          <w:szCs w:val="24"/>
        </w:rPr>
      </w:pPr>
    </w:p>
    <w:p w14:paraId="05FC0786">
      <w:pPr>
        <w:pStyle w:val="5"/>
        <w:spacing w:line="360" w:lineRule="auto"/>
        <w:jc w:val="both"/>
        <w:rPr>
          <w:rFonts w:ascii="Times New Roman" w:hAnsi="Times New Roman" w:cs="Times New Roman"/>
          <w:sz w:val="24"/>
          <w:szCs w:val="24"/>
        </w:rPr>
      </w:pPr>
    </w:p>
    <w:p w14:paraId="0374C1BB">
      <w:pPr>
        <w:pStyle w:val="5"/>
        <w:spacing w:line="360" w:lineRule="auto"/>
        <w:jc w:val="both"/>
        <w:rPr>
          <w:rFonts w:ascii="Times New Roman" w:hAnsi="Times New Roman" w:cs="Times New Roman"/>
          <w:color w:val="1F1F1F"/>
          <w:sz w:val="24"/>
          <w:szCs w:val="24"/>
        </w:rPr>
      </w:pPr>
      <w:r>
        <w:rPr>
          <w:rFonts w:ascii="Times New Roman" w:hAnsi="Times New Roman" w:cs="Times New Roman"/>
          <w:sz w:val="24"/>
          <w:szCs w:val="24"/>
        </w:rPr>
        <w:t>Table 3. Multiple Regression Model</w:t>
      </w:r>
    </w:p>
    <w:tbl>
      <w:tblPr>
        <w:tblStyle w:val="4"/>
        <w:tblW w:w="85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714"/>
        <w:gridCol w:w="1330"/>
        <w:gridCol w:w="1330"/>
        <w:gridCol w:w="1469"/>
        <w:gridCol w:w="994"/>
        <w:gridCol w:w="994"/>
      </w:tblGrid>
      <w:tr w14:paraId="4B04B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8563" w:type="dxa"/>
            <w:gridSpan w:val="7"/>
            <w:tcBorders>
              <w:top w:val="nil"/>
              <w:left w:val="nil"/>
              <w:bottom w:val="nil"/>
              <w:right w:val="nil"/>
            </w:tcBorders>
            <w:shd w:val="clear" w:color="auto" w:fill="FFFFFF"/>
          </w:tcPr>
          <w:p w14:paraId="2FA34DC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14:paraId="1A6BC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447" w:type="dxa"/>
            <w:gridSpan w:val="2"/>
            <w:vMerge w:val="restart"/>
            <w:tcBorders>
              <w:top w:val="double" w:color="000000" w:sz="8" w:space="0"/>
              <w:left w:val="nil"/>
              <w:bottom w:val="nil"/>
              <w:right w:val="nil"/>
            </w:tcBorders>
            <w:shd w:val="clear" w:color="auto" w:fill="FFFFFF"/>
          </w:tcPr>
          <w:p w14:paraId="64A52AB8">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double" w:color="000000" w:sz="8" w:space="0"/>
              <w:left w:val="nil"/>
              <w:right w:val="nil"/>
            </w:tcBorders>
            <w:shd w:val="clear" w:color="auto" w:fill="FFFFFF"/>
          </w:tcPr>
          <w:p w14:paraId="1854321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double" w:color="000000" w:sz="8" w:space="0"/>
              <w:left w:val="nil"/>
              <w:right w:val="nil"/>
            </w:tcBorders>
            <w:shd w:val="clear" w:color="auto" w:fill="FFFFFF"/>
          </w:tcPr>
          <w:p w14:paraId="29F44CF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94" w:type="dxa"/>
            <w:vMerge w:val="restart"/>
            <w:tcBorders>
              <w:top w:val="double" w:color="000000" w:sz="8" w:space="0"/>
              <w:left w:val="nil"/>
              <w:right w:val="nil"/>
            </w:tcBorders>
            <w:shd w:val="clear" w:color="auto" w:fill="FFFFFF"/>
          </w:tcPr>
          <w:p w14:paraId="538F172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94" w:type="dxa"/>
            <w:vMerge w:val="restart"/>
            <w:tcBorders>
              <w:top w:val="double" w:color="000000" w:sz="8" w:space="0"/>
              <w:left w:val="nil"/>
              <w:right w:val="nil"/>
            </w:tcBorders>
            <w:shd w:val="clear" w:color="auto" w:fill="FFFFFF"/>
          </w:tcPr>
          <w:p w14:paraId="7D73A58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0D936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447" w:type="dxa"/>
            <w:gridSpan w:val="2"/>
            <w:vMerge w:val="continue"/>
            <w:tcBorders>
              <w:top w:val="double" w:color="000000" w:sz="8" w:space="0"/>
              <w:left w:val="nil"/>
              <w:bottom w:val="nil"/>
              <w:right w:val="nil"/>
            </w:tcBorders>
            <w:shd w:val="clear" w:color="auto" w:fill="FFFFFF"/>
          </w:tcPr>
          <w:p w14:paraId="632DCD50">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nil"/>
              <w:bottom w:val="single" w:color="000000" w:sz="16" w:space="0"/>
              <w:right w:val="nil"/>
            </w:tcBorders>
            <w:shd w:val="clear" w:color="auto" w:fill="FFFFFF"/>
          </w:tcPr>
          <w:p w14:paraId="77A0FFF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left w:val="nil"/>
              <w:bottom w:val="single" w:color="000000" w:sz="16" w:space="0"/>
              <w:right w:val="nil"/>
            </w:tcBorders>
            <w:shd w:val="clear" w:color="auto" w:fill="FFFFFF"/>
          </w:tcPr>
          <w:p w14:paraId="129B967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left w:val="nil"/>
              <w:bottom w:val="single" w:color="000000" w:sz="16" w:space="0"/>
              <w:right w:val="nil"/>
            </w:tcBorders>
            <w:shd w:val="clear" w:color="auto" w:fill="FFFFFF"/>
          </w:tcPr>
          <w:p w14:paraId="6A34026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94" w:type="dxa"/>
            <w:vMerge w:val="continue"/>
            <w:tcBorders>
              <w:top w:val="double" w:color="000000" w:sz="8" w:space="0"/>
              <w:left w:val="nil"/>
              <w:right w:val="nil"/>
            </w:tcBorders>
            <w:shd w:val="clear" w:color="auto" w:fill="FFFFFF"/>
          </w:tcPr>
          <w:p w14:paraId="31D51576">
            <w:pPr>
              <w:autoSpaceDE w:val="0"/>
              <w:autoSpaceDN w:val="0"/>
              <w:adjustRightInd w:val="0"/>
              <w:spacing w:after="0" w:line="240" w:lineRule="auto"/>
              <w:rPr>
                <w:rFonts w:ascii="Times New Roman" w:hAnsi="Times New Roman" w:cs="Times New Roman"/>
                <w:color w:val="000000"/>
                <w:sz w:val="24"/>
                <w:szCs w:val="24"/>
              </w:rPr>
            </w:pPr>
          </w:p>
        </w:tc>
        <w:tc>
          <w:tcPr>
            <w:tcW w:w="994" w:type="dxa"/>
            <w:vMerge w:val="continue"/>
            <w:tcBorders>
              <w:top w:val="double" w:color="000000" w:sz="8" w:space="0"/>
              <w:left w:val="nil"/>
              <w:right w:val="nil"/>
            </w:tcBorders>
            <w:shd w:val="clear" w:color="auto" w:fill="FFFFFF"/>
          </w:tcPr>
          <w:p w14:paraId="382C92D4">
            <w:pPr>
              <w:autoSpaceDE w:val="0"/>
              <w:autoSpaceDN w:val="0"/>
              <w:adjustRightInd w:val="0"/>
              <w:spacing w:after="0" w:line="240" w:lineRule="auto"/>
              <w:rPr>
                <w:rFonts w:ascii="Times New Roman" w:hAnsi="Times New Roman" w:cs="Times New Roman"/>
                <w:color w:val="000000"/>
                <w:sz w:val="24"/>
                <w:szCs w:val="24"/>
              </w:rPr>
            </w:pPr>
          </w:p>
        </w:tc>
      </w:tr>
      <w:tr w14:paraId="4A97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restart"/>
            <w:tcBorders>
              <w:top w:val="single" w:color="000000" w:sz="16" w:space="0"/>
              <w:left w:val="nil"/>
              <w:bottom w:val="double" w:color="000000" w:sz="8" w:space="0"/>
              <w:right w:val="nil"/>
            </w:tcBorders>
            <w:shd w:val="clear" w:color="auto" w:fill="FFFFFF"/>
            <w:vAlign w:val="center"/>
          </w:tcPr>
          <w:p w14:paraId="7794BA28">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3" w:type="dxa"/>
            <w:tcBorders>
              <w:top w:val="single" w:color="000000" w:sz="16" w:space="0"/>
              <w:left w:val="nil"/>
              <w:bottom w:val="nil"/>
              <w:right w:val="nil"/>
            </w:tcBorders>
            <w:shd w:val="clear" w:color="auto" w:fill="FFFFFF"/>
            <w:vAlign w:val="center"/>
          </w:tcPr>
          <w:p w14:paraId="4B8ADE6B">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color="000000" w:sz="16" w:space="0"/>
              <w:left w:val="nil"/>
              <w:bottom w:val="nil"/>
              <w:right w:val="nil"/>
            </w:tcBorders>
            <w:shd w:val="clear" w:color="auto" w:fill="FFFFFF"/>
            <w:vAlign w:val="center"/>
          </w:tcPr>
          <w:p w14:paraId="525B1E5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-2.950</w:t>
            </w:r>
          </w:p>
        </w:tc>
        <w:tc>
          <w:tcPr>
            <w:tcW w:w="1330" w:type="dxa"/>
            <w:tcBorders>
              <w:top w:val="single" w:color="000000" w:sz="16" w:space="0"/>
              <w:left w:val="nil"/>
              <w:bottom w:val="nil"/>
              <w:right w:val="nil"/>
            </w:tcBorders>
            <w:shd w:val="clear" w:color="auto" w:fill="FFFFFF"/>
            <w:vAlign w:val="center"/>
          </w:tcPr>
          <w:p w14:paraId="03375B6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468" w:type="dxa"/>
            <w:tcBorders>
              <w:top w:val="single" w:color="000000" w:sz="16" w:space="0"/>
              <w:left w:val="nil"/>
              <w:bottom w:val="nil"/>
              <w:right w:val="nil"/>
            </w:tcBorders>
            <w:shd w:val="clear" w:color="auto" w:fill="FFFFFF"/>
          </w:tcPr>
          <w:p w14:paraId="4883F12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color="000000" w:sz="16" w:space="0"/>
              <w:left w:val="nil"/>
              <w:bottom w:val="nil"/>
              <w:right w:val="nil"/>
            </w:tcBorders>
            <w:shd w:val="clear" w:color="auto" w:fill="FFFFFF"/>
            <w:vAlign w:val="center"/>
          </w:tcPr>
          <w:p w14:paraId="0F65E722">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-8.784</w:t>
            </w:r>
          </w:p>
        </w:tc>
        <w:tc>
          <w:tcPr>
            <w:tcW w:w="994" w:type="dxa"/>
            <w:tcBorders>
              <w:top w:val="single" w:color="000000" w:sz="16" w:space="0"/>
              <w:left w:val="nil"/>
              <w:bottom w:val="nil"/>
              <w:right w:val="nil"/>
            </w:tcBorders>
            <w:shd w:val="clear" w:color="auto" w:fill="FFFFFF"/>
            <w:vAlign w:val="center"/>
          </w:tcPr>
          <w:p w14:paraId="7F3E4E6C">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5A56B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64F1A44E">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61E64532">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Speed</w:t>
            </w:r>
          </w:p>
        </w:tc>
        <w:tc>
          <w:tcPr>
            <w:tcW w:w="1330" w:type="dxa"/>
            <w:tcBorders>
              <w:top w:val="nil"/>
              <w:left w:val="nil"/>
              <w:bottom w:val="nil"/>
              <w:right w:val="nil"/>
            </w:tcBorders>
            <w:shd w:val="clear" w:color="auto" w:fill="FFFFFF"/>
            <w:vAlign w:val="center"/>
          </w:tcPr>
          <w:p w14:paraId="63F255B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.487</w:t>
            </w:r>
          </w:p>
        </w:tc>
        <w:tc>
          <w:tcPr>
            <w:tcW w:w="1330" w:type="dxa"/>
            <w:tcBorders>
              <w:top w:val="nil"/>
              <w:left w:val="nil"/>
              <w:bottom w:val="nil"/>
              <w:right w:val="nil"/>
            </w:tcBorders>
            <w:shd w:val="clear" w:color="auto" w:fill="FFFFFF"/>
            <w:vAlign w:val="center"/>
          </w:tcPr>
          <w:p w14:paraId="0B659C9D">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.088</w:t>
            </w:r>
          </w:p>
        </w:tc>
        <w:tc>
          <w:tcPr>
            <w:tcW w:w="1468" w:type="dxa"/>
            <w:tcBorders>
              <w:top w:val="nil"/>
              <w:left w:val="nil"/>
              <w:bottom w:val="nil"/>
              <w:right w:val="nil"/>
            </w:tcBorders>
            <w:shd w:val="clear" w:color="auto" w:fill="FFFFFF"/>
            <w:vAlign w:val="center"/>
          </w:tcPr>
          <w:p w14:paraId="648AEE2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.327</w:t>
            </w:r>
          </w:p>
        </w:tc>
        <w:tc>
          <w:tcPr>
            <w:tcW w:w="994" w:type="dxa"/>
            <w:tcBorders>
              <w:top w:val="nil"/>
              <w:left w:val="nil"/>
              <w:bottom w:val="nil"/>
              <w:right w:val="nil"/>
            </w:tcBorders>
            <w:shd w:val="clear" w:color="auto" w:fill="FFFFFF"/>
            <w:vAlign w:val="center"/>
          </w:tcPr>
          <w:p w14:paraId="29AD087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5.502</w:t>
            </w:r>
          </w:p>
        </w:tc>
        <w:tc>
          <w:tcPr>
            <w:tcW w:w="994" w:type="dxa"/>
            <w:tcBorders>
              <w:top w:val="nil"/>
              <w:left w:val="nil"/>
              <w:bottom w:val="nil"/>
              <w:right w:val="nil"/>
            </w:tcBorders>
            <w:shd w:val="clear" w:color="auto" w:fill="FFFFFF"/>
            <w:vAlign w:val="center"/>
          </w:tcPr>
          <w:p w14:paraId="0A8F257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49BF0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0CF1B721">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634EAA4D">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Distractive</w:t>
            </w:r>
          </w:p>
        </w:tc>
        <w:tc>
          <w:tcPr>
            <w:tcW w:w="1330" w:type="dxa"/>
            <w:tcBorders>
              <w:top w:val="nil"/>
              <w:left w:val="nil"/>
              <w:bottom w:val="nil"/>
              <w:right w:val="nil"/>
            </w:tcBorders>
            <w:shd w:val="clear" w:color="auto" w:fill="FFFFFF"/>
            <w:vAlign w:val="center"/>
          </w:tcPr>
          <w:p w14:paraId="5FBF4D1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1330" w:type="dxa"/>
            <w:tcBorders>
              <w:top w:val="nil"/>
              <w:left w:val="nil"/>
              <w:bottom w:val="nil"/>
              <w:right w:val="nil"/>
            </w:tcBorders>
            <w:shd w:val="clear" w:color="auto" w:fill="FFFFFF"/>
            <w:vAlign w:val="center"/>
          </w:tcPr>
          <w:p w14:paraId="1A7E5F22">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8" w:type="dxa"/>
            <w:tcBorders>
              <w:top w:val="nil"/>
              <w:left w:val="nil"/>
              <w:bottom w:val="nil"/>
              <w:right w:val="nil"/>
            </w:tcBorders>
            <w:shd w:val="clear" w:color="auto" w:fill="FFFFFF"/>
            <w:vAlign w:val="center"/>
          </w:tcPr>
          <w:p w14:paraId="55E8D55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994" w:type="dxa"/>
            <w:tcBorders>
              <w:top w:val="nil"/>
              <w:left w:val="nil"/>
              <w:bottom w:val="nil"/>
              <w:right w:val="nil"/>
            </w:tcBorders>
            <w:shd w:val="clear" w:color="auto" w:fill="FFFFFF"/>
            <w:vAlign w:val="center"/>
          </w:tcPr>
          <w:p w14:paraId="2337094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-4.044</w:t>
            </w:r>
          </w:p>
        </w:tc>
        <w:tc>
          <w:tcPr>
            <w:tcW w:w="994" w:type="dxa"/>
            <w:tcBorders>
              <w:top w:val="nil"/>
              <w:left w:val="nil"/>
              <w:bottom w:val="nil"/>
              <w:right w:val="nil"/>
            </w:tcBorders>
            <w:shd w:val="clear" w:color="auto" w:fill="FFFFFF"/>
            <w:vAlign w:val="center"/>
          </w:tcPr>
          <w:p w14:paraId="20F7218D">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1B8B7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30486356">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0978B2A8">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Aggressive</w:t>
            </w:r>
          </w:p>
        </w:tc>
        <w:tc>
          <w:tcPr>
            <w:tcW w:w="1330" w:type="dxa"/>
            <w:tcBorders>
              <w:top w:val="nil"/>
              <w:left w:val="nil"/>
              <w:bottom w:val="nil"/>
              <w:right w:val="nil"/>
            </w:tcBorders>
            <w:shd w:val="clear" w:color="auto" w:fill="FFFFFF"/>
            <w:vAlign w:val="center"/>
          </w:tcPr>
          <w:p w14:paraId="1C45CDC8">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.694</w:t>
            </w:r>
          </w:p>
        </w:tc>
        <w:tc>
          <w:tcPr>
            <w:tcW w:w="1330" w:type="dxa"/>
            <w:tcBorders>
              <w:top w:val="nil"/>
              <w:left w:val="nil"/>
              <w:bottom w:val="nil"/>
              <w:right w:val="nil"/>
            </w:tcBorders>
            <w:shd w:val="clear" w:color="auto" w:fill="FFFFFF"/>
            <w:vAlign w:val="center"/>
          </w:tcPr>
          <w:p w14:paraId="18F8B78B">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.077</w:t>
            </w:r>
          </w:p>
        </w:tc>
        <w:tc>
          <w:tcPr>
            <w:tcW w:w="1468" w:type="dxa"/>
            <w:tcBorders>
              <w:top w:val="nil"/>
              <w:left w:val="nil"/>
              <w:bottom w:val="nil"/>
              <w:right w:val="nil"/>
            </w:tcBorders>
            <w:shd w:val="clear" w:color="auto" w:fill="FFFFFF"/>
            <w:vAlign w:val="center"/>
          </w:tcPr>
          <w:p w14:paraId="78F7293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994" w:type="dxa"/>
            <w:tcBorders>
              <w:top w:val="nil"/>
              <w:left w:val="nil"/>
              <w:bottom w:val="nil"/>
              <w:right w:val="nil"/>
            </w:tcBorders>
            <w:shd w:val="clear" w:color="auto" w:fill="FFFFFF"/>
            <w:vAlign w:val="center"/>
          </w:tcPr>
          <w:p w14:paraId="3E0A08F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9.019</w:t>
            </w:r>
          </w:p>
        </w:tc>
        <w:tc>
          <w:tcPr>
            <w:tcW w:w="994" w:type="dxa"/>
            <w:tcBorders>
              <w:top w:val="nil"/>
              <w:left w:val="nil"/>
              <w:bottom w:val="nil"/>
              <w:right w:val="nil"/>
            </w:tcBorders>
            <w:shd w:val="clear" w:color="auto" w:fill="FFFFFF"/>
            <w:vAlign w:val="center"/>
          </w:tcPr>
          <w:p w14:paraId="0BD7975A">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2B8A8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03A5EC1D">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2484FF66">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Impaired</w:t>
            </w:r>
          </w:p>
        </w:tc>
        <w:tc>
          <w:tcPr>
            <w:tcW w:w="1330" w:type="dxa"/>
            <w:tcBorders>
              <w:top w:val="nil"/>
              <w:left w:val="nil"/>
              <w:bottom w:val="nil"/>
              <w:right w:val="nil"/>
            </w:tcBorders>
            <w:shd w:val="clear" w:color="auto" w:fill="FFFFFF"/>
            <w:vAlign w:val="center"/>
          </w:tcPr>
          <w:p w14:paraId="584974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.029</w:t>
            </w:r>
          </w:p>
        </w:tc>
        <w:tc>
          <w:tcPr>
            <w:tcW w:w="1330" w:type="dxa"/>
            <w:tcBorders>
              <w:top w:val="nil"/>
              <w:left w:val="nil"/>
              <w:bottom w:val="nil"/>
              <w:right w:val="nil"/>
            </w:tcBorders>
            <w:shd w:val="clear" w:color="auto" w:fill="FFFFFF"/>
            <w:vAlign w:val="center"/>
          </w:tcPr>
          <w:p w14:paraId="3AE5FF2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.059</w:t>
            </w:r>
          </w:p>
        </w:tc>
        <w:tc>
          <w:tcPr>
            <w:tcW w:w="1468" w:type="dxa"/>
            <w:tcBorders>
              <w:top w:val="nil"/>
              <w:left w:val="nil"/>
              <w:bottom w:val="nil"/>
              <w:right w:val="nil"/>
            </w:tcBorders>
            <w:shd w:val="clear" w:color="auto" w:fill="FFFFFF"/>
            <w:vAlign w:val="center"/>
          </w:tcPr>
          <w:p w14:paraId="0398BE1F">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.017</w:t>
            </w:r>
          </w:p>
        </w:tc>
        <w:tc>
          <w:tcPr>
            <w:tcW w:w="994" w:type="dxa"/>
            <w:tcBorders>
              <w:top w:val="nil"/>
              <w:left w:val="nil"/>
              <w:bottom w:val="nil"/>
              <w:right w:val="nil"/>
            </w:tcBorders>
            <w:shd w:val="clear" w:color="auto" w:fill="FFFFFF"/>
            <w:vAlign w:val="center"/>
          </w:tcPr>
          <w:p w14:paraId="703743E6">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.482</w:t>
            </w:r>
          </w:p>
        </w:tc>
        <w:tc>
          <w:tcPr>
            <w:tcW w:w="994" w:type="dxa"/>
            <w:tcBorders>
              <w:top w:val="nil"/>
              <w:left w:val="nil"/>
              <w:bottom w:val="nil"/>
              <w:right w:val="nil"/>
            </w:tcBorders>
            <w:shd w:val="clear" w:color="auto" w:fill="FFFFFF"/>
            <w:vAlign w:val="center"/>
          </w:tcPr>
          <w:p w14:paraId="097247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r>
      <w:tr w14:paraId="3BC99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698C5A8A">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0C9A77E1">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Seat belts</w:t>
            </w:r>
          </w:p>
        </w:tc>
        <w:tc>
          <w:tcPr>
            <w:tcW w:w="1330" w:type="dxa"/>
            <w:tcBorders>
              <w:top w:val="nil"/>
              <w:left w:val="nil"/>
              <w:bottom w:val="nil"/>
              <w:right w:val="nil"/>
            </w:tcBorders>
            <w:shd w:val="clear" w:color="auto" w:fill="FFFFFF"/>
            <w:vAlign w:val="center"/>
          </w:tcPr>
          <w:p w14:paraId="43EBC68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330" w:type="dxa"/>
            <w:tcBorders>
              <w:top w:val="nil"/>
              <w:left w:val="nil"/>
              <w:bottom w:val="nil"/>
              <w:right w:val="nil"/>
            </w:tcBorders>
            <w:shd w:val="clear" w:color="auto" w:fill="FFFFFF"/>
            <w:vAlign w:val="center"/>
          </w:tcPr>
          <w:p w14:paraId="55FDEB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468" w:type="dxa"/>
            <w:tcBorders>
              <w:top w:val="nil"/>
              <w:left w:val="nil"/>
              <w:bottom w:val="nil"/>
              <w:right w:val="nil"/>
            </w:tcBorders>
            <w:shd w:val="clear" w:color="auto" w:fill="FFFFFF"/>
            <w:vAlign w:val="center"/>
          </w:tcPr>
          <w:p w14:paraId="3CF054A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994" w:type="dxa"/>
            <w:tcBorders>
              <w:top w:val="nil"/>
              <w:left w:val="nil"/>
              <w:bottom w:val="nil"/>
              <w:right w:val="nil"/>
            </w:tcBorders>
            <w:shd w:val="clear" w:color="auto" w:fill="FFFFFF"/>
            <w:vAlign w:val="center"/>
          </w:tcPr>
          <w:p w14:paraId="3E3D981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3.308</w:t>
            </w:r>
          </w:p>
        </w:tc>
        <w:tc>
          <w:tcPr>
            <w:tcW w:w="994" w:type="dxa"/>
            <w:tcBorders>
              <w:top w:val="nil"/>
              <w:left w:val="nil"/>
              <w:bottom w:val="nil"/>
              <w:right w:val="nil"/>
            </w:tcBorders>
            <w:shd w:val="clear" w:color="auto" w:fill="FFFFFF"/>
            <w:vAlign w:val="center"/>
          </w:tcPr>
          <w:p w14:paraId="6A4E4AC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14:paraId="476FC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6B227362">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5F92FA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Fatigue</w:t>
            </w:r>
          </w:p>
        </w:tc>
        <w:tc>
          <w:tcPr>
            <w:tcW w:w="1330" w:type="dxa"/>
            <w:tcBorders>
              <w:top w:val="nil"/>
              <w:left w:val="nil"/>
              <w:bottom w:val="nil"/>
              <w:right w:val="nil"/>
            </w:tcBorders>
            <w:shd w:val="clear" w:color="auto" w:fill="FFFFFF"/>
            <w:vAlign w:val="center"/>
          </w:tcPr>
          <w:p w14:paraId="2B0A01AC">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330" w:type="dxa"/>
            <w:tcBorders>
              <w:top w:val="nil"/>
              <w:left w:val="nil"/>
              <w:bottom w:val="nil"/>
              <w:right w:val="nil"/>
            </w:tcBorders>
            <w:shd w:val="clear" w:color="auto" w:fill="FFFFFF"/>
            <w:vAlign w:val="center"/>
          </w:tcPr>
          <w:p w14:paraId="0C7EE75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468" w:type="dxa"/>
            <w:tcBorders>
              <w:top w:val="nil"/>
              <w:left w:val="nil"/>
              <w:bottom w:val="nil"/>
              <w:right w:val="nil"/>
            </w:tcBorders>
            <w:shd w:val="clear" w:color="auto" w:fill="FFFFFF"/>
            <w:vAlign w:val="center"/>
          </w:tcPr>
          <w:p w14:paraId="7A8C12B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.022</w:t>
            </w:r>
          </w:p>
        </w:tc>
        <w:tc>
          <w:tcPr>
            <w:tcW w:w="994" w:type="dxa"/>
            <w:tcBorders>
              <w:top w:val="nil"/>
              <w:left w:val="nil"/>
              <w:bottom w:val="nil"/>
              <w:right w:val="nil"/>
            </w:tcBorders>
            <w:shd w:val="clear" w:color="auto" w:fill="FFFFFF"/>
            <w:vAlign w:val="center"/>
          </w:tcPr>
          <w:p w14:paraId="5AC1866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.443</w:t>
            </w:r>
          </w:p>
        </w:tc>
        <w:tc>
          <w:tcPr>
            <w:tcW w:w="994" w:type="dxa"/>
            <w:tcBorders>
              <w:top w:val="nil"/>
              <w:left w:val="nil"/>
              <w:bottom w:val="nil"/>
              <w:right w:val="nil"/>
            </w:tcBorders>
            <w:shd w:val="clear" w:color="auto" w:fill="FFFFFF"/>
            <w:vAlign w:val="center"/>
          </w:tcPr>
          <w:p w14:paraId="37F38493">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.658</w:t>
            </w:r>
          </w:p>
        </w:tc>
      </w:tr>
      <w:tr w14:paraId="47FC7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72D2EF2E">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3EBD6A9C">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Road condition</w:t>
            </w:r>
          </w:p>
        </w:tc>
        <w:tc>
          <w:tcPr>
            <w:tcW w:w="1330" w:type="dxa"/>
            <w:tcBorders>
              <w:top w:val="nil"/>
              <w:left w:val="nil"/>
              <w:bottom w:val="nil"/>
              <w:right w:val="nil"/>
            </w:tcBorders>
            <w:shd w:val="clear" w:color="auto" w:fill="FFFFFF"/>
            <w:vAlign w:val="center"/>
          </w:tcPr>
          <w:p w14:paraId="46281DEA">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1330" w:type="dxa"/>
            <w:tcBorders>
              <w:top w:val="nil"/>
              <w:left w:val="nil"/>
              <w:bottom w:val="nil"/>
              <w:right w:val="nil"/>
            </w:tcBorders>
            <w:shd w:val="clear" w:color="auto" w:fill="FFFFFF"/>
            <w:vAlign w:val="center"/>
          </w:tcPr>
          <w:p w14:paraId="1FBB152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468" w:type="dxa"/>
            <w:tcBorders>
              <w:top w:val="nil"/>
              <w:left w:val="nil"/>
              <w:bottom w:val="nil"/>
              <w:right w:val="nil"/>
            </w:tcBorders>
            <w:shd w:val="clear" w:color="auto" w:fill="FFFFFF"/>
            <w:vAlign w:val="center"/>
          </w:tcPr>
          <w:p w14:paraId="390CDA5F">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994" w:type="dxa"/>
            <w:tcBorders>
              <w:top w:val="nil"/>
              <w:left w:val="nil"/>
              <w:bottom w:val="nil"/>
              <w:right w:val="nil"/>
            </w:tcBorders>
            <w:shd w:val="clear" w:color="auto" w:fill="FFFFFF"/>
            <w:vAlign w:val="center"/>
          </w:tcPr>
          <w:p w14:paraId="23303DD6">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3.652</w:t>
            </w:r>
          </w:p>
        </w:tc>
        <w:tc>
          <w:tcPr>
            <w:tcW w:w="994" w:type="dxa"/>
            <w:tcBorders>
              <w:top w:val="nil"/>
              <w:left w:val="nil"/>
              <w:bottom w:val="nil"/>
              <w:right w:val="nil"/>
            </w:tcBorders>
            <w:shd w:val="clear" w:color="auto" w:fill="FFFFFF"/>
            <w:vAlign w:val="center"/>
          </w:tcPr>
          <w:p w14:paraId="20CF1AA1">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16B3B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05687418">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nil"/>
              <w:right w:val="nil"/>
            </w:tcBorders>
            <w:shd w:val="clear" w:color="auto" w:fill="FFFFFF"/>
            <w:vAlign w:val="center"/>
          </w:tcPr>
          <w:p w14:paraId="1134670E">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Vehicle failure</w:t>
            </w:r>
          </w:p>
        </w:tc>
        <w:tc>
          <w:tcPr>
            <w:tcW w:w="1330" w:type="dxa"/>
            <w:tcBorders>
              <w:top w:val="nil"/>
              <w:left w:val="nil"/>
              <w:bottom w:val="nil"/>
              <w:right w:val="nil"/>
            </w:tcBorders>
            <w:shd w:val="clear" w:color="auto" w:fill="FFFFFF"/>
            <w:vAlign w:val="center"/>
          </w:tcPr>
          <w:p w14:paraId="7DE9217B">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30" w:type="dxa"/>
            <w:tcBorders>
              <w:top w:val="nil"/>
              <w:left w:val="nil"/>
              <w:bottom w:val="nil"/>
              <w:right w:val="nil"/>
            </w:tcBorders>
            <w:shd w:val="clear" w:color="auto" w:fill="FFFFFF"/>
            <w:vAlign w:val="center"/>
          </w:tcPr>
          <w:p w14:paraId="2C7C26E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.048</w:t>
            </w:r>
          </w:p>
        </w:tc>
        <w:tc>
          <w:tcPr>
            <w:tcW w:w="1468" w:type="dxa"/>
            <w:tcBorders>
              <w:top w:val="nil"/>
              <w:left w:val="nil"/>
              <w:bottom w:val="nil"/>
              <w:right w:val="nil"/>
            </w:tcBorders>
            <w:shd w:val="clear" w:color="auto" w:fill="FFFFFF"/>
            <w:vAlign w:val="center"/>
          </w:tcPr>
          <w:p w14:paraId="10B18B7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994" w:type="dxa"/>
            <w:tcBorders>
              <w:top w:val="nil"/>
              <w:left w:val="nil"/>
              <w:bottom w:val="nil"/>
              <w:right w:val="nil"/>
            </w:tcBorders>
            <w:shd w:val="clear" w:color="auto" w:fill="FFFFFF"/>
            <w:vAlign w:val="center"/>
          </w:tcPr>
          <w:p w14:paraId="4D44F4EA">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3.140</w:t>
            </w:r>
          </w:p>
        </w:tc>
        <w:tc>
          <w:tcPr>
            <w:tcW w:w="994" w:type="dxa"/>
            <w:tcBorders>
              <w:top w:val="nil"/>
              <w:left w:val="nil"/>
              <w:bottom w:val="nil"/>
              <w:right w:val="nil"/>
            </w:tcBorders>
            <w:shd w:val="clear" w:color="auto" w:fill="FFFFFF"/>
            <w:vAlign w:val="center"/>
          </w:tcPr>
          <w:p w14:paraId="293E6412">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14:paraId="344AC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single" w:color="000000" w:sz="16" w:space="0"/>
              <w:left w:val="nil"/>
              <w:bottom w:val="double" w:color="000000" w:sz="8" w:space="0"/>
              <w:right w:val="nil"/>
            </w:tcBorders>
            <w:shd w:val="clear" w:color="auto" w:fill="FFFFFF"/>
            <w:vAlign w:val="center"/>
          </w:tcPr>
          <w:p w14:paraId="35BA676D">
            <w:pPr>
              <w:autoSpaceDE w:val="0"/>
              <w:autoSpaceDN w:val="0"/>
              <w:adjustRightInd w:val="0"/>
              <w:spacing w:after="0" w:line="240" w:lineRule="auto"/>
              <w:rPr>
                <w:rFonts w:ascii="Times New Roman" w:hAnsi="Times New Roman" w:cs="Times New Roman"/>
                <w:color w:val="000000"/>
                <w:sz w:val="24"/>
                <w:szCs w:val="24"/>
              </w:rPr>
            </w:pPr>
          </w:p>
        </w:tc>
        <w:tc>
          <w:tcPr>
            <w:tcW w:w="1713" w:type="dxa"/>
            <w:tcBorders>
              <w:top w:val="nil"/>
              <w:left w:val="nil"/>
              <w:bottom w:val="double" w:color="000000" w:sz="8" w:space="0"/>
              <w:right w:val="nil"/>
            </w:tcBorders>
            <w:shd w:val="clear" w:color="auto" w:fill="FFFFFF"/>
            <w:vAlign w:val="center"/>
          </w:tcPr>
          <w:p w14:paraId="11094E16">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Safety Campaign</w:t>
            </w:r>
          </w:p>
        </w:tc>
        <w:tc>
          <w:tcPr>
            <w:tcW w:w="1330" w:type="dxa"/>
            <w:tcBorders>
              <w:top w:val="nil"/>
              <w:left w:val="nil"/>
              <w:bottom w:val="double" w:color="000000" w:sz="8" w:space="0"/>
              <w:right w:val="nil"/>
            </w:tcBorders>
            <w:shd w:val="clear" w:color="auto" w:fill="FFFFFF"/>
            <w:vAlign w:val="center"/>
          </w:tcPr>
          <w:p w14:paraId="032AF009">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330" w:type="dxa"/>
            <w:tcBorders>
              <w:top w:val="nil"/>
              <w:left w:val="nil"/>
              <w:bottom w:val="double" w:color="000000" w:sz="8" w:space="0"/>
              <w:right w:val="nil"/>
            </w:tcBorders>
            <w:shd w:val="clear" w:color="auto" w:fill="FFFFFF"/>
            <w:vAlign w:val="center"/>
          </w:tcPr>
          <w:p w14:paraId="2212A41C">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1468" w:type="dxa"/>
            <w:tcBorders>
              <w:top w:val="nil"/>
              <w:left w:val="nil"/>
              <w:bottom w:val="double" w:color="000000" w:sz="8" w:space="0"/>
              <w:right w:val="nil"/>
            </w:tcBorders>
            <w:shd w:val="clear" w:color="auto" w:fill="FFFFFF"/>
            <w:vAlign w:val="center"/>
          </w:tcPr>
          <w:p w14:paraId="048EBFAE">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.334</w:t>
            </w:r>
          </w:p>
        </w:tc>
        <w:tc>
          <w:tcPr>
            <w:tcW w:w="994" w:type="dxa"/>
            <w:tcBorders>
              <w:top w:val="nil"/>
              <w:left w:val="nil"/>
              <w:bottom w:val="double" w:color="000000" w:sz="8" w:space="0"/>
              <w:right w:val="nil"/>
            </w:tcBorders>
            <w:shd w:val="clear" w:color="auto" w:fill="FFFFFF"/>
            <w:vAlign w:val="center"/>
          </w:tcPr>
          <w:p w14:paraId="67003358">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8.152</w:t>
            </w:r>
          </w:p>
        </w:tc>
        <w:tc>
          <w:tcPr>
            <w:tcW w:w="994" w:type="dxa"/>
            <w:tcBorders>
              <w:top w:val="nil"/>
              <w:left w:val="nil"/>
              <w:bottom w:val="double" w:color="000000" w:sz="8" w:space="0"/>
              <w:right w:val="nil"/>
            </w:tcBorders>
            <w:shd w:val="clear" w:color="auto" w:fill="FFFFFF"/>
            <w:vAlign w:val="center"/>
          </w:tcPr>
          <w:p w14:paraId="0287C477">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7766A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8563" w:type="dxa"/>
            <w:gridSpan w:val="7"/>
            <w:tcBorders>
              <w:top w:val="nil"/>
              <w:left w:val="nil"/>
              <w:bottom w:val="nil"/>
              <w:right w:val="nil"/>
            </w:tcBorders>
            <w:shd w:val="clear" w:color="auto" w:fill="FFFFFF"/>
          </w:tcPr>
          <w:p w14:paraId="14E98DA6">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Law enforcement</w:t>
            </w:r>
          </w:p>
        </w:tc>
      </w:tr>
    </w:tbl>
    <w:p w14:paraId="615F1CA1">
      <w:pPr>
        <w:autoSpaceDE w:val="0"/>
        <w:autoSpaceDN w:val="0"/>
        <w:adjustRightInd w:val="0"/>
        <w:spacing w:after="0" w:line="400" w:lineRule="atLeast"/>
        <w:rPr>
          <w:rFonts w:ascii="Times New Roman" w:hAnsi="Times New Roman" w:cs="Times New Roman"/>
          <w:sz w:val="24"/>
          <w:szCs w:val="24"/>
        </w:rPr>
      </w:pPr>
    </w:p>
    <w:p w14:paraId="4553CD9D">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outcome of the regression analysis shows that the independent variable (speed) has a statistically significant positive relationship with the dependent variable (Law enforcement) as denoted by beta coefficient </w:t>
      </w:r>
      <w:r>
        <w:rPr>
          <w:rFonts w:ascii="Times New Roman" w:hAnsi="Times New Roman" w:cs="Times New Roman"/>
          <w:i/>
          <w:color w:val="1F1F1F"/>
          <w:sz w:val="24"/>
          <w:szCs w:val="24"/>
        </w:rPr>
        <w:t>(b=0.327, P&lt;0.05),</w:t>
      </w:r>
      <w:r>
        <w:rPr>
          <w:rFonts w:ascii="Times New Roman" w:hAnsi="Times New Roman" w:cs="Times New Roman"/>
          <w:color w:val="1F1F1F"/>
          <w:sz w:val="24"/>
          <w:szCs w:val="24"/>
        </w:rPr>
        <w:t xml:space="preserve"> the independent variable ( Distractive driving) has a significant inverse relationship with the dependent variable as indicated by the coefficient</w:t>
      </w:r>
      <w:r>
        <w:rPr>
          <w:rFonts w:ascii="Times New Roman" w:hAnsi="Times New Roman" w:cs="Times New Roman"/>
          <w:i/>
          <w:color w:val="1F1F1F"/>
          <w:sz w:val="24"/>
          <w:szCs w:val="24"/>
        </w:rPr>
        <w:t>(b=-0.320, P&lt;0.05),</w:t>
      </w:r>
      <w:r>
        <w:rPr>
          <w:rFonts w:ascii="Times New Roman" w:hAnsi="Times New Roman" w:cs="Times New Roman"/>
          <w:color w:val="1F1F1F"/>
          <w:sz w:val="24"/>
          <w:szCs w:val="24"/>
        </w:rPr>
        <w:t xml:space="preserve"> the independent variable (Aggressive driving) has a significant positive relationship with the dependent variable as indicated by the coefficient</w:t>
      </w:r>
      <w:r>
        <w:rPr>
          <w:rFonts w:ascii="Times New Roman" w:hAnsi="Times New Roman" w:cs="Times New Roman"/>
          <w:i/>
          <w:color w:val="1F1F1F"/>
          <w:sz w:val="24"/>
          <w:szCs w:val="24"/>
        </w:rPr>
        <w:t>(b=0.250, P&lt;0.05),</w:t>
      </w:r>
      <w:r>
        <w:rPr>
          <w:rFonts w:ascii="Times New Roman" w:hAnsi="Times New Roman" w:cs="Times New Roman"/>
          <w:color w:val="1F1F1F"/>
          <w:sz w:val="24"/>
          <w:szCs w:val="24"/>
        </w:rPr>
        <w:t xml:space="preserve"> the independent variable (Impaired driving) has a non-significant positive relationship with the dependent variable with the beta coefficient </w:t>
      </w:r>
      <w:r>
        <w:rPr>
          <w:rFonts w:ascii="Times New Roman" w:hAnsi="Times New Roman" w:cs="Times New Roman"/>
          <w:i/>
          <w:color w:val="1F1F1F"/>
          <w:sz w:val="24"/>
          <w:szCs w:val="24"/>
        </w:rPr>
        <w:t>(b= 0.17, P&gt;0.05),</w:t>
      </w:r>
      <w:r>
        <w:rPr>
          <w:rFonts w:ascii="Times New Roman" w:hAnsi="Times New Roman" w:cs="Times New Roman"/>
          <w:color w:val="1F1F1F"/>
          <w:sz w:val="24"/>
          <w:szCs w:val="24"/>
        </w:rPr>
        <w:t xml:space="preserve"> the independent variable( Seatbelts) has a positive significant relationship with the dependent variable with the coefficient</w:t>
      </w:r>
      <w:r>
        <w:rPr>
          <w:rFonts w:ascii="Times New Roman" w:hAnsi="Times New Roman" w:cs="Times New Roman"/>
          <w:i/>
          <w:color w:val="1F1F1F"/>
          <w:sz w:val="24"/>
          <w:szCs w:val="24"/>
        </w:rPr>
        <w:t>( b= 0.161, P&lt;0.05</w:t>
      </w:r>
      <w:r>
        <w:rPr>
          <w:rFonts w:ascii="Times New Roman" w:hAnsi="Times New Roman" w:cs="Times New Roman"/>
          <w:color w:val="1F1F1F"/>
          <w:sz w:val="24"/>
          <w:szCs w:val="24"/>
        </w:rPr>
        <w:t>), the independent variable (Fatigue) has a non-significant positive relationship with the dependent variable with the coefficient</w:t>
      </w:r>
      <w:r>
        <w:rPr>
          <w:rFonts w:ascii="Times New Roman" w:hAnsi="Times New Roman" w:cs="Times New Roman"/>
          <w:i/>
          <w:color w:val="1F1F1F"/>
          <w:sz w:val="24"/>
          <w:szCs w:val="24"/>
        </w:rPr>
        <w:t>(b=0.022, P&gt;0.05),</w:t>
      </w:r>
      <w:r>
        <w:rPr>
          <w:rFonts w:ascii="Times New Roman" w:hAnsi="Times New Roman" w:cs="Times New Roman"/>
          <w:color w:val="1F1F1F"/>
          <w:sz w:val="24"/>
          <w:szCs w:val="24"/>
        </w:rPr>
        <w:t xml:space="preserve"> the independent variable (Road condition) has a statistically significant positive relationship with the dependent variable </w:t>
      </w:r>
      <w:r>
        <w:rPr>
          <w:rFonts w:ascii="Times New Roman" w:hAnsi="Times New Roman" w:cs="Times New Roman"/>
          <w:i/>
          <w:color w:val="1F1F1F"/>
          <w:sz w:val="24"/>
          <w:szCs w:val="24"/>
        </w:rPr>
        <w:t>(b= 0.121, P&lt;0.05),</w:t>
      </w:r>
      <w:r>
        <w:rPr>
          <w:rFonts w:ascii="Times New Roman" w:hAnsi="Times New Roman" w:cs="Times New Roman"/>
          <w:color w:val="1F1F1F"/>
          <w:sz w:val="24"/>
          <w:szCs w:val="24"/>
        </w:rPr>
        <w:t xml:space="preserve"> the independent variable (Vehicle failure) has a positive significant relationship with the dependent variable </w:t>
      </w:r>
      <w:r>
        <w:rPr>
          <w:rFonts w:ascii="Times New Roman" w:hAnsi="Times New Roman" w:cs="Times New Roman"/>
          <w:i/>
          <w:color w:val="1F1F1F"/>
          <w:sz w:val="24"/>
          <w:szCs w:val="24"/>
        </w:rPr>
        <w:t xml:space="preserve">(b=0.112, P&lt;0.05).  </w:t>
      </w:r>
      <w:r>
        <w:rPr>
          <w:rFonts w:ascii="Times New Roman" w:hAnsi="Times New Roman" w:cs="Times New Roman"/>
          <w:color w:val="1F1F1F"/>
          <w:sz w:val="24"/>
          <w:szCs w:val="24"/>
        </w:rPr>
        <w:t>Lastly, the independent variable (Safety campaign) has a positive relationship with the dependent variable (</w:t>
      </w:r>
      <w:r>
        <w:rPr>
          <w:rFonts w:ascii="Times New Roman" w:hAnsi="Times New Roman" w:cs="Times New Roman"/>
          <w:i/>
          <w:color w:val="1F1F1F"/>
          <w:sz w:val="24"/>
          <w:szCs w:val="24"/>
        </w:rPr>
        <w:t>b= 0.334, P&lt;0.05).</w:t>
      </w:r>
    </w:p>
    <w:p w14:paraId="68062C8B">
      <w:pPr>
        <w:pStyle w:val="10"/>
        <w:spacing w:line="360" w:lineRule="auto"/>
        <w:jc w:val="both"/>
        <w:rPr>
          <w:rFonts w:ascii="Times New Roman" w:hAnsi="Times New Roman" w:cs="Times New Roman"/>
          <w:color w:val="1F1F1F"/>
          <w:sz w:val="24"/>
          <w:szCs w:val="24"/>
        </w:rPr>
      </w:pPr>
      <w:r>
        <w:rPr>
          <w:rFonts w:ascii="Times New Roman" w:hAnsi="Times New Roman" w:cs="Times New Roman"/>
          <w:b/>
          <w:color w:val="1F1F1F"/>
          <w:sz w:val="24"/>
          <w:szCs w:val="24"/>
        </w:rPr>
        <w:t xml:space="preserve"> Objective 1: To determine causes of road traffic accidents in Zambia</w:t>
      </w:r>
    </w:p>
    <w:p w14:paraId="25BEEC28">
      <w:pPr>
        <w:pStyle w:val="10"/>
        <w:numPr>
          <w:ilvl w:val="0"/>
          <w:numId w:val="1"/>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The implication of the results between over speeding predicts weak traffic law enforcement which leads to accidents.</w:t>
      </w:r>
    </w:p>
    <w:p w14:paraId="071CCE2A">
      <w:pPr>
        <w:pStyle w:val="10"/>
        <w:numPr>
          <w:ilvl w:val="0"/>
          <w:numId w:val="1"/>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The regression results between distractive driving characterized by use of mobile phones, eating or adjusting the radio while driving impairing attention on the road can be reduced by sufficient traffic law enforcement in order to reduce accidents.</w:t>
      </w:r>
    </w:p>
    <w:p w14:paraId="63C3165D">
      <w:pPr>
        <w:pStyle w:val="10"/>
        <w:numPr>
          <w:ilvl w:val="0"/>
          <w:numId w:val="1"/>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The correlation between aggressive driving (unsafe change of lane and other unsafe behavior) and weak traffic law enforcement indicates that aggressive driving tends to increase which is the reflection of weak traffic law enforcement in the case of Zambia. Failure to put on safety seat belts implies the increase of weak traffic law enforcement.</w:t>
      </w:r>
    </w:p>
    <w:p w14:paraId="13B7CE60">
      <w:pPr>
        <w:pStyle w:val="10"/>
        <w:numPr>
          <w:ilvl w:val="0"/>
          <w:numId w:val="1"/>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The interaction between road condition defined by potholes, poorly maintained surface and cracks and weak traffic law enforcement predicts that when the road condition worsens the weak traffic law enforcement increases.</w:t>
      </w:r>
    </w:p>
    <w:p w14:paraId="7D381C30">
      <w:pPr>
        <w:pStyle w:val="10"/>
        <w:numPr>
          <w:ilvl w:val="0"/>
          <w:numId w:val="1"/>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Additionally, vehicle failure (faulty brakes, tires, malfunctioning of vehicle parts) has a positive relationship with weak traffic law enforcement indicating that vehicle failure predicts weak law enforcem</w:t>
      </w:r>
      <w:bookmarkStart w:id="0" w:name="_GoBack"/>
      <w:bookmarkEnd w:id="0"/>
      <w:r>
        <w:rPr>
          <w:rFonts w:ascii="Times New Roman" w:hAnsi="Times New Roman" w:cs="Times New Roman"/>
          <w:color w:val="1F1F1F"/>
          <w:sz w:val="24"/>
          <w:szCs w:val="24"/>
        </w:rPr>
        <w:t>ent.</w:t>
      </w:r>
    </w:p>
    <w:p w14:paraId="775798A4">
      <w:pPr>
        <w:pStyle w:val="10"/>
        <w:numPr>
          <w:ilvl w:val="0"/>
          <w:numId w:val="1"/>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Lastly, the association between insufficient safety campaign and weak traffic law enforcement postulate that weak traffic law enforcement increases when safety campaigns decreases in the case of Zambia</w:t>
      </w:r>
    </w:p>
    <w:p w14:paraId="45B53479">
      <w:pPr>
        <w:spacing w:line="36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Objective 2: To establish policies to mitigate road traffic accidents in Zambia</w:t>
      </w:r>
    </w:p>
    <w:p w14:paraId="29000082">
      <w:pPr>
        <w:pStyle w:val="10"/>
        <w:numPr>
          <w:ilvl w:val="0"/>
          <w:numId w:val="2"/>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Upgrade of road infrastructure to promote safety for road users.</w:t>
      </w:r>
    </w:p>
    <w:p w14:paraId="6F921BAB">
      <w:pPr>
        <w:pStyle w:val="10"/>
        <w:numPr>
          <w:ilvl w:val="0"/>
          <w:numId w:val="2"/>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Integrate road safety education into school curricula to enhance a safety culture from a young age.</w:t>
      </w:r>
    </w:p>
    <w:p w14:paraId="2DC1BE60">
      <w:pPr>
        <w:pStyle w:val="10"/>
        <w:numPr>
          <w:ilvl w:val="0"/>
          <w:numId w:val="2"/>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Implementing interval speed measuring devices and electronic cameras in order to control and monitor speed timely.</w:t>
      </w:r>
    </w:p>
    <w:p w14:paraId="79EF47D8">
      <w:pPr>
        <w:pStyle w:val="10"/>
        <w:numPr>
          <w:ilvl w:val="0"/>
          <w:numId w:val="2"/>
        </w:num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Develop public safety awareness and education to ensure that the public is well informed of the traffic laws governing road safety.</w:t>
      </w:r>
    </w:p>
    <w:p w14:paraId="0E43B147">
      <w:pPr>
        <w:spacing w:line="36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Objective 3: To develop a mathematical regression model for road traffic accident mitigation in Zambia.</w:t>
      </w:r>
    </w:p>
    <w:p w14:paraId="004DA8D3">
      <w:pPr>
        <w:spacing w:line="360" w:lineRule="auto"/>
        <w:jc w:val="both"/>
        <w:rPr>
          <w:rFonts w:ascii="Times New Roman" w:hAnsi="Times New Roman" w:cs="Times New Roman"/>
          <w:color w:val="1F1F1F"/>
          <w:sz w:val="24"/>
          <w:szCs w:val="24"/>
        </w:rPr>
      </w:pPr>
      <m:oMath>
        <m:sSub>
          <m:sSubPr>
            <m:ctrlPr>
              <w:rPr>
                <w:rFonts w:ascii="Cambria Math" w:hAnsi="Cambria Math" w:cs="Times New Roman"/>
                <w:i/>
                <w:color w:val="1F1F1F"/>
                <w:sz w:val="24"/>
                <w:szCs w:val="24"/>
              </w:rPr>
            </m:ctrlPr>
          </m:sSubPr>
          <m:e>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Y</m:t>
                </m:r>
                <m:ctrlPr>
                  <w:rPr>
                    <w:rFonts w:ascii="Cambria Math" w:hAnsi="Cambria Math" w:cs="Times New Roman"/>
                    <w:i/>
                    <w:color w:val="1F1F1F"/>
                    <w:sz w:val="24"/>
                    <w:szCs w:val="24"/>
                  </w:rPr>
                </m:ctrlPr>
              </m:e>
              <m:sub>
                <m:r>
                  <m:rPr/>
                  <w:rPr>
                    <w:rFonts w:ascii="Cambria Math" w:hAnsi="Cambria Math" w:cs="Times New Roman"/>
                    <w:color w:val="1F1F1F"/>
                    <w:sz w:val="24"/>
                    <w:szCs w:val="24"/>
                  </w:rPr>
                  <m:t>1</m:t>
                </m:r>
                <m:ctrlPr>
                  <w:rPr>
                    <w:rFonts w:ascii="Cambria Math" w:hAnsi="Cambria Math" w:cs="Times New Roman"/>
                    <w:i/>
                    <w:color w:val="1F1F1F"/>
                    <w:sz w:val="24"/>
                    <w:szCs w:val="24"/>
                  </w:rPr>
                </m:ctrlPr>
              </m:sub>
            </m:sSub>
            <m:r>
              <m:rPr>
                <m:sty m:val="p"/>
              </m:rPr>
              <w:rPr>
                <w:rFonts w:ascii="Cambria Math" w:hAnsi="Cambria Math" w:cs="Times New Roman" w:eastAsiaTheme="minorEastAsia"/>
                <w:color w:val="1F1F1F"/>
                <w:sz w:val="24"/>
                <w:szCs w:val="24"/>
              </w:rPr>
              <m:t xml:space="preserve"> </m:t>
            </m:r>
            <m:r>
              <m:rPr/>
              <w:rPr>
                <w:rFonts w:ascii="Cambria Math" w:hAnsi="Cambria Math" w:cs="Times New Roman"/>
                <w:color w:val="1F1F1F"/>
                <w:sz w:val="24"/>
                <w:szCs w:val="24"/>
              </w:rPr>
              <m:t>=−2.950+ 0.327</m:t>
            </m:r>
            <m:ctrlPr>
              <w:rPr>
                <w:rFonts w:ascii="Cambria Math" w:hAnsi="Cambria Math" w:cs="Times New Roman"/>
                <w:i/>
                <w:color w:val="1F1F1F"/>
                <w:sz w:val="24"/>
                <w:szCs w:val="24"/>
              </w:rPr>
            </m:ctrlPr>
          </m:e>
          <m:sub>
            <m:r>
              <m:rPr/>
              <w:rPr>
                <w:rFonts w:ascii="Cambria Math" w:hAnsi="Cambria Math" w:cs="Times New Roman"/>
                <w:color w:val="1F1F1F"/>
                <w:sz w:val="24"/>
                <w:szCs w:val="24"/>
              </w:rPr>
              <m:t>x1</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−0.320</m:t>
            </m:r>
            <m:ctrlPr>
              <w:rPr>
                <w:rFonts w:ascii="Cambria Math" w:hAnsi="Cambria Math" w:cs="Times New Roman"/>
                <w:i/>
                <w:color w:val="1F1F1F"/>
                <w:sz w:val="24"/>
                <w:szCs w:val="24"/>
              </w:rPr>
            </m:ctrlPr>
          </m:e>
          <m:sub>
            <m:r>
              <m:rPr/>
              <w:rPr>
                <w:rFonts w:ascii="Cambria Math" w:hAnsi="Cambria Math" w:cs="Times New Roman"/>
                <w:color w:val="1F1F1F"/>
                <w:sz w:val="24"/>
                <w:szCs w:val="24"/>
              </w:rPr>
              <m:t>x2</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0.250</m:t>
            </m:r>
            <m:ctrlPr>
              <w:rPr>
                <w:rFonts w:ascii="Cambria Math" w:hAnsi="Cambria Math" w:cs="Times New Roman"/>
                <w:i/>
                <w:color w:val="1F1F1F"/>
                <w:sz w:val="24"/>
                <w:szCs w:val="24"/>
              </w:rPr>
            </m:ctrlPr>
          </m:e>
          <m:sub>
            <m:r>
              <m:rPr/>
              <w:rPr>
                <w:rFonts w:ascii="Cambria Math" w:hAnsi="Cambria Math" w:cs="Times New Roman"/>
                <w:color w:val="1F1F1F"/>
                <w:sz w:val="24"/>
                <w:szCs w:val="24"/>
              </w:rPr>
              <m:t>x3</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0.161</m:t>
            </m:r>
            <m:ctrlPr>
              <w:rPr>
                <w:rFonts w:ascii="Cambria Math" w:hAnsi="Cambria Math" w:cs="Times New Roman"/>
                <w:i/>
                <w:color w:val="1F1F1F"/>
                <w:sz w:val="24"/>
                <w:szCs w:val="24"/>
              </w:rPr>
            </m:ctrlPr>
          </m:e>
          <m:sub>
            <m:r>
              <m:rPr/>
              <w:rPr>
                <w:rFonts w:ascii="Cambria Math" w:hAnsi="Cambria Math" w:cs="Times New Roman"/>
                <w:color w:val="1F1F1F"/>
                <w:sz w:val="24"/>
                <w:szCs w:val="24"/>
              </w:rPr>
              <m:t>x4</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0.121</m:t>
            </m:r>
            <m:ctrlPr>
              <w:rPr>
                <w:rFonts w:ascii="Cambria Math" w:hAnsi="Cambria Math" w:cs="Times New Roman"/>
                <w:i/>
                <w:color w:val="1F1F1F"/>
                <w:sz w:val="24"/>
                <w:szCs w:val="24"/>
              </w:rPr>
            </m:ctrlPr>
          </m:e>
          <m:sub>
            <m:r>
              <m:rPr/>
              <w:rPr>
                <w:rFonts w:ascii="Cambria Math" w:hAnsi="Cambria Math" w:cs="Times New Roman"/>
                <w:color w:val="1F1F1F"/>
                <w:sz w:val="24"/>
                <w:szCs w:val="24"/>
              </w:rPr>
              <m:t>x5</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0.112</m:t>
            </m:r>
            <m:ctrlPr>
              <w:rPr>
                <w:rFonts w:ascii="Cambria Math" w:hAnsi="Cambria Math" w:cs="Times New Roman"/>
                <w:i/>
                <w:color w:val="1F1F1F"/>
                <w:sz w:val="24"/>
                <w:szCs w:val="24"/>
              </w:rPr>
            </m:ctrlPr>
          </m:e>
          <m:sub>
            <m:r>
              <m:rPr/>
              <w:rPr>
                <w:rFonts w:ascii="Cambria Math" w:hAnsi="Cambria Math" w:cs="Times New Roman"/>
                <w:color w:val="1F1F1F"/>
                <w:sz w:val="24"/>
                <w:szCs w:val="24"/>
              </w:rPr>
              <m:t>x6</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0.334</m:t>
            </m:r>
            <m:ctrlPr>
              <w:rPr>
                <w:rFonts w:ascii="Cambria Math" w:hAnsi="Cambria Math" w:cs="Times New Roman"/>
                <w:i/>
                <w:color w:val="1F1F1F"/>
                <w:sz w:val="24"/>
                <w:szCs w:val="24"/>
              </w:rPr>
            </m:ctrlPr>
          </m:e>
          <m:sub>
            <m:r>
              <m:rPr/>
              <w:rPr>
                <w:rFonts w:ascii="Cambria Math" w:hAnsi="Cambria Math" w:cs="Times New Roman"/>
                <w:color w:val="1F1F1F"/>
                <w:sz w:val="24"/>
                <w:szCs w:val="24"/>
              </w:rPr>
              <m:t>x7</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 e</w:t>
      </w:r>
    </w:p>
    <w:p w14:paraId="6756FC96">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Where;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1</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(Over speeding),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2</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(Distractive driving),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3</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(Aggressive driving),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4</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(Seat belts),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5</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(Road condition),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6</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(Vehicle failure), </w:t>
      </w:r>
      <m:oMath>
        <m:sSub>
          <m:sSubPr>
            <m:ctrlPr>
              <w:rPr>
                <w:rFonts w:ascii="Cambria Math" w:hAnsi="Cambria Math" w:cs="Times New Roman"/>
                <w:i/>
                <w:color w:val="1F1F1F"/>
                <w:sz w:val="24"/>
                <w:szCs w:val="24"/>
              </w:rPr>
            </m:ctrlPr>
          </m:sSubPr>
          <m:e>
            <m:r>
              <m:rPr/>
              <w:rPr>
                <w:rFonts w:ascii="Cambria Math" w:hAnsi="Cambria Math" w:cs="Times New Roman"/>
                <w:color w:val="1F1F1F"/>
                <w:sz w:val="24"/>
                <w:szCs w:val="24"/>
              </w:rPr>
              <m:t>x</m:t>
            </m:r>
            <m:ctrlPr>
              <w:rPr>
                <w:rFonts w:ascii="Cambria Math" w:hAnsi="Cambria Math" w:cs="Times New Roman"/>
                <w:i/>
                <w:color w:val="1F1F1F"/>
                <w:sz w:val="24"/>
                <w:szCs w:val="24"/>
              </w:rPr>
            </m:ctrlPr>
          </m:e>
          <m:sub>
            <m:r>
              <m:rPr/>
              <w:rPr>
                <w:rFonts w:ascii="Cambria Math" w:hAnsi="Cambria Math" w:cs="Times New Roman"/>
                <w:color w:val="1F1F1F"/>
                <w:sz w:val="24"/>
                <w:szCs w:val="24"/>
              </w:rPr>
              <m:t>7</m:t>
            </m:r>
            <m:ctrlPr>
              <w:rPr>
                <w:rFonts w:ascii="Cambria Math" w:hAnsi="Cambria Math" w:cs="Times New Roman"/>
                <w:i/>
                <w:color w:val="1F1F1F"/>
                <w:sz w:val="24"/>
                <w:szCs w:val="24"/>
              </w:rPr>
            </m:ctrlPr>
          </m:sub>
        </m:sSub>
      </m:oMath>
      <w:r>
        <w:rPr>
          <w:rFonts w:ascii="Times New Roman" w:hAnsi="Times New Roman" w:cs="Times New Roman" w:eastAsiaTheme="minorEastAsia"/>
          <w:color w:val="1F1F1F"/>
          <w:sz w:val="24"/>
          <w:szCs w:val="24"/>
        </w:rPr>
        <w:t xml:space="preserve"> (Safety campaign), e (error term)</w:t>
      </w:r>
    </w:p>
    <w:p w14:paraId="5A61FB7A">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5.0 Conclusion </w:t>
      </w:r>
    </w:p>
    <w:p w14:paraId="242CF1AB">
      <w:pPr>
        <w:spacing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regression model of the study gives a significant insight regarding the relationship between the independent variables and dependent variable. The outcome of the study reviews that the prevailing safety culture reflects weak traffic law enforcement in Zambia. The other contributing factor is the condition of the roads which induce the drivers to disobey traffic laws. Hence, calling for policy makers to address the issue of improving the safety of roads and reduce the discrepancies between traffic laws and the current status of the roads in Zambia. The outcome of the regression model entails that the safety culture is less sensitive to safety. The process of transforming the culture will promote the economic value of safety in Zambia. The model results show that accidents are caused by latent failure and active failure which the law enforcers must take a balanced view to mitigate road traffic accidents in Zambia. </w:t>
      </w:r>
    </w:p>
    <w:p w14:paraId="526858FA">
      <w:pPr>
        <w:spacing w:line="360" w:lineRule="auto"/>
        <w:jc w:val="both"/>
        <w:rPr>
          <w:rFonts w:ascii="Times New Roman" w:hAnsi="Times New Roman" w:cs="Times New Roman"/>
          <w:color w:val="1F1F1F"/>
          <w:sz w:val="24"/>
          <w:szCs w:val="24"/>
        </w:rPr>
      </w:pPr>
      <w:r>
        <w:rPr>
          <w:rFonts w:ascii="Times New Roman" w:hAnsi="Times New Roman" w:cs="Times New Roman"/>
          <w:b/>
          <w:color w:val="1F1F1F"/>
          <w:sz w:val="24"/>
          <w:szCs w:val="24"/>
        </w:rPr>
        <w:t>Author Contribution:</w:t>
      </w:r>
      <w:r>
        <w:rPr>
          <w:rFonts w:ascii="Times New Roman" w:hAnsi="Times New Roman" w:cs="Times New Roman"/>
          <w:color w:val="1F1F1F"/>
          <w:sz w:val="24"/>
          <w:szCs w:val="24"/>
        </w:rPr>
        <w:t xml:space="preserve"> The author</w:t>
      </w:r>
      <w:r>
        <w:rPr>
          <w:rFonts w:hint="default" w:ascii="Times New Roman" w:hAnsi="Times New Roman" w:cs="Times New Roman"/>
          <w:color w:val="1F1F1F"/>
          <w:sz w:val="24"/>
          <w:szCs w:val="24"/>
          <w:lang w:val="en-US"/>
        </w:rPr>
        <w:t>s</w:t>
      </w:r>
      <w:r>
        <w:rPr>
          <w:rFonts w:ascii="Times New Roman" w:hAnsi="Times New Roman" w:cs="Times New Roman"/>
          <w:color w:val="1F1F1F"/>
          <w:sz w:val="24"/>
          <w:szCs w:val="24"/>
        </w:rPr>
        <w:t xml:space="preserve"> confirms sole responsibility for the design of the study, data collection, analysis, implication of the results and manuscript preparation.</w:t>
      </w:r>
    </w:p>
    <w:p w14:paraId="77E4C562">
      <w:pPr>
        <w:spacing w:line="360" w:lineRule="auto"/>
        <w:jc w:val="both"/>
        <w:rPr>
          <w:rFonts w:ascii="Times New Roman" w:hAnsi="Times New Roman" w:cs="Times New Roman"/>
          <w:color w:val="1F1F1F"/>
          <w:sz w:val="24"/>
          <w:szCs w:val="24"/>
        </w:rPr>
      </w:pPr>
      <w:r>
        <w:rPr>
          <w:rFonts w:ascii="Times New Roman" w:hAnsi="Times New Roman" w:cs="Times New Roman"/>
          <w:b/>
          <w:color w:val="1F1F1F"/>
          <w:sz w:val="24"/>
          <w:szCs w:val="24"/>
        </w:rPr>
        <w:t xml:space="preserve">Funding: </w:t>
      </w:r>
      <w:r>
        <w:rPr>
          <w:rFonts w:ascii="Times New Roman" w:hAnsi="Times New Roman" w:cs="Times New Roman"/>
          <w:color w:val="1F1F1F"/>
          <w:sz w:val="24"/>
          <w:szCs w:val="24"/>
        </w:rPr>
        <w:t>No external refund attached to this study.</w:t>
      </w:r>
    </w:p>
    <w:p w14:paraId="5E7309FA">
      <w:pPr>
        <w:spacing w:line="360" w:lineRule="auto"/>
        <w:jc w:val="both"/>
        <w:rPr>
          <w:rFonts w:ascii="Times New Roman" w:hAnsi="Times New Roman" w:cs="Times New Roman"/>
          <w:color w:val="1F1F1F"/>
          <w:sz w:val="24"/>
          <w:szCs w:val="24"/>
        </w:rPr>
      </w:pPr>
      <w:r>
        <w:rPr>
          <w:rFonts w:ascii="Times New Roman" w:hAnsi="Times New Roman" w:cs="Times New Roman"/>
          <w:b/>
          <w:color w:val="1F1F1F"/>
          <w:sz w:val="24"/>
          <w:szCs w:val="24"/>
        </w:rPr>
        <w:t>Acknowledgements</w:t>
      </w:r>
      <w:r>
        <w:rPr>
          <w:rFonts w:ascii="Times New Roman" w:hAnsi="Times New Roman" w:cs="Times New Roman"/>
          <w:color w:val="1F1F1F"/>
          <w:sz w:val="24"/>
          <w:szCs w:val="24"/>
        </w:rPr>
        <w:t xml:space="preserve">: The Author appreciates the Africa Research University </w:t>
      </w:r>
    </w:p>
    <w:p w14:paraId="2CC88690">
      <w:pPr>
        <w:spacing w:line="36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Conflict of Interest</w:t>
      </w:r>
      <w:r>
        <w:rPr>
          <w:rFonts w:ascii="Times New Roman" w:hAnsi="Times New Roman" w:cs="Times New Roman"/>
          <w:color w:val="1F1F1F"/>
          <w:sz w:val="24"/>
          <w:szCs w:val="24"/>
        </w:rPr>
        <w:t>: The Author</w:t>
      </w:r>
      <w:r>
        <w:rPr>
          <w:rFonts w:hint="default" w:ascii="Times New Roman" w:hAnsi="Times New Roman" w:cs="Times New Roman"/>
          <w:color w:val="1F1F1F"/>
          <w:sz w:val="24"/>
          <w:szCs w:val="24"/>
          <w:lang w:val="en-US"/>
        </w:rPr>
        <w:t>s</w:t>
      </w:r>
      <w:r>
        <w:rPr>
          <w:rFonts w:ascii="Times New Roman" w:hAnsi="Times New Roman" w:cs="Times New Roman"/>
          <w:color w:val="1F1F1F"/>
          <w:sz w:val="24"/>
          <w:szCs w:val="24"/>
        </w:rPr>
        <w:t xml:space="preserve"> declares no conflicts of interest</w:t>
      </w:r>
    </w:p>
    <w:p w14:paraId="43E727AC">
      <w:pPr>
        <w:spacing w:line="360" w:lineRule="auto"/>
        <w:jc w:val="both"/>
        <w:rPr>
          <w:rFonts w:ascii="Times New Roman" w:hAnsi="Times New Roman" w:cs="Times New Roman"/>
          <w:color w:val="1F1F1F"/>
          <w:sz w:val="24"/>
          <w:szCs w:val="24"/>
        </w:rPr>
      </w:pPr>
    </w:p>
    <w:p w14:paraId="31B4543D">
      <w:pPr>
        <w:spacing w:line="360" w:lineRule="auto"/>
        <w:jc w:val="both"/>
        <w:rPr>
          <w:rFonts w:ascii="Times New Roman" w:hAnsi="Times New Roman" w:cs="Times New Roman"/>
          <w:color w:val="1F1F1F"/>
          <w:sz w:val="24"/>
          <w:szCs w:val="24"/>
        </w:rPr>
      </w:pPr>
    </w:p>
    <w:p w14:paraId="70ABD7AB">
      <w:pPr>
        <w:spacing w:line="360" w:lineRule="auto"/>
        <w:jc w:val="both"/>
        <w:rPr>
          <w:rFonts w:ascii="Times New Roman" w:hAnsi="Times New Roman" w:cs="Times New Roman"/>
          <w:color w:val="1F1F1F"/>
          <w:sz w:val="24"/>
          <w:szCs w:val="24"/>
        </w:rPr>
      </w:pPr>
    </w:p>
    <w:p w14:paraId="7F060438">
      <w:pPr>
        <w:pStyle w:val="2"/>
        <w:rPr>
          <w:rFonts w:ascii="Times New Roman" w:hAnsi="Times New Roman" w:cs="Times New Roman"/>
          <w:b/>
          <w:color w:val="auto"/>
          <w:sz w:val="24"/>
          <w:szCs w:val="24"/>
        </w:rPr>
      </w:pPr>
      <w:r>
        <w:rPr>
          <w:rFonts w:ascii="Times New Roman" w:hAnsi="Times New Roman" w:cs="Times New Roman"/>
          <w:b/>
          <w:color w:val="auto"/>
          <w:sz w:val="24"/>
          <w:szCs w:val="24"/>
        </w:rPr>
        <w:t>Reference</w:t>
      </w:r>
    </w:p>
    <w:p w14:paraId="5E7D40E2">
      <w:pPr>
        <w:pStyle w:val="9"/>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Aati, K., Houda, M., Alotaibi, S., Khan, A. M., Alselami, N., &amp; Benjeddou, O. (2024a). Analysis of Road Traffic Accidents in Dense Cities: Geotech Transport and ArcGIS. </w:t>
      </w:r>
      <w:r>
        <w:rPr>
          <w:rFonts w:ascii="Times New Roman" w:hAnsi="Times New Roman" w:cs="Times New Roman"/>
          <w:i/>
          <w:iCs/>
          <w:sz w:val="24"/>
          <w:szCs w:val="24"/>
        </w:rPr>
        <w:t>Transportation Engineering</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100256. https://doi.org/10.1016/j.treng.2024.100256</w:t>
      </w:r>
    </w:p>
    <w:p w14:paraId="65228580">
      <w:pPr>
        <w:pStyle w:val="9"/>
        <w:rPr>
          <w:rFonts w:ascii="Times New Roman" w:hAnsi="Times New Roman" w:cs="Times New Roman"/>
          <w:sz w:val="24"/>
          <w:szCs w:val="24"/>
        </w:rPr>
      </w:pPr>
      <w:r>
        <w:rPr>
          <w:rFonts w:ascii="Times New Roman" w:hAnsi="Times New Roman" w:cs="Times New Roman"/>
          <w:sz w:val="24"/>
          <w:szCs w:val="24"/>
        </w:rPr>
        <w:t xml:space="preserve">Aati, K., Houda, M., Alotaibi, S., Khan, A. M., Alselami, N., &amp; Benjeddou, O. (2024b). Analysis of Road Traffic Accidents in Dense Cities: Geotech Transport and ArcGIS. </w:t>
      </w:r>
      <w:r>
        <w:rPr>
          <w:rFonts w:ascii="Times New Roman" w:hAnsi="Times New Roman" w:cs="Times New Roman"/>
          <w:i/>
          <w:iCs/>
          <w:sz w:val="24"/>
          <w:szCs w:val="24"/>
        </w:rPr>
        <w:t>Transportation Engineering</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100256. https://doi.org/10.1016/j.treng.2024.100256</w:t>
      </w:r>
    </w:p>
    <w:p w14:paraId="0B641A75">
      <w:pPr>
        <w:pStyle w:val="9"/>
        <w:rPr>
          <w:rFonts w:ascii="Times New Roman" w:hAnsi="Times New Roman" w:cs="Times New Roman"/>
          <w:sz w:val="24"/>
          <w:szCs w:val="24"/>
        </w:rPr>
      </w:pPr>
      <w:r>
        <w:rPr>
          <w:rFonts w:ascii="Times New Roman" w:hAnsi="Times New Roman" w:cs="Times New Roman"/>
          <w:sz w:val="24"/>
          <w:szCs w:val="24"/>
        </w:rPr>
        <w:t xml:space="preserve">Abdulrahman, R., Almoshaogeh, M., Haider, H., Alharbi, F., &amp; Jamal, A. (2025a). Development and application of a risk analysis methodology for road traffic accidents. </w:t>
      </w:r>
      <w:r>
        <w:rPr>
          <w:rFonts w:ascii="Times New Roman" w:hAnsi="Times New Roman" w:cs="Times New Roman"/>
          <w:i/>
          <w:iCs/>
          <w:sz w:val="24"/>
          <w:szCs w:val="24"/>
        </w:rPr>
        <w:t>Alexandria Engineering Journal</w:t>
      </w:r>
      <w:r>
        <w:rPr>
          <w:rFonts w:ascii="Times New Roman" w:hAnsi="Times New Roman" w:cs="Times New Roman"/>
          <w:sz w:val="24"/>
          <w:szCs w:val="24"/>
        </w:rPr>
        <w:t xml:space="preserve">, </w:t>
      </w:r>
      <w:r>
        <w:rPr>
          <w:rFonts w:ascii="Times New Roman" w:hAnsi="Times New Roman" w:cs="Times New Roman"/>
          <w:i/>
          <w:iCs/>
          <w:sz w:val="24"/>
          <w:szCs w:val="24"/>
        </w:rPr>
        <w:t>111</w:t>
      </w:r>
      <w:r>
        <w:rPr>
          <w:rFonts w:ascii="Times New Roman" w:hAnsi="Times New Roman" w:cs="Times New Roman"/>
          <w:sz w:val="24"/>
          <w:szCs w:val="24"/>
        </w:rPr>
        <w:t>, 293–305. https://doi.org/10.1016/j.aej.2024.10.045</w:t>
      </w:r>
    </w:p>
    <w:p w14:paraId="436FEFB8">
      <w:pPr>
        <w:pStyle w:val="9"/>
        <w:rPr>
          <w:rFonts w:ascii="Times New Roman" w:hAnsi="Times New Roman" w:cs="Times New Roman"/>
          <w:sz w:val="24"/>
          <w:szCs w:val="24"/>
        </w:rPr>
      </w:pPr>
      <w:r>
        <w:rPr>
          <w:rFonts w:ascii="Times New Roman" w:hAnsi="Times New Roman" w:cs="Times New Roman"/>
          <w:sz w:val="24"/>
          <w:szCs w:val="24"/>
        </w:rPr>
        <w:t xml:space="preserve">Abdulrahman, R., Almoshaogeh, M., Haider, H., Alharbi, F., &amp; Jamal, A. (2025b). Development and application of a risk analysis methodology for road traffic accidents. </w:t>
      </w:r>
      <w:r>
        <w:rPr>
          <w:rFonts w:ascii="Times New Roman" w:hAnsi="Times New Roman" w:cs="Times New Roman"/>
          <w:i/>
          <w:iCs/>
          <w:sz w:val="24"/>
          <w:szCs w:val="24"/>
        </w:rPr>
        <w:t>Alexandria Engineering Journal</w:t>
      </w:r>
      <w:r>
        <w:rPr>
          <w:rFonts w:ascii="Times New Roman" w:hAnsi="Times New Roman" w:cs="Times New Roman"/>
          <w:sz w:val="24"/>
          <w:szCs w:val="24"/>
        </w:rPr>
        <w:t xml:space="preserve">, </w:t>
      </w:r>
      <w:r>
        <w:rPr>
          <w:rFonts w:ascii="Times New Roman" w:hAnsi="Times New Roman" w:cs="Times New Roman"/>
          <w:i/>
          <w:iCs/>
          <w:sz w:val="24"/>
          <w:szCs w:val="24"/>
        </w:rPr>
        <w:t>111</w:t>
      </w:r>
      <w:r>
        <w:rPr>
          <w:rFonts w:ascii="Times New Roman" w:hAnsi="Times New Roman" w:cs="Times New Roman"/>
          <w:sz w:val="24"/>
          <w:szCs w:val="24"/>
        </w:rPr>
        <w:t>, 293–305. https://doi.org/10.1016/j.aej.2024.10.045</w:t>
      </w:r>
    </w:p>
    <w:p w14:paraId="006EA73F">
      <w:pPr>
        <w:pStyle w:val="9"/>
        <w:rPr>
          <w:rFonts w:ascii="Times New Roman" w:hAnsi="Times New Roman" w:cs="Times New Roman"/>
          <w:sz w:val="24"/>
          <w:szCs w:val="24"/>
        </w:rPr>
      </w:pPr>
      <w:r>
        <w:rPr>
          <w:rFonts w:ascii="Times New Roman" w:hAnsi="Times New Roman" w:cs="Times New Roman"/>
          <w:sz w:val="24"/>
          <w:szCs w:val="24"/>
        </w:rPr>
        <w:t xml:space="preserve">Acosta-González, N., Cahueñas, S., &amp; Pérez, C. (2025). Risk factors for fatal road traffic accidents in Ecuador. </w:t>
      </w:r>
      <w:r>
        <w:rPr>
          <w:rFonts w:ascii="Times New Roman" w:hAnsi="Times New Roman" w:cs="Times New Roman"/>
          <w:i/>
          <w:iCs/>
          <w:sz w:val="24"/>
          <w:szCs w:val="24"/>
        </w:rPr>
        <w:t>Transportation Research Interdisciplinary Perspectives</w:t>
      </w:r>
      <w:r>
        <w:rPr>
          <w:rFonts w:ascii="Times New Roman" w:hAnsi="Times New Roman" w:cs="Times New Roman"/>
          <w:sz w:val="24"/>
          <w:szCs w:val="24"/>
        </w:rPr>
        <w:t xml:space="preserve">, </w:t>
      </w:r>
      <w:r>
        <w:rPr>
          <w:rFonts w:ascii="Times New Roman" w:hAnsi="Times New Roman" w:cs="Times New Roman"/>
          <w:i/>
          <w:iCs/>
          <w:sz w:val="24"/>
          <w:szCs w:val="24"/>
        </w:rPr>
        <w:t>32</w:t>
      </w:r>
      <w:r>
        <w:rPr>
          <w:rFonts w:ascii="Times New Roman" w:hAnsi="Times New Roman" w:cs="Times New Roman"/>
          <w:sz w:val="24"/>
          <w:szCs w:val="24"/>
        </w:rPr>
        <w:t>, 101515. https://doi.org/10.1016/j.trip.2025.101515</w:t>
      </w:r>
    </w:p>
    <w:p w14:paraId="3D14F029">
      <w:pPr>
        <w:pStyle w:val="9"/>
        <w:rPr>
          <w:rFonts w:ascii="Times New Roman" w:hAnsi="Times New Roman" w:cs="Times New Roman"/>
          <w:sz w:val="24"/>
          <w:szCs w:val="24"/>
        </w:rPr>
      </w:pPr>
      <w:r>
        <w:rPr>
          <w:rFonts w:ascii="Times New Roman" w:hAnsi="Times New Roman" w:cs="Times New Roman"/>
          <w:sz w:val="24"/>
          <w:szCs w:val="24"/>
        </w:rPr>
        <w:t xml:space="preserve">Alkaabi, K. (2023a). Identification of hotspot areas for traffic accidents and analyzing drivers’ behaviors and road accidents. </w:t>
      </w:r>
      <w:r>
        <w:rPr>
          <w:rFonts w:ascii="Times New Roman" w:hAnsi="Times New Roman" w:cs="Times New Roman"/>
          <w:i/>
          <w:iCs/>
          <w:sz w:val="24"/>
          <w:szCs w:val="24"/>
        </w:rPr>
        <w:t>Transportation Research Interdisciplinary Perspectives</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 100929. https://doi.org/10.1016/j.trip.2023.100929</w:t>
      </w:r>
    </w:p>
    <w:p w14:paraId="61E0E96A">
      <w:pPr>
        <w:pStyle w:val="9"/>
        <w:rPr>
          <w:rFonts w:ascii="Times New Roman" w:hAnsi="Times New Roman" w:cs="Times New Roman"/>
          <w:sz w:val="24"/>
          <w:szCs w:val="24"/>
        </w:rPr>
      </w:pPr>
      <w:r>
        <w:rPr>
          <w:rFonts w:ascii="Times New Roman" w:hAnsi="Times New Roman" w:cs="Times New Roman"/>
          <w:sz w:val="24"/>
          <w:szCs w:val="24"/>
        </w:rPr>
        <w:t xml:space="preserve">Alkaabi, K. (2023b). Identification of hotspot areas for traffic accidents and analyzing drivers’ behaviors and road accidents. </w:t>
      </w:r>
      <w:r>
        <w:rPr>
          <w:rFonts w:ascii="Times New Roman" w:hAnsi="Times New Roman" w:cs="Times New Roman"/>
          <w:i/>
          <w:iCs/>
          <w:sz w:val="24"/>
          <w:szCs w:val="24"/>
        </w:rPr>
        <w:t>Transportation Research Interdisciplinary Perspectives</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 100929. https://doi.org/10.1016/j.trip.2023.100929</w:t>
      </w:r>
    </w:p>
    <w:p w14:paraId="74216071">
      <w:pPr>
        <w:pStyle w:val="9"/>
        <w:rPr>
          <w:rFonts w:ascii="Times New Roman" w:hAnsi="Times New Roman" w:cs="Times New Roman"/>
          <w:sz w:val="24"/>
          <w:szCs w:val="24"/>
        </w:rPr>
      </w:pPr>
      <w:r>
        <w:rPr>
          <w:rFonts w:ascii="Times New Roman" w:hAnsi="Times New Roman" w:cs="Times New Roman"/>
          <w:sz w:val="24"/>
          <w:szCs w:val="24"/>
        </w:rPr>
        <w:t xml:space="preserve">Alpalhão, N., Sarmento, P., Jardim, B., &amp; de Castro Neto, M. (2025). Assessing the risk of traffic accidents in lisbon using a gradient boosting algorithm with a hybrid classification/regression approach. </w:t>
      </w:r>
      <w:r>
        <w:rPr>
          <w:rFonts w:ascii="Times New Roman" w:hAnsi="Times New Roman" w:cs="Times New Roman"/>
          <w:i/>
          <w:iCs/>
          <w:sz w:val="24"/>
          <w:szCs w:val="24"/>
        </w:rPr>
        <w:t>Transportation Research Interdisciplinary Perspectives</w:t>
      </w:r>
      <w:r>
        <w:rPr>
          <w:rFonts w:ascii="Times New Roman" w:hAnsi="Times New Roman" w:cs="Times New Roman"/>
          <w:sz w:val="24"/>
          <w:szCs w:val="24"/>
        </w:rPr>
        <w:t xml:space="preserve">, </w:t>
      </w:r>
      <w:r>
        <w:rPr>
          <w:rFonts w:ascii="Times New Roman" w:hAnsi="Times New Roman" w:cs="Times New Roman"/>
          <w:i/>
          <w:iCs/>
          <w:sz w:val="24"/>
          <w:szCs w:val="24"/>
        </w:rPr>
        <w:t>32</w:t>
      </w:r>
      <w:r>
        <w:rPr>
          <w:rFonts w:ascii="Times New Roman" w:hAnsi="Times New Roman" w:cs="Times New Roman"/>
          <w:sz w:val="24"/>
          <w:szCs w:val="24"/>
        </w:rPr>
        <w:t>, 101495. https://doi.org/10.1016/j.trip.2025.101495</w:t>
      </w:r>
    </w:p>
    <w:p w14:paraId="13381A91">
      <w:pPr>
        <w:pStyle w:val="9"/>
        <w:rPr>
          <w:rFonts w:ascii="Times New Roman" w:hAnsi="Times New Roman" w:cs="Times New Roman"/>
          <w:sz w:val="24"/>
          <w:szCs w:val="24"/>
        </w:rPr>
      </w:pPr>
      <w:r>
        <w:rPr>
          <w:rFonts w:ascii="Times New Roman" w:hAnsi="Times New Roman" w:cs="Times New Roman"/>
          <w:sz w:val="24"/>
          <w:szCs w:val="24"/>
        </w:rPr>
        <w:t xml:space="preserve">Apuke, O. (2017). Quantitative Research Methods: A Synopsis Approach. </w:t>
      </w:r>
      <w:r>
        <w:rPr>
          <w:rFonts w:ascii="Times New Roman" w:hAnsi="Times New Roman" w:cs="Times New Roman"/>
          <w:i/>
          <w:iCs/>
          <w:sz w:val="24"/>
          <w:szCs w:val="24"/>
        </w:rPr>
        <w:t>Arabian Journal of Business and Management Review (Kuwait Chapter).</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40–47. https://doi.org/10.12816/0040336</w:t>
      </w:r>
    </w:p>
    <w:p w14:paraId="577A607D">
      <w:pPr>
        <w:pStyle w:val="9"/>
        <w:rPr>
          <w:rFonts w:ascii="Times New Roman" w:hAnsi="Times New Roman" w:cs="Times New Roman"/>
          <w:sz w:val="24"/>
          <w:szCs w:val="24"/>
        </w:rPr>
      </w:pPr>
      <w:r>
        <w:rPr>
          <w:rFonts w:ascii="Times New Roman" w:hAnsi="Times New Roman" w:cs="Times New Roman"/>
          <w:sz w:val="24"/>
          <w:szCs w:val="24"/>
        </w:rPr>
        <w:t xml:space="preserve">Asalor, J. O., &amp; Onibere, E. A. (1985). Model of road traffic accidents based on root primary causes. </w:t>
      </w:r>
      <w:r>
        <w:rPr>
          <w:rFonts w:ascii="Times New Roman" w:hAnsi="Times New Roman" w:cs="Times New Roman"/>
          <w:i/>
          <w:iCs/>
          <w:sz w:val="24"/>
          <w:szCs w:val="24"/>
        </w:rPr>
        <w:t>Applied Mathematical Modelling</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(4), 275–280. https://doi.org/10.1016/0307-904X(85)90065-4</w:t>
      </w:r>
    </w:p>
    <w:p w14:paraId="50165EFF">
      <w:pPr>
        <w:pStyle w:val="9"/>
        <w:rPr>
          <w:rFonts w:ascii="Times New Roman" w:hAnsi="Times New Roman" w:cs="Times New Roman"/>
          <w:sz w:val="24"/>
          <w:szCs w:val="24"/>
        </w:rPr>
      </w:pPr>
      <w:r>
        <w:rPr>
          <w:rFonts w:ascii="Times New Roman" w:hAnsi="Times New Roman" w:cs="Times New Roman"/>
          <w:sz w:val="24"/>
          <w:szCs w:val="24"/>
        </w:rPr>
        <w:t xml:space="preserve">Dam, L. (2025, August 10). </w:t>
      </w:r>
      <w:r>
        <w:rPr>
          <w:rFonts w:ascii="Times New Roman" w:hAnsi="Times New Roman" w:cs="Times New Roman"/>
          <w:i/>
          <w:iCs/>
          <w:sz w:val="24"/>
          <w:szCs w:val="24"/>
        </w:rPr>
        <w:t>Latent Conditions vs Active Failures: The ICAM Investigator’s Guide to Seeing the Whole Picture</w:t>
      </w:r>
      <w:r>
        <w:rPr>
          <w:rFonts w:ascii="Times New Roman" w:hAnsi="Times New Roman" w:cs="Times New Roman"/>
          <w:sz w:val="24"/>
          <w:szCs w:val="24"/>
        </w:rPr>
        <w:t>. Safety Wise. https://www.safetywise.com/post/latent-conditions-vs-active-failures-the-icam-investigator-s-guide-to-seeing-the-whole-picture</w:t>
      </w:r>
    </w:p>
    <w:p w14:paraId="205A4BBE">
      <w:pPr>
        <w:pStyle w:val="9"/>
        <w:rPr>
          <w:rFonts w:ascii="Times New Roman" w:hAnsi="Times New Roman" w:cs="Times New Roman"/>
          <w:sz w:val="24"/>
          <w:szCs w:val="24"/>
        </w:rPr>
      </w:pPr>
      <w:r>
        <w:rPr>
          <w:rFonts w:ascii="Times New Roman" w:hAnsi="Times New Roman" w:cs="Times New Roman"/>
          <w:sz w:val="24"/>
          <w:szCs w:val="24"/>
        </w:rPr>
        <w:t xml:space="preserve">Ghanad, A. (2023). An Overview of Quantitative Research Methods. </w:t>
      </w:r>
      <w:r>
        <w:rPr>
          <w:rFonts w:ascii="Times New Roman" w:hAnsi="Times New Roman" w:cs="Times New Roman"/>
          <w:i/>
          <w:iCs/>
          <w:sz w:val="24"/>
          <w:szCs w:val="24"/>
        </w:rPr>
        <w:t>INTERNATIONAL JOURNAL OF MULTIDISCIPLINARY RESEARCH AND ANALYSIS</w:t>
      </w:r>
      <w:r>
        <w:rPr>
          <w:rFonts w:ascii="Times New Roman" w:hAnsi="Times New Roman" w:cs="Times New Roman"/>
          <w:sz w:val="24"/>
          <w:szCs w:val="24"/>
        </w:rPr>
        <w:t xml:space="preserve">, </w:t>
      </w:r>
      <w:r>
        <w:rPr>
          <w:rFonts w:ascii="Times New Roman" w:hAnsi="Times New Roman" w:cs="Times New Roman"/>
          <w:i/>
          <w:iCs/>
          <w:sz w:val="24"/>
          <w:szCs w:val="24"/>
        </w:rPr>
        <w:t>06</w:t>
      </w:r>
      <w:r>
        <w:rPr>
          <w:rFonts w:ascii="Times New Roman" w:hAnsi="Times New Roman" w:cs="Times New Roman"/>
          <w:sz w:val="24"/>
          <w:szCs w:val="24"/>
        </w:rPr>
        <w:t>. https://doi.org/10.47191/ijmra/v6-i8-52</w:t>
      </w:r>
    </w:p>
    <w:p w14:paraId="1CC24A2C">
      <w:pPr>
        <w:pStyle w:val="9"/>
        <w:rPr>
          <w:rFonts w:ascii="Times New Roman" w:hAnsi="Times New Roman" w:cs="Times New Roman"/>
          <w:sz w:val="24"/>
          <w:szCs w:val="24"/>
        </w:rPr>
      </w:pPr>
      <w:r>
        <w:rPr>
          <w:rFonts w:ascii="Times New Roman" w:hAnsi="Times New Roman" w:cs="Times New Roman"/>
          <w:sz w:val="24"/>
          <w:szCs w:val="24"/>
        </w:rPr>
        <w:t xml:space="preserve">Mwamba, E., Masaiti, G., &amp; Simui, F. (n.d.). </w:t>
      </w:r>
      <w:r>
        <w:rPr>
          <w:rFonts w:ascii="Times New Roman" w:hAnsi="Times New Roman" w:cs="Times New Roman"/>
          <w:i/>
          <w:iCs/>
          <w:sz w:val="24"/>
          <w:szCs w:val="24"/>
        </w:rPr>
        <w:t>System Thinking Approach in Road Crash Analysis: A Catalyst to Improved Road Safety in Zambia</w:t>
      </w:r>
      <w:r>
        <w:rPr>
          <w:rFonts w:ascii="Times New Roman" w:hAnsi="Times New Roman" w:cs="Times New Roman"/>
          <w:sz w:val="24"/>
          <w:szCs w:val="24"/>
        </w:rPr>
        <w:t>.</w:t>
      </w:r>
    </w:p>
    <w:p w14:paraId="2023DD16">
      <w:pPr>
        <w:pStyle w:val="9"/>
        <w:rPr>
          <w:rFonts w:ascii="Times New Roman" w:hAnsi="Times New Roman" w:cs="Times New Roman"/>
          <w:sz w:val="24"/>
          <w:szCs w:val="24"/>
        </w:rPr>
      </w:pPr>
      <w:r>
        <w:rPr>
          <w:rFonts w:ascii="Times New Roman" w:hAnsi="Times New Roman" w:cs="Times New Roman"/>
          <w:sz w:val="24"/>
          <w:szCs w:val="24"/>
        </w:rPr>
        <w:t xml:space="preserve">Nyangi, M. P., &amp; Waria, G. (2025). Prevalence of road traffic accident knowledge and attitudes of Bodaboda drivers in Singida Region, Tanzania. </w:t>
      </w:r>
      <w:r>
        <w:rPr>
          <w:rFonts w:ascii="Times New Roman" w:hAnsi="Times New Roman" w:cs="Times New Roman"/>
          <w:i/>
          <w:iCs/>
          <w:sz w:val="24"/>
          <w:szCs w:val="24"/>
        </w:rPr>
        <w:t>International Journal of Africa Nursing Sciences</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 100907. https://doi.org/10.1016/j.ijans.2025.100907</w:t>
      </w:r>
    </w:p>
    <w:p w14:paraId="6FED4ECA">
      <w:pPr>
        <w:pStyle w:val="9"/>
        <w:rPr>
          <w:rFonts w:ascii="Times New Roman" w:hAnsi="Times New Roman" w:cs="Times New Roman"/>
          <w:sz w:val="24"/>
          <w:szCs w:val="24"/>
        </w:rPr>
      </w:pPr>
      <w:r>
        <w:rPr>
          <w:rFonts w:ascii="Times New Roman" w:hAnsi="Times New Roman" w:cs="Times New Roman"/>
          <w:sz w:val="24"/>
          <w:szCs w:val="24"/>
        </w:rPr>
        <w:t xml:space="preserve">Rahou, F. H., &amp; Aboussaleh, Y. (2025). Analysis of injuries and deaths from road traffic accidents in Morocco: Driver behaviors assessment and prevention perspectives. </w:t>
      </w:r>
      <w:r>
        <w:rPr>
          <w:rFonts w:ascii="Times New Roman" w:hAnsi="Times New Roman" w:cs="Times New Roman"/>
          <w:i/>
          <w:iCs/>
          <w:sz w:val="24"/>
          <w:szCs w:val="24"/>
        </w:rPr>
        <w:t>Transportation Research Interdisciplinary Perspectives</w:t>
      </w:r>
      <w:r>
        <w:rPr>
          <w:rFonts w:ascii="Times New Roman" w:hAnsi="Times New Roman" w:cs="Times New Roman"/>
          <w:sz w:val="24"/>
          <w:szCs w:val="24"/>
        </w:rPr>
        <w:t xml:space="preserve">, </w:t>
      </w:r>
      <w:r>
        <w:rPr>
          <w:rFonts w:ascii="Times New Roman" w:hAnsi="Times New Roman" w:cs="Times New Roman"/>
          <w:i/>
          <w:iCs/>
          <w:sz w:val="24"/>
          <w:szCs w:val="24"/>
        </w:rPr>
        <w:t>34</w:t>
      </w:r>
      <w:r>
        <w:rPr>
          <w:rFonts w:ascii="Times New Roman" w:hAnsi="Times New Roman" w:cs="Times New Roman"/>
          <w:sz w:val="24"/>
          <w:szCs w:val="24"/>
        </w:rPr>
        <w:t>, 101708. https://doi.org/10.1016/j.trip.2025.101708</w:t>
      </w:r>
    </w:p>
    <w:p w14:paraId="3EBFC117">
      <w:pPr>
        <w:pStyle w:val="9"/>
        <w:rPr>
          <w:rFonts w:ascii="Times New Roman" w:hAnsi="Times New Roman" w:cs="Times New Roman"/>
          <w:sz w:val="24"/>
          <w:szCs w:val="24"/>
        </w:rPr>
      </w:pPr>
      <w:r>
        <w:rPr>
          <w:rFonts w:ascii="Times New Roman" w:hAnsi="Times New Roman" w:cs="Times New Roman"/>
          <w:sz w:val="24"/>
          <w:szCs w:val="24"/>
        </w:rPr>
        <w:t xml:space="preserve">Soehodho, S. (2017). Public transportation development and traffic accident prevention in Indonesia. </w:t>
      </w:r>
      <w:r>
        <w:rPr>
          <w:rFonts w:ascii="Times New Roman" w:hAnsi="Times New Roman" w:cs="Times New Roman"/>
          <w:i/>
          <w:iCs/>
          <w:sz w:val="24"/>
          <w:szCs w:val="24"/>
        </w:rPr>
        <w:t>Special Issue: The First Global Interactive Forum on Traffic and Safety (2015) Symposium on “Diverse, Regionally-Rooted Transport Cultures,”</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(2), 76–80. https://doi.org/10.1016/j.iatssr.2016.05.001</w:t>
      </w:r>
    </w:p>
    <w:p w14:paraId="4E335D4C">
      <w:pPr>
        <w:pStyle w:val="9"/>
        <w:rPr>
          <w:rFonts w:ascii="Times New Roman" w:hAnsi="Times New Roman" w:cs="Times New Roman"/>
          <w:sz w:val="24"/>
          <w:szCs w:val="24"/>
        </w:rPr>
      </w:pPr>
      <w:r>
        <w:rPr>
          <w:rFonts w:ascii="Times New Roman" w:hAnsi="Times New Roman" w:cs="Times New Roman"/>
          <w:sz w:val="24"/>
          <w:szCs w:val="24"/>
        </w:rPr>
        <w:t xml:space="preserve">Wang, R., Zhou, K., Zhou, W., Shi, K., Pfaender, F., E, X., &amp; Zhu, X. (2025). Multi-view residual spatio-temporal topology adaptive graph convolutional network for urban road traffic accident prediction with multi-source risks. </w:t>
      </w:r>
      <w:r>
        <w:rPr>
          <w:rFonts w:ascii="Times New Roman" w:hAnsi="Times New Roman" w:cs="Times New Roman"/>
          <w:i/>
          <w:iCs/>
          <w:sz w:val="24"/>
          <w:szCs w:val="24"/>
        </w:rPr>
        <w:t>Array</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 100617. https://doi.org/10.1016/j.array.2025.100617</w:t>
      </w:r>
    </w:p>
    <w:p w14:paraId="54D9E3AB">
      <w:pPr>
        <w:pStyle w:val="9"/>
        <w:rPr>
          <w:rFonts w:ascii="Times New Roman" w:hAnsi="Times New Roman" w:cs="Times New Roman"/>
          <w:sz w:val="24"/>
          <w:szCs w:val="24"/>
        </w:rPr>
      </w:pPr>
      <w:r>
        <w:rPr>
          <w:rFonts w:ascii="Times New Roman" w:hAnsi="Times New Roman" w:cs="Times New Roman"/>
          <w:sz w:val="24"/>
          <w:szCs w:val="24"/>
        </w:rPr>
        <w:t xml:space="preserve">Yahia, H. A. M., Mohammed, A. A., Eissa, T., Albrka, S. I., Ladin, M. A., &amp; Jashami, H. (2024). Categorizing datasets of road traffic accidents in Oman spanning from 2012 to 2022. </w:t>
      </w:r>
      <w:r>
        <w:rPr>
          <w:rFonts w:ascii="Times New Roman" w:hAnsi="Times New Roman" w:cs="Times New Roman"/>
          <w:i/>
          <w:iCs/>
          <w:sz w:val="24"/>
          <w:szCs w:val="24"/>
        </w:rPr>
        <w:t>Data in Brief</w:t>
      </w:r>
      <w:r>
        <w:rPr>
          <w:rFonts w:ascii="Times New Roman" w:hAnsi="Times New Roman" w:cs="Times New Roman"/>
          <w:sz w:val="24"/>
          <w:szCs w:val="24"/>
        </w:rPr>
        <w:t xml:space="preserve">, </w:t>
      </w:r>
      <w:r>
        <w:rPr>
          <w:rFonts w:ascii="Times New Roman" w:hAnsi="Times New Roman" w:cs="Times New Roman"/>
          <w:i/>
          <w:iCs/>
          <w:sz w:val="24"/>
          <w:szCs w:val="24"/>
        </w:rPr>
        <w:t>53</w:t>
      </w:r>
      <w:r>
        <w:rPr>
          <w:rFonts w:ascii="Times New Roman" w:hAnsi="Times New Roman" w:cs="Times New Roman"/>
          <w:sz w:val="24"/>
          <w:szCs w:val="24"/>
        </w:rPr>
        <w:t>, 110184. https://doi.org/10.1016/j.dib.2024.110184</w:t>
      </w:r>
    </w:p>
    <w:p w14:paraId="5EECDA2E">
      <w:pPr>
        <w:pStyle w:val="9"/>
        <w:rPr>
          <w:rFonts w:ascii="Times New Roman" w:hAnsi="Times New Roman" w:cs="Times New Roman"/>
          <w:sz w:val="24"/>
          <w:szCs w:val="24"/>
        </w:rPr>
      </w:pPr>
      <w:r>
        <w:rPr>
          <w:rFonts w:ascii="Times New Roman" w:hAnsi="Times New Roman" w:cs="Times New Roman"/>
          <w:sz w:val="24"/>
          <w:szCs w:val="24"/>
        </w:rPr>
        <w:t xml:space="preserve">Yamada, S., Sakashita, A., Tsuchiya, T., &amp; Kato, H. (2025). Average travel speed and traffic accident risk: Evidence from nationwide data for trunk highways and expressways in Japan. </w:t>
      </w:r>
      <w:r>
        <w:rPr>
          <w:rFonts w:ascii="Times New Roman" w:hAnsi="Times New Roman" w:cs="Times New Roman"/>
          <w:i/>
          <w:iCs/>
          <w:sz w:val="24"/>
          <w:szCs w:val="24"/>
        </w:rPr>
        <w:t>IATSS Research</w:t>
      </w:r>
      <w:r>
        <w:rPr>
          <w:rFonts w:ascii="Times New Roman" w:hAnsi="Times New Roman" w:cs="Times New Roman"/>
          <w:sz w:val="24"/>
          <w:szCs w:val="24"/>
        </w:rPr>
        <w:t xml:space="preserve">, </w:t>
      </w:r>
      <w:r>
        <w:rPr>
          <w:rFonts w:ascii="Times New Roman" w:hAnsi="Times New Roman" w:cs="Times New Roman"/>
          <w:i/>
          <w:iCs/>
          <w:sz w:val="24"/>
          <w:szCs w:val="24"/>
        </w:rPr>
        <w:t>49</w:t>
      </w:r>
      <w:r>
        <w:rPr>
          <w:rFonts w:ascii="Times New Roman" w:hAnsi="Times New Roman" w:cs="Times New Roman"/>
          <w:sz w:val="24"/>
          <w:szCs w:val="24"/>
        </w:rPr>
        <w:t>(3), 425–435. https://doi.org/10.1016/j.iatssr.2025.09.006</w:t>
      </w:r>
    </w:p>
    <w:p w14:paraId="637E413D">
      <w:pPr>
        <w:pStyle w:val="9"/>
        <w:rPr>
          <w:rFonts w:ascii="Times New Roman" w:hAnsi="Times New Roman" w:cs="Times New Roman"/>
          <w:sz w:val="24"/>
          <w:szCs w:val="24"/>
        </w:rPr>
      </w:pPr>
      <w:r>
        <w:rPr>
          <w:rFonts w:ascii="Times New Roman" w:hAnsi="Times New Roman" w:cs="Times New Roman"/>
          <w:sz w:val="24"/>
          <w:szCs w:val="24"/>
        </w:rPr>
        <w:t xml:space="preserve">Zhang, C., Li, Y., &amp; Li, T. (2021). A road traffic accidents prediction model for traffic service robot. </w:t>
      </w:r>
      <w:r>
        <w:rPr>
          <w:rFonts w:ascii="Times New Roman" w:hAnsi="Times New Roman" w:cs="Times New Roman"/>
          <w:i/>
          <w:iCs/>
          <w:sz w:val="24"/>
          <w:szCs w:val="24"/>
        </w:rPr>
        <w:t>Library Hi Tech</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(4), 1031–1048. https://doi.org/10.1108/LHT-05-2020-0115</w:t>
      </w:r>
    </w:p>
    <w:p w14:paraId="388F900C">
      <w:pPr>
        <w:pStyle w:val="9"/>
        <w:rPr>
          <w:rFonts w:ascii="Times New Roman" w:hAnsi="Times New Roman" w:cs="Times New Roman"/>
          <w:sz w:val="24"/>
          <w:szCs w:val="24"/>
        </w:rPr>
      </w:pPr>
      <w:r>
        <w:rPr>
          <w:rFonts w:ascii="Times New Roman" w:hAnsi="Times New Roman" w:cs="Times New Roman"/>
          <w:sz w:val="24"/>
          <w:szCs w:val="24"/>
        </w:rPr>
        <w:t xml:space="preserve">Zhang, S., Xiong, H., Li, X., Yuan, H., Zhang, D., &amp; Liu, Q. (2025). Causation analysis of serious road traffic accidents in Sichuan Province of China based on a hybrid HFACS-CN model. </w:t>
      </w:r>
      <w:r>
        <w:rPr>
          <w:rFonts w:ascii="Times New Roman" w:hAnsi="Times New Roman" w:cs="Times New Roman"/>
          <w:i/>
          <w:iCs/>
          <w:sz w:val="24"/>
          <w:szCs w:val="24"/>
        </w:rPr>
        <w:t>Traffic Injury Prevention</w:t>
      </w:r>
      <w:r>
        <w:rPr>
          <w:rFonts w:ascii="Times New Roman" w:hAnsi="Times New Roman" w:cs="Times New Roman"/>
          <w:sz w:val="24"/>
          <w:szCs w:val="24"/>
        </w:rPr>
        <w:t>. https://doi.org/10.1080/15389588.2025.2575049</w:t>
      </w:r>
    </w:p>
    <w:p w14:paraId="282DCE90">
      <w:pPr>
        <w:pStyle w:val="9"/>
        <w:rPr>
          <w:rFonts w:ascii="Times New Roman" w:hAnsi="Times New Roman" w:cs="Times New Roman"/>
          <w:sz w:val="24"/>
          <w:szCs w:val="24"/>
        </w:rPr>
      </w:pPr>
      <w:r>
        <w:rPr>
          <w:rFonts w:ascii="Times New Roman" w:hAnsi="Times New Roman" w:cs="Times New Roman"/>
          <w:sz w:val="24"/>
          <w:szCs w:val="24"/>
        </w:rPr>
        <w:t xml:space="preserve">Zhou, N., Zeng, H., Xie, R., Yang, T., Kong, J., Song, Z., Zhang, F., Liao, X., Chen, X., Miao, Q., Lan, F., Zhao, W., Han, R., &amp; Li, D. (2024). Analysis of road traffic accidents and casualties associated with electric bikes and bicycles in Guangzhou, China: A retrospective descriptive analysis.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(9), e29961. https://doi.org/10.1016/j.heliyon.2024.e29961</w:t>
      </w:r>
    </w:p>
    <w:p w14:paraId="4F21A672">
      <w:pPr>
        <w:rPr>
          <w:rFonts w:ascii="Times New Roman" w:hAnsi="Times New Roman" w:cs="Times New Roman"/>
          <w:sz w:val="24"/>
          <w:szCs w:val="24"/>
        </w:rPr>
      </w:pPr>
      <w:r>
        <w:rPr>
          <w:rFonts w:ascii="Times New Roman" w:hAnsi="Times New Roman" w:cs="Times New Roman"/>
          <w:sz w:val="24"/>
          <w:szCs w:val="24"/>
        </w:rPr>
        <w:fldChar w:fldCharType="end"/>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Hei">
    <w:altName w:val="SimSun"/>
    <w:panose1 w:val="02010600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F0343"/>
    <w:multiLevelType w:val="multilevel"/>
    <w:tmpl w:val="07AF03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B4079A7"/>
    <w:multiLevelType w:val="multilevel"/>
    <w:tmpl w:val="5B4079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E3"/>
    <w:rsid w:val="000068B8"/>
    <w:rsid w:val="00007A5C"/>
    <w:rsid w:val="000141BB"/>
    <w:rsid w:val="00022DEE"/>
    <w:rsid w:val="000303BE"/>
    <w:rsid w:val="00035C14"/>
    <w:rsid w:val="00060901"/>
    <w:rsid w:val="00061A1F"/>
    <w:rsid w:val="000666A4"/>
    <w:rsid w:val="000811D9"/>
    <w:rsid w:val="00083E98"/>
    <w:rsid w:val="0008798E"/>
    <w:rsid w:val="000909A9"/>
    <w:rsid w:val="000975A0"/>
    <w:rsid w:val="000A2D15"/>
    <w:rsid w:val="000A6A04"/>
    <w:rsid w:val="000B1C74"/>
    <w:rsid w:val="000B379D"/>
    <w:rsid w:val="000C2B8E"/>
    <w:rsid w:val="000C75F6"/>
    <w:rsid w:val="000D17DE"/>
    <w:rsid w:val="000D34C8"/>
    <w:rsid w:val="000E493A"/>
    <w:rsid w:val="000F2775"/>
    <w:rsid w:val="00107BF9"/>
    <w:rsid w:val="00132AC2"/>
    <w:rsid w:val="001522F7"/>
    <w:rsid w:val="00166522"/>
    <w:rsid w:val="00172A27"/>
    <w:rsid w:val="00184B7F"/>
    <w:rsid w:val="001C007B"/>
    <w:rsid w:val="001C755C"/>
    <w:rsid w:val="001D411D"/>
    <w:rsid w:val="001E0B85"/>
    <w:rsid w:val="001F1B82"/>
    <w:rsid w:val="00211E40"/>
    <w:rsid w:val="00222672"/>
    <w:rsid w:val="002232A8"/>
    <w:rsid w:val="002250B5"/>
    <w:rsid w:val="00225A0E"/>
    <w:rsid w:val="00240264"/>
    <w:rsid w:val="00271283"/>
    <w:rsid w:val="00273A30"/>
    <w:rsid w:val="002935CF"/>
    <w:rsid w:val="002971DA"/>
    <w:rsid w:val="002B49C3"/>
    <w:rsid w:val="002C3DC6"/>
    <w:rsid w:val="002C6BFB"/>
    <w:rsid w:val="002D56DF"/>
    <w:rsid w:val="002E6221"/>
    <w:rsid w:val="002F0946"/>
    <w:rsid w:val="002F48BB"/>
    <w:rsid w:val="00302C7B"/>
    <w:rsid w:val="003063B3"/>
    <w:rsid w:val="00306867"/>
    <w:rsid w:val="003070A2"/>
    <w:rsid w:val="00333C79"/>
    <w:rsid w:val="00355BAB"/>
    <w:rsid w:val="00361634"/>
    <w:rsid w:val="00370C87"/>
    <w:rsid w:val="00372016"/>
    <w:rsid w:val="003807C8"/>
    <w:rsid w:val="0039731A"/>
    <w:rsid w:val="003A2AD1"/>
    <w:rsid w:val="003E418E"/>
    <w:rsid w:val="003E44D6"/>
    <w:rsid w:val="003F4D7A"/>
    <w:rsid w:val="00400BC4"/>
    <w:rsid w:val="0042236F"/>
    <w:rsid w:val="00457CC7"/>
    <w:rsid w:val="00477900"/>
    <w:rsid w:val="00484AE5"/>
    <w:rsid w:val="00490504"/>
    <w:rsid w:val="004A541E"/>
    <w:rsid w:val="004C014A"/>
    <w:rsid w:val="004C6E04"/>
    <w:rsid w:val="004D4021"/>
    <w:rsid w:val="004D775E"/>
    <w:rsid w:val="004F7F69"/>
    <w:rsid w:val="00520DD7"/>
    <w:rsid w:val="00521493"/>
    <w:rsid w:val="00533E8E"/>
    <w:rsid w:val="00540923"/>
    <w:rsid w:val="005463C4"/>
    <w:rsid w:val="005500D7"/>
    <w:rsid w:val="0056689A"/>
    <w:rsid w:val="00576D93"/>
    <w:rsid w:val="005D3AAE"/>
    <w:rsid w:val="005E4D17"/>
    <w:rsid w:val="005F65B0"/>
    <w:rsid w:val="005F690B"/>
    <w:rsid w:val="00610505"/>
    <w:rsid w:val="006242C7"/>
    <w:rsid w:val="00632DEC"/>
    <w:rsid w:val="006403D2"/>
    <w:rsid w:val="0064125A"/>
    <w:rsid w:val="00664FD0"/>
    <w:rsid w:val="00671B37"/>
    <w:rsid w:val="00690E61"/>
    <w:rsid w:val="0069325D"/>
    <w:rsid w:val="006A0204"/>
    <w:rsid w:val="006A7282"/>
    <w:rsid w:val="006B6026"/>
    <w:rsid w:val="006B77A6"/>
    <w:rsid w:val="006C3750"/>
    <w:rsid w:val="006C39CA"/>
    <w:rsid w:val="006D440E"/>
    <w:rsid w:val="006F04C4"/>
    <w:rsid w:val="006F267D"/>
    <w:rsid w:val="006F498F"/>
    <w:rsid w:val="0070189C"/>
    <w:rsid w:val="00726379"/>
    <w:rsid w:val="007267DC"/>
    <w:rsid w:val="00731597"/>
    <w:rsid w:val="0074154F"/>
    <w:rsid w:val="00750270"/>
    <w:rsid w:val="00755A93"/>
    <w:rsid w:val="0076052D"/>
    <w:rsid w:val="00761EC1"/>
    <w:rsid w:val="00782EE7"/>
    <w:rsid w:val="00785B0E"/>
    <w:rsid w:val="0079197A"/>
    <w:rsid w:val="007920DA"/>
    <w:rsid w:val="007929F6"/>
    <w:rsid w:val="007A0F07"/>
    <w:rsid w:val="007B11E5"/>
    <w:rsid w:val="007B5B80"/>
    <w:rsid w:val="007B68ED"/>
    <w:rsid w:val="007B7748"/>
    <w:rsid w:val="007D5B4E"/>
    <w:rsid w:val="007D78F5"/>
    <w:rsid w:val="007F5140"/>
    <w:rsid w:val="0080375F"/>
    <w:rsid w:val="00807071"/>
    <w:rsid w:val="00832F46"/>
    <w:rsid w:val="00836651"/>
    <w:rsid w:val="00837FAC"/>
    <w:rsid w:val="00856402"/>
    <w:rsid w:val="00862E76"/>
    <w:rsid w:val="0087231E"/>
    <w:rsid w:val="00885CAC"/>
    <w:rsid w:val="008875FB"/>
    <w:rsid w:val="00892DE6"/>
    <w:rsid w:val="008A0C44"/>
    <w:rsid w:val="008A55B1"/>
    <w:rsid w:val="008B2DF3"/>
    <w:rsid w:val="008C50EC"/>
    <w:rsid w:val="008D267E"/>
    <w:rsid w:val="008D27E5"/>
    <w:rsid w:val="008E05B5"/>
    <w:rsid w:val="009027F0"/>
    <w:rsid w:val="00903D41"/>
    <w:rsid w:val="0090640D"/>
    <w:rsid w:val="009073D3"/>
    <w:rsid w:val="00936D13"/>
    <w:rsid w:val="00953419"/>
    <w:rsid w:val="00955E95"/>
    <w:rsid w:val="00986F44"/>
    <w:rsid w:val="009920B8"/>
    <w:rsid w:val="00994D87"/>
    <w:rsid w:val="00997109"/>
    <w:rsid w:val="009B3EF9"/>
    <w:rsid w:val="009B59E6"/>
    <w:rsid w:val="009C28DB"/>
    <w:rsid w:val="009D6D3C"/>
    <w:rsid w:val="00A20C53"/>
    <w:rsid w:val="00A2400D"/>
    <w:rsid w:val="00A260B0"/>
    <w:rsid w:val="00A52F7B"/>
    <w:rsid w:val="00A61AF8"/>
    <w:rsid w:val="00A62ACC"/>
    <w:rsid w:val="00A75CAB"/>
    <w:rsid w:val="00A82356"/>
    <w:rsid w:val="00A828A8"/>
    <w:rsid w:val="00A83C89"/>
    <w:rsid w:val="00A94222"/>
    <w:rsid w:val="00A942F9"/>
    <w:rsid w:val="00AB06D8"/>
    <w:rsid w:val="00AC1D38"/>
    <w:rsid w:val="00AC4173"/>
    <w:rsid w:val="00AF0737"/>
    <w:rsid w:val="00AF4366"/>
    <w:rsid w:val="00AF4E1C"/>
    <w:rsid w:val="00B15043"/>
    <w:rsid w:val="00B200B3"/>
    <w:rsid w:val="00B20866"/>
    <w:rsid w:val="00B2687E"/>
    <w:rsid w:val="00B41B35"/>
    <w:rsid w:val="00B45D7D"/>
    <w:rsid w:val="00B473B3"/>
    <w:rsid w:val="00B57C79"/>
    <w:rsid w:val="00B605E6"/>
    <w:rsid w:val="00B62EDF"/>
    <w:rsid w:val="00B8159B"/>
    <w:rsid w:val="00B82D78"/>
    <w:rsid w:val="00B86898"/>
    <w:rsid w:val="00BA2C7F"/>
    <w:rsid w:val="00BC122D"/>
    <w:rsid w:val="00BD1DDE"/>
    <w:rsid w:val="00BD53C9"/>
    <w:rsid w:val="00BD76AD"/>
    <w:rsid w:val="00BD77C0"/>
    <w:rsid w:val="00BF4FF8"/>
    <w:rsid w:val="00C02D74"/>
    <w:rsid w:val="00C05ADB"/>
    <w:rsid w:val="00C05B08"/>
    <w:rsid w:val="00C1096E"/>
    <w:rsid w:val="00C166E8"/>
    <w:rsid w:val="00C21BFB"/>
    <w:rsid w:val="00C32594"/>
    <w:rsid w:val="00C3777E"/>
    <w:rsid w:val="00C435CB"/>
    <w:rsid w:val="00C7741F"/>
    <w:rsid w:val="00C86F2A"/>
    <w:rsid w:val="00C904DF"/>
    <w:rsid w:val="00C91DDF"/>
    <w:rsid w:val="00C976C7"/>
    <w:rsid w:val="00CB1894"/>
    <w:rsid w:val="00CC304D"/>
    <w:rsid w:val="00CC5CA6"/>
    <w:rsid w:val="00CC69C8"/>
    <w:rsid w:val="00CE0D37"/>
    <w:rsid w:val="00CF66B8"/>
    <w:rsid w:val="00D04CD4"/>
    <w:rsid w:val="00D15727"/>
    <w:rsid w:val="00D20495"/>
    <w:rsid w:val="00D21942"/>
    <w:rsid w:val="00D34BBC"/>
    <w:rsid w:val="00D35145"/>
    <w:rsid w:val="00D36628"/>
    <w:rsid w:val="00D413C2"/>
    <w:rsid w:val="00D55695"/>
    <w:rsid w:val="00D575DB"/>
    <w:rsid w:val="00D57F02"/>
    <w:rsid w:val="00D6783F"/>
    <w:rsid w:val="00D72FE8"/>
    <w:rsid w:val="00DA6EDE"/>
    <w:rsid w:val="00DF23C0"/>
    <w:rsid w:val="00E02078"/>
    <w:rsid w:val="00E042C5"/>
    <w:rsid w:val="00E10514"/>
    <w:rsid w:val="00E127B0"/>
    <w:rsid w:val="00E12FBC"/>
    <w:rsid w:val="00E169C5"/>
    <w:rsid w:val="00E21DA4"/>
    <w:rsid w:val="00E5341A"/>
    <w:rsid w:val="00E57AFA"/>
    <w:rsid w:val="00E700BA"/>
    <w:rsid w:val="00E8365E"/>
    <w:rsid w:val="00E864DF"/>
    <w:rsid w:val="00E9255D"/>
    <w:rsid w:val="00EA7512"/>
    <w:rsid w:val="00EB190C"/>
    <w:rsid w:val="00EB7253"/>
    <w:rsid w:val="00EC2138"/>
    <w:rsid w:val="00F15C67"/>
    <w:rsid w:val="00F268DF"/>
    <w:rsid w:val="00F445A8"/>
    <w:rsid w:val="00F53F90"/>
    <w:rsid w:val="00F6041E"/>
    <w:rsid w:val="00F7068F"/>
    <w:rsid w:val="00F90FBD"/>
    <w:rsid w:val="00F94597"/>
    <w:rsid w:val="00FA16DD"/>
    <w:rsid w:val="00FA4339"/>
    <w:rsid w:val="00FA513E"/>
    <w:rsid w:val="00FB37B6"/>
    <w:rsid w:val="00FD348D"/>
    <w:rsid w:val="00FE13DE"/>
    <w:rsid w:val="00FE3837"/>
    <w:rsid w:val="00FF657B"/>
    <w:rsid w:val="03D307AB"/>
    <w:rsid w:val="047416CF"/>
    <w:rsid w:val="071250D0"/>
    <w:rsid w:val="08FE77F2"/>
    <w:rsid w:val="09631D8B"/>
    <w:rsid w:val="098E4D2B"/>
    <w:rsid w:val="0AB52C23"/>
    <w:rsid w:val="0FC60CAE"/>
    <w:rsid w:val="1B4F294F"/>
    <w:rsid w:val="1BC96DA5"/>
    <w:rsid w:val="206C27D0"/>
    <w:rsid w:val="241B5937"/>
    <w:rsid w:val="2FC024F2"/>
    <w:rsid w:val="312C3C9C"/>
    <w:rsid w:val="31B41A25"/>
    <w:rsid w:val="33463D5A"/>
    <w:rsid w:val="35A80F4A"/>
    <w:rsid w:val="39002936"/>
    <w:rsid w:val="3D174ED0"/>
    <w:rsid w:val="3D785A44"/>
    <w:rsid w:val="415432C4"/>
    <w:rsid w:val="459D30ED"/>
    <w:rsid w:val="45AA6CD7"/>
    <w:rsid w:val="473072FB"/>
    <w:rsid w:val="4AAC41CD"/>
    <w:rsid w:val="4C1C7D38"/>
    <w:rsid w:val="50A151D6"/>
    <w:rsid w:val="527A0A90"/>
    <w:rsid w:val="5A062F3F"/>
    <w:rsid w:val="5A7D51F7"/>
    <w:rsid w:val="630D19BB"/>
    <w:rsid w:val="641574A0"/>
    <w:rsid w:val="674C3CF0"/>
    <w:rsid w:val="7037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ascii="Arial" w:hAnsi="Arial" w:eastAsia="SimHei" w:cs="Arial"/>
      <w:sz w:val="20"/>
    </w:rPr>
  </w:style>
  <w:style w:type="paragraph" w:styleId="6">
    <w:name w:val="footer"/>
    <w:basedOn w:val="1"/>
    <w:semiHidden/>
    <w:unhideWhenUsed/>
    <w:uiPriority w:val="99"/>
    <w:pPr>
      <w:tabs>
        <w:tab w:val="center" w:pos="4153"/>
        <w:tab w:val="right" w:pos="8306"/>
      </w:tabs>
      <w:snapToGrid w:val="0"/>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character" w:styleId="8">
    <w:name w:val="Hyperlink"/>
    <w:basedOn w:val="3"/>
    <w:unhideWhenUsed/>
    <w:uiPriority w:val="99"/>
    <w:rPr>
      <w:color w:val="0000FF" w:themeColor="hyperlink"/>
      <w:u w:val="single"/>
      <w14:textFill>
        <w14:solidFill>
          <w14:schemeClr w14:val="hlink"/>
        </w14:solidFill>
      </w14:textFill>
    </w:rPr>
  </w:style>
  <w:style w:type="paragraph" w:customStyle="1" w:styleId="9">
    <w:name w:val="Bibliography1"/>
    <w:basedOn w:val="1"/>
    <w:next w:val="1"/>
    <w:unhideWhenUsed/>
    <w:uiPriority w:val="37"/>
  </w:style>
  <w:style w:type="paragraph" w:styleId="10">
    <w:name w:val="List Paragraph"/>
    <w:basedOn w:val="1"/>
    <w:qFormat/>
    <w:uiPriority w:val="34"/>
    <w:pPr>
      <w:ind w:left="720"/>
      <w:contextualSpacing/>
    </w:pPr>
  </w:style>
  <w:style w:type="paragraph" w:customStyle="1" w:styleId="11">
    <w:name w:val="hasdr"/>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2">
    <w:name w:val="i47iv"/>
    <w:basedOn w:val="3"/>
    <w:uiPriority w:val="0"/>
  </w:style>
  <w:style w:type="character" w:customStyle="1" w:styleId="13">
    <w:name w:val="Heading 1 Char"/>
    <w:basedOn w:val="3"/>
    <w:link w:val="2"/>
    <w:uiPriority w:val="9"/>
    <w:rPr>
      <w:rFonts w:asciiTheme="majorHAnsi" w:hAnsiTheme="majorHAnsi" w:eastAsiaTheme="majorEastAsia" w:cstheme="majorBidi"/>
      <w:color w:val="376092" w:themeColor="accent1" w:themeShade="BF"/>
      <w:sz w:val="32"/>
      <w:szCs w:val="32"/>
    </w:rPr>
  </w:style>
  <w:style w:type="character" w:styleId="14">
    <w:name w:val="Placeholder Text"/>
    <w:basedOn w:val="3"/>
    <w:semiHidden/>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2E26B-D403-4A47-92B3-81C7D50D9DEB}">
  <ds:schemaRefs/>
</ds:datastoreItem>
</file>

<file path=docProps/app.xml><?xml version="1.0" encoding="utf-8"?>
<Properties xmlns="http://schemas.openxmlformats.org/officeDocument/2006/extended-properties" xmlns:vt="http://schemas.openxmlformats.org/officeDocument/2006/docPropsVTypes">
  <Template>Normal</Template>
  <Pages>11</Pages>
  <Words>8214</Words>
  <Characters>46825</Characters>
  <Lines>390</Lines>
  <Paragraphs>109</Paragraphs>
  <TotalTime>335</TotalTime>
  <ScaleCrop>false</ScaleCrop>
  <LinksUpToDate>false</LinksUpToDate>
  <CharactersWithSpaces>54930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2025-11-28T14:32:00Z</dcterms:created>
  <dc:creator>Kumwembe Esau</dc:creator>
  <cp:lastModifiedBy>Essau Kumwembe</cp:lastModifiedBy>
  <dcterms:modified xsi:type="dcterms:W3CDTF">2026-02-27T13:40:25Z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id="1lEgUEQz"/&gt;&lt;style id="http://www.zotero.org/styles/apa" locale="en-US" hasBibliography="1" bibliographyStyleHasBeenSet="1"/&gt;&lt;prefs&gt;&lt;pref name="fieldType" value="Field"/&gt;&lt;/prefs&gt;&lt;/data&gt;</vt:lpwstr>
  </property>
  <property fmtid="{D5CDD505-2E9C-101B-9397-08002B2CF9AE}" pid="3" name="KSOProductBuildVer">
    <vt:lpwstr>1033-12.2.0.23196</vt:lpwstr>
  </property>
  <property fmtid="{D5CDD505-2E9C-101B-9397-08002B2CF9AE}" pid="4" name="ICV">
    <vt:lpwstr>9E047F64F8AC4BD5963051150DC38229_12</vt:lpwstr>
  </property>
  <property fmtid="{D5CDD505-2E9C-101B-9397-08002B2CF9AE}" pid="5" name="GrammarlyDocumentId">
    <vt:lpwstr>f2d59419-426a-4507-b825-f400fcb5b7ba</vt:lpwstr>
  </property>
</Properties>
</file>