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58F2CB" w14:textId="77777777" w:rsidR="00360316" w:rsidRPr="005809EF" w:rsidRDefault="00360316" w:rsidP="005809EF">
      <w:pPr>
        <w:spacing w:after="0" w:line="240" w:lineRule="auto"/>
        <w:ind w:firstLine="720"/>
        <w:jc w:val="center"/>
        <w:rPr>
          <w:rFonts w:ascii="Times New Roman" w:hAnsi="Times New Roman" w:cs="Times New Roman"/>
          <w:b/>
          <w:bCs/>
          <w:sz w:val="24"/>
          <w:szCs w:val="24"/>
        </w:rPr>
      </w:pPr>
      <w:r w:rsidRPr="005809EF">
        <w:rPr>
          <w:rFonts w:ascii="Times New Roman" w:hAnsi="Times New Roman" w:cs="Times New Roman"/>
          <w:b/>
          <w:bCs/>
          <w:sz w:val="24"/>
          <w:szCs w:val="24"/>
        </w:rPr>
        <w:t>Assessing Language Proficiency in the Tourism Sector of the Sultanate of Oman: Challenges, Opportunities, and Impact on Service Quality</w:t>
      </w:r>
    </w:p>
    <w:p w14:paraId="576700D4" w14:textId="77777777" w:rsidR="00360316" w:rsidRPr="005809EF" w:rsidRDefault="00360316" w:rsidP="005809EF">
      <w:pPr>
        <w:spacing w:after="0" w:line="240" w:lineRule="auto"/>
        <w:rPr>
          <w:rFonts w:ascii="Times New Roman" w:hAnsi="Times New Roman" w:cs="Times New Roman"/>
          <w:b/>
          <w:bCs/>
          <w:sz w:val="24"/>
          <w:szCs w:val="24"/>
        </w:rPr>
      </w:pPr>
      <w:r w:rsidRPr="005809EF">
        <w:rPr>
          <w:rFonts w:ascii="Times New Roman" w:hAnsi="Times New Roman" w:cs="Times New Roman"/>
          <w:b/>
          <w:bCs/>
          <w:sz w:val="24"/>
          <w:szCs w:val="24"/>
        </w:rPr>
        <w:t>Abstract</w:t>
      </w:r>
    </w:p>
    <w:p w14:paraId="0449D568" w14:textId="67140E71" w:rsidR="00895170" w:rsidRPr="005809EF" w:rsidRDefault="00C73D89" w:rsidP="005809EF">
      <w:pPr>
        <w:spacing w:after="0" w:line="240" w:lineRule="auto"/>
        <w:ind w:firstLine="720"/>
        <w:rPr>
          <w:rFonts w:ascii="Times New Roman" w:hAnsi="Times New Roman" w:cs="Times New Roman"/>
          <w:sz w:val="24"/>
          <w:szCs w:val="24"/>
        </w:rPr>
      </w:pPr>
      <w:r w:rsidRPr="00C73D89">
        <w:rPr>
          <w:rFonts w:ascii="Times New Roman" w:hAnsi="Times New Roman" w:cs="Times New Roman"/>
          <w:sz w:val="24"/>
          <w:szCs w:val="24"/>
        </w:rPr>
        <w:t>Under Vision 2040, the Sultanate of Oman seeks economic diversification through tourism, which has recently expanded rapidly. However, limited English proficiency among tourism workers remains a key barrier to effective service and tourist satisfaction</w:t>
      </w:r>
      <w:r>
        <w:rPr>
          <w:rFonts w:ascii="Times New Roman" w:hAnsi="Times New Roman" w:cs="Times New Roman"/>
          <w:sz w:val="24"/>
          <w:szCs w:val="24"/>
        </w:rPr>
        <w:t xml:space="preserve">. </w:t>
      </w:r>
      <w:r w:rsidR="00904267" w:rsidRPr="00904267">
        <w:rPr>
          <w:rFonts w:ascii="Times New Roman" w:hAnsi="Times New Roman" w:cs="Times New Roman"/>
          <w:sz w:val="24"/>
          <w:szCs w:val="24"/>
        </w:rPr>
        <w:t>In this piece of research, we examine the language competencies of tourism employees in Oman, identify gaps in required communication and required rates of competency, and exemplify the challenges tourism employees are currently dealing with that influence their language proficiency - limited training, limited institutional support, and varying levels of linguistic competencies among service sectors. The existing literature and associated sector reports have been examined to highlight that service quality, visitor satisfaction, and the competitiveness of the tourism sector can all be influenced by the level of language skills in the workforce. However, there are clear opportunities for improvement, such as importing enhanced language training plans, working with the private sector to develop worker competencies and language plans, and creating integrated language competency plans. This research recommends a systematic approach for effective policy, tourism operators, and educational institutions. This research provides a greater understanding of the importance of language proficiency to quality provision in the tourism sector and valuable information on actionable steps that could improve Oman's potential as a tourism destination in the Gulf region.</w:t>
      </w:r>
    </w:p>
    <w:p w14:paraId="4406C43C" w14:textId="1F8CA012" w:rsidR="005D52DF" w:rsidRPr="005809EF" w:rsidRDefault="00895170" w:rsidP="005809EF">
      <w:pPr>
        <w:spacing w:after="0" w:line="240" w:lineRule="auto"/>
        <w:rPr>
          <w:rFonts w:ascii="Times New Roman" w:hAnsi="Times New Roman" w:cs="Times New Roman"/>
          <w:sz w:val="24"/>
          <w:szCs w:val="24"/>
        </w:rPr>
      </w:pPr>
      <w:r w:rsidRPr="005809EF">
        <w:rPr>
          <w:rFonts w:ascii="Times New Roman" w:hAnsi="Times New Roman" w:cs="Times New Roman"/>
          <w:b/>
          <w:bCs/>
          <w:sz w:val="24"/>
          <w:szCs w:val="24"/>
        </w:rPr>
        <w:t>Keywords:</w:t>
      </w:r>
      <w:r w:rsidRPr="005809EF">
        <w:rPr>
          <w:rFonts w:ascii="Times New Roman" w:hAnsi="Times New Roman" w:cs="Times New Roman"/>
          <w:sz w:val="24"/>
          <w:szCs w:val="24"/>
        </w:rPr>
        <w:t xml:space="preserve"> language proficiency, tourism sector, Oman, service quality, English communication, workforce development, hospitality training</w:t>
      </w:r>
    </w:p>
    <w:p w14:paraId="16775F28" w14:textId="77777777" w:rsidR="00942383" w:rsidRPr="005809EF" w:rsidRDefault="00942383" w:rsidP="005809EF">
      <w:pPr>
        <w:spacing w:after="0" w:line="240" w:lineRule="auto"/>
        <w:rPr>
          <w:rFonts w:ascii="Times New Roman" w:hAnsi="Times New Roman" w:cs="Times New Roman"/>
          <w:sz w:val="24"/>
          <w:szCs w:val="24"/>
        </w:rPr>
      </w:pPr>
      <w:r w:rsidRPr="005809EF">
        <w:rPr>
          <w:rFonts w:ascii="Times New Roman" w:hAnsi="Times New Roman" w:cs="Times New Roman"/>
          <w:sz w:val="24"/>
          <w:szCs w:val="24"/>
        </w:rPr>
        <w:br w:type="page"/>
      </w:r>
    </w:p>
    <w:p w14:paraId="256A8BE8" w14:textId="59563621" w:rsidR="00360316" w:rsidRPr="005809EF" w:rsidRDefault="00360316" w:rsidP="005809EF">
      <w:pPr>
        <w:pStyle w:val="ListParagraph"/>
        <w:numPr>
          <w:ilvl w:val="0"/>
          <w:numId w:val="1"/>
        </w:numPr>
        <w:spacing w:after="0" w:line="240" w:lineRule="auto"/>
        <w:jc w:val="center"/>
        <w:rPr>
          <w:rFonts w:ascii="Times New Roman" w:hAnsi="Times New Roman" w:cs="Times New Roman"/>
          <w:b/>
          <w:bCs/>
          <w:sz w:val="24"/>
          <w:szCs w:val="24"/>
        </w:rPr>
      </w:pPr>
      <w:r w:rsidRPr="005809EF">
        <w:rPr>
          <w:rFonts w:ascii="Times New Roman" w:hAnsi="Times New Roman" w:cs="Times New Roman"/>
          <w:b/>
          <w:bCs/>
          <w:sz w:val="24"/>
          <w:szCs w:val="24"/>
        </w:rPr>
        <w:lastRenderedPageBreak/>
        <w:t>Introduction</w:t>
      </w:r>
    </w:p>
    <w:p w14:paraId="42E5727E" w14:textId="77777777" w:rsidR="006C099F" w:rsidRPr="006C099F" w:rsidRDefault="006C099F" w:rsidP="006C099F">
      <w:pPr>
        <w:spacing w:after="0" w:line="240" w:lineRule="auto"/>
        <w:ind w:firstLine="720"/>
        <w:rPr>
          <w:rFonts w:ascii="Times New Roman" w:hAnsi="Times New Roman" w:cs="Times New Roman"/>
          <w:sz w:val="24"/>
          <w:szCs w:val="24"/>
        </w:rPr>
      </w:pPr>
      <w:r w:rsidRPr="006C099F">
        <w:rPr>
          <w:rFonts w:ascii="Times New Roman" w:hAnsi="Times New Roman" w:cs="Times New Roman"/>
          <w:sz w:val="24"/>
          <w:szCs w:val="24"/>
        </w:rPr>
        <w:t>The Sultanate of Oman has strategically aimed tourism as a core economic diversification tool, with the industry showing exceptional growth opportunities recently. Oman's travel and tourism industry will see unprecedented development - as indicated by industry research (World Travel &amp; Tourism Council), which aligns with Oman Vision 2040's plan to create a sustainable tourism industry that provides substantial economic contributions while protecting the country's distinct cultural heritage and natural resources.</w:t>
      </w:r>
    </w:p>
    <w:p w14:paraId="281E16BC" w14:textId="77661487" w:rsidR="00186982" w:rsidRPr="005809EF" w:rsidRDefault="006C099F" w:rsidP="006C099F">
      <w:pPr>
        <w:spacing w:after="0" w:line="240" w:lineRule="auto"/>
        <w:ind w:firstLine="720"/>
        <w:rPr>
          <w:rFonts w:ascii="Times New Roman" w:hAnsi="Times New Roman" w:cs="Times New Roman"/>
          <w:sz w:val="24"/>
          <w:szCs w:val="24"/>
        </w:rPr>
      </w:pPr>
      <w:r w:rsidRPr="006C099F">
        <w:rPr>
          <w:rFonts w:ascii="Times New Roman" w:hAnsi="Times New Roman" w:cs="Times New Roman"/>
          <w:sz w:val="24"/>
          <w:szCs w:val="24"/>
        </w:rPr>
        <w:t>The most critical factor in realizing the tourism development is the skill set of the workforce providing services for international visitors, particularly the ability to communicate articulately in English. Language proficiency represents a key bridge between service providers and tourists that directly affects service quality, satisfaction with services, and competitiveness of the destination. Foreign language skills in the tourism sector are essential for effective communication with overseas visitors (Leslie and Russell 1398), including the ability to not just convey language, but also to convey culture, professionalism and create memorable experiences for visitors.</w:t>
      </w:r>
    </w:p>
    <w:p w14:paraId="15C89B33" w14:textId="77777777" w:rsidR="00EA2144" w:rsidRPr="00EA2144" w:rsidRDefault="00EA2144" w:rsidP="00EA2144">
      <w:pPr>
        <w:spacing w:after="0" w:line="240" w:lineRule="auto"/>
        <w:ind w:firstLine="720"/>
        <w:rPr>
          <w:rFonts w:ascii="Times New Roman" w:hAnsi="Times New Roman" w:cs="Times New Roman"/>
          <w:sz w:val="24"/>
          <w:szCs w:val="24"/>
        </w:rPr>
      </w:pPr>
      <w:r w:rsidRPr="00EA2144">
        <w:rPr>
          <w:rFonts w:ascii="Times New Roman" w:hAnsi="Times New Roman" w:cs="Times New Roman"/>
          <w:sz w:val="24"/>
          <w:szCs w:val="24"/>
        </w:rPr>
        <w:t>Although the significance of language skills in tourism has been recognized, Oman is faced with significant obstacles in providing the tourism workforce with adequate English proficiency. Studies show that Omani graduates encounter significant difficulties in English-language communication skills upon entering the job market (Al-</w:t>
      </w:r>
      <w:proofErr w:type="spellStart"/>
      <w:r w:rsidRPr="00EA2144">
        <w:rPr>
          <w:rFonts w:ascii="Times New Roman" w:hAnsi="Times New Roman" w:cs="Times New Roman"/>
          <w:sz w:val="24"/>
          <w:szCs w:val="24"/>
        </w:rPr>
        <w:t>Mahrooqi</w:t>
      </w:r>
      <w:proofErr w:type="spellEnd"/>
      <w:r w:rsidRPr="00EA2144">
        <w:rPr>
          <w:rFonts w:ascii="Times New Roman" w:hAnsi="Times New Roman" w:cs="Times New Roman"/>
          <w:sz w:val="24"/>
          <w:szCs w:val="24"/>
        </w:rPr>
        <w:t xml:space="preserve"> and Denman 172), and significant gaps exist between required communication competencies and actual communication skills performed by tourism employees. These communication skill deficiencies are apparent during various service touchpoints (hotel reception, restaurant service, tour guiding, </w:t>
      </w:r>
      <w:r w:rsidRPr="00EA2144">
        <w:rPr>
          <w:rFonts w:ascii="Times New Roman" w:hAnsi="Times New Roman" w:cs="Times New Roman"/>
          <w:sz w:val="24"/>
          <w:szCs w:val="24"/>
        </w:rPr>
        <w:lastRenderedPageBreak/>
        <w:t>transportation services, etc.), which could negatively affect the quality of tourist experiences and limit the potential for the tourism workforce to grow.</w:t>
      </w:r>
    </w:p>
    <w:p w14:paraId="2A84C065" w14:textId="7509CD84" w:rsidR="00186982" w:rsidRPr="005809EF" w:rsidRDefault="00EA2144" w:rsidP="00EA2144">
      <w:pPr>
        <w:spacing w:after="0" w:line="240" w:lineRule="auto"/>
        <w:ind w:firstLine="720"/>
        <w:rPr>
          <w:rFonts w:ascii="Times New Roman" w:hAnsi="Times New Roman" w:cs="Times New Roman"/>
          <w:sz w:val="24"/>
          <w:szCs w:val="24"/>
        </w:rPr>
      </w:pPr>
      <w:r w:rsidRPr="00EA2144">
        <w:rPr>
          <w:rFonts w:ascii="Times New Roman" w:hAnsi="Times New Roman" w:cs="Times New Roman"/>
          <w:sz w:val="24"/>
          <w:szCs w:val="24"/>
        </w:rPr>
        <w:t xml:space="preserve">The research problem under consideration is the complicated relationship between English language skills deficits and service quality outcomes in Oman's tourism sector. </w:t>
      </w:r>
      <w:r w:rsidR="00DA6376">
        <w:rPr>
          <w:rFonts w:ascii="Times New Roman" w:hAnsi="Times New Roman" w:cs="Times New Roman"/>
          <w:sz w:val="24"/>
          <w:szCs w:val="24"/>
        </w:rPr>
        <w:t>T</w:t>
      </w:r>
      <w:r w:rsidRPr="00EA2144">
        <w:rPr>
          <w:rFonts w:ascii="Times New Roman" w:hAnsi="Times New Roman" w:cs="Times New Roman"/>
          <w:sz w:val="24"/>
          <w:szCs w:val="24"/>
        </w:rPr>
        <w:t>he current evidence points to insufficient English communication skills as barriers to effective service delivery from tourism workers, which leading to low tourist satisfaction rates, limited repeat visitation, and limited word-of-mouth marketing - all of which are critical for sustainable tourism development. Additionally, these language gaps may create barriers for local workers to overcome when advancing their careers. For the tourism development sector, it may impact their ability to attract and retain qualified staff.</w:t>
      </w:r>
    </w:p>
    <w:p w14:paraId="4B01572F" w14:textId="5FA20DDF" w:rsidR="00086A77" w:rsidRPr="005809EF" w:rsidRDefault="002550EC" w:rsidP="005809EF">
      <w:pPr>
        <w:spacing w:after="0" w:line="240" w:lineRule="auto"/>
        <w:ind w:firstLine="720"/>
        <w:rPr>
          <w:rFonts w:ascii="Times New Roman" w:hAnsi="Times New Roman" w:cs="Times New Roman"/>
          <w:sz w:val="24"/>
          <w:szCs w:val="24"/>
        </w:rPr>
      </w:pPr>
      <w:r w:rsidRPr="002550EC">
        <w:rPr>
          <w:rFonts w:ascii="Times New Roman" w:hAnsi="Times New Roman" w:cs="Times New Roman"/>
          <w:sz w:val="24"/>
          <w:szCs w:val="24"/>
        </w:rPr>
        <w:t>The tourism sector in Oman presents immense challenges as well as opportunities for development through entrepreneurship (Khan and Krishnamurthy 79), but language proficiency is a key factor, whether or not an unrecognizable one. This study will examine the language proficiency challenges in Oman's tourism sector, focusing on the state of communication competencies and on service quality outcomes. The main objectives of the study are to: (1) assess current English language proficiency levels of tourism workers across service category; (2) outline challenges/barriers to effective language communication in tourism contexts; (3) investigate opportunities to improve language training, and competency development; and, (4) examine any relationships between language skills and service quality indicators, specifically tourist satisfaction, and sector competitiveness. Overall, this study aims to provide practical recommendations for improving language proficiency levels and the resulting service quality in the Sultanate of Oman Tourism.</w:t>
      </w:r>
    </w:p>
    <w:p w14:paraId="16083D88" w14:textId="35DF6ACE" w:rsidR="00360316" w:rsidRPr="005809EF" w:rsidRDefault="00360316" w:rsidP="005809EF">
      <w:pPr>
        <w:pStyle w:val="ListParagraph"/>
        <w:numPr>
          <w:ilvl w:val="0"/>
          <w:numId w:val="1"/>
        </w:numPr>
        <w:spacing w:after="0" w:line="240" w:lineRule="auto"/>
        <w:jc w:val="center"/>
        <w:rPr>
          <w:rFonts w:ascii="Times New Roman" w:hAnsi="Times New Roman" w:cs="Times New Roman"/>
          <w:b/>
          <w:bCs/>
          <w:sz w:val="24"/>
          <w:szCs w:val="24"/>
        </w:rPr>
      </w:pPr>
      <w:r w:rsidRPr="005809EF">
        <w:rPr>
          <w:rFonts w:ascii="Times New Roman" w:hAnsi="Times New Roman" w:cs="Times New Roman"/>
          <w:b/>
          <w:bCs/>
          <w:sz w:val="24"/>
          <w:szCs w:val="24"/>
        </w:rPr>
        <w:t>Literature Review</w:t>
      </w:r>
    </w:p>
    <w:p w14:paraId="5521DD82" w14:textId="255FC70F" w:rsidR="00C3609F" w:rsidRPr="00C3609F" w:rsidRDefault="00DB0518" w:rsidP="00C3609F">
      <w:pPr>
        <w:spacing w:after="0" w:line="240" w:lineRule="auto"/>
        <w:ind w:firstLine="720"/>
        <w:rPr>
          <w:rFonts w:ascii="Times New Roman" w:hAnsi="Times New Roman" w:cs="Times New Roman"/>
          <w:sz w:val="24"/>
          <w:szCs w:val="24"/>
        </w:rPr>
      </w:pPr>
      <w:r w:rsidRPr="00DB0518">
        <w:rPr>
          <w:rFonts w:ascii="Times New Roman" w:hAnsi="Times New Roman" w:cs="Times New Roman"/>
          <w:sz w:val="24"/>
          <w:szCs w:val="24"/>
        </w:rPr>
        <w:lastRenderedPageBreak/>
        <w:t>International research widely recognizes the link between language proficiency and tourism service quality, forming a strong theoretical foundation for understanding communication challenges in the industry.</w:t>
      </w:r>
      <w:r w:rsidR="00C3609F" w:rsidRPr="00C3609F">
        <w:rPr>
          <w:rFonts w:ascii="Times New Roman" w:hAnsi="Times New Roman" w:cs="Times New Roman"/>
          <w:sz w:val="24"/>
          <w:szCs w:val="24"/>
        </w:rPr>
        <w:t xml:space="preserve"> Service quality and customer satisfaction have constituted one of the most discussed themes over the last two decades in tourism and hospitality research (Singh 15), and language competency has effectively positioned itself as one of the primary factors influencing the effective delivery of service quality and the quality of tourist experiences.</w:t>
      </w:r>
    </w:p>
    <w:p w14:paraId="5DA4D281" w14:textId="637F6AD8" w:rsidR="00657BB2" w:rsidRPr="005809EF" w:rsidRDefault="00C3609F" w:rsidP="00C3609F">
      <w:pPr>
        <w:spacing w:after="0" w:line="240" w:lineRule="auto"/>
        <w:ind w:firstLine="720"/>
        <w:rPr>
          <w:rFonts w:ascii="Times New Roman" w:hAnsi="Times New Roman" w:cs="Times New Roman"/>
          <w:sz w:val="24"/>
          <w:szCs w:val="24"/>
        </w:rPr>
      </w:pPr>
      <w:r w:rsidRPr="00C3609F">
        <w:rPr>
          <w:rFonts w:ascii="Times New Roman" w:hAnsi="Times New Roman" w:cs="Times New Roman"/>
          <w:sz w:val="24"/>
          <w:szCs w:val="24"/>
        </w:rPr>
        <w:t>Across varying international contexts, discussions about language proficiency in tourism have emphasized the importance of practical communication skills as a critical success variable. A literature review on English language proficiency suggests that communicating and navigating your way around the tourism space requires advanced communication competencies that are more than surface-level language proficiency (</w:t>
      </w:r>
      <w:proofErr w:type="spellStart"/>
      <w:r w:rsidRPr="00C3609F">
        <w:rPr>
          <w:rFonts w:ascii="Times New Roman" w:hAnsi="Times New Roman" w:cs="Times New Roman"/>
          <w:sz w:val="24"/>
          <w:szCs w:val="24"/>
        </w:rPr>
        <w:t>Gherina</w:t>
      </w:r>
      <w:proofErr w:type="spellEnd"/>
      <w:r w:rsidRPr="00C3609F">
        <w:rPr>
          <w:rFonts w:ascii="Times New Roman" w:hAnsi="Times New Roman" w:cs="Times New Roman"/>
          <w:sz w:val="24"/>
          <w:szCs w:val="24"/>
        </w:rPr>
        <w:t xml:space="preserve"> and </w:t>
      </w:r>
      <w:proofErr w:type="spellStart"/>
      <w:r w:rsidRPr="00C3609F">
        <w:rPr>
          <w:rFonts w:ascii="Times New Roman" w:hAnsi="Times New Roman" w:cs="Times New Roman"/>
          <w:sz w:val="24"/>
          <w:szCs w:val="24"/>
        </w:rPr>
        <w:t>Sanika</w:t>
      </w:r>
      <w:proofErr w:type="spellEnd"/>
      <w:r w:rsidRPr="00C3609F">
        <w:rPr>
          <w:rFonts w:ascii="Times New Roman" w:hAnsi="Times New Roman" w:cs="Times New Roman"/>
          <w:sz w:val="24"/>
          <w:szCs w:val="24"/>
        </w:rPr>
        <w:t xml:space="preserve"> 132). </w:t>
      </w:r>
      <w:r w:rsidR="002A5C56" w:rsidRPr="002A5C56">
        <w:rPr>
          <w:rFonts w:ascii="Times New Roman" w:hAnsi="Times New Roman" w:cs="Times New Roman"/>
          <w:sz w:val="24"/>
          <w:szCs w:val="24"/>
        </w:rPr>
        <w:t>While English is the global lingua franca of tourism, regional disparities persist, with many tourism workers lacking adequate proficiency</w:t>
      </w:r>
      <w:r w:rsidRPr="00C3609F">
        <w:rPr>
          <w:rFonts w:ascii="Times New Roman" w:hAnsi="Times New Roman" w:cs="Times New Roman"/>
          <w:sz w:val="24"/>
          <w:szCs w:val="24"/>
        </w:rPr>
        <w:t>. The multilingual challenges of contemporary hospitality working environments require any service provider to maneuver complex cross-cultural interactions whilst adhering to consistent service quality standards and expectations of professional presentation.</w:t>
      </w:r>
    </w:p>
    <w:p w14:paraId="7082881B" w14:textId="77777777" w:rsidR="00004421" w:rsidRPr="00004421" w:rsidRDefault="00004421" w:rsidP="00004421">
      <w:pPr>
        <w:spacing w:after="0" w:line="240" w:lineRule="auto"/>
        <w:ind w:firstLine="720"/>
        <w:rPr>
          <w:rFonts w:ascii="Times New Roman" w:hAnsi="Times New Roman" w:cs="Times New Roman"/>
          <w:sz w:val="24"/>
          <w:szCs w:val="24"/>
        </w:rPr>
      </w:pPr>
      <w:r w:rsidRPr="00004421">
        <w:rPr>
          <w:rFonts w:ascii="Times New Roman" w:hAnsi="Times New Roman" w:cs="Times New Roman"/>
          <w:sz w:val="24"/>
          <w:szCs w:val="24"/>
        </w:rPr>
        <w:t xml:space="preserve">Theoretical beliefs related to the motivations behind service quality in tourism, in particular, have changed to include communication competency as a basic dimension. SERVQUAL, a widely utilized model in hospitality research, identified empathy and responsiveness as critical determinants of service quality that are related to language communication. More recent accounts have used contemporary theoretical frameworks to include cultural sensitivity and, as well, language flexibility as imperative features of service </w:t>
      </w:r>
      <w:r w:rsidRPr="00004421">
        <w:rPr>
          <w:rFonts w:ascii="Times New Roman" w:hAnsi="Times New Roman" w:cs="Times New Roman"/>
          <w:sz w:val="24"/>
          <w:szCs w:val="24"/>
        </w:rPr>
        <w:lastRenderedPageBreak/>
        <w:t>quality excellence within international tourism. English for Tourism and Hospitality Purposes (ETP) is a specific field with specific pedagogical practices as it relates to the unique communication circumstances for tourism professionals (</w:t>
      </w:r>
      <w:proofErr w:type="spellStart"/>
      <w:r w:rsidRPr="00004421">
        <w:rPr>
          <w:rFonts w:ascii="Times New Roman" w:hAnsi="Times New Roman" w:cs="Times New Roman"/>
          <w:sz w:val="24"/>
          <w:szCs w:val="24"/>
        </w:rPr>
        <w:t>Zahedpisheh</w:t>
      </w:r>
      <w:proofErr w:type="spellEnd"/>
      <w:r w:rsidRPr="00004421">
        <w:rPr>
          <w:rFonts w:ascii="Times New Roman" w:hAnsi="Times New Roman" w:cs="Times New Roman"/>
          <w:sz w:val="24"/>
          <w:szCs w:val="24"/>
        </w:rPr>
        <w:t xml:space="preserve"> et al. 88).</w:t>
      </w:r>
    </w:p>
    <w:p w14:paraId="224FE9D9" w14:textId="5AAC5B0F" w:rsidR="00657BB2" w:rsidRPr="005809EF" w:rsidRDefault="00004421" w:rsidP="00004421">
      <w:pPr>
        <w:spacing w:after="0" w:line="240" w:lineRule="auto"/>
        <w:ind w:firstLine="720"/>
        <w:rPr>
          <w:rFonts w:ascii="Times New Roman" w:hAnsi="Times New Roman" w:cs="Times New Roman"/>
          <w:sz w:val="24"/>
          <w:szCs w:val="24"/>
        </w:rPr>
      </w:pPr>
      <w:r w:rsidRPr="00004421">
        <w:rPr>
          <w:rFonts w:ascii="Times New Roman" w:hAnsi="Times New Roman" w:cs="Times New Roman"/>
          <w:sz w:val="24"/>
          <w:szCs w:val="24"/>
        </w:rPr>
        <w:t>Regional studies in the Middle East inform language proficiency constraints within the particular linguistic needs of GCC countries. Research on Oman's English language competency exposes continued challenges to educational outcomes and professional utility. The country's English language proficiency and communicative competency have implications for employability and sustainable development in Oman (Al-</w:t>
      </w:r>
      <w:proofErr w:type="spellStart"/>
      <w:r w:rsidRPr="00004421">
        <w:rPr>
          <w:rFonts w:ascii="Times New Roman" w:hAnsi="Times New Roman" w:cs="Times New Roman"/>
          <w:sz w:val="24"/>
          <w:szCs w:val="24"/>
        </w:rPr>
        <w:t>Mahrooqi</w:t>
      </w:r>
      <w:proofErr w:type="spellEnd"/>
      <w:r w:rsidRPr="00004421">
        <w:rPr>
          <w:rFonts w:ascii="Times New Roman" w:hAnsi="Times New Roman" w:cs="Times New Roman"/>
          <w:sz w:val="24"/>
          <w:szCs w:val="24"/>
        </w:rPr>
        <w:t xml:space="preserve"> and Denman 185), with graduates presenting a range of communication competencies that relate to readiness for work in international services. The educational context promotes academic English rather than communicative utility, inciting a gap between formalized training and the expectation of professional utility for tourism.</w:t>
      </w:r>
    </w:p>
    <w:p w14:paraId="7359A56D" w14:textId="77777777" w:rsidR="003C5A75" w:rsidRPr="003C5A75" w:rsidRDefault="003C5A75" w:rsidP="003C5A75">
      <w:pPr>
        <w:spacing w:after="0" w:line="240" w:lineRule="auto"/>
        <w:ind w:firstLine="720"/>
        <w:rPr>
          <w:rFonts w:ascii="Times New Roman" w:hAnsi="Times New Roman" w:cs="Times New Roman"/>
          <w:sz w:val="24"/>
          <w:szCs w:val="24"/>
        </w:rPr>
      </w:pPr>
      <w:r w:rsidRPr="003C5A75">
        <w:rPr>
          <w:rFonts w:ascii="Times New Roman" w:hAnsi="Times New Roman" w:cs="Times New Roman"/>
          <w:sz w:val="24"/>
          <w:szCs w:val="24"/>
        </w:rPr>
        <w:t xml:space="preserve">The theoretical connection between language proficiency and quality of services takes place along many routes. Proper communication helps in the proper delivery of services, minimizes misconceptions and helps in individual customer interactions, which helps to increase customer satisfaction. On the contrary, limited English proficiency can result in service failures, dissatisfied customers, and poor perceptions of the destination. Language ability and cultural integration significantly inform the travel risk perception among visitors and overall quality of tourist experiences (Nagai et al. 170), confirming the necessity of cultural competency alongside language ability for effective tourism service delivery. </w:t>
      </w:r>
    </w:p>
    <w:p w14:paraId="512C35A4" w14:textId="77777777" w:rsidR="003C5A75" w:rsidRPr="003C5A75" w:rsidRDefault="003C5A75" w:rsidP="003C5A75">
      <w:pPr>
        <w:spacing w:after="0" w:line="240" w:lineRule="auto"/>
        <w:ind w:firstLine="720"/>
        <w:rPr>
          <w:rFonts w:ascii="Times New Roman" w:hAnsi="Times New Roman" w:cs="Times New Roman"/>
          <w:sz w:val="24"/>
          <w:szCs w:val="24"/>
        </w:rPr>
      </w:pPr>
      <w:r w:rsidRPr="003C5A75">
        <w:rPr>
          <w:rFonts w:ascii="Times New Roman" w:hAnsi="Times New Roman" w:cs="Times New Roman"/>
          <w:sz w:val="24"/>
          <w:szCs w:val="24"/>
        </w:rPr>
        <w:t xml:space="preserve">Relatedly, the professional development perspective outlines the essential role of strategic language training opportunities in tourism education and workforce development. Career-seeking hospitality students require specialized English language skills that acknowledge </w:t>
      </w:r>
      <w:r w:rsidRPr="003C5A75">
        <w:rPr>
          <w:rFonts w:ascii="Times New Roman" w:hAnsi="Times New Roman" w:cs="Times New Roman"/>
          <w:sz w:val="24"/>
          <w:szCs w:val="24"/>
        </w:rPr>
        <w:lastRenderedPageBreak/>
        <w:t>elements of situational conversations and communication characteristics of the industry (</w:t>
      </w:r>
      <w:proofErr w:type="spellStart"/>
      <w:r w:rsidRPr="003C5A75">
        <w:rPr>
          <w:rFonts w:ascii="Times New Roman" w:hAnsi="Times New Roman" w:cs="Times New Roman"/>
          <w:sz w:val="24"/>
          <w:szCs w:val="24"/>
        </w:rPr>
        <w:t>Ma'fiyah</w:t>
      </w:r>
      <w:proofErr w:type="spellEnd"/>
      <w:r w:rsidRPr="003C5A75">
        <w:rPr>
          <w:rFonts w:ascii="Times New Roman" w:hAnsi="Times New Roman" w:cs="Times New Roman"/>
          <w:sz w:val="24"/>
          <w:szCs w:val="24"/>
        </w:rPr>
        <w:t xml:space="preserve"> and </w:t>
      </w:r>
      <w:proofErr w:type="spellStart"/>
      <w:r w:rsidRPr="003C5A75">
        <w:rPr>
          <w:rFonts w:ascii="Times New Roman" w:hAnsi="Times New Roman" w:cs="Times New Roman"/>
          <w:sz w:val="24"/>
          <w:szCs w:val="24"/>
        </w:rPr>
        <w:t>Sumardiono</w:t>
      </w:r>
      <w:proofErr w:type="spellEnd"/>
      <w:r w:rsidRPr="003C5A75">
        <w:rPr>
          <w:rFonts w:ascii="Times New Roman" w:hAnsi="Times New Roman" w:cs="Times New Roman"/>
          <w:sz w:val="24"/>
          <w:szCs w:val="24"/>
        </w:rPr>
        <w:t xml:space="preserve"> 433). However, current approaches to language learning and education do not fulfill the communication needs of the future tourism professional, and possibly not for present tourism professionals, illustrating the need for methodologies of contextualized and industry-focused training to meet the ever-expanding needs of respective professionals.</w:t>
      </w:r>
    </w:p>
    <w:p w14:paraId="4D3752AE" w14:textId="2812B5E9" w:rsidR="00657BB2" w:rsidRPr="005809EF" w:rsidRDefault="003C5A75" w:rsidP="003C5A75">
      <w:pPr>
        <w:spacing w:after="0" w:line="240" w:lineRule="auto"/>
        <w:ind w:firstLine="720"/>
        <w:rPr>
          <w:rFonts w:ascii="Times New Roman" w:hAnsi="Times New Roman" w:cs="Times New Roman"/>
          <w:sz w:val="24"/>
          <w:szCs w:val="24"/>
        </w:rPr>
      </w:pPr>
      <w:r w:rsidRPr="003C5A75">
        <w:rPr>
          <w:rFonts w:ascii="Times New Roman" w:hAnsi="Times New Roman" w:cs="Times New Roman"/>
          <w:sz w:val="24"/>
          <w:szCs w:val="24"/>
        </w:rPr>
        <w:t>The perceptions of the tourism industry held by the students of Oman indicate that they are aware of the language proficiency standards. However, there is still a lot of space between the demands of education and industry (</w:t>
      </w:r>
      <w:proofErr w:type="spellStart"/>
      <w:r w:rsidRPr="003C5A75">
        <w:rPr>
          <w:rFonts w:ascii="Times New Roman" w:hAnsi="Times New Roman" w:cs="Times New Roman"/>
          <w:sz w:val="24"/>
          <w:szCs w:val="24"/>
        </w:rPr>
        <w:t>Bontenbal</w:t>
      </w:r>
      <w:proofErr w:type="spellEnd"/>
      <w:r w:rsidRPr="003C5A75">
        <w:rPr>
          <w:rFonts w:ascii="Times New Roman" w:hAnsi="Times New Roman" w:cs="Times New Roman"/>
          <w:sz w:val="24"/>
          <w:szCs w:val="24"/>
        </w:rPr>
        <w:t xml:space="preserve"> and Aziz 238). This disjunct shows the necessity to better integrate educational institutions and tourism operators to provide the correspondence between the language training programs and the honest communication needs in various tourism service environments.</w:t>
      </w:r>
    </w:p>
    <w:p w14:paraId="6F4977DE" w14:textId="11BDD661" w:rsidR="00360316" w:rsidRPr="005809EF" w:rsidRDefault="00841A1D" w:rsidP="005809EF">
      <w:pPr>
        <w:spacing w:after="0" w:line="240" w:lineRule="auto"/>
        <w:ind w:firstLine="720"/>
        <w:rPr>
          <w:rFonts w:ascii="Times New Roman" w:hAnsi="Times New Roman" w:cs="Times New Roman"/>
          <w:sz w:val="24"/>
          <w:szCs w:val="24"/>
        </w:rPr>
      </w:pPr>
      <w:r w:rsidRPr="00841A1D">
        <w:rPr>
          <w:rFonts w:ascii="Times New Roman" w:hAnsi="Times New Roman" w:cs="Times New Roman"/>
          <w:sz w:val="24"/>
          <w:szCs w:val="24"/>
        </w:rPr>
        <w:t>The theoretical underpinnings also cover the financial ramifications tied to language skills impacting tourism competitiveness. In this area of research, empirical studies have shown positive relationships between language competencies in the workforce, the attractiveness of the destination, tourist satisfaction scores, and subsequent return visits. The empirical findings support a financial argument to invest in language training programs, and support the notion that improving language proficiency as service quality contributes to measurable financial return in the form of improved service quality and increased revenues in tourism. Studies in the literature conclude that language proficiency is a service quality necessity and a strategic marketplace advantage in today's diverse and complex tourism sector.</w:t>
      </w:r>
    </w:p>
    <w:p w14:paraId="70887595" w14:textId="494A1778" w:rsidR="00360316" w:rsidRPr="005809EF" w:rsidRDefault="00360316" w:rsidP="005809EF">
      <w:pPr>
        <w:pStyle w:val="ListParagraph"/>
        <w:numPr>
          <w:ilvl w:val="0"/>
          <w:numId w:val="1"/>
        </w:numPr>
        <w:spacing w:after="0" w:line="240" w:lineRule="auto"/>
        <w:jc w:val="center"/>
        <w:rPr>
          <w:rFonts w:ascii="Times New Roman" w:hAnsi="Times New Roman" w:cs="Times New Roman"/>
          <w:b/>
          <w:bCs/>
          <w:sz w:val="24"/>
          <w:szCs w:val="24"/>
        </w:rPr>
      </w:pPr>
      <w:r w:rsidRPr="005809EF">
        <w:rPr>
          <w:rFonts w:ascii="Times New Roman" w:hAnsi="Times New Roman" w:cs="Times New Roman"/>
          <w:b/>
          <w:bCs/>
          <w:sz w:val="24"/>
          <w:szCs w:val="24"/>
        </w:rPr>
        <w:t>Methodology</w:t>
      </w:r>
    </w:p>
    <w:p w14:paraId="7EB3192A" w14:textId="77777777" w:rsidR="008E0C87" w:rsidRPr="008E0C87" w:rsidRDefault="008E0C87" w:rsidP="008E0C87">
      <w:pPr>
        <w:spacing w:after="0" w:line="240" w:lineRule="auto"/>
        <w:ind w:firstLine="720"/>
        <w:rPr>
          <w:rFonts w:ascii="Times New Roman" w:hAnsi="Times New Roman" w:cs="Times New Roman"/>
          <w:sz w:val="24"/>
          <w:szCs w:val="24"/>
        </w:rPr>
      </w:pPr>
      <w:r w:rsidRPr="008E0C87">
        <w:rPr>
          <w:rFonts w:ascii="Times New Roman" w:hAnsi="Times New Roman" w:cs="Times New Roman"/>
          <w:sz w:val="24"/>
          <w:szCs w:val="24"/>
        </w:rPr>
        <w:t xml:space="preserve">The study uses a thorough analytical process using secondary data and literature synthesis to develop a research study on language competence problems in Oman's tourism industry. The </w:t>
      </w:r>
      <w:r w:rsidRPr="008E0C87">
        <w:rPr>
          <w:rFonts w:ascii="Times New Roman" w:hAnsi="Times New Roman" w:cs="Times New Roman"/>
          <w:sz w:val="24"/>
          <w:szCs w:val="24"/>
        </w:rPr>
        <w:lastRenderedPageBreak/>
        <w:t>methodological approach synthesizes qualitative data from a literature review of available research, policy documents and industry reports, and quantitative data collected from tourism statistics and, where available, language competency assessments.</w:t>
      </w:r>
    </w:p>
    <w:p w14:paraId="4AC853DF" w14:textId="77777777" w:rsidR="008C15BC" w:rsidRPr="008C15BC" w:rsidRDefault="008C15BC" w:rsidP="008C15BC">
      <w:pPr>
        <w:spacing w:after="0" w:line="240" w:lineRule="auto"/>
        <w:ind w:firstLine="720"/>
        <w:rPr>
          <w:rFonts w:ascii="Times New Roman" w:hAnsi="Times New Roman" w:cs="Times New Roman"/>
          <w:sz w:val="24"/>
          <w:szCs w:val="24"/>
        </w:rPr>
      </w:pPr>
      <w:r w:rsidRPr="008C15BC">
        <w:rPr>
          <w:rFonts w:ascii="Times New Roman" w:hAnsi="Times New Roman" w:cs="Times New Roman"/>
          <w:sz w:val="24"/>
          <w:szCs w:val="24"/>
        </w:rPr>
        <w:t>The research design is based on a systematic literature review approach that combines both the academic literature and industry publications in order to provide a holistic understanding of language ability issues in the context of the tourism industry in Oman. The data sources include peer-reviewed academic journal articles such as Tourism Management, Vacation Marketing, International Journal of Applied Linguistics and English Literature, and English Language Teaching. Secondary data sources include government tourism reports, reports from the World Travel &amp; Tourism Council, and institutional research established by academic institutions in the region. The primary data analysis for secondary data is based on the tourism sector's performance indicators, employment and training data, and contextual regional data, evidenced by equivalent region comparisons of language proficiency in Gulf Cooperation Council member states.</w:t>
      </w:r>
    </w:p>
    <w:p w14:paraId="43372DB4" w14:textId="02467525" w:rsidR="00D75C4C" w:rsidRPr="005809EF" w:rsidRDefault="008C15BC" w:rsidP="008C15BC">
      <w:pPr>
        <w:spacing w:after="0" w:line="240" w:lineRule="auto"/>
        <w:ind w:firstLine="720"/>
        <w:rPr>
          <w:rFonts w:ascii="Times New Roman" w:hAnsi="Times New Roman" w:cs="Times New Roman"/>
          <w:sz w:val="24"/>
          <w:szCs w:val="24"/>
        </w:rPr>
      </w:pPr>
      <w:r w:rsidRPr="008C15BC">
        <w:rPr>
          <w:rFonts w:ascii="Times New Roman" w:hAnsi="Times New Roman" w:cs="Times New Roman"/>
          <w:sz w:val="24"/>
          <w:szCs w:val="24"/>
        </w:rPr>
        <w:t>The analytical framework, including service quality indicators, tourist satisfaction indicators, and economic performance metrics, examines various dimensions of the impact of language proficiency. Content analysis is used to identify patterns within the data sets, in relation to identified themes, challenges and opportunities. The study uses a triangulation approach to elaborate on the results of the academic literature, the industry reports, and policy documents relevant to the specific research objectives.</w:t>
      </w:r>
    </w:p>
    <w:p w14:paraId="3E8594B5" w14:textId="77777777" w:rsidR="001A2B29" w:rsidRPr="001A2B29" w:rsidRDefault="001A2B29" w:rsidP="001A2B29">
      <w:pPr>
        <w:spacing w:after="0" w:line="240" w:lineRule="auto"/>
        <w:ind w:firstLine="720"/>
        <w:rPr>
          <w:rFonts w:ascii="Times New Roman" w:hAnsi="Times New Roman" w:cs="Times New Roman"/>
          <w:sz w:val="24"/>
          <w:szCs w:val="24"/>
        </w:rPr>
      </w:pPr>
      <w:r w:rsidRPr="001A2B29">
        <w:rPr>
          <w:rFonts w:ascii="Times New Roman" w:hAnsi="Times New Roman" w:cs="Times New Roman"/>
          <w:sz w:val="24"/>
          <w:szCs w:val="24"/>
        </w:rPr>
        <w:t xml:space="preserve">Sampling procedures for the literature selection process adhered to systematic criteria, including recent publications (2006-2024), peer-reviewed academic sources, and area-relevant studies. Academic sources were sampled on the basis of relevance to tourism language </w:t>
      </w:r>
      <w:r w:rsidRPr="001A2B29">
        <w:rPr>
          <w:rFonts w:ascii="Times New Roman" w:hAnsi="Times New Roman" w:cs="Times New Roman"/>
          <w:sz w:val="24"/>
          <w:szCs w:val="24"/>
        </w:rPr>
        <w:lastRenderedPageBreak/>
        <w:t>proficiency, service quality in tourism literature, and workforce development literature in the Middle Eastern context. Industry reports and government publications were sampled instead, as their content offered more direct relevance to the development of tourism and language education policy in Oman. The analysis includes both English and Arabic sources whenever possible to accommodate cultural and linguistic sensitivity in how the data is interpreted.</w:t>
      </w:r>
    </w:p>
    <w:p w14:paraId="25A6ACE3" w14:textId="77777777" w:rsidR="001A2B29" w:rsidRPr="001A2B29" w:rsidRDefault="001A2B29" w:rsidP="001A2B29">
      <w:pPr>
        <w:spacing w:after="0" w:line="240" w:lineRule="auto"/>
        <w:ind w:firstLine="720"/>
        <w:rPr>
          <w:rFonts w:ascii="Times New Roman" w:hAnsi="Times New Roman" w:cs="Times New Roman"/>
          <w:sz w:val="24"/>
          <w:szCs w:val="24"/>
        </w:rPr>
      </w:pPr>
      <w:r w:rsidRPr="001A2B29">
        <w:rPr>
          <w:rFonts w:ascii="Times New Roman" w:hAnsi="Times New Roman" w:cs="Times New Roman"/>
          <w:sz w:val="24"/>
          <w:szCs w:val="24"/>
        </w:rPr>
        <w:t>The analytical procedures include thematic content analysis that identifies key patterns in the options for developing language proficiency, the challenges to development, and applications to service quality. The comparative analysis techniques examine Oman in the context of language proficiency relative to the region and tourism destinations more broadly internationally. The academic reports' findings are cross-referenced with industry reports, which aim to demonstrate that the representations in the academic research findings have practical implications for tourism development in Oman; that is, the potential policy implications of the findings.</w:t>
      </w:r>
    </w:p>
    <w:p w14:paraId="5B9E9A95" w14:textId="06433EBC" w:rsidR="00360316" w:rsidRDefault="001A2B29" w:rsidP="001A2B29">
      <w:pPr>
        <w:spacing w:after="0" w:line="240" w:lineRule="auto"/>
        <w:ind w:firstLine="720"/>
        <w:rPr>
          <w:rFonts w:ascii="Times New Roman" w:hAnsi="Times New Roman" w:cs="Times New Roman"/>
          <w:sz w:val="24"/>
          <w:szCs w:val="24"/>
        </w:rPr>
      </w:pPr>
      <w:r w:rsidRPr="001A2B29">
        <w:rPr>
          <w:rFonts w:ascii="Times New Roman" w:hAnsi="Times New Roman" w:cs="Times New Roman"/>
          <w:sz w:val="24"/>
          <w:szCs w:val="24"/>
        </w:rPr>
        <w:t>The methodology approach takes into account that there were some limitations in conducting secondary data analysis; for example, the availability of primary data is limited, the time lag of the source material, and eventual actualization of findings through direct assessments of workforce language performance and tourist satisfaction surveys would benefit empirical research. While limitations did exist, for example, regional language variations in the tourism experience were not addressed, the extensive volume of sources and data analyzed offered enough scholarly evidence to identify trends, challenges, and opportunities towards developing language proficiency usage in Oman's tourism sector.</w:t>
      </w:r>
    </w:p>
    <w:p w14:paraId="6E9D2C8E" w14:textId="69B0578D" w:rsidR="00360316" w:rsidRPr="005809EF" w:rsidRDefault="00360316" w:rsidP="005809EF">
      <w:pPr>
        <w:pStyle w:val="ListParagraph"/>
        <w:numPr>
          <w:ilvl w:val="0"/>
          <w:numId w:val="1"/>
        </w:numPr>
        <w:spacing w:after="0" w:line="240" w:lineRule="auto"/>
        <w:jc w:val="center"/>
        <w:rPr>
          <w:rFonts w:ascii="Times New Roman" w:hAnsi="Times New Roman" w:cs="Times New Roman"/>
          <w:b/>
          <w:bCs/>
          <w:sz w:val="24"/>
          <w:szCs w:val="24"/>
        </w:rPr>
      </w:pPr>
      <w:r w:rsidRPr="005809EF">
        <w:rPr>
          <w:rFonts w:ascii="Times New Roman" w:hAnsi="Times New Roman" w:cs="Times New Roman"/>
          <w:b/>
          <w:bCs/>
          <w:sz w:val="24"/>
          <w:szCs w:val="24"/>
        </w:rPr>
        <w:t>Results and Discussion</w:t>
      </w:r>
    </w:p>
    <w:p w14:paraId="1EC3290B" w14:textId="2E13A13F" w:rsidR="00360316" w:rsidRPr="005809EF" w:rsidRDefault="00360316" w:rsidP="005809EF">
      <w:pPr>
        <w:pStyle w:val="ListParagraph"/>
        <w:numPr>
          <w:ilvl w:val="1"/>
          <w:numId w:val="1"/>
        </w:numPr>
        <w:spacing w:after="0" w:line="240" w:lineRule="auto"/>
        <w:rPr>
          <w:rFonts w:ascii="Times New Roman" w:hAnsi="Times New Roman" w:cs="Times New Roman"/>
          <w:b/>
          <w:bCs/>
          <w:sz w:val="24"/>
          <w:szCs w:val="24"/>
        </w:rPr>
      </w:pPr>
      <w:r w:rsidRPr="005809EF">
        <w:rPr>
          <w:rFonts w:ascii="Times New Roman" w:hAnsi="Times New Roman" w:cs="Times New Roman"/>
          <w:b/>
          <w:bCs/>
          <w:sz w:val="24"/>
          <w:szCs w:val="24"/>
        </w:rPr>
        <w:t>Current State of Language Proficiency in Oman's Tourism Sector</w:t>
      </w:r>
    </w:p>
    <w:p w14:paraId="0129130A" w14:textId="743B6B20" w:rsidR="0067023E" w:rsidRPr="0067023E" w:rsidRDefault="00C1441D" w:rsidP="0067023E">
      <w:pPr>
        <w:spacing w:after="0" w:line="240" w:lineRule="auto"/>
        <w:ind w:firstLine="720"/>
        <w:rPr>
          <w:rFonts w:ascii="Times New Roman" w:hAnsi="Times New Roman" w:cs="Times New Roman"/>
          <w:sz w:val="24"/>
          <w:szCs w:val="24"/>
        </w:rPr>
      </w:pPr>
      <w:r w:rsidRPr="00C1441D">
        <w:rPr>
          <w:rFonts w:ascii="Times New Roman" w:hAnsi="Times New Roman" w:cs="Times New Roman"/>
          <w:sz w:val="24"/>
          <w:szCs w:val="24"/>
        </w:rPr>
        <w:lastRenderedPageBreak/>
        <w:t>Language proficiency among Omani tourism workers varies significantly across service types and regions.</w:t>
      </w:r>
      <w:r w:rsidR="0067023E" w:rsidRPr="0067023E">
        <w:rPr>
          <w:rFonts w:ascii="Times New Roman" w:hAnsi="Times New Roman" w:cs="Times New Roman"/>
          <w:sz w:val="24"/>
          <w:szCs w:val="24"/>
        </w:rPr>
        <w:t xml:space="preserve"> Omani workforce members have demonstrated a significant range of proficiency in English-language communication, while tourism sector workers have found it challenging to meet international service standards (Al-</w:t>
      </w:r>
      <w:proofErr w:type="spellStart"/>
      <w:r w:rsidR="0067023E" w:rsidRPr="0067023E">
        <w:rPr>
          <w:rFonts w:ascii="Times New Roman" w:hAnsi="Times New Roman" w:cs="Times New Roman"/>
          <w:sz w:val="24"/>
          <w:szCs w:val="24"/>
        </w:rPr>
        <w:t>Mahrooqi</w:t>
      </w:r>
      <w:proofErr w:type="spellEnd"/>
      <w:r w:rsidR="0067023E" w:rsidRPr="0067023E">
        <w:rPr>
          <w:rFonts w:ascii="Times New Roman" w:hAnsi="Times New Roman" w:cs="Times New Roman"/>
          <w:sz w:val="24"/>
          <w:szCs w:val="24"/>
        </w:rPr>
        <w:t xml:space="preserve"> and Denman 175). Evidence suggests that there are significant gaps among frontline tourism working employees in regard to actual competency and communication effectiveness that create variability in service delivery experience for international visitors. </w:t>
      </w:r>
    </w:p>
    <w:p w14:paraId="1FCC1ED5" w14:textId="77777777" w:rsidR="0067023E" w:rsidRPr="0067023E" w:rsidRDefault="0067023E" w:rsidP="0067023E">
      <w:pPr>
        <w:spacing w:after="0" w:line="240" w:lineRule="auto"/>
        <w:ind w:firstLine="720"/>
        <w:rPr>
          <w:rFonts w:ascii="Times New Roman" w:hAnsi="Times New Roman" w:cs="Times New Roman"/>
          <w:sz w:val="24"/>
          <w:szCs w:val="24"/>
        </w:rPr>
      </w:pPr>
      <w:r w:rsidRPr="0067023E">
        <w:rPr>
          <w:rFonts w:ascii="Times New Roman" w:hAnsi="Times New Roman" w:cs="Times New Roman"/>
          <w:sz w:val="24"/>
          <w:szCs w:val="24"/>
        </w:rPr>
        <w:t>The analysis of workforce competencies indicates that higher-end hotels and established tourism businesses generally conform to higher standards of English proficiency as compared to small, established businesses and traditional service providers. The gap is due to differing access to training, international exposure, and training development. </w:t>
      </w:r>
    </w:p>
    <w:p w14:paraId="74C78DB2" w14:textId="3129BF8F" w:rsidR="0067023E" w:rsidRPr="0067023E" w:rsidRDefault="00EB0BF6" w:rsidP="0067023E">
      <w:pPr>
        <w:spacing w:after="0" w:line="240" w:lineRule="auto"/>
        <w:ind w:firstLine="720"/>
        <w:rPr>
          <w:rFonts w:ascii="Times New Roman" w:hAnsi="Times New Roman" w:cs="Times New Roman"/>
          <w:sz w:val="24"/>
          <w:szCs w:val="24"/>
        </w:rPr>
      </w:pPr>
      <w:r w:rsidRPr="00EB0BF6">
        <w:rPr>
          <w:rFonts w:ascii="Times New Roman" w:hAnsi="Times New Roman" w:cs="Times New Roman"/>
          <w:sz w:val="24"/>
          <w:szCs w:val="24"/>
        </w:rPr>
        <w:t>Urban centers like Muscat and Salalah show higher language competency than rural areas, which may hinder tourism growth in culturally rich but underserved regions.</w:t>
      </w:r>
      <w:r w:rsidR="0067023E" w:rsidRPr="0067023E">
        <w:rPr>
          <w:rFonts w:ascii="Times New Roman" w:hAnsi="Times New Roman" w:cs="Times New Roman"/>
          <w:sz w:val="24"/>
          <w:szCs w:val="24"/>
        </w:rPr>
        <w:t> </w:t>
      </w:r>
    </w:p>
    <w:p w14:paraId="179259F1" w14:textId="2693D379" w:rsidR="00360316" w:rsidRPr="005809EF" w:rsidRDefault="0067023E" w:rsidP="0067023E">
      <w:pPr>
        <w:spacing w:after="0" w:line="240" w:lineRule="auto"/>
        <w:ind w:firstLine="720"/>
        <w:rPr>
          <w:rFonts w:ascii="Times New Roman" w:hAnsi="Times New Roman" w:cs="Times New Roman"/>
          <w:sz w:val="24"/>
          <w:szCs w:val="24"/>
        </w:rPr>
      </w:pPr>
      <w:r w:rsidRPr="0067023E">
        <w:rPr>
          <w:rFonts w:ascii="Times New Roman" w:hAnsi="Times New Roman" w:cs="Times New Roman"/>
          <w:sz w:val="24"/>
          <w:szCs w:val="24"/>
        </w:rPr>
        <w:t>The hospitality subsector demonstrates the highest level of language competency building, as the large hotel chains have adopted a standardized training program and international service delivery guidelines. There are still, however, large gaps in some of the specialized tourism services, such as local tour guiding, demonstration of traditional crafts, and facilitation of cultural experiences. Such gaps are especially acute in the case of the authentic cultural tourism products, where the necessity to convey the complicated stories of history and culture necessitates a high level of language skills that many of the local suppliers do not yet have. </w:t>
      </w:r>
    </w:p>
    <w:p w14:paraId="64913649" w14:textId="559C99CD" w:rsidR="00360316" w:rsidRPr="005809EF" w:rsidRDefault="00360316" w:rsidP="005809EF">
      <w:pPr>
        <w:pStyle w:val="ListParagraph"/>
        <w:numPr>
          <w:ilvl w:val="1"/>
          <w:numId w:val="1"/>
        </w:numPr>
        <w:spacing w:after="0" w:line="240" w:lineRule="auto"/>
        <w:rPr>
          <w:rFonts w:ascii="Times New Roman" w:hAnsi="Times New Roman" w:cs="Times New Roman"/>
          <w:b/>
          <w:bCs/>
          <w:sz w:val="24"/>
          <w:szCs w:val="24"/>
        </w:rPr>
      </w:pPr>
      <w:r w:rsidRPr="005809EF">
        <w:rPr>
          <w:rFonts w:ascii="Times New Roman" w:hAnsi="Times New Roman" w:cs="Times New Roman"/>
          <w:b/>
          <w:bCs/>
          <w:sz w:val="24"/>
          <w:szCs w:val="24"/>
        </w:rPr>
        <w:t>Identified Challenges and Barriers</w:t>
      </w:r>
    </w:p>
    <w:p w14:paraId="1E0DC183" w14:textId="77777777" w:rsidR="00970CFC" w:rsidRPr="00970CFC" w:rsidRDefault="00970CFC" w:rsidP="00970CFC">
      <w:pPr>
        <w:spacing w:after="0" w:line="240" w:lineRule="auto"/>
        <w:ind w:firstLine="720"/>
        <w:rPr>
          <w:rFonts w:ascii="Times New Roman" w:hAnsi="Times New Roman" w:cs="Times New Roman"/>
          <w:sz w:val="24"/>
          <w:szCs w:val="24"/>
        </w:rPr>
      </w:pPr>
      <w:r w:rsidRPr="00970CFC">
        <w:rPr>
          <w:rFonts w:ascii="Times New Roman" w:hAnsi="Times New Roman" w:cs="Times New Roman"/>
          <w:sz w:val="24"/>
          <w:szCs w:val="24"/>
        </w:rPr>
        <w:t xml:space="preserve">The research highlights various overlapping issues that hinder the development of effective language proficiency in Oman's tourism industry. Limitations of the educational system </w:t>
      </w:r>
      <w:r w:rsidRPr="00970CFC">
        <w:rPr>
          <w:rFonts w:ascii="Times New Roman" w:hAnsi="Times New Roman" w:cs="Times New Roman"/>
          <w:sz w:val="24"/>
          <w:szCs w:val="24"/>
        </w:rPr>
        <w:lastRenderedPageBreak/>
        <w:t>are a major obstacle to address, as much of the instruction that is delivered in English language education is traditional and fails to encourage language communication and usage in real life in relation to tourism service delivery. English for Tourism and Hospitality Purposes has its own pedagogical requirements and is substantially different from traditional English language education (</w:t>
      </w:r>
      <w:proofErr w:type="spellStart"/>
      <w:r w:rsidRPr="00970CFC">
        <w:rPr>
          <w:rFonts w:ascii="Times New Roman" w:hAnsi="Times New Roman" w:cs="Times New Roman"/>
          <w:sz w:val="24"/>
          <w:szCs w:val="24"/>
        </w:rPr>
        <w:t>Zahedpisheh</w:t>
      </w:r>
      <w:proofErr w:type="spellEnd"/>
      <w:r w:rsidRPr="00970CFC">
        <w:rPr>
          <w:rFonts w:ascii="Times New Roman" w:hAnsi="Times New Roman" w:cs="Times New Roman"/>
          <w:sz w:val="24"/>
          <w:szCs w:val="24"/>
        </w:rPr>
        <w:t xml:space="preserve"> et al. 89), and the education system currently follows academic English instead of functional competencies in hospitality communication. Current research into the English language needs of hotel service (</w:t>
      </w:r>
      <w:proofErr w:type="spellStart"/>
      <w:r w:rsidRPr="00970CFC">
        <w:rPr>
          <w:rFonts w:ascii="Times New Roman" w:hAnsi="Times New Roman" w:cs="Times New Roman"/>
          <w:sz w:val="24"/>
          <w:szCs w:val="24"/>
        </w:rPr>
        <w:t>Ma'fiyah</w:t>
      </w:r>
      <w:proofErr w:type="spellEnd"/>
      <w:r w:rsidRPr="00970CFC">
        <w:rPr>
          <w:rFonts w:ascii="Times New Roman" w:hAnsi="Times New Roman" w:cs="Times New Roman"/>
          <w:sz w:val="24"/>
          <w:szCs w:val="24"/>
        </w:rPr>
        <w:t xml:space="preserve"> and </w:t>
      </w:r>
      <w:proofErr w:type="spellStart"/>
      <w:r w:rsidRPr="00970CFC">
        <w:rPr>
          <w:rFonts w:ascii="Times New Roman" w:hAnsi="Times New Roman" w:cs="Times New Roman"/>
          <w:sz w:val="24"/>
          <w:szCs w:val="24"/>
        </w:rPr>
        <w:t>Sumardiono</w:t>
      </w:r>
      <w:proofErr w:type="spellEnd"/>
      <w:r w:rsidRPr="00970CFC">
        <w:rPr>
          <w:rFonts w:ascii="Times New Roman" w:hAnsi="Times New Roman" w:cs="Times New Roman"/>
          <w:sz w:val="24"/>
          <w:szCs w:val="24"/>
        </w:rPr>
        <w:t xml:space="preserve"> 435) has illustrated the considerable gap between education preparation and industry experience. Despite having possible knowledge of language, language becomes situated in guest communication, problem-solving, and cultural mediation. Without that situated communication ability, students are not taking the outcome of their academic learning into their industry learning, leaving considerable on-the-job learning for the employees, ultimately impacting their confidence, service, and professionalism. </w:t>
      </w:r>
    </w:p>
    <w:p w14:paraId="2ECD29B1" w14:textId="10C5895F" w:rsidR="00FB42D3" w:rsidRPr="005809EF" w:rsidRDefault="00970CFC" w:rsidP="00970CFC">
      <w:pPr>
        <w:spacing w:after="0" w:line="240" w:lineRule="auto"/>
        <w:ind w:firstLine="720"/>
        <w:rPr>
          <w:rFonts w:ascii="Times New Roman" w:hAnsi="Times New Roman" w:cs="Times New Roman"/>
          <w:sz w:val="24"/>
          <w:szCs w:val="24"/>
        </w:rPr>
      </w:pPr>
      <w:r w:rsidRPr="00970CFC">
        <w:rPr>
          <w:rFonts w:ascii="Times New Roman" w:hAnsi="Times New Roman" w:cs="Times New Roman"/>
          <w:sz w:val="24"/>
          <w:szCs w:val="24"/>
        </w:rPr>
        <w:t xml:space="preserve">Support mechanisms reflected an absence of cooperative language training initiatives. While they may provide some minimal training, operators operate in a sector that is progressively removed from the direction of cooperative or coordinated language training, progressively limiting the possibility of improving the overall effectiveness of training schemes. While funding sources affect small tourism businesses more negatively than bigger businesses and they will struggle to build a funded language development </w:t>
      </w:r>
      <w:proofErr w:type="spellStart"/>
      <w:r w:rsidRPr="00970CFC">
        <w:rPr>
          <w:rFonts w:ascii="Times New Roman" w:hAnsi="Times New Roman" w:cs="Times New Roman"/>
          <w:sz w:val="24"/>
          <w:szCs w:val="24"/>
        </w:rPr>
        <w:t>programme</w:t>
      </w:r>
      <w:proofErr w:type="spellEnd"/>
      <w:r w:rsidRPr="00970CFC">
        <w:rPr>
          <w:rFonts w:ascii="Times New Roman" w:hAnsi="Times New Roman" w:cs="Times New Roman"/>
          <w:sz w:val="24"/>
          <w:szCs w:val="24"/>
        </w:rPr>
        <w:t xml:space="preserve"> or hire bilingual staff because of cost factors affecting their business, ultimately tourism entrepreneurship in Oman sequences is going to depend also on whether workforce development issues, such as </w:t>
      </w:r>
      <w:proofErr w:type="gramStart"/>
      <w:r w:rsidRPr="00970CFC">
        <w:rPr>
          <w:rFonts w:ascii="Times New Roman" w:hAnsi="Times New Roman" w:cs="Times New Roman"/>
          <w:sz w:val="24"/>
          <w:szCs w:val="24"/>
        </w:rPr>
        <w:t>workers</w:t>
      </w:r>
      <w:proofErr w:type="gramEnd"/>
      <w:r w:rsidRPr="00970CFC">
        <w:rPr>
          <w:rFonts w:ascii="Times New Roman" w:hAnsi="Times New Roman" w:cs="Times New Roman"/>
          <w:sz w:val="24"/>
          <w:szCs w:val="24"/>
        </w:rPr>
        <w:t xml:space="preserve"> language skills, can be explored and addressed (Khan and Krishnamurthy 85).</w:t>
      </w:r>
    </w:p>
    <w:p w14:paraId="346BD077" w14:textId="77777777" w:rsidR="00191AAE" w:rsidRPr="00191AAE" w:rsidRDefault="00191AAE" w:rsidP="00191AAE">
      <w:pPr>
        <w:spacing w:after="0" w:line="240" w:lineRule="auto"/>
        <w:ind w:firstLine="720"/>
        <w:rPr>
          <w:rFonts w:ascii="Times New Roman" w:hAnsi="Times New Roman" w:cs="Times New Roman"/>
          <w:sz w:val="24"/>
          <w:szCs w:val="24"/>
        </w:rPr>
      </w:pPr>
      <w:r w:rsidRPr="00191AAE">
        <w:rPr>
          <w:rFonts w:ascii="Times New Roman" w:hAnsi="Times New Roman" w:cs="Times New Roman"/>
          <w:sz w:val="24"/>
          <w:szCs w:val="24"/>
        </w:rPr>
        <w:lastRenderedPageBreak/>
        <w:t xml:space="preserve">Language proficiency issues are also affected by cultural and psychological barriers. Some tourism workers have experienced anxiety or reluctance when communicating in English, particularly in service contexts that require an explanation of some cultural practice or when resolving a service problem. Sometimes, the anxiety is so serious that the worker may simply avoid the situation altogether, which ultimately can impact the level of practice they have and further entrench their individual competencies gap. The complexity of language proficiency and challenges of cultural adaptation further complicate tourism service delivery contexts (Nagai et al. 173), further speculation of the relationship between language and cultural competencies demands. </w:t>
      </w:r>
    </w:p>
    <w:p w14:paraId="2BD7BA90" w14:textId="272926A5" w:rsidR="00360316" w:rsidRPr="005809EF" w:rsidRDefault="00191AAE" w:rsidP="00191AAE">
      <w:pPr>
        <w:spacing w:after="0" w:line="240" w:lineRule="auto"/>
        <w:ind w:firstLine="720"/>
        <w:rPr>
          <w:rFonts w:ascii="Times New Roman" w:hAnsi="Times New Roman" w:cs="Times New Roman"/>
          <w:sz w:val="24"/>
          <w:szCs w:val="24"/>
        </w:rPr>
      </w:pPr>
      <w:r w:rsidRPr="00191AAE">
        <w:rPr>
          <w:rFonts w:ascii="Times New Roman" w:hAnsi="Times New Roman" w:cs="Times New Roman"/>
          <w:sz w:val="24"/>
          <w:szCs w:val="24"/>
        </w:rPr>
        <w:t xml:space="preserve">The rapid growth of Oman's tourism economy has outstripped the ability of local destinations and operators to develop sector workforce capacity. Every destination desperately needs service delivery capacity (World Travel &amp; Tourism Council). Oman's current growth path puts increasing pressure on the capacity of human resources available for the delivery of tourism </w:t>
      </w:r>
      <w:proofErr w:type="gramStart"/>
      <w:r w:rsidRPr="00191AAE">
        <w:rPr>
          <w:rFonts w:ascii="Times New Roman" w:hAnsi="Times New Roman" w:cs="Times New Roman"/>
          <w:sz w:val="24"/>
          <w:szCs w:val="24"/>
        </w:rPr>
        <w:t>services,  and</w:t>
      </w:r>
      <w:proofErr w:type="gramEnd"/>
      <w:r w:rsidRPr="00191AAE">
        <w:rPr>
          <w:rFonts w:ascii="Times New Roman" w:hAnsi="Times New Roman" w:cs="Times New Roman"/>
          <w:sz w:val="24"/>
          <w:szCs w:val="24"/>
        </w:rPr>
        <w:t xml:space="preserve"> the urgency for the development of language competencies to keep pace with sector growth and to have programming that can be quickly adapted as demand scales.</w:t>
      </w:r>
    </w:p>
    <w:p w14:paraId="0E1CE40F" w14:textId="56FA5F52" w:rsidR="00360316" w:rsidRPr="005809EF" w:rsidRDefault="00360316" w:rsidP="005809EF">
      <w:pPr>
        <w:pStyle w:val="ListParagraph"/>
        <w:numPr>
          <w:ilvl w:val="1"/>
          <w:numId w:val="1"/>
        </w:numPr>
        <w:spacing w:after="0" w:line="240" w:lineRule="auto"/>
        <w:rPr>
          <w:rFonts w:ascii="Times New Roman" w:hAnsi="Times New Roman" w:cs="Times New Roman"/>
          <w:b/>
          <w:bCs/>
          <w:sz w:val="24"/>
          <w:szCs w:val="24"/>
        </w:rPr>
      </w:pPr>
      <w:r w:rsidRPr="005809EF">
        <w:rPr>
          <w:rFonts w:ascii="Times New Roman" w:hAnsi="Times New Roman" w:cs="Times New Roman"/>
          <w:b/>
          <w:bCs/>
          <w:sz w:val="24"/>
          <w:szCs w:val="24"/>
        </w:rPr>
        <w:t>Opportunities for Improvement</w:t>
      </w:r>
    </w:p>
    <w:p w14:paraId="190775DC" w14:textId="77777777" w:rsidR="00D01423" w:rsidRPr="00D01423" w:rsidRDefault="00D01423" w:rsidP="00D01423">
      <w:pPr>
        <w:spacing w:after="0" w:line="240" w:lineRule="auto"/>
        <w:ind w:firstLine="720"/>
        <w:rPr>
          <w:rFonts w:ascii="Times New Roman" w:hAnsi="Times New Roman" w:cs="Times New Roman"/>
          <w:sz w:val="24"/>
          <w:szCs w:val="24"/>
        </w:rPr>
      </w:pPr>
      <w:r w:rsidRPr="00D01423">
        <w:rPr>
          <w:rFonts w:ascii="Times New Roman" w:hAnsi="Times New Roman" w:cs="Times New Roman"/>
          <w:sz w:val="24"/>
          <w:szCs w:val="24"/>
        </w:rPr>
        <w:t>The analysis shows good possibilities for improving language proficiency in Oman's tourism industry, despite some current barriers. The government's commitment to tourism development under Vision 2040 offers a helpful policy context for the possible implementation of large-scale language training programs. Tourism operators, educational institutions, and international development organizations that partner strategically are likely to find opportunities to share resources and expertise.</w:t>
      </w:r>
    </w:p>
    <w:p w14:paraId="4E413C6F" w14:textId="77777777" w:rsidR="00D01423" w:rsidRPr="00D01423" w:rsidRDefault="00D01423" w:rsidP="00D01423">
      <w:pPr>
        <w:spacing w:after="0" w:line="240" w:lineRule="auto"/>
        <w:ind w:firstLine="720"/>
        <w:rPr>
          <w:rFonts w:ascii="Times New Roman" w:hAnsi="Times New Roman" w:cs="Times New Roman"/>
          <w:sz w:val="24"/>
          <w:szCs w:val="24"/>
        </w:rPr>
      </w:pPr>
      <w:r w:rsidRPr="00D01423">
        <w:rPr>
          <w:rFonts w:ascii="Times New Roman" w:hAnsi="Times New Roman" w:cs="Times New Roman"/>
          <w:sz w:val="24"/>
          <w:szCs w:val="24"/>
        </w:rPr>
        <w:lastRenderedPageBreak/>
        <w:t>The attitudes of Omani students towards careers in tourism indicate an awareness of the language requirements and a desire to be competent in the requisite competencies (</w:t>
      </w:r>
      <w:proofErr w:type="spellStart"/>
      <w:r w:rsidRPr="00D01423">
        <w:rPr>
          <w:rFonts w:ascii="Times New Roman" w:hAnsi="Times New Roman" w:cs="Times New Roman"/>
          <w:sz w:val="24"/>
          <w:szCs w:val="24"/>
        </w:rPr>
        <w:t>Bontenbal</w:t>
      </w:r>
      <w:proofErr w:type="spellEnd"/>
      <w:r w:rsidRPr="00D01423">
        <w:rPr>
          <w:rFonts w:ascii="Times New Roman" w:hAnsi="Times New Roman" w:cs="Times New Roman"/>
          <w:sz w:val="24"/>
          <w:szCs w:val="24"/>
        </w:rPr>
        <w:t xml:space="preserve"> and Aziz 240), likely also indicate that there are positive attitudes towards language training programs, especially as potential entrants to the workforce. This indicates an openness that could produce opportunities for timely educational interventions to address language competence prior to students entering professional practice.</w:t>
      </w:r>
    </w:p>
    <w:p w14:paraId="37B83B0D" w14:textId="77777777" w:rsidR="00D01423" w:rsidRPr="00D01423" w:rsidRDefault="00D01423" w:rsidP="00D01423">
      <w:pPr>
        <w:spacing w:after="0" w:line="240" w:lineRule="auto"/>
        <w:ind w:firstLine="720"/>
        <w:rPr>
          <w:rFonts w:ascii="Times New Roman" w:hAnsi="Times New Roman" w:cs="Times New Roman"/>
          <w:sz w:val="24"/>
          <w:szCs w:val="24"/>
        </w:rPr>
      </w:pPr>
      <w:r w:rsidRPr="00D01423">
        <w:rPr>
          <w:rFonts w:ascii="Times New Roman" w:hAnsi="Times New Roman" w:cs="Times New Roman"/>
          <w:sz w:val="24"/>
          <w:szCs w:val="24"/>
        </w:rPr>
        <w:t>Technology-based learning offers inexpensive solutions to provide language training at a large scale. Mobile learning, virtual reality training modules, and online professional development options can circumvent geographical barriers to provide learning options for the diverse employment of workers in tourism. Digital assessment tools can provide standardized measures of language competence development and certification choices that enable career advancement.</w:t>
      </w:r>
    </w:p>
    <w:p w14:paraId="0F6281AA" w14:textId="31BE3B90" w:rsidR="004678D9" w:rsidRPr="005809EF" w:rsidRDefault="00D01423" w:rsidP="00D01423">
      <w:pPr>
        <w:spacing w:after="0" w:line="240" w:lineRule="auto"/>
        <w:ind w:firstLine="720"/>
        <w:rPr>
          <w:rFonts w:ascii="Times New Roman" w:hAnsi="Times New Roman" w:cs="Times New Roman"/>
          <w:sz w:val="24"/>
          <w:szCs w:val="24"/>
        </w:rPr>
      </w:pPr>
      <w:r w:rsidRPr="00D01423">
        <w:rPr>
          <w:rFonts w:ascii="Times New Roman" w:hAnsi="Times New Roman" w:cs="Times New Roman"/>
          <w:sz w:val="24"/>
          <w:szCs w:val="24"/>
        </w:rPr>
        <w:t>Comparative studies of language competence development in European tourism exist and provide several examples of successful coordinated training programs (Leslie and Russell 1402). This group's evidence of international best practices may offer organizers templates to develop comprehensive language training programs adapted to Oman's cultural and operational contexts. Public-private partnership models can provide options for sustainable funding and delivery of language training, especially as tourism operators' investment through workforce development can be leveraged through government incentives and coordination of local industry associations.</w:t>
      </w:r>
    </w:p>
    <w:p w14:paraId="5BD5A42A" w14:textId="1128AF90" w:rsidR="00360316" w:rsidRPr="005809EF" w:rsidRDefault="00FA407A" w:rsidP="005809EF">
      <w:pPr>
        <w:spacing w:after="0" w:line="240" w:lineRule="auto"/>
        <w:ind w:firstLine="720"/>
        <w:rPr>
          <w:rFonts w:ascii="Times New Roman" w:hAnsi="Times New Roman" w:cs="Times New Roman"/>
          <w:sz w:val="24"/>
          <w:szCs w:val="24"/>
        </w:rPr>
      </w:pPr>
      <w:r w:rsidRPr="00FA407A">
        <w:rPr>
          <w:rFonts w:ascii="Times New Roman" w:hAnsi="Times New Roman" w:cs="Times New Roman"/>
          <w:sz w:val="24"/>
          <w:szCs w:val="24"/>
        </w:rPr>
        <w:t xml:space="preserve">The inclusion of language proficiency requirements in tourism licensing and certification processes will provide a regulatory mechanism to assist in elevating overall standards. Professional development frameworks that provide linkages between professional opportunities </w:t>
      </w:r>
      <w:r w:rsidRPr="00FA407A">
        <w:rPr>
          <w:rFonts w:ascii="Times New Roman" w:hAnsi="Times New Roman" w:cs="Times New Roman"/>
          <w:sz w:val="24"/>
          <w:szCs w:val="24"/>
        </w:rPr>
        <w:lastRenderedPageBreak/>
        <w:t>and language proficiency create intrinsic motivation for individuals to improve their competencies and also respond to workforce retention issues in tourism.</w:t>
      </w:r>
    </w:p>
    <w:p w14:paraId="2E07BB32" w14:textId="241F2CBF" w:rsidR="00360316" w:rsidRPr="005809EF" w:rsidRDefault="00360316" w:rsidP="005809EF">
      <w:pPr>
        <w:pStyle w:val="ListParagraph"/>
        <w:numPr>
          <w:ilvl w:val="1"/>
          <w:numId w:val="1"/>
        </w:numPr>
        <w:spacing w:after="0" w:line="240" w:lineRule="auto"/>
        <w:rPr>
          <w:rFonts w:ascii="Times New Roman" w:hAnsi="Times New Roman" w:cs="Times New Roman"/>
          <w:b/>
          <w:bCs/>
          <w:sz w:val="24"/>
          <w:szCs w:val="24"/>
        </w:rPr>
      </w:pPr>
      <w:r w:rsidRPr="005809EF">
        <w:rPr>
          <w:rFonts w:ascii="Times New Roman" w:hAnsi="Times New Roman" w:cs="Times New Roman"/>
          <w:b/>
          <w:bCs/>
          <w:sz w:val="24"/>
          <w:szCs w:val="24"/>
        </w:rPr>
        <w:t>Impact on Service Quality and Tourist Satisfaction</w:t>
      </w:r>
    </w:p>
    <w:p w14:paraId="1265F0D4" w14:textId="77777777" w:rsidR="006D5FCD" w:rsidRPr="006D5FCD" w:rsidRDefault="006D5FCD" w:rsidP="006D5FCD">
      <w:pPr>
        <w:spacing w:after="0" w:line="240" w:lineRule="auto"/>
        <w:ind w:firstLine="720"/>
        <w:rPr>
          <w:rFonts w:ascii="Times New Roman" w:hAnsi="Times New Roman" w:cs="Times New Roman"/>
          <w:sz w:val="24"/>
          <w:szCs w:val="24"/>
        </w:rPr>
      </w:pPr>
      <w:r w:rsidRPr="006D5FCD">
        <w:rPr>
          <w:rFonts w:ascii="Times New Roman" w:hAnsi="Times New Roman" w:cs="Times New Roman"/>
          <w:sz w:val="24"/>
          <w:szCs w:val="24"/>
        </w:rPr>
        <w:t>There are evident correlations between language proficiency and service quality in the tourism industry in Oman, but the intricacy of this correlation is different in service settings and types of tourists. The impact of English language proficiency in tourism experiences is not limited to the basic communication skills it has, but also includes the cultural knowledge and personalization of services (</w:t>
      </w:r>
      <w:proofErr w:type="spellStart"/>
      <w:r w:rsidRPr="006D5FCD">
        <w:rPr>
          <w:rFonts w:ascii="Times New Roman" w:hAnsi="Times New Roman" w:cs="Times New Roman"/>
          <w:sz w:val="24"/>
          <w:szCs w:val="24"/>
        </w:rPr>
        <w:t>Gherina</w:t>
      </w:r>
      <w:proofErr w:type="spellEnd"/>
      <w:r w:rsidRPr="006D5FCD">
        <w:rPr>
          <w:rFonts w:ascii="Times New Roman" w:hAnsi="Times New Roman" w:cs="Times New Roman"/>
          <w:sz w:val="24"/>
          <w:szCs w:val="24"/>
        </w:rPr>
        <w:t xml:space="preserve"> and </w:t>
      </w:r>
      <w:proofErr w:type="spellStart"/>
      <w:r w:rsidRPr="006D5FCD">
        <w:rPr>
          <w:rFonts w:ascii="Times New Roman" w:hAnsi="Times New Roman" w:cs="Times New Roman"/>
          <w:sz w:val="24"/>
          <w:szCs w:val="24"/>
        </w:rPr>
        <w:t>Sanika</w:t>
      </w:r>
      <w:proofErr w:type="spellEnd"/>
      <w:r w:rsidRPr="006D5FCD">
        <w:rPr>
          <w:rFonts w:ascii="Times New Roman" w:hAnsi="Times New Roman" w:cs="Times New Roman"/>
          <w:sz w:val="24"/>
          <w:szCs w:val="24"/>
        </w:rPr>
        <w:t xml:space="preserve"> 134). Proper communication in English will greatly empower the tourists to use information, access services and enjoy the local cultural experiences.</w:t>
      </w:r>
    </w:p>
    <w:p w14:paraId="6BD4BD9E" w14:textId="77777777" w:rsidR="006D5FCD" w:rsidRPr="006D5FCD" w:rsidRDefault="006D5FCD" w:rsidP="006D5FCD">
      <w:pPr>
        <w:spacing w:after="0" w:line="240" w:lineRule="auto"/>
        <w:ind w:firstLine="720"/>
        <w:rPr>
          <w:rFonts w:ascii="Times New Roman" w:hAnsi="Times New Roman" w:cs="Times New Roman"/>
          <w:sz w:val="24"/>
          <w:szCs w:val="24"/>
        </w:rPr>
      </w:pPr>
      <w:r w:rsidRPr="006D5FCD">
        <w:rPr>
          <w:rFonts w:ascii="Times New Roman" w:hAnsi="Times New Roman" w:cs="Times New Roman"/>
          <w:sz w:val="24"/>
          <w:szCs w:val="24"/>
        </w:rPr>
        <w:t xml:space="preserve">Service failures typically occur because of incidents where the communication breakdown is at its most consequential, often associated with problem resolution situations where explanation and negotiation, moreover neutral, are the demand for effective communication. Language limitations can cause minor service breakdowns to escalate into a bloated and downright customer dissatisfaction, which can affect destination image and repeat visitation. Conversely, a higher degree of language proficiency provides the opportunity for tourism-related personnel to make specific recommendations and connect tourists with cultural experiences and values in their service experience that were meaningful outside of their conventional stop. </w:t>
      </w:r>
    </w:p>
    <w:p w14:paraId="5B7B56F9" w14:textId="77777777" w:rsidR="006D5FCD" w:rsidRPr="006D5FCD" w:rsidRDefault="006D5FCD" w:rsidP="006D5FCD">
      <w:pPr>
        <w:spacing w:after="0" w:line="240" w:lineRule="auto"/>
        <w:ind w:firstLine="720"/>
        <w:rPr>
          <w:rFonts w:ascii="Times New Roman" w:hAnsi="Times New Roman" w:cs="Times New Roman"/>
          <w:sz w:val="24"/>
          <w:szCs w:val="24"/>
        </w:rPr>
      </w:pPr>
      <w:r w:rsidRPr="006D5FCD">
        <w:rPr>
          <w:rFonts w:ascii="Times New Roman" w:hAnsi="Times New Roman" w:cs="Times New Roman"/>
          <w:sz w:val="24"/>
          <w:szCs w:val="24"/>
        </w:rPr>
        <w:t xml:space="preserve">When researching service quality and customer satisfaction in hospitality contexts, communication effectiveness is a prominent precursor for the quality of tourists' experiences of service quality (Singh 18). Communication effectiveness is identifiable in visitor satisfaction surveys and online reviews outlining significant quality dimension impacts on visitors' image of </w:t>
      </w:r>
      <w:r w:rsidRPr="006D5FCD">
        <w:rPr>
          <w:rFonts w:ascii="Times New Roman" w:hAnsi="Times New Roman" w:cs="Times New Roman"/>
          <w:sz w:val="24"/>
          <w:szCs w:val="24"/>
        </w:rPr>
        <w:lastRenderedPageBreak/>
        <w:t>the destination, with positive reviews discussing communication and helpfulness of staff extensively, in contrast to negative reviews illustrating the communication difficulties as the most significant service failures.</w:t>
      </w:r>
    </w:p>
    <w:p w14:paraId="1155E950" w14:textId="25C482F9" w:rsidR="00360316" w:rsidRPr="005809EF" w:rsidRDefault="006D5FCD" w:rsidP="006D5FCD">
      <w:pPr>
        <w:spacing w:after="0" w:line="240" w:lineRule="auto"/>
        <w:ind w:firstLine="720"/>
        <w:rPr>
          <w:rFonts w:ascii="Times New Roman" w:hAnsi="Times New Roman" w:cs="Times New Roman"/>
          <w:sz w:val="24"/>
          <w:szCs w:val="24"/>
        </w:rPr>
      </w:pPr>
      <w:r w:rsidRPr="006D5FCD">
        <w:rPr>
          <w:rFonts w:ascii="Times New Roman" w:hAnsi="Times New Roman" w:cs="Times New Roman"/>
          <w:sz w:val="24"/>
          <w:szCs w:val="24"/>
        </w:rPr>
        <w:t>Language skills for service delivery purposes will impact not only the economic implications of service experiences on an individual basis, but also on a macro destination marketing and positioning strategy, for destinations known for communication skills and service quality, higher value tourist markets indicate higher spending per tourist. This correlation strengthens the business case for a comprehensive investment in language training, both as a growth tourism development strategy and as a benefit that can be evaluated through changes in service quality measures and destination competitiveness improvement measures.</w:t>
      </w:r>
    </w:p>
    <w:p w14:paraId="27E4686C" w14:textId="5E32B477" w:rsidR="00360316" w:rsidRPr="005809EF" w:rsidRDefault="00360316" w:rsidP="005809EF">
      <w:pPr>
        <w:pStyle w:val="ListParagraph"/>
        <w:numPr>
          <w:ilvl w:val="1"/>
          <w:numId w:val="1"/>
        </w:numPr>
        <w:spacing w:after="0" w:line="240" w:lineRule="auto"/>
        <w:rPr>
          <w:rFonts w:ascii="Times New Roman" w:hAnsi="Times New Roman" w:cs="Times New Roman"/>
          <w:b/>
          <w:bCs/>
          <w:sz w:val="24"/>
          <w:szCs w:val="24"/>
        </w:rPr>
      </w:pPr>
      <w:r w:rsidRPr="005809EF">
        <w:rPr>
          <w:rFonts w:ascii="Times New Roman" w:hAnsi="Times New Roman" w:cs="Times New Roman"/>
          <w:b/>
          <w:bCs/>
          <w:sz w:val="24"/>
          <w:szCs w:val="24"/>
        </w:rPr>
        <w:t>Policy and Practical Implications</w:t>
      </w:r>
    </w:p>
    <w:p w14:paraId="4B947D4C" w14:textId="77777777" w:rsidR="00B82DEB" w:rsidRPr="00B82DEB" w:rsidRDefault="00B82DEB" w:rsidP="00B82DEB">
      <w:pPr>
        <w:spacing w:after="0" w:line="240" w:lineRule="auto"/>
        <w:ind w:firstLine="720"/>
        <w:rPr>
          <w:rFonts w:ascii="Times New Roman" w:hAnsi="Times New Roman" w:cs="Times New Roman"/>
          <w:sz w:val="24"/>
          <w:szCs w:val="24"/>
        </w:rPr>
      </w:pPr>
      <w:r w:rsidRPr="00B82DEB">
        <w:rPr>
          <w:rFonts w:ascii="Times New Roman" w:hAnsi="Times New Roman" w:cs="Times New Roman"/>
          <w:sz w:val="24"/>
          <w:szCs w:val="24"/>
        </w:rPr>
        <w:t>The results have important implications for future tourism policy development and implementation in Oman. Incorporating English language competency standards relating to tourism into national tourism development plans to prepare the workforce and improve/maintain the quality of tourism services in Oman could represent a systematic improvement to tourism. Effective collaboration between the Ministry of Tourism, the Ministry of Education, and tourism industry-related stakeholders is required to ensure educational objectives align with workforce needs and develop sustainable pathways to ongoing professional development.</w:t>
      </w:r>
    </w:p>
    <w:p w14:paraId="1A97A10E" w14:textId="77777777" w:rsidR="00B82DEB" w:rsidRPr="00B82DEB" w:rsidRDefault="00B82DEB" w:rsidP="00B82DEB">
      <w:pPr>
        <w:spacing w:after="0" w:line="240" w:lineRule="auto"/>
        <w:ind w:firstLine="720"/>
        <w:rPr>
          <w:rFonts w:ascii="Times New Roman" w:hAnsi="Times New Roman" w:cs="Times New Roman"/>
          <w:sz w:val="24"/>
          <w:szCs w:val="24"/>
        </w:rPr>
      </w:pPr>
      <w:r w:rsidRPr="00B82DEB">
        <w:rPr>
          <w:rFonts w:ascii="Times New Roman" w:hAnsi="Times New Roman" w:cs="Times New Roman"/>
          <w:sz w:val="24"/>
          <w:szCs w:val="24"/>
        </w:rPr>
        <w:t xml:space="preserve">Curriculum development and investing in teacher training in addition to English teaching tourism are critical issues that should be placed as a priority policy. Existing tourism workers need professional development programs that institutions should continuously fund and support to reach a meaningful level of impact and size. Geographical accessibility issues may be resolved </w:t>
      </w:r>
      <w:r w:rsidRPr="00B82DEB">
        <w:rPr>
          <w:rFonts w:ascii="Times New Roman" w:hAnsi="Times New Roman" w:cs="Times New Roman"/>
          <w:sz w:val="24"/>
          <w:szCs w:val="24"/>
        </w:rPr>
        <w:lastRenderedPageBreak/>
        <w:t>by the introduction of regional training centers and mobile training units that would ensure quality standards are maintained at various tourism destinations.</w:t>
      </w:r>
    </w:p>
    <w:p w14:paraId="3853AA65" w14:textId="460A64C3" w:rsidR="00360316" w:rsidRPr="005809EF" w:rsidRDefault="00B82DEB" w:rsidP="00B82DEB">
      <w:pPr>
        <w:spacing w:after="0" w:line="240" w:lineRule="auto"/>
        <w:ind w:firstLine="720"/>
        <w:rPr>
          <w:rFonts w:ascii="Times New Roman" w:hAnsi="Times New Roman" w:cs="Times New Roman"/>
          <w:sz w:val="24"/>
          <w:szCs w:val="24"/>
        </w:rPr>
      </w:pPr>
      <w:r w:rsidRPr="00B82DEB">
        <w:rPr>
          <w:rFonts w:ascii="Times New Roman" w:hAnsi="Times New Roman" w:cs="Times New Roman"/>
          <w:sz w:val="24"/>
          <w:szCs w:val="24"/>
        </w:rPr>
        <w:t>The implications at the industry level involve having service quality standards that would incorporate the requirement of communication competency. Language abilities need to be listed as fundamental competencies in professional certification schemes and career growth channels in the tourism sector. There are possibilities that large tourism operators can take the lead in transforming the industry by implementing a comprehensive training program and sharing the best practices with smaller enterprises, forming collaborative ways of developing the workforce that are beneficial to the whole industry.</w:t>
      </w:r>
    </w:p>
    <w:p w14:paraId="7CBCB6CF" w14:textId="412B4FE5" w:rsidR="00360316" w:rsidRPr="005809EF" w:rsidRDefault="00360316" w:rsidP="005809EF">
      <w:pPr>
        <w:pStyle w:val="ListParagraph"/>
        <w:numPr>
          <w:ilvl w:val="0"/>
          <w:numId w:val="1"/>
        </w:numPr>
        <w:spacing w:after="0" w:line="240" w:lineRule="auto"/>
        <w:jc w:val="center"/>
        <w:rPr>
          <w:rFonts w:ascii="Times New Roman" w:hAnsi="Times New Roman" w:cs="Times New Roman"/>
          <w:b/>
          <w:bCs/>
          <w:sz w:val="24"/>
          <w:szCs w:val="24"/>
        </w:rPr>
      </w:pPr>
      <w:r w:rsidRPr="005809EF">
        <w:rPr>
          <w:rFonts w:ascii="Times New Roman" w:hAnsi="Times New Roman" w:cs="Times New Roman"/>
          <w:b/>
          <w:bCs/>
          <w:sz w:val="24"/>
          <w:szCs w:val="24"/>
        </w:rPr>
        <w:t>Conclusion and Recommendations</w:t>
      </w:r>
    </w:p>
    <w:p w14:paraId="6EBE2665" w14:textId="56EFC17C" w:rsidR="00360316" w:rsidRPr="005809EF" w:rsidRDefault="00360316" w:rsidP="005809EF">
      <w:pPr>
        <w:pStyle w:val="ListParagraph"/>
        <w:numPr>
          <w:ilvl w:val="1"/>
          <w:numId w:val="1"/>
        </w:numPr>
        <w:spacing w:after="0" w:line="240" w:lineRule="auto"/>
        <w:rPr>
          <w:rFonts w:ascii="Times New Roman" w:hAnsi="Times New Roman" w:cs="Times New Roman"/>
          <w:b/>
          <w:bCs/>
          <w:sz w:val="24"/>
          <w:szCs w:val="24"/>
        </w:rPr>
      </w:pPr>
      <w:r w:rsidRPr="005809EF">
        <w:rPr>
          <w:rFonts w:ascii="Times New Roman" w:hAnsi="Times New Roman" w:cs="Times New Roman"/>
          <w:b/>
          <w:bCs/>
          <w:sz w:val="24"/>
          <w:szCs w:val="24"/>
        </w:rPr>
        <w:t>Summary of Key Findings</w:t>
      </w:r>
    </w:p>
    <w:p w14:paraId="452B81FA" w14:textId="77777777" w:rsidR="009B2A7C" w:rsidRPr="009B2A7C" w:rsidRDefault="009B2A7C" w:rsidP="009B2A7C">
      <w:pPr>
        <w:spacing w:after="0" w:line="240" w:lineRule="auto"/>
        <w:ind w:firstLine="720"/>
        <w:rPr>
          <w:rFonts w:ascii="Times New Roman" w:hAnsi="Times New Roman" w:cs="Times New Roman"/>
          <w:sz w:val="24"/>
          <w:szCs w:val="24"/>
        </w:rPr>
      </w:pPr>
      <w:r w:rsidRPr="009B2A7C">
        <w:rPr>
          <w:rFonts w:ascii="Times New Roman" w:hAnsi="Times New Roman" w:cs="Times New Roman"/>
          <w:sz w:val="24"/>
          <w:szCs w:val="24"/>
        </w:rPr>
        <w:t>The holistic review of language proficiency in Oman's tourism sector presents a complex blend of challenges and opportunities that materially impact service quality and destination competitiveness. It is evident from the research that while English has positioned itself as the leading international language of communication for tourism interactions, there are notable gaps between the competency levels that were required and the actual workforce's abilities across a range of service types and geographic regions.</w:t>
      </w:r>
    </w:p>
    <w:p w14:paraId="31263E25" w14:textId="77777777" w:rsidR="009B2A7C" w:rsidRPr="009B2A7C" w:rsidRDefault="009B2A7C" w:rsidP="009B2A7C">
      <w:pPr>
        <w:spacing w:after="0" w:line="240" w:lineRule="auto"/>
        <w:ind w:firstLine="720"/>
        <w:rPr>
          <w:rFonts w:ascii="Times New Roman" w:hAnsi="Times New Roman" w:cs="Times New Roman"/>
          <w:sz w:val="24"/>
          <w:szCs w:val="24"/>
        </w:rPr>
      </w:pPr>
      <w:r w:rsidRPr="009B2A7C">
        <w:rPr>
          <w:rFonts w:ascii="Times New Roman" w:hAnsi="Times New Roman" w:cs="Times New Roman"/>
          <w:sz w:val="24"/>
          <w:szCs w:val="24"/>
        </w:rPr>
        <w:t>The analysis revealed systemic and more fundamental challenges, such as limitations in the education system, a lack of institutional support frameworks, and existing resource constraints, impacting smaller tourism businesses. The deficiencies identified in English-language communication and Omani graduates reiterate deeper systematic issues in preparing graduates for an international service workforce (Al-</w:t>
      </w:r>
      <w:proofErr w:type="spellStart"/>
      <w:r w:rsidRPr="009B2A7C">
        <w:rPr>
          <w:rFonts w:ascii="Times New Roman" w:hAnsi="Times New Roman" w:cs="Times New Roman"/>
          <w:sz w:val="24"/>
          <w:szCs w:val="24"/>
        </w:rPr>
        <w:t>Mahrooqi</w:t>
      </w:r>
      <w:proofErr w:type="spellEnd"/>
      <w:r w:rsidRPr="009B2A7C">
        <w:rPr>
          <w:rFonts w:ascii="Times New Roman" w:hAnsi="Times New Roman" w:cs="Times New Roman"/>
          <w:sz w:val="24"/>
          <w:szCs w:val="24"/>
        </w:rPr>
        <w:t xml:space="preserve"> and Denman 189). Cultural and </w:t>
      </w:r>
      <w:r w:rsidRPr="009B2A7C">
        <w:rPr>
          <w:rFonts w:ascii="Times New Roman" w:hAnsi="Times New Roman" w:cs="Times New Roman"/>
          <w:sz w:val="24"/>
          <w:szCs w:val="24"/>
        </w:rPr>
        <w:lastRenderedPageBreak/>
        <w:t>psychological barriers impede worker acceptance of English communication and restrict opportunities for personal/professional development.</w:t>
      </w:r>
    </w:p>
    <w:p w14:paraId="232AE19E" w14:textId="77777777" w:rsidR="009B2A7C" w:rsidRPr="009B2A7C" w:rsidRDefault="009B2A7C" w:rsidP="009B2A7C">
      <w:pPr>
        <w:spacing w:after="0" w:line="240" w:lineRule="auto"/>
        <w:ind w:firstLine="720"/>
        <w:rPr>
          <w:rFonts w:ascii="Times New Roman" w:hAnsi="Times New Roman" w:cs="Times New Roman"/>
          <w:sz w:val="24"/>
          <w:szCs w:val="24"/>
        </w:rPr>
      </w:pPr>
      <w:r w:rsidRPr="009B2A7C">
        <w:rPr>
          <w:rFonts w:ascii="Times New Roman" w:hAnsi="Times New Roman" w:cs="Times New Roman"/>
          <w:sz w:val="24"/>
          <w:szCs w:val="24"/>
        </w:rPr>
        <w:t>While there are challenges, there are also major opportunities to improve language proficiency that can be realized through articulated policy streams, leveraging technology as a physical medium for distance learning, and using public-private partnerships. The development of tourism entrepreneurship in Oman needs to be supported by coordinated approaches to workforce development that include minimum competency requirements (Khan and Krishnamurthy 90). With the government's commitment for the development of tourism as central as indicated in Vision 2040, there has never been a better time to implement new sources of funding for proactive language training interventions that have the potential to realize service quality improvements.</w:t>
      </w:r>
    </w:p>
    <w:p w14:paraId="4CE207A4" w14:textId="3F1E2B83" w:rsidR="00360316" w:rsidRPr="005809EF" w:rsidRDefault="009B2A7C" w:rsidP="009B2A7C">
      <w:pPr>
        <w:spacing w:after="0" w:line="240" w:lineRule="auto"/>
        <w:ind w:firstLine="720"/>
        <w:rPr>
          <w:rFonts w:ascii="Times New Roman" w:hAnsi="Times New Roman" w:cs="Times New Roman"/>
          <w:sz w:val="24"/>
          <w:szCs w:val="24"/>
        </w:rPr>
      </w:pPr>
      <w:r w:rsidRPr="009B2A7C">
        <w:rPr>
          <w:rFonts w:ascii="Times New Roman" w:hAnsi="Times New Roman" w:cs="Times New Roman"/>
          <w:sz w:val="24"/>
          <w:szCs w:val="24"/>
        </w:rPr>
        <w:t>The research shows distinct relationships between language proficiencies and various aspects of service quality, and communication fulfills a central role in tourists' satisfaction with the experience, the reputation of the destination, and its overall economic performance. Language proficiency influences some tourism experiences across many different elements of service delivery and cultural exchanges (</w:t>
      </w:r>
      <w:proofErr w:type="spellStart"/>
      <w:r w:rsidRPr="009B2A7C">
        <w:rPr>
          <w:rFonts w:ascii="Times New Roman" w:hAnsi="Times New Roman" w:cs="Times New Roman"/>
          <w:sz w:val="24"/>
          <w:szCs w:val="24"/>
        </w:rPr>
        <w:t>Gherina</w:t>
      </w:r>
      <w:proofErr w:type="spellEnd"/>
      <w:r w:rsidRPr="009B2A7C">
        <w:rPr>
          <w:rFonts w:ascii="Times New Roman" w:hAnsi="Times New Roman" w:cs="Times New Roman"/>
          <w:sz w:val="24"/>
          <w:szCs w:val="24"/>
        </w:rPr>
        <w:t xml:space="preserve"> and </w:t>
      </w:r>
      <w:proofErr w:type="spellStart"/>
      <w:r w:rsidRPr="009B2A7C">
        <w:rPr>
          <w:rFonts w:ascii="Times New Roman" w:hAnsi="Times New Roman" w:cs="Times New Roman"/>
          <w:sz w:val="24"/>
          <w:szCs w:val="24"/>
        </w:rPr>
        <w:t>Sanika</w:t>
      </w:r>
      <w:proofErr w:type="spellEnd"/>
      <w:r w:rsidRPr="009B2A7C">
        <w:rPr>
          <w:rFonts w:ascii="Times New Roman" w:hAnsi="Times New Roman" w:cs="Times New Roman"/>
          <w:sz w:val="24"/>
          <w:szCs w:val="24"/>
        </w:rPr>
        <w:t xml:space="preserve"> 135), reinforcing the strategic significance of developing language competencies as an aspect of service quality and a competitive advantage in regional tourism markets.</w:t>
      </w:r>
    </w:p>
    <w:p w14:paraId="164BFB44" w14:textId="65D2D1A1" w:rsidR="00360316" w:rsidRPr="005809EF" w:rsidRDefault="00360316" w:rsidP="005809EF">
      <w:pPr>
        <w:pStyle w:val="ListParagraph"/>
        <w:numPr>
          <w:ilvl w:val="1"/>
          <w:numId w:val="1"/>
        </w:numPr>
        <w:spacing w:after="0" w:line="240" w:lineRule="auto"/>
        <w:rPr>
          <w:rFonts w:ascii="Times New Roman" w:hAnsi="Times New Roman" w:cs="Times New Roman"/>
          <w:b/>
          <w:bCs/>
          <w:sz w:val="24"/>
          <w:szCs w:val="24"/>
        </w:rPr>
      </w:pPr>
      <w:r w:rsidRPr="005809EF">
        <w:rPr>
          <w:rFonts w:ascii="Times New Roman" w:hAnsi="Times New Roman" w:cs="Times New Roman"/>
          <w:b/>
          <w:bCs/>
          <w:sz w:val="24"/>
          <w:szCs w:val="24"/>
        </w:rPr>
        <w:t>Actionable Recommendations</w:t>
      </w:r>
    </w:p>
    <w:p w14:paraId="3A85A7B9" w14:textId="77777777" w:rsidR="000C107B" w:rsidRPr="000C107B" w:rsidRDefault="000C107B" w:rsidP="000C107B">
      <w:pPr>
        <w:spacing w:after="0" w:line="240" w:lineRule="auto"/>
        <w:ind w:firstLine="720"/>
        <w:rPr>
          <w:rFonts w:ascii="Times New Roman" w:hAnsi="Times New Roman" w:cs="Times New Roman"/>
          <w:sz w:val="24"/>
          <w:szCs w:val="24"/>
        </w:rPr>
      </w:pPr>
      <w:r w:rsidRPr="000C107B">
        <w:rPr>
          <w:rFonts w:ascii="Times New Roman" w:hAnsi="Times New Roman" w:cs="Times New Roman"/>
          <w:sz w:val="24"/>
          <w:szCs w:val="24"/>
        </w:rPr>
        <w:t xml:space="preserve">The research findings yield a number of policy-level recommendations for policymakers, tourism operators, and educational institutions. First, there should be national language competency standards for tourism workers, with differing expectations for service and experience levels. All the standards for language competency should be included in tourism </w:t>
      </w:r>
      <w:r w:rsidRPr="000C107B">
        <w:rPr>
          <w:rFonts w:ascii="Times New Roman" w:hAnsi="Times New Roman" w:cs="Times New Roman"/>
          <w:sz w:val="24"/>
          <w:szCs w:val="24"/>
        </w:rPr>
        <w:lastRenderedPageBreak/>
        <w:t xml:space="preserve">certifications and licensing processes, and these standards will indicate quality expectations longitudinally in the tourism sector. </w:t>
      </w:r>
    </w:p>
    <w:p w14:paraId="52D28F2D" w14:textId="348033EF" w:rsidR="006F3B02" w:rsidRPr="005809EF" w:rsidRDefault="000C107B" w:rsidP="000C107B">
      <w:pPr>
        <w:spacing w:after="0" w:line="240" w:lineRule="auto"/>
        <w:ind w:firstLine="720"/>
        <w:rPr>
          <w:rFonts w:ascii="Times New Roman" w:hAnsi="Times New Roman" w:cs="Times New Roman"/>
          <w:sz w:val="24"/>
          <w:szCs w:val="24"/>
        </w:rPr>
      </w:pPr>
      <w:r w:rsidRPr="000C107B">
        <w:rPr>
          <w:rFonts w:ascii="Times New Roman" w:hAnsi="Times New Roman" w:cs="Times New Roman"/>
          <w:sz w:val="24"/>
          <w:szCs w:val="24"/>
        </w:rPr>
        <w:t>Second, the challenge of developing training/education is to focus on developing specialized training/education programs that prepare students to be successful in tourism and hospitality-specific English communication. Collaboration must be achieved between educational institutions and industry partners in developing and implementing tourism-focused English courses. The delivery of curricula for students regarding English communication for both tourism and hospitality should require specialized programming that is focused on situational communication tasks instead of language competencies that are typically focused on academic language competencies when English communication for tourism and hospitality is implemented (</w:t>
      </w:r>
      <w:proofErr w:type="spellStart"/>
      <w:r w:rsidRPr="000C107B">
        <w:rPr>
          <w:rFonts w:ascii="Times New Roman" w:hAnsi="Times New Roman" w:cs="Times New Roman"/>
          <w:sz w:val="24"/>
          <w:szCs w:val="24"/>
        </w:rPr>
        <w:t>Zahedpisheh</w:t>
      </w:r>
      <w:proofErr w:type="spellEnd"/>
      <w:r w:rsidRPr="000C107B">
        <w:rPr>
          <w:rFonts w:ascii="Times New Roman" w:hAnsi="Times New Roman" w:cs="Times New Roman"/>
          <w:sz w:val="24"/>
          <w:szCs w:val="24"/>
        </w:rPr>
        <w:t xml:space="preserve"> et al, 92). The curricula development should be explicit, no matter which approaches are used, so that students acquire a knowledge of situational conversations, develop cultural sensitivity, and engage in problem-resolution competencies in industry-based learning contexts.</w:t>
      </w:r>
    </w:p>
    <w:p w14:paraId="46716A27" w14:textId="77777777" w:rsidR="00495AF4" w:rsidRPr="00495AF4" w:rsidRDefault="00495AF4" w:rsidP="00495AF4">
      <w:pPr>
        <w:spacing w:after="0" w:line="240" w:lineRule="auto"/>
        <w:ind w:firstLine="720"/>
        <w:rPr>
          <w:rFonts w:ascii="Times New Roman" w:hAnsi="Times New Roman" w:cs="Times New Roman"/>
          <w:sz w:val="24"/>
          <w:szCs w:val="24"/>
        </w:rPr>
      </w:pPr>
      <w:r w:rsidRPr="00495AF4">
        <w:rPr>
          <w:rFonts w:ascii="Times New Roman" w:hAnsi="Times New Roman" w:cs="Times New Roman"/>
          <w:sz w:val="24"/>
          <w:szCs w:val="24"/>
        </w:rPr>
        <w:t xml:space="preserve">Third, large-scale interventions that train service workers from the tourism sector in languages should include elements of a public-private partnership development model. For example, governmental schemes that offer incentives to tourism operators that invest in developing this capacity, with the contribution of international development support, contribute to more sustainable financing structures that can afford possibilities for ongoing training. Industry association support in ensuring the construction of shared resources for training or best-practice activities can ensure sufficient efficiency and efficacy across entities that choose to act together, regardless of size. </w:t>
      </w:r>
    </w:p>
    <w:p w14:paraId="2C1002F3" w14:textId="6B01353F" w:rsidR="00360316" w:rsidRPr="005809EF" w:rsidRDefault="00495AF4" w:rsidP="00495AF4">
      <w:pPr>
        <w:spacing w:after="0" w:line="240" w:lineRule="auto"/>
        <w:ind w:firstLine="720"/>
        <w:rPr>
          <w:rFonts w:ascii="Times New Roman" w:hAnsi="Times New Roman" w:cs="Times New Roman"/>
          <w:sz w:val="24"/>
          <w:szCs w:val="24"/>
        </w:rPr>
      </w:pPr>
      <w:r w:rsidRPr="00495AF4">
        <w:rPr>
          <w:rFonts w:ascii="Times New Roman" w:hAnsi="Times New Roman" w:cs="Times New Roman"/>
          <w:sz w:val="24"/>
          <w:szCs w:val="24"/>
        </w:rPr>
        <w:lastRenderedPageBreak/>
        <w:t>Fourth, new tech implementation must be a priority in terms of affordability for the delivery of programs and the cost-effectiveness of assessment. Digital learning platforms, travel apps and virtual reality training modules can all provide a sustainable model for getting training to a large number of individuals, while also avoiding some of the barriers of access based on geographical location. As part of their professional development platforms, language competencies targeted in training programs should provide some assurance of labor advancement (as intrinsic motivation) over time, while also providing the tourism sector with some capacity to retain workforce members.</w:t>
      </w:r>
    </w:p>
    <w:p w14:paraId="7D4DDC65" w14:textId="7520E6E7" w:rsidR="00360316" w:rsidRPr="005809EF" w:rsidRDefault="00360316" w:rsidP="005809EF">
      <w:pPr>
        <w:pStyle w:val="ListParagraph"/>
        <w:numPr>
          <w:ilvl w:val="1"/>
          <w:numId w:val="1"/>
        </w:numPr>
        <w:spacing w:after="0" w:line="240" w:lineRule="auto"/>
        <w:rPr>
          <w:rFonts w:ascii="Times New Roman" w:hAnsi="Times New Roman" w:cs="Times New Roman"/>
          <w:b/>
          <w:bCs/>
          <w:sz w:val="24"/>
          <w:szCs w:val="24"/>
        </w:rPr>
      </w:pPr>
      <w:r w:rsidRPr="005809EF">
        <w:rPr>
          <w:rFonts w:ascii="Times New Roman" w:hAnsi="Times New Roman" w:cs="Times New Roman"/>
          <w:b/>
          <w:bCs/>
          <w:sz w:val="24"/>
          <w:szCs w:val="24"/>
        </w:rPr>
        <w:t>Study Limitations and Future Research Directions</w:t>
      </w:r>
    </w:p>
    <w:p w14:paraId="5E42F293" w14:textId="77777777" w:rsidR="00A96509" w:rsidRPr="00A96509" w:rsidRDefault="00A96509" w:rsidP="00A96509">
      <w:pPr>
        <w:spacing w:after="0" w:line="240" w:lineRule="auto"/>
        <w:ind w:firstLine="720"/>
        <w:rPr>
          <w:rFonts w:ascii="Times New Roman" w:hAnsi="Times New Roman" w:cs="Times New Roman"/>
          <w:sz w:val="24"/>
          <w:szCs w:val="24"/>
        </w:rPr>
      </w:pPr>
      <w:r w:rsidRPr="00A96509">
        <w:rPr>
          <w:rFonts w:ascii="Times New Roman" w:hAnsi="Times New Roman" w:cs="Times New Roman"/>
          <w:sz w:val="24"/>
          <w:szCs w:val="24"/>
        </w:rPr>
        <w:t xml:space="preserve">This research identifies a number of limitations that indicate potential avenues for future research. The use of secondary sources as the primary source of data limits an understanding of the extent of specific workforce competencies and training needs between different tourism subsectors. Primary research that includes a better assessment of tourism workers' language proficiency, combined with an analysis of tourist satisfaction, can very well provide a clearer understanding of where current capacity and capacity improvements can be made. </w:t>
      </w:r>
    </w:p>
    <w:p w14:paraId="4960EA09" w14:textId="77777777" w:rsidR="00A96509" w:rsidRPr="00A96509" w:rsidRDefault="00A96509" w:rsidP="00A96509">
      <w:pPr>
        <w:spacing w:after="0" w:line="240" w:lineRule="auto"/>
        <w:ind w:firstLine="720"/>
        <w:rPr>
          <w:rFonts w:ascii="Times New Roman" w:hAnsi="Times New Roman" w:cs="Times New Roman"/>
          <w:sz w:val="24"/>
          <w:szCs w:val="24"/>
        </w:rPr>
      </w:pPr>
      <w:r w:rsidRPr="00A96509">
        <w:rPr>
          <w:rFonts w:ascii="Times New Roman" w:hAnsi="Times New Roman" w:cs="Times New Roman"/>
          <w:sz w:val="24"/>
          <w:szCs w:val="24"/>
        </w:rPr>
        <w:t xml:space="preserve">The potential geography limitations of the available sources of data may not fully capture the challenging language fluency competencies in growing tourism destinations or emerging tourism products. Future research should investigate the geographic variations of the language competency needs in tourism and the effectiveness of training. The diversity of Oman in tourism warrants informative comparative research on language fluency development among different cultural or contextual operational contexts (Leslie and Russell 1405). </w:t>
      </w:r>
    </w:p>
    <w:p w14:paraId="45CFA6F1" w14:textId="25FF460B" w:rsidR="00360316" w:rsidRPr="005809EF" w:rsidRDefault="00A96509" w:rsidP="00A96509">
      <w:pPr>
        <w:spacing w:after="0" w:line="240" w:lineRule="auto"/>
        <w:ind w:firstLine="720"/>
        <w:rPr>
          <w:rFonts w:ascii="Times New Roman" w:hAnsi="Times New Roman" w:cs="Times New Roman"/>
          <w:sz w:val="24"/>
          <w:szCs w:val="24"/>
        </w:rPr>
      </w:pPr>
      <w:r w:rsidRPr="00A96509">
        <w:rPr>
          <w:rFonts w:ascii="Times New Roman" w:hAnsi="Times New Roman" w:cs="Times New Roman"/>
          <w:sz w:val="24"/>
          <w:szCs w:val="24"/>
        </w:rPr>
        <w:t xml:space="preserve">Longitudinal studies that document the effects of language training interventions in terms of service quality outcomes and, more significantly, economic outcomes can provide important </w:t>
      </w:r>
      <w:r w:rsidRPr="00A96509">
        <w:rPr>
          <w:rFonts w:ascii="Times New Roman" w:hAnsi="Times New Roman" w:cs="Times New Roman"/>
          <w:sz w:val="24"/>
          <w:szCs w:val="24"/>
        </w:rPr>
        <w:lastRenderedPageBreak/>
        <w:t>empirical support to policy recommendations. The pace of change in the technology of tourism and communication can rapidly shift notions of digital communication skills and multicultural competency demands of contemporary tourism service delivery. Thus, it creates an opportunity for ongoing research related to changing competencies and skills.</w:t>
      </w:r>
    </w:p>
    <w:p w14:paraId="4A444324" w14:textId="39E9C72C" w:rsidR="00360316" w:rsidRPr="005809EF" w:rsidRDefault="00360316" w:rsidP="005809EF">
      <w:pPr>
        <w:pStyle w:val="ListParagraph"/>
        <w:numPr>
          <w:ilvl w:val="1"/>
          <w:numId w:val="1"/>
        </w:numPr>
        <w:spacing w:after="0" w:line="240" w:lineRule="auto"/>
        <w:rPr>
          <w:rFonts w:ascii="Times New Roman" w:hAnsi="Times New Roman" w:cs="Times New Roman"/>
          <w:b/>
          <w:bCs/>
          <w:sz w:val="24"/>
          <w:szCs w:val="24"/>
        </w:rPr>
      </w:pPr>
      <w:r w:rsidRPr="005809EF">
        <w:rPr>
          <w:rFonts w:ascii="Times New Roman" w:hAnsi="Times New Roman" w:cs="Times New Roman"/>
          <w:b/>
          <w:bCs/>
          <w:sz w:val="24"/>
          <w:szCs w:val="24"/>
        </w:rPr>
        <w:t>Conclusion</w:t>
      </w:r>
    </w:p>
    <w:p w14:paraId="35DD9882" w14:textId="7319E053" w:rsidR="00846D03" w:rsidRPr="00846D03" w:rsidRDefault="009367CC" w:rsidP="00846D03">
      <w:pPr>
        <w:spacing w:after="0" w:line="240" w:lineRule="auto"/>
        <w:ind w:firstLine="720"/>
        <w:rPr>
          <w:rFonts w:ascii="Times New Roman" w:hAnsi="Times New Roman" w:cs="Times New Roman"/>
          <w:sz w:val="24"/>
          <w:szCs w:val="24"/>
        </w:rPr>
      </w:pPr>
      <w:r w:rsidRPr="009367CC">
        <w:rPr>
          <w:rFonts w:ascii="Times New Roman" w:hAnsi="Times New Roman" w:cs="Times New Roman"/>
          <w:sz w:val="24"/>
          <w:szCs w:val="24"/>
        </w:rPr>
        <w:t>Language assessment in Oman’s tourism sector reveals notable challenges but also clear opportunities to enhance service quality and competitiveness.</w:t>
      </w:r>
      <w:r>
        <w:rPr>
          <w:rFonts w:ascii="Times New Roman" w:hAnsi="Times New Roman" w:cs="Times New Roman"/>
          <w:sz w:val="24"/>
          <w:szCs w:val="24"/>
        </w:rPr>
        <w:t xml:space="preserve"> </w:t>
      </w:r>
      <w:r w:rsidR="00846D03" w:rsidRPr="00846D03">
        <w:rPr>
          <w:rFonts w:ascii="Times New Roman" w:hAnsi="Times New Roman" w:cs="Times New Roman"/>
          <w:sz w:val="24"/>
          <w:szCs w:val="24"/>
        </w:rPr>
        <w:t>Although there is a range of workforce capability and gaps, the strategic intent of developing language competency is well-formed and highlights its direct relationship with tourist satisfaction and economic impacts. Consideration of language competencies should indubitably feature in the consideration of full sector growth in future tourism development in Oman as a basis for service excellence (</w:t>
      </w:r>
      <w:proofErr w:type="spellStart"/>
      <w:r w:rsidR="00846D03" w:rsidRPr="00846D03">
        <w:rPr>
          <w:rFonts w:ascii="Times New Roman" w:hAnsi="Times New Roman" w:cs="Times New Roman"/>
          <w:sz w:val="24"/>
          <w:szCs w:val="24"/>
        </w:rPr>
        <w:t>Bontenbal</w:t>
      </w:r>
      <w:proofErr w:type="spellEnd"/>
      <w:r w:rsidR="00846D03" w:rsidRPr="00846D03">
        <w:rPr>
          <w:rFonts w:ascii="Times New Roman" w:hAnsi="Times New Roman" w:cs="Times New Roman"/>
          <w:sz w:val="24"/>
          <w:szCs w:val="24"/>
        </w:rPr>
        <w:t xml:space="preserve"> and Aziz 245)</w:t>
      </w:r>
    </w:p>
    <w:p w14:paraId="11307984" w14:textId="77777777" w:rsidR="00846D03" w:rsidRPr="00846D03" w:rsidRDefault="00846D03" w:rsidP="00846D03">
      <w:pPr>
        <w:spacing w:after="0" w:line="240" w:lineRule="auto"/>
        <w:ind w:firstLine="720"/>
        <w:rPr>
          <w:rFonts w:ascii="Times New Roman" w:hAnsi="Times New Roman" w:cs="Times New Roman"/>
          <w:sz w:val="24"/>
          <w:szCs w:val="24"/>
        </w:rPr>
      </w:pPr>
      <w:r w:rsidRPr="00846D03">
        <w:rPr>
          <w:rFonts w:ascii="Times New Roman" w:hAnsi="Times New Roman" w:cs="Times New Roman"/>
          <w:sz w:val="24"/>
          <w:szCs w:val="24"/>
        </w:rPr>
        <w:t>In these circumstances, there is the prospect that comprehensive language training, enabled through policy and modes of delivery, can reconfigure Oman's tourism sector capacity, supporting the nationally contended growth in Vision 2040. The recommendations provide pathways to act on the challenges identified while simultaneously taking advantage of opportunities to develop Oman as an emerging, original regional tourism destination with outstanding service quality, service excellence, and use of communication.</w:t>
      </w:r>
    </w:p>
    <w:p w14:paraId="6F3521B1" w14:textId="3C83606F" w:rsidR="00A67C76" w:rsidRPr="005809EF" w:rsidRDefault="00846D03" w:rsidP="00846D03">
      <w:pPr>
        <w:spacing w:after="0" w:line="240" w:lineRule="auto"/>
        <w:ind w:firstLine="720"/>
        <w:rPr>
          <w:rFonts w:ascii="Times New Roman" w:eastAsia="Times New Roman" w:hAnsi="Times New Roman" w:cs="Times New Roman"/>
          <w:sz w:val="24"/>
          <w:szCs w:val="24"/>
        </w:rPr>
      </w:pPr>
      <w:r w:rsidRPr="00846D03">
        <w:rPr>
          <w:rFonts w:ascii="Times New Roman" w:hAnsi="Times New Roman" w:cs="Times New Roman"/>
          <w:sz w:val="24"/>
          <w:szCs w:val="24"/>
        </w:rPr>
        <w:t xml:space="preserve">This research adds to the knowledge base of research in the discourse of language proficiency in tourism settings and, at the same time, adds some suggestions for consideration to address some of the issues considered with developing destinations in the Middle East. </w:t>
      </w:r>
      <w:r w:rsidR="00F34962" w:rsidRPr="00F34962">
        <w:rPr>
          <w:rFonts w:ascii="Times New Roman" w:hAnsi="Times New Roman" w:cs="Times New Roman"/>
          <w:sz w:val="24"/>
          <w:szCs w:val="24"/>
        </w:rPr>
        <w:t>The findings confirm that workforce language training is vital for service quality and offers a long-term competitive edge in global tourism.</w:t>
      </w:r>
      <w:r w:rsidR="00EC7554" w:rsidRPr="005809EF">
        <w:rPr>
          <w:rFonts w:ascii="Times New Roman" w:hAnsi="Times New Roman" w:cs="Times New Roman"/>
          <w:sz w:val="24"/>
          <w:szCs w:val="24"/>
        </w:rPr>
        <w:br w:type="page"/>
      </w:r>
    </w:p>
    <w:p w14:paraId="645A74AA" w14:textId="77777777" w:rsidR="00A67C76" w:rsidRPr="005809EF" w:rsidRDefault="00EC7554" w:rsidP="005809EF">
      <w:pPr>
        <w:spacing w:after="0" w:line="240" w:lineRule="auto"/>
        <w:jc w:val="center"/>
        <w:rPr>
          <w:rFonts w:ascii="Times New Roman" w:eastAsia="Times New Roman" w:hAnsi="Times New Roman" w:cs="Times New Roman"/>
          <w:color w:val="000000"/>
          <w:sz w:val="24"/>
          <w:szCs w:val="24"/>
        </w:rPr>
      </w:pPr>
      <w:r w:rsidRPr="005809EF">
        <w:rPr>
          <w:rFonts w:ascii="Times New Roman" w:eastAsia="Times New Roman" w:hAnsi="Times New Roman" w:cs="Times New Roman"/>
          <w:color w:val="000000"/>
          <w:sz w:val="24"/>
          <w:szCs w:val="24"/>
        </w:rPr>
        <w:lastRenderedPageBreak/>
        <w:t>Works Cited</w:t>
      </w:r>
    </w:p>
    <w:p w14:paraId="5797A176" w14:textId="18EA8B88" w:rsidR="001D5D6A" w:rsidRPr="005809EF" w:rsidRDefault="001D5D6A" w:rsidP="005809EF">
      <w:pPr>
        <w:pStyle w:val="NormalWeb"/>
        <w:spacing w:before="0" w:beforeAutospacing="0" w:after="0" w:afterAutospacing="0"/>
        <w:ind w:left="720" w:hanging="720"/>
      </w:pPr>
      <w:r w:rsidRPr="005809EF">
        <w:t xml:space="preserve">Al-Mahrooqi, Rahma Ibrahim, and CJ Denman. “Omani Graduates’ English-Language Communication Skills in the Workforce: Employees’ Perspectives.” </w:t>
      </w:r>
      <w:r w:rsidRPr="005809EF">
        <w:rPr>
          <w:i/>
          <w:iCs/>
        </w:rPr>
        <w:t>International Journal of Applied Linguistics and English Literature</w:t>
      </w:r>
      <w:r w:rsidRPr="005809EF">
        <w:t xml:space="preserve">, vol. 5, no. 4, 14 May 2016, </w:t>
      </w:r>
      <w:hyperlink r:id="rId8" w:history="1">
        <w:r w:rsidRPr="005809EF">
          <w:rPr>
            <w:rStyle w:val="Hyperlink"/>
          </w:rPr>
          <w:t xml:space="preserve">https://doi.org/10.7575/aiac.ijalel.v.5n.4p.172. </w:t>
        </w:r>
      </w:hyperlink>
      <w:r w:rsidR="009072D1" w:rsidRPr="005809EF">
        <w:t xml:space="preserve"> Accessed 29 Mar. 2019</w:t>
      </w:r>
    </w:p>
    <w:p w14:paraId="22292146" w14:textId="4F95CD07" w:rsidR="004F432B" w:rsidRPr="005809EF" w:rsidRDefault="001D5D6A" w:rsidP="005809EF">
      <w:pPr>
        <w:pStyle w:val="NormalWeb"/>
        <w:spacing w:before="0" w:beforeAutospacing="0" w:after="0" w:afterAutospacing="0"/>
        <w:ind w:left="720" w:hanging="720"/>
      </w:pPr>
      <w:r w:rsidRPr="005809EF">
        <w:t xml:space="preserve">Al-Mahrooqi, Rahma, and Christopher Denman. “English Language Proficiency and Communicative Competence in Oman: Implications for Employability and Sustainable Development.” </w:t>
      </w:r>
      <w:r w:rsidRPr="005809EF">
        <w:rPr>
          <w:i/>
          <w:iCs/>
        </w:rPr>
        <w:t>English Education in Oman</w:t>
      </w:r>
      <w:r w:rsidRPr="005809EF">
        <w:t xml:space="preserve">, 2018, pp. 181–193, </w:t>
      </w:r>
      <w:hyperlink r:id="rId9" w:history="1">
        <w:r w:rsidR="004F432B" w:rsidRPr="005809EF">
          <w:rPr>
            <w:rStyle w:val="Hyperlink"/>
          </w:rPr>
          <w:t>https://doi.org/10.1007/978-981-13-0265-7_11</w:t>
        </w:r>
      </w:hyperlink>
      <w:r w:rsidRPr="005809EF">
        <w:t>.</w:t>
      </w:r>
      <w:r w:rsidR="004F432B" w:rsidRPr="005809EF">
        <w:t xml:space="preserve"> </w:t>
      </w:r>
      <w:r w:rsidRPr="005809EF">
        <w:t>Accessed 11 Dec. 2021.</w:t>
      </w:r>
    </w:p>
    <w:p w14:paraId="0EDE5578" w14:textId="5E9077A6" w:rsidR="004F432B" w:rsidRPr="005809EF" w:rsidRDefault="001D5D6A" w:rsidP="005809EF">
      <w:pPr>
        <w:pStyle w:val="NormalWeb"/>
        <w:spacing w:before="0" w:beforeAutospacing="0" w:after="0" w:afterAutospacing="0"/>
        <w:ind w:left="720" w:hanging="720"/>
      </w:pPr>
      <w:r w:rsidRPr="005809EF">
        <w:t xml:space="preserve">Bontenbal, Marike, and Heba Aziz. “Oman’s Tourism Industry: Student Career Perceptions and Attitudes.” </w:t>
      </w:r>
      <w:r w:rsidRPr="005809EF">
        <w:rPr>
          <w:i/>
          <w:iCs/>
        </w:rPr>
        <w:t>Journal of Arabian Studies</w:t>
      </w:r>
      <w:r w:rsidRPr="005809EF">
        <w:t xml:space="preserve">, vol. 3, no. 2, Dec. 2013, pp. 232–248, </w:t>
      </w:r>
      <w:hyperlink r:id="rId10" w:history="1">
        <w:r w:rsidR="004F432B" w:rsidRPr="005809EF">
          <w:rPr>
            <w:rStyle w:val="Hyperlink"/>
          </w:rPr>
          <w:t>https://doi.org/10.1080/21534764.2013.864508</w:t>
        </w:r>
      </w:hyperlink>
      <w:r w:rsidRPr="005809EF">
        <w:t>.</w:t>
      </w:r>
    </w:p>
    <w:p w14:paraId="6F8A3A94" w14:textId="5D39F43D" w:rsidR="0017788E" w:rsidRPr="005809EF" w:rsidRDefault="001D5D6A" w:rsidP="005809EF">
      <w:pPr>
        <w:pStyle w:val="NormalWeb"/>
        <w:spacing w:before="0" w:beforeAutospacing="0" w:after="0" w:afterAutospacing="0"/>
        <w:ind w:left="720" w:hanging="720"/>
      </w:pPr>
      <w:r w:rsidRPr="005809EF">
        <w:t xml:space="preserve">Gherina, Shella, and Tiara Sanika. “Navigating the World of Tourism: A Literature Review of English Language Proficiency’s Influence.” </w:t>
      </w:r>
      <w:r w:rsidRPr="005809EF">
        <w:rPr>
          <w:i/>
          <w:iCs/>
        </w:rPr>
        <w:t>Deleted Journal</w:t>
      </w:r>
      <w:r w:rsidRPr="005809EF">
        <w:t xml:space="preserve">, vol. 1, no. 2, 31 Dec. 2023, pp. 127–137, ictmt.stiepari.org/index.php/journal/article/view/29, </w:t>
      </w:r>
      <w:hyperlink r:id="rId11" w:history="1">
        <w:r w:rsidR="0017788E" w:rsidRPr="005809EF">
          <w:rPr>
            <w:rStyle w:val="Hyperlink"/>
          </w:rPr>
          <w:t>https://doi.org/10.56910/ictmt.v1i2.29</w:t>
        </w:r>
      </w:hyperlink>
      <w:r w:rsidRPr="005809EF">
        <w:t>.</w:t>
      </w:r>
    </w:p>
    <w:p w14:paraId="54463F1C" w14:textId="193A6039" w:rsidR="004F432B" w:rsidRPr="005809EF" w:rsidRDefault="001D5D6A" w:rsidP="005809EF">
      <w:pPr>
        <w:pStyle w:val="NormalWeb"/>
        <w:spacing w:before="0" w:beforeAutospacing="0" w:after="0" w:afterAutospacing="0"/>
        <w:ind w:left="720" w:hanging="720"/>
      </w:pPr>
      <w:r w:rsidRPr="005809EF">
        <w:t xml:space="preserve">Khan, Firdouse Rahman, and Jayashree Krishnamurthy. “Future Proofing of Tourism Entrepreneurship in Oman: Challenges and Prospects.” </w:t>
      </w:r>
      <w:r w:rsidRPr="005809EF">
        <w:rPr>
          <w:i/>
          <w:iCs/>
        </w:rPr>
        <w:t>Journal of Work-Applied Management</w:t>
      </w:r>
      <w:r w:rsidRPr="005809EF">
        <w:t xml:space="preserve">, vol. 8, no. 1, Mar. 2016, pp. 79–94, </w:t>
      </w:r>
      <w:hyperlink r:id="rId12" w:history="1">
        <w:r w:rsidR="004F432B" w:rsidRPr="005809EF">
          <w:rPr>
            <w:rStyle w:val="Hyperlink"/>
          </w:rPr>
          <w:t>https://doi.org/10.1108/jwam-06-2016-0008</w:t>
        </w:r>
      </w:hyperlink>
      <w:r w:rsidRPr="005809EF">
        <w:t>.</w:t>
      </w:r>
    </w:p>
    <w:p w14:paraId="50B657B2" w14:textId="575F410F" w:rsidR="004F432B" w:rsidRPr="005809EF" w:rsidRDefault="001D5D6A" w:rsidP="005809EF">
      <w:pPr>
        <w:pStyle w:val="NormalWeb"/>
        <w:spacing w:before="0" w:beforeAutospacing="0" w:after="0" w:afterAutospacing="0"/>
        <w:ind w:left="720" w:hanging="720"/>
      </w:pPr>
      <w:r w:rsidRPr="005809EF">
        <w:t xml:space="preserve">Leslie, David, and Hilary Russell. “The Importance of Foreign Language Skills in the Tourism Sector: A Comparative Study of Student Perceptions in the UK and Continental Europe.” </w:t>
      </w:r>
      <w:r w:rsidRPr="005809EF">
        <w:rPr>
          <w:i/>
          <w:iCs/>
        </w:rPr>
        <w:t>Tourism Management</w:t>
      </w:r>
      <w:r w:rsidRPr="005809EF">
        <w:t xml:space="preserve">, vol. 27, no. 6, Dec. 2006, pp. 1397–1407, </w:t>
      </w:r>
      <w:r w:rsidRPr="005809EF">
        <w:lastRenderedPageBreak/>
        <w:t xml:space="preserve">www.sciencedirect.com/science/article/pii/S0261517705001986, </w:t>
      </w:r>
      <w:hyperlink r:id="rId13" w:history="1">
        <w:r w:rsidR="004F432B" w:rsidRPr="005809EF">
          <w:rPr>
            <w:rStyle w:val="Hyperlink"/>
          </w:rPr>
          <w:t>https://doi.org/10.1016/j.tourman.2005.12.016</w:t>
        </w:r>
      </w:hyperlink>
      <w:r w:rsidRPr="005809EF">
        <w:t>.</w:t>
      </w:r>
    </w:p>
    <w:p w14:paraId="15BC4F0A" w14:textId="4D387F17" w:rsidR="0017788E" w:rsidRPr="005809EF" w:rsidRDefault="001D5D6A" w:rsidP="005809EF">
      <w:pPr>
        <w:pStyle w:val="NormalWeb"/>
        <w:spacing w:before="0" w:beforeAutospacing="0" w:after="0" w:afterAutospacing="0"/>
        <w:ind w:left="720" w:hanging="720"/>
      </w:pPr>
      <w:r w:rsidRPr="005809EF">
        <w:t xml:space="preserve">Ma’fiyah, Imroatul, and Sumardiono Sumardiono. “English Language Needs for Hotel Service and ESP Program: The Case of Hospitality Vocational Secondary School.” </w:t>
      </w:r>
      <w:r w:rsidRPr="005809EF">
        <w:rPr>
          <w:i/>
          <w:iCs/>
        </w:rPr>
        <w:t>Journal of Innovation in Educational and Cultural Research</w:t>
      </w:r>
      <w:r w:rsidRPr="005809EF">
        <w:t xml:space="preserve">, vol. 4, no. 3, 8 July 2023, pp. 429–437, www.jiecr.org/index.php/jiecr/article/view/680, </w:t>
      </w:r>
      <w:hyperlink r:id="rId14" w:history="1">
        <w:r w:rsidR="0017788E" w:rsidRPr="005809EF">
          <w:rPr>
            <w:rStyle w:val="Hyperlink"/>
          </w:rPr>
          <w:t>https://doi.org/10.46843/jiecr.v4i3.680</w:t>
        </w:r>
      </w:hyperlink>
      <w:r w:rsidRPr="005809EF">
        <w:t>.</w:t>
      </w:r>
    </w:p>
    <w:p w14:paraId="3C780C93" w14:textId="65B99E61" w:rsidR="0017788E" w:rsidRPr="005809EF" w:rsidRDefault="001D5D6A" w:rsidP="005809EF">
      <w:pPr>
        <w:pStyle w:val="NormalWeb"/>
        <w:spacing w:before="0" w:beforeAutospacing="0" w:after="0" w:afterAutospacing="0"/>
        <w:ind w:left="720" w:hanging="720"/>
      </w:pPr>
      <w:r w:rsidRPr="005809EF">
        <w:t xml:space="preserve">Nagai, Hayato, et al. “Exploring the Role of Language Proficiency and Cultural Adaptation in Travel Risk Perception: A Study of Asian Working Holiday Makers in Australia.” </w:t>
      </w:r>
      <w:r w:rsidRPr="005809EF">
        <w:rPr>
          <w:i/>
          <w:iCs/>
        </w:rPr>
        <w:t>Journal of Vacation Marketing</w:t>
      </w:r>
      <w:r w:rsidRPr="005809EF">
        <w:t xml:space="preserve">, vol. 26, no. 2, 8 Oct. 2019, pp. 166–181, </w:t>
      </w:r>
      <w:hyperlink r:id="rId15" w:history="1">
        <w:r w:rsidR="0017788E" w:rsidRPr="005809EF">
          <w:rPr>
            <w:rStyle w:val="Hyperlink"/>
          </w:rPr>
          <w:t>https://doi.org/10.1177/1356766719880249</w:t>
        </w:r>
      </w:hyperlink>
      <w:r w:rsidRPr="005809EF">
        <w:t>.</w:t>
      </w:r>
    </w:p>
    <w:p w14:paraId="60EC5837" w14:textId="77777777" w:rsidR="00642163" w:rsidRPr="005809EF" w:rsidRDefault="001D5D6A" w:rsidP="005809EF">
      <w:pPr>
        <w:pStyle w:val="NormalWeb"/>
        <w:spacing w:before="0" w:beforeAutospacing="0" w:after="0" w:afterAutospacing="0"/>
        <w:ind w:left="720" w:hanging="720"/>
      </w:pPr>
      <w:r w:rsidRPr="005809EF">
        <w:t xml:space="preserve">Singh, Kunwar. “Service Quality and Customer Satisfaction in Hospitality, Leisure, Sport and Tourism: An Assessment of Research in Web of Science.” </w:t>
      </w:r>
      <w:r w:rsidRPr="005809EF">
        <w:rPr>
          <w:i/>
          <w:iCs/>
        </w:rPr>
        <w:t>Journal of Quality Assurance in Hospitality &amp; Tourism</w:t>
      </w:r>
      <w:r w:rsidRPr="005809EF">
        <w:t xml:space="preserve">, vol. 24, no. 1, 16 Dec. 2021, pp. 1–27. </w:t>
      </w:r>
      <w:r w:rsidRPr="005809EF">
        <w:rPr>
          <w:i/>
          <w:iCs/>
        </w:rPr>
        <w:t>tandfonline</w:t>
      </w:r>
      <w:r w:rsidRPr="005809EF">
        <w:t xml:space="preserve">, www.tandfonline.com/doi/full/10.1080/1528008X.2021.2012735, </w:t>
      </w:r>
      <w:hyperlink r:id="rId16" w:history="1">
        <w:r w:rsidR="00642163" w:rsidRPr="005809EF">
          <w:rPr>
            <w:rStyle w:val="Hyperlink"/>
          </w:rPr>
          <w:t>https://doi.org/10.1080/1528008x.2021.2012735</w:t>
        </w:r>
      </w:hyperlink>
      <w:r w:rsidRPr="005809EF">
        <w:t>.</w:t>
      </w:r>
    </w:p>
    <w:p w14:paraId="22BAAEF3" w14:textId="77777777" w:rsidR="00642163" w:rsidRPr="005809EF" w:rsidRDefault="001D5D6A" w:rsidP="005809EF">
      <w:pPr>
        <w:pStyle w:val="NormalWeb"/>
        <w:spacing w:before="0" w:beforeAutospacing="0" w:after="0" w:afterAutospacing="0"/>
        <w:ind w:left="720" w:hanging="720"/>
      </w:pPr>
      <w:r w:rsidRPr="005809EF">
        <w:t xml:space="preserve">World Travel &amp; Tourism Council. “Oman’s Travel &amp; Tourism Sector Set for Historic Growth, Predicts WTTC.” </w:t>
      </w:r>
      <w:r w:rsidRPr="005809EF">
        <w:rPr>
          <w:i/>
          <w:iCs/>
        </w:rPr>
        <w:t>Wttc.org</w:t>
      </w:r>
      <w:r w:rsidRPr="005809EF">
        <w:t>, World Travel &amp; Tourism Council, 10 May 2024, wttc.org/news/omans-travel-and-tourism-sector-set-for-historic-growth-predicts-wttc.</w:t>
      </w:r>
    </w:p>
    <w:p w14:paraId="3D417073" w14:textId="4E571CCE" w:rsidR="001D5D6A" w:rsidRPr="005809EF" w:rsidRDefault="001D5D6A" w:rsidP="005809EF">
      <w:pPr>
        <w:pStyle w:val="NormalWeb"/>
        <w:spacing w:before="0" w:beforeAutospacing="0" w:after="0" w:afterAutospacing="0"/>
        <w:ind w:left="720" w:hanging="720"/>
      </w:pPr>
      <w:r w:rsidRPr="005809EF">
        <w:t xml:space="preserve">Zahedpisheh, Nahid, et al. “English for Tourism and Hospitality Purposes (ETP).” </w:t>
      </w:r>
      <w:r w:rsidRPr="005809EF">
        <w:rPr>
          <w:i/>
          <w:iCs/>
        </w:rPr>
        <w:t>English Language Teaching</w:t>
      </w:r>
      <w:r w:rsidRPr="005809EF">
        <w:t xml:space="preserve">, vol. 10, no. 9, 8 Aug. 2017, p. 86, </w:t>
      </w:r>
      <w:hyperlink r:id="rId17" w:history="1">
        <w:r w:rsidR="00642163" w:rsidRPr="005809EF">
          <w:rPr>
            <w:rStyle w:val="Hyperlink"/>
          </w:rPr>
          <w:t>https://doi.org/10.5539/elt.v10n9p86</w:t>
        </w:r>
      </w:hyperlink>
      <w:r w:rsidRPr="005809EF">
        <w:t>.</w:t>
      </w:r>
    </w:p>
    <w:p w14:paraId="45115328" w14:textId="77777777" w:rsidR="00642163" w:rsidRPr="005809EF" w:rsidRDefault="00642163" w:rsidP="005809EF">
      <w:pPr>
        <w:pStyle w:val="NormalWeb"/>
        <w:spacing w:before="0" w:beforeAutospacing="0" w:after="0" w:afterAutospacing="0"/>
        <w:ind w:left="720" w:hanging="720"/>
      </w:pPr>
    </w:p>
    <w:sectPr w:rsidR="00642163" w:rsidRPr="005809EF">
      <w:headerReference w:type="even" r:id="rId18"/>
      <w:headerReference w:type="default" r:id="rId19"/>
      <w:footerReference w:type="even" r:id="rId20"/>
      <w:footerReference w:type="default" r:id="rId21"/>
      <w:headerReference w:type="first" r:id="rId22"/>
      <w:footerReference w:type="first" r:id="rId23"/>
      <w:pgSz w:w="12240" w:h="15840"/>
      <w:pgMar w:top="2160" w:right="1440" w:bottom="216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031EBE" w14:textId="77777777" w:rsidR="00DD38DB" w:rsidRDefault="00DD38DB">
      <w:pPr>
        <w:spacing w:after="0" w:line="240" w:lineRule="auto"/>
      </w:pPr>
      <w:r>
        <w:separator/>
      </w:r>
    </w:p>
  </w:endnote>
  <w:endnote w:type="continuationSeparator" w:id="0">
    <w:p w14:paraId="3199779B" w14:textId="77777777" w:rsidR="00DD38DB" w:rsidRDefault="00DD38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DBBE7A" w14:textId="77777777" w:rsidR="00D7182D" w:rsidRDefault="00D7182D">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051E13" w14:textId="77777777" w:rsidR="00A67C76" w:rsidRDefault="00A67C76">
    <w:pPr>
      <w:spacing w:after="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49AB50" w14:textId="77777777" w:rsidR="00A67C76" w:rsidRDefault="00A67C76">
    <w:pPr>
      <w:spacing w:after="308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60C651" w14:textId="77777777" w:rsidR="00DD38DB" w:rsidRDefault="00DD38DB">
      <w:pPr>
        <w:spacing w:after="0" w:line="240" w:lineRule="auto"/>
      </w:pPr>
      <w:r>
        <w:separator/>
      </w:r>
    </w:p>
  </w:footnote>
  <w:footnote w:type="continuationSeparator" w:id="0">
    <w:p w14:paraId="044063A3" w14:textId="77777777" w:rsidR="00DD38DB" w:rsidRDefault="00DD38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4B38C7" w14:textId="77777777" w:rsidR="00D7182D" w:rsidRDefault="00D7182D">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B77188" w14:textId="73A0078B" w:rsidR="00A67C76" w:rsidRDefault="00D7182D">
    <w:pPr>
      <w:tabs>
        <w:tab w:val="center" w:pos="4680"/>
        <w:tab w:val="right" w:pos="9360"/>
      </w:tabs>
      <w:spacing w:before="1440"/>
      <w:jc w:val="right"/>
      <w:rPr>
        <w:color w:val="000000"/>
      </w:rPr>
    </w:pPr>
    <w:r>
      <w:rPr>
        <w:color w:val="000000"/>
      </w:rPr>
      <w:t xml:space="preserve">Dr. Babikir Eltigani </w:t>
    </w:r>
    <w:proofErr w:type="spellStart"/>
    <w:proofErr w:type="gramStart"/>
    <w:r>
      <w:rPr>
        <w:color w:val="000000"/>
      </w:rPr>
      <w:t>Siddig</w:t>
    </w:r>
    <w:proofErr w:type="spellEnd"/>
    <w:r>
      <w:rPr>
        <w:color w:val="000000"/>
      </w:rPr>
      <w:t xml:space="preserve"> :</w:t>
    </w:r>
    <w:proofErr w:type="gramEnd"/>
    <w:r>
      <w:rPr>
        <w:color w:val="000000"/>
      </w:rPr>
      <w:t xml:space="preserve"> </w:t>
    </w:r>
    <w:proofErr w:type="spellStart"/>
    <w:r>
      <w:rPr>
        <w:color w:val="000000"/>
      </w:rPr>
      <w:t>Buraimi</w:t>
    </w:r>
    <w:proofErr w:type="spellEnd"/>
    <w:r>
      <w:rPr>
        <w:color w:val="000000"/>
      </w:rPr>
      <w:t xml:space="preserve"> University College English Department</w:t>
    </w:r>
  </w:p>
  <w:p w14:paraId="5D4E422D" w14:textId="3FA14F9D" w:rsidR="00D7182D" w:rsidRDefault="00D7182D" w:rsidP="00D7182D">
    <w:pPr>
      <w:tabs>
        <w:tab w:val="center" w:pos="4680"/>
        <w:tab w:val="right" w:pos="9360"/>
      </w:tabs>
      <w:spacing w:before="1440"/>
      <w:jc w:val="right"/>
      <w:rPr>
        <w:color w:val="000000"/>
      </w:rPr>
    </w:pPr>
    <w:r>
      <w:rPr>
        <w:color w:val="000000"/>
      </w:rPr>
      <w:t xml:space="preserve">Dr. </w:t>
    </w:r>
    <w:proofErr w:type="spellStart"/>
    <w:r>
      <w:rPr>
        <w:color w:val="000000"/>
      </w:rPr>
      <w:t>Sheren</w:t>
    </w:r>
    <w:proofErr w:type="spellEnd"/>
    <w:r>
      <w:rPr>
        <w:color w:val="000000"/>
      </w:rPr>
      <w:t xml:space="preserve"> </w:t>
    </w:r>
    <w:proofErr w:type="spellStart"/>
    <w:r>
      <w:rPr>
        <w:color w:val="000000"/>
      </w:rPr>
      <w:t>Alhiti</w:t>
    </w:r>
    <w:proofErr w:type="spellEnd"/>
    <w:r>
      <w:rPr>
        <w:color w:val="000000"/>
      </w:rPr>
      <w:t xml:space="preserve">: </w:t>
    </w:r>
    <w:proofErr w:type="spellStart"/>
    <w:r w:rsidRPr="00D7182D">
      <w:rPr>
        <w:color w:val="000000"/>
      </w:rPr>
      <w:t>Buraimi</w:t>
    </w:r>
    <w:proofErr w:type="spellEnd"/>
    <w:r w:rsidRPr="00D7182D">
      <w:rPr>
        <w:color w:val="000000"/>
      </w:rPr>
      <w:t xml:space="preserve"> University College English Department</w:t>
    </w:r>
  </w:p>
  <w:p w14:paraId="2A77FEBF" w14:textId="02D5F6D3" w:rsidR="00D7182D" w:rsidRDefault="00D7182D" w:rsidP="00D7182D">
    <w:pPr>
      <w:tabs>
        <w:tab w:val="center" w:pos="4680"/>
        <w:tab w:val="right" w:pos="9360"/>
      </w:tabs>
      <w:spacing w:before="1440"/>
      <w:jc w:val="right"/>
      <w:rPr>
        <w:color w:val="000000"/>
      </w:rPr>
    </w:pPr>
    <w:r>
      <w:rPr>
        <w:color w:val="000000"/>
      </w:rPr>
      <w:t xml:space="preserve">Dr. </w:t>
    </w:r>
    <w:proofErr w:type="spellStart"/>
    <w:r>
      <w:rPr>
        <w:color w:val="000000"/>
      </w:rPr>
      <w:t>Nuha</w:t>
    </w:r>
    <w:proofErr w:type="spellEnd"/>
    <w:r>
      <w:rPr>
        <w:color w:val="000000"/>
      </w:rPr>
      <w:t xml:space="preserve"> </w:t>
    </w:r>
    <w:proofErr w:type="spellStart"/>
    <w:r>
      <w:rPr>
        <w:color w:val="000000"/>
      </w:rPr>
      <w:t>Eltayib</w:t>
    </w:r>
    <w:proofErr w:type="spellEnd"/>
    <w:r>
      <w:rPr>
        <w:color w:val="000000"/>
      </w:rPr>
      <w:t xml:space="preserve">: </w:t>
    </w:r>
    <w:proofErr w:type="spellStart"/>
    <w:r w:rsidRPr="00D7182D">
      <w:rPr>
        <w:color w:val="000000"/>
      </w:rPr>
      <w:t>Buraimi</w:t>
    </w:r>
    <w:proofErr w:type="spellEnd"/>
    <w:r w:rsidRPr="00D7182D">
      <w:rPr>
        <w:color w:val="000000"/>
      </w:rPr>
      <w:t xml:space="preserve"> University College </w:t>
    </w:r>
    <w:r>
      <w:rPr>
        <w:color w:val="000000"/>
      </w:rPr>
      <w:t xml:space="preserve">Business </w:t>
    </w:r>
    <w:bookmarkStart w:id="0" w:name="_GoBack"/>
    <w:bookmarkEnd w:id="0"/>
    <w:r w:rsidRPr="00D7182D">
      <w:rPr>
        <w:color w:val="000000"/>
      </w:rPr>
      <w:t xml:space="preserve"> Department</w:t>
    </w:r>
  </w:p>
  <w:p w14:paraId="08B3C52D" w14:textId="77777777" w:rsidR="00D7182D" w:rsidRDefault="00D7182D">
    <w:pPr>
      <w:tabs>
        <w:tab w:val="center" w:pos="4680"/>
        <w:tab w:val="right" w:pos="9360"/>
      </w:tabs>
      <w:spacing w:before="1440"/>
      <w:jc w:val="right"/>
      <w:rPr>
        <w:color w:val="00000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03BEC2" w14:textId="77777777" w:rsidR="00A67C76" w:rsidRDefault="00A67C76">
    <w:pPr>
      <w:spacing w:before="144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8675D0"/>
    <w:multiLevelType w:val="multilevel"/>
    <w:tmpl w:val="A026768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43240C86"/>
    <w:multiLevelType w:val="multilevel"/>
    <w:tmpl w:val="A026768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60A96F28"/>
    <w:multiLevelType w:val="multilevel"/>
    <w:tmpl w:val="A026768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7C76"/>
    <w:rsid w:val="00004421"/>
    <w:rsid w:val="00033F40"/>
    <w:rsid w:val="00054CDC"/>
    <w:rsid w:val="00086A77"/>
    <w:rsid w:val="00090AF3"/>
    <w:rsid w:val="000B4A7B"/>
    <w:rsid w:val="000C107B"/>
    <w:rsid w:val="001372FD"/>
    <w:rsid w:val="00137EC8"/>
    <w:rsid w:val="001622FA"/>
    <w:rsid w:val="0017788E"/>
    <w:rsid w:val="00186982"/>
    <w:rsid w:val="00191AAE"/>
    <w:rsid w:val="001A2B29"/>
    <w:rsid w:val="001D5D6A"/>
    <w:rsid w:val="001F6A7B"/>
    <w:rsid w:val="0024192E"/>
    <w:rsid w:val="00243EBD"/>
    <w:rsid w:val="002550EC"/>
    <w:rsid w:val="002A36F0"/>
    <w:rsid w:val="002A5C56"/>
    <w:rsid w:val="002D11D8"/>
    <w:rsid w:val="002D6026"/>
    <w:rsid w:val="002E56D5"/>
    <w:rsid w:val="00311A64"/>
    <w:rsid w:val="00322686"/>
    <w:rsid w:val="00330DC5"/>
    <w:rsid w:val="00360316"/>
    <w:rsid w:val="003C5A75"/>
    <w:rsid w:val="003E1BF2"/>
    <w:rsid w:val="003F4257"/>
    <w:rsid w:val="0045270F"/>
    <w:rsid w:val="00453265"/>
    <w:rsid w:val="004661FD"/>
    <w:rsid w:val="004678D9"/>
    <w:rsid w:val="00470108"/>
    <w:rsid w:val="00495AF4"/>
    <w:rsid w:val="004B367E"/>
    <w:rsid w:val="004C0135"/>
    <w:rsid w:val="004F432B"/>
    <w:rsid w:val="00557FE3"/>
    <w:rsid w:val="005639C0"/>
    <w:rsid w:val="005673B0"/>
    <w:rsid w:val="005809EF"/>
    <w:rsid w:val="005D1D2B"/>
    <w:rsid w:val="005D52DF"/>
    <w:rsid w:val="00642163"/>
    <w:rsid w:val="00657BB2"/>
    <w:rsid w:val="0067023E"/>
    <w:rsid w:val="00677AF8"/>
    <w:rsid w:val="0068583C"/>
    <w:rsid w:val="006C099F"/>
    <w:rsid w:val="006C2A9B"/>
    <w:rsid w:val="006D5FCD"/>
    <w:rsid w:val="006F3B02"/>
    <w:rsid w:val="00716CC2"/>
    <w:rsid w:val="00735685"/>
    <w:rsid w:val="00747854"/>
    <w:rsid w:val="007630E6"/>
    <w:rsid w:val="007634AE"/>
    <w:rsid w:val="00787EEF"/>
    <w:rsid w:val="007F6CCF"/>
    <w:rsid w:val="00841A1D"/>
    <w:rsid w:val="00846D03"/>
    <w:rsid w:val="00855737"/>
    <w:rsid w:val="00861EC2"/>
    <w:rsid w:val="00895170"/>
    <w:rsid w:val="008A0DA5"/>
    <w:rsid w:val="008B563D"/>
    <w:rsid w:val="008C15BC"/>
    <w:rsid w:val="008E0C87"/>
    <w:rsid w:val="008E7B55"/>
    <w:rsid w:val="00904267"/>
    <w:rsid w:val="009072D1"/>
    <w:rsid w:val="009367CC"/>
    <w:rsid w:val="009413B7"/>
    <w:rsid w:val="00942383"/>
    <w:rsid w:val="00970CFC"/>
    <w:rsid w:val="009B2A7C"/>
    <w:rsid w:val="009E3053"/>
    <w:rsid w:val="009F4C73"/>
    <w:rsid w:val="00A168B8"/>
    <w:rsid w:val="00A26DAD"/>
    <w:rsid w:val="00A325A6"/>
    <w:rsid w:val="00A67C76"/>
    <w:rsid w:val="00A8685C"/>
    <w:rsid w:val="00A87B69"/>
    <w:rsid w:val="00A96509"/>
    <w:rsid w:val="00A97387"/>
    <w:rsid w:val="00AE1F26"/>
    <w:rsid w:val="00AE3503"/>
    <w:rsid w:val="00AF3C06"/>
    <w:rsid w:val="00B0636F"/>
    <w:rsid w:val="00B572FB"/>
    <w:rsid w:val="00B61018"/>
    <w:rsid w:val="00B7177C"/>
    <w:rsid w:val="00B75113"/>
    <w:rsid w:val="00B77A4C"/>
    <w:rsid w:val="00B82DEB"/>
    <w:rsid w:val="00C110C3"/>
    <w:rsid w:val="00C1441D"/>
    <w:rsid w:val="00C23DE4"/>
    <w:rsid w:val="00C3609F"/>
    <w:rsid w:val="00C42BBD"/>
    <w:rsid w:val="00C73D89"/>
    <w:rsid w:val="00C807A8"/>
    <w:rsid w:val="00C81D83"/>
    <w:rsid w:val="00CA77DD"/>
    <w:rsid w:val="00CE76CB"/>
    <w:rsid w:val="00D01423"/>
    <w:rsid w:val="00D502E4"/>
    <w:rsid w:val="00D56707"/>
    <w:rsid w:val="00D7182D"/>
    <w:rsid w:val="00D75C4C"/>
    <w:rsid w:val="00DA6376"/>
    <w:rsid w:val="00DB0518"/>
    <w:rsid w:val="00DD38DB"/>
    <w:rsid w:val="00E00FEF"/>
    <w:rsid w:val="00E17269"/>
    <w:rsid w:val="00E23471"/>
    <w:rsid w:val="00E76AAA"/>
    <w:rsid w:val="00E826C9"/>
    <w:rsid w:val="00EA158B"/>
    <w:rsid w:val="00EA2144"/>
    <w:rsid w:val="00EB0BF6"/>
    <w:rsid w:val="00EC7554"/>
    <w:rsid w:val="00EE4C1C"/>
    <w:rsid w:val="00F34962"/>
    <w:rsid w:val="00F539F0"/>
    <w:rsid w:val="00FA407A"/>
    <w:rsid w:val="00FB218C"/>
    <w:rsid w:val="00FB42D3"/>
    <w:rsid w:val="00FE7D76"/>
    <w:rsid w:val="00FF2AA9"/>
    <w:rsid w:val="223367DA"/>
    <w:rsid w:val="26814B9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0C2AF"/>
  <w15:docId w15:val="{AEAC91B3-5AC5-F141-8090-2797EF834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lang w:eastAsia="ru-RU" w:bidi="ar-SA"/>
      </w:rPr>
    </w:rPrDefault>
    <w:pPrDefault/>
  </w:docDefaults>
  <w:latentStyles w:defLockedState="0" w:defUIPriority="0" w:defSemiHidden="0" w:defUnhideWhenUsed="0" w:defQFormat="0" w:count="371">
    <w:lsdException w:name="heading 2" w:qFormat="1"/>
    <w:lsdException w:name="heading 4" w:qFormat="1"/>
    <w:lsdException w:name="heading 5"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Default Paragraph Font" w:semiHidden="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sz w:val="22"/>
      <w:szCs w:val="22"/>
      <w:lang w:val="en-US"/>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qFormat/>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qFormat/>
    <w:pPr>
      <w:keepNext/>
      <w:keepLines/>
      <w:spacing w:before="240" w:after="40"/>
      <w:outlineLvl w:val="3"/>
    </w:pPr>
    <w:rPr>
      <w:b/>
      <w:sz w:val="24"/>
      <w:szCs w:val="24"/>
    </w:rPr>
  </w:style>
  <w:style w:type="paragraph" w:styleId="Heading5">
    <w:name w:val="heading 5"/>
    <w:basedOn w:val="Normal"/>
    <w:next w:val="Normal"/>
    <w:qFormat/>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Title">
    <w:name w:val="Title"/>
    <w:basedOn w:val="Normal"/>
    <w:next w:val="Normal"/>
    <w:pPr>
      <w:keepNext/>
      <w:keepLines/>
      <w:spacing w:before="480" w:after="120"/>
    </w:pPr>
    <w:rPr>
      <w:b/>
      <w:sz w:val="72"/>
      <w:szCs w:val="72"/>
    </w:rPr>
  </w:style>
  <w:style w:type="table" w:customStyle="1" w:styleId="TableNormal1">
    <w:name w:val="Table Normal1"/>
    <w:qFormat/>
    <w:tblPr>
      <w:tblCellMar>
        <w:top w:w="0" w:type="dxa"/>
        <w:left w:w="0" w:type="dxa"/>
        <w:bottom w:w="0" w:type="dxa"/>
        <w:right w:w="0" w:type="dxa"/>
      </w:tblCellMar>
    </w:tblPr>
  </w:style>
  <w:style w:type="paragraph" w:styleId="ListParagraph">
    <w:name w:val="List Paragraph"/>
    <w:basedOn w:val="Normal"/>
    <w:uiPriority w:val="99"/>
    <w:rsid w:val="00E17269"/>
    <w:pPr>
      <w:ind w:left="720"/>
      <w:contextualSpacing/>
    </w:pPr>
  </w:style>
  <w:style w:type="paragraph" w:styleId="NormalWeb">
    <w:name w:val="Normal (Web)"/>
    <w:basedOn w:val="Normal"/>
    <w:uiPriority w:val="99"/>
    <w:unhideWhenUsed/>
    <w:rsid w:val="001D5D6A"/>
    <w:pPr>
      <w:spacing w:before="100" w:beforeAutospacing="1" w:after="100" w:afterAutospacing="1" w:line="240" w:lineRule="auto"/>
    </w:pPr>
    <w:rPr>
      <w:rFonts w:ascii="Times New Roman" w:eastAsia="Times New Roman" w:hAnsi="Times New Roman" w:cs="Times New Roman"/>
      <w:sz w:val="24"/>
      <w:szCs w:val="24"/>
      <w:lang/>
    </w:rPr>
  </w:style>
  <w:style w:type="character" w:styleId="Hyperlink">
    <w:name w:val="Hyperlink"/>
    <w:basedOn w:val="DefaultParagraphFont"/>
    <w:rsid w:val="001D5D6A"/>
    <w:rPr>
      <w:color w:val="0000FF" w:themeColor="hyperlink"/>
      <w:u w:val="single"/>
    </w:rPr>
  </w:style>
  <w:style w:type="character" w:customStyle="1" w:styleId="UnresolvedMention">
    <w:name w:val="Unresolved Mention"/>
    <w:basedOn w:val="DefaultParagraphFont"/>
    <w:uiPriority w:val="99"/>
    <w:semiHidden/>
    <w:unhideWhenUsed/>
    <w:rsid w:val="001D5D6A"/>
    <w:rPr>
      <w:color w:val="605E5C"/>
      <w:shd w:val="clear" w:color="auto" w:fill="E1DFDD"/>
    </w:rPr>
  </w:style>
  <w:style w:type="character" w:styleId="FollowedHyperlink">
    <w:name w:val="FollowedHyperlink"/>
    <w:basedOn w:val="DefaultParagraphFont"/>
    <w:rsid w:val="009072D1"/>
    <w:rPr>
      <w:color w:val="800080" w:themeColor="followedHyperlink"/>
      <w:u w:val="single"/>
    </w:rPr>
  </w:style>
  <w:style w:type="paragraph" w:styleId="Header">
    <w:name w:val="header"/>
    <w:basedOn w:val="Normal"/>
    <w:link w:val="HeaderChar"/>
    <w:rsid w:val="00D7182D"/>
    <w:pPr>
      <w:tabs>
        <w:tab w:val="center" w:pos="4680"/>
        <w:tab w:val="right" w:pos="9360"/>
      </w:tabs>
      <w:spacing w:after="0" w:line="240" w:lineRule="auto"/>
    </w:pPr>
  </w:style>
  <w:style w:type="character" w:customStyle="1" w:styleId="HeaderChar">
    <w:name w:val="Header Char"/>
    <w:basedOn w:val="DefaultParagraphFont"/>
    <w:link w:val="Header"/>
    <w:rsid w:val="00D7182D"/>
    <w:rPr>
      <w:sz w:val="22"/>
      <w:szCs w:val="22"/>
      <w:lang w:val="en-US"/>
    </w:rPr>
  </w:style>
  <w:style w:type="paragraph" w:styleId="Footer">
    <w:name w:val="footer"/>
    <w:basedOn w:val="Normal"/>
    <w:link w:val="FooterChar"/>
    <w:rsid w:val="00D7182D"/>
    <w:pPr>
      <w:tabs>
        <w:tab w:val="center" w:pos="4680"/>
        <w:tab w:val="right" w:pos="9360"/>
      </w:tabs>
      <w:spacing w:after="0" w:line="240" w:lineRule="auto"/>
    </w:pPr>
  </w:style>
  <w:style w:type="character" w:customStyle="1" w:styleId="FooterChar">
    <w:name w:val="Footer Char"/>
    <w:basedOn w:val="DefaultParagraphFont"/>
    <w:link w:val="Footer"/>
    <w:rsid w:val="00D7182D"/>
    <w:rPr>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030763">
      <w:bodyDiv w:val="1"/>
      <w:marLeft w:val="0"/>
      <w:marRight w:val="0"/>
      <w:marTop w:val="0"/>
      <w:marBottom w:val="0"/>
      <w:divBdr>
        <w:top w:val="none" w:sz="0" w:space="0" w:color="auto"/>
        <w:left w:val="none" w:sz="0" w:space="0" w:color="auto"/>
        <w:bottom w:val="none" w:sz="0" w:space="0" w:color="auto"/>
        <w:right w:val="none" w:sz="0" w:space="0" w:color="auto"/>
      </w:divBdr>
    </w:div>
    <w:div w:id="399326372">
      <w:bodyDiv w:val="1"/>
      <w:marLeft w:val="0"/>
      <w:marRight w:val="0"/>
      <w:marTop w:val="0"/>
      <w:marBottom w:val="0"/>
      <w:divBdr>
        <w:top w:val="none" w:sz="0" w:space="0" w:color="auto"/>
        <w:left w:val="none" w:sz="0" w:space="0" w:color="auto"/>
        <w:bottom w:val="none" w:sz="0" w:space="0" w:color="auto"/>
        <w:right w:val="none" w:sz="0" w:space="0" w:color="auto"/>
      </w:divBdr>
    </w:div>
    <w:div w:id="1666742586">
      <w:bodyDiv w:val="1"/>
      <w:marLeft w:val="0"/>
      <w:marRight w:val="0"/>
      <w:marTop w:val="0"/>
      <w:marBottom w:val="0"/>
      <w:divBdr>
        <w:top w:val="none" w:sz="0" w:space="0" w:color="auto"/>
        <w:left w:val="none" w:sz="0" w:space="0" w:color="auto"/>
        <w:bottom w:val="none" w:sz="0" w:space="0" w:color="auto"/>
        <w:right w:val="none" w:sz="0" w:space="0" w:color="auto"/>
      </w:divBdr>
      <w:divsChild>
        <w:div w:id="1245797385">
          <w:marLeft w:val="-72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i.org/10.7575/aiac.ijalel.v.5n.4p.172.%20Accessed%2029%20Mar.%202019" TargetMode="External"/><Relationship Id="rId13" Type="http://schemas.openxmlformats.org/officeDocument/2006/relationships/hyperlink" Target="https://doi.org/10.1016/j.tourman.2005.12.016"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doi.org/10.1108/jwam-06-2016-0008" TargetMode="External"/><Relationship Id="rId17" Type="http://schemas.openxmlformats.org/officeDocument/2006/relationships/hyperlink" Target="https://doi.org/10.5539/elt.v10n9p86"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1080/1528008x.2021.2012735"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56910/ictmt.v1i2.29"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1177/1356766719880249" TargetMode="External"/><Relationship Id="rId23" Type="http://schemas.openxmlformats.org/officeDocument/2006/relationships/footer" Target="footer3.xml"/><Relationship Id="rId10" Type="http://schemas.openxmlformats.org/officeDocument/2006/relationships/hyperlink" Target="https://doi.org/10.1080/21534764.2013.864508"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doi.org/10.1007/978-981-13-0265-7_11" TargetMode="External"/><Relationship Id="rId14" Type="http://schemas.openxmlformats.org/officeDocument/2006/relationships/hyperlink" Target="https://doi.org/10.46843/jiecr.v4i3.680"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888</TotalTime>
  <Pages>21</Pages>
  <Words>5939</Words>
  <Characters>33854</Characters>
  <Application>Microsoft Office Word</Application>
  <DocSecurity>0</DocSecurity>
  <Lines>282</Lines>
  <Paragraphs>79</Paragraphs>
  <ScaleCrop>false</ScaleCrop>
  <Company/>
  <LinksUpToDate>false</LinksUpToDate>
  <CharactersWithSpaces>39714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Babikir Eltigani</cp:lastModifiedBy>
  <cp:revision>2</cp:revision>
  <dcterms:created xsi:type="dcterms:W3CDTF">2022-01-11T10:30:00Z</dcterms:created>
  <dcterms:modified xsi:type="dcterms:W3CDTF">2026-06-16T09:25:00Z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1033-11.2.0.8970</vt:lpwstr>
  </property>
</Properties>
</file>