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8B5D" w14:textId="77777777" w:rsidR="0047101A"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   </w:t>
      </w:r>
    </w:p>
    <w:p w14:paraId="0F9A488D" w14:textId="77777777" w:rsidR="0047101A" w:rsidRDefault="0047101A">
      <w:pPr>
        <w:spacing w:after="0" w:line="240" w:lineRule="auto"/>
        <w:jc w:val="center"/>
        <w:rPr>
          <w:rFonts w:ascii="Arial" w:eastAsia="Arial" w:hAnsi="Arial" w:cs="Arial"/>
          <w:b/>
          <w:bCs/>
          <w:sz w:val="24"/>
          <w:szCs w:val="24"/>
        </w:rPr>
      </w:pPr>
    </w:p>
    <w:p w14:paraId="2CDE13ED" w14:textId="77777777" w:rsidR="0047101A" w:rsidRDefault="00000000">
      <w:pPr>
        <w:tabs>
          <w:tab w:val="left" w:pos="5352"/>
        </w:tabs>
        <w:spacing w:after="0" w:line="240" w:lineRule="auto"/>
        <w:rPr>
          <w:rFonts w:ascii="Arial" w:eastAsia="Arial" w:hAnsi="Arial" w:cs="Arial"/>
          <w:b/>
          <w:bCs/>
          <w:sz w:val="24"/>
          <w:szCs w:val="24"/>
        </w:rPr>
      </w:pPr>
      <w:r>
        <w:rPr>
          <w:rFonts w:ascii="Arial" w:eastAsia="Arial" w:hAnsi="Arial" w:cs="Arial"/>
          <w:b/>
          <w:bCs/>
          <w:sz w:val="24"/>
          <w:szCs w:val="24"/>
        </w:rPr>
        <w:tab/>
      </w:r>
    </w:p>
    <w:p w14:paraId="5EAF489B" w14:textId="77777777" w:rsidR="0047101A"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CUTBACK CANE POINT PRODUCTION OF SUGARCANE </w:t>
      </w:r>
    </w:p>
    <w:p w14:paraId="05815687" w14:textId="77777777" w:rsidR="0047101A"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VARIETIES APPLIED WITH VERMICOMPOST</w:t>
      </w:r>
    </w:p>
    <w:p w14:paraId="4DE121F4" w14:textId="77777777" w:rsidR="0047101A" w:rsidRDefault="0047101A">
      <w:pPr>
        <w:spacing w:after="0" w:line="240" w:lineRule="auto"/>
        <w:rPr>
          <w:rFonts w:ascii="Arial" w:eastAsia="Arial" w:hAnsi="Arial" w:cs="Arial"/>
          <w:color w:val="000000"/>
          <w:sz w:val="24"/>
          <w:szCs w:val="24"/>
        </w:rPr>
      </w:pPr>
    </w:p>
    <w:p w14:paraId="50E06E39" w14:textId="7D05CD0F" w:rsidR="0047101A" w:rsidRDefault="00000000">
      <w:pPr>
        <w:spacing w:after="0" w:line="240" w:lineRule="auto"/>
        <w:jc w:val="center"/>
        <w:rPr>
          <w:rFonts w:ascii="Arial" w:eastAsia="Arial" w:hAnsi="Arial" w:cs="Arial"/>
          <w:sz w:val="20"/>
          <w:szCs w:val="20"/>
        </w:rPr>
      </w:pPr>
      <w:r>
        <w:rPr>
          <w:rFonts w:ascii="Arial" w:eastAsia="Arial" w:hAnsi="Arial" w:cs="Arial"/>
          <w:b/>
          <w:bCs/>
          <w:i/>
          <w:iCs/>
          <w:color w:val="000000"/>
          <w:sz w:val="20"/>
          <w:szCs w:val="20"/>
        </w:rPr>
        <w:t xml:space="preserve">Myrna P. Prudente, </w:t>
      </w:r>
    </w:p>
    <w:p w14:paraId="4CF15FB7" w14:textId="03726794" w:rsidR="0047101A" w:rsidRDefault="005064FA">
      <w:pPr>
        <w:spacing w:after="0" w:line="240" w:lineRule="auto"/>
        <w:jc w:val="center"/>
        <w:rPr>
          <w:rFonts w:ascii="Arial" w:eastAsia="Arial" w:hAnsi="Arial" w:cs="Arial"/>
          <w:i/>
          <w:iCs/>
          <w:color w:val="000000"/>
          <w:sz w:val="20"/>
          <w:szCs w:val="20"/>
        </w:rPr>
      </w:pPr>
      <w:r>
        <w:t>Myrnaprudente72@gmail.com</w:t>
      </w:r>
      <w:r>
        <w:rPr>
          <w:rFonts w:ascii="Arial" w:eastAsia="Arial" w:hAnsi="Arial" w:cs="Arial"/>
          <w:i/>
          <w:iCs/>
          <w:color w:val="000000"/>
          <w:sz w:val="20"/>
          <w:szCs w:val="20"/>
        </w:rPr>
        <w:t xml:space="preserve"> </w:t>
      </w:r>
    </w:p>
    <w:p w14:paraId="62F1D59B" w14:textId="77777777" w:rsidR="0047101A" w:rsidRDefault="0047101A">
      <w:pPr>
        <w:spacing w:after="0" w:line="240" w:lineRule="auto"/>
        <w:rPr>
          <w:rFonts w:ascii="Arial" w:eastAsia="Arial" w:hAnsi="Arial" w:cs="Arial"/>
          <w:sz w:val="24"/>
          <w:szCs w:val="24"/>
        </w:rPr>
      </w:pPr>
    </w:p>
    <w:p w14:paraId="729C8B40" w14:textId="77777777" w:rsidR="0047101A" w:rsidRDefault="00000000">
      <w:pP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ABSTRACT</w:t>
      </w:r>
    </w:p>
    <w:p w14:paraId="7A96FE52" w14:textId="77777777" w:rsidR="0047101A" w:rsidRDefault="0047101A">
      <w:pPr>
        <w:spacing w:after="0" w:line="240" w:lineRule="auto"/>
        <w:jc w:val="both"/>
        <w:rPr>
          <w:rFonts w:ascii="Arial" w:eastAsia="Arial" w:hAnsi="Arial" w:cs="Arial"/>
          <w:color w:val="000000"/>
          <w:sz w:val="24"/>
          <w:szCs w:val="24"/>
        </w:rPr>
      </w:pPr>
    </w:p>
    <w:p w14:paraId="0DA79B89" w14:textId="77777777" w:rsidR="0047101A" w:rsidRDefault="00000000">
      <w:pPr>
        <w:spacing w:after="0" w:line="240" w:lineRule="auto"/>
        <w:rPr>
          <w:rFonts w:ascii="Arial" w:eastAsia="Arial" w:hAnsi="Arial" w:cs="Arial"/>
          <w:color w:val="FF0000"/>
          <w:sz w:val="24"/>
          <w:szCs w:val="24"/>
        </w:rPr>
      </w:pPr>
      <w:r>
        <w:rPr>
          <w:rFonts w:ascii="Arial" w:eastAsia="Arial" w:hAnsi="Arial" w:cs="Arial"/>
          <w:color w:val="000000"/>
          <w:sz w:val="24"/>
          <w:szCs w:val="24"/>
        </w:rPr>
        <w:t>The study was conducted to determine the cutback cane point production of sugarcane varieties applied with vermicompost in terms of the number of days to germinate, germination rate, plant height, number of tillers, number of internodes, number of nodes and number of cane points harvested.  The results revealed that application of vermicompost significantly influenced the number of days to germinate, plant height, number of tillers, number of nodes, number of internodes and number of cane point harvested. VMC 67-252 germinated early significantly differ from Phil- 99-1793 using 15t/ha but insignificant from other levels of same variety. Application of 20t/ha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&amp; V</w:t>
      </w:r>
      <w:r>
        <w:rPr>
          <w:rFonts w:ascii="Arial" w:eastAsia="Arial" w:hAnsi="Arial" w:cs="Arial"/>
          <w:color w:val="000000"/>
          <w:sz w:val="24"/>
          <w:szCs w:val="24"/>
          <w:vertAlign w:val="subscript"/>
        </w:rPr>
        <w:t>2</w:t>
      </w:r>
      <w:r>
        <w:rPr>
          <w:rFonts w:ascii="Arial" w:eastAsia="Arial" w:hAnsi="Arial" w:cs="Arial"/>
          <w:color w:val="000000"/>
          <w:sz w:val="24"/>
          <w:szCs w:val="24"/>
        </w:rPr>
        <w:t>) resulted to highest plant 15 days after planting, same result after 30 and 45 days (V2) for V1, 15t/ha after 30 and 180 days after planting.  The result also revealed that the tallest plants (281.03 cm) noted from Phil 99-1793 variety and application of 10t/ha (V</w:t>
      </w:r>
      <w:r>
        <w:rPr>
          <w:rFonts w:ascii="Arial" w:eastAsia="Arial" w:hAnsi="Arial" w:cs="Arial"/>
          <w:color w:val="000000"/>
          <w:sz w:val="24"/>
          <w:szCs w:val="24"/>
          <w:vertAlign w:val="subscript"/>
        </w:rPr>
        <w:t>2</w:t>
      </w:r>
      <w:r>
        <w:rPr>
          <w:rFonts w:ascii="Arial" w:eastAsia="Arial" w:hAnsi="Arial" w:cs="Arial"/>
          <w:color w:val="000000"/>
          <w:sz w:val="24"/>
          <w:szCs w:val="24"/>
        </w:rPr>
        <w:t>) were the tallest plants but it was almost the same due to insignificant result. For the number of tillers, 20t/ha (V</w:t>
      </w:r>
      <w:r>
        <w:rPr>
          <w:rFonts w:ascii="Arial" w:eastAsia="Arial" w:hAnsi="Arial" w:cs="Arial"/>
          <w:color w:val="000000"/>
          <w:sz w:val="24"/>
          <w:szCs w:val="24"/>
          <w:vertAlign w:val="subscript"/>
        </w:rPr>
        <w:t>1</w:t>
      </w:r>
      <w:r>
        <w:rPr>
          <w:rFonts w:ascii="Arial" w:eastAsia="Arial" w:hAnsi="Arial" w:cs="Arial"/>
          <w:color w:val="000000"/>
          <w:sz w:val="24"/>
          <w:szCs w:val="24"/>
        </w:rPr>
        <w:t>) and 15t/ha (V</w:t>
      </w:r>
      <w:r>
        <w:rPr>
          <w:rFonts w:ascii="Arial" w:eastAsia="Arial" w:hAnsi="Arial" w:cs="Arial"/>
          <w:color w:val="000000"/>
          <w:sz w:val="24"/>
          <w:szCs w:val="24"/>
          <w:vertAlign w:val="subscript"/>
        </w:rPr>
        <w:t>2</w:t>
      </w:r>
      <w:r>
        <w:rPr>
          <w:rFonts w:ascii="Arial" w:eastAsia="Arial" w:hAnsi="Arial" w:cs="Arial"/>
          <w:color w:val="000000"/>
          <w:sz w:val="24"/>
          <w:szCs w:val="24"/>
        </w:rPr>
        <w:t>) obtained the most number of tillers significant from 10t and 15t/ha (V1) and 10t and 20t/ha (V</w:t>
      </w:r>
      <w:r>
        <w:rPr>
          <w:rFonts w:ascii="Arial" w:eastAsia="Arial" w:hAnsi="Arial" w:cs="Arial"/>
          <w:color w:val="000000"/>
          <w:sz w:val="24"/>
          <w:szCs w:val="24"/>
          <w:vertAlign w:val="subscript"/>
        </w:rPr>
        <w:t>2</w:t>
      </w:r>
      <w:r>
        <w:rPr>
          <w:rFonts w:ascii="Arial" w:eastAsia="Arial" w:hAnsi="Arial" w:cs="Arial"/>
          <w:color w:val="000000"/>
          <w:sz w:val="24"/>
          <w:szCs w:val="24"/>
        </w:rPr>
        <w:t>) but both lower from the control group (inorganic fertilizer). Number of nodes and internodes no significant results from the amount of vermicompost but significant noted between varieties. The most number of nodes produced by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and the most number of internodes noted from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For the cane point harvested the most was harvested from VMC 67-252 variety (21.55 pc) higher from Phil 99-1793  but leaser from plants applied with inorganic fertilizer. Significant difference noted from the amount of vermicompost but insignificant between </w:t>
      </w:r>
      <w:proofErr w:type="spellStart"/>
      <w:r>
        <w:rPr>
          <w:rFonts w:ascii="Arial" w:eastAsia="Arial" w:hAnsi="Arial" w:cs="Arial"/>
          <w:color w:val="000000"/>
          <w:sz w:val="24"/>
          <w:szCs w:val="24"/>
        </w:rPr>
        <w:t>varietis</w:t>
      </w:r>
      <w:proofErr w:type="spellEnd"/>
      <w:r>
        <w:rPr>
          <w:rFonts w:ascii="Arial" w:eastAsia="Arial" w:hAnsi="Arial" w:cs="Arial"/>
          <w:color w:val="000000"/>
          <w:sz w:val="24"/>
          <w:szCs w:val="24"/>
        </w:rPr>
        <w:t xml:space="preserve">. </w:t>
      </w:r>
    </w:p>
    <w:p w14:paraId="7206811A" w14:textId="77777777" w:rsidR="0047101A" w:rsidRDefault="00000000">
      <w:pPr>
        <w:pBdr>
          <w:top w:val="nil"/>
          <w:left w:val="nil"/>
          <w:bottom w:val="nil"/>
          <w:right w:val="nil"/>
          <w:between w:val="nil"/>
        </w:pBdr>
        <w:spacing w:after="0" w:line="240" w:lineRule="auto"/>
        <w:ind w:left="2160"/>
        <w:rPr>
          <w:rFonts w:ascii="Arial" w:eastAsia="Arial" w:hAnsi="Arial" w:cs="Arial"/>
          <w:color w:val="000000"/>
          <w:sz w:val="24"/>
          <w:szCs w:val="24"/>
        </w:rPr>
      </w:pPr>
      <w:r>
        <w:rPr>
          <w:rFonts w:ascii="Arial" w:eastAsia="Arial" w:hAnsi="Arial" w:cs="Arial"/>
          <w:color w:val="000000"/>
          <w:sz w:val="24"/>
          <w:szCs w:val="24"/>
        </w:rPr>
        <w:t xml:space="preserve">                 </w:t>
      </w:r>
    </w:p>
    <w:p w14:paraId="7E93B455" w14:textId="77777777" w:rsidR="0047101A" w:rsidRDefault="00000000">
      <w:pPr>
        <w:pBdr>
          <w:top w:val="nil"/>
          <w:left w:val="nil"/>
          <w:bottom w:val="nil"/>
          <w:right w:val="nil"/>
          <w:between w:val="nil"/>
        </w:pBdr>
        <w:spacing w:after="0" w:line="240" w:lineRule="auto"/>
        <w:ind w:left="2160"/>
        <w:rPr>
          <w:rFonts w:ascii="Arial" w:eastAsia="Arial" w:hAnsi="Arial" w:cs="Arial"/>
          <w:b/>
          <w:bCs/>
          <w:color w:val="000000"/>
          <w:sz w:val="24"/>
          <w:szCs w:val="24"/>
        </w:rPr>
      </w:pPr>
      <w:r>
        <w:rPr>
          <w:rFonts w:ascii="Arial" w:eastAsia="Arial" w:hAnsi="Arial" w:cs="Arial"/>
          <w:b/>
          <w:bCs/>
          <w:color w:val="000000"/>
          <w:sz w:val="24"/>
          <w:szCs w:val="24"/>
        </w:rPr>
        <w:t xml:space="preserve">                         </w:t>
      </w:r>
    </w:p>
    <w:p w14:paraId="037A24AF" w14:textId="77777777" w:rsidR="0047101A" w:rsidRDefault="00000000">
      <w:pPr>
        <w:pBdr>
          <w:top w:val="nil"/>
          <w:left w:val="nil"/>
          <w:bottom w:val="nil"/>
          <w:right w:val="nil"/>
          <w:between w:val="nil"/>
        </w:pBdr>
        <w:spacing w:after="0" w:line="240" w:lineRule="auto"/>
        <w:ind w:left="2160"/>
        <w:rPr>
          <w:rFonts w:ascii="Arial" w:eastAsia="Arial" w:hAnsi="Arial" w:cs="Arial"/>
          <w:b/>
          <w:bCs/>
          <w:color w:val="000000"/>
          <w:sz w:val="24"/>
          <w:szCs w:val="24"/>
        </w:rPr>
      </w:pPr>
      <w:r>
        <w:rPr>
          <w:rFonts w:ascii="Arial" w:eastAsia="Arial" w:hAnsi="Arial" w:cs="Arial"/>
          <w:b/>
          <w:bCs/>
          <w:color w:val="000000"/>
          <w:sz w:val="24"/>
          <w:szCs w:val="24"/>
        </w:rPr>
        <w:t xml:space="preserve">                  Keywords</w:t>
      </w:r>
    </w:p>
    <w:p w14:paraId="7FDDEE2A" w14:textId="77777777" w:rsidR="0047101A" w:rsidRDefault="0047101A">
      <w:pPr>
        <w:pBdr>
          <w:top w:val="nil"/>
          <w:left w:val="nil"/>
          <w:bottom w:val="nil"/>
          <w:right w:val="nil"/>
          <w:between w:val="nil"/>
        </w:pBdr>
        <w:spacing w:after="0" w:line="240" w:lineRule="auto"/>
        <w:ind w:left="2160"/>
        <w:jc w:val="center"/>
        <w:rPr>
          <w:rFonts w:ascii="Arial" w:eastAsia="Arial" w:hAnsi="Arial" w:cs="Arial"/>
          <w:b/>
          <w:bCs/>
          <w:color w:val="000000"/>
          <w:sz w:val="24"/>
          <w:szCs w:val="24"/>
        </w:rPr>
      </w:pPr>
    </w:p>
    <w:p w14:paraId="0006C1FD" w14:textId="77777777" w:rsidR="0047101A" w:rsidRDefault="00000000">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Sugarcane, Cutback Cane point, Vermicompost, Organic Fertilizer</w:t>
      </w:r>
    </w:p>
    <w:p w14:paraId="1E4CBCC9" w14:textId="77777777" w:rsidR="0047101A" w:rsidRDefault="0047101A">
      <w:pPr>
        <w:spacing w:after="0" w:line="240" w:lineRule="auto"/>
        <w:jc w:val="center"/>
        <w:rPr>
          <w:rFonts w:ascii="Arial" w:eastAsia="Arial" w:hAnsi="Arial" w:cs="Arial"/>
          <w:b/>
          <w:bCs/>
          <w:color w:val="000000"/>
          <w:sz w:val="24"/>
          <w:szCs w:val="24"/>
        </w:rPr>
      </w:pPr>
    </w:p>
    <w:p w14:paraId="00F33581" w14:textId="77777777" w:rsidR="0047101A" w:rsidRDefault="0047101A">
      <w:pPr>
        <w:spacing w:after="0" w:line="240" w:lineRule="auto"/>
        <w:jc w:val="center"/>
        <w:rPr>
          <w:rFonts w:ascii="Arial" w:eastAsia="Arial" w:hAnsi="Arial" w:cs="Arial"/>
          <w:b/>
          <w:bCs/>
          <w:color w:val="000000"/>
          <w:sz w:val="24"/>
          <w:szCs w:val="24"/>
        </w:rPr>
      </w:pPr>
    </w:p>
    <w:p w14:paraId="0D5845BF" w14:textId="77777777" w:rsidR="0047101A" w:rsidRDefault="0047101A">
      <w:pPr>
        <w:spacing w:after="0" w:line="240" w:lineRule="auto"/>
        <w:jc w:val="center"/>
        <w:rPr>
          <w:rFonts w:ascii="Arial" w:eastAsia="Arial" w:hAnsi="Arial" w:cs="Arial"/>
          <w:b/>
          <w:bCs/>
          <w:color w:val="000000"/>
          <w:sz w:val="24"/>
          <w:szCs w:val="24"/>
        </w:rPr>
      </w:pPr>
    </w:p>
    <w:p w14:paraId="0E78667D" w14:textId="77777777" w:rsidR="0047101A" w:rsidRDefault="0047101A">
      <w:pPr>
        <w:spacing w:after="0" w:line="240" w:lineRule="auto"/>
        <w:jc w:val="center"/>
        <w:rPr>
          <w:rFonts w:ascii="Arial" w:eastAsia="Arial" w:hAnsi="Arial" w:cs="Arial"/>
          <w:b/>
          <w:bCs/>
          <w:color w:val="000000"/>
          <w:sz w:val="24"/>
          <w:szCs w:val="24"/>
        </w:rPr>
      </w:pPr>
    </w:p>
    <w:p w14:paraId="3C008DEF" w14:textId="77777777" w:rsidR="0047101A" w:rsidRDefault="0047101A">
      <w:pPr>
        <w:spacing w:after="0" w:line="240" w:lineRule="auto"/>
        <w:jc w:val="center"/>
        <w:rPr>
          <w:rFonts w:ascii="Arial" w:eastAsia="Arial" w:hAnsi="Arial" w:cs="Arial"/>
          <w:b/>
          <w:bCs/>
          <w:color w:val="000000"/>
          <w:sz w:val="24"/>
          <w:szCs w:val="24"/>
        </w:rPr>
      </w:pPr>
    </w:p>
    <w:p w14:paraId="7C51D4B6" w14:textId="77777777" w:rsidR="0047101A" w:rsidRDefault="0047101A">
      <w:pPr>
        <w:spacing w:after="0" w:line="240" w:lineRule="auto"/>
        <w:jc w:val="center"/>
        <w:rPr>
          <w:rFonts w:ascii="Arial" w:eastAsia="Arial" w:hAnsi="Arial" w:cs="Arial"/>
          <w:b/>
          <w:bCs/>
          <w:color w:val="000000"/>
          <w:sz w:val="24"/>
          <w:szCs w:val="24"/>
        </w:rPr>
      </w:pPr>
    </w:p>
    <w:p w14:paraId="6A5A4C31" w14:textId="77777777" w:rsidR="0047101A" w:rsidRDefault="0047101A">
      <w:pPr>
        <w:spacing w:after="0" w:line="240" w:lineRule="auto"/>
        <w:jc w:val="center"/>
        <w:rPr>
          <w:rFonts w:ascii="Arial" w:eastAsia="Arial" w:hAnsi="Arial" w:cs="Arial"/>
          <w:b/>
          <w:bCs/>
          <w:color w:val="000000"/>
          <w:sz w:val="24"/>
          <w:szCs w:val="24"/>
        </w:rPr>
      </w:pPr>
    </w:p>
    <w:p w14:paraId="2529DA3B" w14:textId="77777777" w:rsidR="0047101A" w:rsidRDefault="0047101A">
      <w:pPr>
        <w:spacing w:after="0" w:line="240" w:lineRule="auto"/>
        <w:jc w:val="center"/>
        <w:rPr>
          <w:rFonts w:ascii="Arial" w:eastAsia="Arial" w:hAnsi="Arial" w:cs="Arial"/>
          <w:b/>
          <w:bCs/>
          <w:color w:val="000000"/>
          <w:sz w:val="24"/>
          <w:szCs w:val="24"/>
        </w:rPr>
      </w:pPr>
    </w:p>
    <w:p w14:paraId="51A5C886" w14:textId="77777777" w:rsidR="0047101A" w:rsidRDefault="0047101A">
      <w:pPr>
        <w:spacing w:after="0" w:line="240" w:lineRule="auto"/>
        <w:rPr>
          <w:rFonts w:ascii="Arial" w:eastAsia="Arial" w:hAnsi="Arial" w:cs="Arial"/>
          <w:b/>
          <w:bCs/>
          <w:color w:val="000000"/>
          <w:sz w:val="24"/>
          <w:szCs w:val="24"/>
        </w:rPr>
      </w:pPr>
    </w:p>
    <w:p w14:paraId="600A9445" w14:textId="77777777" w:rsidR="0047101A" w:rsidRDefault="0047101A">
      <w:pPr>
        <w:spacing w:after="0" w:line="240" w:lineRule="auto"/>
        <w:rPr>
          <w:rFonts w:ascii="Arial" w:eastAsia="Arial" w:hAnsi="Arial" w:cs="Arial"/>
          <w:b/>
          <w:bCs/>
          <w:color w:val="000000"/>
          <w:sz w:val="24"/>
          <w:szCs w:val="24"/>
        </w:rPr>
      </w:pPr>
    </w:p>
    <w:p w14:paraId="10E701DF" w14:textId="77777777" w:rsidR="0047101A" w:rsidRDefault="00000000">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I.  Rationale</w:t>
      </w:r>
    </w:p>
    <w:p w14:paraId="093F8395" w14:textId="77777777" w:rsidR="0047101A" w:rsidRDefault="0047101A">
      <w:pPr>
        <w:spacing w:after="0" w:line="240" w:lineRule="auto"/>
        <w:jc w:val="center"/>
        <w:rPr>
          <w:rFonts w:ascii="Arial" w:eastAsia="Arial" w:hAnsi="Arial" w:cs="Arial"/>
          <w:b/>
          <w:bCs/>
          <w:color w:val="000000"/>
          <w:sz w:val="24"/>
          <w:szCs w:val="24"/>
        </w:rPr>
      </w:pPr>
    </w:p>
    <w:p w14:paraId="64A7AE1D"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ab/>
        <w:t>Sugarcane (</w:t>
      </w:r>
      <w:r>
        <w:rPr>
          <w:rFonts w:ascii="Arial" w:eastAsia="Arial" w:hAnsi="Arial" w:cs="Arial"/>
          <w:i/>
          <w:iCs/>
          <w:color w:val="000000"/>
          <w:sz w:val="24"/>
          <w:szCs w:val="24"/>
        </w:rPr>
        <w:t>Saccharum officinarum</w:t>
      </w:r>
      <w:r>
        <w:rPr>
          <w:rFonts w:ascii="Arial" w:eastAsia="Arial" w:hAnsi="Arial" w:cs="Arial"/>
          <w:color w:val="000000"/>
          <w:sz w:val="24"/>
          <w:szCs w:val="24"/>
        </w:rPr>
        <w:t xml:space="preserve"> L.) is one of the most important industrial crops and principal drivers of Philippine economy. According to Sugar Regulatory Administration, sugar is a mainstay of the country’s export products and has a significant contribution to the country’s foreign earnings and gross value added to agriculture sector from the sale of sugar and molasses.</w:t>
      </w:r>
    </w:p>
    <w:p w14:paraId="0FCF7737"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Sugarcane production is very popular, but continuous planting has a negative impact on sugarcane plant growth and reduces global sugarcane crop production and it was hypothesized that sugarcane monoculture would affect physiochemical soil properties and microbial communities (Pang, et al 2008). The continuous application of inorganic fertilizer in sugarcane production can disrupt the natural balance of nutrients on the soil and decrease soil fertility which helps farmers and organic practitioners to use organic fertilizer, specifically the vermicompost.  The use of vermicompost has long been recognized as an effective means of increasing crop yields through improved soil physical, chemical and biological properties (Gopinath, et al 2010). It was added by the same authors that vermicompost is a nutritive organic fertilizer rich in NPK, micronutrients, beneficial microbes like nitrogen fixing bacteria and mycorrhizal fungi and plant growth hormones. Singh, et al cited by Gopinath, et al (2010) that application of organic amendments produced yield parameters and cane yields in both planted and ratoon crop statistically similar to those with recommended NPK.</w:t>
      </w:r>
    </w:p>
    <w:p w14:paraId="251D22F1" w14:textId="77777777" w:rsidR="0047101A" w:rsidRDefault="00000000">
      <w:pPr>
        <w:spacing w:after="0" w:line="240" w:lineRule="auto"/>
        <w:ind w:firstLine="720"/>
        <w:jc w:val="both"/>
        <w:rPr>
          <w:rFonts w:ascii="Arial" w:eastAsia="Arial" w:hAnsi="Arial" w:cs="Arial"/>
          <w:color w:val="000000"/>
          <w:sz w:val="24"/>
          <w:szCs w:val="24"/>
        </w:rPr>
      </w:pPr>
      <w:proofErr w:type="spellStart"/>
      <w:r>
        <w:rPr>
          <w:rFonts w:ascii="Arial" w:eastAsia="Arial" w:hAnsi="Arial" w:cs="Arial"/>
          <w:color w:val="000000"/>
          <w:sz w:val="24"/>
          <w:szCs w:val="24"/>
        </w:rPr>
        <w:t>Vermicomposts</w:t>
      </w:r>
      <w:proofErr w:type="spellEnd"/>
      <w:r>
        <w:rPr>
          <w:rFonts w:ascii="Arial" w:eastAsia="Arial" w:hAnsi="Arial" w:cs="Arial"/>
          <w:color w:val="000000"/>
          <w:sz w:val="24"/>
          <w:szCs w:val="24"/>
        </w:rPr>
        <w:t xml:space="preserve"> are products derived from the accelerated biological degradation of organic wastes by earthworms and microorganisms.   This contains many outstanding biological properties in which it is rich in bacteria, actinomycetes, fungi and cellulose-degrading bacteria (Werner and Cuevas, cited by </w:t>
      </w:r>
      <w:proofErr w:type="spellStart"/>
      <w:r>
        <w:rPr>
          <w:rFonts w:ascii="Arial" w:eastAsia="Arial" w:hAnsi="Arial" w:cs="Arial"/>
          <w:color w:val="000000"/>
          <w:sz w:val="24"/>
          <w:szCs w:val="24"/>
        </w:rPr>
        <w:t>Arancon</w:t>
      </w:r>
      <w:proofErr w:type="spellEnd"/>
      <w:r>
        <w:rPr>
          <w:rFonts w:ascii="Arial" w:eastAsia="Arial" w:hAnsi="Arial" w:cs="Arial"/>
          <w:color w:val="000000"/>
          <w:sz w:val="24"/>
          <w:szCs w:val="24"/>
        </w:rPr>
        <w:t xml:space="preserve"> 2006). In addition, Tomati et al. (1983) reported that earthworm castings, obtained after sludge digestion, were rich in microorganisms, especially bacteria.  The outstanding physicochemical and biological properties of </w:t>
      </w:r>
      <w:proofErr w:type="spellStart"/>
      <w:r>
        <w:rPr>
          <w:rFonts w:ascii="Arial" w:eastAsia="Arial" w:hAnsi="Arial" w:cs="Arial"/>
          <w:color w:val="000000"/>
          <w:sz w:val="24"/>
          <w:szCs w:val="24"/>
        </w:rPr>
        <w:t>vermicomposts</w:t>
      </w:r>
      <w:proofErr w:type="spellEnd"/>
      <w:r>
        <w:rPr>
          <w:rFonts w:ascii="Arial" w:eastAsia="Arial" w:hAnsi="Arial" w:cs="Arial"/>
          <w:color w:val="000000"/>
          <w:sz w:val="24"/>
          <w:szCs w:val="24"/>
        </w:rPr>
        <w:t xml:space="preserve"> makes them excellent materials as additives to greenhouse container media, organic fertilizers or soil amendments for various field horticultural crops, </w:t>
      </w:r>
      <w:proofErr w:type="spellStart"/>
      <w:r>
        <w:rPr>
          <w:rFonts w:ascii="Arial" w:eastAsia="Arial" w:hAnsi="Arial" w:cs="Arial"/>
          <w:color w:val="000000"/>
          <w:sz w:val="24"/>
          <w:szCs w:val="24"/>
        </w:rPr>
        <w:t>Arancon</w:t>
      </w:r>
      <w:proofErr w:type="spellEnd"/>
      <w:r>
        <w:rPr>
          <w:rFonts w:ascii="Arial" w:eastAsia="Arial" w:hAnsi="Arial" w:cs="Arial"/>
          <w:color w:val="000000"/>
          <w:sz w:val="24"/>
          <w:szCs w:val="24"/>
        </w:rPr>
        <w:t>, et al (2020).</w:t>
      </w:r>
    </w:p>
    <w:p w14:paraId="69D24699"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ab/>
        <w:t xml:space="preserve">Organic fertilizer is an organic agricultural practices that can improve the quality of soil or water and can save soil from degradation through the use of excessive chemicals and synthetic </w:t>
      </w:r>
      <w:proofErr w:type="spellStart"/>
      <w:r>
        <w:rPr>
          <w:rFonts w:ascii="Arial" w:eastAsia="Arial" w:hAnsi="Arial" w:cs="Arial"/>
          <w:color w:val="000000"/>
          <w:sz w:val="24"/>
          <w:szCs w:val="24"/>
        </w:rPr>
        <w:t>fetilizers</w:t>
      </w:r>
      <w:proofErr w:type="spellEnd"/>
      <w:r>
        <w:rPr>
          <w:rFonts w:ascii="Arial" w:eastAsia="Arial" w:hAnsi="Arial" w:cs="Arial"/>
          <w:color w:val="000000"/>
          <w:sz w:val="24"/>
          <w:szCs w:val="24"/>
        </w:rPr>
        <w:t>.  The continuous use of inorganic fertilizer which causes</w:t>
      </w:r>
      <w:r>
        <w:rPr>
          <w:rFonts w:ascii="Arial" w:eastAsia="Arial" w:hAnsi="Arial" w:cs="Arial"/>
          <w:color w:val="000000"/>
          <w:sz w:val="24"/>
          <w:szCs w:val="24"/>
          <w:highlight w:val="white"/>
        </w:rPr>
        <w:t xml:space="preserve"> waterway pollution, chemical burn to crops, increased air pollution, acidification of the soil and mineral depletion of the soil </w:t>
      </w:r>
      <w:r>
        <w:rPr>
          <w:rFonts w:ascii="Arial" w:eastAsia="Arial" w:hAnsi="Arial" w:cs="Arial"/>
          <w:color w:val="000000"/>
          <w:sz w:val="24"/>
          <w:szCs w:val="24"/>
        </w:rPr>
        <w:t>which has been observed in many years.  According to Dominy, et al 2020) the amount of organic matter has detrimental effects on  soil physical, chemical and biological properties and need to develop strategies in the maintenance and improvement of soil organic matter content, according to the same authors. According to them, sugarcane monoculture decreases the organic matter content of the soil.</w:t>
      </w:r>
    </w:p>
    <w:p w14:paraId="42EB4D9F"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ab/>
        <w:t>Hence; the researchers came up to conduct study on the use of vermicompost on cutback cane point production of sugarcane varieties as organic fertilizer in response to RA 10068 known as Organic Agriculture Act of 2010 and to support R.A. 9003 or Ecological Solid Waste Management and R.A. 9729 or Climate Change Act of 2009.</w:t>
      </w:r>
    </w:p>
    <w:p w14:paraId="580DB822" w14:textId="77777777" w:rsidR="0047101A" w:rsidRDefault="0047101A">
      <w:pPr>
        <w:spacing w:after="0" w:line="240" w:lineRule="auto"/>
        <w:ind w:firstLine="567"/>
        <w:rPr>
          <w:rFonts w:ascii="Arial" w:eastAsia="Arial" w:hAnsi="Arial" w:cs="Arial"/>
          <w:sz w:val="16"/>
          <w:szCs w:val="16"/>
        </w:rPr>
      </w:pPr>
    </w:p>
    <w:p w14:paraId="215DD55B" w14:textId="77777777" w:rsidR="0047101A" w:rsidRDefault="0047101A">
      <w:pPr>
        <w:spacing w:after="0" w:line="240" w:lineRule="auto"/>
        <w:rPr>
          <w:rFonts w:ascii="Arial" w:eastAsia="Arial" w:hAnsi="Arial" w:cs="Arial"/>
          <w:b/>
          <w:bCs/>
          <w:sz w:val="24"/>
          <w:szCs w:val="24"/>
        </w:rPr>
      </w:pPr>
    </w:p>
    <w:p w14:paraId="27CED834" w14:textId="77777777" w:rsidR="0047101A" w:rsidRDefault="00000000">
      <w:pPr>
        <w:spacing w:after="0" w:line="240" w:lineRule="auto"/>
        <w:rPr>
          <w:rFonts w:ascii="Arial" w:eastAsia="Arial" w:hAnsi="Arial" w:cs="Arial"/>
          <w:b/>
          <w:bCs/>
          <w:sz w:val="24"/>
          <w:szCs w:val="24"/>
        </w:rPr>
      </w:pPr>
      <w:r>
        <w:rPr>
          <w:rFonts w:ascii="Arial" w:eastAsia="Arial" w:hAnsi="Arial" w:cs="Arial"/>
          <w:b/>
          <w:bCs/>
          <w:sz w:val="24"/>
          <w:szCs w:val="24"/>
        </w:rPr>
        <w:t>II.  Objectives of the Study</w:t>
      </w:r>
    </w:p>
    <w:p w14:paraId="45491C0E" w14:textId="77777777" w:rsidR="0047101A" w:rsidRDefault="00000000">
      <w:pPr>
        <w:spacing w:after="0" w:line="240" w:lineRule="auto"/>
        <w:ind w:firstLine="567"/>
        <w:rPr>
          <w:rFonts w:ascii="Arial" w:eastAsia="Arial" w:hAnsi="Arial" w:cs="Arial"/>
          <w:sz w:val="24"/>
          <w:szCs w:val="24"/>
        </w:rPr>
      </w:pPr>
      <w:r>
        <w:rPr>
          <w:rFonts w:ascii="Arial" w:eastAsia="Arial" w:hAnsi="Arial" w:cs="Arial"/>
          <w:sz w:val="24"/>
          <w:szCs w:val="24"/>
        </w:rPr>
        <w:t xml:space="preserve">    The study was conducted to determine the cutback cane point    </w:t>
      </w:r>
    </w:p>
    <w:p w14:paraId="20C624C6" w14:textId="77777777" w:rsidR="0047101A" w:rsidRDefault="00000000">
      <w:pPr>
        <w:spacing w:after="0" w:line="240" w:lineRule="auto"/>
        <w:rPr>
          <w:rFonts w:ascii="Arial" w:eastAsia="Arial" w:hAnsi="Arial" w:cs="Arial"/>
          <w:color w:val="040C28"/>
          <w:sz w:val="24"/>
          <w:szCs w:val="24"/>
        </w:rPr>
      </w:pPr>
      <w:r>
        <w:rPr>
          <w:rFonts w:ascii="Arial" w:eastAsia="Arial" w:hAnsi="Arial" w:cs="Arial"/>
          <w:sz w:val="24"/>
          <w:szCs w:val="24"/>
        </w:rPr>
        <w:t xml:space="preserve">     production of sugarcane varieties applied with vermicompost.</w:t>
      </w:r>
    </w:p>
    <w:p w14:paraId="6C7D71AE" w14:textId="77777777" w:rsidR="0047101A" w:rsidRDefault="00000000">
      <w:pPr>
        <w:spacing w:after="0" w:line="240" w:lineRule="auto"/>
        <w:ind w:firstLine="567"/>
        <w:rPr>
          <w:rFonts w:ascii="Arial" w:eastAsia="Arial" w:hAnsi="Arial" w:cs="Arial"/>
          <w:sz w:val="24"/>
          <w:szCs w:val="24"/>
        </w:rPr>
      </w:pPr>
      <w:r>
        <w:rPr>
          <w:rFonts w:ascii="Arial" w:eastAsia="Arial" w:hAnsi="Arial" w:cs="Arial"/>
          <w:sz w:val="24"/>
          <w:szCs w:val="24"/>
        </w:rPr>
        <w:t xml:space="preserve">     Specifically, it sought to:</w:t>
      </w:r>
    </w:p>
    <w:p w14:paraId="237F116E" w14:textId="77777777" w:rsidR="0047101A" w:rsidRDefault="00000000">
      <w:pPr>
        <w:numPr>
          <w:ilvl w:val="0"/>
          <w:numId w:val="1"/>
        </w:numPr>
        <w:spacing w:after="0" w:line="240" w:lineRule="auto"/>
        <w:rPr>
          <w:rFonts w:ascii="Arial" w:eastAsia="Arial" w:hAnsi="Arial" w:cs="Arial"/>
          <w:sz w:val="24"/>
          <w:szCs w:val="24"/>
        </w:rPr>
      </w:pPr>
      <w:r>
        <w:rPr>
          <w:rFonts w:ascii="Arial" w:eastAsia="Arial" w:hAnsi="Arial" w:cs="Arial"/>
          <w:sz w:val="24"/>
          <w:szCs w:val="24"/>
        </w:rPr>
        <w:t>Determine the growth performance of  sugarcane varieties applied</w:t>
      </w:r>
    </w:p>
    <w:p w14:paraId="5CCC6E1E"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with vermicompost  in terms of the number of days to germinate, germination rate, plant height, number of tillers, number of internodes, and number of nodes.</w:t>
      </w:r>
    </w:p>
    <w:p w14:paraId="29A967D7" w14:textId="77777777" w:rsidR="0047101A" w:rsidRDefault="00000000">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Determine the yield performance of  sugarcane varieties </w:t>
      </w:r>
    </w:p>
    <w:p w14:paraId="63016F02"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 xml:space="preserve">applied with  vermicompost in terms of the </w:t>
      </w:r>
    </w:p>
    <w:p w14:paraId="490C79A4"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number of cutback cane point harvested.</w:t>
      </w:r>
    </w:p>
    <w:p w14:paraId="7EA36137" w14:textId="77777777" w:rsidR="0047101A" w:rsidRDefault="00000000">
      <w:pPr>
        <w:numPr>
          <w:ilvl w:val="0"/>
          <w:numId w:val="1"/>
        </w:numPr>
        <w:spacing w:after="0" w:line="240" w:lineRule="auto"/>
        <w:rPr>
          <w:rFonts w:ascii="Arial" w:eastAsia="Arial" w:hAnsi="Arial" w:cs="Arial"/>
          <w:sz w:val="24"/>
          <w:szCs w:val="24"/>
        </w:rPr>
      </w:pPr>
      <w:r>
        <w:rPr>
          <w:rFonts w:ascii="Arial" w:eastAsia="Arial" w:hAnsi="Arial" w:cs="Arial"/>
          <w:sz w:val="24"/>
          <w:szCs w:val="24"/>
        </w:rPr>
        <w:t>Determine if there is significant differences on the cutback cane</w:t>
      </w:r>
    </w:p>
    <w:p w14:paraId="5CD5769C"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 xml:space="preserve">point production of  sugarcane varieties applied with vermicompost in terms of the number of </w:t>
      </w:r>
      <w:proofErr w:type="spellStart"/>
      <w:r>
        <w:rPr>
          <w:rFonts w:ascii="Arial" w:eastAsia="Arial" w:hAnsi="Arial" w:cs="Arial"/>
          <w:sz w:val="24"/>
          <w:szCs w:val="24"/>
        </w:rPr>
        <w:t>canepoint</w:t>
      </w:r>
      <w:proofErr w:type="spellEnd"/>
      <w:r>
        <w:rPr>
          <w:rFonts w:ascii="Arial" w:eastAsia="Arial" w:hAnsi="Arial" w:cs="Arial"/>
          <w:sz w:val="24"/>
          <w:szCs w:val="24"/>
        </w:rPr>
        <w:t xml:space="preserve"> harvested.</w:t>
      </w:r>
    </w:p>
    <w:p w14:paraId="043433CA" w14:textId="77777777" w:rsidR="0047101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Determine if there is an interaction effect on the amount of </w:t>
      </w:r>
    </w:p>
    <w:p w14:paraId="61B37C2F"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vermicompost on the cutback cane point production of Phili 99-1793 and VMC 67-252 sugarcane varieties.</w:t>
      </w:r>
    </w:p>
    <w:p w14:paraId="3DB012EE" w14:textId="77777777" w:rsidR="0047101A" w:rsidRDefault="0047101A">
      <w:pPr>
        <w:spacing w:after="0" w:line="240" w:lineRule="auto"/>
        <w:jc w:val="center"/>
        <w:rPr>
          <w:rFonts w:ascii="Arial" w:eastAsia="Arial" w:hAnsi="Arial" w:cs="Arial"/>
          <w:b/>
          <w:bCs/>
          <w:sz w:val="24"/>
          <w:szCs w:val="24"/>
        </w:rPr>
      </w:pPr>
    </w:p>
    <w:p w14:paraId="26D317F8" w14:textId="77777777" w:rsidR="0047101A" w:rsidRDefault="00000000">
      <w:pPr>
        <w:spacing w:after="0" w:line="240" w:lineRule="auto"/>
        <w:rPr>
          <w:rFonts w:ascii="Arial" w:eastAsia="Arial" w:hAnsi="Arial" w:cs="Arial"/>
          <w:b/>
          <w:bCs/>
          <w:sz w:val="24"/>
          <w:szCs w:val="24"/>
        </w:rPr>
      </w:pPr>
      <w:r>
        <w:rPr>
          <w:rFonts w:ascii="Arial" w:eastAsia="Arial" w:hAnsi="Arial" w:cs="Arial"/>
          <w:b/>
          <w:bCs/>
          <w:sz w:val="24"/>
          <w:szCs w:val="24"/>
        </w:rPr>
        <w:t>III. Methodology</w:t>
      </w:r>
    </w:p>
    <w:p w14:paraId="0B4B40F7" w14:textId="77777777" w:rsidR="0047101A" w:rsidRDefault="00000000">
      <w:pPr>
        <w:spacing w:after="0" w:line="240" w:lineRule="auto"/>
        <w:ind w:firstLine="720"/>
        <w:rPr>
          <w:rFonts w:ascii="Arial" w:eastAsia="Arial" w:hAnsi="Arial" w:cs="Arial"/>
          <w:sz w:val="24"/>
          <w:szCs w:val="24"/>
        </w:rPr>
      </w:pPr>
      <w:r>
        <w:rPr>
          <w:rFonts w:ascii="Arial" w:eastAsia="Arial" w:hAnsi="Arial" w:cs="Arial"/>
          <w:sz w:val="24"/>
          <w:szCs w:val="24"/>
        </w:rPr>
        <w:t>The study was laid-out in a Two-Factor experiment using the Randomized Complete Block Design (RCBD) . Factor A was the sugarcane varieties (V</w:t>
      </w:r>
      <w:r>
        <w:rPr>
          <w:rFonts w:ascii="Arial" w:eastAsia="Arial" w:hAnsi="Arial" w:cs="Arial"/>
          <w:sz w:val="24"/>
          <w:szCs w:val="24"/>
          <w:vertAlign w:val="subscript"/>
        </w:rPr>
        <w:t>1</w:t>
      </w:r>
      <w:r>
        <w:rPr>
          <w:rFonts w:ascii="Arial" w:eastAsia="Arial" w:hAnsi="Arial" w:cs="Arial"/>
          <w:sz w:val="24"/>
          <w:szCs w:val="24"/>
        </w:rPr>
        <w:t>) using  the Phil 99-1793, and variety 2 (V</w:t>
      </w:r>
      <w:r>
        <w:rPr>
          <w:rFonts w:ascii="Arial" w:eastAsia="Arial" w:hAnsi="Arial" w:cs="Arial"/>
          <w:sz w:val="24"/>
          <w:szCs w:val="24"/>
          <w:vertAlign w:val="subscript"/>
        </w:rPr>
        <w:t>2</w:t>
      </w:r>
      <w:r>
        <w:rPr>
          <w:rFonts w:ascii="Arial" w:eastAsia="Arial" w:hAnsi="Arial" w:cs="Arial"/>
          <w:sz w:val="24"/>
          <w:szCs w:val="24"/>
        </w:rPr>
        <w:t>) was VMC 67-252 ; while factor B levels of the vermicompost as fertilizer: F</w:t>
      </w:r>
      <w:r>
        <w:rPr>
          <w:rFonts w:ascii="Arial" w:eastAsia="Arial" w:hAnsi="Arial" w:cs="Arial"/>
          <w:sz w:val="24"/>
          <w:szCs w:val="24"/>
          <w:vertAlign w:val="subscript"/>
        </w:rPr>
        <w:t>1-</w:t>
      </w:r>
      <w:r>
        <w:rPr>
          <w:rFonts w:ascii="Arial" w:eastAsia="Arial" w:hAnsi="Arial" w:cs="Arial"/>
          <w:sz w:val="24"/>
          <w:szCs w:val="24"/>
        </w:rPr>
        <w:t xml:space="preserve"> 10 t/ha, F</w:t>
      </w:r>
      <w:r>
        <w:rPr>
          <w:rFonts w:ascii="Arial" w:eastAsia="Arial" w:hAnsi="Arial" w:cs="Arial"/>
          <w:sz w:val="24"/>
          <w:szCs w:val="24"/>
          <w:vertAlign w:val="subscript"/>
        </w:rPr>
        <w:t>2 -</w:t>
      </w:r>
      <w:r>
        <w:rPr>
          <w:rFonts w:ascii="Arial" w:eastAsia="Arial" w:hAnsi="Arial" w:cs="Arial"/>
          <w:sz w:val="24"/>
          <w:szCs w:val="24"/>
        </w:rPr>
        <w:t>15 t/ha), F</w:t>
      </w:r>
      <w:r>
        <w:rPr>
          <w:rFonts w:ascii="Arial" w:eastAsia="Arial" w:hAnsi="Arial" w:cs="Arial"/>
          <w:sz w:val="24"/>
          <w:szCs w:val="24"/>
          <w:vertAlign w:val="subscript"/>
        </w:rPr>
        <w:t>3</w:t>
      </w:r>
      <w:r>
        <w:rPr>
          <w:rFonts w:ascii="Arial" w:eastAsia="Arial" w:hAnsi="Arial" w:cs="Arial"/>
          <w:sz w:val="24"/>
          <w:szCs w:val="24"/>
        </w:rPr>
        <w:t xml:space="preserve"> (20 t/ha), F4 (control 1)-no fertilizer application, and F</w:t>
      </w:r>
      <w:r>
        <w:rPr>
          <w:rFonts w:ascii="Arial" w:eastAsia="Arial" w:hAnsi="Arial" w:cs="Arial"/>
          <w:sz w:val="24"/>
          <w:szCs w:val="24"/>
          <w:vertAlign w:val="subscript"/>
        </w:rPr>
        <w:t>5</w:t>
      </w:r>
      <w:r>
        <w:rPr>
          <w:rFonts w:ascii="Arial" w:eastAsia="Arial" w:hAnsi="Arial" w:cs="Arial"/>
          <w:sz w:val="24"/>
          <w:szCs w:val="24"/>
        </w:rPr>
        <w:t xml:space="preserve"> (control 2)-inorganic fertilizer.  The treatment combinations were: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1</w:t>
      </w:r>
      <w:r>
        <w:rPr>
          <w:rFonts w:ascii="Arial" w:eastAsia="Arial" w:hAnsi="Arial" w:cs="Arial"/>
          <w:sz w:val="24"/>
          <w:szCs w:val="24"/>
        </w:rPr>
        <w:t>;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1</w:t>
      </w:r>
      <w:r>
        <w:rPr>
          <w:rFonts w:ascii="Arial" w:eastAsia="Arial" w:hAnsi="Arial" w:cs="Arial"/>
          <w:sz w:val="24"/>
          <w:szCs w:val="24"/>
        </w:rPr>
        <w:t>;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2</w:t>
      </w:r>
      <w:r>
        <w:rPr>
          <w:rFonts w:ascii="Arial" w:eastAsia="Arial" w:hAnsi="Arial" w:cs="Arial"/>
          <w:sz w:val="24"/>
          <w:szCs w:val="24"/>
        </w:rPr>
        <w:t>;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3</w:t>
      </w:r>
      <w:r>
        <w:rPr>
          <w:rFonts w:ascii="Arial" w:eastAsia="Arial" w:hAnsi="Arial" w:cs="Arial"/>
          <w:sz w:val="24"/>
          <w:szCs w:val="24"/>
        </w:rPr>
        <w:t>;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4</w:t>
      </w:r>
      <w:r>
        <w:rPr>
          <w:rFonts w:ascii="Arial" w:eastAsia="Arial" w:hAnsi="Arial" w:cs="Arial"/>
          <w:sz w:val="24"/>
          <w:szCs w:val="24"/>
        </w:rPr>
        <w:t>; V</w:t>
      </w:r>
      <w:r>
        <w:rPr>
          <w:rFonts w:ascii="Arial" w:eastAsia="Arial" w:hAnsi="Arial" w:cs="Arial"/>
          <w:sz w:val="24"/>
          <w:szCs w:val="24"/>
          <w:vertAlign w:val="subscript"/>
        </w:rPr>
        <w:t>1</w:t>
      </w:r>
      <w:r>
        <w:rPr>
          <w:rFonts w:ascii="Arial" w:eastAsia="Arial" w:hAnsi="Arial" w:cs="Arial"/>
          <w:sz w:val="24"/>
          <w:szCs w:val="24"/>
        </w:rPr>
        <w:t>F</w:t>
      </w:r>
      <w:r>
        <w:rPr>
          <w:rFonts w:ascii="Arial" w:eastAsia="Arial" w:hAnsi="Arial" w:cs="Arial"/>
          <w:sz w:val="24"/>
          <w:szCs w:val="24"/>
          <w:vertAlign w:val="subscript"/>
        </w:rPr>
        <w:t>5</w:t>
      </w:r>
      <w:r>
        <w:rPr>
          <w:rFonts w:ascii="Arial" w:eastAsia="Arial" w:hAnsi="Arial" w:cs="Arial"/>
          <w:sz w:val="24"/>
          <w:szCs w:val="24"/>
        </w:rPr>
        <w:t xml:space="preserve"> V</w:t>
      </w:r>
      <w:r>
        <w:rPr>
          <w:rFonts w:ascii="Arial" w:eastAsia="Arial" w:hAnsi="Arial" w:cs="Arial"/>
          <w:sz w:val="24"/>
          <w:szCs w:val="24"/>
          <w:vertAlign w:val="subscript"/>
        </w:rPr>
        <w:t>2</w:t>
      </w:r>
      <w:r>
        <w:rPr>
          <w:rFonts w:ascii="Arial" w:eastAsia="Arial" w:hAnsi="Arial" w:cs="Arial"/>
          <w:sz w:val="24"/>
          <w:szCs w:val="24"/>
        </w:rPr>
        <w:t>F</w:t>
      </w:r>
      <w:r>
        <w:rPr>
          <w:rFonts w:ascii="Arial" w:eastAsia="Arial" w:hAnsi="Arial" w:cs="Arial"/>
          <w:sz w:val="24"/>
          <w:szCs w:val="24"/>
          <w:vertAlign w:val="subscript"/>
        </w:rPr>
        <w:t>1</w:t>
      </w:r>
      <w:r>
        <w:rPr>
          <w:rFonts w:ascii="Arial" w:eastAsia="Arial" w:hAnsi="Arial" w:cs="Arial"/>
          <w:sz w:val="24"/>
          <w:szCs w:val="24"/>
        </w:rPr>
        <w:t>; V</w:t>
      </w:r>
      <w:r>
        <w:rPr>
          <w:rFonts w:ascii="Arial" w:eastAsia="Arial" w:hAnsi="Arial" w:cs="Arial"/>
          <w:sz w:val="24"/>
          <w:szCs w:val="24"/>
          <w:vertAlign w:val="subscript"/>
        </w:rPr>
        <w:t>2</w:t>
      </w:r>
      <w:r>
        <w:rPr>
          <w:rFonts w:ascii="Arial" w:eastAsia="Arial" w:hAnsi="Arial" w:cs="Arial"/>
          <w:sz w:val="24"/>
          <w:szCs w:val="24"/>
        </w:rPr>
        <w:t>F</w:t>
      </w:r>
      <w:r>
        <w:rPr>
          <w:rFonts w:ascii="Arial" w:eastAsia="Arial" w:hAnsi="Arial" w:cs="Arial"/>
          <w:sz w:val="24"/>
          <w:szCs w:val="24"/>
          <w:vertAlign w:val="subscript"/>
        </w:rPr>
        <w:t>2</w:t>
      </w:r>
      <w:r>
        <w:rPr>
          <w:rFonts w:ascii="Arial" w:eastAsia="Arial" w:hAnsi="Arial" w:cs="Arial"/>
          <w:sz w:val="24"/>
          <w:szCs w:val="24"/>
        </w:rPr>
        <w:t>; V</w:t>
      </w:r>
      <w:r>
        <w:rPr>
          <w:rFonts w:ascii="Arial" w:eastAsia="Arial" w:hAnsi="Arial" w:cs="Arial"/>
          <w:sz w:val="24"/>
          <w:szCs w:val="24"/>
          <w:vertAlign w:val="subscript"/>
        </w:rPr>
        <w:t>2</w:t>
      </w:r>
      <w:r>
        <w:rPr>
          <w:rFonts w:ascii="Arial" w:eastAsia="Arial" w:hAnsi="Arial" w:cs="Arial"/>
          <w:sz w:val="24"/>
          <w:szCs w:val="24"/>
        </w:rPr>
        <w:t>F</w:t>
      </w:r>
      <w:r>
        <w:rPr>
          <w:rFonts w:ascii="Arial" w:eastAsia="Arial" w:hAnsi="Arial" w:cs="Arial"/>
          <w:sz w:val="24"/>
          <w:szCs w:val="24"/>
          <w:vertAlign w:val="subscript"/>
        </w:rPr>
        <w:t>3</w:t>
      </w:r>
      <w:r>
        <w:rPr>
          <w:rFonts w:ascii="Arial" w:eastAsia="Arial" w:hAnsi="Arial" w:cs="Arial"/>
          <w:sz w:val="24"/>
          <w:szCs w:val="24"/>
        </w:rPr>
        <w:t>;  V</w:t>
      </w:r>
      <w:r>
        <w:rPr>
          <w:rFonts w:ascii="Arial" w:eastAsia="Arial" w:hAnsi="Arial" w:cs="Arial"/>
          <w:sz w:val="24"/>
          <w:szCs w:val="24"/>
          <w:vertAlign w:val="subscript"/>
        </w:rPr>
        <w:t>2</w:t>
      </w:r>
      <w:r>
        <w:rPr>
          <w:rFonts w:ascii="Arial" w:eastAsia="Arial" w:hAnsi="Arial" w:cs="Arial"/>
          <w:sz w:val="24"/>
          <w:szCs w:val="24"/>
        </w:rPr>
        <w:t>F</w:t>
      </w:r>
      <w:r>
        <w:rPr>
          <w:rFonts w:ascii="Arial" w:eastAsia="Arial" w:hAnsi="Arial" w:cs="Arial"/>
          <w:sz w:val="24"/>
          <w:szCs w:val="24"/>
          <w:vertAlign w:val="subscript"/>
        </w:rPr>
        <w:t>4</w:t>
      </w:r>
      <w:r>
        <w:rPr>
          <w:rFonts w:ascii="Arial" w:eastAsia="Arial" w:hAnsi="Arial" w:cs="Arial"/>
          <w:sz w:val="24"/>
          <w:szCs w:val="24"/>
        </w:rPr>
        <w:t>;  V</w:t>
      </w:r>
      <w:r>
        <w:rPr>
          <w:rFonts w:ascii="Arial" w:eastAsia="Arial" w:hAnsi="Arial" w:cs="Arial"/>
          <w:sz w:val="24"/>
          <w:szCs w:val="24"/>
          <w:vertAlign w:val="subscript"/>
        </w:rPr>
        <w:t>2</w:t>
      </w:r>
      <w:r>
        <w:rPr>
          <w:rFonts w:ascii="Arial" w:eastAsia="Arial" w:hAnsi="Arial" w:cs="Arial"/>
          <w:sz w:val="24"/>
          <w:szCs w:val="24"/>
        </w:rPr>
        <w:t>F</w:t>
      </w:r>
      <w:r>
        <w:rPr>
          <w:rFonts w:ascii="Arial" w:eastAsia="Arial" w:hAnsi="Arial" w:cs="Arial"/>
          <w:sz w:val="24"/>
          <w:szCs w:val="24"/>
          <w:vertAlign w:val="subscript"/>
        </w:rPr>
        <w:t xml:space="preserve">5.   </w:t>
      </w:r>
      <w:r>
        <w:rPr>
          <w:rFonts w:ascii="Arial" w:eastAsia="Arial" w:hAnsi="Arial" w:cs="Arial"/>
          <w:sz w:val="24"/>
          <w:szCs w:val="24"/>
        </w:rPr>
        <w:t>Experimental lay-out is shown in Figure 1</w:t>
      </w:r>
    </w:p>
    <w:p w14:paraId="6107FC3A" w14:textId="77777777" w:rsidR="0047101A" w:rsidRDefault="0047101A">
      <w:pPr>
        <w:spacing w:after="0" w:line="240" w:lineRule="auto"/>
        <w:ind w:firstLine="720"/>
        <w:rPr>
          <w:rFonts w:ascii="Arial" w:eastAsia="Arial" w:hAnsi="Arial" w:cs="Arial"/>
          <w:sz w:val="24"/>
          <w:szCs w:val="24"/>
        </w:rPr>
      </w:pPr>
    </w:p>
    <w:p w14:paraId="0A641544" w14:textId="77777777" w:rsidR="0047101A" w:rsidRDefault="00000000">
      <w:pPr>
        <w:spacing w:after="0" w:line="240" w:lineRule="auto"/>
        <w:ind w:firstLine="720"/>
        <w:rPr>
          <w:rFonts w:ascii="Arial" w:eastAsia="Arial" w:hAnsi="Arial" w:cs="Arial"/>
          <w:sz w:val="24"/>
          <w:szCs w:val="24"/>
        </w:rPr>
      </w:pPr>
      <w:r>
        <w:rPr>
          <w:rFonts w:ascii="Arial" w:eastAsia="Arial" w:hAnsi="Arial" w:cs="Arial"/>
          <w:sz w:val="24"/>
          <w:szCs w:val="24"/>
        </w:rPr>
        <w:t>In this study two varieties following the treatment descriptions were used.  The cane points were procured from reliable source with</w:t>
      </w:r>
      <w:r>
        <w:rPr>
          <w:rFonts w:ascii="Arial" w:eastAsia="Arial" w:hAnsi="Arial" w:cs="Arial"/>
          <w:sz w:val="24"/>
          <w:szCs w:val="24"/>
          <w:vertAlign w:val="subscript"/>
        </w:rPr>
        <w:t xml:space="preserve"> </w:t>
      </w:r>
      <w:r>
        <w:rPr>
          <w:rFonts w:ascii="Arial" w:eastAsia="Arial" w:hAnsi="Arial" w:cs="Arial"/>
          <w:sz w:val="24"/>
          <w:szCs w:val="24"/>
        </w:rPr>
        <w:t>the help of Sugar Regulatory Administration (SRA) using two (2) cane buds as planting materials.  All data gathered were analyzed statistically using the Analysis of Variance (ANOVA) in a Two-factor experiment using the Randomized Complete Block Design and  data with significant results were subjected to Duncan’s Multiple Range Test (DMRT). The study was conducted at ISCOF (ISUFST)-San Enrique Campus experimental area San Enrique, Iloilo, in the fourth district of the province of Iloilo, Region VI-Western Visayas.</w:t>
      </w:r>
    </w:p>
    <w:p w14:paraId="3C907D29" w14:textId="77777777" w:rsidR="0047101A" w:rsidRDefault="00000000">
      <w:pPr>
        <w:spacing w:after="0" w:line="240" w:lineRule="auto"/>
        <w:ind w:firstLine="720"/>
        <w:rPr>
          <w:rFonts w:ascii="Arial" w:eastAsia="Arial" w:hAnsi="Arial" w:cs="Arial"/>
          <w:sz w:val="24"/>
          <w:szCs w:val="24"/>
        </w:rPr>
      </w:pPr>
      <w:r>
        <w:rPr>
          <w:rFonts w:ascii="Arial" w:eastAsia="Arial" w:hAnsi="Arial" w:cs="Arial"/>
          <w:sz w:val="24"/>
          <w:szCs w:val="24"/>
        </w:rPr>
        <w:t>Five Hundred Forty (540) pieces  Phil-99-1793 V</w:t>
      </w:r>
      <w:r>
        <w:rPr>
          <w:rFonts w:ascii="Arial" w:eastAsia="Arial" w:hAnsi="Arial" w:cs="Arial"/>
          <w:sz w:val="24"/>
          <w:szCs w:val="24"/>
          <w:vertAlign w:val="subscript"/>
        </w:rPr>
        <w:t>1</w:t>
      </w:r>
      <w:r>
        <w:rPr>
          <w:rFonts w:ascii="Arial" w:eastAsia="Arial" w:hAnsi="Arial" w:cs="Arial"/>
          <w:sz w:val="24"/>
          <w:szCs w:val="24"/>
        </w:rPr>
        <w:t xml:space="preserve">) </w:t>
      </w:r>
      <w:proofErr w:type="spellStart"/>
      <w:r>
        <w:rPr>
          <w:rFonts w:ascii="Arial" w:eastAsia="Arial" w:hAnsi="Arial" w:cs="Arial"/>
          <w:sz w:val="24"/>
          <w:szCs w:val="24"/>
        </w:rPr>
        <w:t>canepoints</w:t>
      </w:r>
      <w:proofErr w:type="spellEnd"/>
      <w:r>
        <w:rPr>
          <w:rFonts w:ascii="Arial" w:eastAsia="Arial" w:hAnsi="Arial" w:cs="Arial"/>
          <w:sz w:val="24"/>
          <w:szCs w:val="24"/>
        </w:rPr>
        <w:t>; 540 pc  VMC 67-252 (V</w:t>
      </w:r>
      <w:r>
        <w:rPr>
          <w:rFonts w:ascii="Arial" w:eastAsia="Arial" w:hAnsi="Arial" w:cs="Arial"/>
          <w:sz w:val="24"/>
          <w:szCs w:val="24"/>
          <w:vertAlign w:val="subscript"/>
        </w:rPr>
        <w:t>2</w:t>
      </w:r>
      <w:r>
        <w:rPr>
          <w:rFonts w:ascii="Arial" w:eastAsia="Arial" w:hAnsi="Arial" w:cs="Arial"/>
          <w:sz w:val="24"/>
          <w:szCs w:val="24"/>
        </w:rPr>
        <w:t xml:space="preserve">) </w:t>
      </w:r>
      <w:proofErr w:type="spellStart"/>
      <w:r>
        <w:rPr>
          <w:rFonts w:ascii="Arial" w:eastAsia="Arial" w:hAnsi="Arial" w:cs="Arial"/>
          <w:sz w:val="24"/>
          <w:szCs w:val="24"/>
        </w:rPr>
        <w:t>canepoints</w:t>
      </w:r>
      <w:proofErr w:type="spellEnd"/>
      <w:r>
        <w:rPr>
          <w:rFonts w:ascii="Arial" w:eastAsia="Arial" w:hAnsi="Arial" w:cs="Arial"/>
          <w:sz w:val="24"/>
          <w:szCs w:val="24"/>
        </w:rPr>
        <w:t xml:space="preserve"> were used as planting materials applied with different levels of vermicompost. And other </w:t>
      </w:r>
      <w:proofErr w:type="spellStart"/>
      <w:r>
        <w:rPr>
          <w:rFonts w:ascii="Arial" w:eastAsia="Arial" w:hAnsi="Arial" w:cs="Arial"/>
          <w:sz w:val="24"/>
          <w:szCs w:val="24"/>
        </w:rPr>
        <w:t>materis</w:t>
      </w:r>
      <w:proofErr w:type="spellEnd"/>
      <w:r>
        <w:rPr>
          <w:rFonts w:ascii="Arial" w:eastAsia="Arial" w:hAnsi="Arial" w:cs="Arial"/>
          <w:sz w:val="24"/>
          <w:szCs w:val="24"/>
        </w:rPr>
        <w:t xml:space="preserve"> used were the digital weighing scale, meterstick, sacks, cane </w:t>
      </w:r>
      <w:proofErr w:type="spellStart"/>
      <w:r>
        <w:rPr>
          <w:rFonts w:ascii="Arial" w:eastAsia="Arial" w:hAnsi="Arial" w:cs="Arial"/>
          <w:sz w:val="24"/>
          <w:szCs w:val="24"/>
        </w:rPr>
        <w:t>knive</w:t>
      </w:r>
      <w:proofErr w:type="spellEnd"/>
      <w:r>
        <w:rPr>
          <w:rFonts w:ascii="Arial" w:eastAsia="Arial" w:hAnsi="Arial" w:cs="Arial"/>
          <w:sz w:val="24"/>
          <w:szCs w:val="24"/>
        </w:rPr>
        <w:t>, sprinkler, vermicompost, inorganic fertilizer (Urea, T</w:t>
      </w:r>
      <w:r>
        <w:rPr>
          <w:rFonts w:ascii="Arial" w:eastAsia="Arial" w:hAnsi="Arial" w:cs="Arial"/>
          <w:sz w:val="24"/>
          <w:szCs w:val="24"/>
          <w:vertAlign w:val="subscript"/>
        </w:rPr>
        <w:t>14</w:t>
      </w:r>
      <w:r>
        <w:rPr>
          <w:rFonts w:ascii="Arial" w:eastAsia="Arial" w:hAnsi="Arial" w:cs="Arial"/>
          <w:sz w:val="24"/>
          <w:szCs w:val="24"/>
        </w:rPr>
        <w:t>, Muriate of potash), plow, and black v-net.</w:t>
      </w:r>
    </w:p>
    <w:p w14:paraId="0E1E7539" w14:textId="77777777" w:rsidR="0047101A" w:rsidRDefault="00000000">
      <w:pPr>
        <w:spacing w:after="0" w:line="240" w:lineRule="auto"/>
        <w:ind w:firstLine="720"/>
        <w:rPr>
          <w:rFonts w:ascii="Arial" w:eastAsia="Arial" w:hAnsi="Arial" w:cs="Arial"/>
          <w:sz w:val="24"/>
          <w:szCs w:val="24"/>
        </w:rPr>
      </w:pPr>
      <w:r>
        <w:rPr>
          <w:rFonts w:ascii="Arial" w:eastAsia="Arial" w:hAnsi="Arial" w:cs="Arial"/>
          <w:sz w:val="24"/>
          <w:szCs w:val="24"/>
        </w:rPr>
        <w:lastRenderedPageBreak/>
        <w:t xml:space="preserve">The study was conducted to determine the </w:t>
      </w:r>
      <w:proofErr w:type="spellStart"/>
      <w:r>
        <w:rPr>
          <w:rFonts w:ascii="Arial" w:eastAsia="Arial" w:hAnsi="Arial" w:cs="Arial"/>
          <w:sz w:val="24"/>
          <w:szCs w:val="24"/>
        </w:rPr>
        <w:t>canepoint</w:t>
      </w:r>
      <w:proofErr w:type="spellEnd"/>
      <w:r>
        <w:rPr>
          <w:rFonts w:ascii="Arial" w:eastAsia="Arial" w:hAnsi="Arial" w:cs="Arial"/>
          <w:sz w:val="24"/>
          <w:szCs w:val="24"/>
        </w:rPr>
        <w:t xml:space="preserve"> production performance sugarcane varieties applied with vermicompost in terms of the number of days to germinate, germination rate, plant height, number of tillers, number of nodes, number of internodes and the number of </w:t>
      </w:r>
      <w:proofErr w:type="spellStart"/>
      <w:r>
        <w:rPr>
          <w:rFonts w:ascii="Arial" w:eastAsia="Arial" w:hAnsi="Arial" w:cs="Arial"/>
          <w:sz w:val="24"/>
          <w:szCs w:val="24"/>
        </w:rPr>
        <w:t>canepoint</w:t>
      </w:r>
      <w:proofErr w:type="spellEnd"/>
      <w:r>
        <w:rPr>
          <w:rFonts w:ascii="Arial" w:eastAsia="Arial" w:hAnsi="Arial" w:cs="Arial"/>
          <w:sz w:val="24"/>
          <w:szCs w:val="24"/>
        </w:rPr>
        <w:t xml:space="preserve"> harvested.</w:t>
      </w:r>
    </w:p>
    <w:p w14:paraId="4183D1B1" w14:textId="77777777" w:rsidR="0047101A" w:rsidRDefault="00000000">
      <w:pPr>
        <w:spacing w:after="0" w:line="240" w:lineRule="auto"/>
        <w:ind w:firstLine="720"/>
        <w:rPr>
          <w:rFonts w:ascii="Arial" w:eastAsia="Arial" w:hAnsi="Arial" w:cs="Arial"/>
          <w:sz w:val="24"/>
          <w:szCs w:val="24"/>
        </w:rPr>
      </w:pPr>
      <w:r>
        <w:rPr>
          <w:noProof/>
        </w:rPr>
        <w:drawing>
          <wp:anchor distT="0" distB="0" distL="114300" distR="114300" simplePos="0" relativeHeight="251658240" behindDoc="0" locked="0" layoutInCell="1" hidden="0" allowOverlap="1" wp14:anchorId="085BF9EB" wp14:editId="4B8F55A8">
            <wp:simplePos x="0" y="0"/>
            <wp:positionH relativeFrom="column">
              <wp:posOffset>975360</wp:posOffset>
            </wp:positionH>
            <wp:positionV relativeFrom="paragraph">
              <wp:posOffset>109855</wp:posOffset>
            </wp:positionV>
            <wp:extent cx="3742690" cy="2515870"/>
            <wp:effectExtent l="0" t="0" r="0" b="0"/>
            <wp:wrapNone/>
            <wp:docPr id="724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l="6527" t="27138" r="53194" b="24699"/>
                    <a:stretch>
                      <a:fillRect/>
                    </a:stretch>
                  </pic:blipFill>
                  <pic:spPr>
                    <a:xfrm>
                      <a:off x="0" y="0"/>
                      <a:ext cx="3742690" cy="2515870"/>
                    </a:xfrm>
                    <a:prstGeom prst="rect">
                      <a:avLst/>
                    </a:prstGeom>
                    <a:ln/>
                  </pic:spPr>
                </pic:pic>
              </a:graphicData>
            </a:graphic>
          </wp:anchor>
        </w:drawing>
      </w:r>
    </w:p>
    <w:p w14:paraId="79103FCD" w14:textId="77777777" w:rsidR="0047101A" w:rsidRDefault="0047101A">
      <w:pPr>
        <w:spacing w:after="0" w:line="240" w:lineRule="auto"/>
        <w:ind w:firstLine="720"/>
        <w:rPr>
          <w:rFonts w:ascii="Arial" w:eastAsia="Arial" w:hAnsi="Arial" w:cs="Arial"/>
          <w:sz w:val="24"/>
          <w:szCs w:val="24"/>
        </w:rPr>
      </w:pPr>
    </w:p>
    <w:p w14:paraId="7F6C86C4" w14:textId="77777777" w:rsidR="0047101A" w:rsidRDefault="0047101A">
      <w:pPr>
        <w:spacing w:after="0" w:line="240" w:lineRule="auto"/>
        <w:ind w:firstLine="720"/>
        <w:rPr>
          <w:rFonts w:ascii="Arial" w:eastAsia="Arial" w:hAnsi="Arial" w:cs="Arial"/>
          <w:sz w:val="24"/>
          <w:szCs w:val="24"/>
        </w:rPr>
      </w:pPr>
    </w:p>
    <w:p w14:paraId="017B119B" w14:textId="77777777" w:rsidR="0047101A" w:rsidRDefault="0047101A">
      <w:pPr>
        <w:spacing w:after="0" w:line="240" w:lineRule="auto"/>
        <w:ind w:firstLine="720"/>
        <w:rPr>
          <w:rFonts w:ascii="Arial" w:eastAsia="Arial" w:hAnsi="Arial" w:cs="Arial"/>
          <w:sz w:val="24"/>
          <w:szCs w:val="24"/>
        </w:rPr>
      </w:pPr>
    </w:p>
    <w:p w14:paraId="695F1949" w14:textId="77777777" w:rsidR="0047101A" w:rsidRDefault="0047101A">
      <w:pPr>
        <w:spacing w:after="0" w:line="240" w:lineRule="auto"/>
        <w:ind w:firstLine="720"/>
        <w:rPr>
          <w:rFonts w:ascii="Arial" w:eastAsia="Arial" w:hAnsi="Arial" w:cs="Arial"/>
          <w:sz w:val="24"/>
          <w:szCs w:val="24"/>
        </w:rPr>
      </w:pPr>
    </w:p>
    <w:p w14:paraId="0059E549" w14:textId="77777777" w:rsidR="0047101A" w:rsidRDefault="0047101A">
      <w:pPr>
        <w:spacing w:after="0" w:line="240" w:lineRule="auto"/>
        <w:ind w:firstLine="720"/>
        <w:rPr>
          <w:rFonts w:ascii="Arial" w:eastAsia="Arial" w:hAnsi="Arial" w:cs="Arial"/>
          <w:sz w:val="24"/>
          <w:szCs w:val="24"/>
        </w:rPr>
      </w:pPr>
    </w:p>
    <w:p w14:paraId="13BDBF58" w14:textId="77777777" w:rsidR="0047101A" w:rsidRDefault="0047101A">
      <w:pPr>
        <w:spacing w:after="0" w:line="240" w:lineRule="auto"/>
        <w:ind w:firstLine="720"/>
        <w:rPr>
          <w:rFonts w:ascii="Arial" w:eastAsia="Arial" w:hAnsi="Arial" w:cs="Arial"/>
          <w:sz w:val="24"/>
          <w:szCs w:val="24"/>
        </w:rPr>
      </w:pPr>
    </w:p>
    <w:p w14:paraId="716251AF" w14:textId="77777777" w:rsidR="0047101A" w:rsidRDefault="0047101A">
      <w:pPr>
        <w:spacing w:after="0" w:line="240" w:lineRule="auto"/>
        <w:ind w:firstLine="720"/>
        <w:rPr>
          <w:rFonts w:ascii="Arial" w:eastAsia="Arial" w:hAnsi="Arial" w:cs="Arial"/>
          <w:sz w:val="24"/>
          <w:szCs w:val="24"/>
        </w:rPr>
      </w:pPr>
    </w:p>
    <w:p w14:paraId="63E4900D" w14:textId="77777777" w:rsidR="0047101A" w:rsidRDefault="0047101A">
      <w:pPr>
        <w:spacing w:after="0" w:line="240" w:lineRule="auto"/>
        <w:ind w:firstLine="720"/>
        <w:rPr>
          <w:rFonts w:ascii="Arial" w:eastAsia="Arial" w:hAnsi="Arial" w:cs="Arial"/>
          <w:sz w:val="24"/>
          <w:szCs w:val="24"/>
        </w:rPr>
      </w:pPr>
    </w:p>
    <w:p w14:paraId="52774147" w14:textId="77777777" w:rsidR="0047101A" w:rsidRDefault="0047101A">
      <w:pPr>
        <w:spacing w:after="0" w:line="240" w:lineRule="auto"/>
        <w:ind w:firstLine="720"/>
        <w:rPr>
          <w:rFonts w:ascii="Arial" w:eastAsia="Arial" w:hAnsi="Arial" w:cs="Arial"/>
          <w:sz w:val="24"/>
          <w:szCs w:val="24"/>
        </w:rPr>
      </w:pPr>
    </w:p>
    <w:p w14:paraId="4410129D" w14:textId="77777777" w:rsidR="0047101A" w:rsidRDefault="0047101A">
      <w:pPr>
        <w:spacing w:after="0" w:line="240" w:lineRule="auto"/>
        <w:ind w:firstLine="720"/>
        <w:rPr>
          <w:rFonts w:ascii="Arial" w:eastAsia="Arial" w:hAnsi="Arial" w:cs="Arial"/>
          <w:sz w:val="24"/>
          <w:szCs w:val="24"/>
        </w:rPr>
      </w:pPr>
    </w:p>
    <w:p w14:paraId="37A6F85D" w14:textId="77777777" w:rsidR="0047101A" w:rsidRDefault="0047101A">
      <w:pPr>
        <w:spacing w:after="0" w:line="240" w:lineRule="auto"/>
        <w:ind w:firstLine="720"/>
        <w:rPr>
          <w:rFonts w:ascii="Arial" w:eastAsia="Arial" w:hAnsi="Arial" w:cs="Arial"/>
          <w:sz w:val="24"/>
          <w:szCs w:val="24"/>
        </w:rPr>
      </w:pPr>
    </w:p>
    <w:p w14:paraId="1B92CDC5" w14:textId="77777777" w:rsidR="0047101A" w:rsidRDefault="0047101A">
      <w:pPr>
        <w:spacing w:after="0" w:line="240" w:lineRule="auto"/>
        <w:ind w:firstLine="720"/>
        <w:rPr>
          <w:rFonts w:ascii="Arial" w:eastAsia="Arial" w:hAnsi="Arial" w:cs="Arial"/>
          <w:sz w:val="24"/>
          <w:szCs w:val="24"/>
        </w:rPr>
      </w:pPr>
    </w:p>
    <w:p w14:paraId="69ECCB11" w14:textId="77777777" w:rsidR="0047101A" w:rsidRDefault="0047101A">
      <w:pPr>
        <w:spacing w:after="0" w:line="240" w:lineRule="auto"/>
        <w:ind w:firstLine="720"/>
        <w:rPr>
          <w:rFonts w:ascii="Arial" w:eastAsia="Arial" w:hAnsi="Arial" w:cs="Arial"/>
          <w:sz w:val="24"/>
          <w:szCs w:val="24"/>
        </w:rPr>
      </w:pPr>
    </w:p>
    <w:p w14:paraId="3C373679" w14:textId="77777777" w:rsidR="0047101A" w:rsidRDefault="00000000">
      <w:pPr>
        <w:spacing w:after="0" w:line="240" w:lineRule="auto"/>
        <w:ind w:firstLine="720"/>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14:anchorId="54D5EB17" wp14:editId="2DA8C220">
                <wp:simplePos x="0" y="0"/>
                <wp:positionH relativeFrom="column">
                  <wp:posOffset>452438</wp:posOffset>
                </wp:positionH>
                <wp:positionV relativeFrom="paragraph">
                  <wp:posOffset>165418</wp:posOffset>
                </wp:positionV>
                <wp:extent cx="4934585" cy="368935"/>
                <wp:effectExtent l="0" t="0" r="0" b="0"/>
                <wp:wrapNone/>
                <wp:docPr id="7229" name="Rectangle 7229"/>
                <wp:cNvGraphicFramePr/>
                <a:graphic xmlns:a="http://schemas.openxmlformats.org/drawingml/2006/main">
                  <a:graphicData uri="http://schemas.microsoft.com/office/word/2010/wordprocessingShape">
                    <wps:wsp>
                      <wps:cNvSpPr/>
                      <wps:spPr>
                        <a:xfrm>
                          <a:off x="2883470" y="3600168"/>
                          <a:ext cx="4925060" cy="359664"/>
                        </a:xfrm>
                        <a:prstGeom prst="rect">
                          <a:avLst/>
                        </a:prstGeom>
                        <a:solidFill>
                          <a:srgbClr val="FFFFFF"/>
                        </a:solidFill>
                        <a:ln>
                          <a:noFill/>
                        </a:ln>
                      </wps:spPr>
                      <wps:txbx>
                        <w:txbxContent>
                          <w:p w14:paraId="355DA32F" w14:textId="77777777" w:rsidR="0047101A" w:rsidRDefault="00000000">
                            <w:pPr>
                              <w:spacing w:after="0" w:line="240" w:lineRule="auto"/>
                              <w:textDirection w:val="btLr"/>
                            </w:pPr>
                            <w:r>
                              <w:rPr>
                                <w:rFonts w:ascii="Arial" w:eastAsia="Arial" w:hAnsi="Arial" w:cs="Arial"/>
                                <w:color w:val="000000"/>
                                <w:sz w:val="20"/>
                              </w:rPr>
                              <w:t xml:space="preserve">Figure 1.  Experimental lay-out of the study in a Two-Factor </w:t>
                            </w:r>
                          </w:p>
                          <w:p w14:paraId="644A1A1D" w14:textId="77777777" w:rsidR="0047101A" w:rsidRDefault="00000000">
                            <w:pPr>
                              <w:spacing w:after="0" w:line="240" w:lineRule="auto"/>
                              <w:textDirection w:val="btLr"/>
                            </w:pPr>
                            <w:r>
                              <w:rPr>
                                <w:rFonts w:ascii="Arial" w:eastAsia="Arial" w:hAnsi="Arial" w:cs="Arial"/>
                                <w:color w:val="000000"/>
                                <w:sz w:val="20"/>
                              </w:rPr>
                              <w:t xml:space="preserve">                Experiment using Randomized Complete Block Design</w:t>
                            </w:r>
                          </w:p>
                        </w:txbxContent>
                      </wps:txbx>
                      <wps:bodyPr spcFirstLastPara="1" wrap="square" lIns="91425" tIns="45700" rIns="91425" bIns="45700" anchor="t" anchorCtr="0">
                        <a:noAutofit/>
                      </wps:bodyPr>
                    </wps:wsp>
                  </a:graphicData>
                </a:graphic>
              </wp:anchor>
            </w:drawing>
          </mc:Choice>
          <mc:Fallback>
            <w:pict>
              <v:rect w14:anchorId="54D5EB17" id="Rectangle 7229" o:spid="_x0000_s1026" style="position:absolute;left:0;text-align:left;margin-left:35.65pt;margin-top:13.05pt;width:388.55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" stroked="f">
                <v:textbox inset="2.53958mm,1.2694mm,2.53958mm,1.2694mm">
                  <w:txbxContent>
                    <w:p w14:paraId="355DA32F" w14:textId="77777777" w:rsidR="0047101A" w:rsidRDefault="00000000">
                      <w:pPr>
                        <w:spacing w:after="0" w:line="240" w:lineRule="auto"/>
                        <w:textDirection w:val="btLr"/>
                      </w:pPr>
                      <w:r>
                        <w:rPr>
                          <w:rFonts w:ascii="Arial" w:eastAsia="Arial" w:hAnsi="Arial" w:cs="Arial"/>
                          <w:color w:val="000000"/>
                          <w:sz w:val="20"/>
                        </w:rPr>
                        <w:t xml:space="preserve">Figure 1.  Experimental lay-out of the study in a Two-Factor </w:t>
                      </w:r>
                    </w:p>
                    <w:p w14:paraId="644A1A1D" w14:textId="77777777" w:rsidR="0047101A" w:rsidRDefault="00000000">
                      <w:pPr>
                        <w:spacing w:after="0" w:line="240" w:lineRule="auto"/>
                        <w:textDirection w:val="btLr"/>
                      </w:pPr>
                      <w:r>
                        <w:rPr>
                          <w:rFonts w:ascii="Arial" w:eastAsia="Arial" w:hAnsi="Arial" w:cs="Arial"/>
                          <w:color w:val="000000"/>
                          <w:sz w:val="20"/>
                        </w:rPr>
                        <w:t xml:space="preserve">                Experiment using Randomized Complete Block Design</w:t>
                      </w:r>
                    </w:p>
                  </w:txbxContent>
                </v:textbox>
              </v:rect>
            </w:pict>
          </mc:Fallback>
        </mc:AlternateContent>
      </w:r>
    </w:p>
    <w:p w14:paraId="2D319DFE" w14:textId="77777777" w:rsidR="0047101A" w:rsidRDefault="0047101A">
      <w:pPr>
        <w:spacing w:after="0" w:line="240" w:lineRule="auto"/>
        <w:ind w:firstLine="720"/>
        <w:rPr>
          <w:rFonts w:ascii="Arial" w:eastAsia="Arial" w:hAnsi="Arial" w:cs="Arial"/>
          <w:sz w:val="24"/>
          <w:szCs w:val="24"/>
        </w:rPr>
      </w:pPr>
    </w:p>
    <w:p w14:paraId="6386F18A" w14:textId="77777777" w:rsidR="0047101A" w:rsidRDefault="0047101A">
      <w:pPr>
        <w:spacing w:after="0" w:line="240" w:lineRule="auto"/>
        <w:ind w:firstLine="720"/>
        <w:rPr>
          <w:rFonts w:ascii="Arial" w:eastAsia="Arial" w:hAnsi="Arial" w:cs="Arial"/>
          <w:sz w:val="24"/>
          <w:szCs w:val="24"/>
        </w:rPr>
      </w:pPr>
    </w:p>
    <w:p w14:paraId="4AED13EC" w14:textId="77777777" w:rsidR="0047101A" w:rsidRDefault="00000000">
      <w:pPr>
        <w:spacing w:after="0" w:line="240" w:lineRule="auto"/>
        <w:ind w:firstLine="720"/>
        <w:rPr>
          <w:rFonts w:ascii="Arial" w:eastAsia="Arial" w:hAnsi="Arial" w:cs="Arial"/>
          <w:sz w:val="20"/>
          <w:szCs w:val="20"/>
        </w:rPr>
      </w:pPr>
      <w:r>
        <w:rPr>
          <w:rFonts w:ascii="Arial" w:eastAsia="Arial" w:hAnsi="Arial" w:cs="Arial"/>
          <w:sz w:val="20"/>
          <w:szCs w:val="20"/>
        </w:rPr>
        <w:t xml:space="preserve">Legend: </w:t>
      </w:r>
    </w:p>
    <w:p w14:paraId="042227F2"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Varieties: V</w:t>
      </w:r>
      <w:r>
        <w:rPr>
          <w:rFonts w:ascii="Arial" w:eastAsia="Arial" w:hAnsi="Arial" w:cs="Arial"/>
          <w:sz w:val="20"/>
          <w:szCs w:val="20"/>
          <w:vertAlign w:val="subscript"/>
        </w:rPr>
        <w:t xml:space="preserve">1 - </w:t>
      </w:r>
      <w:r>
        <w:rPr>
          <w:rFonts w:ascii="Arial" w:eastAsia="Arial" w:hAnsi="Arial" w:cs="Arial"/>
          <w:sz w:val="20"/>
          <w:szCs w:val="20"/>
        </w:rPr>
        <w:t>Phil 99-1793</w:t>
      </w:r>
    </w:p>
    <w:p w14:paraId="2D630EE9"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 xml:space="preserve">                V</w:t>
      </w:r>
      <w:r>
        <w:rPr>
          <w:rFonts w:ascii="Arial" w:eastAsia="Arial" w:hAnsi="Arial" w:cs="Arial"/>
          <w:sz w:val="20"/>
          <w:szCs w:val="20"/>
          <w:vertAlign w:val="subscript"/>
        </w:rPr>
        <w:t>2</w:t>
      </w:r>
      <w:r>
        <w:rPr>
          <w:rFonts w:ascii="Arial" w:eastAsia="Arial" w:hAnsi="Arial" w:cs="Arial"/>
          <w:sz w:val="20"/>
          <w:szCs w:val="20"/>
        </w:rPr>
        <w:t>-VMC 67-252</w:t>
      </w:r>
    </w:p>
    <w:p w14:paraId="4C3FC9A0"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 xml:space="preserve">                F</w:t>
      </w:r>
      <w:r>
        <w:rPr>
          <w:rFonts w:ascii="Arial" w:eastAsia="Arial" w:hAnsi="Arial" w:cs="Arial"/>
          <w:sz w:val="20"/>
          <w:szCs w:val="20"/>
          <w:vertAlign w:val="subscript"/>
        </w:rPr>
        <w:t xml:space="preserve">1 </w:t>
      </w:r>
      <w:r>
        <w:rPr>
          <w:rFonts w:ascii="Arial" w:eastAsia="Arial" w:hAnsi="Arial" w:cs="Arial"/>
          <w:sz w:val="20"/>
          <w:szCs w:val="20"/>
        </w:rPr>
        <w:t>-10 t/ha</w:t>
      </w:r>
    </w:p>
    <w:p w14:paraId="4626D5D1"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 xml:space="preserve">                F</w:t>
      </w:r>
      <w:r>
        <w:rPr>
          <w:rFonts w:ascii="Arial" w:eastAsia="Arial" w:hAnsi="Arial" w:cs="Arial"/>
          <w:sz w:val="20"/>
          <w:szCs w:val="20"/>
          <w:vertAlign w:val="subscript"/>
        </w:rPr>
        <w:t>2</w:t>
      </w:r>
      <w:r>
        <w:rPr>
          <w:rFonts w:ascii="Arial" w:eastAsia="Arial" w:hAnsi="Arial" w:cs="Arial"/>
          <w:sz w:val="20"/>
          <w:szCs w:val="20"/>
        </w:rPr>
        <w:t xml:space="preserve"> -15t/ha</w:t>
      </w:r>
    </w:p>
    <w:p w14:paraId="5AE592D5"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ab/>
        <w:t xml:space="preserve">   F</w:t>
      </w:r>
      <w:r>
        <w:rPr>
          <w:rFonts w:ascii="Arial" w:eastAsia="Arial" w:hAnsi="Arial" w:cs="Arial"/>
          <w:sz w:val="20"/>
          <w:szCs w:val="20"/>
          <w:vertAlign w:val="subscript"/>
        </w:rPr>
        <w:t>3</w:t>
      </w:r>
      <w:r>
        <w:rPr>
          <w:rFonts w:ascii="Arial" w:eastAsia="Arial" w:hAnsi="Arial" w:cs="Arial"/>
          <w:sz w:val="20"/>
          <w:szCs w:val="20"/>
        </w:rPr>
        <w:t xml:space="preserve"> -20t/ha</w:t>
      </w:r>
    </w:p>
    <w:p w14:paraId="343EE267"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ab/>
        <w:t xml:space="preserve">   F</w:t>
      </w:r>
      <w:r>
        <w:rPr>
          <w:rFonts w:ascii="Arial" w:eastAsia="Arial" w:hAnsi="Arial" w:cs="Arial"/>
          <w:sz w:val="20"/>
          <w:szCs w:val="20"/>
          <w:vertAlign w:val="subscript"/>
        </w:rPr>
        <w:t>4</w:t>
      </w:r>
      <w:r>
        <w:rPr>
          <w:rFonts w:ascii="Arial" w:eastAsia="Arial" w:hAnsi="Arial" w:cs="Arial"/>
          <w:sz w:val="20"/>
          <w:szCs w:val="20"/>
        </w:rPr>
        <w:t xml:space="preserve"> (control 1)-no fertilizer application</w:t>
      </w:r>
    </w:p>
    <w:p w14:paraId="6B8047E8" w14:textId="77777777" w:rsidR="0047101A" w:rsidRDefault="00000000">
      <w:pPr>
        <w:spacing w:after="0" w:line="240" w:lineRule="auto"/>
        <w:ind w:left="720" w:firstLine="720"/>
        <w:rPr>
          <w:rFonts w:ascii="Arial" w:eastAsia="Arial" w:hAnsi="Arial" w:cs="Arial"/>
          <w:sz w:val="20"/>
          <w:szCs w:val="20"/>
        </w:rPr>
      </w:pPr>
      <w:r>
        <w:rPr>
          <w:rFonts w:ascii="Arial" w:eastAsia="Arial" w:hAnsi="Arial" w:cs="Arial"/>
          <w:sz w:val="20"/>
          <w:szCs w:val="20"/>
        </w:rPr>
        <w:t xml:space="preserve">                F</w:t>
      </w:r>
      <w:r>
        <w:rPr>
          <w:rFonts w:ascii="Arial" w:eastAsia="Arial" w:hAnsi="Arial" w:cs="Arial"/>
          <w:sz w:val="20"/>
          <w:szCs w:val="20"/>
          <w:vertAlign w:val="subscript"/>
        </w:rPr>
        <w:t>5</w:t>
      </w:r>
      <w:r>
        <w:rPr>
          <w:rFonts w:ascii="Arial" w:eastAsia="Arial" w:hAnsi="Arial" w:cs="Arial"/>
          <w:sz w:val="20"/>
          <w:szCs w:val="20"/>
        </w:rPr>
        <w:t xml:space="preserve"> (control 2)-inorganic fertilizer</w:t>
      </w:r>
    </w:p>
    <w:p w14:paraId="33537BDA" w14:textId="77777777" w:rsidR="0047101A" w:rsidRDefault="00000000">
      <w:pPr>
        <w:spacing w:after="0" w:line="240" w:lineRule="auto"/>
        <w:ind w:firstLine="720"/>
        <w:rPr>
          <w:rFonts w:ascii="Arial" w:eastAsia="Arial" w:hAnsi="Arial" w:cs="Arial"/>
          <w:sz w:val="20"/>
          <w:szCs w:val="20"/>
        </w:rPr>
      </w:pPr>
      <w:r>
        <w:rPr>
          <w:rFonts w:ascii="Arial" w:eastAsia="Arial" w:hAnsi="Arial" w:cs="Arial"/>
          <w:sz w:val="20"/>
          <w:szCs w:val="20"/>
        </w:rPr>
        <w:tab/>
      </w:r>
    </w:p>
    <w:p w14:paraId="24C33BAE" w14:textId="77777777" w:rsidR="0047101A" w:rsidRDefault="0047101A">
      <w:pPr>
        <w:spacing w:after="0" w:line="240" w:lineRule="auto"/>
        <w:jc w:val="center"/>
        <w:rPr>
          <w:rFonts w:ascii="Arial" w:eastAsia="Arial" w:hAnsi="Arial" w:cs="Arial"/>
          <w:b/>
          <w:bCs/>
          <w:color w:val="000000"/>
          <w:sz w:val="24"/>
          <w:szCs w:val="24"/>
        </w:rPr>
      </w:pPr>
    </w:p>
    <w:p w14:paraId="70D541BF" w14:textId="77777777" w:rsidR="0047101A" w:rsidRDefault="00000000">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IV.  Results and Discussion</w:t>
      </w:r>
    </w:p>
    <w:p w14:paraId="40483DCA" w14:textId="77777777" w:rsidR="0047101A" w:rsidRDefault="0047101A">
      <w:pPr>
        <w:spacing w:after="0" w:line="240" w:lineRule="auto"/>
        <w:rPr>
          <w:rFonts w:ascii="Arial" w:eastAsia="Arial" w:hAnsi="Arial" w:cs="Arial"/>
          <w:b/>
          <w:bCs/>
          <w:color w:val="000000"/>
          <w:sz w:val="24"/>
          <w:szCs w:val="24"/>
        </w:rPr>
      </w:pPr>
    </w:p>
    <w:p w14:paraId="2E773C89" w14:textId="77777777" w:rsidR="0047101A" w:rsidRDefault="00000000">
      <w:pPr>
        <w:spacing w:after="0" w:line="240" w:lineRule="auto"/>
        <w:rPr>
          <w:rFonts w:ascii="Arial" w:eastAsia="Arial" w:hAnsi="Arial" w:cs="Arial"/>
          <w:color w:val="000000"/>
          <w:sz w:val="24"/>
          <w:szCs w:val="24"/>
        </w:rPr>
      </w:pPr>
      <w:r>
        <w:rPr>
          <w:rFonts w:ascii="Arial" w:eastAsia="Arial" w:hAnsi="Arial" w:cs="Arial"/>
          <w:b/>
          <w:bCs/>
          <w:color w:val="000000"/>
          <w:sz w:val="24"/>
          <w:szCs w:val="24"/>
        </w:rPr>
        <w:tab/>
        <w:t xml:space="preserve">Number of Days to Germinate.  </w:t>
      </w:r>
      <w:r>
        <w:rPr>
          <w:rFonts w:ascii="Arial" w:eastAsia="Arial" w:hAnsi="Arial" w:cs="Arial"/>
          <w:color w:val="000000"/>
          <w:sz w:val="24"/>
          <w:szCs w:val="24"/>
        </w:rPr>
        <w:t xml:space="preserve">The number of days to germinate of sugarcane varieties applied with different levels of vermicompost is shown in Table 1.  The result revealed that application of different levels of vermicompost on the different varieties  significantly influenced the number of days to germinate. Application of  20t/ha (Phil 99-1793) was the earliest </w:t>
      </w:r>
    </w:p>
    <w:p w14:paraId="2F5A188E"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(4.70 days) and the last was noted from those applied with inorganic fertilizer. The result also shows that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(VMC 67-252 significantly germinated early compared from the V1 or Phil 99-1793 variety.  There was an interaction effect on the levels and the variety of sugarcane and the levels of vermicompost.  The application of 15t/ha vermicompost (V</w:t>
      </w:r>
      <w:r>
        <w:rPr>
          <w:rFonts w:ascii="Arial" w:eastAsia="Arial" w:hAnsi="Arial" w:cs="Arial"/>
          <w:color w:val="000000"/>
          <w:sz w:val="24"/>
          <w:szCs w:val="24"/>
          <w:vertAlign w:val="subscript"/>
        </w:rPr>
        <w:t>2</w:t>
      </w:r>
      <w:r>
        <w:rPr>
          <w:rFonts w:ascii="Arial" w:eastAsia="Arial" w:hAnsi="Arial" w:cs="Arial"/>
          <w:color w:val="000000"/>
          <w:sz w:val="24"/>
          <w:szCs w:val="24"/>
        </w:rPr>
        <w:t>) significantly germinated early from those variety without fertilizer application but insignificant from those with other levels including with inorganic fertilizer.  Based on statistical analysis the result revealed that application of 15t/ha of vermicompost for VMC 67-252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germinated earlier which was significantly early from those plants without fertilizer application but insignificant from other treatments including those </w:t>
      </w:r>
      <w:r>
        <w:rPr>
          <w:rFonts w:ascii="Arial" w:eastAsia="Arial" w:hAnsi="Arial" w:cs="Arial"/>
          <w:color w:val="000000"/>
          <w:sz w:val="24"/>
          <w:szCs w:val="24"/>
        </w:rPr>
        <w:lastRenderedPageBreak/>
        <w:t>applied with inorganic fertilizer.  For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the application of 20t/ha resulted to a significant result over from those without fertilizer but comparable from those applied with other levels including plants applied with inorganic fertilizer.  Interaction effect was noted on the levels of vermicompost and on the varieties of sugarcane applied with vermicompost that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applied with 15t significantly differ from plants in other treatments.  The result supports the findings of Gopinath, et al 2010 that the use of vermicompost has long been recognized as an effective means of increasing crop yield through improved soil physical, chemical and biological properties and it was explained that application of vermicompost significantly improves overall health of soil.</w:t>
      </w:r>
    </w:p>
    <w:p w14:paraId="2E6CCFB0" w14:textId="77777777" w:rsidR="0047101A" w:rsidRDefault="0047101A">
      <w:pPr>
        <w:spacing w:after="0" w:line="240" w:lineRule="auto"/>
        <w:rPr>
          <w:rFonts w:ascii="Arial" w:eastAsia="Arial" w:hAnsi="Arial" w:cs="Arial"/>
          <w:color w:val="000000"/>
          <w:sz w:val="24"/>
          <w:szCs w:val="24"/>
        </w:rPr>
      </w:pPr>
    </w:p>
    <w:p w14:paraId="1F684D16" w14:textId="77777777" w:rsidR="0047101A"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b/>
          <w:bCs/>
          <w:color w:val="000000"/>
          <w:sz w:val="24"/>
          <w:szCs w:val="24"/>
        </w:rPr>
        <w:t>Germination Rate.</w:t>
      </w:r>
      <w:r>
        <w:rPr>
          <w:rFonts w:ascii="Arial" w:eastAsia="Arial" w:hAnsi="Arial" w:cs="Arial"/>
          <w:color w:val="000000"/>
          <w:sz w:val="24"/>
          <w:szCs w:val="24"/>
        </w:rPr>
        <w:t xml:space="preserve">  For the germination rate of different sugarcane varieties, it was noted that the highest for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(Phil 99-1793) was from plants applied with 15t/ha (V1) same result for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(VMC 67-252) with an average of 87.98% and 88.89%, respectively.  Based on the statistical analysis, the application of vermicompost both for variety 1 and 2 did not significantly differ from those plants in the control group groups both without fertilizer and with inorganic fertilizer application.    This shows that application of vermicompost can be an alternative to inorganic fertilizer due to insignificant results.</w:t>
      </w:r>
    </w:p>
    <w:p w14:paraId="7F61F6AB" w14:textId="77777777" w:rsidR="0047101A" w:rsidRDefault="0047101A">
      <w:pPr>
        <w:spacing w:after="0" w:line="240" w:lineRule="auto"/>
        <w:rPr>
          <w:rFonts w:ascii="Arial" w:eastAsia="Arial" w:hAnsi="Arial" w:cs="Arial"/>
          <w:color w:val="000000"/>
          <w:sz w:val="24"/>
          <w:szCs w:val="24"/>
        </w:rPr>
      </w:pPr>
    </w:p>
    <w:p w14:paraId="6C40E85E" w14:textId="77777777" w:rsidR="0047101A" w:rsidRDefault="00000000">
      <w:pP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Plant Height.</w:t>
      </w:r>
      <w:r>
        <w:rPr>
          <w:rFonts w:ascii="Arial" w:eastAsia="Arial" w:hAnsi="Arial" w:cs="Arial"/>
          <w:color w:val="000000"/>
          <w:sz w:val="24"/>
          <w:szCs w:val="24"/>
        </w:rPr>
        <w:t xml:space="preserve">  The result revealed that application of vermicompost significantly influenced the height of Phil 99-1793 and VMC 67-252 sugarcane varieties.  It was noted that the highest amount of vermicompost using 20t/ha resulted to the tallest plants after 15, 120 and 135 days after planting (V</w:t>
      </w:r>
      <w:r>
        <w:rPr>
          <w:rFonts w:ascii="Arial" w:eastAsia="Arial" w:hAnsi="Arial" w:cs="Arial"/>
          <w:color w:val="000000"/>
          <w:sz w:val="24"/>
          <w:szCs w:val="24"/>
          <w:vertAlign w:val="subscript"/>
        </w:rPr>
        <w:t>1</w:t>
      </w:r>
      <w:r>
        <w:rPr>
          <w:rFonts w:ascii="Arial" w:eastAsia="Arial" w:hAnsi="Arial" w:cs="Arial"/>
          <w:color w:val="000000"/>
          <w:sz w:val="24"/>
          <w:szCs w:val="24"/>
        </w:rPr>
        <w:t>); while application of 15t/ha were tall after 30 and 150 days after planting and the rest was noted from those plants in the control group or applied with inorganic fertilizer. For V2, it was noted that after 15, 30 and 45 days, the highest amount of vermicompost application resulted to the tallest plants but after 60, 75, 90 and 105 days it was obtained by plants applied with 15t/ha of vermicompost.  The result also revealed that application of vermicompost significantly differs from those plants without fertilizer application but comparable from those plants applied with inorganic fertilizer.  It was recorded that after 180 days or during the termination of the study, the tallest plants was noted from those applied with 15t/ha (V</w:t>
      </w:r>
      <w:r>
        <w:rPr>
          <w:rFonts w:ascii="Arial" w:eastAsia="Arial" w:hAnsi="Arial" w:cs="Arial"/>
          <w:color w:val="000000"/>
          <w:sz w:val="24"/>
          <w:szCs w:val="24"/>
          <w:vertAlign w:val="subscript"/>
        </w:rPr>
        <w:t>1</w:t>
      </w:r>
      <w:r>
        <w:rPr>
          <w:rFonts w:ascii="Arial" w:eastAsia="Arial" w:hAnsi="Arial" w:cs="Arial"/>
          <w:color w:val="000000"/>
          <w:sz w:val="24"/>
          <w:szCs w:val="24"/>
        </w:rPr>
        <w:t>) and for V</w:t>
      </w:r>
      <w:r>
        <w:rPr>
          <w:rFonts w:ascii="Arial" w:eastAsia="Arial" w:hAnsi="Arial" w:cs="Arial"/>
          <w:color w:val="000000"/>
          <w:sz w:val="24"/>
          <w:szCs w:val="24"/>
          <w:vertAlign w:val="subscript"/>
        </w:rPr>
        <w:t>2</w:t>
      </w:r>
      <w:r>
        <w:rPr>
          <w:rFonts w:ascii="Arial" w:eastAsia="Arial" w:hAnsi="Arial" w:cs="Arial"/>
          <w:color w:val="000000"/>
          <w:sz w:val="24"/>
          <w:szCs w:val="24"/>
        </w:rPr>
        <w:t>, the tallest were those applied with 10t/ha.</w:t>
      </w:r>
    </w:p>
    <w:p w14:paraId="111F4DDF" w14:textId="77777777" w:rsidR="0047101A" w:rsidRDefault="0047101A">
      <w:pPr>
        <w:spacing w:after="0" w:line="240" w:lineRule="auto"/>
        <w:ind w:firstLine="720"/>
        <w:jc w:val="both"/>
        <w:rPr>
          <w:rFonts w:ascii="Arial" w:eastAsia="Arial" w:hAnsi="Arial" w:cs="Arial"/>
          <w:color w:val="000000"/>
          <w:sz w:val="24"/>
          <w:szCs w:val="24"/>
        </w:rPr>
      </w:pPr>
    </w:p>
    <w:p w14:paraId="78FB10E4" w14:textId="77777777" w:rsidR="0047101A" w:rsidRDefault="00000000">
      <w:pPr>
        <w:spacing w:after="0" w:line="240" w:lineRule="auto"/>
        <w:ind w:firstLine="720"/>
        <w:jc w:val="both"/>
        <w:rPr>
          <w:rFonts w:ascii="Arial" w:eastAsia="Arial" w:hAnsi="Arial" w:cs="Arial"/>
          <w:sz w:val="27"/>
          <w:szCs w:val="27"/>
          <w:highlight w:val="white"/>
        </w:rPr>
      </w:pPr>
      <w:r>
        <w:rPr>
          <w:rFonts w:ascii="Arial" w:eastAsia="Arial" w:hAnsi="Arial" w:cs="Arial"/>
          <w:color w:val="000000"/>
          <w:sz w:val="24"/>
          <w:szCs w:val="24"/>
        </w:rPr>
        <w:t>Based on statistical analysis, the application of vermicompost significantly influenced the height of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and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at the earlier stages but during the termination of the study the result showed insignificant results.  This means that application of vermicompost is an alternative to inorganic fertilizer due to comparable result in terms of height.  Generally, during the termination of the study or after 180 days, the tallest plant was noted from Phil 99-1793 variety but the height was comparable from those plants (V2) due to insignificant results.  This findings conformed to the statement of Arora, et al (2018) that vermicompost stimulates the </w:t>
      </w:r>
      <w:r>
        <w:rPr>
          <w:rFonts w:ascii="Arial" w:eastAsia="Arial" w:hAnsi="Arial" w:cs="Arial"/>
          <w:sz w:val="24"/>
          <w:szCs w:val="24"/>
        </w:rPr>
        <w:t xml:space="preserve">microbial activity in the soil and increases the availability of oxygen and maintains </w:t>
      </w:r>
      <w:r>
        <w:rPr>
          <w:rFonts w:ascii="Arial" w:eastAsia="Arial" w:hAnsi="Arial" w:cs="Arial"/>
          <w:sz w:val="27"/>
          <w:szCs w:val="27"/>
          <w:highlight w:val="white"/>
        </w:rPr>
        <w:t>normal soil temperature, increases soil porosity and infiltration of water, improves nutrient content and increases growth, yield and quality of the plants.</w:t>
      </w:r>
    </w:p>
    <w:p w14:paraId="52C3F376" w14:textId="77777777" w:rsidR="0047101A" w:rsidRDefault="0047101A">
      <w:pPr>
        <w:spacing w:after="0" w:line="240" w:lineRule="auto"/>
        <w:jc w:val="both"/>
        <w:rPr>
          <w:rFonts w:ascii="Arial" w:eastAsia="Arial" w:hAnsi="Arial" w:cs="Arial"/>
          <w:color w:val="000000"/>
          <w:sz w:val="24"/>
          <w:szCs w:val="24"/>
        </w:rPr>
      </w:pPr>
    </w:p>
    <w:p w14:paraId="425FE0CA" w14:textId="77777777" w:rsidR="0047101A" w:rsidRDefault="00000000">
      <w:pP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Number of Tillers</w:t>
      </w:r>
      <w:r>
        <w:rPr>
          <w:rFonts w:ascii="Arial" w:eastAsia="Arial" w:hAnsi="Arial" w:cs="Arial"/>
          <w:color w:val="000000"/>
          <w:sz w:val="24"/>
          <w:szCs w:val="24"/>
        </w:rPr>
        <w:t>.  The number of tillers of sugarcane verities applied with vermicompost is shown in Table 1.  The result revealed that application of vermicompost (V</w:t>
      </w:r>
      <w:r>
        <w:rPr>
          <w:rFonts w:ascii="Arial" w:eastAsia="Arial" w:hAnsi="Arial" w:cs="Arial"/>
          <w:color w:val="000000"/>
          <w:sz w:val="24"/>
          <w:szCs w:val="24"/>
          <w:vertAlign w:val="subscript"/>
        </w:rPr>
        <w:t>1</w:t>
      </w:r>
      <w:r>
        <w:rPr>
          <w:rFonts w:ascii="Arial" w:eastAsia="Arial" w:hAnsi="Arial" w:cs="Arial"/>
          <w:color w:val="000000"/>
          <w:sz w:val="24"/>
          <w:szCs w:val="24"/>
        </w:rPr>
        <w:t>) showed significant result.  The most number of tillers from plants applied with vermicompost was noted from those applied with 20t/ha (V</w:t>
      </w:r>
      <w:r>
        <w:rPr>
          <w:rFonts w:ascii="Arial" w:eastAsia="Arial" w:hAnsi="Arial" w:cs="Arial"/>
          <w:color w:val="000000"/>
          <w:sz w:val="24"/>
          <w:szCs w:val="24"/>
          <w:vertAlign w:val="subscript"/>
        </w:rPr>
        <w:t>1</w:t>
      </w:r>
      <w:r>
        <w:rPr>
          <w:rFonts w:ascii="Arial" w:eastAsia="Arial" w:hAnsi="Arial" w:cs="Arial"/>
          <w:color w:val="000000"/>
          <w:sz w:val="24"/>
          <w:szCs w:val="24"/>
        </w:rPr>
        <w:t>) with an average of 5.3 pc; while for variety 2 it was obtained by plants applied with 15t/ha  (5.38 pc) but the findings was few compared from those applied with inorganic fertilizer, 5.6 pc and 5.98, respectively.  The result also revealed that application of vermicompost to the sugarcane varieties resulted to a significant result both for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and V</w:t>
      </w:r>
      <w:r>
        <w:rPr>
          <w:rFonts w:ascii="Arial" w:eastAsia="Arial" w:hAnsi="Arial" w:cs="Arial"/>
          <w:color w:val="000000"/>
          <w:sz w:val="24"/>
          <w:szCs w:val="24"/>
          <w:vertAlign w:val="subscript"/>
        </w:rPr>
        <w:t>2</w:t>
      </w:r>
      <w:r>
        <w:rPr>
          <w:rFonts w:ascii="Arial" w:eastAsia="Arial" w:hAnsi="Arial" w:cs="Arial"/>
          <w:color w:val="000000"/>
          <w:sz w:val="24"/>
          <w:szCs w:val="24"/>
        </w:rPr>
        <w:t>.  The number of tillers applied with inorganic fertilizer was significantly differ from plants applied with 10t/ha and plants without fertilizer application (V</w:t>
      </w:r>
      <w:r>
        <w:rPr>
          <w:rFonts w:ascii="Arial" w:eastAsia="Arial" w:hAnsi="Arial" w:cs="Arial"/>
          <w:color w:val="000000"/>
          <w:sz w:val="24"/>
          <w:szCs w:val="24"/>
          <w:vertAlign w:val="subscript"/>
        </w:rPr>
        <w:t>1</w:t>
      </w:r>
      <w:r>
        <w:rPr>
          <w:rFonts w:ascii="Arial" w:eastAsia="Arial" w:hAnsi="Arial" w:cs="Arial"/>
          <w:color w:val="000000"/>
          <w:sz w:val="24"/>
          <w:szCs w:val="24"/>
        </w:rPr>
        <w:t>) but insignificant from those applied with15 and 20t/ha; and for V</w:t>
      </w:r>
      <w:r>
        <w:rPr>
          <w:rFonts w:ascii="Arial" w:eastAsia="Arial" w:hAnsi="Arial" w:cs="Arial"/>
          <w:color w:val="000000"/>
          <w:sz w:val="24"/>
          <w:szCs w:val="24"/>
          <w:vertAlign w:val="subscript"/>
        </w:rPr>
        <w:t>2</w:t>
      </w:r>
      <w:r>
        <w:rPr>
          <w:rFonts w:ascii="Arial" w:eastAsia="Arial" w:hAnsi="Arial" w:cs="Arial"/>
          <w:color w:val="000000"/>
          <w:sz w:val="24"/>
          <w:szCs w:val="24"/>
        </w:rPr>
        <w:t>, the control group was significant from the tillers of plants applied with10t/ha and those without fertilizer application but insignificant to those applied with 15 and 20t/ha.</w:t>
      </w:r>
    </w:p>
    <w:p w14:paraId="733F86F0" w14:textId="77777777" w:rsidR="0047101A" w:rsidRDefault="0047101A">
      <w:pPr>
        <w:spacing w:after="0" w:line="240" w:lineRule="auto"/>
        <w:ind w:firstLine="720"/>
        <w:jc w:val="both"/>
        <w:rPr>
          <w:rFonts w:ascii="Arial" w:eastAsia="Arial" w:hAnsi="Arial" w:cs="Arial"/>
          <w:color w:val="000000"/>
          <w:sz w:val="24"/>
          <w:szCs w:val="24"/>
        </w:rPr>
      </w:pPr>
    </w:p>
    <w:p w14:paraId="6728920E" w14:textId="77777777" w:rsidR="0047101A" w:rsidRDefault="00000000">
      <w:pP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Number of Nodes.</w:t>
      </w:r>
      <w:r>
        <w:rPr>
          <w:rFonts w:ascii="Arial" w:eastAsia="Arial" w:hAnsi="Arial" w:cs="Arial"/>
          <w:color w:val="000000"/>
          <w:sz w:val="24"/>
          <w:szCs w:val="24"/>
        </w:rPr>
        <w:t xml:space="preserve">  The result revealed that the most number of nodes for V1 was noted from those plants applied with 10t/ha and 20t/ha, higher from those plants in the control groups both without application and those with inorganic fertilizer. For V</w:t>
      </w:r>
      <w:r>
        <w:rPr>
          <w:rFonts w:ascii="Arial" w:eastAsia="Arial" w:hAnsi="Arial" w:cs="Arial"/>
          <w:color w:val="000000"/>
          <w:sz w:val="24"/>
          <w:szCs w:val="24"/>
          <w:vertAlign w:val="subscript"/>
        </w:rPr>
        <w:t>2</w:t>
      </w:r>
      <w:r>
        <w:rPr>
          <w:rFonts w:ascii="Arial" w:eastAsia="Arial" w:hAnsi="Arial" w:cs="Arial"/>
          <w:color w:val="000000"/>
          <w:sz w:val="24"/>
          <w:szCs w:val="24"/>
        </w:rPr>
        <w:t>, the most number of nodes was obtained from those plants applied with 10t/ha (15.64 pc) higher from other treatments in the same variety.  The result also signifies that there were more nodes were recorded for V2 compared from those with that of V1, both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and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applied with different levels of vermicompost showed insignificant results.  It was noted that application of 10t/ha (V</w:t>
      </w:r>
      <w:r>
        <w:rPr>
          <w:rFonts w:ascii="Arial" w:eastAsia="Arial" w:hAnsi="Arial" w:cs="Arial"/>
          <w:color w:val="000000"/>
          <w:sz w:val="24"/>
          <w:szCs w:val="24"/>
          <w:vertAlign w:val="subscript"/>
        </w:rPr>
        <w:t>2</w:t>
      </w:r>
      <w:r>
        <w:rPr>
          <w:rFonts w:ascii="Arial" w:eastAsia="Arial" w:hAnsi="Arial" w:cs="Arial"/>
          <w:color w:val="000000"/>
          <w:sz w:val="24"/>
          <w:szCs w:val="24"/>
        </w:rPr>
        <w:t>) obtained the most number of nodes but almost the same results with other treatments because there were no significant results noted.  For the effect of vermicompost on the varieties of sugarcane, the application of 10t/ha enhanced the number of node of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which was significantly higher from those node produced by V1 or Phil 99-1793.</w:t>
      </w:r>
    </w:p>
    <w:p w14:paraId="1A782072" w14:textId="77777777" w:rsidR="0047101A" w:rsidRDefault="0047101A">
      <w:pPr>
        <w:spacing w:after="0" w:line="240" w:lineRule="auto"/>
        <w:ind w:firstLine="720"/>
        <w:jc w:val="both"/>
        <w:rPr>
          <w:rFonts w:ascii="Arial" w:eastAsia="Arial" w:hAnsi="Arial" w:cs="Arial"/>
          <w:color w:val="000000"/>
          <w:sz w:val="24"/>
          <w:szCs w:val="24"/>
        </w:rPr>
      </w:pPr>
    </w:p>
    <w:p w14:paraId="0D816479" w14:textId="77777777" w:rsidR="0047101A" w:rsidRDefault="00000000">
      <w:pPr>
        <w:spacing w:after="0" w:line="240" w:lineRule="auto"/>
        <w:ind w:firstLine="720"/>
        <w:jc w:val="both"/>
        <w:rPr>
          <w:rFonts w:ascii="Arial" w:eastAsia="Arial" w:hAnsi="Arial" w:cs="Arial"/>
          <w:color w:val="000000"/>
          <w:sz w:val="24"/>
          <w:szCs w:val="24"/>
        </w:rPr>
      </w:pPr>
      <w:r>
        <w:rPr>
          <w:rFonts w:ascii="Arial" w:eastAsia="Arial" w:hAnsi="Arial" w:cs="Arial"/>
          <w:b/>
          <w:bCs/>
          <w:color w:val="000000"/>
          <w:sz w:val="24"/>
          <w:szCs w:val="24"/>
        </w:rPr>
        <w:t>Number of Internodes</w:t>
      </w:r>
      <w:r>
        <w:rPr>
          <w:rFonts w:ascii="Arial" w:eastAsia="Arial" w:hAnsi="Arial" w:cs="Arial"/>
          <w:color w:val="000000"/>
          <w:sz w:val="24"/>
          <w:szCs w:val="24"/>
        </w:rPr>
        <w:t>.  For the number of internodes, the application of different levels of vermicompost  did not significantly influence the internodes of two sugarcane varieties but significant result noted from the number from the two varieties Phil 99-1793 and VMC 67-252, the result revealed that application of the highest amount (20t/ha) resulted to the most number of internodes (V</w:t>
      </w:r>
      <w:r>
        <w:rPr>
          <w:rFonts w:ascii="Arial" w:eastAsia="Arial" w:hAnsi="Arial" w:cs="Arial"/>
          <w:color w:val="000000"/>
          <w:sz w:val="24"/>
          <w:szCs w:val="24"/>
          <w:vertAlign w:val="subscript"/>
        </w:rPr>
        <w:t>2</w:t>
      </w:r>
      <w:r>
        <w:rPr>
          <w:rFonts w:ascii="Arial" w:eastAsia="Arial" w:hAnsi="Arial" w:cs="Arial"/>
          <w:color w:val="000000"/>
          <w:sz w:val="24"/>
          <w:szCs w:val="24"/>
        </w:rPr>
        <w:t>), 23.52 pc compared to V1 (12.65 pc).  The result was significantly higher from all plants in other treatments both V1 and V</w:t>
      </w:r>
      <w:r>
        <w:rPr>
          <w:rFonts w:ascii="Arial" w:eastAsia="Arial" w:hAnsi="Arial" w:cs="Arial"/>
          <w:color w:val="000000"/>
          <w:sz w:val="24"/>
          <w:szCs w:val="24"/>
          <w:vertAlign w:val="subscript"/>
        </w:rPr>
        <w:t>2</w:t>
      </w:r>
      <w:r>
        <w:rPr>
          <w:rFonts w:ascii="Arial" w:eastAsia="Arial" w:hAnsi="Arial" w:cs="Arial"/>
          <w:color w:val="000000"/>
          <w:sz w:val="24"/>
          <w:szCs w:val="24"/>
        </w:rPr>
        <w:t>.</w:t>
      </w:r>
    </w:p>
    <w:p w14:paraId="37F82C22" w14:textId="77777777" w:rsidR="0047101A" w:rsidRDefault="00000000">
      <w:pP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b/>
      </w:r>
    </w:p>
    <w:p w14:paraId="46C1D457" w14:textId="77777777" w:rsidR="0047101A" w:rsidRDefault="00000000">
      <w:pP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ab/>
        <w:t xml:space="preserve">Number of </w:t>
      </w:r>
      <w:proofErr w:type="spellStart"/>
      <w:r>
        <w:rPr>
          <w:rFonts w:ascii="Arial" w:eastAsia="Arial" w:hAnsi="Arial" w:cs="Arial"/>
          <w:b/>
          <w:bCs/>
          <w:color w:val="000000"/>
          <w:sz w:val="24"/>
          <w:szCs w:val="24"/>
        </w:rPr>
        <w:t>Canepoint</w:t>
      </w:r>
      <w:proofErr w:type="spellEnd"/>
      <w:r>
        <w:rPr>
          <w:rFonts w:ascii="Arial" w:eastAsia="Arial" w:hAnsi="Arial" w:cs="Arial"/>
          <w:b/>
          <w:bCs/>
          <w:color w:val="000000"/>
          <w:sz w:val="24"/>
          <w:szCs w:val="24"/>
        </w:rPr>
        <w:t xml:space="preserve"> Harvested.</w:t>
      </w:r>
      <w:r>
        <w:rPr>
          <w:rFonts w:ascii="Arial" w:eastAsia="Arial" w:hAnsi="Arial" w:cs="Arial"/>
          <w:color w:val="000000"/>
          <w:sz w:val="24"/>
          <w:szCs w:val="24"/>
        </w:rPr>
        <w:t xml:space="preserve">  The number of cane point harvested from sugarcane varieties is shown in Table 1.  The result revealed that application of different levels of vermicompost  significantly influenced the cane points produced by Phil 99-1793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The application of 20t/ha vermicompost resulted to the most </w:t>
      </w:r>
      <w:proofErr w:type="spellStart"/>
      <w:r>
        <w:rPr>
          <w:rFonts w:ascii="Arial" w:eastAsia="Arial" w:hAnsi="Arial" w:cs="Arial"/>
          <w:color w:val="000000"/>
          <w:sz w:val="24"/>
          <w:szCs w:val="24"/>
        </w:rPr>
        <w:t>canepoint</w:t>
      </w:r>
      <w:proofErr w:type="spellEnd"/>
      <w:r>
        <w:rPr>
          <w:rFonts w:ascii="Arial" w:eastAsia="Arial" w:hAnsi="Arial" w:cs="Arial"/>
          <w:color w:val="000000"/>
          <w:sz w:val="24"/>
          <w:szCs w:val="24"/>
        </w:rPr>
        <w:t xml:space="preserve"> harvested among plants applied with vermicompost higher from those with 10t and 15t/ha 21.2 pc but fewer than plants applied with inorganic fertilizer.  For VMC 67-252 (V</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the results revealed that application of 15t/ha result to the most number of </w:t>
      </w:r>
      <w:proofErr w:type="spellStart"/>
      <w:r>
        <w:rPr>
          <w:rFonts w:ascii="Arial" w:eastAsia="Arial" w:hAnsi="Arial" w:cs="Arial"/>
          <w:color w:val="000000"/>
          <w:sz w:val="24"/>
          <w:szCs w:val="24"/>
        </w:rPr>
        <w:t>canepoint</w:t>
      </w:r>
      <w:proofErr w:type="spellEnd"/>
      <w:r>
        <w:rPr>
          <w:rFonts w:ascii="Arial" w:eastAsia="Arial" w:hAnsi="Arial" w:cs="Arial"/>
          <w:color w:val="000000"/>
          <w:sz w:val="24"/>
          <w:szCs w:val="24"/>
        </w:rPr>
        <w:t xml:space="preserve"> harvested higher from that of 10t and 20t/ha including those without fertilizer </w:t>
      </w:r>
      <w:r>
        <w:rPr>
          <w:rFonts w:ascii="Arial" w:eastAsia="Arial" w:hAnsi="Arial" w:cs="Arial"/>
          <w:color w:val="000000"/>
          <w:sz w:val="24"/>
          <w:szCs w:val="24"/>
        </w:rPr>
        <w:lastRenderedPageBreak/>
        <w:t xml:space="preserve">application but lower from plants applied with inorganic fertilizer. In terms of the effects of vermicompost on the varieties of sugarcane, the result revealed that the highest amount of vermicompost application produced the most number of </w:t>
      </w:r>
      <w:proofErr w:type="spellStart"/>
      <w:r>
        <w:rPr>
          <w:rFonts w:ascii="Arial" w:eastAsia="Arial" w:hAnsi="Arial" w:cs="Arial"/>
          <w:color w:val="000000"/>
          <w:sz w:val="24"/>
          <w:szCs w:val="24"/>
        </w:rPr>
        <w:t>canepoints</w:t>
      </w:r>
      <w:proofErr w:type="spellEnd"/>
      <w:r>
        <w:rPr>
          <w:rFonts w:ascii="Arial" w:eastAsia="Arial" w:hAnsi="Arial" w:cs="Arial"/>
          <w:color w:val="000000"/>
          <w:sz w:val="24"/>
          <w:szCs w:val="24"/>
        </w:rPr>
        <w:t xml:space="preserve"> (V</w:t>
      </w:r>
      <w:r>
        <w:rPr>
          <w:rFonts w:ascii="Arial" w:eastAsia="Arial" w:hAnsi="Arial" w:cs="Arial"/>
          <w:color w:val="000000"/>
          <w:sz w:val="24"/>
          <w:szCs w:val="24"/>
          <w:vertAlign w:val="subscript"/>
        </w:rPr>
        <w:t>1</w:t>
      </w:r>
      <w:r>
        <w:rPr>
          <w:rFonts w:ascii="Arial" w:eastAsia="Arial" w:hAnsi="Arial" w:cs="Arial"/>
          <w:color w:val="000000"/>
          <w:sz w:val="24"/>
          <w:szCs w:val="24"/>
        </w:rPr>
        <w:t>) but for variety 2, it was noted that the application of 10t/ha and without fertilization was significantly shorter from those applied with 15 and 20t/ha together with those plants without fertilizer application. It was also recorded that application of vermicompost to the varieties of sugarcane had insignificant result both V</w:t>
      </w:r>
      <w:r>
        <w:rPr>
          <w:rFonts w:ascii="Arial" w:eastAsia="Arial" w:hAnsi="Arial" w:cs="Arial"/>
          <w:color w:val="000000"/>
          <w:sz w:val="24"/>
          <w:szCs w:val="24"/>
          <w:vertAlign w:val="subscript"/>
        </w:rPr>
        <w:t>1</w:t>
      </w:r>
      <w:r>
        <w:rPr>
          <w:rFonts w:ascii="Arial" w:eastAsia="Arial" w:hAnsi="Arial" w:cs="Arial"/>
          <w:color w:val="000000"/>
          <w:sz w:val="24"/>
          <w:szCs w:val="24"/>
        </w:rPr>
        <w:t xml:space="preserve"> and V</w:t>
      </w:r>
      <w:r>
        <w:rPr>
          <w:rFonts w:ascii="Arial" w:eastAsia="Arial" w:hAnsi="Arial" w:cs="Arial"/>
          <w:color w:val="000000"/>
          <w:sz w:val="24"/>
          <w:szCs w:val="24"/>
          <w:vertAlign w:val="subscript"/>
        </w:rPr>
        <w:t>2</w:t>
      </w:r>
      <w:r>
        <w:rPr>
          <w:rFonts w:ascii="Arial" w:eastAsia="Arial" w:hAnsi="Arial" w:cs="Arial"/>
          <w:color w:val="000000"/>
          <w:sz w:val="24"/>
          <w:szCs w:val="24"/>
        </w:rPr>
        <w:t>.  It was also noted that the cane points produced by plants applied with the highest amount of vermicompost was lower from those plants applied with inorganic fertilizer, but the statistical analysis shows no significant results among treatment means.</w:t>
      </w:r>
    </w:p>
    <w:p w14:paraId="14FBEC18" w14:textId="77777777" w:rsidR="0047101A" w:rsidRDefault="0000000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t xml:space="preserve">This findings supports to the claims of Rehman, et al (n.d.) that vermicompost amendment offers a sustainable approach to plant nutrition, improving soil and plant health. According to them, that vermicompost regulate plant growth and its role in mitigating abiotic stresses such as soil salinity and drought, as well as biotic stresses such as diseases and insect pest attack and the hormones and humic substances present in vermicompost can be a good substitute for chemical fertilizers and pesticides that can contribute in producing healthy, contaminated-free food for growing population without negatively affecting the environment. </w:t>
      </w:r>
    </w:p>
    <w:p w14:paraId="1F9D0A12" w14:textId="77777777" w:rsidR="0047101A" w:rsidRDefault="0047101A">
      <w:pPr>
        <w:spacing w:after="0" w:line="240" w:lineRule="auto"/>
        <w:jc w:val="center"/>
        <w:rPr>
          <w:rFonts w:ascii="Arial" w:eastAsia="Arial" w:hAnsi="Arial" w:cs="Arial"/>
          <w:b/>
          <w:bCs/>
          <w:color w:val="000000"/>
          <w:sz w:val="24"/>
          <w:szCs w:val="24"/>
        </w:rPr>
      </w:pPr>
    </w:p>
    <w:p w14:paraId="6698149A" w14:textId="77777777" w:rsidR="0047101A" w:rsidRDefault="0047101A">
      <w:pPr>
        <w:spacing w:after="0" w:line="240" w:lineRule="auto"/>
        <w:ind w:left="1440" w:firstLine="720"/>
        <w:jc w:val="center"/>
        <w:rPr>
          <w:rFonts w:ascii="Arial" w:eastAsia="Arial" w:hAnsi="Arial" w:cs="Arial"/>
          <w:b/>
          <w:bCs/>
          <w:sz w:val="24"/>
          <w:szCs w:val="24"/>
        </w:rPr>
      </w:pPr>
    </w:p>
    <w:p w14:paraId="735B3D65" w14:textId="77777777" w:rsidR="0047101A" w:rsidRDefault="00000000">
      <w:pPr>
        <w:spacing w:after="0" w:line="240" w:lineRule="auto"/>
        <w:rPr>
          <w:rFonts w:ascii="Arial" w:eastAsia="Arial" w:hAnsi="Arial" w:cs="Arial"/>
          <w:b/>
          <w:bCs/>
          <w:sz w:val="24"/>
          <w:szCs w:val="24"/>
        </w:rPr>
      </w:pPr>
      <w:r>
        <w:rPr>
          <w:rFonts w:ascii="Arial" w:eastAsia="Arial" w:hAnsi="Arial" w:cs="Arial"/>
          <w:b/>
          <w:bCs/>
          <w:sz w:val="24"/>
          <w:szCs w:val="24"/>
        </w:rPr>
        <w:t>V.  Conclusions</w:t>
      </w:r>
    </w:p>
    <w:p w14:paraId="0E4F49A6" w14:textId="77777777" w:rsidR="0047101A" w:rsidRDefault="00000000">
      <w:pPr>
        <w:spacing w:after="0" w:line="240" w:lineRule="auto"/>
        <w:ind w:firstLine="720"/>
        <w:rPr>
          <w:rFonts w:ascii="Arial" w:eastAsia="Arial" w:hAnsi="Arial" w:cs="Arial"/>
          <w:sz w:val="24"/>
          <w:szCs w:val="24"/>
        </w:rPr>
      </w:pPr>
      <w:r>
        <w:rPr>
          <w:rFonts w:ascii="Arial" w:eastAsia="Arial" w:hAnsi="Arial" w:cs="Arial"/>
          <w:sz w:val="24"/>
          <w:szCs w:val="24"/>
        </w:rPr>
        <w:t>The researchers concluded that vermicompost influenced the cutback cane point production of Phil 99-1793 and VMC 77-652 sugarcane varieties..  The application of 15t/ha and 20t/ha of vermicompost resulted to early germination, high germination rate, more number of tillers and more number of cane point harvested  for VMC 67-252  variety; and early germination, more number of tillers, more number of nodes, more number of internodes and cane point harvested for Phil 99-1793 variety, respectively.</w:t>
      </w:r>
    </w:p>
    <w:p w14:paraId="12C925D2" w14:textId="77777777" w:rsidR="0047101A" w:rsidRDefault="0047101A">
      <w:pPr>
        <w:spacing w:after="0" w:line="240" w:lineRule="auto"/>
        <w:rPr>
          <w:rFonts w:ascii="Arial" w:eastAsia="Arial" w:hAnsi="Arial" w:cs="Arial"/>
          <w:sz w:val="24"/>
          <w:szCs w:val="24"/>
        </w:rPr>
      </w:pPr>
    </w:p>
    <w:p w14:paraId="49BCABD3"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VI.  Recommendations</w:t>
      </w:r>
    </w:p>
    <w:p w14:paraId="6618A2E1" w14:textId="77777777" w:rsidR="0047101A" w:rsidRDefault="00000000">
      <w:pPr>
        <w:spacing w:after="0" w:line="240" w:lineRule="auto"/>
        <w:rPr>
          <w:rFonts w:ascii="Arial" w:eastAsia="Arial" w:hAnsi="Arial" w:cs="Arial"/>
          <w:sz w:val="24"/>
          <w:szCs w:val="24"/>
        </w:rPr>
      </w:pPr>
      <w:r>
        <w:rPr>
          <w:rFonts w:ascii="Arial" w:eastAsia="Arial" w:hAnsi="Arial" w:cs="Arial"/>
          <w:sz w:val="24"/>
          <w:szCs w:val="24"/>
        </w:rPr>
        <w:tab/>
        <w:t>Based on the result and findings of the study, the following recommendations are forwarded:</w:t>
      </w:r>
    </w:p>
    <w:p w14:paraId="5A2D7AC9" w14:textId="77777777" w:rsidR="0047101A"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Use 10 to 20t/ha vermicompost for sugarcane production.</w:t>
      </w:r>
    </w:p>
    <w:p w14:paraId="1DCC6430" w14:textId="77777777" w:rsidR="0047101A"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For economic reasons, the use of 15t/ha vermicompost is recommended for sugarcane cutback cane point production.</w:t>
      </w:r>
    </w:p>
    <w:p w14:paraId="452C3FE2" w14:textId="77777777" w:rsidR="0047101A" w:rsidRDefault="00000000">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More studies be conducted using different levels of vermicompost with different sugarcane varieties to validate result. </w:t>
      </w:r>
    </w:p>
    <w:p w14:paraId="4D9B8EA7" w14:textId="77777777" w:rsidR="0047101A" w:rsidRDefault="0047101A">
      <w:pPr>
        <w:spacing w:after="0" w:line="240" w:lineRule="auto"/>
        <w:ind w:left="1440" w:firstLine="720"/>
        <w:rPr>
          <w:rFonts w:ascii="Arial" w:eastAsia="Arial" w:hAnsi="Arial" w:cs="Arial"/>
          <w:b/>
          <w:bCs/>
          <w:sz w:val="24"/>
          <w:szCs w:val="24"/>
        </w:rPr>
      </w:pPr>
    </w:p>
    <w:p w14:paraId="63BC766E" w14:textId="77777777" w:rsidR="0047101A" w:rsidRDefault="0047101A">
      <w:pPr>
        <w:spacing w:after="0" w:line="240" w:lineRule="auto"/>
        <w:ind w:left="1440" w:firstLine="720"/>
        <w:rPr>
          <w:rFonts w:ascii="Arial" w:eastAsia="Arial" w:hAnsi="Arial" w:cs="Arial"/>
          <w:b/>
          <w:bCs/>
          <w:sz w:val="24"/>
          <w:szCs w:val="24"/>
        </w:rPr>
      </w:pPr>
    </w:p>
    <w:p w14:paraId="50184B07" w14:textId="77777777" w:rsidR="0047101A" w:rsidRDefault="0047101A">
      <w:pPr>
        <w:spacing w:after="0" w:line="240" w:lineRule="auto"/>
        <w:ind w:left="1440" w:firstLine="720"/>
        <w:rPr>
          <w:rFonts w:ascii="Arial" w:eastAsia="Arial" w:hAnsi="Arial" w:cs="Arial"/>
          <w:b/>
          <w:bCs/>
          <w:sz w:val="24"/>
          <w:szCs w:val="24"/>
        </w:rPr>
      </w:pPr>
    </w:p>
    <w:p w14:paraId="4F03290E" w14:textId="77777777" w:rsidR="0047101A" w:rsidRDefault="0047101A">
      <w:pPr>
        <w:spacing w:after="0" w:line="240" w:lineRule="auto"/>
        <w:ind w:left="1440" w:firstLine="720"/>
        <w:rPr>
          <w:rFonts w:ascii="Arial" w:eastAsia="Arial" w:hAnsi="Arial" w:cs="Arial"/>
          <w:b/>
          <w:bCs/>
          <w:sz w:val="24"/>
          <w:szCs w:val="24"/>
        </w:rPr>
      </w:pPr>
    </w:p>
    <w:p w14:paraId="474ACBF0" w14:textId="77777777" w:rsidR="0047101A" w:rsidRDefault="0047101A">
      <w:pPr>
        <w:spacing w:after="0" w:line="240" w:lineRule="auto"/>
        <w:ind w:left="1440" w:firstLine="720"/>
        <w:rPr>
          <w:rFonts w:ascii="Arial" w:eastAsia="Arial" w:hAnsi="Arial" w:cs="Arial"/>
          <w:b/>
          <w:bCs/>
          <w:sz w:val="24"/>
          <w:szCs w:val="24"/>
        </w:rPr>
      </w:pPr>
    </w:p>
    <w:p w14:paraId="1B7E8577" w14:textId="77777777" w:rsidR="0047101A" w:rsidRDefault="0047101A">
      <w:pPr>
        <w:spacing w:after="0" w:line="240" w:lineRule="auto"/>
        <w:ind w:left="1440" w:firstLine="720"/>
        <w:rPr>
          <w:rFonts w:ascii="Arial" w:eastAsia="Arial" w:hAnsi="Arial" w:cs="Arial"/>
          <w:b/>
          <w:bCs/>
          <w:sz w:val="24"/>
          <w:szCs w:val="24"/>
        </w:rPr>
      </w:pPr>
    </w:p>
    <w:p w14:paraId="5FD2E073" w14:textId="77777777" w:rsidR="0047101A" w:rsidRDefault="0047101A">
      <w:pPr>
        <w:spacing w:after="0" w:line="240" w:lineRule="auto"/>
        <w:ind w:left="1440" w:firstLine="720"/>
        <w:rPr>
          <w:rFonts w:ascii="Arial" w:eastAsia="Arial" w:hAnsi="Arial" w:cs="Arial"/>
          <w:b/>
          <w:bCs/>
          <w:sz w:val="24"/>
          <w:szCs w:val="24"/>
        </w:rPr>
      </w:pPr>
    </w:p>
    <w:p w14:paraId="37F97ACA" w14:textId="77777777" w:rsidR="0047101A" w:rsidRDefault="0047101A">
      <w:pPr>
        <w:spacing w:after="0" w:line="240" w:lineRule="auto"/>
        <w:ind w:left="1440" w:firstLine="720"/>
        <w:rPr>
          <w:rFonts w:ascii="Arial" w:eastAsia="Arial" w:hAnsi="Arial" w:cs="Arial"/>
          <w:b/>
          <w:bCs/>
          <w:sz w:val="24"/>
          <w:szCs w:val="24"/>
        </w:rPr>
      </w:pPr>
    </w:p>
    <w:p w14:paraId="78E85725" w14:textId="77777777" w:rsidR="0047101A" w:rsidRDefault="0047101A">
      <w:pPr>
        <w:spacing w:after="0" w:line="240" w:lineRule="auto"/>
        <w:ind w:left="1440" w:firstLine="720"/>
        <w:rPr>
          <w:rFonts w:ascii="Arial" w:eastAsia="Arial" w:hAnsi="Arial" w:cs="Arial"/>
          <w:b/>
          <w:bCs/>
          <w:sz w:val="24"/>
          <w:szCs w:val="24"/>
        </w:rPr>
      </w:pPr>
    </w:p>
    <w:p w14:paraId="04641663" w14:textId="77777777" w:rsidR="0047101A" w:rsidRDefault="0047101A">
      <w:pPr>
        <w:spacing w:after="0" w:line="240" w:lineRule="auto"/>
        <w:ind w:left="1440" w:firstLine="720"/>
        <w:rPr>
          <w:rFonts w:ascii="Arial" w:eastAsia="Arial" w:hAnsi="Arial" w:cs="Arial"/>
          <w:b/>
          <w:bCs/>
          <w:sz w:val="24"/>
          <w:szCs w:val="24"/>
        </w:rPr>
      </w:pPr>
    </w:p>
    <w:p w14:paraId="0EBB95D5" w14:textId="77777777" w:rsidR="0047101A" w:rsidRDefault="0047101A">
      <w:pPr>
        <w:spacing w:after="0" w:line="240" w:lineRule="auto"/>
        <w:ind w:left="1440" w:firstLine="720"/>
        <w:rPr>
          <w:rFonts w:ascii="Arial" w:eastAsia="Arial" w:hAnsi="Arial" w:cs="Arial"/>
          <w:b/>
          <w:bCs/>
          <w:sz w:val="24"/>
          <w:szCs w:val="24"/>
        </w:rPr>
      </w:pPr>
    </w:p>
    <w:p w14:paraId="4D6FB2E4" w14:textId="77777777" w:rsidR="0047101A" w:rsidRDefault="00000000">
      <w:pPr>
        <w:spacing w:after="0" w:line="240" w:lineRule="auto"/>
        <w:ind w:left="1440" w:firstLine="720"/>
        <w:rPr>
          <w:rFonts w:ascii="Arial" w:eastAsia="Arial" w:hAnsi="Arial" w:cs="Arial"/>
          <w:b/>
          <w:bCs/>
          <w:sz w:val="24"/>
          <w:szCs w:val="24"/>
        </w:rPr>
      </w:pPr>
      <w:r>
        <w:rPr>
          <w:rFonts w:ascii="Arial" w:eastAsia="Arial" w:hAnsi="Arial" w:cs="Arial"/>
          <w:b/>
          <w:bCs/>
          <w:sz w:val="24"/>
          <w:szCs w:val="24"/>
        </w:rPr>
        <w:t xml:space="preserve">            References</w:t>
      </w:r>
    </w:p>
    <w:p w14:paraId="512EBC9A" w14:textId="77777777" w:rsidR="0047101A" w:rsidRDefault="0047101A">
      <w:pPr>
        <w:spacing w:after="0" w:line="240" w:lineRule="auto"/>
        <w:ind w:left="1440" w:firstLine="720"/>
        <w:rPr>
          <w:rFonts w:ascii="Arial" w:eastAsia="Arial" w:hAnsi="Arial" w:cs="Arial"/>
          <w:b/>
          <w:bCs/>
          <w:sz w:val="16"/>
          <w:szCs w:val="16"/>
        </w:rPr>
      </w:pPr>
    </w:p>
    <w:p w14:paraId="09064FBE" w14:textId="77777777" w:rsidR="0047101A" w:rsidRDefault="00000000">
      <w:pPr>
        <w:shd w:val="clear" w:color="auto" w:fill="FFFFFF"/>
        <w:spacing w:after="0" w:line="240" w:lineRule="auto"/>
        <w:ind w:left="490" w:hanging="720"/>
        <w:rPr>
          <w:rFonts w:ascii="Arial" w:eastAsia="Arial" w:hAnsi="Arial" w:cs="Arial"/>
          <w:sz w:val="24"/>
          <w:szCs w:val="24"/>
        </w:rPr>
      </w:pPr>
      <w:proofErr w:type="spellStart"/>
      <w:r>
        <w:rPr>
          <w:rFonts w:ascii="Arial" w:eastAsia="Arial" w:hAnsi="Arial" w:cs="Arial"/>
          <w:sz w:val="24"/>
          <w:szCs w:val="24"/>
        </w:rPr>
        <w:t>Djajadi</w:t>
      </w:r>
      <w:proofErr w:type="spellEnd"/>
      <w:r>
        <w:rPr>
          <w:rFonts w:ascii="Arial" w:eastAsia="Arial" w:hAnsi="Arial" w:cs="Arial"/>
          <w:sz w:val="24"/>
          <w:szCs w:val="24"/>
        </w:rPr>
        <w:t xml:space="preserve">, S. D., </w:t>
      </w:r>
      <w:proofErr w:type="spellStart"/>
      <w:r>
        <w:rPr>
          <w:rFonts w:ascii="Arial" w:eastAsia="Arial" w:hAnsi="Arial" w:cs="Arial"/>
          <w:sz w:val="24"/>
          <w:szCs w:val="24"/>
        </w:rPr>
        <w:t>Syaputra</w:t>
      </w:r>
      <w:proofErr w:type="spellEnd"/>
      <w:r>
        <w:rPr>
          <w:rFonts w:ascii="Arial" w:eastAsia="Arial" w:hAnsi="Arial" w:cs="Arial"/>
          <w:sz w:val="24"/>
          <w:szCs w:val="24"/>
        </w:rPr>
        <w:t xml:space="preserve">, R. </w:t>
      </w:r>
      <w:proofErr w:type="spellStart"/>
      <w:r>
        <w:rPr>
          <w:rFonts w:ascii="Arial" w:eastAsia="Arial" w:hAnsi="Arial" w:cs="Arial"/>
          <w:sz w:val="24"/>
          <w:szCs w:val="24"/>
        </w:rPr>
        <w:t>Hidayati</w:t>
      </w:r>
      <w:proofErr w:type="spellEnd"/>
      <w:r>
        <w:rPr>
          <w:rFonts w:ascii="Arial" w:eastAsia="Arial" w:hAnsi="Arial" w:cs="Arial"/>
          <w:sz w:val="24"/>
          <w:szCs w:val="24"/>
        </w:rPr>
        <w:t>, S. N and Khairiyah, Y. (2020). Effect of Vermicompost and Nitrogen on N, K, Na Uptakes and Growth of Sugarcane in Saline Soil. GRIVITA Journal of Agricultural Science. 42(1): 110–119.</w:t>
      </w:r>
    </w:p>
    <w:p w14:paraId="522DDFCC" w14:textId="77777777" w:rsidR="0047101A" w:rsidRDefault="0047101A">
      <w:pPr>
        <w:shd w:val="clear" w:color="auto" w:fill="FFFFFF"/>
        <w:spacing w:after="0" w:line="240" w:lineRule="auto"/>
        <w:ind w:left="490" w:hanging="720"/>
        <w:rPr>
          <w:rFonts w:ascii="Arial" w:eastAsia="Arial" w:hAnsi="Arial" w:cs="Arial"/>
          <w:sz w:val="24"/>
          <w:szCs w:val="24"/>
        </w:rPr>
      </w:pPr>
    </w:p>
    <w:p w14:paraId="44EF82A8" w14:textId="77777777" w:rsidR="0047101A" w:rsidRDefault="00000000">
      <w:pPr>
        <w:shd w:val="clear" w:color="auto" w:fill="FFFFFF"/>
        <w:spacing w:after="0" w:line="240" w:lineRule="auto"/>
        <w:ind w:left="490" w:hanging="720"/>
        <w:rPr>
          <w:rFonts w:ascii="Arial" w:eastAsia="Arial" w:hAnsi="Arial" w:cs="Arial"/>
          <w:sz w:val="24"/>
          <w:szCs w:val="24"/>
        </w:rPr>
      </w:pPr>
      <w:proofErr w:type="spellStart"/>
      <w:r>
        <w:rPr>
          <w:rFonts w:ascii="Arial" w:eastAsia="Arial" w:hAnsi="Arial" w:cs="Arial"/>
          <w:sz w:val="24"/>
          <w:szCs w:val="24"/>
        </w:rPr>
        <w:t>Erşahin</w:t>
      </w:r>
      <w:proofErr w:type="spellEnd"/>
      <w:r>
        <w:rPr>
          <w:rFonts w:ascii="Arial" w:eastAsia="Arial" w:hAnsi="Arial" w:cs="Arial"/>
          <w:sz w:val="24"/>
          <w:szCs w:val="24"/>
        </w:rPr>
        <w:t xml:space="preserve">, Y.S., Ece, A. and </w:t>
      </w:r>
      <w:proofErr w:type="spellStart"/>
      <w:r>
        <w:rPr>
          <w:rFonts w:ascii="Arial" w:eastAsia="Arial" w:hAnsi="Arial" w:cs="Arial"/>
          <w:sz w:val="24"/>
          <w:szCs w:val="24"/>
        </w:rPr>
        <w:t>Karnez</w:t>
      </w:r>
      <w:proofErr w:type="spellEnd"/>
      <w:r>
        <w:rPr>
          <w:rFonts w:ascii="Arial" w:eastAsia="Arial" w:hAnsi="Arial" w:cs="Arial"/>
          <w:sz w:val="24"/>
          <w:szCs w:val="24"/>
        </w:rPr>
        <w:t>, E (2017). Differential Effects of a Vermicompost Fertilizer on Emergence and Seedling Growth of Tomato Plants. Turkish Journal of Agriculture - Food Science and Technology, 5(11): 1360-1364.</w:t>
      </w:r>
    </w:p>
    <w:p w14:paraId="33742FF0" w14:textId="77777777" w:rsidR="0047101A" w:rsidRDefault="0047101A">
      <w:pPr>
        <w:shd w:val="clear" w:color="auto" w:fill="FFFFFF"/>
        <w:spacing w:after="0" w:line="240" w:lineRule="auto"/>
        <w:ind w:left="490" w:hanging="720"/>
        <w:rPr>
          <w:rFonts w:ascii="Arial" w:eastAsia="Arial" w:hAnsi="Arial" w:cs="Arial"/>
          <w:sz w:val="24"/>
          <w:szCs w:val="24"/>
        </w:rPr>
      </w:pPr>
    </w:p>
    <w:p w14:paraId="0B5FD9EA" w14:textId="77777777" w:rsidR="0047101A" w:rsidRDefault="00000000">
      <w:pPr>
        <w:shd w:val="clear" w:color="auto" w:fill="FFFFFF"/>
        <w:spacing w:after="0" w:line="240" w:lineRule="auto"/>
        <w:ind w:left="490" w:hanging="720"/>
        <w:rPr>
          <w:rFonts w:ascii="Arial" w:eastAsia="Arial" w:hAnsi="Arial" w:cs="Arial"/>
          <w:sz w:val="24"/>
          <w:szCs w:val="24"/>
        </w:rPr>
      </w:pPr>
      <w:r>
        <w:rPr>
          <w:rFonts w:ascii="Arial" w:eastAsia="Arial" w:hAnsi="Arial" w:cs="Arial"/>
          <w:sz w:val="24"/>
          <w:szCs w:val="24"/>
        </w:rPr>
        <w:t xml:space="preserve">Food and Agriculture Organization (FAO) (2019). The agricultural production indices. FAOSTAT, Food and Agricultural Organization of the United Nations (FAO). Available Online: http://faostat.fao.org/ (Accessed on April 2020). </w:t>
      </w:r>
    </w:p>
    <w:p w14:paraId="7737A3AC" w14:textId="77777777" w:rsidR="0047101A" w:rsidRDefault="0047101A">
      <w:pPr>
        <w:shd w:val="clear" w:color="auto" w:fill="FFFFFF"/>
        <w:spacing w:after="0" w:line="240" w:lineRule="auto"/>
        <w:ind w:left="490" w:hanging="720"/>
        <w:rPr>
          <w:rFonts w:ascii="Arial" w:eastAsia="Arial" w:hAnsi="Arial" w:cs="Arial"/>
          <w:sz w:val="24"/>
          <w:szCs w:val="24"/>
        </w:rPr>
      </w:pPr>
    </w:p>
    <w:p w14:paraId="2C8EEA22" w14:textId="77777777" w:rsidR="0047101A" w:rsidRDefault="00000000">
      <w:pPr>
        <w:shd w:val="clear" w:color="auto" w:fill="FFFFFF"/>
        <w:spacing w:after="0" w:line="240" w:lineRule="auto"/>
        <w:ind w:left="490" w:hanging="720"/>
        <w:rPr>
          <w:rFonts w:ascii="Arial" w:eastAsia="Arial" w:hAnsi="Arial" w:cs="Arial"/>
          <w:sz w:val="24"/>
          <w:szCs w:val="24"/>
        </w:rPr>
      </w:pPr>
      <w:r>
        <w:rPr>
          <w:rFonts w:ascii="Arial" w:eastAsia="Arial" w:hAnsi="Arial" w:cs="Arial"/>
          <w:sz w:val="24"/>
          <w:szCs w:val="24"/>
        </w:rPr>
        <w:t>Gopinath, K.A.,</w:t>
      </w:r>
      <w:proofErr w:type="spellStart"/>
      <w:r>
        <w:rPr>
          <w:rFonts w:ascii="Arial" w:eastAsia="Arial" w:hAnsi="Arial" w:cs="Arial"/>
          <w:sz w:val="24"/>
          <w:szCs w:val="24"/>
        </w:rPr>
        <w:t>Venkateswarlu</w:t>
      </w:r>
      <w:proofErr w:type="spellEnd"/>
      <w:r>
        <w:rPr>
          <w:rFonts w:ascii="Arial" w:eastAsia="Arial" w:hAnsi="Arial" w:cs="Arial"/>
          <w:sz w:val="24"/>
          <w:szCs w:val="24"/>
        </w:rPr>
        <w:t xml:space="preserve">, </w:t>
      </w:r>
      <w:proofErr w:type="spellStart"/>
      <w:r>
        <w:rPr>
          <w:rFonts w:ascii="Arial" w:eastAsia="Arial" w:hAnsi="Arial" w:cs="Arial"/>
          <w:sz w:val="24"/>
          <w:szCs w:val="24"/>
        </w:rPr>
        <w:t>B.,Mina</w:t>
      </w:r>
      <w:proofErr w:type="spellEnd"/>
      <w:r>
        <w:rPr>
          <w:rFonts w:ascii="Arial" w:eastAsia="Arial" w:hAnsi="Arial" w:cs="Arial"/>
          <w:sz w:val="24"/>
          <w:szCs w:val="24"/>
        </w:rPr>
        <w:t>, B.L., Nataraja, K.C., Devi, K.G. (2010).  Utilization of vermicompost as a soil amendment in organic crop production. Dynamic Soil, Dynamic Plant.  Global Science Books.  India.</w:t>
      </w:r>
    </w:p>
    <w:p w14:paraId="01B8DC84" w14:textId="77777777" w:rsidR="0047101A" w:rsidRDefault="0047101A">
      <w:pPr>
        <w:shd w:val="clear" w:color="auto" w:fill="FFFFFF"/>
        <w:spacing w:after="0" w:line="240" w:lineRule="auto"/>
        <w:ind w:left="490" w:hanging="720"/>
        <w:rPr>
          <w:rFonts w:ascii="Arial" w:eastAsia="Arial" w:hAnsi="Arial" w:cs="Arial"/>
          <w:sz w:val="24"/>
          <w:szCs w:val="24"/>
        </w:rPr>
      </w:pPr>
    </w:p>
    <w:p w14:paraId="2BF07657" w14:textId="77777777" w:rsidR="0047101A" w:rsidRDefault="00000000">
      <w:pPr>
        <w:shd w:val="clear" w:color="auto" w:fill="FFFFFF"/>
        <w:spacing w:after="0" w:line="240" w:lineRule="auto"/>
        <w:ind w:left="490" w:hanging="720"/>
        <w:rPr>
          <w:rFonts w:ascii="Arial" w:eastAsia="Arial" w:hAnsi="Arial" w:cs="Arial"/>
          <w:sz w:val="24"/>
          <w:szCs w:val="24"/>
        </w:rPr>
      </w:pPr>
      <w:r>
        <w:rPr>
          <w:rFonts w:ascii="Arial" w:eastAsia="Arial" w:hAnsi="Arial" w:cs="Arial"/>
          <w:sz w:val="24"/>
          <w:szCs w:val="24"/>
        </w:rPr>
        <w:t>Hunt, Janet (2021).  H</w:t>
      </w:r>
      <w:r>
        <w:rPr>
          <w:rFonts w:ascii="Arial" w:eastAsia="Arial" w:hAnsi="Arial" w:cs="Arial"/>
          <w:color w:val="000000"/>
          <w:sz w:val="24"/>
          <w:szCs w:val="24"/>
        </w:rPr>
        <w:t xml:space="preserve">armful effects of chemical fertilizers.  </w:t>
      </w:r>
    </w:p>
    <w:p w14:paraId="42F8BEE6" w14:textId="7D0F1181" w:rsidR="0047101A" w:rsidRDefault="00000000">
      <w:pPr>
        <w:shd w:val="clear" w:color="auto" w:fill="FFFFFF"/>
        <w:spacing w:after="0" w:line="240" w:lineRule="auto"/>
        <w:ind w:left="490" w:hanging="720"/>
        <w:rPr>
          <w:rFonts w:ascii="Arial" w:eastAsia="Arial" w:hAnsi="Arial" w:cs="Arial"/>
          <w:color w:val="000000"/>
          <w:sz w:val="24"/>
          <w:szCs w:val="24"/>
        </w:rPr>
      </w:pPr>
      <w:r>
        <w:rPr>
          <w:rFonts w:ascii="Arial" w:eastAsia="Arial" w:hAnsi="Arial" w:cs="Arial"/>
        </w:rPr>
        <w:t xml:space="preserve">               </w:t>
      </w:r>
      <w:hyperlink r:id="rId9" w:history="1">
        <w:r w:rsidR="005064FA" w:rsidRPr="00E40175">
          <w:rPr>
            <w:rStyle w:val="Hyperlink"/>
            <w:rFonts w:ascii="Arial" w:eastAsia="Arial" w:hAnsi="Arial" w:cs="Arial"/>
            <w:sz w:val="24"/>
            <w:szCs w:val="24"/>
          </w:rPr>
          <w:t>https://www.sra.gov.ph/the-philippine-sugarcane-industry-challenges-and-opportunities/</w:t>
        </w:r>
      </w:hyperlink>
      <w:r>
        <w:rPr>
          <w:rFonts w:ascii="Arial" w:eastAsia="Arial" w:hAnsi="Arial" w:cs="Arial"/>
          <w:color w:val="000000"/>
          <w:sz w:val="24"/>
          <w:szCs w:val="24"/>
        </w:rPr>
        <w:t>. Retrieved 11/21/2022</w:t>
      </w:r>
    </w:p>
    <w:p w14:paraId="5BC05F7C" w14:textId="77777777" w:rsidR="0047101A" w:rsidRDefault="0047101A">
      <w:pPr>
        <w:shd w:val="clear" w:color="auto" w:fill="FFFFFF"/>
        <w:spacing w:after="0" w:line="240" w:lineRule="auto"/>
        <w:ind w:left="490" w:hanging="720"/>
        <w:rPr>
          <w:rFonts w:ascii="Arial" w:eastAsia="Arial" w:hAnsi="Arial" w:cs="Arial"/>
          <w:color w:val="000000"/>
          <w:sz w:val="24"/>
          <w:szCs w:val="24"/>
        </w:rPr>
      </w:pPr>
    </w:p>
    <w:p w14:paraId="7E1C0165" w14:textId="77777777" w:rsidR="0047101A" w:rsidRDefault="00000000">
      <w:pPr>
        <w:shd w:val="clear" w:color="auto" w:fill="FFFFFF"/>
        <w:spacing w:after="0" w:line="240" w:lineRule="auto"/>
        <w:ind w:left="490" w:hanging="720"/>
        <w:rPr>
          <w:rFonts w:ascii="Arial" w:eastAsia="Arial" w:hAnsi="Arial" w:cs="Arial"/>
          <w:color w:val="000000"/>
          <w:sz w:val="24"/>
          <w:szCs w:val="24"/>
        </w:rPr>
      </w:pPr>
      <w:r>
        <w:rPr>
          <w:rFonts w:ascii="Arial" w:eastAsia="Arial" w:hAnsi="Arial" w:cs="Arial"/>
          <w:color w:val="000000"/>
          <w:sz w:val="24"/>
          <w:szCs w:val="24"/>
        </w:rPr>
        <w:t xml:space="preserve">Pang, Z., Tayyab, </w:t>
      </w:r>
      <w:proofErr w:type="spellStart"/>
      <w:r>
        <w:rPr>
          <w:rFonts w:ascii="Arial" w:eastAsia="Arial" w:hAnsi="Arial" w:cs="Arial"/>
          <w:color w:val="000000"/>
          <w:sz w:val="24"/>
          <w:szCs w:val="24"/>
        </w:rPr>
        <w:t>M.,Kong,C.,Liu</w:t>
      </w:r>
      <w:proofErr w:type="spellEnd"/>
      <w:r>
        <w:rPr>
          <w:rFonts w:ascii="Arial" w:eastAsia="Arial" w:hAnsi="Arial" w:cs="Arial"/>
          <w:color w:val="000000"/>
          <w:sz w:val="24"/>
          <w:szCs w:val="24"/>
        </w:rPr>
        <w:t>, Q., et al (2008).  Continuous sugarcane planting negatively impacts soil microbial community structure, soil fertility and sugarcane agronomic parameters. PMCID: PMC8537732</w:t>
      </w:r>
    </w:p>
    <w:p w14:paraId="136E685F" w14:textId="77777777" w:rsidR="0047101A" w:rsidRDefault="0047101A">
      <w:pPr>
        <w:shd w:val="clear" w:color="auto" w:fill="FFFFFF"/>
        <w:spacing w:after="0" w:line="240" w:lineRule="auto"/>
        <w:ind w:left="490" w:hanging="720"/>
        <w:rPr>
          <w:rFonts w:ascii="Arial" w:eastAsia="Arial" w:hAnsi="Arial" w:cs="Arial"/>
          <w:color w:val="000000"/>
          <w:sz w:val="24"/>
          <w:szCs w:val="24"/>
        </w:rPr>
      </w:pPr>
    </w:p>
    <w:p w14:paraId="0DA6AE8D" w14:textId="77777777" w:rsidR="0047101A" w:rsidRDefault="00000000">
      <w:pPr>
        <w:shd w:val="clear" w:color="auto" w:fill="FFFFFF"/>
        <w:spacing w:after="0" w:line="240" w:lineRule="auto"/>
        <w:ind w:left="490" w:hanging="720"/>
        <w:rPr>
          <w:rFonts w:ascii="Arial" w:eastAsia="Arial" w:hAnsi="Arial" w:cs="Arial"/>
          <w:color w:val="000000"/>
          <w:sz w:val="24"/>
          <w:szCs w:val="24"/>
        </w:rPr>
      </w:pPr>
      <w:r>
        <w:rPr>
          <w:rFonts w:ascii="Arial" w:eastAsia="Arial" w:hAnsi="Arial" w:cs="Arial"/>
          <w:color w:val="000000"/>
          <w:sz w:val="24"/>
          <w:szCs w:val="24"/>
        </w:rPr>
        <w:t xml:space="preserve">Rehma, </w:t>
      </w:r>
      <w:proofErr w:type="spellStart"/>
      <w:r>
        <w:rPr>
          <w:rFonts w:ascii="Arial" w:eastAsia="Arial" w:hAnsi="Arial" w:cs="Arial"/>
          <w:color w:val="000000"/>
          <w:sz w:val="24"/>
          <w:szCs w:val="24"/>
        </w:rPr>
        <w:t>U.R.,Castro</w:t>
      </w:r>
      <w:proofErr w:type="spellEnd"/>
      <w:r>
        <w:rPr>
          <w:rFonts w:ascii="Arial" w:eastAsia="Arial" w:hAnsi="Arial" w:cs="Arial"/>
          <w:color w:val="000000"/>
          <w:sz w:val="24"/>
          <w:szCs w:val="24"/>
        </w:rPr>
        <w:t>, F., Aprile, A., Benedetti, and Fanizzi, F.P., (</w:t>
      </w:r>
      <w:proofErr w:type="spellStart"/>
      <w:r>
        <w:rPr>
          <w:rFonts w:ascii="Arial" w:eastAsia="Arial" w:hAnsi="Arial" w:cs="Arial"/>
          <w:color w:val="000000"/>
          <w:sz w:val="24"/>
          <w:szCs w:val="24"/>
        </w:rPr>
        <w:t>n.d</w:t>
      </w:r>
      <w:proofErr w:type="spellEnd"/>
      <w:r>
        <w:rPr>
          <w:rFonts w:ascii="Arial" w:eastAsia="Arial" w:hAnsi="Arial" w:cs="Arial"/>
          <w:color w:val="000000"/>
          <w:sz w:val="24"/>
          <w:szCs w:val="24"/>
        </w:rPr>
        <w:t>).  Vermicompost:  Enhancing plant growth and combating abiotic and biotic stress.  Department of Biological and Environmental Sciences and Technologies (</w:t>
      </w:r>
      <w:proofErr w:type="spellStart"/>
      <w:r>
        <w:rPr>
          <w:rFonts w:ascii="Arial" w:eastAsia="Arial" w:hAnsi="Arial" w:cs="Arial"/>
          <w:color w:val="000000"/>
          <w:sz w:val="24"/>
          <w:szCs w:val="24"/>
        </w:rPr>
        <w:t>DiSTeBA</w:t>
      </w:r>
      <w:proofErr w:type="spellEnd"/>
      <w:r>
        <w:rPr>
          <w:rFonts w:ascii="Arial" w:eastAsia="Arial" w:hAnsi="Arial" w:cs="Arial"/>
          <w:color w:val="000000"/>
          <w:sz w:val="24"/>
          <w:szCs w:val="24"/>
        </w:rPr>
        <w:t xml:space="preserve">), University of Salento, Via </w:t>
      </w:r>
      <w:proofErr w:type="spellStart"/>
      <w:r>
        <w:rPr>
          <w:rFonts w:ascii="Arial" w:eastAsia="Arial" w:hAnsi="Arial" w:cs="Arial"/>
          <w:color w:val="000000"/>
          <w:sz w:val="24"/>
          <w:szCs w:val="24"/>
        </w:rPr>
        <w:t>Monteroni</w:t>
      </w:r>
      <w:proofErr w:type="spellEnd"/>
      <w:r>
        <w:rPr>
          <w:rFonts w:ascii="Arial" w:eastAsia="Arial" w:hAnsi="Arial" w:cs="Arial"/>
          <w:color w:val="000000"/>
          <w:sz w:val="24"/>
          <w:szCs w:val="24"/>
        </w:rPr>
        <w:t>, Italy.</w:t>
      </w:r>
    </w:p>
    <w:p w14:paraId="4E8306E0" w14:textId="77777777" w:rsidR="0047101A" w:rsidRDefault="0047101A">
      <w:pPr>
        <w:shd w:val="clear" w:color="auto" w:fill="FFFFFF"/>
        <w:spacing w:after="0" w:line="240" w:lineRule="auto"/>
        <w:ind w:left="490" w:hanging="720"/>
        <w:rPr>
          <w:rFonts w:ascii="Arial" w:eastAsia="Arial" w:hAnsi="Arial" w:cs="Arial"/>
          <w:color w:val="000000"/>
          <w:sz w:val="24"/>
          <w:szCs w:val="24"/>
        </w:rPr>
      </w:pPr>
    </w:p>
    <w:p w14:paraId="13ABAD4C" w14:textId="77777777" w:rsidR="0047101A" w:rsidRDefault="0047101A">
      <w:pPr>
        <w:widowControl w:val="0"/>
        <w:spacing w:after="0" w:line="240" w:lineRule="auto"/>
        <w:ind w:left="490" w:hanging="720"/>
        <w:rPr>
          <w:rFonts w:ascii="Arial" w:eastAsia="Arial" w:hAnsi="Arial" w:cs="Arial"/>
          <w:color w:val="000000"/>
          <w:sz w:val="24"/>
          <w:szCs w:val="24"/>
          <w:highlight w:val="white"/>
        </w:rPr>
      </w:pPr>
    </w:p>
    <w:p w14:paraId="3C2401FE" w14:textId="77777777" w:rsidR="0047101A" w:rsidRDefault="0047101A">
      <w:pPr>
        <w:shd w:val="clear" w:color="auto" w:fill="FFFFFF"/>
        <w:spacing w:after="0" w:line="240" w:lineRule="auto"/>
        <w:ind w:left="490" w:hanging="720"/>
        <w:rPr>
          <w:rFonts w:ascii="Arial" w:eastAsia="Arial" w:hAnsi="Arial" w:cs="Arial"/>
        </w:rPr>
      </w:pPr>
    </w:p>
    <w:p w14:paraId="4C6D4EC1" w14:textId="77777777" w:rsidR="0047101A" w:rsidRDefault="00000000">
      <w:pPr>
        <w:spacing w:after="0" w:line="240" w:lineRule="auto"/>
        <w:jc w:val="center"/>
        <w:rPr>
          <w:rFonts w:ascii="Arial" w:eastAsia="Arial" w:hAnsi="Arial" w:cs="Arial"/>
          <w:sz w:val="20"/>
          <w:szCs w:val="20"/>
        </w:rPr>
      </w:pPr>
      <w:r>
        <w:br w:type="page"/>
      </w:r>
      <w:r>
        <w:rPr>
          <w:rFonts w:ascii="Arial" w:eastAsia="Arial" w:hAnsi="Arial" w:cs="Arial"/>
          <w:b/>
          <w:bCs/>
          <w:sz w:val="20"/>
          <w:szCs w:val="20"/>
        </w:rPr>
        <w:lastRenderedPageBreak/>
        <w:t>Appendices</w:t>
      </w:r>
    </w:p>
    <w:p w14:paraId="18732805" w14:textId="77777777" w:rsidR="0047101A" w:rsidRDefault="00000000">
      <w:pPr>
        <w:spacing w:after="160" w:line="240" w:lineRule="auto"/>
        <w:rPr>
          <w:sz w:val="20"/>
          <w:szCs w:val="20"/>
        </w:rPr>
      </w:pPr>
      <w:r>
        <w:rPr>
          <w:rFonts w:ascii="Arial" w:eastAsia="Arial" w:hAnsi="Arial" w:cs="Arial"/>
          <w:sz w:val="20"/>
          <w:szCs w:val="20"/>
        </w:rPr>
        <w:t>Table 1.  Summary on the cutback cane point production of sugarcane varieties applied with vermicompo</w:t>
      </w:r>
      <w:r>
        <w:rPr>
          <w:sz w:val="20"/>
          <w:szCs w:val="20"/>
        </w:rPr>
        <w:t>st</w:t>
      </w:r>
    </w:p>
    <w:tbl>
      <w:tblPr>
        <w:tblStyle w:val="a"/>
        <w:tblW w:w="10580" w:type="dxa"/>
        <w:tblLayout w:type="fixed"/>
        <w:tblLook w:val="0400" w:firstRow="0" w:lastRow="0" w:firstColumn="0" w:lastColumn="0" w:noHBand="0" w:noVBand="1"/>
      </w:tblPr>
      <w:tblGrid>
        <w:gridCol w:w="1728"/>
        <w:gridCol w:w="836"/>
        <w:gridCol w:w="746"/>
        <w:gridCol w:w="739"/>
        <w:gridCol w:w="746"/>
        <w:gridCol w:w="739"/>
        <w:gridCol w:w="746"/>
        <w:gridCol w:w="739"/>
        <w:gridCol w:w="739"/>
        <w:gridCol w:w="810"/>
        <w:gridCol w:w="739"/>
        <w:gridCol w:w="611"/>
        <w:gridCol w:w="662"/>
      </w:tblGrid>
      <w:tr w:rsidR="0047101A" w14:paraId="61DE45D5" w14:textId="77777777">
        <w:trPr>
          <w:trHeight w:val="298"/>
        </w:trPr>
        <w:tc>
          <w:tcPr>
            <w:tcW w:w="1728" w:type="dxa"/>
            <w:tcBorders>
              <w:top w:val="single" w:sz="4" w:space="0" w:color="000000"/>
              <w:left w:val="single" w:sz="4" w:space="0" w:color="000000"/>
              <w:bottom w:val="single" w:sz="4" w:space="0" w:color="000000"/>
              <w:right w:val="single" w:sz="4" w:space="0" w:color="000000"/>
            </w:tcBorders>
            <w:vAlign w:val="center"/>
          </w:tcPr>
          <w:p w14:paraId="14D2FC7E" w14:textId="77777777" w:rsidR="0047101A" w:rsidRDefault="00000000">
            <w:pPr>
              <w:spacing w:after="0" w:line="240" w:lineRule="auto"/>
              <w:jc w:val="center"/>
              <w:rPr>
                <w:color w:val="000000"/>
                <w:sz w:val="16"/>
                <w:szCs w:val="16"/>
              </w:rPr>
            </w:pPr>
            <w:r>
              <w:rPr>
                <w:color w:val="000000"/>
                <w:sz w:val="16"/>
                <w:szCs w:val="16"/>
              </w:rPr>
              <w:t xml:space="preserve">Performance </w:t>
            </w:r>
          </w:p>
        </w:tc>
        <w:tc>
          <w:tcPr>
            <w:tcW w:w="7579" w:type="dxa"/>
            <w:gridSpan w:val="10"/>
            <w:tcBorders>
              <w:top w:val="single" w:sz="4" w:space="0" w:color="000000"/>
              <w:left w:val="nil"/>
              <w:bottom w:val="single" w:sz="4" w:space="0" w:color="000000"/>
              <w:right w:val="single" w:sz="4" w:space="0" w:color="000000"/>
            </w:tcBorders>
            <w:vAlign w:val="center"/>
          </w:tcPr>
          <w:p w14:paraId="7D2D3BD8" w14:textId="77777777" w:rsidR="0047101A" w:rsidRDefault="00000000">
            <w:pPr>
              <w:spacing w:after="0" w:line="240" w:lineRule="auto"/>
              <w:jc w:val="center"/>
              <w:rPr>
                <w:color w:val="000000"/>
                <w:sz w:val="16"/>
                <w:szCs w:val="16"/>
              </w:rPr>
            </w:pPr>
            <w:r>
              <w:rPr>
                <w:color w:val="000000"/>
                <w:sz w:val="16"/>
                <w:szCs w:val="16"/>
              </w:rPr>
              <w:t>Treatment</w:t>
            </w:r>
          </w:p>
        </w:tc>
        <w:tc>
          <w:tcPr>
            <w:tcW w:w="611" w:type="dxa"/>
            <w:tcBorders>
              <w:top w:val="single" w:sz="4" w:space="0" w:color="000000"/>
              <w:left w:val="nil"/>
              <w:bottom w:val="single" w:sz="4" w:space="0" w:color="000000"/>
              <w:right w:val="single" w:sz="4" w:space="0" w:color="000000"/>
            </w:tcBorders>
            <w:vAlign w:val="bottom"/>
          </w:tcPr>
          <w:p w14:paraId="4B5DD803" w14:textId="77777777" w:rsidR="0047101A" w:rsidRDefault="00000000">
            <w:pPr>
              <w:spacing w:after="0" w:line="240" w:lineRule="auto"/>
              <w:jc w:val="center"/>
              <w:rPr>
                <w:color w:val="000000"/>
                <w:sz w:val="16"/>
                <w:szCs w:val="16"/>
              </w:rPr>
            </w:pPr>
            <w:r>
              <w:rPr>
                <w:color w:val="000000"/>
                <w:sz w:val="16"/>
                <w:szCs w:val="16"/>
              </w:rPr>
              <w:t xml:space="preserve">Level of </w:t>
            </w:r>
          </w:p>
        </w:tc>
        <w:tc>
          <w:tcPr>
            <w:tcW w:w="662" w:type="dxa"/>
            <w:tcBorders>
              <w:top w:val="single" w:sz="4" w:space="0" w:color="000000"/>
              <w:left w:val="single" w:sz="4" w:space="0" w:color="000000"/>
              <w:bottom w:val="single" w:sz="4" w:space="0" w:color="000000"/>
              <w:right w:val="single" w:sz="4" w:space="0" w:color="000000"/>
            </w:tcBorders>
            <w:vAlign w:val="center"/>
          </w:tcPr>
          <w:p w14:paraId="6A34BF62" w14:textId="77777777" w:rsidR="0047101A" w:rsidRDefault="00000000">
            <w:pPr>
              <w:spacing w:after="0" w:line="240" w:lineRule="auto"/>
              <w:jc w:val="center"/>
              <w:rPr>
                <w:color w:val="000000"/>
                <w:sz w:val="16"/>
                <w:szCs w:val="16"/>
              </w:rPr>
            </w:pPr>
            <w:r>
              <w:rPr>
                <w:color w:val="000000"/>
                <w:sz w:val="16"/>
                <w:szCs w:val="16"/>
              </w:rPr>
              <w:t>cv</w:t>
            </w:r>
          </w:p>
          <w:p w14:paraId="049EF9B5" w14:textId="77777777" w:rsidR="0047101A" w:rsidRDefault="00000000">
            <w:pPr>
              <w:spacing w:after="0" w:line="240" w:lineRule="auto"/>
              <w:jc w:val="center"/>
              <w:rPr>
                <w:color w:val="000000"/>
                <w:sz w:val="16"/>
                <w:szCs w:val="16"/>
              </w:rPr>
            </w:pPr>
            <w:r>
              <w:rPr>
                <w:color w:val="000000"/>
                <w:sz w:val="16"/>
                <w:szCs w:val="16"/>
              </w:rPr>
              <w:t>(%)</w:t>
            </w:r>
          </w:p>
        </w:tc>
      </w:tr>
      <w:tr w:rsidR="0047101A" w14:paraId="49095F7F" w14:textId="77777777">
        <w:trPr>
          <w:trHeight w:val="298"/>
        </w:trPr>
        <w:tc>
          <w:tcPr>
            <w:tcW w:w="1728" w:type="dxa"/>
            <w:tcBorders>
              <w:top w:val="nil"/>
              <w:left w:val="single" w:sz="4" w:space="0" w:color="000000"/>
              <w:bottom w:val="single" w:sz="4" w:space="0" w:color="000000"/>
              <w:right w:val="single" w:sz="4" w:space="0" w:color="000000"/>
            </w:tcBorders>
            <w:vAlign w:val="center"/>
          </w:tcPr>
          <w:p w14:paraId="2729D53F" w14:textId="77777777" w:rsidR="0047101A" w:rsidRDefault="00000000">
            <w:pPr>
              <w:spacing w:after="0" w:line="240" w:lineRule="auto"/>
              <w:jc w:val="center"/>
              <w:rPr>
                <w:color w:val="000000"/>
                <w:sz w:val="16"/>
                <w:szCs w:val="16"/>
              </w:rPr>
            </w:pPr>
            <w:r>
              <w:rPr>
                <w:color w:val="000000"/>
                <w:sz w:val="16"/>
                <w:szCs w:val="16"/>
              </w:rPr>
              <w:t> </w:t>
            </w:r>
          </w:p>
        </w:tc>
        <w:tc>
          <w:tcPr>
            <w:tcW w:w="836" w:type="dxa"/>
            <w:tcBorders>
              <w:top w:val="nil"/>
              <w:left w:val="nil"/>
              <w:bottom w:val="single" w:sz="4" w:space="0" w:color="000000"/>
              <w:right w:val="single" w:sz="4" w:space="0" w:color="000000"/>
            </w:tcBorders>
            <w:vAlign w:val="bottom"/>
          </w:tcPr>
          <w:p w14:paraId="0AE695B3" w14:textId="77777777" w:rsidR="0047101A" w:rsidRDefault="00000000">
            <w:pPr>
              <w:spacing w:after="0" w:line="240" w:lineRule="auto"/>
              <w:rPr>
                <w:color w:val="000000"/>
                <w:sz w:val="16"/>
                <w:szCs w:val="16"/>
              </w:rPr>
            </w:pPr>
            <w:r>
              <w:rPr>
                <w:color w:val="000000"/>
                <w:sz w:val="16"/>
                <w:szCs w:val="16"/>
              </w:rPr>
              <w:t>V1F1</w:t>
            </w:r>
          </w:p>
        </w:tc>
        <w:tc>
          <w:tcPr>
            <w:tcW w:w="746" w:type="dxa"/>
            <w:tcBorders>
              <w:top w:val="nil"/>
              <w:left w:val="nil"/>
              <w:bottom w:val="single" w:sz="4" w:space="0" w:color="000000"/>
              <w:right w:val="single" w:sz="4" w:space="0" w:color="000000"/>
            </w:tcBorders>
            <w:vAlign w:val="bottom"/>
          </w:tcPr>
          <w:p w14:paraId="4B09B643" w14:textId="77777777" w:rsidR="0047101A" w:rsidRDefault="00000000">
            <w:pPr>
              <w:spacing w:after="0" w:line="240" w:lineRule="auto"/>
              <w:rPr>
                <w:color w:val="000000"/>
                <w:sz w:val="16"/>
                <w:szCs w:val="16"/>
              </w:rPr>
            </w:pPr>
            <w:r>
              <w:rPr>
                <w:color w:val="000000"/>
                <w:sz w:val="16"/>
                <w:szCs w:val="16"/>
              </w:rPr>
              <w:t>V1F2</w:t>
            </w:r>
          </w:p>
        </w:tc>
        <w:tc>
          <w:tcPr>
            <w:tcW w:w="739" w:type="dxa"/>
            <w:tcBorders>
              <w:top w:val="nil"/>
              <w:left w:val="nil"/>
              <w:bottom w:val="single" w:sz="4" w:space="0" w:color="000000"/>
              <w:right w:val="single" w:sz="4" w:space="0" w:color="000000"/>
            </w:tcBorders>
            <w:vAlign w:val="bottom"/>
          </w:tcPr>
          <w:p w14:paraId="4EA2180F" w14:textId="77777777" w:rsidR="0047101A" w:rsidRDefault="00000000">
            <w:pPr>
              <w:spacing w:after="0" w:line="240" w:lineRule="auto"/>
              <w:rPr>
                <w:color w:val="000000"/>
                <w:sz w:val="16"/>
                <w:szCs w:val="16"/>
              </w:rPr>
            </w:pPr>
            <w:r>
              <w:rPr>
                <w:color w:val="000000"/>
                <w:sz w:val="16"/>
                <w:szCs w:val="16"/>
              </w:rPr>
              <w:t>V1F3</w:t>
            </w:r>
          </w:p>
        </w:tc>
        <w:tc>
          <w:tcPr>
            <w:tcW w:w="746" w:type="dxa"/>
            <w:tcBorders>
              <w:top w:val="nil"/>
              <w:left w:val="nil"/>
              <w:bottom w:val="single" w:sz="4" w:space="0" w:color="000000"/>
              <w:right w:val="single" w:sz="4" w:space="0" w:color="000000"/>
            </w:tcBorders>
            <w:vAlign w:val="bottom"/>
          </w:tcPr>
          <w:p w14:paraId="3B81CA9F" w14:textId="77777777" w:rsidR="0047101A" w:rsidRDefault="00000000">
            <w:pPr>
              <w:spacing w:after="0" w:line="240" w:lineRule="auto"/>
              <w:rPr>
                <w:color w:val="000000"/>
                <w:sz w:val="16"/>
                <w:szCs w:val="16"/>
              </w:rPr>
            </w:pPr>
            <w:r>
              <w:rPr>
                <w:color w:val="000000"/>
                <w:sz w:val="16"/>
                <w:szCs w:val="16"/>
              </w:rPr>
              <w:t>V1F4</w:t>
            </w:r>
          </w:p>
        </w:tc>
        <w:tc>
          <w:tcPr>
            <w:tcW w:w="739" w:type="dxa"/>
            <w:tcBorders>
              <w:top w:val="nil"/>
              <w:left w:val="nil"/>
              <w:bottom w:val="single" w:sz="4" w:space="0" w:color="000000"/>
              <w:right w:val="single" w:sz="4" w:space="0" w:color="000000"/>
            </w:tcBorders>
            <w:vAlign w:val="bottom"/>
          </w:tcPr>
          <w:p w14:paraId="7D470110" w14:textId="77777777" w:rsidR="0047101A" w:rsidRDefault="00000000">
            <w:pPr>
              <w:spacing w:after="0" w:line="240" w:lineRule="auto"/>
              <w:rPr>
                <w:color w:val="000000"/>
                <w:sz w:val="16"/>
                <w:szCs w:val="16"/>
              </w:rPr>
            </w:pPr>
            <w:r>
              <w:rPr>
                <w:color w:val="000000"/>
                <w:sz w:val="16"/>
                <w:szCs w:val="16"/>
              </w:rPr>
              <w:t>V1F5</w:t>
            </w:r>
          </w:p>
        </w:tc>
        <w:tc>
          <w:tcPr>
            <w:tcW w:w="746" w:type="dxa"/>
            <w:tcBorders>
              <w:top w:val="nil"/>
              <w:left w:val="nil"/>
              <w:bottom w:val="single" w:sz="4" w:space="0" w:color="000000"/>
              <w:right w:val="single" w:sz="4" w:space="0" w:color="000000"/>
            </w:tcBorders>
            <w:vAlign w:val="bottom"/>
          </w:tcPr>
          <w:p w14:paraId="2800B1B5" w14:textId="77777777" w:rsidR="0047101A" w:rsidRDefault="00000000">
            <w:pPr>
              <w:spacing w:after="0" w:line="240" w:lineRule="auto"/>
              <w:rPr>
                <w:color w:val="000000"/>
                <w:sz w:val="16"/>
                <w:szCs w:val="16"/>
              </w:rPr>
            </w:pPr>
            <w:r>
              <w:rPr>
                <w:color w:val="000000"/>
                <w:sz w:val="16"/>
                <w:szCs w:val="16"/>
              </w:rPr>
              <w:t>V2F1</w:t>
            </w:r>
          </w:p>
        </w:tc>
        <w:tc>
          <w:tcPr>
            <w:tcW w:w="739" w:type="dxa"/>
            <w:tcBorders>
              <w:top w:val="nil"/>
              <w:left w:val="nil"/>
              <w:bottom w:val="single" w:sz="4" w:space="0" w:color="000000"/>
              <w:right w:val="single" w:sz="4" w:space="0" w:color="000000"/>
            </w:tcBorders>
            <w:vAlign w:val="bottom"/>
          </w:tcPr>
          <w:p w14:paraId="3DAE4000" w14:textId="77777777" w:rsidR="0047101A" w:rsidRDefault="00000000">
            <w:pPr>
              <w:spacing w:after="0" w:line="240" w:lineRule="auto"/>
              <w:rPr>
                <w:color w:val="000000"/>
                <w:sz w:val="16"/>
                <w:szCs w:val="16"/>
              </w:rPr>
            </w:pPr>
            <w:r>
              <w:rPr>
                <w:color w:val="000000"/>
                <w:sz w:val="16"/>
                <w:szCs w:val="16"/>
              </w:rPr>
              <w:t>V2F2</w:t>
            </w:r>
          </w:p>
        </w:tc>
        <w:tc>
          <w:tcPr>
            <w:tcW w:w="739" w:type="dxa"/>
            <w:tcBorders>
              <w:top w:val="nil"/>
              <w:left w:val="nil"/>
              <w:bottom w:val="single" w:sz="4" w:space="0" w:color="000000"/>
              <w:right w:val="single" w:sz="4" w:space="0" w:color="000000"/>
            </w:tcBorders>
            <w:vAlign w:val="bottom"/>
          </w:tcPr>
          <w:p w14:paraId="60DA1245" w14:textId="77777777" w:rsidR="0047101A" w:rsidRDefault="00000000">
            <w:pPr>
              <w:spacing w:after="0" w:line="240" w:lineRule="auto"/>
              <w:rPr>
                <w:color w:val="000000"/>
                <w:sz w:val="16"/>
                <w:szCs w:val="16"/>
              </w:rPr>
            </w:pPr>
            <w:r>
              <w:rPr>
                <w:color w:val="000000"/>
                <w:sz w:val="16"/>
                <w:szCs w:val="16"/>
              </w:rPr>
              <w:t>V2F3</w:t>
            </w:r>
          </w:p>
        </w:tc>
        <w:tc>
          <w:tcPr>
            <w:tcW w:w="810" w:type="dxa"/>
            <w:tcBorders>
              <w:top w:val="nil"/>
              <w:left w:val="nil"/>
              <w:bottom w:val="single" w:sz="4" w:space="0" w:color="000000"/>
              <w:right w:val="single" w:sz="4" w:space="0" w:color="000000"/>
            </w:tcBorders>
            <w:vAlign w:val="bottom"/>
          </w:tcPr>
          <w:p w14:paraId="28FBCBD7" w14:textId="77777777" w:rsidR="0047101A" w:rsidRDefault="00000000">
            <w:pPr>
              <w:spacing w:after="0" w:line="240" w:lineRule="auto"/>
              <w:rPr>
                <w:color w:val="000000"/>
                <w:sz w:val="16"/>
                <w:szCs w:val="16"/>
              </w:rPr>
            </w:pPr>
            <w:r>
              <w:rPr>
                <w:color w:val="000000"/>
                <w:sz w:val="16"/>
                <w:szCs w:val="16"/>
              </w:rPr>
              <w:t>V2F4</w:t>
            </w:r>
          </w:p>
        </w:tc>
        <w:tc>
          <w:tcPr>
            <w:tcW w:w="739" w:type="dxa"/>
            <w:tcBorders>
              <w:top w:val="nil"/>
              <w:left w:val="nil"/>
              <w:bottom w:val="single" w:sz="4" w:space="0" w:color="000000"/>
              <w:right w:val="single" w:sz="4" w:space="0" w:color="000000"/>
            </w:tcBorders>
            <w:vAlign w:val="bottom"/>
          </w:tcPr>
          <w:p w14:paraId="5EC7CAB9" w14:textId="77777777" w:rsidR="0047101A" w:rsidRDefault="00000000">
            <w:pPr>
              <w:spacing w:after="0" w:line="240" w:lineRule="auto"/>
              <w:rPr>
                <w:color w:val="000000"/>
                <w:sz w:val="16"/>
                <w:szCs w:val="16"/>
              </w:rPr>
            </w:pPr>
            <w:r>
              <w:rPr>
                <w:color w:val="000000"/>
                <w:sz w:val="16"/>
                <w:szCs w:val="16"/>
              </w:rPr>
              <w:t>V2F5</w:t>
            </w:r>
          </w:p>
        </w:tc>
        <w:tc>
          <w:tcPr>
            <w:tcW w:w="611" w:type="dxa"/>
            <w:tcBorders>
              <w:top w:val="nil"/>
              <w:left w:val="nil"/>
              <w:bottom w:val="single" w:sz="4" w:space="0" w:color="000000"/>
              <w:right w:val="single" w:sz="4" w:space="0" w:color="000000"/>
            </w:tcBorders>
            <w:vAlign w:val="bottom"/>
          </w:tcPr>
          <w:p w14:paraId="31B91052" w14:textId="77777777" w:rsidR="0047101A" w:rsidRDefault="00000000">
            <w:pPr>
              <w:spacing w:after="0" w:line="240" w:lineRule="auto"/>
              <w:jc w:val="center"/>
              <w:rPr>
                <w:color w:val="000000"/>
                <w:sz w:val="16"/>
                <w:szCs w:val="16"/>
              </w:rPr>
            </w:pPr>
            <w:r>
              <w:rPr>
                <w:color w:val="000000"/>
                <w:sz w:val="16"/>
                <w:szCs w:val="16"/>
              </w:rPr>
              <w:t>Sig.</w:t>
            </w:r>
          </w:p>
        </w:tc>
        <w:tc>
          <w:tcPr>
            <w:tcW w:w="662" w:type="dxa"/>
            <w:tcBorders>
              <w:top w:val="single" w:sz="4" w:space="0" w:color="000000"/>
              <w:left w:val="single" w:sz="4" w:space="0" w:color="000000"/>
              <w:bottom w:val="single" w:sz="4" w:space="0" w:color="000000"/>
              <w:right w:val="single" w:sz="4" w:space="0" w:color="000000"/>
            </w:tcBorders>
            <w:vAlign w:val="center"/>
          </w:tcPr>
          <w:p w14:paraId="23B3EFF5" w14:textId="77777777" w:rsidR="0047101A" w:rsidRDefault="0047101A">
            <w:pPr>
              <w:spacing w:after="0" w:line="240" w:lineRule="auto"/>
              <w:rPr>
                <w:color w:val="000000"/>
                <w:sz w:val="16"/>
                <w:szCs w:val="16"/>
              </w:rPr>
            </w:pPr>
          </w:p>
        </w:tc>
      </w:tr>
      <w:tr w:rsidR="0047101A" w14:paraId="3983710E"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7A16EA5" w14:textId="77777777" w:rsidR="0047101A" w:rsidRDefault="00000000">
            <w:pPr>
              <w:spacing w:after="0" w:line="240" w:lineRule="auto"/>
              <w:rPr>
                <w:color w:val="000000"/>
                <w:sz w:val="16"/>
                <w:szCs w:val="16"/>
              </w:rPr>
            </w:pPr>
            <w:r>
              <w:rPr>
                <w:color w:val="000000"/>
                <w:sz w:val="16"/>
                <w:szCs w:val="16"/>
              </w:rPr>
              <w:t>No. of days to Germinate (day)</w:t>
            </w:r>
          </w:p>
        </w:tc>
        <w:tc>
          <w:tcPr>
            <w:tcW w:w="836" w:type="dxa"/>
            <w:tcBorders>
              <w:top w:val="nil"/>
              <w:left w:val="nil"/>
              <w:bottom w:val="single" w:sz="4" w:space="0" w:color="000000"/>
              <w:right w:val="single" w:sz="4" w:space="0" w:color="000000"/>
            </w:tcBorders>
            <w:vAlign w:val="bottom"/>
          </w:tcPr>
          <w:p w14:paraId="571E6BCF" w14:textId="77777777" w:rsidR="0047101A" w:rsidRDefault="00000000">
            <w:pPr>
              <w:spacing w:after="0" w:line="240" w:lineRule="auto"/>
              <w:jc w:val="right"/>
              <w:rPr>
                <w:color w:val="000000"/>
                <w:sz w:val="16"/>
                <w:szCs w:val="16"/>
              </w:rPr>
            </w:pPr>
            <w:r>
              <w:rPr>
                <w:color w:val="000000"/>
                <w:sz w:val="16"/>
                <w:szCs w:val="16"/>
              </w:rPr>
              <w:t>5.17</w:t>
            </w:r>
            <w:r>
              <w:rPr>
                <w:color w:val="000000"/>
                <w:sz w:val="16"/>
                <w:szCs w:val="16"/>
                <w:vertAlign w:val="superscript"/>
              </w:rPr>
              <w:t>ab</w:t>
            </w:r>
          </w:p>
        </w:tc>
        <w:tc>
          <w:tcPr>
            <w:tcW w:w="746" w:type="dxa"/>
            <w:tcBorders>
              <w:top w:val="nil"/>
              <w:left w:val="nil"/>
              <w:bottom w:val="single" w:sz="4" w:space="0" w:color="000000"/>
              <w:right w:val="single" w:sz="4" w:space="0" w:color="000000"/>
            </w:tcBorders>
            <w:vAlign w:val="bottom"/>
          </w:tcPr>
          <w:p w14:paraId="451AC30F" w14:textId="77777777" w:rsidR="0047101A" w:rsidRDefault="00000000">
            <w:pPr>
              <w:spacing w:after="0" w:line="240" w:lineRule="auto"/>
              <w:jc w:val="right"/>
              <w:rPr>
                <w:color w:val="000000"/>
                <w:sz w:val="16"/>
                <w:szCs w:val="16"/>
              </w:rPr>
            </w:pPr>
            <w:r>
              <w:rPr>
                <w:color w:val="000000"/>
                <w:sz w:val="16"/>
                <w:szCs w:val="16"/>
              </w:rPr>
              <w:t>4.77</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bottom"/>
          </w:tcPr>
          <w:p w14:paraId="2EB9EEA4" w14:textId="77777777" w:rsidR="0047101A" w:rsidRDefault="00000000">
            <w:pPr>
              <w:spacing w:after="0" w:line="240" w:lineRule="auto"/>
              <w:jc w:val="right"/>
              <w:rPr>
                <w:color w:val="000000"/>
                <w:sz w:val="16"/>
                <w:szCs w:val="16"/>
              </w:rPr>
            </w:pPr>
            <w:r>
              <w:rPr>
                <w:color w:val="000000"/>
                <w:sz w:val="16"/>
                <w:szCs w:val="16"/>
              </w:rPr>
              <w:t>4.70</w:t>
            </w:r>
            <w:r>
              <w:rPr>
                <w:color w:val="000000"/>
                <w:sz w:val="16"/>
                <w:szCs w:val="16"/>
                <w:vertAlign w:val="superscript"/>
              </w:rPr>
              <w:t>b</w:t>
            </w:r>
          </w:p>
        </w:tc>
        <w:tc>
          <w:tcPr>
            <w:tcW w:w="746" w:type="dxa"/>
            <w:tcBorders>
              <w:top w:val="nil"/>
              <w:left w:val="nil"/>
              <w:bottom w:val="single" w:sz="4" w:space="0" w:color="000000"/>
              <w:right w:val="single" w:sz="4" w:space="0" w:color="000000"/>
            </w:tcBorders>
            <w:vAlign w:val="bottom"/>
          </w:tcPr>
          <w:p w14:paraId="2E04DB67" w14:textId="77777777" w:rsidR="0047101A" w:rsidRDefault="00000000">
            <w:pPr>
              <w:spacing w:after="0" w:line="240" w:lineRule="auto"/>
              <w:jc w:val="right"/>
              <w:rPr>
                <w:color w:val="000000"/>
                <w:sz w:val="16"/>
                <w:szCs w:val="16"/>
              </w:rPr>
            </w:pPr>
            <w:r>
              <w:rPr>
                <w:color w:val="000000"/>
                <w:sz w:val="16"/>
                <w:szCs w:val="16"/>
              </w:rPr>
              <w:t>5.70</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bottom"/>
          </w:tcPr>
          <w:p w14:paraId="0B61BF62" w14:textId="77777777" w:rsidR="0047101A" w:rsidRDefault="00000000">
            <w:pPr>
              <w:spacing w:after="0" w:line="240" w:lineRule="auto"/>
              <w:jc w:val="right"/>
              <w:rPr>
                <w:color w:val="000000"/>
                <w:sz w:val="16"/>
                <w:szCs w:val="16"/>
              </w:rPr>
            </w:pPr>
            <w:r>
              <w:rPr>
                <w:color w:val="000000"/>
                <w:sz w:val="16"/>
                <w:szCs w:val="16"/>
              </w:rPr>
              <w:t>5.90</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bottom"/>
          </w:tcPr>
          <w:p w14:paraId="3FF7D896" w14:textId="77777777" w:rsidR="0047101A" w:rsidRDefault="00000000">
            <w:pPr>
              <w:spacing w:after="0" w:line="240" w:lineRule="auto"/>
              <w:jc w:val="right"/>
              <w:rPr>
                <w:color w:val="000000"/>
                <w:sz w:val="16"/>
                <w:szCs w:val="16"/>
              </w:rPr>
            </w:pPr>
            <w:r>
              <w:rPr>
                <w:color w:val="000000"/>
                <w:sz w:val="16"/>
                <w:szCs w:val="16"/>
              </w:rPr>
              <w:t>3.60</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bottom"/>
          </w:tcPr>
          <w:p w14:paraId="223CBEFF" w14:textId="77777777" w:rsidR="0047101A" w:rsidRDefault="00000000">
            <w:pPr>
              <w:spacing w:after="0" w:line="240" w:lineRule="auto"/>
              <w:jc w:val="right"/>
              <w:rPr>
                <w:color w:val="000000"/>
                <w:sz w:val="16"/>
                <w:szCs w:val="16"/>
              </w:rPr>
            </w:pPr>
            <w:r>
              <w:rPr>
                <w:color w:val="000000"/>
                <w:sz w:val="16"/>
                <w:szCs w:val="16"/>
              </w:rPr>
              <w:t>3.53</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bottom"/>
          </w:tcPr>
          <w:p w14:paraId="0F780193" w14:textId="77777777" w:rsidR="0047101A" w:rsidRDefault="00000000">
            <w:pPr>
              <w:spacing w:after="0" w:line="240" w:lineRule="auto"/>
              <w:jc w:val="right"/>
              <w:rPr>
                <w:color w:val="000000"/>
                <w:sz w:val="16"/>
                <w:szCs w:val="16"/>
              </w:rPr>
            </w:pPr>
            <w:r>
              <w:rPr>
                <w:color w:val="000000"/>
                <w:sz w:val="16"/>
                <w:szCs w:val="16"/>
              </w:rPr>
              <w:t>3.70</w:t>
            </w:r>
            <w:r>
              <w:rPr>
                <w:color w:val="000000"/>
                <w:sz w:val="16"/>
                <w:szCs w:val="16"/>
                <w:vertAlign w:val="superscript"/>
              </w:rPr>
              <w:t>a</w:t>
            </w:r>
          </w:p>
        </w:tc>
        <w:tc>
          <w:tcPr>
            <w:tcW w:w="810" w:type="dxa"/>
            <w:tcBorders>
              <w:top w:val="nil"/>
              <w:left w:val="nil"/>
              <w:bottom w:val="single" w:sz="4" w:space="0" w:color="000000"/>
              <w:right w:val="single" w:sz="4" w:space="0" w:color="000000"/>
            </w:tcBorders>
            <w:vAlign w:val="bottom"/>
          </w:tcPr>
          <w:p w14:paraId="09E11C14" w14:textId="77777777" w:rsidR="0047101A" w:rsidRDefault="00000000">
            <w:pPr>
              <w:spacing w:after="0" w:line="240" w:lineRule="auto"/>
              <w:jc w:val="right"/>
              <w:rPr>
                <w:color w:val="000000"/>
                <w:sz w:val="16"/>
                <w:szCs w:val="16"/>
              </w:rPr>
            </w:pPr>
            <w:r>
              <w:rPr>
                <w:color w:val="000000"/>
                <w:sz w:val="16"/>
                <w:szCs w:val="16"/>
              </w:rPr>
              <w:t>4.17</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bottom"/>
          </w:tcPr>
          <w:p w14:paraId="1BFEDD2C" w14:textId="77777777" w:rsidR="0047101A" w:rsidRDefault="00000000">
            <w:pPr>
              <w:spacing w:after="0" w:line="240" w:lineRule="auto"/>
              <w:jc w:val="right"/>
              <w:rPr>
                <w:color w:val="000000"/>
                <w:sz w:val="16"/>
                <w:szCs w:val="16"/>
              </w:rPr>
            </w:pPr>
            <w:r>
              <w:rPr>
                <w:color w:val="000000"/>
                <w:sz w:val="16"/>
                <w:szCs w:val="16"/>
              </w:rPr>
              <w:t>3.63</w:t>
            </w:r>
            <w:r>
              <w:rPr>
                <w:color w:val="000000"/>
                <w:sz w:val="16"/>
                <w:szCs w:val="16"/>
                <w:vertAlign w:val="superscript"/>
              </w:rPr>
              <w:t>b</w:t>
            </w:r>
          </w:p>
        </w:tc>
        <w:tc>
          <w:tcPr>
            <w:tcW w:w="611" w:type="dxa"/>
            <w:tcBorders>
              <w:top w:val="nil"/>
              <w:left w:val="nil"/>
              <w:bottom w:val="single" w:sz="4" w:space="0" w:color="000000"/>
              <w:right w:val="single" w:sz="4" w:space="0" w:color="000000"/>
            </w:tcBorders>
            <w:vAlign w:val="bottom"/>
          </w:tcPr>
          <w:p w14:paraId="1B77936A" w14:textId="77777777" w:rsidR="0047101A" w:rsidRDefault="0047101A">
            <w:pPr>
              <w:spacing w:after="0" w:line="240" w:lineRule="auto"/>
              <w:rPr>
                <w:color w:val="000000"/>
                <w:sz w:val="16"/>
                <w:szCs w:val="16"/>
              </w:rPr>
            </w:pPr>
          </w:p>
        </w:tc>
        <w:tc>
          <w:tcPr>
            <w:tcW w:w="662" w:type="dxa"/>
            <w:tcBorders>
              <w:top w:val="nil"/>
              <w:left w:val="nil"/>
              <w:bottom w:val="single" w:sz="4" w:space="0" w:color="000000"/>
              <w:right w:val="single" w:sz="4" w:space="0" w:color="000000"/>
            </w:tcBorders>
            <w:vAlign w:val="bottom"/>
          </w:tcPr>
          <w:p w14:paraId="555F0659" w14:textId="77777777" w:rsidR="0047101A" w:rsidRDefault="00000000">
            <w:pPr>
              <w:spacing w:after="0" w:line="240" w:lineRule="auto"/>
              <w:jc w:val="center"/>
              <w:rPr>
                <w:color w:val="000000"/>
                <w:sz w:val="16"/>
                <w:szCs w:val="16"/>
              </w:rPr>
            </w:pPr>
            <w:r>
              <w:rPr>
                <w:color w:val="000000"/>
                <w:sz w:val="16"/>
                <w:szCs w:val="16"/>
              </w:rPr>
              <w:t>2.67</w:t>
            </w:r>
          </w:p>
        </w:tc>
      </w:tr>
      <w:tr w:rsidR="0047101A" w14:paraId="777BB4CC"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294EF12"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26A435D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4B3659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14BFC9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B26C87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9E51DF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5BBC1C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F05035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E5D4471"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3B179338"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277A1F7"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28D334F"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4DF6287A" w14:textId="77777777" w:rsidR="0047101A" w:rsidRDefault="00000000">
            <w:pPr>
              <w:spacing w:after="0" w:line="240" w:lineRule="auto"/>
              <w:rPr>
                <w:color w:val="000000"/>
                <w:sz w:val="16"/>
                <w:szCs w:val="16"/>
              </w:rPr>
            </w:pPr>
            <w:r>
              <w:rPr>
                <w:color w:val="000000"/>
                <w:sz w:val="16"/>
                <w:szCs w:val="16"/>
              </w:rPr>
              <w:t> </w:t>
            </w:r>
          </w:p>
        </w:tc>
      </w:tr>
      <w:tr w:rsidR="0047101A" w14:paraId="5F2975FB"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5FD3E633"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5F33288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8A7133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C982F91"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565B5A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9F78C2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8C9B4D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D2BD78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5F72E34"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56B45F8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0C18154"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7A8B51B2"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4DCA263B" w14:textId="77777777" w:rsidR="0047101A" w:rsidRDefault="00000000">
            <w:pPr>
              <w:spacing w:after="0" w:line="240" w:lineRule="auto"/>
              <w:rPr>
                <w:color w:val="000000"/>
                <w:sz w:val="16"/>
                <w:szCs w:val="16"/>
              </w:rPr>
            </w:pPr>
            <w:r>
              <w:rPr>
                <w:color w:val="000000"/>
                <w:sz w:val="16"/>
                <w:szCs w:val="16"/>
              </w:rPr>
              <w:t> </w:t>
            </w:r>
          </w:p>
        </w:tc>
      </w:tr>
      <w:tr w:rsidR="0047101A" w14:paraId="71E681F3"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54A00223"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197EDE65"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3268ED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9420F1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649C86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79A42ED"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40675A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6DD908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CFDFEFA"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672BB3A8"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298112C"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ED76FFE"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59F04727" w14:textId="77777777" w:rsidR="0047101A" w:rsidRDefault="00000000">
            <w:pPr>
              <w:spacing w:after="0" w:line="240" w:lineRule="auto"/>
              <w:rPr>
                <w:color w:val="000000"/>
                <w:sz w:val="16"/>
                <w:szCs w:val="16"/>
              </w:rPr>
            </w:pPr>
            <w:r>
              <w:rPr>
                <w:color w:val="000000"/>
                <w:sz w:val="16"/>
                <w:szCs w:val="16"/>
              </w:rPr>
              <w:t> </w:t>
            </w:r>
          </w:p>
        </w:tc>
      </w:tr>
      <w:tr w:rsidR="0047101A" w14:paraId="307D1575"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3143EDD" w14:textId="77777777" w:rsidR="0047101A" w:rsidRDefault="00000000">
            <w:pPr>
              <w:spacing w:after="0" w:line="240" w:lineRule="auto"/>
              <w:rPr>
                <w:color w:val="000000"/>
                <w:sz w:val="16"/>
                <w:szCs w:val="16"/>
              </w:rPr>
            </w:pPr>
            <w:proofErr w:type="spellStart"/>
            <w:r>
              <w:rPr>
                <w:color w:val="000000"/>
                <w:sz w:val="16"/>
                <w:szCs w:val="16"/>
              </w:rPr>
              <w:t>Germinataion</w:t>
            </w:r>
            <w:proofErr w:type="spellEnd"/>
            <w:r>
              <w:rPr>
                <w:color w:val="000000"/>
                <w:sz w:val="16"/>
                <w:szCs w:val="16"/>
              </w:rPr>
              <w:t xml:space="preserve"> rate</w:t>
            </w:r>
          </w:p>
        </w:tc>
        <w:tc>
          <w:tcPr>
            <w:tcW w:w="836" w:type="dxa"/>
            <w:tcBorders>
              <w:top w:val="nil"/>
              <w:left w:val="nil"/>
              <w:bottom w:val="single" w:sz="4" w:space="0" w:color="000000"/>
              <w:right w:val="single" w:sz="4" w:space="0" w:color="000000"/>
            </w:tcBorders>
            <w:vAlign w:val="bottom"/>
          </w:tcPr>
          <w:p w14:paraId="2ABC7A3B" w14:textId="77777777" w:rsidR="0047101A" w:rsidRDefault="00000000">
            <w:pPr>
              <w:spacing w:after="0" w:line="240" w:lineRule="auto"/>
              <w:jc w:val="right"/>
              <w:rPr>
                <w:color w:val="000000"/>
                <w:sz w:val="16"/>
                <w:szCs w:val="16"/>
              </w:rPr>
            </w:pPr>
            <w:r>
              <w:rPr>
                <w:color w:val="000000"/>
                <w:sz w:val="16"/>
                <w:szCs w:val="16"/>
              </w:rPr>
              <w:t>86.49</w:t>
            </w:r>
          </w:p>
        </w:tc>
        <w:tc>
          <w:tcPr>
            <w:tcW w:w="746" w:type="dxa"/>
            <w:tcBorders>
              <w:top w:val="nil"/>
              <w:left w:val="nil"/>
              <w:bottom w:val="single" w:sz="4" w:space="0" w:color="000000"/>
              <w:right w:val="single" w:sz="4" w:space="0" w:color="000000"/>
            </w:tcBorders>
            <w:vAlign w:val="bottom"/>
          </w:tcPr>
          <w:p w14:paraId="1BA9EA06" w14:textId="77777777" w:rsidR="0047101A" w:rsidRDefault="00000000">
            <w:pPr>
              <w:spacing w:after="0" w:line="240" w:lineRule="auto"/>
              <w:jc w:val="right"/>
              <w:rPr>
                <w:color w:val="000000"/>
                <w:sz w:val="16"/>
                <w:szCs w:val="16"/>
              </w:rPr>
            </w:pPr>
            <w:r>
              <w:rPr>
                <w:color w:val="000000"/>
                <w:sz w:val="16"/>
                <w:szCs w:val="16"/>
              </w:rPr>
              <w:t>87.96</w:t>
            </w:r>
          </w:p>
        </w:tc>
        <w:tc>
          <w:tcPr>
            <w:tcW w:w="739" w:type="dxa"/>
            <w:tcBorders>
              <w:top w:val="nil"/>
              <w:left w:val="nil"/>
              <w:bottom w:val="single" w:sz="4" w:space="0" w:color="000000"/>
              <w:right w:val="single" w:sz="4" w:space="0" w:color="000000"/>
            </w:tcBorders>
            <w:vAlign w:val="bottom"/>
          </w:tcPr>
          <w:p w14:paraId="6083B1AF" w14:textId="77777777" w:rsidR="0047101A" w:rsidRDefault="00000000">
            <w:pPr>
              <w:spacing w:after="0" w:line="240" w:lineRule="auto"/>
              <w:jc w:val="right"/>
              <w:rPr>
                <w:color w:val="000000"/>
                <w:sz w:val="16"/>
                <w:szCs w:val="16"/>
              </w:rPr>
            </w:pPr>
            <w:r>
              <w:rPr>
                <w:color w:val="000000"/>
                <w:sz w:val="16"/>
                <w:szCs w:val="16"/>
              </w:rPr>
              <w:t>87.03</w:t>
            </w:r>
          </w:p>
        </w:tc>
        <w:tc>
          <w:tcPr>
            <w:tcW w:w="746" w:type="dxa"/>
            <w:tcBorders>
              <w:top w:val="nil"/>
              <w:left w:val="nil"/>
              <w:bottom w:val="single" w:sz="4" w:space="0" w:color="000000"/>
              <w:right w:val="single" w:sz="4" w:space="0" w:color="000000"/>
            </w:tcBorders>
            <w:vAlign w:val="bottom"/>
          </w:tcPr>
          <w:p w14:paraId="374467AF" w14:textId="77777777" w:rsidR="0047101A" w:rsidRDefault="00000000">
            <w:pPr>
              <w:spacing w:after="0" w:line="240" w:lineRule="auto"/>
              <w:jc w:val="right"/>
              <w:rPr>
                <w:color w:val="000000"/>
                <w:sz w:val="16"/>
                <w:szCs w:val="16"/>
              </w:rPr>
            </w:pPr>
            <w:r>
              <w:rPr>
                <w:color w:val="000000"/>
                <w:sz w:val="16"/>
                <w:szCs w:val="16"/>
              </w:rPr>
              <w:t>85.92</w:t>
            </w:r>
          </w:p>
        </w:tc>
        <w:tc>
          <w:tcPr>
            <w:tcW w:w="739" w:type="dxa"/>
            <w:tcBorders>
              <w:top w:val="nil"/>
              <w:left w:val="nil"/>
              <w:bottom w:val="single" w:sz="4" w:space="0" w:color="000000"/>
              <w:right w:val="single" w:sz="4" w:space="0" w:color="000000"/>
            </w:tcBorders>
            <w:vAlign w:val="bottom"/>
          </w:tcPr>
          <w:p w14:paraId="564A67A2" w14:textId="77777777" w:rsidR="0047101A" w:rsidRDefault="00000000">
            <w:pPr>
              <w:spacing w:after="0" w:line="240" w:lineRule="auto"/>
              <w:jc w:val="right"/>
              <w:rPr>
                <w:color w:val="000000"/>
                <w:sz w:val="16"/>
                <w:szCs w:val="16"/>
              </w:rPr>
            </w:pPr>
            <w:r>
              <w:rPr>
                <w:color w:val="000000"/>
                <w:sz w:val="16"/>
                <w:szCs w:val="16"/>
              </w:rPr>
              <w:t>87.28</w:t>
            </w:r>
          </w:p>
        </w:tc>
        <w:tc>
          <w:tcPr>
            <w:tcW w:w="746" w:type="dxa"/>
            <w:tcBorders>
              <w:top w:val="nil"/>
              <w:left w:val="nil"/>
              <w:bottom w:val="single" w:sz="4" w:space="0" w:color="000000"/>
              <w:right w:val="single" w:sz="4" w:space="0" w:color="000000"/>
            </w:tcBorders>
            <w:vAlign w:val="bottom"/>
          </w:tcPr>
          <w:p w14:paraId="7F76A17E" w14:textId="77777777" w:rsidR="0047101A" w:rsidRDefault="00000000">
            <w:pPr>
              <w:spacing w:after="0" w:line="240" w:lineRule="auto"/>
              <w:jc w:val="right"/>
              <w:rPr>
                <w:color w:val="000000"/>
                <w:sz w:val="16"/>
                <w:szCs w:val="16"/>
              </w:rPr>
            </w:pPr>
            <w:r>
              <w:rPr>
                <w:color w:val="000000"/>
                <w:sz w:val="16"/>
                <w:szCs w:val="16"/>
              </w:rPr>
              <w:t>88.42</w:t>
            </w:r>
          </w:p>
        </w:tc>
        <w:tc>
          <w:tcPr>
            <w:tcW w:w="739" w:type="dxa"/>
            <w:tcBorders>
              <w:top w:val="nil"/>
              <w:left w:val="nil"/>
              <w:bottom w:val="single" w:sz="4" w:space="0" w:color="000000"/>
              <w:right w:val="single" w:sz="4" w:space="0" w:color="000000"/>
            </w:tcBorders>
            <w:vAlign w:val="bottom"/>
          </w:tcPr>
          <w:p w14:paraId="051E5158" w14:textId="77777777" w:rsidR="0047101A" w:rsidRDefault="00000000">
            <w:pPr>
              <w:spacing w:after="0" w:line="240" w:lineRule="auto"/>
              <w:jc w:val="right"/>
              <w:rPr>
                <w:color w:val="000000"/>
                <w:sz w:val="16"/>
                <w:szCs w:val="16"/>
              </w:rPr>
            </w:pPr>
            <w:r>
              <w:rPr>
                <w:color w:val="000000"/>
                <w:sz w:val="16"/>
                <w:szCs w:val="16"/>
              </w:rPr>
              <w:t>88.89</w:t>
            </w:r>
          </w:p>
        </w:tc>
        <w:tc>
          <w:tcPr>
            <w:tcW w:w="739" w:type="dxa"/>
            <w:tcBorders>
              <w:top w:val="nil"/>
              <w:left w:val="nil"/>
              <w:bottom w:val="single" w:sz="4" w:space="0" w:color="000000"/>
              <w:right w:val="single" w:sz="4" w:space="0" w:color="000000"/>
            </w:tcBorders>
            <w:vAlign w:val="bottom"/>
          </w:tcPr>
          <w:p w14:paraId="7723461A" w14:textId="77777777" w:rsidR="0047101A" w:rsidRDefault="00000000">
            <w:pPr>
              <w:spacing w:after="0" w:line="240" w:lineRule="auto"/>
              <w:jc w:val="right"/>
              <w:rPr>
                <w:color w:val="000000"/>
                <w:sz w:val="16"/>
                <w:szCs w:val="16"/>
              </w:rPr>
            </w:pPr>
            <w:r>
              <w:rPr>
                <w:color w:val="000000"/>
                <w:sz w:val="16"/>
                <w:szCs w:val="16"/>
              </w:rPr>
              <w:t>87.03</w:t>
            </w:r>
          </w:p>
        </w:tc>
        <w:tc>
          <w:tcPr>
            <w:tcW w:w="810" w:type="dxa"/>
            <w:tcBorders>
              <w:top w:val="nil"/>
              <w:left w:val="nil"/>
              <w:bottom w:val="single" w:sz="4" w:space="0" w:color="000000"/>
              <w:right w:val="single" w:sz="4" w:space="0" w:color="000000"/>
            </w:tcBorders>
            <w:vAlign w:val="bottom"/>
          </w:tcPr>
          <w:p w14:paraId="1F4548EF" w14:textId="77777777" w:rsidR="0047101A" w:rsidRDefault="00000000">
            <w:pPr>
              <w:spacing w:after="0" w:line="240" w:lineRule="auto"/>
              <w:jc w:val="right"/>
              <w:rPr>
                <w:color w:val="000000"/>
                <w:sz w:val="16"/>
                <w:szCs w:val="16"/>
              </w:rPr>
            </w:pPr>
            <w:r>
              <w:rPr>
                <w:color w:val="000000"/>
                <w:sz w:val="16"/>
                <w:szCs w:val="16"/>
              </w:rPr>
              <w:t>88.42</w:t>
            </w:r>
          </w:p>
        </w:tc>
        <w:tc>
          <w:tcPr>
            <w:tcW w:w="739" w:type="dxa"/>
            <w:tcBorders>
              <w:top w:val="nil"/>
              <w:left w:val="nil"/>
              <w:bottom w:val="single" w:sz="4" w:space="0" w:color="000000"/>
              <w:right w:val="single" w:sz="4" w:space="0" w:color="000000"/>
            </w:tcBorders>
            <w:vAlign w:val="bottom"/>
          </w:tcPr>
          <w:p w14:paraId="400BCB78" w14:textId="77777777" w:rsidR="0047101A" w:rsidRDefault="00000000">
            <w:pPr>
              <w:spacing w:after="0" w:line="240" w:lineRule="auto"/>
              <w:jc w:val="right"/>
              <w:rPr>
                <w:color w:val="000000"/>
                <w:sz w:val="16"/>
                <w:szCs w:val="16"/>
              </w:rPr>
            </w:pPr>
            <w:r>
              <w:rPr>
                <w:color w:val="000000"/>
                <w:sz w:val="16"/>
                <w:szCs w:val="16"/>
              </w:rPr>
              <w:t>83.11</w:t>
            </w:r>
          </w:p>
        </w:tc>
        <w:tc>
          <w:tcPr>
            <w:tcW w:w="611" w:type="dxa"/>
            <w:tcBorders>
              <w:top w:val="nil"/>
              <w:left w:val="nil"/>
              <w:bottom w:val="single" w:sz="4" w:space="0" w:color="000000"/>
              <w:right w:val="single" w:sz="4" w:space="0" w:color="000000"/>
            </w:tcBorders>
            <w:vAlign w:val="bottom"/>
          </w:tcPr>
          <w:p w14:paraId="1F89A1D9"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7E12C0D8" w14:textId="77777777" w:rsidR="0047101A" w:rsidRDefault="00000000">
            <w:pPr>
              <w:spacing w:after="0" w:line="240" w:lineRule="auto"/>
              <w:jc w:val="center"/>
              <w:rPr>
                <w:color w:val="000000"/>
                <w:sz w:val="16"/>
                <w:szCs w:val="16"/>
              </w:rPr>
            </w:pPr>
            <w:r>
              <w:rPr>
                <w:color w:val="000000"/>
                <w:sz w:val="16"/>
                <w:szCs w:val="16"/>
              </w:rPr>
              <w:t>53.24</w:t>
            </w:r>
          </w:p>
        </w:tc>
      </w:tr>
      <w:tr w:rsidR="0047101A" w14:paraId="2356D5A9"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49ACEE10"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0A35BD5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AAEAC0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A0A12BC"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F7D84B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D5A740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222AFF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7C5C58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938100F"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46CCC98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95BC464"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089F856"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1808C413" w14:textId="77777777" w:rsidR="0047101A" w:rsidRDefault="00000000">
            <w:pPr>
              <w:spacing w:after="0" w:line="240" w:lineRule="auto"/>
              <w:rPr>
                <w:color w:val="000000"/>
                <w:sz w:val="16"/>
                <w:szCs w:val="16"/>
              </w:rPr>
            </w:pPr>
            <w:r>
              <w:rPr>
                <w:color w:val="000000"/>
                <w:sz w:val="16"/>
                <w:szCs w:val="16"/>
              </w:rPr>
              <w:t> </w:t>
            </w:r>
          </w:p>
        </w:tc>
      </w:tr>
      <w:tr w:rsidR="0047101A" w14:paraId="438E8FDA"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554F762E"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6475AEF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1C6BF1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09D51B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E53843B"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504CD95"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44FBA9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1B667E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DBC1CF2"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44AF539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525E8D9"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A629A61"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63C97B5D" w14:textId="77777777" w:rsidR="0047101A" w:rsidRDefault="00000000">
            <w:pPr>
              <w:spacing w:after="0" w:line="240" w:lineRule="auto"/>
              <w:rPr>
                <w:color w:val="000000"/>
                <w:sz w:val="16"/>
                <w:szCs w:val="16"/>
              </w:rPr>
            </w:pPr>
            <w:r>
              <w:rPr>
                <w:color w:val="000000"/>
                <w:sz w:val="16"/>
                <w:szCs w:val="16"/>
              </w:rPr>
              <w:t> </w:t>
            </w:r>
          </w:p>
        </w:tc>
      </w:tr>
      <w:tr w:rsidR="0047101A" w14:paraId="004D6851"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4F317BB5"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38639C9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07BB59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4F1F5B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16C262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CFF7FC1"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0D4D8B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089E66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557D62D"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45C06C5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20A1AE8"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58B6F811"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7E579072" w14:textId="77777777" w:rsidR="0047101A" w:rsidRDefault="00000000">
            <w:pPr>
              <w:spacing w:after="0" w:line="240" w:lineRule="auto"/>
              <w:rPr>
                <w:color w:val="000000"/>
                <w:sz w:val="16"/>
                <w:szCs w:val="16"/>
              </w:rPr>
            </w:pPr>
            <w:r>
              <w:rPr>
                <w:color w:val="000000"/>
                <w:sz w:val="16"/>
                <w:szCs w:val="16"/>
              </w:rPr>
              <w:t> </w:t>
            </w:r>
          </w:p>
        </w:tc>
      </w:tr>
      <w:tr w:rsidR="0047101A" w14:paraId="5112F4DA"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4A7AB7E" w14:textId="77777777" w:rsidR="0047101A" w:rsidRDefault="00000000">
            <w:pPr>
              <w:spacing w:after="0" w:line="240" w:lineRule="auto"/>
              <w:rPr>
                <w:color w:val="000000"/>
                <w:sz w:val="16"/>
                <w:szCs w:val="16"/>
              </w:rPr>
            </w:pPr>
            <w:r>
              <w:rPr>
                <w:color w:val="000000"/>
                <w:sz w:val="16"/>
                <w:szCs w:val="16"/>
              </w:rPr>
              <w:t xml:space="preserve">Height of sugarcane </w:t>
            </w:r>
          </w:p>
        </w:tc>
        <w:tc>
          <w:tcPr>
            <w:tcW w:w="836" w:type="dxa"/>
            <w:tcBorders>
              <w:top w:val="nil"/>
              <w:left w:val="nil"/>
              <w:bottom w:val="single" w:sz="4" w:space="0" w:color="000000"/>
              <w:right w:val="single" w:sz="4" w:space="0" w:color="000000"/>
            </w:tcBorders>
            <w:vAlign w:val="bottom"/>
          </w:tcPr>
          <w:p w14:paraId="1F6ABFDE"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D4F674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A39575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4D8BB4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995C412"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18FDD9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735287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D5E8764"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2E7CF49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ABF7EF3"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F75F80E" w14:textId="77777777" w:rsidR="0047101A" w:rsidRDefault="00000000">
            <w:pPr>
              <w:spacing w:after="0" w:line="240" w:lineRule="auto"/>
              <w:jc w:val="center"/>
              <w:rPr>
                <w:color w:val="000000"/>
                <w:sz w:val="16"/>
                <w:szCs w:val="16"/>
              </w:rPr>
            </w:pPr>
            <w:r>
              <w:rPr>
                <w:color w:val="000000"/>
                <w:sz w:val="16"/>
                <w:szCs w:val="16"/>
              </w:rPr>
              <w:t> </w:t>
            </w:r>
          </w:p>
        </w:tc>
        <w:tc>
          <w:tcPr>
            <w:tcW w:w="662" w:type="dxa"/>
            <w:tcBorders>
              <w:top w:val="nil"/>
              <w:left w:val="nil"/>
              <w:bottom w:val="single" w:sz="4" w:space="0" w:color="000000"/>
              <w:right w:val="single" w:sz="4" w:space="0" w:color="000000"/>
            </w:tcBorders>
            <w:vAlign w:val="bottom"/>
          </w:tcPr>
          <w:p w14:paraId="1BBA31BE" w14:textId="77777777" w:rsidR="0047101A" w:rsidRDefault="00000000">
            <w:pPr>
              <w:spacing w:after="0" w:line="240" w:lineRule="auto"/>
              <w:jc w:val="center"/>
              <w:rPr>
                <w:color w:val="000000"/>
                <w:sz w:val="16"/>
                <w:szCs w:val="16"/>
              </w:rPr>
            </w:pPr>
            <w:r>
              <w:rPr>
                <w:color w:val="000000"/>
                <w:sz w:val="16"/>
                <w:szCs w:val="16"/>
              </w:rPr>
              <w:t> </w:t>
            </w:r>
          </w:p>
        </w:tc>
      </w:tr>
      <w:tr w:rsidR="0047101A" w14:paraId="0C5F3379"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5F483D30" w14:textId="77777777" w:rsidR="0047101A" w:rsidRDefault="00000000">
            <w:pPr>
              <w:spacing w:after="0" w:line="240" w:lineRule="auto"/>
              <w:rPr>
                <w:color w:val="000000"/>
                <w:sz w:val="16"/>
                <w:szCs w:val="16"/>
              </w:rPr>
            </w:pPr>
            <w:r>
              <w:rPr>
                <w:color w:val="000000"/>
                <w:sz w:val="16"/>
                <w:szCs w:val="16"/>
              </w:rPr>
              <w:t xml:space="preserve">      15 days </w:t>
            </w:r>
          </w:p>
        </w:tc>
        <w:tc>
          <w:tcPr>
            <w:tcW w:w="836" w:type="dxa"/>
            <w:tcBorders>
              <w:top w:val="nil"/>
              <w:left w:val="nil"/>
              <w:bottom w:val="single" w:sz="4" w:space="0" w:color="000000"/>
              <w:right w:val="single" w:sz="4" w:space="0" w:color="000000"/>
            </w:tcBorders>
            <w:vAlign w:val="bottom"/>
          </w:tcPr>
          <w:p w14:paraId="71604D26" w14:textId="77777777" w:rsidR="0047101A" w:rsidRDefault="00000000">
            <w:pPr>
              <w:spacing w:after="0" w:line="240" w:lineRule="auto"/>
              <w:jc w:val="right"/>
              <w:rPr>
                <w:color w:val="000000"/>
                <w:sz w:val="16"/>
                <w:szCs w:val="16"/>
              </w:rPr>
            </w:pPr>
            <w:r>
              <w:rPr>
                <w:color w:val="000000"/>
                <w:sz w:val="16"/>
                <w:szCs w:val="16"/>
              </w:rPr>
              <w:t>15.45</w:t>
            </w:r>
            <w:r>
              <w:rPr>
                <w:color w:val="000000"/>
                <w:sz w:val="16"/>
                <w:szCs w:val="16"/>
                <w:vertAlign w:val="superscript"/>
              </w:rPr>
              <w:t>b</w:t>
            </w:r>
          </w:p>
        </w:tc>
        <w:tc>
          <w:tcPr>
            <w:tcW w:w="746" w:type="dxa"/>
            <w:tcBorders>
              <w:top w:val="nil"/>
              <w:left w:val="nil"/>
              <w:bottom w:val="single" w:sz="4" w:space="0" w:color="000000"/>
              <w:right w:val="single" w:sz="4" w:space="0" w:color="000000"/>
            </w:tcBorders>
            <w:vAlign w:val="bottom"/>
          </w:tcPr>
          <w:p w14:paraId="167CAE88" w14:textId="77777777" w:rsidR="0047101A" w:rsidRDefault="00000000">
            <w:pPr>
              <w:spacing w:after="0" w:line="240" w:lineRule="auto"/>
              <w:jc w:val="right"/>
              <w:rPr>
                <w:color w:val="000000"/>
                <w:sz w:val="16"/>
                <w:szCs w:val="16"/>
              </w:rPr>
            </w:pPr>
            <w:r>
              <w:rPr>
                <w:color w:val="000000"/>
                <w:sz w:val="16"/>
                <w:szCs w:val="16"/>
              </w:rPr>
              <w:t>17.11</w:t>
            </w:r>
            <w:r>
              <w:rPr>
                <w:color w:val="000000"/>
                <w:sz w:val="16"/>
                <w:szCs w:val="16"/>
                <w:vertAlign w:val="superscript"/>
              </w:rPr>
              <w:t>ab</w:t>
            </w:r>
          </w:p>
        </w:tc>
        <w:tc>
          <w:tcPr>
            <w:tcW w:w="739" w:type="dxa"/>
            <w:tcBorders>
              <w:top w:val="nil"/>
              <w:left w:val="nil"/>
              <w:bottom w:val="single" w:sz="4" w:space="0" w:color="000000"/>
              <w:right w:val="single" w:sz="4" w:space="0" w:color="000000"/>
            </w:tcBorders>
            <w:vAlign w:val="bottom"/>
          </w:tcPr>
          <w:p w14:paraId="48405778" w14:textId="77777777" w:rsidR="0047101A" w:rsidRDefault="00000000">
            <w:pPr>
              <w:spacing w:after="0" w:line="240" w:lineRule="auto"/>
              <w:jc w:val="right"/>
              <w:rPr>
                <w:color w:val="000000"/>
                <w:sz w:val="16"/>
                <w:szCs w:val="16"/>
              </w:rPr>
            </w:pPr>
            <w:r>
              <w:rPr>
                <w:color w:val="000000"/>
                <w:sz w:val="16"/>
                <w:szCs w:val="16"/>
              </w:rPr>
              <w:t>18.51</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bottom"/>
          </w:tcPr>
          <w:p w14:paraId="67687C0B" w14:textId="77777777" w:rsidR="0047101A" w:rsidRDefault="00000000">
            <w:pPr>
              <w:spacing w:after="0" w:line="240" w:lineRule="auto"/>
              <w:jc w:val="right"/>
              <w:rPr>
                <w:color w:val="000000"/>
                <w:sz w:val="16"/>
                <w:szCs w:val="16"/>
              </w:rPr>
            </w:pPr>
            <w:r>
              <w:rPr>
                <w:color w:val="000000"/>
                <w:sz w:val="16"/>
                <w:szCs w:val="16"/>
              </w:rPr>
              <w:t>16.07</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bottom"/>
          </w:tcPr>
          <w:p w14:paraId="2E6BAFF4" w14:textId="77777777" w:rsidR="0047101A" w:rsidRDefault="00000000">
            <w:pPr>
              <w:spacing w:after="0" w:line="240" w:lineRule="auto"/>
              <w:jc w:val="right"/>
              <w:rPr>
                <w:color w:val="000000"/>
                <w:sz w:val="16"/>
                <w:szCs w:val="16"/>
              </w:rPr>
            </w:pPr>
            <w:r>
              <w:rPr>
                <w:color w:val="000000"/>
                <w:sz w:val="16"/>
                <w:szCs w:val="16"/>
              </w:rPr>
              <w:t>16.45</w:t>
            </w:r>
            <w:r>
              <w:rPr>
                <w:color w:val="000000"/>
                <w:sz w:val="16"/>
                <w:szCs w:val="16"/>
                <w:vertAlign w:val="superscript"/>
              </w:rPr>
              <w:t>b</w:t>
            </w:r>
          </w:p>
        </w:tc>
        <w:tc>
          <w:tcPr>
            <w:tcW w:w="746" w:type="dxa"/>
            <w:tcBorders>
              <w:top w:val="nil"/>
              <w:left w:val="nil"/>
              <w:bottom w:val="single" w:sz="4" w:space="0" w:color="000000"/>
              <w:right w:val="single" w:sz="4" w:space="0" w:color="000000"/>
            </w:tcBorders>
            <w:vAlign w:val="bottom"/>
          </w:tcPr>
          <w:p w14:paraId="7449E413" w14:textId="77777777" w:rsidR="0047101A" w:rsidRDefault="00000000">
            <w:pPr>
              <w:spacing w:after="0" w:line="240" w:lineRule="auto"/>
              <w:jc w:val="right"/>
              <w:rPr>
                <w:color w:val="000000"/>
                <w:sz w:val="16"/>
                <w:szCs w:val="16"/>
              </w:rPr>
            </w:pPr>
            <w:r>
              <w:rPr>
                <w:color w:val="000000"/>
                <w:sz w:val="16"/>
                <w:szCs w:val="16"/>
              </w:rPr>
              <w:t>28.05</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bottom"/>
          </w:tcPr>
          <w:p w14:paraId="51BFB532" w14:textId="77777777" w:rsidR="0047101A" w:rsidRDefault="00000000">
            <w:pPr>
              <w:spacing w:after="0" w:line="240" w:lineRule="auto"/>
              <w:jc w:val="right"/>
              <w:rPr>
                <w:color w:val="000000"/>
                <w:sz w:val="16"/>
                <w:szCs w:val="16"/>
              </w:rPr>
            </w:pPr>
            <w:r>
              <w:rPr>
                <w:color w:val="000000"/>
                <w:sz w:val="16"/>
                <w:szCs w:val="16"/>
              </w:rPr>
              <w:t>27.65</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bottom"/>
          </w:tcPr>
          <w:p w14:paraId="42972897" w14:textId="77777777" w:rsidR="0047101A" w:rsidRDefault="00000000">
            <w:pPr>
              <w:spacing w:after="0" w:line="240" w:lineRule="auto"/>
              <w:jc w:val="right"/>
              <w:rPr>
                <w:color w:val="000000"/>
                <w:sz w:val="16"/>
                <w:szCs w:val="16"/>
              </w:rPr>
            </w:pPr>
            <w:r>
              <w:rPr>
                <w:color w:val="000000"/>
                <w:sz w:val="16"/>
                <w:szCs w:val="16"/>
              </w:rPr>
              <w:t>30.36a</w:t>
            </w:r>
          </w:p>
        </w:tc>
        <w:tc>
          <w:tcPr>
            <w:tcW w:w="810" w:type="dxa"/>
            <w:tcBorders>
              <w:top w:val="nil"/>
              <w:left w:val="nil"/>
              <w:bottom w:val="single" w:sz="4" w:space="0" w:color="000000"/>
              <w:right w:val="single" w:sz="4" w:space="0" w:color="000000"/>
            </w:tcBorders>
            <w:vAlign w:val="bottom"/>
          </w:tcPr>
          <w:p w14:paraId="3BFCF223" w14:textId="77777777" w:rsidR="0047101A" w:rsidRDefault="00000000">
            <w:pPr>
              <w:spacing w:after="0" w:line="240" w:lineRule="auto"/>
              <w:jc w:val="right"/>
              <w:rPr>
                <w:color w:val="000000"/>
                <w:sz w:val="16"/>
                <w:szCs w:val="16"/>
              </w:rPr>
            </w:pPr>
            <w:r>
              <w:rPr>
                <w:color w:val="000000"/>
                <w:sz w:val="16"/>
                <w:szCs w:val="16"/>
              </w:rPr>
              <w:t>24.86</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bottom"/>
          </w:tcPr>
          <w:p w14:paraId="71E1F4EA" w14:textId="77777777" w:rsidR="0047101A" w:rsidRDefault="00000000">
            <w:pPr>
              <w:spacing w:after="0" w:line="240" w:lineRule="auto"/>
              <w:jc w:val="right"/>
              <w:rPr>
                <w:color w:val="000000"/>
                <w:sz w:val="16"/>
                <w:szCs w:val="16"/>
              </w:rPr>
            </w:pPr>
            <w:r>
              <w:rPr>
                <w:color w:val="000000"/>
                <w:sz w:val="16"/>
                <w:szCs w:val="16"/>
              </w:rPr>
              <w:t>28.7</w:t>
            </w:r>
            <w:r>
              <w:rPr>
                <w:color w:val="000000"/>
                <w:sz w:val="16"/>
                <w:szCs w:val="16"/>
                <w:vertAlign w:val="superscript"/>
              </w:rPr>
              <w:t>a</w:t>
            </w:r>
          </w:p>
        </w:tc>
        <w:tc>
          <w:tcPr>
            <w:tcW w:w="611" w:type="dxa"/>
            <w:tcBorders>
              <w:top w:val="nil"/>
              <w:left w:val="nil"/>
              <w:bottom w:val="single" w:sz="4" w:space="0" w:color="000000"/>
              <w:right w:val="single" w:sz="4" w:space="0" w:color="000000"/>
            </w:tcBorders>
            <w:vAlign w:val="bottom"/>
          </w:tcPr>
          <w:p w14:paraId="047DAACD" w14:textId="77777777" w:rsidR="0047101A" w:rsidRDefault="0047101A">
            <w:pPr>
              <w:spacing w:after="0" w:line="240" w:lineRule="auto"/>
              <w:rPr>
                <w:color w:val="000000"/>
                <w:sz w:val="16"/>
                <w:szCs w:val="16"/>
              </w:rPr>
            </w:pPr>
          </w:p>
        </w:tc>
        <w:tc>
          <w:tcPr>
            <w:tcW w:w="662" w:type="dxa"/>
            <w:tcBorders>
              <w:top w:val="nil"/>
              <w:left w:val="nil"/>
              <w:bottom w:val="single" w:sz="4" w:space="0" w:color="000000"/>
              <w:right w:val="single" w:sz="4" w:space="0" w:color="000000"/>
            </w:tcBorders>
            <w:vAlign w:val="bottom"/>
          </w:tcPr>
          <w:p w14:paraId="640E1C43" w14:textId="77777777" w:rsidR="0047101A" w:rsidRDefault="00000000">
            <w:pPr>
              <w:spacing w:after="0" w:line="240" w:lineRule="auto"/>
              <w:jc w:val="center"/>
              <w:rPr>
                <w:color w:val="000000"/>
                <w:sz w:val="16"/>
                <w:szCs w:val="16"/>
              </w:rPr>
            </w:pPr>
            <w:r>
              <w:rPr>
                <w:color w:val="000000"/>
                <w:sz w:val="16"/>
                <w:szCs w:val="16"/>
              </w:rPr>
              <w:t>11.57</w:t>
            </w:r>
          </w:p>
        </w:tc>
      </w:tr>
      <w:tr w:rsidR="0047101A" w14:paraId="39CD78B0"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B466979"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1749097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7FE0C0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81F450D"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2A8D08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154857D"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291D9F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063A32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976375A"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0736560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A8F3EAE"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746487E1"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4FBDA771" w14:textId="77777777" w:rsidR="0047101A" w:rsidRDefault="00000000">
            <w:pPr>
              <w:spacing w:after="0" w:line="240" w:lineRule="auto"/>
              <w:jc w:val="center"/>
              <w:rPr>
                <w:color w:val="000000"/>
                <w:sz w:val="16"/>
                <w:szCs w:val="16"/>
              </w:rPr>
            </w:pPr>
            <w:r>
              <w:rPr>
                <w:color w:val="000000"/>
                <w:sz w:val="16"/>
                <w:szCs w:val="16"/>
              </w:rPr>
              <w:t> </w:t>
            </w:r>
          </w:p>
        </w:tc>
      </w:tr>
      <w:tr w:rsidR="0047101A" w14:paraId="441866D0"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1A9BBB3A"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636A57E4"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1BAAC0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1667F74"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434691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9B0BA7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BEE9E5B"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C3DE03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CCEE7E1"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28A29D6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17D12DF"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3649AD0F"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4380ED32" w14:textId="77777777" w:rsidR="0047101A" w:rsidRDefault="00000000">
            <w:pPr>
              <w:spacing w:after="0" w:line="240" w:lineRule="auto"/>
              <w:jc w:val="center"/>
              <w:rPr>
                <w:color w:val="000000"/>
                <w:sz w:val="16"/>
                <w:szCs w:val="16"/>
              </w:rPr>
            </w:pPr>
            <w:r>
              <w:rPr>
                <w:color w:val="000000"/>
                <w:sz w:val="16"/>
                <w:szCs w:val="16"/>
              </w:rPr>
              <w:t> </w:t>
            </w:r>
          </w:p>
        </w:tc>
      </w:tr>
      <w:tr w:rsidR="0047101A" w14:paraId="3CE9FA4C"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772D169F"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17C9C288"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2389D1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0F06D34"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29A2D8B"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FD21C8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A9DBB5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027DC7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44139AA"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454DFB5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BAFDE25"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04EA0B5C"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21C27AB3" w14:textId="77777777" w:rsidR="0047101A" w:rsidRDefault="00000000">
            <w:pPr>
              <w:spacing w:after="0" w:line="240" w:lineRule="auto"/>
              <w:jc w:val="center"/>
              <w:rPr>
                <w:color w:val="000000"/>
                <w:sz w:val="16"/>
                <w:szCs w:val="16"/>
              </w:rPr>
            </w:pPr>
            <w:r>
              <w:rPr>
                <w:color w:val="000000"/>
                <w:sz w:val="16"/>
                <w:szCs w:val="16"/>
              </w:rPr>
              <w:t> </w:t>
            </w:r>
          </w:p>
        </w:tc>
      </w:tr>
      <w:tr w:rsidR="0047101A" w14:paraId="1DDBADC9"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77340435" w14:textId="77777777" w:rsidR="0047101A" w:rsidRDefault="00000000">
            <w:pPr>
              <w:spacing w:after="0" w:line="240" w:lineRule="auto"/>
              <w:rPr>
                <w:color w:val="000000"/>
                <w:sz w:val="16"/>
                <w:szCs w:val="16"/>
              </w:rPr>
            </w:pPr>
            <w:r>
              <w:rPr>
                <w:color w:val="000000"/>
                <w:sz w:val="16"/>
                <w:szCs w:val="16"/>
              </w:rPr>
              <w:t xml:space="preserve">      30 days </w:t>
            </w:r>
          </w:p>
        </w:tc>
        <w:tc>
          <w:tcPr>
            <w:tcW w:w="836" w:type="dxa"/>
            <w:tcBorders>
              <w:top w:val="nil"/>
              <w:left w:val="nil"/>
              <w:bottom w:val="single" w:sz="4" w:space="0" w:color="000000"/>
              <w:right w:val="single" w:sz="4" w:space="0" w:color="000000"/>
            </w:tcBorders>
            <w:vAlign w:val="bottom"/>
          </w:tcPr>
          <w:p w14:paraId="219253DA" w14:textId="77777777" w:rsidR="0047101A" w:rsidRDefault="00000000">
            <w:pPr>
              <w:spacing w:after="0" w:line="240" w:lineRule="auto"/>
              <w:jc w:val="right"/>
              <w:rPr>
                <w:color w:val="000000"/>
                <w:sz w:val="16"/>
                <w:szCs w:val="16"/>
              </w:rPr>
            </w:pPr>
            <w:r>
              <w:rPr>
                <w:color w:val="000000"/>
                <w:sz w:val="16"/>
                <w:szCs w:val="16"/>
              </w:rPr>
              <w:t>39.18b</w:t>
            </w:r>
          </w:p>
        </w:tc>
        <w:tc>
          <w:tcPr>
            <w:tcW w:w="746" w:type="dxa"/>
            <w:tcBorders>
              <w:top w:val="nil"/>
              <w:left w:val="nil"/>
              <w:bottom w:val="single" w:sz="4" w:space="0" w:color="000000"/>
              <w:right w:val="single" w:sz="4" w:space="0" w:color="000000"/>
            </w:tcBorders>
            <w:vAlign w:val="bottom"/>
          </w:tcPr>
          <w:p w14:paraId="05A78992" w14:textId="77777777" w:rsidR="0047101A" w:rsidRDefault="00000000">
            <w:pPr>
              <w:spacing w:after="0" w:line="240" w:lineRule="auto"/>
              <w:jc w:val="right"/>
              <w:rPr>
                <w:color w:val="000000"/>
                <w:sz w:val="16"/>
                <w:szCs w:val="16"/>
              </w:rPr>
            </w:pPr>
            <w:r>
              <w:rPr>
                <w:color w:val="000000"/>
                <w:sz w:val="16"/>
                <w:szCs w:val="16"/>
              </w:rPr>
              <w:t>51.04a</w:t>
            </w:r>
          </w:p>
        </w:tc>
        <w:tc>
          <w:tcPr>
            <w:tcW w:w="739" w:type="dxa"/>
            <w:tcBorders>
              <w:top w:val="nil"/>
              <w:left w:val="nil"/>
              <w:bottom w:val="single" w:sz="4" w:space="0" w:color="000000"/>
              <w:right w:val="single" w:sz="4" w:space="0" w:color="000000"/>
            </w:tcBorders>
            <w:vAlign w:val="bottom"/>
          </w:tcPr>
          <w:p w14:paraId="0755626F" w14:textId="77777777" w:rsidR="0047101A" w:rsidRDefault="00000000">
            <w:pPr>
              <w:spacing w:after="0" w:line="240" w:lineRule="auto"/>
              <w:jc w:val="right"/>
              <w:rPr>
                <w:color w:val="000000"/>
                <w:sz w:val="16"/>
                <w:szCs w:val="16"/>
              </w:rPr>
            </w:pPr>
            <w:r>
              <w:rPr>
                <w:color w:val="000000"/>
                <w:sz w:val="16"/>
                <w:szCs w:val="16"/>
              </w:rPr>
              <w:t>41.44a</w:t>
            </w:r>
          </w:p>
        </w:tc>
        <w:tc>
          <w:tcPr>
            <w:tcW w:w="746" w:type="dxa"/>
            <w:tcBorders>
              <w:top w:val="nil"/>
              <w:left w:val="nil"/>
              <w:bottom w:val="single" w:sz="4" w:space="0" w:color="000000"/>
              <w:right w:val="single" w:sz="4" w:space="0" w:color="000000"/>
            </w:tcBorders>
            <w:vAlign w:val="bottom"/>
          </w:tcPr>
          <w:p w14:paraId="71ADFF3C" w14:textId="77777777" w:rsidR="0047101A" w:rsidRDefault="00000000">
            <w:pPr>
              <w:spacing w:after="0" w:line="240" w:lineRule="auto"/>
              <w:jc w:val="right"/>
              <w:rPr>
                <w:color w:val="000000"/>
                <w:sz w:val="16"/>
                <w:szCs w:val="16"/>
              </w:rPr>
            </w:pPr>
            <w:r>
              <w:rPr>
                <w:color w:val="000000"/>
                <w:sz w:val="16"/>
                <w:szCs w:val="16"/>
              </w:rPr>
              <w:t>38.85b</w:t>
            </w:r>
          </w:p>
        </w:tc>
        <w:tc>
          <w:tcPr>
            <w:tcW w:w="739" w:type="dxa"/>
            <w:tcBorders>
              <w:top w:val="nil"/>
              <w:left w:val="nil"/>
              <w:bottom w:val="single" w:sz="4" w:space="0" w:color="000000"/>
              <w:right w:val="single" w:sz="4" w:space="0" w:color="000000"/>
            </w:tcBorders>
            <w:vAlign w:val="bottom"/>
          </w:tcPr>
          <w:p w14:paraId="3B258281" w14:textId="77777777" w:rsidR="0047101A" w:rsidRDefault="00000000">
            <w:pPr>
              <w:spacing w:after="0" w:line="240" w:lineRule="auto"/>
              <w:jc w:val="right"/>
              <w:rPr>
                <w:color w:val="000000"/>
                <w:sz w:val="16"/>
                <w:szCs w:val="16"/>
              </w:rPr>
            </w:pPr>
            <w:r>
              <w:rPr>
                <w:color w:val="000000"/>
                <w:sz w:val="16"/>
                <w:szCs w:val="16"/>
              </w:rPr>
              <w:t>39.29b</w:t>
            </w:r>
          </w:p>
        </w:tc>
        <w:tc>
          <w:tcPr>
            <w:tcW w:w="746" w:type="dxa"/>
            <w:tcBorders>
              <w:top w:val="nil"/>
              <w:left w:val="nil"/>
              <w:bottom w:val="single" w:sz="4" w:space="0" w:color="000000"/>
              <w:right w:val="single" w:sz="4" w:space="0" w:color="000000"/>
            </w:tcBorders>
            <w:vAlign w:val="bottom"/>
          </w:tcPr>
          <w:p w14:paraId="290C634F" w14:textId="77777777" w:rsidR="0047101A" w:rsidRDefault="00000000">
            <w:pPr>
              <w:spacing w:after="0" w:line="240" w:lineRule="auto"/>
              <w:jc w:val="right"/>
              <w:rPr>
                <w:color w:val="000000"/>
                <w:sz w:val="16"/>
                <w:szCs w:val="16"/>
              </w:rPr>
            </w:pPr>
            <w:r>
              <w:rPr>
                <w:color w:val="000000"/>
                <w:sz w:val="16"/>
                <w:szCs w:val="16"/>
              </w:rPr>
              <w:t>68.95ab</w:t>
            </w:r>
          </w:p>
        </w:tc>
        <w:tc>
          <w:tcPr>
            <w:tcW w:w="739" w:type="dxa"/>
            <w:tcBorders>
              <w:top w:val="nil"/>
              <w:left w:val="nil"/>
              <w:bottom w:val="single" w:sz="4" w:space="0" w:color="000000"/>
              <w:right w:val="single" w:sz="4" w:space="0" w:color="000000"/>
            </w:tcBorders>
            <w:vAlign w:val="bottom"/>
          </w:tcPr>
          <w:p w14:paraId="5B4A9C5F" w14:textId="77777777" w:rsidR="0047101A" w:rsidRDefault="00000000">
            <w:pPr>
              <w:spacing w:after="0" w:line="240" w:lineRule="auto"/>
              <w:jc w:val="right"/>
              <w:rPr>
                <w:color w:val="000000"/>
                <w:sz w:val="16"/>
                <w:szCs w:val="16"/>
              </w:rPr>
            </w:pPr>
            <w:r>
              <w:rPr>
                <w:color w:val="000000"/>
                <w:sz w:val="16"/>
                <w:szCs w:val="16"/>
              </w:rPr>
              <w:t>71.27a</w:t>
            </w:r>
          </w:p>
        </w:tc>
        <w:tc>
          <w:tcPr>
            <w:tcW w:w="739" w:type="dxa"/>
            <w:tcBorders>
              <w:top w:val="nil"/>
              <w:left w:val="nil"/>
              <w:bottom w:val="single" w:sz="4" w:space="0" w:color="000000"/>
              <w:right w:val="single" w:sz="4" w:space="0" w:color="000000"/>
            </w:tcBorders>
            <w:vAlign w:val="bottom"/>
          </w:tcPr>
          <w:p w14:paraId="585DDE13" w14:textId="77777777" w:rsidR="0047101A" w:rsidRDefault="00000000">
            <w:pPr>
              <w:spacing w:after="0" w:line="240" w:lineRule="auto"/>
              <w:jc w:val="right"/>
              <w:rPr>
                <w:color w:val="000000"/>
                <w:sz w:val="16"/>
                <w:szCs w:val="16"/>
              </w:rPr>
            </w:pPr>
            <w:r>
              <w:rPr>
                <w:color w:val="000000"/>
                <w:sz w:val="16"/>
                <w:szCs w:val="16"/>
              </w:rPr>
              <w:t>73.67b</w:t>
            </w:r>
          </w:p>
        </w:tc>
        <w:tc>
          <w:tcPr>
            <w:tcW w:w="810" w:type="dxa"/>
            <w:tcBorders>
              <w:top w:val="nil"/>
              <w:left w:val="nil"/>
              <w:bottom w:val="single" w:sz="4" w:space="0" w:color="000000"/>
              <w:right w:val="single" w:sz="4" w:space="0" w:color="000000"/>
            </w:tcBorders>
            <w:vAlign w:val="bottom"/>
          </w:tcPr>
          <w:p w14:paraId="241D5885" w14:textId="77777777" w:rsidR="0047101A" w:rsidRDefault="00000000">
            <w:pPr>
              <w:spacing w:after="0" w:line="240" w:lineRule="auto"/>
              <w:jc w:val="right"/>
              <w:rPr>
                <w:color w:val="000000"/>
                <w:sz w:val="16"/>
                <w:szCs w:val="16"/>
              </w:rPr>
            </w:pPr>
            <w:r>
              <w:rPr>
                <w:color w:val="000000"/>
                <w:sz w:val="16"/>
                <w:szCs w:val="16"/>
              </w:rPr>
              <w:t>61.1b</w:t>
            </w:r>
          </w:p>
        </w:tc>
        <w:tc>
          <w:tcPr>
            <w:tcW w:w="739" w:type="dxa"/>
            <w:tcBorders>
              <w:top w:val="nil"/>
              <w:left w:val="nil"/>
              <w:bottom w:val="single" w:sz="4" w:space="0" w:color="000000"/>
              <w:right w:val="single" w:sz="4" w:space="0" w:color="000000"/>
            </w:tcBorders>
            <w:vAlign w:val="bottom"/>
          </w:tcPr>
          <w:p w14:paraId="14D9A316" w14:textId="77777777" w:rsidR="0047101A" w:rsidRDefault="00000000">
            <w:pPr>
              <w:spacing w:after="0" w:line="240" w:lineRule="auto"/>
              <w:jc w:val="right"/>
              <w:rPr>
                <w:color w:val="000000"/>
                <w:sz w:val="16"/>
                <w:szCs w:val="16"/>
              </w:rPr>
            </w:pPr>
            <w:r>
              <w:rPr>
                <w:color w:val="000000"/>
                <w:sz w:val="16"/>
                <w:szCs w:val="16"/>
              </w:rPr>
              <w:t>61.94</w:t>
            </w:r>
          </w:p>
        </w:tc>
        <w:tc>
          <w:tcPr>
            <w:tcW w:w="611" w:type="dxa"/>
            <w:tcBorders>
              <w:top w:val="nil"/>
              <w:left w:val="nil"/>
              <w:bottom w:val="single" w:sz="4" w:space="0" w:color="000000"/>
              <w:right w:val="single" w:sz="4" w:space="0" w:color="000000"/>
            </w:tcBorders>
            <w:vAlign w:val="bottom"/>
          </w:tcPr>
          <w:p w14:paraId="7C524261"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7AC976B3" w14:textId="77777777" w:rsidR="0047101A" w:rsidRDefault="00000000">
            <w:pPr>
              <w:spacing w:after="0" w:line="240" w:lineRule="auto"/>
              <w:jc w:val="center"/>
              <w:rPr>
                <w:color w:val="000000"/>
                <w:sz w:val="16"/>
                <w:szCs w:val="16"/>
              </w:rPr>
            </w:pPr>
            <w:r>
              <w:rPr>
                <w:color w:val="000000"/>
                <w:sz w:val="16"/>
                <w:szCs w:val="16"/>
              </w:rPr>
              <w:t>90.57</w:t>
            </w:r>
          </w:p>
        </w:tc>
      </w:tr>
      <w:tr w:rsidR="0047101A" w14:paraId="1EA4EC4E"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FA6BC22"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0A8C1C1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C1ECA5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4445A1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D412E4C"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89A02C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76A99F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FA064C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7460E6B"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25A3CB3B"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7B85E4B"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7061E24"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60BF1C13" w14:textId="77777777" w:rsidR="0047101A" w:rsidRDefault="00000000">
            <w:pPr>
              <w:spacing w:after="0" w:line="240" w:lineRule="auto"/>
              <w:jc w:val="center"/>
              <w:rPr>
                <w:color w:val="000000"/>
                <w:sz w:val="16"/>
                <w:szCs w:val="16"/>
              </w:rPr>
            </w:pPr>
            <w:r>
              <w:rPr>
                <w:color w:val="000000"/>
                <w:sz w:val="16"/>
                <w:szCs w:val="16"/>
              </w:rPr>
              <w:t> </w:t>
            </w:r>
          </w:p>
        </w:tc>
      </w:tr>
      <w:tr w:rsidR="0047101A" w14:paraId="13144CC4"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80A394A"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7B449443"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0F8BA04"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104DFAE"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305E0D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38F6EA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094A84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2087AB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A57BC68"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32E3AF0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3BEC129"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28053A62"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6B9D7812" w14:textId="77777777" w:rsidR="0047101A" w:rsidRDefault="00000000">
            <w:pPr>
              <w:spacing w:after="0" w:line="240" w:lineRule="auto"/>
              <w:jc w:val="center"/>
              <w:rPr>
                <w:color w:val="000000"/>
                <w:sz w:val="16"/>
                <w:szCs w:val="16"/>
              </w:rPr>
            </w:pPr>
            <w:r>
              <w:rPr>
                <w:color w:val="000000"/>
                <w:sz w:val="16"/>
                <w:szCs w:val="16"/>
              </w:rPr>
              <w:t> </w:t>
            </w:r>
          </w:p>
        </w:tc>
      </w:tr>
      <w:tr w:rsidR="0047101A" w14:paraId="1D64C487"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CD1C95B"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67266CD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82A6A9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E471D3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9376C1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E3B7EC8"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B7BAE3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2D7AC4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6F9FFE2"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0FDA48E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42AE064"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3BEF3172"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6248C970" w14:textId="77777777" w:rsidR="0047101A" w:rsidRDefault="00000000">
            <w:pPr>
              <w:spacing w:after="0" w:line="240" w:lineRule="auto"/>
              <w:jc w:val="center"/>
              <w:rPr>
                <w:color w:val="000000"/>
                <w:sz w:val="16"/>
                <w:szCs w:val="16"/>
              </w:rPr>
            </w:pPr>
            <w:r>
              <w:rPr>
                <w:color w:val="000000"/>
                <w:sz w:val="16"/>
                <w:szCs w:val="16"/>
              </w:rPr>
              <w:t> </w:t>
            </w:r>
          </w:p>
        </w:tc>
      </w:tr>
      <w:tr w:rsidR="0047101A" w14:paraId="338EB7A7"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DD425AB" w14:textId="77777777" w:rsidR="0047101A" w:rsidRDefault="00000000">
            <w:pPr>
              <w:spacing w:after="0" w:line="240" w:lineRule="auto"/>
              <w:rPr>
                <w:color w:val="000000"/>
                <w:sz w:val="16"/>
                <w:szCs w:val="16"/>
              </w:rPr>
            </w:pPr>
            <w:r>
              <w:rPr>
                <w:color w:val="000000"/>
                <w:sz w:val="16"/>
                <w:szCs w:val="16"/>
              </w:rPr>
              <w:t xml:space="preserve">      45 days</w:t>
            </w:r>
          </w:p>
        </w:tc>
        <w:tc>
          <w:tcPr>
            <w:tcW w:w="836" w:type="dxa"/>
            <w:tcBorders>
              <w:top w:val="nil"/>
              <w:left w:val="nil"/>
              <w:bottom w:val="single" w:sz="4" w:space="0" w:color="000000"/>
              <w:right w:val="single" w:sz="4" w:space="0" w:color="000000"/>
            </w:tcBorders>
            <w:vAlign w:val="center"/>
          </w:tcPr>
          <w:p w14:paraId="0EB5D48F" w14:textId="77777777" w:rsidR="0047101A" w:rsidRDefault="00000000">
            <w:pPr>
              <w:spacing w:after="0" w:line="240" w:lineRule="auto"/>
              <w:jc w:val="right"/>
              <w:rPr>
                <w:color w:val="000000"/>
                <w:sz w:val="16"/>
                <w:szCs w:val="16"/>
              </w:rPr>
            </w:pPr>
            <w:r>
              <w:rPr>
                <w:color w:val="000000"/>
                <w:sz w:val="16"/>
                <w:szCs w:val="16"/>
              </w:rPr>
              <w:t>59.65ab</w:t>
            </w:r>
          </w:p>
        </w:tc>
        <w:tc>
          <w:tcPr>
            <w:tcW w:w="746" w:type="dxa"/>
            <w:tcBorders>
              <w:top w:val="nil"/>
              <w:left w:val="nil"/>
              <w:bottom w:val="single" w:sz="4" w:space="0" w:color="000000"/>
              <w:right w:val="single" w:sz="4" w:space="0" w:color="000000"/>
            </w:tcBorders>
            <w:vAlign w:val="center"/>
          </w:tcPr>
          <w:p w14:paraId="70A837B4" w14:textId="77777777" w:rsidR="0047101A" w:rsidRDefault="00000000">
            <w:pPr>
              <w:spacing w:after="0" w:line="240" w:lineRule="auto"/>
              <w:jc w:val="right"/>
              <w:rPr>
                <w:color w:val="000000"/>
                <w:sz w:val="16"/>
                <w:szCs w:val="16"/>
              </w:rPr>
            </w:pPr>
            <w:r>
              <w:rPr>
                <w:color w:val="000000"/>
                <w:sz w:val="16"/>
                <w:szCs w:val="16"/>
              </w:rPr>
              <w:t>62.01a</w:t>
            </w:r>
          </w:p>
        </w:tc>
        <w:tc>
          <w:tcPr>
            <w:tcW w:w="739" w:type="dxa"/>
            <w:tcBorders>
              <w:top w:val="nil"/>
              <w:left w:val="nil"/>
              <w:bottom w:val="single" w:sz="4" w:space="0" w:color="000000"/>
              <w:right w:val="single" w:sz="4" w:space="0" w:color="000000"/>
            </w:tcBorders>
            <w:vAlign w:val="center"/>
          </w:tcPr>
          <w:p w14:paraId="006DF8B8" w14:textId="77777777" w:rsidR="0047101A" w:rsidRDefault="00000000">
            <w:pPr>
              <w:spacing w:after="0" w:line="240" w:lineRule="auto"/>
              <w:jc w:val="right"/>
              <w:rPr>
                <w:color w:val="000000"/>
                <w:sz w:val="16"/>
                <w:szCs w:val="16"/>
              </w:rPr>
            </w:pPr>
            <w:r>
              <w:rPr>
                <w:color w:val="000000"/>
                <w:sz w:val="16"/>
                <w:szCs w:val="16"/>
              </w:rPr>
              <w:t>62.73a</w:t>
            </w:r>
          </w:p>
        </w:tc>
        <w:tc>
          <w:tcPr>
            <w:tcW w:w="746" w:type="dxa"/>
            <w:tcBorders>
              <w:top w:val="nil"/>
              <w:left w:val="nil"/>
              <w:bottom w:val="single" w:sz="4" w:space="0" w:color="000000"/>
              <w:right w:val="single" w:sz="4" w:space="0" w:color="000000"/>
            </w:tcBorders>
            <w:vAlign w:val="center"/>
          </w:tcPr>
          <w:p w14:paraId="15EB55EE" w14:textId="77777777" w:rsidR="0047101A" w:rsidRDefault="00000000">
            <w:pPr>
              <w:spacing w:after="0" w:line="240" w:lineRule="auto"/>
              <w:jc w:val="right"/>
              <w:rPr>
                <w:color w:val="000000"/>
                <w:sz w:val="16"/>
                <w:szCs w:val="16"/>
              </w:rPr>
            </w:pPr>
            <w:r>
              <w:rPr>
                <w:color w:val="000000"/>
                <w:sz w:val="16"/>
                <w:szCs w:val="16"/>
              </w:rPr>
              <w:t>57.44b</w:t>
            </w:r>
          </w:p>
        </w:tc>
        <w:tc>
          <w:tcPr>
            <w:tcW w:w="739" w:type="dxa"/>
            <w:tcBorders>
              <w:top w:val="nil"/>
              <w:left w:val="nil"/>
              <w:bottom w:val="single" w:sz="4" w:space="0" w:color="000000"/>
              <w:right w:val="single" w:sz="4" w:space="0" w:color="000000"/>
            </w:tcBorders>
            <w:vAlign w:val="center"/>
          </w:tcPr>
          <w:p w14:paraId="004C4FF3" w14:textId="77777777" w:rsidR="0047101A" w:rsidRDefault="00000000">
            <w:pPr>
              <w:spacing w:after="0" w:line="240" w:lineRule="auto"/>
              <w:jc w:val="right"/>
              <w:rPr>
                <w:color w:val="000000"/>
                <w:sz w:val="16"/>
                <w:szCs w:val="16"/>
              </w:rPr>
            </w:pPr>
            <w:r>
              <w:rPr>
                <w:color w:val="000000"/>
                <w:sz w:val="16"/>
                <w:szCs w:val="16"/>
              </w:rPr>
              <w:t>63.04a</w:t>
            </w:r>
          </w:p>
        </w:tc>
        <w:tc>
          <w:tcPr>
            <w:tcW w:w="746" w:type="dxa"/>
            <w:tcBorders>
              <w:top w:val="nil"/>
              <w:left w:val="nil"/>
              <w:bottom w:val="single" w:sz="4" w:space="0" w:color="000000"/>
              <w:right w:val="single" w:sz="4" w:space="0" w:color="000000"/>
            </w:tcBorders>
            <w:vAlign w:val="center"/>
          </w:tcPr>
          <w:p w14:paraId="0AA3DD02" w14:textId="77777777" w:rsidR="0047101A" w:rsidRDefault="00000000">
            <w:pPr>
              <w:spacing w:after="0" w:line="240" w:lineRule="auto"/>
              <w:jc w:val="right"/>
              <w:rPr>
                <w:color w:val="000000"/>
                <w:sz w:val="16"/>
                <w:szCs w:val="16"/>
              </w:rPr>
            </w:pPr>
            <w:r>
              <w:rPr>
                <w:color w:val="000000"/>
                <w:sz w:val="16"/>
                <w:szCs w:val="16"/>
              </w:rPr>
              <w:t>92.00a</w:t>
            </w:r>
          </w:p>
        </w:tc>
        <w:tc>
          <w:tcPr>
            <w:tcW w:w="739" w:type="dxa"/>
            <w:tcBorders>
              <w:top w:val="nil"/>
              <w:left w:val="nil"/>
              <w:bottom w:val="single" w:sz="4" w:space="0" w:color="000000"/>
              <w:right w:val="single" w:sz="4" w:space="0" w:color="000000"/>
            </w:tcBorders>
            <w:vAlign w:val="center"/>
          </w:tcPr>
          <w:p w14:paraId="4B6248A4" w14:textId="77777777" w:rsidR="0047101A" w:rsidRDefault="00000000">
            <w:pPr>
              <w:spacing w:after="0" w:line="240" w:lineRule="auto"/>
              <w:jc w:val="right"/>
              <w:rPr>
                <w:color w:val="000000"/>
                <w:sz w:val="16"/>
                <w:szCs w:val="16"/>
              </w:rPr>
            </w:pPr>
            <w:r>
              <w:rPr>
                <w:color w:val="000000"/>
                <w:sz w:val="16"/>
                <w:szCs w:val="16"/>
              </w:rPr>
              <w:t>96.57a</w:t>
            </w:r>
          </w:p>
        </w:tc>
        <w:tc>
          <w:tcPr>
            <w:tcW w:w="739" w:type="dxa"/>
            <w:tcBorders>
              <w:top w:val="nil"/>
              <w:left w:val="nil"/>
              <w:bottom w:val="single" w:sz="4" w:space="0" w:color="000000"/>
              <w:right w:val="single" w:sz="4" w:space="0" w:color="000000"/>
            </w:tcBorders>
            <w:vAlign w:val="center"/>
          </w:tcPr>
          <w:p w14:paraId="1489A0EA" w14:textId="77777777" w:rsidR="0047101A" w:rsidRDefault="00000000">
            <w:pPr>
              <w:spacing w:after="0" w:line="240" w:lineRule="auto"/>
              <w:jc w:val="right"/>
              <w:rPr>
                <w:color w:val="000000"/>
                <w:sz w:val="16"/>
                <w:szCs w:val="16"/>
              </w:rPr>
            </w:pPr>
            <w:r>
              <w:rPr>
                <w:color w:val="000000"/>
                <w:sz w:val="16"/>
                <w:szCs w:val="16"/>
              </w:rPr>
              <w:t>99.98a</w:t>
            </w:r>
          </w:p>
        </w:tc>
        <w:tc>
          <w:tcPr>
            <w:tcW w:w="810" w:type="dxa"/>
            <w:tcBorders>
              <w:top w:val="nil"/>
              <w:left w:val="nil"/>
              <w:bottom w:val="single" w:sz="4" w:space="0" w:color="000000"/>
              <w:right w:val="single" w:sz="4" w:space="0" w:color="000000"/>
            </w:tcBorders>
            <w:vAlign w:val="center"/>
          </w:tcPr>
          <w:p w14:paraId="7EEEDBB7" w14:textId="77777777" w:rsidR="0047101A" w:rsidRDefault="00000000">
            <w:pPr>
              <w:spacing w:after="0" w:line="240" w:lineRule="auto"/>
              <w:jc w:val="right"/>
              <w:rPr>
                <w:color w:val="000000"/>
                <w:sz w:val="16"/>
                <w:szCs w:val="16"/>
              </w:rPr>
            </w:pPr>
            <w:r>
              <w:rPr>
                <w:color w:val="000000"/>
                <w:sz w:val="16"/>
                <w:szCs w:val="16"/>
              </w:rPr>
              <w:t>81.87b</w:t>
            </w:r>
          </w:p>
        </w:tc>
        <w:tc>
          <w:tcPr>
            <w:tcW w:w="739" w:type="dxa"/>
            <w:tcBorders>
              <w:top w:val="nil"/>
              <w:left w:val="nil"/>
              <w:bottom w:val="single" w:sz="4" w:space="0" w:color="000000"/>
              <w:right w:val="single" w:sz="4" w:space="0" w:color="000000"/>
            </w:tcBorders>
            <w:vAlign w:val="center"/>
          </w:tcPr>
          <w:p w14:paraId="2C6FE9DA" w14:textId="77777777" w:rsidR="0047101A" w:rsidRDefault="00000000">
            <w:pPr>
              <w:spacing w:after="0" w:line="240" w:lineRule="auto"/>
              <w:jc w:val="right"/>
              <w:rPr>
                <w:color w:val="000000"/>
                <w:sz w:val="16"/>
                <w:szCs w:val="16"/>
              </w:rPr>
            </w:pPr>
            <w:r>
              <w:rPr>
                <w:color w:val="000000"/>
                <w:sz w:val="16"/>
                <w:szCs w:val="16"/>
              </w:rPr>
              <w:t>87.95b</w:t>
            </w:r>
          </w:p>
        </w:tc>
        <w:tc>
          <w:tcPr>
            <w:tcW w:w="611" w:type="dxa"/>
            <w:tcBorders>
              <w:top w:val="nil"/>
              <w:left w:val="nil"/>
              <w:bottom w:val="single" w:sz="4" w:space="0" w:color="000000"/>
              <w:right w:val="single" w:sz="4" w:space="0" w:color="000000"/>
            </w:tcBorders>
            <w:vAlign w:val="bottom"/>
          </w:tcPr>
          <w:p w14:paraId="5C6B1919"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13AECA2C" w14:textId="77777777" w:rsidR="0047101A" w:rsidRDefault="00000000">
            <w:pPr>
              <w:spacing w:after="0" w:line="240" w:lineRule="auto"/>
              <w:jc w:val="center"/>
              <w:rPr>
                <w:color w:val="000000"/>
                <w:sz w:val="16"/>
                <w:szCs w:val="16"/>
              </w:rPr>
            </w:pPr>
            <w:r>
              <w:rPr>
                <w:color w:val="000000"/>
                <w:sz w:val="16"/>
                <w:szCs w:val="16"/>
              </w:rPr>
              <w:t>31.55</w:t>
            </w:r>
          </w:p>
        </w:tc>
      </w:tr>
      <w:tr w:rsidR="0047101A" w14:paraId="12FA4A8C"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52847F4"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755D1DA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0476A7C"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ECCD038"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25CBE8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B05EDC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D7FAFA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6818024"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11DB7F2"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1C26BB1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4E37AA2"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75E44B33"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5225E620" w14:textId="77777777" w:rsidR="0047101A" w:rsidRDefault="00000000">
            <w:pPr>
              <w:spacing w:after="0" w:line="240" w:lineRule="auto"/>
              <w:jc w:val="center"/>
              <w:rPr>
                <w:color w:val="000000"/>
                <w:sz w:val="16"/>
                <w:szCs w:val="16"/>
              </w:rPr>
            </w:pPr>
            <w:r>
              <w:rPr>
                <w:color w:val="000000"/>
                <w:sz w:val="16"/>
                <w:szCs w:val="16"/>
              </w:rPr>
              <w:t> </w:t>
            </w:r>
          </w:p>
        </w:tc>
      </w:tr>
      <w:tr w:rsidR="0047101A" w14:paraId="566A2C1A"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270A8612"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59C636A1"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42AB36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5305181"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9B37D5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5DCEE7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7B42B8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5F7E3F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1F069F8"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5F1E2BA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37CA5D8"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7FF30796"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29770792" w14:textId="77777777" w:rsidR="0047101A" w:rsidRDefault="00000000">
            <w:pPr>
              <w:spacing w:after="0" w:line="240" w:lineRule="auto"/>
              <w:jc w:val="center"/>
              <w:rPr>
                <w:color w:val="000000"/>
                <w:sz w:val="16"/>
                <w:szCs w:val="16"/>
              </w:rPr>
            </w:pPr>
            <w:r>
              <w:rPr>
                <w:color w:val="000000"/>
                <w:sz w:val="16"/>
                <w:szCs w:val="16"/>
              </w:rPr>
              <w:t> </w:t>
            </w:r>
          </w:p>
        </w:tc>
      </w:tr>
      <w:tr w:rsidR="0047101A" w14:paraId="43A06FA5"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422AC6E6"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7E1D3D24"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2BF9B3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BB37B74"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F93FA7D"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AFD761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8A7FA5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F3AC47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C9047FF"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5626ED0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E5F4ABB"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8C2BC15"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01B6246F" w14:textId="77777777" w:rsidR="0047101A" w:rsidRDefault="00000000">
            <w:pPr>
              <w:spacing w:after="0" w:line="240" w:lineRule="auto"/>
              <w:jc w:val="center"/>
              <w:rPr>
                <w:color w:val="000000"/>
                <w:sz w:val="16"/>
                <w:szCs w:val="16"/>
              </w:rPr>
            </w:pPr>
            <w:r>
              <w:rPr>
                <w:color w:val="000000"/>
                <w:sz w:val="16"/>
                <w:szCs w:val="16"/>
              </w:rPr>
              <w:t> </w:t>
            </w:r>
          </w:p>
        </w:tc>
      </w:tr>
      <w:tr w:rsidR="0047101A" w14:paraId="173ED95E"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7CE7E50E" w14:textId="77777777" w:rsidR="0047101A" w:rsidRDefault="00000000">
            <w:pPr>
              <w:spacing w:after="0" w:line="240" w:lineRule="auto"/>
              <w:rPr>
                <w:color w:val="000000"/>
                <w:sz w:val="16"/>
                <w:szCs w:val="16"/>
              </w:rPr>
            </w:pPr>
            <w:r>
              <w:rPr>
                <w:color w:val="000000"/>
                <w:sz w:val="16"/>
                <w:szCs w:val="16"/>
              </w:rPr>
              <w:t xml:space="preserve">      60 days </w:t>
            </w:r>
          </w:p>
        </w:tc>
        <w:tc>
          <w:tcPr>
            <w:tcW w:w="836" w:type="dxa"/>
            <w:tcBorders>
              <w:top w:val="nil"/>
              <w:left w:val="nil"/>
              <w:bottom w:val="single" w:sz="4" w:space="0" w:color="000000"/>
              <w:right w:val="single" w:sz="4" w:space="0" w:color="000000"/>
            </w:tcBorders>
            <w:vAlign w:val="center"/>
          </w:tcPr>
          <w:p w14:paraId="674B524E" w14:textId="77777777" w:rsidR="0047101A" w:rsidRDefault="00000000">
            <w:pPr>
              <w:spacing w:after="0" w:line="240" w:lineRule="auto"/>
              <w:jc w:val="right"/>
              <w:rPr>
                <w:color w:val="000000"/>
                <w:sz w:val="16"/>
                <w:szCs w:val="16"/>
              </w:rPr>
            </w:pPr>
            <w:r>
              <w:rPr>
                <w:color w:val="000000"/>
                <w:sz w:val="16"/>
                <w:szCs w:val="16"/>
              </w:rPr>
              <w:t>90.92</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center"/>
          </w:tcPr>
          <w:p w14:paraId="4FA15CDE" w14:textId="77777777" w:rsidR="0047101A" w:rsidRDefault="00000000">
            <w:pPr>
              <w:spacing w:after="0" w:line="240" w:lineRule="auto"/>
              <w:jc w:val="right"/>
              <w:rPr>
                <w:color w:val="000000"/>
                <w:sz w:val="16"/>
                <w:szCs w:val="16"/>
              </w:rPr>
            </w:pPr>
            <w:r>
              <w:rPr>
                <w:color w:val="000000"/>
                <w:sz w:val="16"/>
                <w:szCs w:val="16"/>
              </w:rPr>
              <w:t>94.32</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center"/>
          </w:tcPr>
          <w:p w14:paraId="7C748504" w14:textId="77777777" w:rsidR="0047101A" w:rsidRDefault="00000000">
            <w:pPr>
              <w:spacing w:after="0" w:line="240" w:lineRule="auto"/>
              <w:jc w:val="right"/>
              <w:rPr>
                <w:color w:val="000000"/>
                <w:sz w:val="16"/>
                <w:szCs w:val="16"/>
              </w:rPr>
            </w:pPr>
            <w:r>
              <w:rPr>
                <w:color w:val="000000"/>
                <w:sz w:val="16"/>
                <w:szCs w:val="16"/>
              </w:rPr>
              <w:t>95.05</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center"/>
          </w:tcPr>
          <w:p w14:paraId="1D1FD886" w14:textId="77777777" w:rsidR="0047101A" w:rsidRDefault="00000000">
            <w:pPr>
              <w:spacing w:after="0" w:line="240" w:lineRule="auto"/>
              <w:jc w:val="right"/>
              <w:rPr>
                <w:color w:val="000000"/>
                <w:sz w:val="16"/>
                <w:szCs w:val="16"/>
              </w:rPr>
            </w:pPr>
            <w:r>
              <w:rPr>
                <w:color w:val="000000"/>
                <w:sz w:val="16"/>
                <w:szCs w:val="16"/>
              </w:rPr>
              <w:t>80.91</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center"/>
          </w:tcPr>
          <w:p w14:paraId="69C26013" w14:textId="77777777" w:rsidR="0047101A" w:rsidRDefault="00000000">
            <w:pPr>
              <w:spacing w:after="0" w:line="240" w:lineRule="auto"/>
              <w:jc w:val="right"/>
              <w:rPr>
                <w:color w:val="000000"/>
                <w:sz w:val="16"/>
                <w:szCs w:val="16"/>
              </w:rPr>
            </w:pPr>
            <w:r>
              <w:rPr>
                <w:color w:val="000000"/>
                <w:sz w:val="16"/>
                <w:szCs w:val="16"/>
              </w:rPr>
              <w:t>97.26</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center"/>
          </w:tcPr>
          <w:p w14:paraId="60EC991C" w14:textId="77777777" w:rsidR="0047101A" w:rsidRDefault="00000000">
            <w:pPr>
              <w:spacing w:after="0" w:line="240" w:lineRule="auto"/>
              <w:jc w:val="right"/>
              <w:rPr>
                <w:color w:val="000000"/>
                <w:sz w:val="16"/>
                <w:szCs w:val="16"/>
              </w:rPr>
            </w:pPr>
            <w:r>
              <w:rPr>
                <w:color w:val="000000"/>
                <w:sz w:val="16"/>
                <w:szCs w:val="16"/>
              </w:rPr>
              <w:t>120.57a</w:t>
            </w:r>
          </w:p>
        </w:tc>
        <w:tc>
          <w:tcPr>
            <w:tcW w:w="739" w:type="dxa"/>
            <w:tcBorders>
              <w:top w:val="nil"/>
              <w:left w:val="nil"/>
              <w:bottom w:val="single" w:sz="4" w:space="0" w:color="000000"/>
              <w:right w:val="single" w:sz="4" w:space="0" w:color="000000"/>
            </w:tcBorders>
            <w:vAlign w:val="center"/>
          </w:tcPr>
          <w:p w14:paraId="6FBAA9B3" w14:textId="77777777" w:rsidR="0047101A" w:rsidRDefault="00000000">
            <w:pPr>
              <w:spacing w:after="0" w:line="240" w:lineRule="auto"/>
              <w:jc w:val="right"/>
              <w:rPr>
                <w:color w:val="000000"/>
                <w:sz w:val="16"/>
                <w:szCs w:val="16"/>
              </w:rPr>
            </w:pPr>
            <w:r>
              <w:rPr>
                <w:color w:val="000000"/>
                <w:sz w:val="16"/>
                <w:szCs w:val="16"/>
              </w:rPr>
              <w:t>124.75a</w:t>
            </w:r>
          </w:p>
        </w:tc>
        <w:tc>
          <w:tcPr>
            <w:tcW w:w="739" w:type="dxa"/>
            <w:tcBorders>
              <w:top w:val="nil"/>
              <w:left w:val="nil"/>
              <w:bottom w:val="single" w:sz="4" w:space="0" w:color="000000"/>
              <w:right w:val="single" w:sz="4" w:space="0" w:color="000000"/>
            </w:tcBorders>
            <w:vAlign w:val="center"/>
          </w:tcPr>
          <w:p w14:paraId="670D32C2" w14:textId="77777777" w:rsidR="0047101A" w:rsidRDefault="00000000">
            <w:pPr>
              <w:spacing w:after="0" w:line="240" w:lineRule="auto"/>
              <w:jc w:val="right"/>
              <w:rPr>
                <w:color w:val="000000"/>
                <w:sz w:val="16"/>
                <w:szCs w:val="16"/>
              </w:rPr>
            </w:pPr>
            <w:r>
              <w:rPr>
                <w:color w:val="000000"/>
                <w:sz w:val="16"/>
                <w:szCs w:val="16"/>
              </w:rPr>
              <w:t>124.58a</w:t>
            </w:r>
          </w:p>
        </w:tc>
        <w:tc>
          <w:tcPr>
            <w:tcW w:w="810" w:type="dxa"/>
            <w:tcBorders>
              <w:top w:val="nil"/>
              <w:left w:val="nil"/>
              <w:bottom w:val="single" w:sz="4" w:space="0" w:color="000000"/>
              <w:right w:val="single" w:sz="4" w:space="0" w:color="000000"/>
            </w:tcBorders>
            <w:vAlign w:val="center"/>
          </w:tcPr>
          <w:p w14:paraId="00612AB3" w14:textId="77777777" w:rsidR="0047101A" w:rsidRDefault="00000000">
            <w:pPr>
              <w:spacing w:after="0" w:line="240" w:lineRule="auto"/>
              <w:jc w:val="right"/>
              <w:rPr>
                <w:color w:val="000000"/>
                <w:sz w:val="16"/>
                <w:szCs w:val="16"/>
              </w:rPr>
            </w:pPr>
            <w:r>
              <w:rPr>
                <w:color w:val="000000"/>
                <w:sz w:val="16"/>
                <w:szCs w:val="16"/>
              </w:rPr>
              <w:t>100.98b</w:t>
            </w:r>
          </w:p>
        </w:tc>
        <w:tc>
          <w:tcPr>
            <w:tcW w:w="739" w:type="dxa"/>
            <w:tcBorders>
              <w:top w:val="nil"/>
              <w:left w:val="nil"/>
              <w:bottom w:val="single" w:sz="4" w:space="0" w:color="000000"/>
              <w:right w:val="single" w:sz="4" w:space="0" w:color="000000"/>
            </w:tcBorders>
            <w:vAlign w:val="center"/>
          </w:tcPr>
          <w:p w14:paraId="2AAFCFEC" w14:textId="77777777" w:rsidR="0047101A" w:rsidRDefault="00000000">
            <w:pPr>
              <w:spacing w:after="0" w:line="240" w:lineRule="auto"/>
              <w:jc w:val="right"/>
              <w:rPr>
                <w:color w:val="000000"/>
                <w:sz w:val="16"/>
                <w:szCs w:val="16"/>
              </w:rPr>
            </w:pPr>
            <w:r>
              <w:rPr>
                <w:color w:val="000000"/>
                <w:sz w:val="16"/>
                <w:szCs w:val="16"/>
              </w:rPr>
              <w:t>122.01a</w:t>
            </w:r>
          </w:p>
        </w:tc>
        <w:tc>
          <w:tcPr>
            <w:tcW w:w="611" w:type="dxa"/>
            <w:tcBorders>
              <w:top w:val="nil"/>
              <w:left w:val="nil"/>
              <w:bottom w:val="single" w:sz="4" w:space="0" w:color="000000"/>
              <w:right w:val="single" w:sz="4" w:space="0" w:color="000000"/>
            </w:tcBorders>
            <w:vAlign w:val="bottom"/>
          </w:tcPr>
          <w:p w14:paraId="35C861BC"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635A38B8" w14:textId="77777777" w:rsidR="0047101A" w:rsidRDefault="00000000">
            <w:pPr>
              <w:spacing w:after="0" w:line="240" w:lineRule="auto"/>
              <w:jc w:val="center"/>
              <w:rPr>
                <w:color w:val="000000"/>
                <w:sz w:val="16"/>
                <w:szCs w:val="16"/>
              </w:rPr>
            </w:pPr>
            <w:r>
              <w:rPr>
                <w:color w:val="000000"/>
                <w:sz w:val="16"/>
                <w:szCs w:val="16"/>
              </w:rPr>
              <w:t>25.35</w:t>
            </w:r>
          </w:p>
        </w:tc>
      </w:tr>
      <w:tr w:rsidR="0047101A" w14:paraId="5CD27423"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61259B8D"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7ACD571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29342FC"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67D7C6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71AB13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60C97F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C2EBF8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876DEA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349B969"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1E5AE92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0B0631A"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29D6AAAC"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2B5E543D" w14:textId="77777777" w:rsidR="0047101A" w:rsidRDefault="00000000">
            <w:pPr>
              <w:spacing w:after="0" w:line="240" w:lineRule="auto"/>
              <w:jc w:val="center"/>
              <w:rPr>
                <w:color w:val="000000"/>
                <w:sz w:val="16"/>
                <w:szCs w:val="16"/>
              </w:rPr>
            </w:pPr>
            <w:r>
              <w:rPr>
                <w:color w:val="000000"/>
                <w:sz w:val="16"/>
                <w:szCs w:val="16"/>
              </w:rPr>
              <w:t> </w:t>
            </w:r>
          </w:p>
        </w:tc>
      </w:tr>
      <w:tr w:rsidR="0047101A" w14:paraId="42829910"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10BE439A"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6E34191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FB3D01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042CD83"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DD2D52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C49479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24B30E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9A02D1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0EDB785"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1AA65B0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B001DF2"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4E89C267"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15F3BC11" w14:textId="77777777" w:rsidR="0047101A" w:rsidRDefault="00000000">
            <w:pPr>
              <w:spacing w:after="0" w:line="240" w:lineRule="auto"/>
              <w:jc w:val="center"/>
              <w:rPr>
                <w:color w:val="000000"/>
                <w:sz w:val="16"/>
                <w:szCs w:val="16"/>
              </w:rPr>
            </w:pPr>
            <w:r>
              <w:rPr>
                <w:color w:val="000000"/>
                <w:sz w:val="16"/>
                <w:szCs w:val="16"/>
              </w:rPr>
              <w:t> </w:t>
            </w:r>
          </w:p>
        </w:tc>
      </w:tr>
      <w:tr w:rsidR="0047101A" w14:paraId="7BB290A4"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2736E031"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7F43886C"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5CD58228"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5EF1A2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0CB8ABC"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B96211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980648C"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D9E05A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24AE939"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3EE2139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2164048"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2AACB504"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3EA93066" w14:textId="77777777" w:rsidR="0047101A" w:rsidRDefault="00000000">
            <w:pPr>
              <w:spacing w:after="0" w:line="240" w:lineRule="auto"/>
              <w:jc w:val="center"/>
              <w:rPr>
                <w:color w:val="000000"/>
                <w:sz w:val="16"/>
                <w:szCs w:val="16"/>
              </w:rPr>
            </w:pPr>
            <w:r>
              <w:rPr>
                <w:color w:val="000000"/>
                <w:sz w:val="16"/>
                <w:szCs w:val="16"/>
              </w:rPr>
              <w:t> </w:t>
            </w:r>
          </w:p>
        </w:tc>
      </w:tr>
      <w:tr w:rsidR="0047101A" w14:paraId="7F123D5B"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0C63F0BF" w14:textId="77777777" w:rsidR="0047101A" w:rsidRDefault="00000000">
            <w:pPr>
              <w:spacing w:after="0" w:line="240" w:lineRule="auto"/>
              <w:rPr>
                <w:color w:val="000000"/>
                <w:sz w:val="16"/>
                <w:szCs w:val="16"/>
              </w:rPr>
            </w:pPr>
            <w:r>
              <w:rPr>
                <w:color w:val="000000"/>
                <w:sz w:val="16"/>
                <w:szCs w:val="16"/>
              </w:rPr>
              <w:t xml:space="preserve">      75 days </w:t>
            </w:r>
          </w:p>
        </w:tc>
        <w:tc>
          <w:tcPr>
            <w:tcW w:w="836" w:type="dxa"/>
            <w:tcBorders>
              <w:top w:val="nil"/>
              <w:left w:val="nil"/>
              <w:bottom w:val="single" w:sz="4" w:space="0" w:color="000000"/>
              <w:right w:val="single" w:sz="4" w:space="0" w:color="000000"/>
            </w:tcBorders>
            <w:vAlign w:val="center"/>
          </w:tcPr>
          <w:p w14:paraId="71178AF4" w14:textId="77777777" w:rsidR="0047101A" w:rsidRDefault="00000000">
            <w:pPr>
              <w:spacing w:after="0" w:line="240" w:lineRule="auto"/>
              <w:jc w:val="right"/>
              <w:rPr>
                <w:color w:val="000000"/>
                <w:sz w:val="16"/>
                <w:szCs w:val="16"/>
              </w:rPr>
            </w:pPr>
            <w:r>
              <w:rPr>
                <w:color w:val="000000"/>
                <w:sz w:val="16"/>
                <w:szCs w:val="16"/>
              </w:rPr>
              <w:t>125.83</w:t>
            </w:r>
            <w:r>
              <w:rPr>
                <w:color w:val="000000"/>
                <w:sz w:val="16"/>
                <w:szCs w:val="16"/>
                <w:vertAlign w:val="superscript"/>
              </w:rPr>
              <w:t>b</w:t>
            </w:r>
          </w:p>
        </w:tc>
        <w:tc>
          <w:tcPr>
            <w:tcW w:w="746" w:type="dxa"/>
            <w:tcBorders>
              <w:top w:val="nil"/>
              <w:left w:val="nil"/>
              <w:bottom w:val="single" w:sz="4" w:space="0" w:color="000000"/>
              <w:right w:val="single" w:sz="4" w:space="0" w:color="000000"/>
            </w:tcBorders>
            <w:vAlign w:val="center"/>
          </w:tcPr>
          <w:p w14:paraId="2F3A9BFE" w14:textId="77777777" w:rsidR="0047101A" w:rsidRDefault="00000000">
            <w:pPr>
              <w:spacing w:after="0" w:line="240" w:lineRule="auto"/>
              <w:jc w:val="right"/>
              <w:rPr>
                <w:color w:val="000000"/>
                <w:sz w:val="16"/>
                <w:szCs w:val="16"/>
              </w:rPr>
            </w:pPr>
            <w:r>
              <w:rPr>
                <w:color w:val="000000"/>
                <w:sz w:val="16"/>
                <w:szCs w:val="16"/>
              </w:rPr>
              <w:t>131.94</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center"/>
          </w:tcPr>
          <w:p w14:paraId="767F21BB" w14:textId="77777777" w:rsidR="0047101A" w:rsidRDefault="00000000">
            <w:pPr>
              <w:spacing w:after="0" w:line="240" w:lineRule="auto"/>
              <w:jc w:val="right"/>
              <w:rPr>
                <w:color w:val="000000"/>
                <w:sz w:val="16"/>
                <w:szCs w:val="16"/>
              </w:rPr>
            </w:pPr>
            <w:r>
              <w:rPr>
                <w:color w:val="000000"/>
                <w:sz w:val="16"/>
                <w:szCs w:val="16"/>
              </w:rPr>
              <w:t>142.19</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center"/>
          </w:tcPr>
          <w:p w14:paraId="063E078F" w14:textId="77777777" w:rsidR="0047101A" w:rsidRDefault="00000000">
            <w:pPr>
              <w:spacing w:after="0" w:line="240" w:lineRule="auto"/>
              <w:jc w:val="right"/>
              <w:rPr>
                <w:color w:val="000000"/>
                <w:sz w:val="16"/>
                <w:szCs w:val="16"/>
              </w:rPr>
            </w:pPr>
            <w:r>
              <w:rPr>
                <w:color w:val="000000"/>
                <w:sz w:val="16"/>
                <w:szCs w:val="16"/>
              </w:rPr>
              <w:t>122.61</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center"/>
          </w:tcPr>
          <w:p w14:paraId="14B4BFE9" w14:textId="77777777" w:rsidR="0047101A" w:rsidRDefault="00000000">
            <w:pPr>
              <w:spacing w:after="0" w:line="240" w:lineRule="auto"/>
              <w:jc w:val="right"/>
              <w:rPr>
                <w:color w:val="000000"/>
                <w:sz w:val="16"/>
                <w:szCs w:val="16"/>
              </w:rPr>
            </w:pPr>
            <w:r>
              <w:rPr>
                <w:color w:val="000000"/>
                <w:sz w:val="16"/>
                <w:szCs w:val="16"/>
              </w:rPr>
              <w:t>144.15</w:t>
            </w:r>
            <w:r>
              <w:rPr>
                <w:color w:val="000000"/>
                <w:sz w:val="16"/>
                <w:szCs w:val="16"/>
                <w:vertAlign w:val="superscript"/>
              </w:rPr>
              <w:t>a</w:t>
            </w:r>
          </w:p>
        </w:tc>
        <w:tc>
          <w:tcPr>
            <w:tcW w:w="746" w:type="dxa"/>
            <w:tcBorders>
              <w:top w:val="nil"/>
              <w:left w:val="nil"/>
              <w:bottom w:val="single" w:sz="4" w:space="0" w:color="000000"/>
              <w:right w:val="single" w:sz="4" w:space="0" w:color="000000"/>
            </w:tcBorders>
            <w:vAlign w:val="center"/>
          </w:tcPr>
          <w:p w14:paraId="753301A4" w14:textId="77777777" w:rsidR="0047101A" w:rsidRDefault="00000000">
            <w:pPr>
              <w:spacing w:after="0" w:line="240" w:lineRule="auto"/>
              <w:jc w:val="right"/>
              <w:rPr>
                <w:color w:val="000000"/>
                <w:sz w:val="16"/>
                <w:szCs w:val="16"/>
              </w:rPr>
            </w:pPr>
            <w:r>
              <w:rPr>
                <w:color w:val="000000"/>
                <w:sz w:val="16"/>
                <w:szCs w:val="16"/>
              </w:rPr>
              <w:t>132.76</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center"/>
          </w:tcPr>
          <w:p w14:paraId="40D2F307" w14:textId="77777777" w:rsidR="0047101A" w:rsidRDefault="00000000">
            <w:pPr>
              <w:spacing w:after="0" w:line="240" w:lineRule="auto"/>
              <w:jc w:val="right"/>
              <w:rPr>
                <w:color w:val="000000"/>
                <w:sz w:val="16"/>
                <w:szCs w:val="16"/>
              </w:rPr>
            </w:pPr>
            <w:r>
              <w:rPr>
                <w:color w:val="000000"/>
                <w:sz w:val="16"/>
                <w:szCs w:val="16"/>
              </w:rPr>
              <w:t>147.01</w:t>
            </w:r>
            <w:r>
              <w:rPr>
                <w:color w:val="000000"/>
                <w:sz w:val="16"/>
                <w:szCs w:val="16"/>
                <w:vertAlign w:val="superscript"/>
              </w:rPr>
              <w:t>a</w:t>
            </w:r>
          </w:p>
        </w:tc>
        <w:tc>
          <w:tcPr>
            <w:tcW w:w="739" w:type="dxa"/>
            <w:tcBorders>
              <w:top w:val="nil"/>
              <w:left w:val="nil"/>
              <w:bottom w:val="single" w:sz="4" w:space="0" w:color="000000"/>
              <w:right w:val="single" w:sz="4" w:space="0" w:color="000000"/>
            </w:tcBorders>
            <w:vAlign w:val="center"/>
          </w:tcPr>
          <w:p w14:paraId="77C23685" w14:textId="77777777" w:rsidR="0047101A" w:rsidRDefault="00000000">
            <w:pPr>
              <w:spacing w:after="0" w:line="240" w:lineRule="auto"/>
              <w:jc w:val="right"/>
              <w:rPr>
                <w:color w:val="000000"/>
                <w:sz w:val="16"/>
                <w:szCs w:val="16"/>
              </w:rPr>
            </w:pPr>
            <w:r>
              <w:rPr>
                <w:color w:val="000000"/>
                <w:sz w:val="16"/>
                <w:szCs w:val="16"/>
              </w:rPr>
              <w:t>143.6</w:t>
            </w:r>
            <w:r>
              <w:rPr>
                <w:color w:val="000000"/>
                <w:sz w:val="16"/>
                <w:szCs w:val="16"/>
                <w:vertAlign w:val="superscript"/>
              </w:rPr>
              <w:t>a</w:t>
            </w:r>
          </w:p>
        </w:tc>
        <w:tc>
          <w:tcPr>
            <w:tcW w:w="810" w:type="dxa"/>
            <w:tcBorders>
              <w:top w:val="nil"/>
              <w:left w:val="nil"/>
              <w:bottom w:val="single" w:sz="4" w:space="0" w:color="000000"/>
              <w:right w:val="single" w:sz="4" w:space="0" w:color="000000"/>
            </w:tcBorders>
            <w:vAlign w:val="center"/>
          </w:tcPr>
          <w:p w14:paraId="70B28A7E" w14:textId="77777777" w:rsidR="0047101A" w:rsidRDefault="00000000">
            <w:pPr>
              <w:spacing w:after="0" w:line="240" w:lineRule="auto"/>
              <w:jc w:val="right"/>
              <w:rPr>
                <w:color w:val="000000"/>
                <w:sz w:val="16"/>
                <w:szCs w:val="16"/>
              </w:rPr>
            </w:pPr>
            <w:r>
              <w:rPr>
                <w:color w:val="000000"/>
                <w:sz w:val="16"/>
                <w:szCs w:val="16"/>
              </w:rPr>
              <w:t>116.82</w:t>
            </w:r>
            <w:r>
              <w:rPr>
                <w:color w:val="000000"/>
                <w:sz w:val="16"/>
                <w:szCs w:val="16"/>
                <w:vertAlign w:val="superscript"/>
              </w:rPr>
              <w:t>b</w:t>
            </w:r>
          </w:p>
        </w:tc>
        <w:tc>
          <w:tcPr>
            <w:tcW w:w="739" w:type="dxa"/>
            <w:tcBorders>
              <w:top w:val="nil"/>
              <w:left w:val="nil"/>
              <w:bottom w:val="single" w:sz="4" w:space="0" w:color="000000"/>
              <w:right w:val="single" w:sz="4" w:space="0" w:color="000000"/>
            </w:tcBorders>
            <w:vAlign w:val="center"/>
          </w:tcPr>
          <w:p w14:paraId="0C77FF7C" w14:textId="77777777" w:rsidR="0047101A" w:rsidRDefault="00000000">
            <w:pPr>
              <w:spacing w:after="0" w:line="240" w:lineRule="auto"/>
              <w:jc w:val="right"/>
              <w:rPr>
                <w:color w:val="000000"/>
                <w:sz w:val="16"/>
                <w:szCs w:val="16"/>
              </w:rPr>
            </w:pPr>
            <w:r>
              <w:rPr>
                <w:color w:val="000000"/>
                <w:sz w:val="16"/>
                <w:szCs w:val="16"/>
              </w:rPr>
              <w:t>145.09a</w:t>
            </w:r>
          </w:p>
        </w:tc>
        <w:tc>
          <w:tcPr>
            <w:tcW w:w="611" w:type="dxa"/>
            <w:tcBorders>
              <w:top w:val="nil"/>
              <w:left w:val="nil"/>
              <w:bottom w:val="single" w:sz="4" w:space="0" w:color="000000"/>
              <w:right w:val="single" w:sz="4" w:space="0" w:color="000000"/>
            </w:tcBorders>
            <w:vAlign w:val="bottom"/>
          </w:tcPr>
          <w:p w14:paraId="7290E753" w14:textId="77777777" w:rsidR="0047101A" w:rsidRDefault="0047101A">
            <w:pPr>
              <w:spacing w:after="0" w:line="240" w:lineRule="auto"/>
              <w:rPr>
                <w:color w:val="000000"/>
                <w:sz w:val="16"/>
                <w:szCs w:val="16"/>
              </w:rPr>
            </w:pPr>
          </w:p>
        </w:tc>
        <w:tc>
          <w:tcPr>
            <w:tcW w:w="662" w:type="dxa"/>
            <w:tcBorders>
              <w:top w:val="nil"/>
              <w:left w:val="nil"/>
              <w:bottom w:val="single" w:sz="4" w:space="0" w:color="000000"/>
              <w:right w:val="single" w:sz="4" w:space="0" w:color="000000"/>
            </w:tcBorders>
            <w:vAlign w:val="bottom"/>
          </w:tcPr>
          <w:p w14:paraId="3C074C98" w14:textId="77777777" w:rsidR="0047101A" w:rsidRDefault="00000000">
            <w:pPr>
              <w:spacing w:after="0" w:line="240" w:lineRule="auto"/>
              <w:jc w:val="center"/>
              <w:rPr>
                <w:color w:val="000000"/>
                <w:sz w:val="16"/>
                <w:szCs w:val="16"/>
              </w:rPr>
            </w:pPr>
            <w:r>
              <w:rPr>
                <w:color w:val="000000"/>
                <w:sz w:val="16"/>
                <w:szCs w:val="16"/>
              </w:rPr>
              <w:t>33.81</w:t>
            </w:r>
          </w:p>
        </w:tc>
      </w:tr>
      <w:tr w:rsidR="0047101A" w14:paraId="653613F9"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79C8B99A"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2485385E"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5D0258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D3C4213"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BBF95D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FE32E4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972E18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7422D4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0CF58E6"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5D926F88"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5CD9789"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4B3B4886"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3C5A09C8" w14:textId="77777777" w:rsidR="0047101A" w:rsidRDefault="00000000">
            <w:pPr>
              <w:spacing w:after="0" w:line="240" w:lineRule="auto"/>
              <w:jc w:val="center"/>
              <w:rPr>
                <w:color w:val="000000"/>
                <w:sz w:val="16"/>
                <w:szCs w:val="16"/>
              </w:rPr>
            </w:pPr>
            <w:r>
              <w:rPr>
                <w:color w:val="000000"/>
                <w:sz w:val="16"/>
                <w:szCs w:val="16"/>
              </w:rPr>
              <w:t> </w:t>
            </w:r>
          </w:p>
        </w:tc>
      </w:tr>
      <w:tr w:rsidR="0047101A" w14:paraId="3388FF20"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66A91AE3"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007951B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9412F8D"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4CA0C0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63CBC7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316089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F54D5B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49771D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0F662CE"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07392054"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599DF6E"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B1D44AE"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5CE0B4E8" w14:textId="77777777" w:rsidR="0047101A" w:rsidRDefault="00000000">
            <w:pPr>
              <w:spacing w:after="0" w:line="240" w:lineRule="auto"/>
              <w:jc w:val="center"/>
              <w:rPr>
                <w:color w:val="000000"/>
                <w:sz w:val="16"/>
                <w:szCs w:val="16"/>
              </w:rPr>
            </w:pPr>
            <w:r>
              <w:rPr>
                <w:color w:val="000000"/>
                <w:sz w:val="16"/>
                <w:szCs w:val="16"/>
              </w:rPr>
              <w:t> </w:t>
            </w:r>
          </w:p>
        </w:tc>
      </w:tr>
      <w:tr w:rsidR="0047101A" w14:paraId="2341CF73"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29B0361C"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68188E9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122F619"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547DC4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0D93B7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8CA6719"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27E1E60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0425A0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2C83D2CC"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583AAE4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E3DCA24"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03809ED3"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7859ACA9" w14:textId="77777777" w:rsidR="0047101A" w:rsidRDefault="00000000">
            <w:pPr>
              <w:spacing w:after="0" w:line="240" w:lineRule="auto"/>
              <w:jc w:val="center"/>
              <w:rPr>
                <w:color w:val="000000"/>
                <w:sz w:val="16"/>
                <w:szCs w:val="16"/>
              </w:rPr>
            </w:pPr>
            <w:r>
              <w:rPr>
                <w:color w:val="000000"/>
                <w:sz w:val="16"/>
                <w:szCs w:val="16"/>
              </w:rPr>
              <w:t> </w:t>
            </w:r>
          </w:p>
        </w:tc>
      </w:tr>
      <w:tr w:rsidR="0047101A" w14:paraId="672AA038"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2EC03297" w14:textId="77777777" w:rsidR="0047101A" w:rsidRDefault="00000000">
            <w:pPr>
              <w:spacing w:after="0" w:line="240" w:lineRule="auto"/>
              <w:rPr>
                <w:color w:val="000000"/>
                <w:sz w:val="16"/>
                <w:szCs w:val="16"/>
              </w:rPr>
            </w:pPr>
            <w:r>
              <w:rPr>
                <w:color w:val="000000"/>
                <w:sz w:val="16"/>
                <w:szCs w:val="16"/>
              </w:rPr>
              <w:t xml:space="preserve">      90 days </w:t>
            </w:r>
          </w:p>
        </w:tc>
        <w:tc>
          <w:tcPr>
            <w:tcW w:w="836" w:type="dxa"/>
            <w:tcBorders>
              <w:top w:val="nil"/>
              <w:left w:val="nil"/>
              <w:bottom w:val="single" w:sz="4" w:space="0" w:color="000000"/>
              <w:right w:val="single" w:sz="4" w:space="0" w:color="000000"/>
            </w:tcBorders>
            <w:vAlign w:val="bottom"/>
          </w:tcPr>
          <w:p w14:paraId="1E618D18" w14:textId="77777777" w:rsidR="0047101A" w:rsidRDefault="00000000">
            <w:pPr>
              <w:spacing w:after="0" w:line="240" w:lineRule="auto"/>
              <w:jc w:val="right"/>
              <w:rPr>
                <w:color w:val="000000"/>
                <w:sz w:val="16"/>
                <w:szCs w:val="16"/>
              </w:rPr>
            </w:pPr>
            <w:r>
              <w:rPr>
                <w:color w:val="000000"/>
                <w:sz w:val="16"/>
                <w:szCs w:val="16"/>
              </w:rPr>
              <w:t>153.41b</w:t>
            </w:r>
          </w:p>
        </w:tc>
        <w:tc>
          <w:tcPr>
            <w:tcW w:w="746" w:type="dxa"/>
            <w:tcBorders>
              <w:top w:val="nil"/>
              <w:left w:val="nil"/>
              <w:bottom w:val="single" w:sz="4" w:space="0" w:color="000000"/>
              <w:right w:val="single" w:sz="4" w:space="0" w:color="000000"/>
            </w:tcBorders>
            <w:vAlign w:val="bottom"/>
          </w:tcPr>
          <w:p w14:paraId="1F6E9B13" w14:textId="77777777" w:rsidR="0047101A" w:rsidRDefault="00000000">
            <w:pPr>
              <w:spacing w:after="0" w:line="240" w:lineRule="auto"/>
              <w:jc w:val="right"/>
              <w:rPr>
                <w:color w:val="000000"/>
                <w:sz w:val="16"/>
                <w:szCs w:val="16"/>
              </w:rPr>
            </w:pPr>
            <w:r>
              <w:rPr>
                <w:color w:val="000000"/>
                <w:sz w:val="16"/>
                <w:szCs w:val="16"/>
              </w:rPr>
              <w:t>161.7ab</w:t>
            </w:r>
          </w:p>
        </w:tc>
        <w:tc>
          <w:tcPr>
            <w:tcW w:w="739" w:type="dxa"/>
            <w:tcBorders>
              <w:top w:val="nil"/>
              <w:left w:val="nil"/>
              <w:bottom w:val="single" w:sz="4" w:space="0" w:color="000000"/>
              <w:right w:val="single" w:sz="4" w:space="0" w:color="000000"/>
            </w:tcBorders>
            <w:vAlign w:val="bottom"/>
          </w:tcPr>
          <w:p w14:paraId="713FFB12" w14:textId="77777777" w:rsidR="0047101A" w:rsidRDefault="00000000">
            <w:pPr>
              <w:spacing w:after="0" w:line="240" w:lineRule="auto"/>
              <w:jc w:val="right"/>
              <w:rPr>
                <w:color w:val="000000"/>
                <w:sz w:val="16"/>
                <w:szCs w:val="16"/>
              </w:rPr>
            </w:pPr>
            <w:r>
              <w:rPr>
                <w:color w:val="000000"/>
                <w:sz w:val="16"/>
                <w:szCs w:val="16"/>
              </w:rPr>
              <w:t>167.91a</w:t>
            </w:r>
          </w:p>
        </w:tc>
        <w:tc>
          <w:tcPr>
            <w:tcW w:w="746" w:type="dxa"/>
            <w:tcBorders>
              <w:top w:val="nil"/>
              <w:left w:val="nil"/>
              <w:bottom w:val="single" w:sz="4" w:space="0" w:color="000000"/>
              <w:right w:val="single" w:sz="4" w:space="0" w:color="000000"/>
            </w:tcBorders>
            <w:vAlign w:val="bottom"/>
          </w:tcPr>
          <w:p w14:paraId="3E8FD335" w14:textId="77777777" w:rsidR="0047101A" w:rsidRDefault="00000000">
            <w:pPr>
              <w:spacing w:after="0" w:line="240" w:lineRule="auto"/>
              <w:jc w:val="right"/>
              <w:rPr>
                <w:color w:val="000000"/>
                <w:sz w:val="16"/>
                <w:szCs w:val="16"/>
              </w:rPr>
            </w:pPr>
            <w:r>
              <w:rPr>
                <w:color w:val="000000"/>
                <w:sz w:val="16"/>
                <w:szCs w:val="16"/>
              </w:rPr>
              <w:t>138.86b</w:t>
            </w:r>
          </w:p>
        </w:tc>
        <w:tc>
          <w:tcPr>
            <w:tcW w:w="739" w:type="dxa"/>
            <w:tcBorders>
              <w:top w:val="nil"/>
              <w:left w:val="nil"/>
              <w:bottom w:val="single" w:sz="4" w:space="0" w:color="000000"/>
              <w:right w:val="single" w:sz="4" w:space="0" w:color="000000"/>
            </w:tcBorders>
            <w:vAlign w:val="bottom"/>
          </w:tcPr>
          <w:p w14:paraId="2EA660DC" w14:textId="77777777" w:rsidR="0047101A" w:rsidRDefault="00000000">
            <w:pPr>
              <w:spacing w:after="0" w:line="240" w:lineRule="auto"/>
              <w:jc w:val="right"/>
              <w:rPr>
                <w:color w:val="000000"/>
                <w:sz w:val="16"/>
                <w:szCs w:val="16"/>
              </w:rPr>
            </w:pPr>
            <w:r>
              <w:rPr>
                <w:color w:val="000000"/>
                <w:sz w:val="16"/>
                <w:szCs w:val="16"/>
              </w:rPr>
              <w:t>171.05a</w:t>
            </w:r>
          </w:p>
        </w:tc>
        <w:tc>
          <w:tcPr>
            <w:tcW w:w="746" w:type="dxa"/>
            <w:tcBorders>
              <w:top w:val="nil"/>
              <w:left w:val="nil"/>
              <w:bottom w:val="single" w:sz="4" w:space="0" w:color="000000"/>
              <w:right w:val="single" w:sz="4" w:space="0" w:color="000000"/>
            </w:tcBorders>
            <w:vAlign w:val="bottom"/>
          </w:tcPr>
          <w:p w14:paraId="3FDEB223" w14:textId="77777777" w:rsidR="0047101A" w:rsidRDefault="00000000">
            <w:pPr>
              <w:spacing w:after="0" w:line="240" w:lineRule="auto"/>
              <w:jc w:val="right"/>
              <w:rPr>
                <w:color w:val="000000"/>
                <w:sz w:val="16"/>
                <w:szCs w:val="16"/>
              </w:rPr>
            </w:pPr>
            <w:r>
              <w:rPr>
                <w:color w:val="000000"/>
                <w:sz w:val="16"/>
                <w:szCs w:val="16"/>
              </w:rPr>
              <w:t>146.92b</w:t>
            </w:r>
          </w:p>
        </w:tc>
        <w:tc>
          <w:tcPr>
            <w:tcW w:w="739" w:type="dxa"/>
            <w:tcBorders>
              <w:top w:val="nil"/>
              <w:left w:val="nil"/>
              <w:bottom w:val="single" w:sz="4" w:space="0" w:color="000000"/>
              <w:right w:val="single" w:sz="4" w:space="0" w:color="000000"/>
            </w:tcBorders>
            <w:vAlign w:val="bottom"/>
          </w:tcPr>
          <w:p w14:paraId="5D64B6DD" w14:textId="77777777" w:rsidR="0047101A" w:rsidRDefault="00000000">
            <w:pPr>
              <w:spacing w:after="0" w:line="240" w:lineRule="auto"/>
              <w:jc w:val="right"/>
              <w:rPr>
                <w:color w:val="000000"/>
                <w:sz w:val="16"/>
                <w:szCs w:val="16"/>
              </w:rPr>
            </w:pPr>
            <w:r>
              <w:rPr>
                <w:color w:val="000000"/>
                <w:sz w:val="16"/>
                <w:szCs w:val="16"/>
              </w:rPr>
              <w:t>164.98a</w:t>
            </w:r>
          </w:p>
        </w:tc>
        <w:tc>
          <w:tcPr>
            <w:tcW w:w="739" w:type="dxa"/>
            <w:tcBorders>
              <w:top w:val="nil"/>
              <w:left w:val="nil"/>
              <w:bottom w:val="single" w:sz="4" w:space="0" w:color="000000"/>
              <w:right w:val="single" w:sz="4" w:space="0" w:color="000000"/>
            </w:tcBorders>
            <w:vAlign w:val="bottom"/>
          </w:tcPr>
          <w:p w14:paraId="7BC8276E" w14:textId="77777777" w:rsidR="0047101A" w:rsidRDefault="00000000">
            <w:pPr>
              <w:spacing w:after="0" w:line="240" w:lineRule="auto"/>
              <w:jc w:val="right"/>
              <w:rPr>
                <w:color w:val="000000"/>
                <w:sz w:val="16"/>
                <w:szCs w:val="16"/>
              </w:rPr>
            </w:pPr>
            <w:r>
              <w:rPr>
                <w:color w:val="000000"/>
                <w:sz w:val="16"/>
                <w:szCs w:val="16"/>
              </w:rPr>
              <w:t>160.93a</w:t>
            </w:r>
          </w:p>
        </w:tc>
        <w:tc>
          <w:tcPr>
            <w:tcW w:w="810" w:type="dxa"/>
            <w:tcBorders>
              <w:top w:val="nil"/>
              <w:left w:val="nil"/>
              <w:bottom w:val="single" w:sz="4" w:space="0" w:color="000000"/>
              <w:right w:val="single" w:sz="4" w:space="0" w:color="000000"/>
            </w:tcBorders>
            <w:vAlign w:val="bottom"/>
          </w:tcPr>
          <w:p w14:paraId="489D9D6C" w14:textId="77777777" w:rsidR="0047101A" w:rsidRDefault="00000000">
            <w:pPr>
              <w:spacing w:after="0" w:line="240" w:lineRule="auto"/>
              <w:jc w:val="right"/>
              <w:rPr>
                <w:color w:val="000000"/>
                <w:sz w:val="16"/>
                <w:szCs w:val="16"/>
              </w:rPr>
            </w:pPr>
            <w:r>
              <w:rPr>
                <w:color w:val="000000"/>
                <w:sz w:val="16"/>
                <w:szCs w:val="16"/>
              </w:rPr>
              <w:t>132.24b</w:t>
            </w:r>
          </w:p>
        </w:tc>
        <w:tc>
          <w:tcPr>
            <w:tcW w:w="739" w:type="dxa"/>
            <w:tcBorders>
              <w:top w:val="nil"/>
              <w:left w:val="nil"/>
              <w:bottom w:val="single" w:sz="4" w:space="0" w:color="000000"/>
              <w:right w:val="single" w:sz="4" w:space="0" w:color="000000"/>
            </w:tcBorders>
            <w:vAlign w:val="bottom"/>
          </w:tcPr>
          <w:p w14:paraId="61AD18D1" w14:textId="77777777" w:rsidR="0047101A" w:rsidRDefault="00000000">
            <w:pPr>
              <w:spacing w:after="0" w:line="240" w:lineRule="auto"/>
              <w:jc w:val="right"/>
              <w:rPr>
                <w:color w:val="000000"/>
                <w:sz w:val="16"/>
                <w:szCs w:val="16"/>
              </w:rPr>
            </w:pPr>
            <w:r>
              <w:rPr>
                <w:color w:val="000000"/>
                <w:sz w:val="16"/>
                <w:szCs w:val="16"/>
              </w:rPr>
              <w:t>163.78a</w:t>
            </w:r>
          </w:p>
        </w:tc>
        <w:tc>
          <w:tcPr>
            <w:tcW w:w="611" w:type="dxa"/>
            <w:tcBorders>
              <w:top w:val="nil"/>
              <w:left w:val="nil"/>
              <w:bottom w:val="single" w:sz="4" w:space="0" w:color="000000"/>
              <w:right w:val="single" w:sz="4" w:space="0" w:color="000000"/>
            </w:tcBorders>
            <w:vAlign w:val="bottom"/>
          </w:tcPr>
          <w:p w14:paraId="489DE8EF"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6CFDFEF3" w14:textId="77777777" w:rsidR="0047101A" w:rsidRDefault="00000000">
            <w:pPr>
              <w:spacing w:after="0" w:line="240" w:lineRule="auto"/>
              <w:jc w:val="center"/>
              <w:rPr>
                <w:color w:val="000000"/>
                <w:sz w:val="16"/>
                <w:szCs w:val="16"/>
              </w:rPr>
            </w:pPr>
            <w:r>
              <w:rPr>
                <w:color w:val="000000"/>
                <w:sz w:val="16"/>
                <w:szCs w:val="16"/>
              </w:rPr>
              <w:t>31.9</w:t>
            </w:r>
          </w:p>
        </w:tc>
      </w:tr>
      <w:tr w:rsidR="0047101A" w14:paraId="5AD1A306"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69516C91"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bottom"/>
          </w:tcPr>
          <w:p w14:paraId="73BEE9EA"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E209DC8"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451F18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6AB82DD"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CC8225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4D9429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DDC411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5B91B71"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395E97F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CF8B75E"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C9F8CC7"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3FE8A368" w14:textId="77777777" w:rsidR="0047101A" w:rsidRDefault="00000000">
            <w:pPr>
              <w:spacing w:after="0" w:line="240" w:lineRule="auto"/>
              <w:jc w:val="center"/>
              <w:rPr>
                <w:color w:val="000000"/>
                <w:sz w:val="16"/>
                <w:szCs w:val="16"/>
              </w:rPr>
            </w:pPr>
            <w:r>
              <w:rPr>
                <w:color w:val="000000"/>
                <w:sz w:val="16"/>
                <w:szCs w:val="16"/>
              </w:rPr>
              <w:t> </w:t>
            </w:r>
          </w:p>
        </w:tc>
      </w:tr>
      <w:tr w:rsidR="0047101A" w14:paraId="4C741069"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767F9A4"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2AE0E7F7"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112FAAF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CBEEDCB"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3B56EB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2647683"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3233CF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9E653C6"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428CBCA"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6C1EDDB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72BE348"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9BB3777" w14:textId="77777777" w:rsidR="0047101A" w:rsidRDefault="00000000">
            <w:pPr>
              <w:spacing w:after="0" w:line="240" w:lineRule="auto"/>
              <w:jc w:val="center"/>
              <w:rPr>
                <w:color w:val="000000"/>
                <w:sz w:val="16"/>
                <w:szCs w:val="16"/>
              </w:rPr>
            </w:pPr>
            <w:r>
              <w:rPr>
                <w:color w:val="000000"/>
                <w:sz w:val="16"/>
                <w:szCs w:val="16"/>
              </w:rPr>
              <w:t>**</w:t>
            </w:r>
          </w:p>
        </w:tc>
        <w:tc>
          <w:tcPr>
            <w:tcW w:w="662" w:type="dxa"/>
            <w:tcBorders>
              <w:top w:val="nil"/>
              <w:left w:val="nil"/>
              <w:bottom w:val="single" w:sz="4" w:space="0" w:color="000000"/>
              <w:right w:val="single" w:sz="4" w:space="0" w:color="000000"/>
            </w:tcBorders>
            <w:vAlign w:val="bottom"/>
          </w:tcPr>
          <w:p w14:paraId="4E4BC93D" w14:textId="77777777" w:rsidR="0047101A" w:rsidRDefault="00000000">
            <w:pPr>
              <w:spacing w:after="0" w:line="240" w:lineRule="auto"/>
              <w:jc w:val="center"/>
              <w:rPr>
                <w:color w:val="000000"/>
                <w:sz w:val="16"/>
                <w:szCs w:val="16"/>
              </w:rPr>
            </w:pPr>
            <w:r>
              <w:rPr>
                <w:color w:val="000000"/>
                <w:sz w:val="16"/>
                <w:szCs w:val="16"/>
              </w:rPr>
              <w:t> </w:t>
            </w:r>
          </w:p>
        </w:tc>
      </w:tr>
      <w:tr w:rsidR="0047101A" w14:paraId="6D3EA6BA"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1BA67186"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5B5DF24D"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E255EE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3AB658C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00778443"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419AEE6"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685755A4"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797D60BB"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9F4D2F4"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204DBF9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1BB1137"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60904844"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1A313804" w14:textId="77777777" w:rsidR="0047101A" w:rsidRDefault="00000000">
            <w:pPr>
              <w:spacing w:after="0" w:line="240" w:lineRule="auto"/>
              <w:jc w:val="center"/>
              <w:rPr>
                <w:color w:val="000000"/>
                <w:sz w:val="16"/>
                <w:szCs w:val="16"/>
              </w:rPr>
            </w:pPr>
            <w:r>
              <w:rPr>
                <w:color w:val="000000"/>
                <w:sz w:val="16"/>
                <w:szCs w:val="16"/>
              </w:rPr>
              <w:t> </w:t>
            </w:r>
          </w:p>
        </w:tc>
      </w:tr>
      <w:tr w:rsidR="0047101A" w14:paraId="22E0408E"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178F0D08" w14:textId="77777777" w:rsidR="0047101A" w:rsidRDefault="00000000">
            <w:pPr>
              <w:spacing w:after="0" w:line="240" w:lineRule="auto"/>
              <w:rPr>
                <w:color w:val="000000"/>
                <w:sz w:val="16"/>
                <w:szCs w:val="16"/>
              </w:rPr>
            </w:pPr>
            <w:r>
              <w:rPr>
                <w:color w:val="000000"/>
                <w:sz w:val="16"/>
                <w:szCs w:val="16"/>
              </w:rPr>
              <w:lastRenderedPageBreak/>
              <w:t xml:space="preserve">     180 days </w:t>
            </w:r>
          </w:p>
        </w:tc>
        <w:tc>
          <w:tcPr>
            <w:tcW w:w="836" w:type="dxa"/>
            <w:tcBorders>
              <w:top w:val="nil"/>
              <w:left w:val="nil"/>
              <w:bottom w:val="single" w:sz="4" w:space="0" w:color="000000"/>
              <w:right w:val="single" w:sz="4" w:space="0" w:color="000000"/>
            </w:tcBorders>
            <w:vAlign w:val="bottom"/>
          </w:tcPr>
          <w:p w14:paraId="65F3AF44" w14:textId="77777777" w:rsidR="0047101A" w:rsidRDefault="00000000">
            <w:pPr>
              <w:spacing w:after="0" w:line="240" w:lineRule="auto"/>
              <w:jc w:val="right"/>
              <w:rPr>
                <w:color w:val="000000"/>
                <w:sz w:val="16"/>
                <w:szCs w:val="16"/>
              </w:rPr>
            </w:pPr>
            <w:r>
              <w:rPr>
                <w:color w:val="000000"/>
                <w:sz w:val="16"/>
                <w:szCs w:val="16"/>
              </w:rPr>
              <w:t>270.87</w:t>
            </w:r>
          </w:p>
        </w:tc>
        <w:tc>
          <w:tcPr>
            <w:tcW w:w="746" w:type="dxa"/>
            <w:tcBorders>
              <w:top w:val="nil"/>
              <w:left w:val="nil"/>
              <w:bottom w:val="single" w:sz="4" w:space="0" w:color="000000"/>
              <w:right w:val="single" w:sz="4" w:space="0" w:color="000000"/>
            </w:tcBorders>
            <w:vAlign w:val="bottom"/>
          </w:tcPr>
          <w:p w14:paraId="5097A8DB" w14:textId="77777777" w:rsidR="0047101A" w:rsidRDefault="00000000">
            <w:pPr>
              <w:spacing w:after="0" w:line="240" w:lineRule="auto"/>
              <w:jc w:val="right"/>
              <w:rPr>
                <w:color w:val="000000"/>
                <w:sz w:val="16"/>
                <w:szCs w:val="16"/>
              </w:rPr>
            </w:pPr>
            <w:r>
              <w:rPr>
                <w:color w:val="000000"/>
                <w:sz w:val="16"/>
                <w:szCs w:val="16"/>
              </w:rPr>
              <w:t>281.03</w:t>
            </w:r>
          </w:p>
        </w:tc>
        <w:tc>
          <w:tcPr>
            <w:tcW w:w="739" w:type="dxa"/>
            <w:tcBorders>
              <w:top w:val="nil"/>
              <w:left w:val="nil"/>
              <w:bottom w:val="single" w:sz="4" w:space="0" w:color="000000"/>
              <w:right w:val="single" w:sz="4" w:space="0" w:color="000000"/>
            </w:tcBorders>
            <w:vAlign w:val="bottom"/>
          </w:tcPr>
          <w:p w14:paraId="6535BBA3" w14:textId="77777777" w:rsidR="0047101A" w:rsidRDefault="00000000">
            <w:pPr>
              <w:spacing w:after="0" w:line="240" w:lineRule="auto"/>
              <w:jc w:val="right"/>
              <w:rPr>
                <w:color w:val="000000"/>
                <w:sz w:val="16"/>
                <w:szCs w:val="16"/>
              </w:rPr>
            </w:pPr>
            <w:r>
              <w:rPr>
                <w:color w:val="000000"/>
                <w:sz w:val="16"/>
                <w:szCs w:val="16"/>
              </w:rPr>
              <w:t>275.12</w:t>
            </w:r>
          </w:p>
        </w:tc>
        <w:tc>
          <w:tcPr>
            <w:tcW w:w="746" w:type="dxa"/>
            <w:tcBorders>
              <w:top w:val="nil"/>
              <w:left w:val="nil"/>
              <w:bottom w:val="single" w:sz="4" w:space="0" w:color="000000"/>
              <w:right w:val="single" w:sz="4" w:space="0" w:color="000000"/>
            </w:tcBorders>
            <w:vAlign w:val="bottom"/>
          </w:tcPr>
          <w:p w14:paraId="596C5380" w14:textId="77777777" w:rsidR="0047101A" w:rsidRDefault="00000000">
            <w:pPr>
              <w:spacing w:after="0" w:line="240" w:lineRule="auto"/>
              <w:jc w:val="right"/>
              <w:rPr>
                <w:color w:val="000000"/>
                <w:sz w:val="16"/>
                <w:szCs w:val="16"/>
              </w:rPr>
            </w:pPr>
            <w:r>
              <w:rPr>
                <w:color w:val="000000"/>
                <w:sz w:val="16"/>
                <w:szCs w:val="16"/>
              </w:rPr>
              <w:t>259.52</w:t>
            </w:r>
          </w:p>
        </w:tc>
        <w:tc>
          <w:tcPr>
            <w:tcW w:w="739" w:type="dxa"/>
            <w:tcBorders>
              <w:top w:val="nil"/>
              <w:left w:val="nil"/>
              <w:bottom w:val="single" w:sz="4" w:space="0" w:color="000000"/>
              <w:right w:val="single" w:sz="4" w:space="0" w:color="000000"/>
            </w:tcBorders>
            <w:vAlign w:val="bottom"/>
          </w:tcPr>
          <w:p w14:paraId="2BCC35EF" w14:textId="77777777" w:rsidR="0047101A" w:rsidRDefault="00000000">
            <w:pPr>
              <w:spacing w:after="0" w:line="240" w:lineRule="auto"/>
              <w:jc w:val="right"/>
              <w:rPr>
                <w:color w:val="000000"/>
                <w:sz w:val="16"/>
                <w:szCs w:val="16"/>
              </w:rPr>
            </w:pPr>
            <w:r>
              <w:rPr>
                <w:color w:val="000000"/>
                <w:sz w:val="16"/>
                <w:szCs w:val="16"/>
              </w:rPr>
              <w:t>276.92</w:t>
            </w:r>
          </w:p>
        </w:tc>
        <w:tc>
          <w:tcPr>
            <w:tcW w:w="746" w:type="dxa"/>
            <w:tcBorders>
              <w:top w:val="nil"/>
              <w:left w:val="nil"/>
              <w:bottom w:val="single" w:sz="4" w:space="0" w:color="000000"/>
              <w:right w:val="single" w:sz="4" w:space="0" w:color="000000"/>
            </w:tcBorders>
            <w:vAlign w:val="bottom"/>
          </w:tcPr>
          <w:p w14:paraId="543DE2E5" w14:textId="77777777" w:rsidR="0047101A" w:rsidRDefault="00000000">
            <w:pPr>
              <w:spacing w:after="0" w:line="240" w:lineRule="auto"/>
              <w:jc w:val="right"/>
              <w:rPr>
                <w:color w:val="000000"/>
                <w:sz w:val="16"/>
                <w:szCs w:val="16"/>
              </w:rPr>
            </w:pPr>
            <w:r>
              <w:rPr>
                <w:color w:val="000000"/>
                <w:sz w:val="16"/>
                <w:szCs w:val="16"/>
              </w:rPr>
              <w:t>275.54</w:t>
            </w:r>
          </w:p>
        </w:tc>
        <w:tc>
          <w:tcPr>
            <w:tcW w:w="739" w:type="dxa"/>
            <w:tcBorders>
              <w:top w:val="nil"/>
              <w:left w:val="nil"/>
              <w:bottom w:val="single" w:sz="4" w:space="0" w:color="000000"/>
              <w:right w:val="single" w:sz="4" w:space="0" w:color="000000"/>
            </w:tcBorders>
            <w:vAlign w:val="bottom"/>
          </w:tcPr>
          <w:p w14:paraId="6536598F" w14:textId="77777777" w:rsidR="0047101A" w:rsidRDefault="00000000">
            <w:pPr>
              <w:spacing w:after="0" w:line="240" w:lineRule="auto"/>
              <w:jc w:val="right"/>
              <w:rPr>
                <w:color w:val="000000"/>
                <w:sz w:val="16"/>
                <w:szCs w:val="16"/>
              </w:rPr>
            </w:pPr>
            <w:r>
              <w:rPr>
                <w:color w:val="000000"/>
                <w:sz w:val="16"/>
                <w:szCs w:val="16"/>
              </w:rPr>
              <w:t>269.05</w:t>
            </w:r>
          </w:p>
        </w:tc>
        <w:tc>
          <w:tcPr>
            <w:tcW w:w="739" w:type="dxa"/>
            <w:tcBorders>
              <w:top w:val="nil"/>
              <w:left w:val="nil"/>
              <w:bottom w:val="single" w:sz="4" w:space="0" w:color="000000"/>
              <w:right w:val="single" w:sz="4" w:space="0" w:color="000000"/>
            </w:tcBorders>
            <w:vAlign w:val="bottom"/>
          </w:tcPr>
          <w:p w14:paraId="7116B224" w14:textId="77777777" w:rsidR="0047101A" w:rsidRDefault="00000000">
            <w:pPr>
              <w:spacing w:after="0" w:line="240" w:lineRule="auto"/>
              <w:jc w:val="right"/>
              <w:rPr>
                <w:color w:val="000000"/>
                <w:sz w:val="16"/>
                <w:szCs w:val="16"/>
              </w:rPr>
            </w:pPr>
            <w:r>
              <w:rPr>
                <w:color w:val="000000"/>
                <w:sz w:val="16"/>
                <w:szCs w:val="16"/>
              </w:rPr>
              <w:t>273.35</w:t>
            </w:r>
          </w:p>
        </w:tc>
        <w:tc>
          <w:tcPr>
            <w:tcW w:w="810" w:type="dxa"/>
            <w:tcBorders>
              <w:top w:val="nil"/>
              <w:left w:val="nil"/>
              <w:bottom w:val="single" w:sz="4" w:space="0" w:color="000000"/>
              <w:right w:val="single" w:sz="4" w:space="0" w:color="000000"/>
            </w:tcBorders>
            <w:vAlign w:val="bottom"/>
          </w:tcPr>
          <w:p w14:paraId="0EBCFE33" w14:textId="77777777" w:rsidR="0047101A" w:rsidRDefault="00000000">
            <w:pPr>
              <w:spacing w:after="0" w:line="240" w:lineRule="auto"/>
              <w:jc w:val="right"/>
              <w:rPr>
                <w:color w:val="000000"/>
                <w:sz w:val="16"/>
                <w:szCs w:val="16"/>
              </w:rPr>
            </w:pPr>
            <w:r>
              <w:rPr>
                <w:color w:val="000000"/>
                <w:sz w:val="16"/>
                <w:szCs w:val="16"/>
              </w:rPr>
              <w:t>268.22</w:t>
            </w:r>
          </w:p>
        </w:tc>
        <w:tc>
          <w:tcPr>
            <w:tcW w:w="739" w:type="dxa"/>
            <w:tcBorders>
              <w:top w:val="nil"/>
              <w:left w:val="nil"/>
              <w:bottom w:val="single" w:sz="4" w:space="0" w:color="000000"/>
              <w:right w:val="single" w:sz="4" w:space="0" w:color="000000"/>
            </w:tcBorders>
            <w:vAlign w:val="bottom"/>
          </w:tcPr>
          <w:p w14:paraId="0370AC65" w14:textId="77777777" w:rsidR="0047101A" w:rsidRDefault="00000000">
            <w:pPr>
              <w:spacing w:after="0" w:line="240" w:lineRule="auto"/>
              <w:jc w:val="right"/>
              <w:rPr>
                <w:color w:val="000000"/>
                <w:sz w:val="16"/>
                <w:szCs w:val="16"/>
              </w:rPr>
            </w:pPr>
            <w:r>
              <w:rPr>
                <w:color w:val="000000"/>
                <w:sz w:val="16"/>
                <w:szCs w:val="16"/>
              </w:rPr>
              <w:t>270.89</w:t>
            </w:r>
          </w:p>
        </w:tc>
        <w:tc>
          <w:tcPr>
            <w:tcW w:w="611" w:type="dxa"/>
            <w:tcBorders>
              <w:top w:val="nil"/>
              <w:left w:val="nil"/>
              <w:bottom w:val="single" w:sz="4" w:space="0" w:color="000000"/>
              <w:right w:val="single" w:sz="4" w:space="0" w:color="000000"/>
            </w:tcBorders>
            <w:vAlign w:val="bottom"/>
          </w:tcPr>
          <w:p w14:paraId="14924535" w14:textId="77777777" w:rsidR="0047101A" w:rsidRDefault="0047101A">
            <w:pPr>
              <w:spacing w:after="0" w:line="240" w:lineRule="auto"/>
              <w:jc w:val="center"/>
              <w:rPr>
                <w:color w:val="000000"/>
                <w:sz w:val="16"/>
                <w:szCs w:val="16"/>
              </w:rPr>
            </w:pPr>
          </w:p>
        </w:tc>
        <w:tc>
          <w:tcPr>
            <w:tcW w:w="662" w:type="dxa"/>
            <w:tcBorders>
              <w:top w:val="nil"/>
              <w:left w:val="nil"/>
              <w:bottom w:val="single" w:sz="4" w:space="0" w:color="000000"/>
              <w:right w:val="single" w:sz="4" w:space="0" w:color="000000"/>
            </w:tcBorders>
            <w:vAlign w:val="bottom"/>
          </w:tcPr>
          <w:p w14:paraId="4A75C3AA" w14:textId="77777777" w:rsidR="0047101A" w:rsidRDefault="00000000">
            <w:pPr>
              <w:spacing w:after="0" w:line="240" w:lineRule="auto"/>
              <w:jc w:val="center"/>
              <w:rPr>
                <w:color w:val="000000"/>
                <w:sz w:val="16"/>
                <w:szCs w:val="16"/>
              </w:rPr>
            </w:pPr>
            <w:r>
              <w:rPr>
                <w:color w:val="000000"/>
                <w:sz w:val="16"/>
                <w:szCs w:val="16"/>
              </w:rPr>
              <w:t>258.24</w:t>
            </w:r>
          </w:p>
        </w:tc>
      </w:tr>
      <w:tr w:rsidR="0047101A" w14:paraId="0BBED330"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10193B5D" w14:textId="77777777" w:rsidR="0047101A" w:rsidRDefault="00000000">
            <w:pPr>
              <w:spacing w:after="0" w:line="240" w:lineRule="auto"/>
              <w:rPr>
                <w:color w:val="000000"/>
                <w:sz w:val="16"/>
                <w:szCs w:val="16"/>
              </w:rPr>
            </w:pPr>
            <w:r>
              <w:rPr>
                <w:color w:val="000000"/>
                <w:sz w:val="16"/>
                <w:szCs w:val="16"/>
              </w:rPr>
              <w:t xml:space="preserve">                      Variety (A)</w:t>
            </w:r>
          </w:p>
        </w:tc>
        <w:tc>
          <w:tcPr>
            <w:tcW w:w="836" w:type="dxa"/>
            <w:tcBorders>
              <w:top w:val="nil"/>
              <w:left w:val="nil"/>
              <w:bottom w:val="single" w:sz="4" w:space="0" w:color="000000"/>
              <w:right w:val="single" w:sz="4" w:space="0" w:color="000000"/>
            </w:tcBorders>
            <w:vAlign w:val="center"/>
          </w:tcPr>
          <w:p w14:paraId="330725F8" w14:textId="77777777" w:rsidR="0047101A" w:rsidRDefault="00000000">
            <w:pPr>
              <w:spacing w:after="0" w:line="240" w:lineRule="auto"/>
              <w:jc w:val="right"/>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center"/>
          </w:tcPr>
          <w:p w14:paraId="34486400" w14:textId="77777777" w:rsidR="0047101A" w:rsidRDefault="00000000">
            <w:pPr>
              <w:spacing w:after="0" w:line="240" w:lineRule="auto"/>
              <w:jc w:val="right"/>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center"/>
          </w:tcPr>
          <w:p w14:paraId="583123B9" w14:textId="77777777" w:rsidR="0047101A" w:rsidRDefault="00000000">
            <w:pPr>
              <w:spacing w:after="0" w:line="240" w:lineRule="auto"/>
              <w:jc w:val="right"/>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center"/>
          </w:tcPr>
          <w:p w14:paraId="7034543C" w14:textId="77777777" w:rsidR="0047101A" w:rsidRDefault="00000000">
            <w:pPr>
              <w:spacing w:after="0" w:line="240" w:lineRule="auto"/>
              <w:jc w:val="right"/>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center"/>
          </w:tcPr>
          <w:p w14:paraId="22906E72" w14:textId="77777777" w:rsidR="0047101A" w:rsidRDefault="00000000">
            <w:pPr>
              <w:spacing w:after="0" w:line="240" w:lineRule="auto"/>
              <w:jc w:val="right"/>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center"/>
          </w:tcPr>
          <w:p w14:paraId="19E9CD94" w14:textId="77777777" w:rsidR="0047101A" w:rsidRDefault="00000000">
            <w:pPr>
              <w:spacing w:after="0" w:line="240" w:lineRule="auto"/>
              <w:jc w:val="right"/>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center"/>
          </w:tcPr>
          <w:p w14:paraId="39806927" w14:textId="77777777" w:rsidR="0047101A" w:rsidRDefault="00000000">
            <w:pPr>
              <w:spacing w:after="0" w:line="240" w:lineRule="auto"/>
              <w:jc w:val="right"/>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center"/>
          </w:tcPr>
          <w:p w14:paraId="0E4ED476" w14:textId="77777777" w:rsidR="0047101A" w:rsidRDefault="00000000">
            <w:pPr>
              <w:spacing w:after="0" w:line="240" w:lineRule="auto"/>
              <w:jc w:val="right"/>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center"/>
          </w:tcPr>
          <w:p w14:paraId="01397DCD" w14:textId="77777777" w:rsidR="0047101A" w:rsidRDefault="00000000">
            <w:pPr>
              <w:spacing w:after="0" w:line="240" w:lineRule="auto"/>
              <w:jc w:val="right"/>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center"/>
          </w:tcPr>
          <w:p w14:paraId="159BC72A" w14:textId="77777777" w:rsidR="0047101A" w:rsidRDefault="00000000">
            <w:pPr>
              <w:spacing w:after="0" w:line="240" w:lineRule="auto"/>
              <w:jc w:val="right"/>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43457C0"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3717164A" w14:textId="77777777" w:rsidR="0047101A" w:rsidRDefault="00000000">
            <w:pPr>
              <w:spacing w:after="0" w:line="240" w:lineRule="auto"/>
              <w:jc w:val="center"/>
              <w:rPr>
                <w:color w:val="000000"/>
                <w:sz w:val="16"/>
                <w:szCs w:val="16"/>
              </w:rPr>
            </w:pPr>
            <w:r>
              <w:rPr>
                <w:color w:val="000000"/>
                <w:sz w:val="16"/>
                <w:szCs w:val="16"/>
              </w:rPr>
              <w:t> </w:t>
            </w:r>
          </w:p>
        </w:tc>
      </w:tr>
      <w:tr w:rsidR="0047101A" w14:paraId="21B30BED"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32B8A05F" w14:textId="77777777" w:rsidR="0047101A" w:rsidRDefault="00000000">
            <w:pPr>
              <w:spacing w:after="0" w:line="240" w:lineRule="auto"/>
              <w:rPr>
                <w:color w:val="000000"/>
                <w:sz w:val="16"/>
                <w:szCs w:val="16"/>
              </w:rPr>
            </w:pPr>
            <w:r>
              <w:rPr>
                <w:color w:val="000000"/>
                <w:sz w:val="16"/>
                <w:szCs w:val="16"/>
              </w:rPr>
              <w:t xml:space="preserve">                      Fertilizer (B)</w:t>
            </w:r>
          </w:p>
        </w:tc>
        <w:tc>
          <w:tcPr>
            <w:tcW w:w="836" w:type="dxa"/>
            <w:tcBorders>
              <w:top w:val="nil"/>
              <w:left w:val="nil"/>
              <w:bottom w:val="single" w:sz="4" w:space="0" w:color="000000"/>
              <w:right w:val="single" w:sz="4" w:space="0" w:color="000000"/>
            </w:tcBorders>
            <w:vAlign w:val="bottom"/>
          </w:tcPr>
          <w:p w14:paraId="6FED1E5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6B315C0"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4F564EAD"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D151A4A"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D9E61BF"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7018C68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18644A1"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17037E87"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7C19B0B2"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09C9617"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12369E24"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545D7DE1" w14:textId="77777777" w:rsidR="0047101A" w:rsidRDefault="00000000">
            <w:pPr>
              <w:spacing w:after="0" w:line="240" w:lineRule="auto"/>
              <w:jc w:val="center"/>
              <w:rPr>
                <w:color w:val="000000"/>
                <w:sz w:val="16"/>
                <w:szCs w:val="16"/>
              </w:rPr>
            </w:pPr>
            <w:r>
              <w:rPr>
                <w:color w:val="000000"/>
                <w:sz w:val="16"/>
                <w:szCs w:val="16"/>
              </w:rPr>
              <w:t> </w:t>
            </w:r>
          </w:p>
        </w:tc>
      </w:tr>
      <w:tr w:rsidR="0047101A" w14:paraId="48DB946F" w14:textId="77777777">
        <w:trPr>
          <w:trHeight w:val="298"/>
        </w:trPr>
        <w:tc>
          <w:tcPr>
            <w:tcW w:w="1728" w:type="dxa"/>
            <w:tcBorders>
              <w:top w:val="nil"/>
              <w:left w:val="single" w:sz="4" w:space="0" w:color="000000"/>
              <w:bottom w:val="single" w:sz="4" w:space="0" w:color="000000"/>
              <w:right w:val="single" w:sz="4" w:space="0" w:color="000000"/>
            </w:tcBorders>
            <w:vAlign w:val="bottom"/>
          </w:tcPr>
          <w:p w14:paraId="6CDD4389" w14:textId="77777777" w:rsidR="0047101A" w:rsidRDefault="00000000">
            <w:pPr>
              <w:spacing w:after="0" w:line="240" w:lineRule="auto"/>
              <w:rPr>
                <w:color w:val="000000"/>
                <w:sz w:val="16"/>
                <w:szCs w:val="16"/>
              </w:rPr>
            </w:pPr>
            <w:r>
              <w:rPr>
                <w:color w:val="000000"/>
                <w:sz w:val="16"/>
                <w:szCs w:val="16"/>
              </w:rPr>
              <w:t xml:space="preserve">                             A x B</w:t>
            </w:r>
          </w:p>
        </w:tc>
        <w:tc>
          <w:tcPr>
            <w:tcW w:w="836" w:type="dxa"/>
            <w:tcBorders>
              <w:top w:val="nil"/>
              <w:left w:val="nil"/>
              <w:bottom w:val="single" w:sz="4" w:space="0" w:color="000000"/>
              <w:right w:val="single" w:sz="4" w:space="0" w:color="000000"/>
            </w:tcBorders>
            <w:vAlign w:val="bottom"/>
          </w:tcPr>
          <w:p w14:paraId="7F74C0B3"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D117C74"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2E0377E"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4EBDD64E"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3D36000" w14:textId="77777777" w:rsidR="0047101A" w:rsidRDefault="00000000">
            <w:pPr>
              <w:spacing w:after="0" w:line="240" w:lineRule="auto"/>
              <w:rPr>
                <w:color w:val="000000"/>
                <w:sz w:val="16"/>
                <w:szCs w:val="16"/>
              </w:rPr>
            </w:pPr>
            <w:r>
              <w:rPr>
                <w:color w:val="000000"/>
                <w:sz w:val="16"/>
                <w:szCs w:val="16"/>
              </w:rPr>
              <w:t> </w:t>
            </w:r>
          </w:p>
        </w:tc>
        <w:tc>
          <w:tcPr>
            <w:tcW w:w="746" w:type="dxa"/>
            <w:tcBorders>
              <w:top w:val="nil"/>
              <w:left w:val="nil"/>
              <w:bottom w:val="single" w:sz="4" w:space="0" w:color="000000"/>
              <w:right w:val="single" w:sz="4" w:space="0" w:color="000000"/>
            </w:tcBorders>
            <w:vAlign w:val="bottom"/>
          </w:tcPr>
          <w:p w14:paraId="3F16CEE5"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690BFA6F"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0B936CF6" w14:textId="77777777" w:rsidR="0047101A" w:rsidRDefault="00000000">
            <w:pPr>
              <w:spacing w:after="0" w:line="240" w:lineRule="auto"/>
              <w:rPr>
                <w:color w:val="000000"/>
                <w:sz w:val="16"/>
                <w:szCs w:val="16"/>
              </w:rPr>
            </w:pPr>
            <w:r>
              <w:rPr>
                <w:color w:val="000000"/>
                <w:sz w:val="16"/>
                <w:szCs w:val="16"/>
              </w:rPr>
              <w:t> </w:t>
            </w:r>
          </w:p>
        </w:tc>
        <w:tc>
          <w:tcPr>
            <w:tcW w:w="810" w:type="dxa"/>
            <w:tcBorders>
              <w:top w:val="nil"/>
              <w:left w:val="nil"/>
              <w:bottom w:val="single" w:sz="4" w:space="0" w:color="000000"/>
              <w:right w:val="single" w:sz="4" w:space="0" w:color="000000"/>
            </w:tcBorders>
            <w:vAlign w:val="bottom"/>
          </w:tcPr>
          <w:p w14:paraId="31C7DDC7" w14:textId="77777777" w:rsidR="0047101A" w:rsidRDefault="00000000">
            <w:pPr>
              <w:spacing w:after="0" w:line="240" w:lineRule="auto"/>
              <w:rPr>
                <w:color w:val="000000"/>
                <w:sz w:val="16"/>
                <w:szCs w:val="16"/>
              </w:rPr>
            </w:pPr>
            <w:r>
              <w:rPr>
                <w:color w:val="000000"/>
                <w:sz w:val="16"/>
                <w:szCs w:val="16"/>
              </w:rPr>
              <w:t> </w:t>
            </w:r>
          </w:p>
        </w:tc>
        <w:tc>
          <w:tcPr>
            <w:tcW w:w="739" w:type="dxa"/>
            <w:tcBorders>
              <w:top w:val="nil"/>
              <w:left w:val="nil"/>
              <w:bottom w:val="single" w:sz="4" w:space="0" w:color="000000"/>
              <w:right w:val="single" w:sz="4" w:space="0" w:color="000000"/>
            </w:tcBorders>
            <w:vAlign w:val="bottom"/>
          </w:tcPr>
          <w:p w14:paraId="5B93EEE9" w14:textId="77777777" w:rsidR="0047101A" w:rsidRDefault="00000000">
            <w:pPr>
              <w:spacing w:after="0" w:line="240" w:lineRule="auto"/>
              <w:rPr>
                <w:color w:val="000000"/>
                <w:sz w:val="16"/>
                <w:szCs w:val="16"/>
              </w:rPr>
            </w:pPr>
            <w:r>
              <w:rPr>
                <w:color w:val="000000"/>
                <w:sz w:val="16"/>
                <w:szCs w:val="16"/>
              </w:rPr>
              <w:t> </w:t>
            </w:r>
          </w:p>
        </w:tc>
        <w:tc>
          <w:tcPr>
            <w:tcW w:w="611" w:type="dxa"/>
            <w:tcBorders>
              <w:top w:val="nil"/>
              <w:left w:val="nil"/>
              <w:bottom w:val="single" w:sz="4" w:space="0" w:color="000000"/>
              <w:right w:val="single" w:sz="4" w:space="0" w:color="000000"/>
            </w:tcBorders>
            <w:vAlign w:val="bottom"/>
          </w:tcPr>
          <w:p w14:paraId="554155C2" w14:textId="77777777" w:rsidR="0047101A" w:rsidRDefault="00000000">
            <w:pPr>
              <w:spacing w:after="0" w:line="240" w:lineRule="auto"/>
              <w:jc w:val="center"/>
              <w:rPr>
                <w:color w:val="000000"/>
                <w:sz w:val="16"/>
                <w:szCs w:val="16"/>
              </w:rPr>
            </w:pPr>
            <w:r>
              <w:rPr>
                <w:color w:val="000000"/>
                <w:sz w:val="16"/>
                <w:szCs w:val="16"/>
              </w:rPr>
              <w:t>ns</w:t>
            </w:r>
          </w:p>
        </w:tc>
        <w:tc>
          <w:tcPr>
            <w:tcW w:w="662" w:type="dxa"/>
            <w:tcBorders>
              <w:top w:val="nil"/>
              <w:left w:val="nil"/>
              <w:bottom w:val="single" w:sz="4" w:space="0" w:color="000000"/>
              <w:right w:val="single" w:sz="4" w:space="0" w:color="000000"/>
            </w:tcBorders>
            <w:vAlign w:val="bottom"/>
          </w:tcPr>
          <w:p w14:paraId="4683C9A5" w14:textId="77777777" w:rsidR="0047101A" w:rsidRDefault="00000000">
            <w:pPr>
              <w:spacing w:after="0" w:line="240" w:lineRule="auto"/>
              <w:jc w:val="center"/>
              <w:rPr>
                <w:color w:val="000000"/>
                <w:sz w:val="16"/>
                <w:szCs w:val="16"/>
              </w:rPr>
            </w:pPr>
            <w:r>
              <w:rPr>
                <w:color w:val="000000"/>
                <w:sz w:val="16"/>
                <w:szCs w:val="16"/>
              </w:rPr>
              <w:t> </w:t>
            </w:r>
          </w:p>
        </w:tc>
      </w:tr>
    </w:tbl>
    <w:p w14:paraId="2ADA49D5" w14:textId="77777777" w:rsidR="0047101A" w:rsidRDefault="0047101A">
      <w:pPr>
        <w:spacing w:after="160" w:line="259" w:lineRule="auto"/>
      </w:pPr>
    </w:p>
    <w:p w14:paraId="134F2C40" w14:textId="77777777" w:rsidR="0047101A" w:rsidRDefault="0047101A">
      <w:pPr>
        <w:spacing w:after="160" w:line="259" w:lineRule="auto"/>
      </w:pPr>
    </w:p>
    <w:p w14:paraId="5F614BBF" w14:textId="77777777" w:rsidR="0047101A" w:rsidRDefault="0047101A">
      <w:pPr>
        <w:spacing w:after="160" w:line="259" w:lineRule="auto"/>
      </w:pPr>
    </w:p>
    <w:p w14:paraId="32A3B694" w14:textId="77777777" w:rsidR="0047101A" w:rsidRDefault="0047101A">
      <w:pPr>
        <w:spacing w:after="160" w:line="259" w:lineRule="auto"/>
      </w:pPr>
    </w:p>
    <w:p w14:paraId="4DA01D96" w14:textId="77777777" w:rsidR="0047101A" w:rsidRDefault="0047101A">
      <w:pPr>
        <w:spacing w:after="160" w:line="259" w:lineRule="auto"/>
      </w:pPr>
    </w:p>
    <w:tbl>
      <w:tblPr>
        <w:tblStyle w:val="a0"/>
        <w:tblpPr w:leftFromText="180" w:rightFromText="180" w:vertAnchor="page" w:horzAnchor="margin" w:tblpY="1095"/>
        <w:tblW w:w="8774" w:type="dxa"/>
        <w:tblLayout w:type="fixed"/>
        <w:tblLook w:val="0400" w:firstRow="0" w:lastRow="0" w:firstColumn="0" w:lastColumn="0" w:noHBand="0" w:noVBand="1"/>
      </w:tblPr>
      <w:tblGrid>
        <w:gridCol w:w="1908"/>
        <w:gridCol w:w="581"/>
        <w:gridCol w:w="581"/>
        <w:gridCol w:w="581"/>
        <w:gridCol w:w="581"/>
        <w:gridCol w:w="581"/>
        <w:gridCol w:w="581"/>
        <w:gridCol w:w="581"/>
        <w:gridCol w:w="581"/>
        <w:gridCol w:w="581"/>
        <w:gridCol w:w="581"/>
        <w:gridCol w:w="475"/>
        <w:gridCol w:w="581"/>
      </w:tblGrid>
      <w:tr w:rsidR="0047101A" w14:paraId="70EE17E0" w14:textId="77777777">
        <w:trPr>
          <w:trHeight w:val="280"/>
        </w:trPr>
        <w:tc>
          <w:tcPr>
            <w:tcW w:w="1908" w:type="dxa"/>
            <w:tcBorders>
              <w:top w:val="single" w:sz="4" w:space="0" w:color="000000"/>
              <w:left w:val="single" w:sz="4" w:space="0" w:color="000000"/>
              <w:bottom w:val="single" w:sz="4" w:space="0" w:color="000000"/>
              <w:right w:val="single" w:sz="4" w:space="0" w:color="000000"/>
            </w:tcBorders>
            <w:vAlign w:val="bottom"/>
          </w:tcPr>
          <w:p w14:paraId="129BEAD2" w14:textId="77777777" w:rsidR="0047101A" w:rsidRDefault="00000000">
            <w:pPr>
              <w:spacing w:after="0" w:line="240" w:lineRule="auto"/>
              <w:rPr>
                <w:color w:val="000000"/>
                <w:sz w:val="16"/>
                <w:szCs w:val="16"/>
              </w:rPr>
            </w:pPr>
            <w:r>
              <w:rPr>
                <w:color w:val="000000"/>
                <w:sz w:val="16"/>
                <w:szCs w:val="16"/>
              </w:rPr>
              <w:t xml:space="preserve">No. of Tillers </w:t>
            </w:r>
          </w:p>
        </w:tc>
        <w:tc>
          <w:tcPr>
            <w:tcW w:w="581" w:type="dxa"/>
            <w:tcBorders>
              <w:top w:val="single" w:sz="4" w:space="0" w:color="000000"/>
              <w:left w:val="nil"/>
              <w:bottom w:val="single" w:sz="4" w:space="0" w:color="000000"/>
              <w:right w:val="single" w:sz="4" w:space="0" w:color="000000"/>
            </w:tcBorders>
            <w:vAlign w:val="bottom"/>
          </w:tcPr>
          <w:p w14:paraId="028C4047" w14:textId="77777777" w:rsidR="0047101A" w:rsidRDefault="00000000">
            <w:pPr>
              <w:spacing w:after="0" w:line="240" w:lineRule="auto"/>
              <w:jc w:val="right"/>
              <w:rPr>
                <w:color w:val="000000"/>
                <w:sz w:val="16"/>
                <w:szCs w:val="16"/>
              </w:rPr>
            </w:pPr>
            <w:r>
              <w:rPr>
                <w:color w:val="000000"/>
                <w:sz w:val="16"/>
                <w:szCs w:val="16"/>
              </w:rPr>
              <w:t>4.8</w:t>
            </w:r>
          </w:p>
        </w:tc>
        <w:tc>
          <w:tcPr>
            <w:tcW w:w="581" w:type="dxa"/>
            <w:tcBorders>
              <w:top w:val="single" w:sz="4" w:space="0" w:color="000000"/>
              <w:left w:val="nil"/>
              <w:bottom w:val="single" w:sz="4" w:space="0" w:color="000000"/>
              <w:right w:val="single" w:sz="4" w:space="0" w:color="000000"/>
            </w:tcBorders>
            <w:vAlign w:val="bottom"/>
          </w:tcPr>
          <w:p w14:paraId="598A89EE" w14:textId="77777777" w:rsidR="0047101A" w:rsidRDefault="00000000">
            <w:pPr>
              <w:spacing w:after="0" w:line="240" w:lineRule="auto"/>
              <w:jc w:val="right"/>
              <w:rPr>
                <w:color w:val="000000"/>
                <w:sz w:val="16"/>
                <w:szCs w:val="16"/>
              </w:rPr>
            </w:pPr>
            <w:r>
              <w:rPr>
                <w:color w:val="000000"/>
                <w:sz w:val="16"/>
                <w:szCs w:val="16"/>
              </w:rPr>
              <w:t>5.06</w:t>
            </w:r>
          </w:p>
        </w:tc>
        <w:tc>
          <w:tcPr>
            <w:tcW w:w="581" w:type="dxa"/>
            <w:tcBorders>
              <w:top w:val="single" w:sz="4" w:space="0" w:color="000000"/>
              <w:left w:val="nil"/>
              <w:bottom w:val="single" w:sz="4" w:space="0" w:color="000000"/>
              <w:right w:val="single" w:sz="4" w:space="0" w:color="000000"/>
            </w:tcBorders>
            <w:vAlign w:val="bottom"/>
          </w:tcPr>
          <w:p w14:paraId="32DA5AC3" w14:textId="77777777" w:rsidR="0047101A" w:rsidRDefault="00000000">
            <w:pPr>
              <w:spacing w:after="0" w:line="240" w:lineRule="auto"/>
              <w:jc w:val="right"/>
              <w:rPr>
                <w:color w:val="000000"/>
                <w:sz w:val="16"/>
                <w:szCs w:val="16"/>
              </w:rPr>
            </w:pPr>
            <w:r>
              <w:rPr>
                <w:color w:val="000000"/>
                <w:sz w:val="16"/>
                <w:szCs w:val="16"/>
              </w:rPr>
              <w:t>5.3</w:t>
            </w:r>
          </w:p>
        </w:tc>
        <w:tc>
          <w:tcPr>
            <w:tcW w:w="581" w:type="dxa"/>
            <w:tcBorders>
              <w:top w:val="single" w:sz="4" w:space="0" w:color="000000"/>
              <w:left w:val="nil"/>
              <w:bottom w:val="single" w:sz="4" w:space="0" w:color="000000"/>
              <w:right w:val="single" w:sz="4" w:space="0" w:color="000000"/>
            </w:tcBorders>
            <w:vAlign w:val="bottom"/>
          </w:tcPr>
          <w:p w14:paraId="7DD8B983" w14:textId="77777777" w:rsidR="0047101A" w:rsidRDefault="00000000">
            <w:pPr>
              <w:spacing w:after="0" w:line="240" w:lineRule="auto"/>
              <w:jc w:val="right"/>
              <w:rPr>
                <w:color w:val="000000"/>
                <w:sz w:val="16"/>
                <w:szCs w:val="16"/>
              </w:rPr>
            </w:pPr>
            <w:r>
              <w:rPr>
                <w:color w:val="000000"/>
                <w:sz w:val="16"/>
                <w:szCs w:val="16"/>
              </w:rPr>
              <w:t>4.5</w:t>
            </w:r>
          </w:p>
        </w:tc>
        <w:tc>
          <w:tcPr>
            <w:tcW w:w="581" w:type="dxa"/>
            <w:tcBorders>
              <w:top w:val="single" w:sz="4" w:space="0" w:color="000000"/>
              <w:left w:val="nil"/>
              <w:bottom w:val="single" w:sz="4" w:space="0" w:color="000000"/>
              <w:right w:val="single" w:sz="4" w:space="0" w:color="000000"/>
            </w:tcBorders>
            <w:vAlign w:val="bottom"/>
          </w:tcPr>
          <w:p w14:paraId="7E51CC26" w14:textId="77777777" w:rsidR="0047101A" w:rsidRDefault="00000000">
            <w:pPr>
              <w:spacing w:after="0" w:line="240" w:lineRule="auto"/>
              <w:jc w:val="right"/>
              <w:rPr>
                <w:color w:val="000000"/>
                <w:sz w:val="16"/>
                <w:szCs w:val="16"/>
              </w:rPr>
            </w:pPr>
            <w:r>
              <w:rPr>
                <w:color w:val="000000"/>
                <w:sz w:val="16"/>
                <w:szCs w:val="16"/>
              </w:rPr>
              <w:t>5.56</w:t>
            </w:r>
          </w:p>
        </w:tc>
        <w:tc>
          <w:tcPr>
            <w:tcW w:w="581" w:type="dxa"/>
            <w:tcBorders>
              <w:top w:val="single" w:sz="4" w:space="0" w:color="000000"/>
              <w:left w:val="nil"/>
              <w:bottom w:val="single" w:sz="4" w:space="0" w:color="000000"/>
              <w:right w:val="single" w:sz="4" w:space="0" w:color="000000"/>
            </w:tcBorders>
            <w:vAlign w:val="bottom"/>
          </w:tcPr>
          <w:p w14:paraId="2311CDDC" w14:textId="77777777" w:rsidR="0047101A" w:rsidRDefault="00000000">
            <w:pPr>
              <w:spacing w:after="0" w:line="240" w:lineRule="auto"/>
              <w:jc w:val="right"/>
              <w:rPr>
                <w:color w:val="000000"/>
                <w:sz w:val="16"/>
                <w:szCs w:val="16"/>
              </w:rPr>
            </w:pPr>
            <w:r>
              <w:rPr>
                <w:color w:val="000000"/>
                <w:sz w:val="16"/>
                <w:szCs w:val="16"/>
              </w:rPr>
              <w:t>4.45</w:t>
            </w:r>
          </w:p>
        </w:tc>
        <w:tc>
          <w:tcPr>
            <w:tcW w:w="581" w:type="dxa"/>
            <w:tcBorders>
              <w:top w:val="single" w:sz="4" w:space="0" w:color="000000"/>
              <w:left w:val="nil"/>
              <w:bottom w:val="single" w:sz="4" w:space="0" w:color="000000"/>
              <w:right w:val="single" w:sz="4" w:space="0" w:color="000000"/>
            </w:tcBorders>
            <w:vAlign w:val="bottom"/>
          </w:tcPr>
          <w:p w14:paraId="7D1334BB" w14:textId="77777777" w:rsidR="0047101A" w:rsidRDefault="00000000">
            <w:pPr>
              <w:spacing w:after="0" w:line="240" w:lineRule="auto"/>
              <w:jc w:val="right"/>
              <w:rPr>
                <w:color w:val="000000"/>
                <w:sz w:val="16"/>
                <w:szCs w:val="16"/>
              </w:rPr>
            </w:pPr>
            <w:r>
              <w:rPr>
                <w:color w:val="000000"/>
                <w:sz w:val="16"/>
                <w:szCs w:val="16"/>
              </w:rPr>
              <w:t>5.38</w:t>
            </w:r>
          </w:p>
        </w:tc>
        <w:tc>
          <w:tcPr>
            <w:tcW w:w="581" w:type="dxa"/>
            <w:tcBorders>
              <w:top w:val="single" w:sz="4" w:space="0" w:color="000000"/>
              <w:left w:val="nil"/>
              <w:bottom w:val="single" w:sz="4" w:space="0" w:color="000000"/>
              <w:right w:val="single" w:sz="4" w:space="0" w:color="000000"/>
            </w:tcBorders>
            <w:vAlign w:val="bottom"/>
          </w:tcPr>
          <w:p w14:paraId="64DAD288" w14:textId="77777777" w:rsidR="0047101A" w:rsidRDefault="00000000">
            <w:pPr>
              <w:spacing w:after="0" w:line="240" w:lineRule="auto"/>
              <w:jc w:val="right"/>
              <w:rPr>
                <w:color w:val="000000"/>
                <w:sz w:val="16"/>
                <w:szCs w:val="16"/>
              </w:rPr>
            </w:pPr>
            <w:r>
              <w:rPr>
                <w:color w:val="000000"/>
                <w:sz w:val="16"/>
                <w:szCs w:val="16"/>
              </w:rPr>
              <w:t>5.14</w:t>
            </w:r>
          </w:p>
        </w:tc>
        <w:tc>
          <w:tcPr>
            <w:tcW w:w="581" w:type="dxa"/>
            <w:tcBorders>
              <w:top w:val="single" w:sz="4" w:space="0" w:color="000000"/>
              <w:left w:val="nil"/>
              <w:bottom w:val="single" w:sz="4" w:space="0" w:color="000000"/>
              <w:right w:val="single" w:sz="4" w:space="0" w:color="000000"/>
            </w:tcBorders>
            <w:vAlign w:val="bottom"/>
          </w:tcPr>
          <w:p w14:paraId="39CB9B20" w14:textId="77777777" w:rsidR="0047101A" w:rsidRDefault="00000000">
            <w:pPr>
              <w:spacing w:after="0" w:line="240" w:lineRule="auto"/>
              <w:jc w:val="right"/>
              <w:rPr>
                <w:color w:val="000000"/>
                <w:sz w:val="16"/>
                <w:szCs w:val="16"/>
              </w:rPr>
            </w:pPr>
            <w:r>
              <w:rPr>
                <w:color w:val="000000"/>
                <w:sz w:val="16"/>
                <w:szCs w:val="16"/>
              </w:rPr>
              <w:t>3.72</w:t>
            </w:r>
          </w:p>
        </w:tc>
        <w:tc>
          <w:tcPr>
            <w:tcW w:w="581" w:type="dxa"/>
            <w:tcBorders>
              <w:top w:val="single" w:sz="4" w:space="0" w:color="000000"/>
              <w:left w:val="nil"/>
              <w:bottom w:val="single" w:sz="4" w:space="0" w:color="000000"/>
              <w:right w:val="single" w:sz="4" w:space="0" w:color="000000"/>
            </w:tcBorders>
            <w:vAlign w:val="bottom"/>
          </w:tcPr>
          <w:p w14:paraId="530AEDCB" w14:textId="77777777" w:rsidR="0047101A" w:rsidRDefault="00000000">
            <w:pPr>
              <w:spacing w:after="0" w:line="240" w:lineRule="auto"/>
              <w:jc w:val="right"/>
              <w:rPr>
                <w:color w:val="000000"/>
                <w:sz w:val="16"/>
                <w:szCs w:val="16"/>
              </w:rPr>
            </w:pPr>
            <w:r>
              <w:rPr>
                <w:color w:val="000000"/>
                <w:sz w:val="16"/>
                <w:szCs w:val="16"/>
              </w:rPr>
              <w:t>5.98</w:t>
            </w:r>
          </w:p>
        </w:tc>
        <w:tc>
          <w:tcPr>
            <w:tcW w:w="475" w:type="dxa"/>
            <w:tcBorders>
              <w:top w:val="single" w:sz="4" w:space="0" w:color="000000"/>
              <w:left w:val="nil"/>
              <w:bottom w:val="single" w:sz="4" w:space="0" w:color="000000"/>
              <w:right w:val="single" w:sz="4" w:space="0" w:color="000000"/>
            </w:tcBorders>
            <w:vAlign w:val="bottom"/>
          </w:tcPr>
          <w:p w14:paraId="65517669" w14:textId="77777777" w:rsidR="0047101A" w:rsidRDefault="0047101A">
            <w:pPr>
              <w:spacing w:after="0" w:line="240" w:lineRule="auto"/>
              <w:jc w:val="center"/>
              <w:rPr>
                <w:color w:val="000000"/>
                <w:sz w:val="16"/>
                <w:szCs w:val="16"/>
              </w:rPr>
            </w:pPr>
          </w:p>
        </w:tc>
        <w:tc>
          <w:tcPr>
            <w:tcW w:w="581" w:type="dxa"/>
            <w:tcBorders>
              <w:top w:val="single" w:sz="4" w:space="0" w:color="000000"/>
              <w:left w:val="nil"/>
              <w:bottom w:val="single" w:sz="4" w:space="0" w:color="000000"/>
              <w:right w:val="single" w:sz="4" w:space="0" w:color="000000"/>
            </w:tcBorders>
            <w:vAlign w:val="bottom"/>
          </w:tcPr>
          <w:p w14:paraId="0138890B" w14:textId="77777777" w:rsidR="0047101A" w:rsidRDefault="00000000">
            <w:pPr>
              <w:spacing w:after="0" w:line="240" w:lineRule="auto"/>
              <w:jc w:val="right"/>
              <w:rPr>
                <w:color w:val="000000"/>
                <w:sz w:val="16"/>
                <w:szCs w:val="16"/>
              </w:rPr>
            </w:pPr>
            <w:r>
              <w:rPr>
                <w:color w:val="000000"/>
                <w:sz w:val="16"/>
                <w:szCs w:val="16"/>
              </w:rPr>
              <w:t>3.76</w:t>
            </w:r>
          </w:p>
        </w:tc>
      </w:tr>
      <w:tr w:rsidR="0047101A" w14:paraId="3F2786A1"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7916E502" w14:textId="77777777" w:rsidR="0047101A" w:rsidRDefault="00000000">
            <w:pPr>
              <w:spacing w:after="0" w:line="240" w:lineRule="auto"/>
              <w:rPr>
                <w:color w:val="000000"/>
                <w:sz w:val="16"/>
                <w:szCs w:val="16"/>
              </w:rPr>
            </w:pPr>
            <w:r>
              <w:rPr>
                <w:color w:val="000000"/>
                <w:sz w:val="16"/>
                <w:szCs w:val="16"/>
              </w:rPr>
              <w:t xml:space="preserve">                      Variety (A)</w:t>
            </w:r>
          </w:p>
        </w:tc>
        <w:tc>
          <w:tcPr>
            <w:tcW w:w="581" w:type="dxa"/>
            <w:tcBorders>
              <w:top w:val="nil"/>
              <w:left w:val="nil"/>
              <w:bottom w:val="single" w:sz="4" w:space="0" w:color="000000"/>
              <w:right w:val="single" w:sz="4" w:space="0" w:color="000000"/>
            </w:tcBorders>
            <w:vAlign w:val="bottom"/>
          </w:tcPr>
          <w:p w14:paraId="7E5C740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BDC7648"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3B2691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E77903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BE58D6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06DFA4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626BA61"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6C8CD2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072C25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D97820B"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08649712"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1604546D" w14:textId="77777777" w:rsidR="0047101A" w:rsidRDefault="00000000">
            <w:pPr>
              <w:spacing w:after="0" w:line="240" w:lineRule="auto"/>
              <w:rPr>
                <w:color w:val="000000"/>
                <w:sz w:val="16"/>
                <w:szCs w:val="16"/>
              </w:rPr>
            </w:pPr>
            <w:r>
              <w:rPr>
                <w:color w:val="000000"/>
                <w:sz w:val="16"/>
                <w:szCs w:val="16"/>
              </w:rPr>
              <w:t> </w:t>
            </w:r>
          </w:p>
        </w:tc>
      </w:tr>
      <w:tr w:rsidR="0047101A" w14:paraId="6332E71D"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6A64AEB2" w14:textId="77777777" w:rsidR="0047101A" w:rsidRDefault="00000000">
            <w:pPr>
              <w:spacing w:after="0" w:line="240" w:lineRule="auto"/>
              <w:rPr>
                <w:color w:val="000000"/>
                <w:sz w:val="16"/>
                <w:szCs w:val="16"/>
              </w:rPr>
            </w:pPr>
            <w:r>
              <w:rPr>
                <w:color w:val="000000"/>
                <w:sz w:val="16"/>
                <w:szCs w:val="16"/>
              </w:rPr>
              <w:t xml:space="preserve">                      Fertilizer (B)</w:t>
            </w:r>
          </w:p>
        </w:tc>
        <w:tc>
          <w:tcPr>
            <w:tcW w:w="581" w:type="dxa"/>
            <w:tcBorders>
              <w:top w:val="nil"/>
              <w:left w:val="nil"/>
              <w:bottom w:val="single" w:sz="4" w:space="0" w:color="000000"/>
              <w:right w:val="single" w:sz="4" w:space="0" w:color="000000"/>
            </w:tcBorders>
            <w:vAlign w:val="bottom"/>
          </w:tcPr>
          <w:p w14:paraId="338EC53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72FE38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338C67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42309A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F35B1D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9F38595"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E5852C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D6BCE1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BCD4A1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DA09ED1"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65F9639B" w14:textId="77777777" w:rsidR="0047101A" w:rsidRDefault="00000000">
            <w:pPr>
              <w:spacing w:after="0" w:line="240" w:lineRule="auto"/>
              <w:jc w:val="center"/>
              <w:rPr>
                <w:color w:val="000000"/>
                <w:sz w:val="16"/>
                <w:szCs w:val="16"/>
              </w:rPr>
            </w:pPr>
            <w:r>
              <w:rPr>
                <w:color w:val="000000"/>
                <w:sz w:val="16"/>
                <w:szCs w:val="16"/>
              </w:rPr>
              <w:t>**</w:t>
            </w:r>
          </w:p>
        </w:tc>
        <w:tc>
          <w:tcPr>
            <w:tcW w:w="581" w:type="dxa"/>
            <w:tcBorders>
              <w:top w:val="nil"/>
              <w:left w:val="nil"/>
              <w:bottom w:val="single" w:sz="4" w:space="0" w:color="000000"/>
              <w:right w:val="single" w:sz="4" w:space="0" w:color="000000"/>
            </w:tcBorders>
            <w:vAlign w:val="bottom"/>
          </w:tcPr>
          <w:p w14:paraId="2B6F2D8B" w14:textId="77777777" w:rsidR="0047101A" w:rsidRDefault="00000000">
            <w:pPr>
              <w:spacing w:after="0" w:line="240" w:lineRule="auto"/>
              <w:rPr>
                <w:color w:val="000000"/>
                <w:sz w:val="16"/>
                <w:szCs w:val="16"/>
              </w:rPr>
            </w:pPr>
            <w:r>
              <w:rPr>
                <w:color w:val="000000"/>
                <w:sz w:val="16"/>
                <w:szCs w:val="16"/>
              </w:rPr>
              <w:t> </w:t>
            </w:r>
          </w:p>
        </w:tc>
      </w:tr>
      <w:tr w:rsidR="0047101A" w14:paraId="6F40A4FB"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2D93786" w14:textId="77777777" w:rsidR="0047101A" w:rsidRDefault="00000000">
            <w:pPr>
              <w:spacing w:after="0" w:line="240" w:lineRule="auto"/>
              <w:rPr>
                <w:color w:val="000000"/>
                <w:sz w:val="16"/>
                <w:szCs w:val="16"/>
              </w:rPr>
            </w:pPr>
            <w:r>
              <w:rPr>
                <w:color w:val="000000"/>
                <w:sz w:val="16"/>
                <w:szCs w:val="16"/>
              </w:rPr>
              <w:t xml:space="preserve">                             A x B</w:t>
            </w:r>
          </w:p>
        </w:tc>
        <w:tc>
          <w:tcPr>
            <w:tcW w:w="581" w:type="dxa"/>
            <w:tcBorders>
              <w:top w:val="nil"/>
              <w:left w:val="nil"/>
              <w:bottom w:val="single" w:sz="4" w:space="0" w:color="000000"/>
              <w:right w:val="single" w:sz="4" w:space="0" w:color="000000"/>
            </w:tcBorders>
            <w:vAlign w:val="bottom"/>
          </w:tcPr>
          <w:p w14:paraId="5233F06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D9AD91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887253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3AC85D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C97DD3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90EDC8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A2EF49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66A44F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5E5424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72B6EC2"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3844FCB1"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499EE193" w14:textId="77777777" w:rsidR="0047101A" w:rsidRDefault="00000000">
            <w:pPr>
              <w:spacing w:after="0" w:line="240" w:lineRule="auto"/>
              <w:rPr>
                <w:color w:val="000000"/>
                <w:sz w:val="16"/>
                <w:szCs w:val="16"/>
              </w:rPr>
            </w:pPr>
            <w:r>
              <w:rPr>
                <w:color w:val="000000"/>
                <w:sz w:val="16"/>
                <w:szCs w:val="16"/>
              </w:rPr>
              <w:t> </w:t>
            </w:r>
          </w:p>
        </w:tc>
      </w:tr>
      <w:tr w:rsidR="0047101A" w14:paraId="1375EB93"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1E06368F" w14:textId="77777777" w:rsidR="0047101A" w:rsidRDefault="00000000">
            <w:pPr>
              <w:spacing w:after="0" w:line="240" w:lineRule="auto"/>
              <w:rPr>
                <w:color w:val="000000"/>
                <w:sz w:val="16"/>
                <w:szCs w:val="16"/>
              </w:rPr>
            </w:pPr>
            <w:r>
              <w:rPr>
                <w:color w:val="000000"/>
                <w:sz w:val="16"/>
                <w:szCs w:val="16"/>
              </w:rPr>
              <w:t xml:space="preserve">No. of nodes </w:t>
            </w:r>
          </w:p>
        </w:tc>
        <w:tc>
          <w:tcPr>
            <w:tcW w:w="581" w:type="dxa"/>
            <w:tcBorders>
              <w:top w:val="nil"/>
              <w:left w:val="nil"/>
              <w:bottom w:val="single" w:sz="4" w:space="0" w:color="000000"/>
              <w:right w:val="single" w:sz="4" w:space="0" w:color="000000"/>
            </w:tcBorders>
            <w:vAlign w:val="bottom"/>
          </w:tcPr>
          <w:p w14:paraId="6F67CBB6" w14:textId="77777777" w:rsidR="0047101A" w:rsidRDefault="00000000">
            <w:pPr>
              <w:spacing w:after="0" w:line="240" w:lineRule="auto"/>
              <w:jc w:val="right"/>
              <w:rPr>
                <w:color w:val="000000"/>
                <w:sz w:val="16"/>
                <w:szCs w:val="16"/>
              </w:rPr>
            </w:pPr>
            <w:r>
              <w:rPr>
                <w:color w:val="000000"/>
                <w:sz w:val="16"/>
                <w:szCs w:val="16"/>
              </w:rPr>
              <w:t>12.57</w:t>
            </w:r>
          </w:p>
        </w:tc>
        <w:tc>
          <w:tcPr>
            <w:tcW w:w="581" w:type="dxa"/>
            <w:tcBorders>
              <w:top w:val="nil"/>
              <w:left w:val="nil"/>
              <w:bottom w:val="single" w:sz="4" w:space="0" w:color="000000"/>
              <w:right w:val="single" w:sz="4" w:space="0" w:color="000000"/>
            </w:tcBorders>
            <w:vAlign w:val="bottom"/>
          </w:tcPr>
          <w:p w14:paraId="7BFEF50F" w14:textId="77777777" w:rsidR="0047101A" w:rsidRDefault="00000000">
            <w:pPr>
              <w:spacing w:after="0" w:line="240" w:lineRule="auto"/>
              <w:jc w:val="right"/>
              <w:rPr>
                <w:color w:val="000000"/>
                <w:sz w:val="16"/>
                <w:szCs w:val="16"/>
              </w:rPr>
            </w:pPr>
            <w:r>
              <w:rPr>
                <w:color w:val="000000"/>
                <w:sz w:val="16"/>
                <w:szCs w:val="16"/>
              </w:rPr>
              <w:t>23.5</w:t>
            </w:r>
          </w:p>
        </w:tc>
        <w:tc>
          <w:tcPr>
            <w:tcW w:w="581" w:type="dxa"/>
            <w:tcBorders>
              <w:top w:val="nil"/>
              <w:left w:val="nil"/>
              <w:bottom w:val="single" w:sz="4" w:space="0" w:color="000000"/>
              <w:right w:val="single" w:sz="4" w:space="0" w:color="000000"/>
            </w:tcBorders>
            <w:vAlign w:val="bottom"/>
          </w:tcPr>
          <w:p w14:paraId="7F0C28AC" w14:textId="77777777" w:rsidR="0047101A" w:rsidRDefault="00000000">
            <w:pPr>
              <w:spacing w:after="0" w:line="240" w:lineRule="auto"/>
              <w:jc w:val="right"/>
              <w:rPr>
                <w:color w:val="000000"/>
                <w:sz w:val="16"/>
                <w:szCs w:val="16"/>
              </w:rPr>
            </w:pPr>
            <w:r>
              <w:rPr>
                <w:color w:val="000000"/>
                <w:sz w:val="16"/>
                <w:szCs w:val="16"/>
              </w:rPr>
              <w:t>12.58</w:t>
            </w:r>
          </w:p>
        </w:tc>
        <w:tc>
          <w:tcPr>
            <w:tcW w:w="581" w:type="dxa"/>
            <w:tcBorders>
              <w:top w:val="nil"/>
              <w:left w:val="nil"/>
              <w:bottom w:val="single" w:sz="4" w:space="0" w:color="000000"/>
              <w:right w:val="single" w:sz="4" w:space="0" w:color="000000"/>
            </w:tcBorders>
            <w:vAlign w:val="bottom"/>
          </w:tcPr>
          <w:p w14:paraId="108141CD" w14:textId="77777777" w:rsidR="0047101A" w:rsidRDefault="00000000">
            <w:pPr>
              <w:spacing w:after="0" w:line="240" w:lineRule="auto"/>
              <w:jc w:val="right"/>
              <w:rPr>
                <w:color w:val="000000"/>
                <w:sz w:val="16"/>
                <w:szCs w:val="16"/>
              </w:rPr>
            </w:pPr>
            <w:r>
              <w:rPr>
                <w:color w:val="000000"/>
                <w:sz w:val="16"/>
                <w:szCs w:val="16"/>
              </w:rPr>
              <w:t>12.07</w:t>
            </w:r>
          </w:p>
        </w:tc>
        <w:tc>
          <w:tcPr>
            <w:tcW w:w="581" w:type="dxa"/>
            <w:tcBorders>
              <w:top w:val="nil"/>
              <w:left w:val="nil"/>
              <w:bottom w:val="single" w:sz="4" w:space="0" w:color="000000"/>
              <w:right w:val="single" w:sz="4" w:space="0" w:color="000000"/>
            </w:tcBorders>
            <w:vAlign w:val="bottom"/>
          </w:tcPr>
          <w:p w14:paraId="49C61DEE" w14:textId="77777777" w:rsidR="0047101A" w:rsidRDefault="00000000">
            <w:pPr>
              <w:spacing w:after="0" w:line="240" w:lineRule="auto"/>
              <w:jc w:val="right"/>
              <w:rPr>
                <w:color w:val="000000"/>
                <w:sz w:val="16"/>
                <w:szCs w:val="16"/>
              </w:rPr>
            </w:pPr>
            <w:r>
              <w:rPr>
                <w:color w:val="000000"/>
                <w:sz w:val="16"/>
                <w:szCs w:val="16"/>
              </w:rPr>
              <w:t>12.45</w:t>
            </w:r>
          </w:p>
        </w:tc>
        <w:tc>
          <w:tcPr>
            <w:tcW w:w="581" w:type="dxa"/>
            <w:tcBorders>
              <w:top w:val="nil"/>
              <w:left w:val="nil"/>
              <w:bottom w:val="single" w:sz="4" w:space="0" w:color="000000"/>
              <w:right w:val="single" w:sz="4" w:space="0" w:color="000000"/>
            </w:tcBorders>
            <w:vAlign w:val="bottom"/>
          </w:tcPr>
          <w:p w14:paraId="5076FFBD" w14:textId="77777777" w:rsidR="0047101A" w:rsidRDefault="00000000">
            <w:pPr>
              <w:spacing w:after="0" w:line="240" w:lineRule="auto"/>
              <w:jc w:val="right"/>
              <w:rPr>
                <w:color w:val="000000"/>
                <w:sz w:val="16"/>
                <w:szCs w:val="16"/>
              </w:rPr>
            </w:pPr>
            <w:r>
              <w:rPr>
                <w:color w:val="000000"/>
                <w:sz w:val="16"/>
                <w:szCs w:val="16"/>
              </w:rPr>
              <w:t>13.64</w:t>
            </w:r>
          </w:p>
        </w:tc>
        <w:tc>
          <w:tcPr>
            <w:tcW w:w="581" w:type="dxa"/>
            <w:tcBorders>
              <w:top w:val="nil"/>
              <w:left w:val="nil"/>
              <w:bottom w:val="single" w:sz="4" w:space="0" w:color="000000"/>
              <w:right w:val="single" w:sz="4" w:space="0" w:color="000000"/>
            </w:tcBorders>
            <w:vAlign w:val="bottom"/>
          </w:tcPr>
          <w:p w14:paraId="003DCC0F" w14:textId="77777777" w:rsidR="0047101A" w:rsidRDefault="00000000">
            <w:pPr>
              <w:spacing w:after="0" w:line="240" w:lineRule="auto"/>
              <w:jc w:val="right"/>
              <w:rPr>
                <w:color w:val="000000"/>
                <w:sz w:val="16"/>
                <w:szCs w:val="16"/>
              </w:rPr>
            </w:pPr>
            <w:r>
              <w:rPr>
                <w:color w:val="000000"/>
                <w:sz w:val="16"/>
                <w:szCs w:val="16"/>
              </w:rPr>
              <w:t>13.07</w:t>
            </w:r>
          </w:p>
        </w:tc>
        <w:tc>
          <w:tcPr>
            <w:tcW w:w="581" w:type="dxa"/>
            <w:tcBorders>
              <w:top w:val="nil"/>
              <w:left w:val="nil"/>
              <w:bottom w:val="single" w:sz="4" w:space="0" w:color="000000"/>
              <w:right w:val="single" w:sz="4" w:space="0" w:color="000000"/>
            </w:tcBorders>
            <w:vAlign w:val="bottom"/>
          </w:tcPr>
          <w:p w14:paraId="5DC9F91F" w14:textId="77777777" w:rsidR="0047101A" w:rsidRDefault="00000000">
            <w:pPr>
              <w:spacing w:after="0" w:line="240" w:lineRule="auto"/>
              <w:jc w:val="right"/>
              <w:rPr>
                <w:color w:val="000000"/>
                <w:sz w:val="16"/>
                <w:szCs w:val="16"/>
              </w:rPr>
            </w:pPr>
            <w:r>
              <w:rPr>
                <w:color w:val="000000"/>
                <w:sz w:val="16"/>
                <w:szCs w:val="16"/>
              </w:rPr>
              <w:t>12.06</w:t>
            </w:r>
          </w:p>
        </w:tc>
        <w:tc>
          <w:tcPr>
            <w:tcW w:w="581" w:type="dxa"/>
            <w:tcBorders>
              <w:top w:val="nil"/>
              <w:left w:val="nil"/>
              <w:bottom w:val="single" w:sz="4" w:space="0" w:color="000000"/>
              <w:right w:val="single" w:sz="4" w:space="0" w:color="000000"/>
            </w:tcBorders>
            <w:vAlign w:val="bottom"/>
          </w:tcPr>
          <w:p w14:paraId="2866F168" w14:textId="77777777" w:rsidR="0047101A" w:rsidRDefault="00000000">
            <w:pPr>
              <w:spacing w:after="0" w:line="240" w:lineRule="auto"/>
              <w:jc w:val="right"/>
              <w:rPr>
                <w:color w:val="000000"/>
                <w:sz w:val="16"/>
                <w:szCs w:val="16"/>
              </w:rPr>
            </w:pPr>
            <w:r>
              <w:rPr>
                <w:color w:val="000000"/>
                <w:sz w:val="16"/>
                <w:szCs w:val="16"/>
              </w:rPr>
              <w:t>13.35</w:t>
            </w:r>
          </w:p>
        </w:tc>
        <w:tc>
          <w:tcPr>
            <w:tcW w:w="581" w:type="dxa"/>
            <w:tcBorders>
              <w:top w:val="nil"/>
              <w:left w:val="nil"/>
              <w:bottom w:val="single" w:sz="4" w:space="0" w:color="000000"/>
              <w:right w:val="single" w:sz="4" w:space="0" w:color="000000"/>
            </w:tcBorders>
            <w:vAlign w:val="bottom"/>
          </w:tcPr>
          <w:p w14:paraId="1047EE2A" w14:textId="77777777" w:rsidR="0047101A" w:rsidRDefault="00000000">
            <w:pPr>
              <w:spacing w:after="0" w:line="240" w:lineRule="auto"/>
              <w:jc w:val="right"/>
              <w:rPr>
                <w:color w:val="000000"/>
                <w:sz w:val="16"/>
                <w:szCs w:val="16"/>
              </w:rPr>
            </w:pPr>
            <w:r>
              <w:rPr>
                <w:color w:val="000000"/>
                <w:sz w:val="16"/>
                <w:szCs w:val="16"/>
              </w:rPr>
              <w:t>13.07</w:t>
            </w:r>
          </w:p>
        </w:tc>
        <w:tc>
          <w:tcPr>
            <w:tcW w:w="475" w:type="dxa"/>
            <w:tcBorders>
              <w:top w:val="nil"/>
              <w:left w:val="nil"/>
              <w:bottom w:val="single" w:sz="4" w:space="0" w:color="000000"/>
              <w:right w:val="single" w:sz="4" w:space="0" w:color="000000"/>
            </w:tcBorders>
            <w:vAlign w:val="bottom"/>
          </w:tcPr>
          <w:p w14:paraId="32886A65" w14:textId="77777777" w:rsidR="0047101A" w:rsidRDefault="0047101A">
            <w:pPr>
              <w:spacing w:after="0" w:line="240" w:lineRule="auto"/>
              <w:rPr>
                <w:color w:val="000000"/>
                <w:sz w:val="16"/>
                <w:szCs w:val="16"/>
              </w:rPr>
            </w:pPr>
          </w:p>
        </w:tc>
        <w:tc>
          <w:tcPr>
            <w:tcW w:w="581" w:type="dxa"/>
            <w:tcBorders>
              <w:top w:val="nil"/>
              <w:left w:val="nil"/>
              <w:bottom w:val="single" w:sz="4" w:space="0" w:color="000000"/>
              <w:right w:val="single" w:sz="4" w:space="0" w:color="000000"/>
            </w:tcBorders>
            <w:vAlign w:val="bottom"/>
          </w:tcPr>
          <w:p w14:paraId="366673D1" w14:textId="77777777" w:rsidR="0047101A" w:rsidRDefault="00000000">
            <w:pPr>
              <w:spacing w:after="0" w:line="240" w:lineRule="auto"/>
              <w:jc w:val="right"/>
              <w:rPr>
                <w:color w:val="000000"/>
                <w:sz w:val="16"/>
                <w:szCs w:val="16"/>
              </w:rPr>
            </w:pPr>
            <w:r>
              <w:rPr>
                <w:color w:val="000000"/>
                <w:sz w:val="16"/>
                <w:szCs w:val="16"/>
              </w:rPr>
              <w:t>3.45</w:t>
            </w:r>
          </w:p>
        </w:tc>
      </w:tr>
      <w:tr w:rsidR="0047101A" w14:paraId="4C31FFE2"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2DDB274B" w14:textId="77777777" w:rsidR="0047101A" w:rsidRDefault="00000000">
            <w:pPr>
              <w:spacing w:after="0" w:line="240" w:lineRule="auto"/>
              <w:rPr>
                <w:color w:val="000000"/>
                <w:sz w:val="16"/>
                <w:szCs w:val="16"/>
              </w:rPr>
            </w:pPr>
            <w:r>
              <w:rPr>
                <w:color w:val="000000"/>
                <w:sz w:val="16"/>
                <w:szCs w:val="16"/>
              </w:rPr>
              <w:t xml:space="preserve">                      Variety (A)</w:t>
            </w:r>
          </w:p>
        </w:tc>
        <w:tc>
          <w:tcPr>
            <w:tcW w:w="581" w:type="dxa"/>
            <w:tcBorders>
              <w:top w:val="nil"/>
              <w:left w:val="nil"/>
              <w:bottom w:val="single" w:sz="4" w:space="0" w:color="000000"/>
              <w:right w:val="single" w:sz="4" w:space="0" w:color="000000"/>
            </w:tcBorders>
            <w:vAlign w:val="bottom"/>
          </w:tcPr>
          <w:p w14:paraId="4B7F274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81205F6"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67B994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EB48D71"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FA2EE9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8A6BAD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F5BA51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9D990D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A95688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0D7211D"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481E1FDD" w14:textId="77777777" w:rsidR="0047101A" w:rsidRDefault="00000000">
            <w:pPr>
              <w:spacing w:after="0" w:line="240" w:lineRule="auto"/>
              <w:jc w:val="center"/>
              <w:rPr>
                <w:color w:val="000000"/>
                <w:sz w:val="16"/>
                <w:szCs w:val="16"/>
              </w:rPr>
            </w:pPr>
            <w:r>
              <w:rPr>
                <w:color w:val="000000"/>
                <w:sz w:val="16"/>
                <w:szCs w:val="16"/>
              </w:rPr>
              <w:t>*</w:t>
            </w:r>
          </w:p>
        </w:tc>
        <w:tc>
          <w:tcPr>
            <w:tcW w:w="581" w:type="dxa"/>
            <w:tcBorders>
              <w:top w:val="nil"/>
              <w:left w:val="nil"/>
              <w:bottom w:val="single" w:sz="4" w:space="0" w:color="000000"/>
              <w:right w:val="single" w:sz="4" w:space="0" w:color="000000"/>
            </w:tcBorders>
            <w:vAlign w:val="bottom"/>
          </w:tcPr>
          <w:p w14:paraId="46B94251" w14:textId="77777777" w:rsidR="0047101A" w:rsidRDefault="00000000">
            <w:pPr>
              <w:spacing w:after="0" w:line="240" w:lineRule="auto"/>
              <w:rPr>
                <w:color w:val="000000"/>
                <w:sz w:val="16"/>
                <w:szCs w:val="16"/>
              </w:rPr>
            </w:pPr>
            <w:r>
              <w:rPr>
                <w:color w:val="000000"/>
                <w:sz w:val="16"/>
                <w:szCs w:val="16"/>
              </w:rPr>
              <w:t> </w:t>
            </w:r>
          </w:p>
        </w:tc>
      </w:tr>
      <w:tr w:rsidR="0047101A" w14:paraId="61EE015D"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5324E81" w14:textId="77777777" w:rsidR="0047101A" w:rsidRDefault="00000000">
            <w:pPr>
              <w:spacing w:after="0" w:line="240" w:lineRule="auto"/>
              <w:rPr>
                <w:color w:val="000000"/>
                <w:sz w:val="16"/>
                <w:szCs w:val="16"/>
              </w:rPr>
            </w:pPr>
            <w:r>
              <w:rPr>
                <w:color w:val="000000"/>
                <w:sz w:val="16"/>
                <w:szCs w:val="16"/>
              </w:rPr>
              <w:t xml:space="preserve">                      Fertilizer (B)</w:t>
            </w:r>
          </w:p>
        </w:tc>
        <w:tc>
          <w:tcPr>
            <w:tcW w:w="581" w:type="dxa"/>
            <w:tcBorders>
              <w:top w:val="nil"/>
              <w:left w:val="nil"/>
              <w:bottom w:val="single" w:sz="4" w:space="0" w:color="000000"/>
              <w:right w:val="single" w:sz="4" w:space="0" w:color="000000"/>
            </w:tcBorders>
            <w:vAlign w:val="bottom"/>
          </w:tcPr>
          <w:p w14:paraId="65FA76B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4A8373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45C48A6"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35BDD3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641BFA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362202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677E0F1"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FFD4B8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3483D7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569A3AA"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50B89084"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538CF709" w14:textId="77777777" w:rsidR="0047101A" w:rsidRDefault="00000000">
            <w:pPr>
              <w:spacing w:after="0" w:line="240" w:lineRule="auto"/>
              <w:rPr>
                <w:color w:val="000000"/>
                <w:sz w:val="16"/>
                <w:szCs w:val="16"/>
              </w:rPr>
            </w:pPr>
            <w:r>
              <w:rPr>
                <w:color w:val="000000"/>
                <w:sz w:val="16"/>
                <w:szCs w:val="16"/>
              </w:rPr>
              <w:t> </w:t>
            </w:r>
          </w:p>
        </w:tc>
      </w:tr>
      <w:tr w:rsidR="0047101A" w14:paraId="41174482"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02B7389C" w14:textId="77777777" w:rsidR="0047101A" w:rsidRDefault="00000000">
            <w:pPr>
              <w:spacing w:after="0" w:line="240" w:lineRule="auto"/>
              <w:rPr>
                <w:color w:val="000000"/>
                <w:sz w:val="16"/>
                <w:szCs w:val="16"/>
              </w:rPr>
            </w:pPr>
            <w:r>
              <w:rPr>
                <w:color w:val="000000"/>
                <w:sz w:val="16"/>
                <w:szCs w:val="16"/>
              </w:rPr>
              <w:t xml:space="preserve">                             A x B</w:t>
            </w:r>
          </w:p>
        </w:tc>
        <w:tc>
          <w:tcPr>
            <w:tcW w:w="581" w:type="dxa"/>
            <w:tcBorders>
              <w:top w:val="nil"/>
              <w:left w:val="nil"/>
              <w:bottom w:val="single" w:sz="4" w:space="0" w:color="000000"/>
              <w:right w:val="single" w:sz="4" w:space="0" w:color="000000"/>
            </w:tcBorders>
            <w:vAlign w:val="bottom"/>
          </w:tcPr>
          <w:p w14:paraId="4A037AC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289464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7594464"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6A1982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058041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BA2997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7E718C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7AEE90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C2F989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8FE0F9B"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05A987FA"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53D22D0E" w14:textId="77777777" w:rsidR="0047101A" w:rsidRDefault="00000000">
            <w:pPr>
              <w:spacing w:after="0" w:line="240" w:lineRule="auto"/>
              <w:rPr>
                <w:color w:val="000000"/>
                <w:sz w:val="16"/>
                <w:szCs w:val="16"/>
              </w:rPr>
            </w:pPr>
            <w:r>
              <w:rPr>
                <w:color w:val="000000"/>
                <w:sz w:val="16"/>
                <w:szCs w:val="16"/>
              </w:rPr>
              <w:t> </w:t>
            </w:r>
          </w:p>
        </w:tc>
      </w:tr>
      <w:tr w:rsidR="0047101A" w14:paraId="293D7E2B"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4AC0193" w14:textId="77777777" w:rsidR="0047101A" w:rsidRDefault="00000000">
            <w:pPr>
              <w:spacing w:after="0" w:line="240" w:lineRule="auto"/>
              <w:rPr>
                <w:color w:val="000000"/>
                <w:sz w:val="16"/>
                <w:szCs w:val="16"/>
              </w:rPr>
            </w:pPr>
            <w:r>
              <w:rPr>
                <w:color w:val="000000"/>
                <w:sz w:val="16"/>
                <w:szCs w:val="16"/>
              </w:rPr>
              <w:t xml:space="preserve">No. of internodes </w:t>
            </w:r>
          </w:p>
        </w:tc>
        <w:tc>
          <w:tcPr>
            <w:tcW w:w="581" w:type="dxa"/>
            <w:tcBorders>
              <w:top w:val="nil"/>
              <w:left w:val="nil"/>
              <w:bottom w:val="single" w:sz="4" w:space="0" w:color="000000"/>
              <w:right w:val="single" w:sz="4" w:space="0" w:color="000000"/>
            </w:tcBorders>
            <w:vAlign w:val="bottom"/>
          </w:tcPr>
          <w:p w14:paraId="45C52FC8" w14:textId="77777777" w:rsidR="0047101A" w:rsidRDefault="00000000">
            <w:pPr>
              <w:spacing w:after="0" w:line="240" w:lineRule="auto"/>
              <w:jc w:val="right"/>
              <w:rPr>
                <w:color w:val="000000"/>
                <w:sz w:val="16"/>
                <w:szCs w:val="16"/>
              </w:rPr>
            </w:pPr>
            <w:r>
              <w:rPr>
                <w:color w:val="000000"/>
                <w:sz w:val="16"/>
                <w:szCs w:val="16"/>
              </w:rPr>
              <w:t>10.58</w:t>
            </w:r>
          </w:p>
        </w:tc>
        <w:tc>
          <w:tcPr>
            <w:tcW w:w="581" w:type="dxa"/>
            <w:tcBorders>
              <w:top w:val="nil"/>
              <w:left w:val="nil"/>
              <w:bottom w:val="single" w:sz="4" w:space="0" w:color="000000"/>
              <w:right w:val="single" w:sz="4" w:space="0" w:color="000000"/>
            </w:tcBorders>
            <w:vAlign w:val="bottom"/>
          </w:tcPr>
          <w:p w14:paraId="38C6DB28" w14:textId="77777777" w:rsidR="0047101A" w:rsidRDefault="00000000">
            <w:pPr>
              <w:spacing w:after="0" w:line="240" w:lineRule="auto"/>
              <w:jc w:val="right"/>
              <w:rPr>
                <w:color w:val="000000"/>
                <w:sz w:val="16"/>
                <w:szCs w:val="16"/>
              </w:rPr>
            </w:pPr>
            <w:r>
              <w:rPr>
                <w:color w:val="000000"/>
                <w:sz w:val="16"/>
                <w:szCs w:val="16"/>
              </w:rPr>
              <w:t>10.38</w:t>
            </w:r>
          </w:p>
        </w:tc>
        <w:tc>
          <w:tcPr>
            <w:tcW w:w="581" w:type="dxa"/>
            <w:tcBorders>
              <w:top w:val="nil"/>
              <w:left w:val="nil"/>
              <w:bottom w:val="single" w:sz="4" w:space="0" w:color="000000"/>
              <w:right w:val="single" w:sz="4" w:space="0" w:color="000000"/>
            </w:tcBorders>
            <w:vAlign w:val="bottom"/>
          </w:tcPr>
          <w:p w14:paraId="3FD25CA8" w14:textId="77777777" w:rsidR="0047101A" w:rsidRDefault="00000000">
            <w:pPr>
              <w:spacing w:after="0" w:line="240" w:lineRule="auto"/>
              <w:jc w:val="right"/>
              <w:rPr>
                <w:color w:val="000000"/>
                <w:sz w:val="16"/>
                <w:szCs w:val="16"/>
              </w:rPr>
            </w:pPr>
            <w:r>
              <w:rPr>
                <w:color w:val="000000"/>
                <w:sz w:val="16"/>
                <w:szCs w:val="16"/>
              </w:rPr>
              <w:t>10.66</w:t>
            </w:r>
          </w:p>
        </w:tc>
        <w:tc>
          <w:tcPr>
            <w:tcW w:w="581" w:type="dxa"/>
            <w:tcBorders>
              <w:top w:val="nil"/>
              <w:left w:val="nil"/>
              <w:bottom w:val="single" w:sz="4" w:space="0" w:color="000000"/>
              <w:right w:val="single" w:sz="4" w:space="0" w:color="000000"/>
            </w:tcBorders>
            <w:vAlign w:val="bottom"/>
          </w:tcPr>
          <w:p w14:paraId="04396BAE" w14:textId="77777777" w:rsidR="0047101A" w:rsidRDefault="00000000">
            <w:pPr>
              <w:spacing w:after="0" w:line="240" w:lineRule="auto"/>
              <w:jc w:val="right"/>
              <w:rPr>
                <w:color w:val="000000"/>
                <w:sz w:val="16"/>
                <w:szCs w:val="16"/>
              </w:rPr>
            </w:pPr>
            <w:r>
              <w:rPr>
                <w:color w:val="000000"/>
                <w:sz w:val="16"/>
                <w:szCs w:val="16"/>
              </w:rPr>
              <w:t>10.77</w:t>
            </w:r>
          </w:p>
        </w:tc>
        <w:tc>
          <w:tcPr>
            <w:tcW w:w="581" w:type="dxa"/>
            <w:tcBorders>
              <w:top w:val="nil"/>
              <w:left w:val="nil"/>
              <w:bottom w:val="single" w:sz="4" w:space="0" w:color="000000"/>
              <w:right w:val="single" w:sz="4" w:space="0" w:color="000000"/>
            </w:tcBorders>
            <w:vAlign w:val="bottom"/>
          </w:tcPr>
          <w:p w14:paraId="29E4B31A" w14:textId="77777777" w:rsidR="0047101A" w:rsidRDefault="00000000">
            <w:pPr>
              <w:spacing w:after="0" w:line="240" w:lineRule="auto"/>
              <w:jc w:val="right"/>
              <w:rPr>
                <w:color w:val="000000"/>
                <w:sz w:val="16"/>
                <w:szCs w:val="16"/>
              </w:rPr>
            </w:pPr>
            <w:r>
              <w:rPr>
                <w:color w:val="000000"/>
                <w:sz w:val="16"/>
                <w:szCs w:val="16"/>
              </w:rPr>
              <w:t>9.92</w:t>
            </w:r>
          </w:p>
        </w:tc>
        <w:tc>
          <w:tcPr>
            <w:tcW w:w="581" w:type="dxa"/>
            <w:tcBorders>
              <w:top w:val="nil"/>
              <w:left w:val="nil"/>
              <w:bottom w:val="single" w:sz="4" w:space="0" w:color="000000"/>
              <w:right w:val="single" w:sz="4" w:space="0" w:color="000000"/>
            </w:tcBorders>
            <w:vAlign w:val="bottom"/>
          </w:tcPr>
          <w:p w14:paraId="45B7AB76" w14:textId="77777777" w:rsidR="0047101A" w:rsidRDefault="00000000">
            <w:pPr>
              <w:spacing w:after="0" w:line="240" w:lineRule="auto"/>
              <w:jc w:val="right"/>
              <w:rPr>
                <w:color w:val="000000"/>
                <w:sz w:val="16"/>
                <w:szCs w:val="16"/>
              </w:rPr>
            </w:pPr>
            <w:r>
              <w:rPr>
                <w:color w:val="000000"/>
                <w:sz w:val="16"/>
                <w:szCs w:val="16"/>
              </w:rPr>
              <w:t>9.74</w:t>
            </w:r>
          </w:p>
        </w:tc>
        <w:tc>
          <w:tcPr>
            <w:tcW w:w="581" w:type="dxa"/>
            <w:tcBorders>
              <w:top w:val="nil"/>
              <w:left w:val="nil"/>
              <w:bottom w:val="single" w:sz="4" w:space="0" w:color="000000"/>
              <w:right w:val="single" w:sz="4" w:space="0" w:color="000000"/>
            </w:tcBorders>
            <w:vAlign w:val="bottom"/>
          </w:tcPr>
          <w:p w14:paraId="32399E7E" w14:textId="77777777" w:rsidR="0047101A" w:rsidRDefault="00000000">
            <w:pPr>
              <w:spacing w:after="0" w:line="240" w:lineRule="auto"/>
              <w:jc w:val="right"/>
              <w:rPr>
                <w:color w:val="000000"/>
                <w:sz w:val="16"/>
                <w:szCs w:val="16"/>
              </w:rPr>
            </w:pPr>
            <w:r>
              <w:rPr>
                <w:color w:val="000000"/>
                <w:sz w:val="16"/>
                <w:szCs w:val="16"/>
              </w:rPr>
              <w:t>10.23</w:t>
            </w:r>
          </w:p>
        </w:tc>
        <w:tc>
          <w:tcPr>
            <w:tcW w:w="581" w:type="dxa"/>
            <w:tcBorders>
              <w:top w:val="nil"/>
              <w:left w:val="nil"/>
              <w:bottom w:val="single" w:sz="4" w:space="0" w:color="000000"/>
              <w:right w:val="single" w:sz="4" w:space="0" w:color="000000"/>
            </w:tcBorders>
            <w:vAlign w:val="bottom"/>
          </w:tcPr>
          <w:p w14:paraId="67820C55" w14:textId="77777777" w:rsidR="0047101A" w:rsidRDefault="00000000">
            <w:pPr>
              <w:spacing w:after="0" w:line="240" w:lineRule="auto"/>
              <w:jc w:val="right"/>
              <w:rPr>
                <w:color w:val="000000"/>
                <w:sz w:val="16"/>
                <w:szCs w:val="16"/>
              </w:rPr>
            </w:pPr>
            <w:r>
              <w:rPr>
                <w:color w:val="000000"/>
                <w:sz w:val="16"/>
                <w:szCs w:val="16"/>
              </w:rPr>
              <w:t>10.52</w:t>
            </w:r>
          </w:p>
        </w:tc>
        <w:tc>
          <w:tcPr>
            <w:tcW w:w="581" w:type="dxa"/>
            <w:tcBorders>
              <w:top w:val="nil"/>
              <w:left w:val="nil"/>
              <w:bottom w:val="single" w:sz="4" w:space="0" w:color="000000"/>
              <w:right w:val="single" w:sz="4" w:space="0" w:color="000000"/>
            </w:tcBorders>
            <w:vAlign w:val="bottom"/>
          </w:tcPr>
          <w:p w14:paraId="031FFA71" w14:textId="77777777" w:rsidR="0047101A" w:rsidRDefault="00000000">
            <w:pPr>
              <w:spacing w:after="0" w:line="240" w:lineRule="auto"/>
              <w:jc w:val="right"/>
              <w:rPr>
                <w:color w:val="000000"/>
                <w:sz w:val="16"/>
                <w:szCs w:val="16"/>
              </w:rPr>
            </w:pPr>
            <w:r>
              <w:rPr>
                <w:color w:val="000000"/>
                <w:sz w:val="16"/>
                <w:szCs w:val="16"/>
              </w:rPr>
              <w:t>9.76</w:t>
            </w:r>
          </w:p>
        </w:tc>
        <w:tc>
          <w:tcPr>
            <w:tcW w:w="581" w:type="dxa"/>
            <w:tcBorders>
              <w:top w:val="nil"/>
              <w:left w:val="nil"/>
              <w:bottom w:val="single" w:sz="4" w:space="0" w:color="000000"/>
              <w:right w:val="single" w:sz="4" w:space="0" w:color="000000"/>
            </w:tcBorders>
            <w:vAlign w:val="bottom"/>
          </w:tcPr>
          <w:p w14:paraId="7CD76131" w14:textId="77777777" w:rsidR="0047101A" w:rsidRDefault="00000000">
            <w:pPr>
              <w:spacing w:after="0" w:line="240" w:lineRule="auto"/>
              <w:jc w:val="right"/>
              <w:rPr>
                <w:color w:val="000000"/>
                <w:sz w:val="16"/>
                <w:szCs w:val="16"/>
              </w:rPr>
            </w:pPr>
            <w:r>
              <w:rPr>
                <w:color w:val="000000"/>
                <w:sz w:val="16"/>
                <w:szCs w:val="16"/>
              </w:rPr>
              <w:t>9.46</w:t>
            </w:r>
          </w:p>
        </w:tc>
        <w:tc>
          <w:tcPr>
            <w:tcW w:w="475" w:type="dxa"/>
            <w:tcBorders>
              <w:top w:val="nil"/>
              <w:left w:val="nil"/>
              <w:bottom w:val="single" w:sz="4" w:space="0" w:color="000000"/>
              <w:right w:val="single" w:sz="4" w:space="0" w:color="000000"/>
            </w:tcBorders>
            <w:vAlign w:val="bottom"/>
          </w:tcPr>
          <w:p w14:paraId="6DB89215"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5CC91528" w14:textId="77777777" w:rsidR="0047101A" w:rsidRDefault="00000000">
            <w:pPr>
              <w:spacing w:after="0" w:line="240" w:lineRule="auto"/>
              <w:jc w:val="right"/>
              <w:rPr>
                <w:color w:val="000000"/>
                <w:sz w:val="16"/>
                <w:szCs w:val="16"/>
              </w:rPr>
            </w:pPr>
            <w:r>
              <w:rPr>
                <w:color w:val="000000"/>
                <w:sz w:val="16"/>
                <w:szCs w:val="16"/>
              </w:rPr>
              <w:t>3.66</w:t>
            </w:r>
          </w:p>
        </w:tc>
      </w:tr>
      <w:tr w:rsidR="0047101A" w14:paraId="1CDCE694"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71DFAE8" w14:textId="77777777" w:rsidR="0047101A" w:rsidRDefault="00000000">
            <w:pPr>
              <w:spacing w:after="0" w:line="240" w:lineRule="auto"/>
              <w:rPr>
                <w:color w:val="000000"/>
                <w:sz w:val="16"/>
                <w:szCs w:val="16"/>
              </w:rPr>
            </w:pPr>
            <w:r>
              <w:rPr>
                <w:color w:val="000000"/>
                <w:sz w:val="16"/>
                <w:szCs w:val="16"/>
              </w:rPr>
              <w:t xml:space="preserve">                      Variety (A)</w:t>
            </w:r>
          </w:p>
        </w:tc>
        <w:tc>
          <w:tcPr>
            <w:tcW w:w="581" w:type="dxa"/>
            <w:tcBorders>
              <w:top w:val="nil"/>
              <w:left w:val="nil"/>
              <w:bottom w:val="single" w:sz="4" w:space="0" w:color="000000"/>
              <w:right w:val="single" w:sz="4" w:space="0" w:color="000000"/>
            </w:tcBorders>
            <w:vAlign w:val="bottom"/>
          </w:tcPr>
          <w:p w14:paraId="142F7478"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B93DF6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2EF75D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789D00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CFEFC5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D23F80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7EF6E5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768461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6549A7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6B6D272"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0EB44BFD" w14:textId="77777777" w:rsidR="0047101A" w:rsidRDefault="00000000">
            <w:pPr>
              <w:spacing w:after="0" w:line="240" w:lineRule="auto"/>
              <w:jc w:val="center"/>
              <w:rPr>
                <w:color w:val="000000"/>
                <w:sz w:val="16"/>
                <w:szCs w:val="16"/>
              </w:rPr>
            </w:pPr>
            <w:r>
              <w:rPr>
                <w:color w:val="000000"/>
                <w:sz w:val="16"/>
                <w:szCs w:val="16"/>
              </w:rPr>
              <w:t>*</w:t>
            </w:r>
          </w:p>
        </w:tc>
        <w:tc>
          <w:tcPr>
            <w:tcW w:w="581" w:type="dxa"/>
            <w:tcBorders>
              <w:top w:val="nil"/>
              <w:left w:val="nil"/>
              <w:bottom w:val="single" w:sz="4" w:space="0" w:color="000000"/>
              <w:right w:val="single" w:sz="4" w:space="0" w:color="000000"/>
            </w:tcBorders>
            <w:vAlign w:val="bottom"/>
          </w:tcPr>
          <w:p w14:paraId="35D3E3F4" w14:textId="77777777" w:rsidR="0047101A" w:rsidRDefault="00000000">
            <w:pPr>
              <w:spacing w:after="0" w:line="240" w:lineRule="auto"/>
              <w:rPr>
                <w:color w:val="000000"/>
                <w:sz w:val="16"/>
                <w:szCs w:val="16"/>
              </w:rPr>
            </w:pPr>
            <w:r>
              <w:rPr>
                <w:color w:val="000000"/>
                <w:sz w:val="16"/>
                <w:szCs w:val="16"/>
              </w:rPr>
              <w:t> </w:t>
            </w:r>
          </w:p>
        </w:tc>
      </w:tr>
      <w:tr w:rsidR="0047101A" w14:paraId="34BF2157"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6186748F" w14:textId="77777777" w:rsidR="0047101A" w:rsidRDefault="00000000">
            <w:pPr>
              <w:spacing w:after="0" w:line="240" w:lineRule="auto"/>
              <w:rPr>
                <w:color w:val="000000"/>
                <w:sz w:val="16"/>
                <w:szCs w:val="16"/>
              </w:rPr>
            </w:pPr>
            <w:r>
              <w:rPr>
                <w:color w:val="000000"/>
                <w:sz w:val="16"/>
                <w:szCs w:val="16"/>
              </w:rPr>
              <w:t xml:space="preserve">                      Fertilizer (B)</w:t>
            </w:r>
          </w:p>
        </w:tc>
        <w:tc>
          <w:tcPr>
            <w:tcW w:w="581" w:type="dxa"/>
            <w:tcBorders>
              <w:top w:val="nil"/>
              <w:left w:val="nil"/>
              <w:bottom w:val="single" w:sz="4" w:space="0" w:color="000000"/>
              <w:right w:val="single" w:sz="4" w:space="0" w:color="000000"/>
            </w:tcBorders>
            <w:vAlign w:val="bottom"/>
          </w:tcPr>
          <w:p w14:paraId="7E32860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34C08C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6FA1635"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332CD98"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F05E7A1"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093FA2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7F0CC3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BD815B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BC66B0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605631C"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37B7E20B"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246794AB" w14:textId="77777777" w:rsidR="0047101A" w:rsidRDefault="00000000">
            <w:pPr>
              <w:spacing w:after="0" w:line="240" w:lineRule="auto"/>
              <w:rPr>
                <w:color w:val="000000"/>
                <w:sz w:val="16"/>
                <w:szCs w:val="16"/>
              </w:rPr>
            </w:pPr>
            <w:r>
              <w:rPr>
                <w:color w:val="000000"/>
                <w:sz w:val="16"/>
                <w:szCs w:val="16"/>
              </w:rPr>
              <w:t> </w:t>
            </w:r>
          </w:p>
        </w:tc>
      </w:tr>
      <w:tr w:rsidR="0047101A" w14:paraId="503C50AB"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236EC972" w14:textId="77777777" w:rsidR="0047101A" w:rsidRDefault="00000000">
            <w:pPr>
              <w:spacing w:after="0" w:line="240" w:lineRule="auto"/>
              <w:rPr>
                <w:color w:val="000000"/>
                <w:sz w:val="16"/>
                <w:szCs w:val="16"/>
              </w:rPr>
            </w:pPr>
            <w:r>
              <w:rPr>
                <w:color w:val="000000"/>
                <w:sz w:val="16"/>
                <w:szCs w:val="16"/>
              </w:rPr>
              <w:t xml:space="preserve">                             A x B</w:t>
            </w:r>
          </w:p>
        </w:tc>
        <w:tc>
          <w:tcPr>
            <w:tcW w:w="581" w:type="dxa"/>
            <w:tcBorders>
              <w:top w:val="nil"/>
              <w:left w:val="nil"/>
              <w:bottom w:val="single" w:sz="4" w:space="0" w:color="000000"/>
              <w:right w:val="single" w:sz="4" w:space="0" w:color="000000"/>
            </w:tcBorders>
            <w:vAlign w:val="bottom"/>
          </w:tcPr>
          <w:p w14:paraId="6C32CEC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433F3F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8227FB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E8AE34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13EEDE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63A2E4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10D644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9CDE55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AE5299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479F83F"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06357A1B"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4C9A22F8" w14:textId="77777777" w:rsidR="0047101A" w:rsidRDefault="00000000">
            <w:pPr>
              <w:spacing w:after="0" w:line="240" w:lineRule="auto"/>
              <w:rPr>
                <w:color w:val="000000"/>
                <w:sz w:val="16"/>
                <w:szCs w:val="16"/>
              </w:rPr>
            </w:pPr>
            <w:r>
              <w:rPr>
                <w:color w:val="000000"/>
                <w:sz w:val="16"/>
                <w:szCs w:val="16"/>
              </w:rPr>
              <w:t> </w:t>
            </w:r>
          </w:p>
        </w:tc>
      </w:tr>
      <w:tr w:rsidR="0047101A" w14:paraId="46409E95"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4EFA263" w14:textId="77777777" w:rsidR="0047101A" w:rsidRDefault="00000000">
            <w:pPr>
              <w:spacing w:after="0" w:line="240" w:lineRule="auto"/>
              <w:rPr>
                <w:color w:val="000000"/>
                <w:sz w:val="16"/>
                <w:szCs w:val="16"/>
              </w:rPr>
            </w:pPr>
            <w:r>
              <w:rPr>
                <w:color w:val="000000"/>
                <w:sz w:val="16"/>
                <w:szCs w:val="16"/>
              </w:rPr>
              <w:t xml:space="preserve">No. of </w:t>
            </w:r>
            <w:proofErr w:type="spellStart"/>
            <w:r>
              <w:rPr>
                <w:color w:val="000000"/>
                <w:sz w:val="16"/>
                <w:szCs w:val="16"/>
              </w:rPr>
              <w:t>Canepoints</w:t>
            </w:r>
            <w:proofErr w:type="spellEnd"/>
            <w:r>
              <w:rPr>
                <w:color w:val="000000"/>
                <w:sz w:val="16"/>
                <w:szCs w:val="16"/>
              </w:rPr>
              <w:t xml:space="preserve"> </w:t>
            </w:r>
          </w:p>
        </w:tc>
        <w:tc>
          <w:tcPr>
            <w:tcW w:w="581" w:type="dxa"/>
            <w:tcBorders>
              <w:top w:val="nil"/>
              <w:left w:val="nil"/>
              <w:bottom w:val="single" w:sz="4" w:space="0" w:color="000000"/>
              <w:right w:val="single" w:sz="4" w:space="0" w:color="000000"/>
            </w:tcBorders>
            <w:vAlign w:val="bottom"/>
          </w:tcPr>
          <w:p w14:paraId="683589E0" w14:textId="77777777" w:rsidR="0047101A" w:rsidRDefault="00000000">
            <w:pPr>
              <w:spacing w:after="0" w:line="240" w:lineRule="auto"/>
              <w:jc w:val="right"/>
              <w:rPr>
                <w:color w:val="000000"/>
                <w:sz w:val="16"/>
                <w:szCs w:val="16"/>
              </w:rPr>
            </w:pPr>
            <w:r>
              <w:rPr>
                <w:color w:val="000000"/>
                <w:sz w:val="16"/>
                <w:szCs w:val="16"/>
              </w:rPr>
              <w:t>16.87</w:t>
            </w:r>
          </w:p>
        </w:tc>
        <w:tc>
          <w:tcPr>
            <w:tcW w:w="581" w:type="dxa"/>
            <w:tcBorders>
              <w:top w:val="nil"/>
              <w:left w:val="nil"/>
              <w:bottom w:val="single" w:sz="4" w:space="0" w:color="000000"/>
              <w:right w:val="single" w:sz="4" w:space="0" w:color="000000"/>
            </w:tcBorders>
            <w:vAlign w:val="bottom"/>
          </w:tcPr>
          <w:p w14:paraId="68F75560" w14:textId="77777777" w:rsidR="0047101A" w:rsidRDefault="00000000">
            <w:pPr>
              <w:spacing w:after="0" w:line="240" w:lineRule="auto"/>
              <w:jc w:val="right"/>
              <w:rPr>
                <w:color w:val="000000"/>
                <w:sz w:val="16"/>
                <w:szCs w:val="16"/>
              </w:rPr>
            </w:pPr>
            <w:r>
              <w:rPr>
                <w:color w:val="000000"/>
                <w:sz w:val="16"/>
                <w:szCs w:val="16"/>
              </w:rPr>
              <w:t>17.31</w:t>
            </w:r>
          </w:p>
        </w:tc>
        <w:tc>
          <w:tcPr>
            <w:tcW w:w="581" w:type="dxa"/>
            <w:tcBorders>
              <w:top w:val="nil"/>
              <w:left w:val="nil"/>
              <w:bottom w:val="single" w:sz="4" w:space="0" w:color="000000"/>
              <w:right w:val="single" w:sz="4" w:space="0" w:color="000000"/>
            </w:tcBorders>
            <w:vAlign w:val="bottom"/>
          </w:tcPr>
          <w:p w14:paraId="73933F81" w14:textId="77777777" w:rsidR="0047101A" w:rsidRDefault="00000000">
            <w:pPr>
              <w:spacing w:after="0" w:line="240" w:lineRule="auto"/>
              <w:jc w:val="right"/>
              <w:rPr>
                <w:color w:val="000000"/>
                <w:sz w:val="16"/>
                <w:szCs w:val="16"/>
              </w:rPr>
            </w:pPr>
            <w:r>
              <w:rPr>
                <w:color w:val="000000"/>
                <w:sz w:val="16"/>
                <w:szCs w:val="16"/>
              </w:rPr>
              <w:t>18.78</w:t>
            </w:r>
          </w:p>
        </w:tc>
        <w:tc>
          <w:tcPr>
            <w:tcW w:w="581" w:type="dxa"/>
            <w:tcBorders>
              <w:top w:val="nil"/>
              <w:left w:val="nil"/>
              <w:bottom w:val="single" w:sz="4" w:space="0" w:color="000000"/>
              <w:right w:val="single" w:sz="4" w:space="0" w:color="000000"/>
            </w:tcBorders>
            <w:vAlign w:val="bottom"/>
          </w:tcPr>
          <w:p w14:paraId="72F82CD3" w14:textId="77777777" w:rsidR="0047101A" w:rsidRDefault="00000000">
            <w:pPr>
              <w:spacing w:after="0" w:line="240" w:lineRule="auto"/>
              <w:jc w:val="right"/>
              <w:rPr>
                <w:color w:val="000000"/>
                <w:sz w:val="16"/>
                <w:szCs w:val="16"/>
              </w:rPr>
            </w:pPr>
            <w:r>
              <w:rPr>
                <w:color w:val="000000"/>
                <w:sz w:val="16"/>
                <w:szCs w:val="16"/>
              </w:rPr>
              <w:t>16.32</w:t>
            </w:r>
          </w:p>
        </w:tc>
        <w:tc>
          <w:tcPr>
            <w:tcW w:w="581" w:type="dxa"/>
            <w:tcBorders>
              <w:top w:val="nil"/>
              <w:left w:val="nil"/>
              <w:bottom w:val="single" w:sz="4" w:space="0" w:color="000000"/>
              <w:right w:val="single" w:sz="4" w:space="0" w:color="000000"/>
            </w:tcBorders>
            <w:vAlign w:val="bottom"/>
          </w:tcPr>
          <w:p w14:paraId="35DC8953" w14:textId="77777777" w:rsidR="0047101A" w:rsidRDefault="00000000">
            <w:pPr>
              <w:spacing w:after="0" w:line="240" w:lineRule="auto"/>
              <w:jc w:val="right"/>
              <w:rPr>
                <w:color w:val="000000"/>
                <w:sz w:val="16"/>
                <w:szCs w:val="16"/>
              </w:rPr>
            </w:pPr>
            <w:r>
              <w:rPr>
                <w:color w:val="000000"/>
                <w:sz w:val="16"/>
                <w:szCs w:val="16"/>
              </w:rPr>
              <w:t>18.38</w:t>
            </w:r>
          </w:p>
        </w:tc>
        <w:tc>
          <w:tcPr>
            <w:tcW w:w="581" w:type="dxa"/>
            <w:tcBorders>
              <w:top w:val="nil"/>
              <w:left w:val="nil"/>
              <w:bottom w:val="single" w:sz="4" w:space="0" w:color="000000"/>
              <w:right w:val="single" w:sz="4" w:space="0" w:color="000000"/>
            </w:tcBorders>
            <w:vAlign w:val="bottom"/>
          </w:tcPr>
          <w:p w14:paraId="688CF391" w14:textId="77777777" w:rsidR="0047101A" w:rsidRDefault="00000000">
            <w:pPr>
              <w:spacing w:after="0" w:line="240" w:lineRule="auto"/>
              <w:jc w:val="right"/>
              <w:rPr>
                <w:color w:val="000000"/>
                <w:sz w:val="16"/>
                <w:szCs w:val="16"/>
              </w:rPr>
            </w:pPr>
            <w:r>
              <w:rPr>
                <w:color w:val="000000"/>
                <w:sz w:val="16"/>
                <w:szCs w:val="16"/>
              </w:rPr>
              <w:t>16.98</w:t>
            </w:r>
          </w:p>
        </w:tc>
        <w:tc>
          <w:tcPr>
            <w:tcW w:w="581" w:type="dxa"/>
            <w:tcBorders>
              <w:top w:val="nil"/>
              <w:left w:val="nil"/>
              <w:bottom w:val="single" w:sz="4" w:space="0" w:color="000000"/>
              <w:right w:val="single" w:sz="4" w:space="0" w:color="000000"/>
            </w:tcBorders>
            <w:vAlign w:val="bottom"/>
          </w:tcPr>
          <w:p w14:paraId="0268E748" w14:textId="77777777" w:rsidR="0047101A" w:rsidRDefault="00000000">
            <w:pPr>
              <w:spacing w:after="0" w:line="240" w:lineRule="auto"/>
              <w:jc w:val="right"/>
              <w:rPr>
                <w:color w:val="000000"/>
                <w:sz w:val="16"/>
                <w:szCs w:val="16"/>
              </w:rPr>
            </w:pPr>
            <w:r>
              <w:rPr>
                <w:color w:val="000000"/>
                <w:sz w:val="16"/>
                <w:szCs w:val="16"/>
              </w:rPr>
              <w:t>18.17</w:t>
            </w:r>
          </w:p>
        </w:tc>
        <w:tc>
          <w:tcPr>
            <w:tcW w:w="581" w:type="dxa"/>
            <w:tcBorders>
              <w:top w:val="nil"/>
              <w:left w:val="nil"/>
              <w:bottom w:val="single" w:sz="4" w:space="0" w:color="000000"/>
              <w:right w:val="single" w:sz="4" w:space="0" w:color="000000"/>
            </w:tcBorders>
            <w:vAlign w:val="bottom"/>
          </w:tcPr>
          <w:p w14:paraId="0D7D7453" w14:textId="77777777" w:rsidR="0047101A" w:rsidRDefault="00000000">
            <w:pPr>
              <w:spacing w:after="0" w:line="240" w:lineRule="auto"/>
              <w:jc w:val="right"/>
              <w:rPr>
                <w:color w:val="000000"/>
                <w:sz w:val="16"/>
                <w:szCs w:val="16"/>
              </w:rPr>
            </w:pPr>
            <w:r>
              <w:rPr>
                <w:color w:val="000000"/>
                <w:sz w:val="16"/>
                <w:szCs w:val="16"/>
              </w:rPr>
              <w:t>18.74</w:t>
            </w:r>
          </w:p>
        </w:tc>
        <w:tc>
          <w:tcPr>
            <w:tcW w:w="581" w:type="dxa"/>
            <w:tcBorders>
              <w:top w:val="nil"/>
              <w:left w:val="nil"/>
              <w:bottom w:val="single" w:sz="4" w:space="0" w:color="000000"/>
              <w:right w:val="single" w:sz="4" w:space="0" w:color="000000"/>
            </w:tcBorders>
            <w:vAlign w:val="bottom"/>
          </w:tcPr>
          <w:p w14:paraId="20E44C5A" w14:textId="77777777" w:rsidR="0047101A" w:rsidRDefault="00000000">
            <w:pPr>
              <w:spacing w:after="0" w:line="240" w:lineRule="auto"/>
              <w:jc w:val="right"/>
              <w:rPr>
                <w:color w:val="000000"/>
                <w:sz w:val="16"/>
                <w:szCs w:val="16"/>
              </w:rPr>
            </w:pPr>
            <w:r>
              <w:rPr>
                <w:color w:val="000000"/>
                <w:sz w:val="16"/>
                <w:szCs w:val="16"/>
              </w:rPr>
              <w:t>15.97</w:t>
            </w:r>
          </w:p>
        </w:tc>
        <w:tc>
          <w:tcPr>
            <w:tcW w:w="581" w:type="dxa"/>
            <w:tcBorders>
              <w:top w:val="nil"/>
              <w:left w:val="nil"/>
              <w:bottom w:val="single" w:sz="4" w:space="0" w:color="000000"/>
              <w:right w:val="single" w:sz="4" w:space="0" w:color="000000"/>
            </w:tcBorders>
            <w:vAlign w:val="bottom"/>
          </w:tcPr>
          <w:p w14:paraId="7151EC03" w14:textId="77777777" w:rsidR="0047101A" w:rsidRDefault="00000000">
            <w:pPr>
              <w:spacing w:after="0" w:line="240" w:lineRule="auto"/>
              <w:jc w:val="right"/>
              <w:rPr>
                <w:color w:val="000000"/>
                <w:sz w:val="16"/>
                <w:szCs w:val="16"/>
              </w:rPr>
            </w:pPr>
            <w:r>
              <w:rPr>
                <w:color w:val="000000"/>
                <w:sz w:val="16"/>
                <w:szCs w:val="16"/>
              </w:rPr>
              <w:t>22.35</w:t>
            </w:r>
          </w:p>
        </w:tc>
        <w:tc>
          <w:tcPr>
            <w:tcW w:w="475" w:type="dxa"/>
            <w:tcBorders>
              <w:top w:val="nil"/>
              <w:left w:val="nil"/>
              <w:bottom w:val="single" w:sz="4" w:space="0" w:color="000000"/>
              <w:right w:val="single" w:sz="4" w:space="0" w:color="000000"/>
            </w:tcBorders>
            <w:vAlign w:val="bottom"/>
          </w:tcPr>
          <w:p w14:paraId="6ED82EB1" w14:textId="77777777" w:rsidR="0047101A" w:rsidRDefault="00000000">
            <w:pPr>
              <w:spacing w:after="0" w:line="240" w:lineRule="auto"/>
              <w:jc w:val="center"/>
              <w:rPr>
                <w:color w:val="000000"/>
                <w:sz w:val="16"/>
                <w:szCs w:val="16"/>
              </w:rPr>
            </w:pPr>
            <w:r>
              <w:rPr>
                <w:color w:val="000000"/>
                <w:sz w:val="16"/>
                <w:szCs w:val="16"/>
              </w:rPr>
              <w:t>*</w:t>
            </w:r>
          </w:p>
        </w:tc>
        <w:tc>
          <w:tcPr>
            <w:tcW w:w="581" w:type="dxa"/>
            <w:tcBorders>
              <w:top w:val="nil"/>
              <w:left w:val="nil"/>
              <w:bottom w:val="single" w:sz="4" w:space="0" w:color="000000"/>
              <w:right w:val="single" w:sz="4" w:space="0" w:color="000000"/>
            </w:tcBorders>
            <w:vAlign w:val="bottom"/>
          </w:tcPr>
          <w:p w14:paraId="76842306" w14:textId="77777777" w:rsidR="0047101A" w:rsidRDefault="00000000">
            <w:pPr>
              <w:spacing w:after="0" w:line="240" w:lineRule="auto"/>
              <w:jc w:val="right"/>
              <w:rPr>
                <w:color w:val="000000"/>
                <w:sz w:val="16"/>
                <w:szCs w:val="16"/>
              </w:rPr>
            </w:pPr>
            <w:r>
              <w:rPr>
                <w:color w:val="000000"/>
                <w:sz w:val="16"/>
                <w:szCs w:val="16"/>
              </w:rPr>
              <w:t>14.82</w:t>
            </w:r>
          </w:p>
        </w:tc>
      </w:tr>
      <w:tr w:rsidR="0047101A" w14:paraId="6F8CE490"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38108848" w14:textId="77777777" w:rsidR="0047101A" w:rsidRDefault="00000000">
            <w:pPr>
              <w:spacing w:after="0" w:line="240" w:lineRule="auto"/>
              <w:rPr>
                <w:color w:val="000000"/>
                <w:sz w:val="16"/>
                <w:szCs w:val="16"/>
              </w:rPr>
            </w:pPr>
            <w:r>
              <w:rPr>
                <w:color w:val="000000"/>
                <w:sz w:val="16"/>
                <w:szCs w:val="16"/>
              </w:rPr>
              <w:t xml:space="preserve">                      Variety (A)</w:t>
            </w:r>
          </w:p>
        </w:tc>
        <w:tc>
          <w:tcPr>
            <w:tcW w:w="581" w:type="dxa"/>
            <w:tcBorders>
              <w:top w:val="nil"/>
              <w:left w:val="nil"/>
              <w:bottom w:val="single" w:sz="4" w:space="0" w:color="000000"/>
              <w:right w:val="single" w:sz="4" w:space="0" w:color="000000"/>
            </w:tcBorders>
            <w:vAlign w:val="bottom"/>
          </w:tcPr>
          <w:p w14:paraId="6D48F6F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3364BA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500FFE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2658679"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BE4B615"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02A339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E09501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6534DD7"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14DDFAC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2E9D386"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7F64767F"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4C22D687" w14:textId="77777777" w:rsidR="0047101A" w:rsidRDefault="00000000">
            <w:pPr>
              <w:spacing w:after="0" w:line="240" w:lineRule="auto"/>
              <w:rPr>
                <w:color w:val="000000"/>
                <w:sz w:val="16"/>
                <w:szCs w:val="16"/>
              </w:rPr>
            </w:pPr>
            <w:r>
              <w:rPr>
                <w:color w:val="000000"/>
                <w:sz w:val="16"/>
                <w:szCs w:val="16"/>
              </w:rPr>
              <w:t> </w:t>
            </w:r>
          </w:p>
        </w:tc>
      </w:tr>
      <w:tr w:rsidR="0047101A" w14:paraId="4D47BE45"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0B295B42" w14:textId="77777777" w:rsidR="0047101A" w:rsidRDefault="00000000">
            <w:pPr>
              <w:spacing w:after="0" w:line="240" w:lineRule="auto"/>
              <w:rPr>
                <w:color w:val="000000"/>
                <w:sz w:val="16"/>
                <w:szCs w:val="16"/>
              </w:rPr>
            </w:pPr>
            <w:r>
              <w:rPr>
                <w:color w:val="000000"/>
                <w:sz w:val="16"/>
                <w:szCs w:val="16"/>
              </w:rPr>
              <w:t xml:space="preserve">                      Fertilizer (B)</w:t>
            </w:r>
          </w:p>
        </w:tc>
        <w:tc>
          <w:tcPr>
            <w:tcW w:w="581" w:type="dxa"/>
            <w:tcBorders>
              <w:top w:val="nil"/>
              <w:left w:val="nil"/>
              <w:bottom w:val="single" w:sz="4" w:space="0" w:color="000000"/>
              <w:right w:val="single" w:sz="4" w:space="0" w:color="000000"/>
            </w:tcBorders>
            <w:vAlign w:val="bottom"/>
          </w:tcPr>
          <w:p w14:paraId="4C9E98AA"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B53999B"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138C61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A1376A3"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7BAF361"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A17918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0535BD5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9AE2E70"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2A386B7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518043FF"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40BD6035" w14:textId="77777777" w:rsidR="0047101A" w:rsidRDefault="00000000">
            <w:pPr>
              <w:spacing w:after="0" w:line="240" w:lineRule="auto"/>
              <w:jc w:val="center"/>
              <w:rPr>
                <w:color w:val="000000"/>
                <w:sz w:val="16"/>
                <w:szCs w:val="16"/>
              </w:rPr>
            </w:pPr>
            <w:r>
              <w:rPr>
                <w:color w:val="000000"/>
                <w:sz w:val="16"/>
                <w:szCs w:val="16"/>
              </w:rPr>
              <w:t>**</w:t>
            </w:r>
          </w:p>
        </w:tc>
        <w:tc>
          <w:tcPr>
            <w:tcW w:w="581" w:type="dxa"/>
            <w:tcBorders>
              <w:top w:val="nil"/>
              <w:left w:val="nil"/>
              <w:bottom w:val="single" w:sz="4" w:space="0" w:color="000000"/>
              <w:right w:val="single" w:sz="4" w:space="0" w:color="000000"/>
            </w:tcBorders>
            <w:vAlign w:val="bottom"/>
          </w:tcPr>
          <w:p w14:paraId="3C20B18A" w14:textId="77777777" w:rsidR="0047101A" w:rsidRDefault="00000000">
            <w:pPr>
              <w:spacing w:after="0" w:line="240" w:lineRule="auto"/>
              <w:rPr>
                <w:color w:val="000000"/>
                <w:sz w:val="16"/>
                <w:szCs w:val="16"/>
              </w:rPr>
            </w:pPr>
            <w:r>
              <w:rPr>
                <w:color w:val="000000"/>
                <w:sz w:val="16"/>
                <w:szCs w:val="16"/>
              </w:rPr>
              <w:t> </w:t>
            </w:r>
          </w:p>
        </w:tc>
      </w:tr>
      <w:tr w:rsidR="0047101A" w14:paraId="2722EDE8" w14:textId="77777777">
        <w:trPr>
          <w:trHeight w:val="280"/>
        </w:trPr>
        <w:tc>
          <w:tcPr>
            <w:tcW w:w="1908" w:type="dxa"/>
            <w:tcBorders>
              <w:top w:val="nil"/>
              <w:left w:val="single" w:sz="4" w:space="0" w:color="000000"/>
              <w:bottom w:val="single" w:sz="4" w:space="0" w:color="000000"/>
              <w:right w:val="single" w:sz="4" w:space="0" w:color="000000"/>
            </w:tcBorders>
            <w:vAlign w:val="bottom"/>
          </w:tcPr>
          <w:p w14:paraId="545B2D50" w14:textId="77777777" w:rsidR="0047101A" w:rsidRDefault="00000000">
            <w:pPr>
              <w:spacing w:after="0" w:line="240" w:lineRule="auto"/>
              <w:rPr>
                <w:color w:val="000000"/>
                <w:sz w:val="16"/>
                <w:szCs w:val="16"/>
              </w:rPr>
            </w:pPr>
            <w:r>
              <w:rPr>
                <w:color w:val="000000"/>
                <w:sz w:val="16"/>
                <w:szCs w:val="16"/>
              </w:rPr>
              <w:t xml:space="preserve">                             A x B</w:t>
            </w:r>
          </w:p>
        </w:tc>
        <w:tc>
          <w:tcPr>
            <w:tcW w:w="581" w:type="dxa"/>
            <w:tcBorders>
              <w:top w:val="nil"/>
              <w:left w:val="nil"/>
              <w:bottom w:val="single" w:sz="4" w:space="0" w:color="000000"/>
              <w:right w:val="single" w:sz="4" w:space="0" w:color="000000"/>
            </w:tcBorders>
            <w:vAlign w:val="bottom"/>
          </w:tcPr>
          <w:p w14:paraId="48E6448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4DEFF06"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39EA742E"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277CADF"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8AEB5C2"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617FD148"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F8C9018"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E80D9DC"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4032B18D" w14:textId="77777777" w:rsidR="0047101A" w:rsidRDefault="00000000">
            <w:pPr>
              <w:spacing w:after="0" w:line="240" w:lineRule="auto"/>
              <w:rPr>
                <w:color w:val="000000"/>
                <w:sz w:val="16"/>
                <w:szCs w:val="16"/>
              </w:rPr>
            </w:pPr>
            <w:r>
              <w:rPr>
                <w:color w:val="000000"/>
                <w:sz w:val="16"/>
                <w:szCs w:val="16"/>
              </w:rPr>
              <w:t> </w:t>
            </w:r>
          </w:p>
        </w:tc>
        <w:tc>
          <w:tcPr>
            <w:tcW w:w="581" w:type="dxa"/>
            <w:tcBorders>
              <w:top w:val="nil"/>
              <w:left w:val="nil"/>
              <w:bottom w:val="single" w:sz="4" w:space="0" w:color="000000"/>
              <w:right w:val="single" w:sz="4" w:space="0" w:color="000000"/>
            </w:tcBorders>
            <w:vAlign w:val="bottom"/>
          </w:tcPr>
          <w:p w14:paraId="73D245E3" w14:textId="77777777" w:rsidR="0047101A" w:rsidRDefault="00000000">
            <w:pPr>
              <w:spacing w:after="0" w:line="240" w:lineRule="auto"/>
              <w:rPr>
                <w:color w:val="000000"/>
                <w:sz w:val="16"/>
                <w:szCs w:val="16"/>
              </w:rPr>
            </w:pPr>
            <w:r>
              <w:rPr>
                <w:color w:val="000000"/>
                <w:sz w:val="16"/>
                <w:szCs w:val="16"/>
              </w:rPr>
              <w:t> </w:t>
            </w:r>
          </w:p>
        </w:tc>
        <w:tc>
          <w:tcPr>
            <w:tcW w:w="475" w:type="dxa"/>
            <w:tcBorders>
              <w:top w:val="nil"/>
              <w:left w:val="nil"/>
              <w:bottom w:val="single" w:sz="4" w:space="0" w:color="000000"/>
              <w:right w:val="single" w:sz="4" w:space="0" w:color="000000"/>
            </w:tcBorders>
            <w:vAlign w:val="bottom"/>
          </w:tcPr>
          <w:p w14:paraId="64D0033C" w14:textId="77777777" w:rsidR="0047101A" w:rsidRDefault="00000000">
            <w:pPr>
              <w:spacing w:after="0" w:line="240" w:lineRule="auto"/>
              <w:jc w:val="center"/>
              <w:rPr>
                <w:color w:val="000000"/>
                <w:sz w:val="16"/>
                <w:szCs w:val="16"/>
              </w:rPr>
            </w:pPr>
            <w:r>
              <w:rPr>
                <w:color w:val="000000"/>
                <w:sz w:val="16"/>
                <w:szCs w:val="16"/>
              </w:rPr>
              <w:t>ns</w:t>
            </w:r>
          </w:p>
        </w:tc>
        <w:tc>
          <w:tcPr>
            <w:tcW w:w="581" w:type="dxa"/>
            <w:tcBorders>
              <w:top w:val="nil"/>
              <w:left w:val="nil"/>
              <w:bottom w:val="single" w:sz="4" w:space="0" w:color="000000"/>
              <w:right w:val="single" w:sz="4" w:space="0" w:color="000000"/>
            </w:tcBorders>
            <w:vAlign w:val="bottom"/>
          </w:tcPr>
          <w:p w14:paraId="1B18F2AF" w14:textId="77777777" w:rsidR="0047101A" w:rsidRDefault="00000000">
            <w:pPr>
              <w:spacing w:after="0" w:line="240" w:lineRule="auto"/>
              <w:rPr>
                <w:color w:val="000000"/>
                <w:sz w:val="16"/>
                <w:szCs w:val="16"/>
              </w:rPr>
            </w:pPr>
            <w:r>
              <w:rPr>
                <w:color w:val="000000"/>
                <w:sz w:val="16"/>
                <w:szCs w:val="16"/>
              </w:rPr>
              <w:t> </w:t>
            </w:r>
          </w:p>
        </w:tc>
      </w:tr>
    </w:tbl>
    <w:p w14:paraId="020D97F4" w14:textId="77777777" w:rsidR="0047101A" w:rsidRDefault="0047101A">
      <w:pPr>
        <w:spacing w:after="0" w:line="240" w:lineRule="auto"/>
        <w:jc w:val="center"/>
      </w:pPr>
    </w:p>
    <w:p w14:paraId="5E8B27BB" w14:textId="77777777" w:rsidR="0047101A" w:rsidRDefault="0047101A">
      <w:pPr>
        <w:spacing w:after="0" w:line="240" w:lineRule="auto"/>
        <w:jc w:val="center"/>
      </w:pPr>
    </w:p>
    <w:p w14:paraId="1B8024B4" w14:textId="77777777" w:rsidR="0047101A" w:rsidRDefault="0047101A">
      <w:pPr>
        <w:spacing w:after="0" w:line="240" w:lineRule="auto"/>
        <w:jc w:val="center"/>
      </w:pPr>
    </w:p>
    <w:p w14:paraId="1E0CC9DC" w14:textId="77777777" w:rsidR="0047101A" w:rsidRDefault="0047101A">
      <w:pPr>
        <w:spacing w:after="0" w:line="240" w:lineRule="auto"/>
        <w:jc w:val="center"/>
      </w:pPr>
    </w:p>
    <w:p w14:paraId="6BA8C6CD" w14:textId="77777777" w:rsidR="0047101A" w:rsidRDefault="0047101A">
      <w:pPr>
        <w:spacing w:after="0" w:line="240" w:lineRule="auto"/>
        <w:jc w:val="center"/>
      </w:pPr>
    </w:p>
    <w:p w14:paraId="44DF840F" w14:textId="77777777" w:rsidR="0047101A" w:rsidRDefault="0047101A">
      <w:pPr>
        <w:spacing w:after="0" w:line="240" w:lineRule="auto"/>
        <w:jc w:val="center"/>
      </w:pPr>
    </w:p>
    <w:p w14:paraId="4DDA0858" w14:textId="77777777" w:rsidR="0047101A" w:rsidRDefault="0047101A">
      <w:pPr>
        <w:spacing w:after="0" w:line="240" w:lineRule="auto"/>
        <w:jc w:val="center"/>
      </w:pPr>
    </w:p>
    <w:p w14:paraId="407EEA17" w14:textId="77777777" w:rsidR="0047101A" w:rsidRDefault="0047101A">
      <w:pPr>
        <w:spacing w:after="0" w:line="240" w:lineRule="auto"/>
        <w:jc w:val="center"/>
      </w:pPr>
    </w:p>
    <w:p w14:paraId="5FE75131" w14:textId="77777777" w:rsidR="0047101A" w:rsidRDefault="0047101A">
      <w:pPr>
        <w:spacing w:after="0" w:line="240" w:lineRule="auto"/>
        <w:jc w:val="center"/>
      </w:pPr>
    </w:p>
    <w:p w14:paraId="4822A0AA" w14:textId="77777777" w:rsidR="0047101A" w:rsidRDefault="0047101A">
      <w:pPr>
        <w:spacing w:after="0" w:line="240" w:lineRule="auto"/>
        <w:jc w:val="center"/>
      </w:pPr>
    </w:p>
    <w:p w14:paraId="737A67C1" w14:textId="77777777" w:rsidR="0047101A" w:rsidRDefault="0047101A">
      <w:pPr>
        <w:spacing w:after="0" w:line="240" w:lineRule="auto"/>
        <w:jc w:val="center"/>
      </w:pPr>
    </w:p>
    <w:p w14:paraId="39EB5AB0" w14:textId="77777777" w:rsidR="0047101A" w:rsidRDefault="0047101A">
      <w:pPr>
        <w:spacing w:after="0" w:line="240" w:lineRule="auto"/>
        <w:jc w:val="center"/>
        <w:rPr>
          <w:rFonts w:ascii="Arial" w:eastAsia="Arial" w:hAnsi="Arial" w:cs="Arial"/>
          <w:b/>
          <w:bCs/>
          <w:sz w:val="24"/>
          <w:szCs w:val="24"/>
        </w:rPr>
      </w:pPr>
    </w:p>
    <w:p w14:paraId="1502EA48" w14:textId="77777777" w:rsidR="0047101A" w:rsidRDefault="00000000">
      <w:pPr>
        <w:rPr>
          <w:rFonts w:ascii="Arial" w:eastAsia="Arial" w:hAnsi="Arial" w:cs="Arial"/>
        </w:rPr>
      </w:pPr>
      <w:r>
        <w:br w:type="page"/>
      </w:r>
    </w:p>
    <w:p w14:paraId="2BE2858E" w14:textId="77777777" w:rsidR="0047101A" w:rsidRDefault="0047101A">
      <w:pPr>
        <w:rPr>
          <w:rFonts w:ascii="Arial" w:eastAsia="Arial" w:hAnsi="Arial" w:cs="Arial"/>
        </w:rPr>
      </w:pPr>
    </w:p>
    <w:p w14:paraId="2C2A514F" w14:textId="77777777" w:rsidR="0047101A" w:rsidRDefault="00000000">
      <w:pPr>
        <w:shd w:val="clear" w:color="auto" w:fill="FFFFFF"/>
        <w:spacing w:after="0" w:line="240" w:lineRule="auto"/>
        <w:ind w:left="490" w:hanging="720"/>
        <w:jc w:val="center"/>
        <w:rPr>
          <w:b/>
          <w:bCs/>
        </w:rPr>
      </w:pPr>
      <w:r>
        <w:rPr>
          <w:noProof/>
        </w:rPr>
        <mc:AlternateContent>
          <mc:Choice Requires="wps">
            <w:drawing>
              <wp:anchor distT="0" distB="0" distL="114300" distR="114300" simplePos="0" relativeHeight="251660288" behindDoc="0" locked="0" layoutInCell="1" hidden="0" allowOverlap="1" wp14:anchorId="3E2C0743" wp14:editId="3A1F73AD">
                <wp:simplePos x="0" y="0"/>
                <wp:positionH relativeFrom="column">
                  <wp:posOffset>645478</wp:posOffset>
                </wp:positionH>
                <wp:positionV relativeFrom="paragraph">
                  <wp:posOffset>56198</wp:posOffset>
                </wp:positionV>
                <wp:extent cx="4262120" cy="488315"/>
                <wp:effectExtent l="0" t="0" r="0" b="0"/>
                <wp:wrapNone/>
                <wp:docPr id="7221" name="Rectangle 7221"/>
                <wp:cNvGraphicFramePr/>
                <a:graphic xmlns:a="http://schemas.openxmlformats.org/drawingml/2006/main">
                  <a:graphicData uri="http://schemas.microsoft.com/office/word/2010/wordprocessingShape">
                    <wps:wsp>
                      <wps:cNvSpPr/>
                      <wps:spPr>
                        <a:xfrm>
                          <a:off x="3219657" y="3540515"/>
                          <a:ext cx="4252686" cy="478971"/>
                        </a:xfrm>
                        <a:prstGeom prst="rect">
                          <a:avLst/>
                        </a:prstGeom>
                        <a:solidFill>
                          <a:schemeClr val="lt1"/>
                        </a:solidFill>
                        <a:ln>
                          <a:noFill/>
                        </a:ln>
                      </wps:spPr>
                      <wps:txbx>
                        <w:txbxContent>
                          <w:p w14:paraId="599C4C39" w14:textId="77777777" w:rsidR="0047101A" w:rsidRDefault="00000000">
                            <w:pPr>
                              <w:spacing w:line="275" w:lineRule="auto"/>
                              <w:jc w:val="center"/>
                              <w:textDirection w:val="btLr"/>
                            </w:pPr>
                            <w:r>
                              <w:rPr>
                                <w:b/>
                                <w:color w:val="000000"/>
                                <w:sz w:val="28"/>
                              </w:rPr>
                              <w:t>DOCUMENTATIONS</w:t>
                            </w:r>
                          </w:p>
                        </w:txbxContent>
                      </wps:txbx>
                      <wps:bodyPr spcFirstLastPara="1" wrap="square" lIns="91425" tIns="45700" rIns="91425" bIns="45700" anchor="t" anchorCtr="0">
                        <a:noAutofit/>
                      </wps:bodyPr>
                    </wps:wsp>
                  </a:graphicData>
                </a:graphic>
              </wp:anchor>
            </w:drawing>
          </mc:Choice>
          <mc:Fallback>
            <w:pict>
              <v:rect w14:anchorId="3E2C0743" id="Rectangle 7221" o:spid="_x0000_s1027" style="position:absolute;left:0;text-align:left;margin-left:50.85pt;margin-top:4.45pt;width:335.6pt;height:3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" fillcolor="white [3201]" stroked="f">
                <v:textbox inset="2.53958mm,1.2694mm,2.53958mm,1.2694mm">
                  <w:txbxContent>
                    <w:p w14:paraId="599C4C39" w14:textId="77777777" w:rsidR="0047101A" w:rsidRDefault="00000000">
                      <w:pPr>
                        <w:spacing w:line="275" w:lineRule="auto"/>
                        <w:jc w:val="center"/>
                        <w:textDirection w:val="btLr"/>
                      </w:pPr>
                      <w:r>
                        <w:rPr>
                          <w:b/>
                          <w:color w:val="000000"/>
                          <w:sz w:val="28"/>
                        </w:rPr>
                        <w:t>DOCUMENTATIONS</w:t>
                      </w:r>
                    </w:p>
                  </w:txbxContent>
                </v:textbox>
              </v:rect>
            </w:pict>
          </mc:Fallback>
        </mc:AlternateContent>
      </w:r>
    </w:p>
    <w:p w14:paraId="6E7E0A6E" w14:textId="77777777" w:rsidR="0047101A" w:rsidRDefault="0047101A">
      <w:pPr>
        <w:shd w:val="clear" w:color="auto" w:fill="FFFFFF"/>
        <w:spacing w:after="0" w:line="240" w:lineRule="auto"/>
        <w:ind w:left="490" w:hanging="720"/>
        <w:jc w:val="center"/>
        <w:rPr>
          <w:b/>
          <w:bCs/>
        </w:rPr>
      </w:pPr>
    </w:p>
    <w:p w14:paraId="746309C8" w14:textId="77777777" w:rsidR="0047101A" w:rsidRDefault="00000000">
      <w:pPr>
        <w:rPr>
          <w:b/>
          <w:bCs/>
        </w:rPr>
      </w:pPr>
      <w:r>
        <w:rPr>
          <w:noProof/>
        </w:rPr>
        <w:drawing>
          <wp:anchor distT="0" distB="0" distL="114300" distR="114300" simplePos="0" relativeHeight="251661312" behindDoc="0" locked="0" layoutInCell="1" hidden="0" allowOverlap="1" wp14:anchorId="63A5819F" wp14:editId="5F6A9F6E">
            <wp:simplePos x="0" y="0"/>
            <wp:positionH relativeFrom="column">
              <wp:posOffset>2289810</wp:posOffset>
            </wp:positionH>
            <wp:positionV relativeFrom="paragraph">
              <wp:posOffset>358775</wp:posOffset>
            </wp:positionV>
            <wp:extent cx="2699385" cy="2726055"/>
            <wp:effectExtent l="0" t="0" r="0" b="0"/>
            <wp:wrapNone/>
            <wp:docPr id="72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t="14557"/>
                    <a:stretch>
                      <a:fillRect/>
                    </a:stretch>
                  </pic:blipFill>
                  <pic:spPr>
                    <a:xfrm>
                      <a:off x="0" y="0"/>
                      <a:ext cx="2699385" cy="27260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87323AB" wp14:editId="142C0F65">
            <wp:simplePos x="0" y="0"/>
            <wp:positionH relativeFrom="column">
              <wp:posOffset>2419985</wp:posOffset>
            </wp:positionH>
            <wp:positionV relativeFrom="paragraph">
              <wp:posOffset>3719195</wp:posOffset>
            </wp:positionV>
            <wp:extent cx="2676525" cy="3439795"/>
            <wp:effectExtent l="0" t="0" r="0" b="0"/>
            <wp:wrapNone/>
            <wp:docPr id="72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2676525" cy="343979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795758F9" wp14:editId="26FD4D02">
                <wp:simplePos x="0" y="0"/>
                <wp:positionH relativeFrom="column">
                  <wp:posOffset>2386648</wp:posOffset>
                </wp:positionH>
                <wp:positionV relativeFrom="paragraph">
                  <wp:posOffset>3212783</wp:posOffset>
                </wp:positionV>
                <wp:extent cx="2708910" cy="517525"/>
                <wp:effectExtent l="0" t="0" r="0" b="0"/>
                <wp:wrapNone/>
                <wp:docPr id="7226" name="Rectangle 7226"/>
                <wp:cNvGraphicFramePr/>
                <a:graphic xmlns:a="http://schemas.openxmlformats.org/drawingml/2006/main">
                  <a:graphicData uri="http://schemas.microsoft.com/office/word/2010/wordprocessingShape">
                    <wps:wsp>
                      <wps:cNvSpPr/>
                      <wps:spPr>
                        <a:xfrm>
                          <a:off x="3996308" y="3526000"/>
                          <a:ext cx="2699385" cy="508000"/>
                        </a:xfrm>
                        <a:prstGeom prst="rect">
                          <a:avLst/>
                        </a:prstGeom>
                        <a:solidFill>
                          <a:schemeClr val="lt1"/>
                        </a:solidFill>
                        <a:ln>
                          <a:noFill/>
                        </a:ln>
                      </wps:spPr>
                      <wps:txbx>
                        <w:txbxContent>
                          <w:p w14:paraId="153C0DE2" w14:textId="77777777" w:rsidR="0047101A" w:rsidRDefault="00000000">
                            <w:pPr>
                              <w:spacing w:line="275" w:lineRule="auto"/>
                              <w:jc w:val="center"/>
                              <w:textDirection w:val="btLr"/>
                            </w:pPr>
                            <w:r>
                              <w:rPr>
                                <w:color w:val="000000"/>
                                <w:sz w:val="28"/>
                              </w:rPr>
                              <w:t>Phil 99-1793 Variety</w:t>
                            </w:r>
                          </w:p>
                          <w:p w14:paraId="3BED5EE2" w14:textId="77777777" w:rsidR="0047101A" w:rsidRDefault="0047101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95758F9" id="Rectangle 7226" o:spid="_x0000_s1028" style="position:absolute;margin-left:187.95pt;margin-top:253pt;width:213.3pt;height:4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" fillcolor="white [3201]" stroked="f">
                <v:textbox inset="2.53958mm,1.2694mm,2.53958mm,1.2694mm">
                  <w:txbxContent>
                    <w:p w14:paraId="153C0DE2" w14:textId="77777777" w:rsidR="0047101A" w:rsidRDefault="00000000">
                      <w:pPr>
                        <w:spacing w:line="275" w:lineRule="auto"/>
                        <w:jc w:val="center"/>
                        <w:textDirection w:val="btLr"/>
                      </w:pPr>
                      <w:r>
                        <w:rPr>
                          <w:color w:val="000000"/>
                          <w:sz w:val="28"/>
                        </w:rPr>
                        <w:t>Phil 99-1793 Variety</w:t>
                      </w:r>
                    </w:p>
                    <w:p w14:paraId="3BED5EE2" w14:textId="77777777" w:rsidR="0047101A" w:rsidRDefault="0047101A">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E8005A4" wp14:editId="70653C17">
                <wp:simplePos x="0" y="0"/>
                <wp:positionH relativeFrom="column">
                  <wp:posOffset>2392363</wp:posOffset>
                </wp:positionH>
                <wp:positionV relativeFrom="paragraph">
                  <wp:posOffset>7269163</wp:posOffset>
                </wp:positionV>
                <wp:extent cx="2708910" cy="517525"/>
                <wp:effectExtent l="0" t="0" r="0" b="0"/>
                <wp:wrapNone/>
                <wp:docPr id="7205" name="Rectangle 7205"/>
                <wp:cNvGraphicFramePr/>
                <a:graphic xmlns:a="http://schemas.openxmlformats.org/drawingml/2006/main">
                  <a:graphicData uri="http://schemas.microsoft.com/office/word/2010/wordprocessingShape">
                    <wps:wsp>
                      <wps:cNvSpPr/>
                      <wps:spPr>
                        <a:xfrm>
                          <a:off x="3996308" y="3526000"/>
                          <a:ext cx="2699385" cy="508000"/>
                        </a:xfrm>
                        <a:prstGeom prst="rect">
                          <a:avLst/>
                        </a:prstGeom>
                        <a:solidFill>
                          <a:srgbClr val="FFFFFF"/>
                        </a:solidFill>
                        <a:ln>
                          <a:noFill/>
                        </a:ln>
                      </wps:spPr>
                      <wps:txbx>
                        <w:txbxContent>
                          <w:p w14:paraId="58297772" w14:textId="77777777" w:rsidR="0047101A" w:rsidRDefault="00000000">
                            <w:pPr>
                              <w:spacing w:line="275" w:lineRule="auto"/>
                              <w:jc w:val="center"/>
                              <w:textDirection w:val="btLr"/>
                            </w:pPr>
                            <w:r>
                              <w:rPr>
                                <w:color w:val="000000"/>
                                <w:sz w:val="28"/>
                              </w:rPr>
                              <w:t>VMC 67-252  Variety</w:t>
                            </w:r>
                          </w:p>
                          <w:p w14:paraId="49D83771" w14:textId="77777777" w:rsidR="0047101A" w:rsidRDefault="0047101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E8005A4" id="Rectangle 7205" o:spid="_x0000_s1029" style="position:absolute;margin-left:188.4pt;margin-top:572.4pt;width:213.3pt;height:4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" stroked="f">
                <v:textbox inset="2.53958mm,1.2694mm,2.53958mm,1.2694mm">
                  <w:txbxContent>
                    <w:p w14:paraId="58297772" w14:textId="77777777" w:rsidR="0047101A" w:rsidRDefault="00000000">
                      <w:pPr>
                        <w:spacing w:line="275" w:lineRule="auto"/>
                        <w:jc w:val="center"/>
                        <w:textDirection w:val="btLr"/>
                      </w:pPr>
                      <w:r>
                        <w:rPr>
                          <w:color w:val="000000"/>
                          <w:sz w:val="28"/>
                        </w:rPr>
                        <w:t>VMC 67-252  Variety</w:t>
                      </w:r>
                    </w:p>
                    <w:p w14:paraId="49D83771" w14:textId="77777777" w:rsidR="0047101A" w:rsidRDefault="0047101A">
                      <w:pPr>
                        <w:spacing w:line="275"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76BF448D" wp14:editId="22B5BB5A">
            <wp:simplePos x="0" y="0"/>
            <wp:positionH relativeFrom="column">
              <wp:posOffset>69216</wp:posOffset>
            </wp:positionH>
            <wp:positionV relativeFrom="paragraph">
              <wp:posOffset>1737360</wp:posOffset>
            </wp:positionV>
            <wp:extent cx="2108682" cy="3315721"/>
            <wp:effectExtent l="0" t="0" r="0" b="0"/>
            <wp:wrapNone/>
            <wp:docPr id="7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08682" cy="3315721"/>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30E1355A" wp14:editId="4AC88660">
                <wp:simplePos x="0" y="0"/>
                <wp:positionH relativeFrom="column">
                  <wp:posOffset>64454</wp:posOffset>
                </wp:positionH>
                <wp:positionV relativeFrom="paragraph">
                  <wp:posOffset>5143818</wp:posOffset>
                </wp:positionV>
                <wp:extent cx="2113915" cy="633730"/>
                <wp:effectExtent l="0" t="0" r="0" b="0"/>
                <wp:wrapNone/>
                <wp:docPr id="7228" name="Rectangle 7228"/>
                <wp:cNvGraphicFramePr/>
                <a:graphic xmlns:a="http://schemas.openxmlformats.org/drawingml/2006/main">
                  <a:graphicData uri="http://schemas.microsoft.com/office/word/2010/wordprocessingShape">
                    <wps:wsp>
                      <wps:cNvSpPr/>
                      <wps:spPr>
                        <a:xfrm>
                          <a:off x="4293715" y="3467943"/>
                          <a:ext cx="2104571" cy="624114"/>
                        </a:xfrm>
                        <a:prstGeom prst="rect">
                          <a:avLst/>
                        </a:prstGeom>
                        <a:solidFill>
                          <a:schemeClr val="lt1"/>
                        </a:solidFill>
                        <a:ln>
                          <a:noFill/>
                        </a:ln>
                      </wps:spPr>
                      <wps:txbx>
                        <w:txbxContent>
                          <w:p w14:paraId="03A783AB" w14:textId="77777777" w:rsidR="0047101A" w:rsidRDefault="00000000">
                            <w:pPr>
                              <w:spacing w:line="275" w:lineRule="auto"/>
                              <w:jc w:val="center"/>
                              <w:textDirection w:val="btLr"/>
                            </w:pPr>
                            <w:r>
                              <w:rPr>
                                <w:color w:val="000000"/>
                                <w:sz w:val="32"/>
                              </w:rPr>
                              <w:t>Vermicompost used in the study</w:t>
                            </w:r>
                          </w:p>
                        </w:txbxContent>
                      </wps:txbx>
                      <wps:bodyPr spcFirstLastPara="1" wrap="square" lIns="91425" tIns="45700" rIns="91425" bIns="45700" anchor="t" anchorCtr="0">
                        <a:noAutofit/>
                      </wps:bodyPr>
                    </wps:wsp>
                  </a:graphicData>
                </a:graphic>
              </wp:anchor>
            </w:drawing>
          </mc:Choice>
          <mc:Fallback>
            <w:pict>
              <v:rect w14:anchorId="30E1355A" id="Rectangle 7228" o:spid="_x0000_s1030" style="position:absolute;margin-left:5.1pt;margin-top:405.05pt;width:166.45pt;height:4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" fillcolor="white [3201]" stroked="f">
                <v:textbox inset="2.53958mm,1.2694mm,2.53958mm,1.2694mm">
                  <w:txbxContent>
                    <w:p w14:paraId="03A783AB" w14:textId="77777777" w:rsidR="0047101A" w:rsidRDefault="00000000">
                      <w:pPr>
                        <w:spacing w:line="275" w:lineRule="auto"/>
                        <w:jc w:val="center"/>
                        <w:textDirection w:val="btLr"/>
                      </w:pPr>
                      <w:r>
                        <w:rPr>
                          <w:color w:val="000000"/>
                          <w:sz w:val="32"/>
                        </w:rPr>
                        <w:t>Vermicompost used in the study</w:t>
                      </w:r>
                    </w:p>
                  </w:txbxContent>
                </v:textbox>
              </v:rect>
            </w:pict>
          </mc:Fallback>
        </mc:AlternateContent>
      </w:r>
    </w:p>
    <w:p w14:paraId="167B262F" w14:textId="77777777" w:rsidR="0047101A" w:rsidRDefault="0047101A">
      <w:pPr>
        <w:shd w:val="clear" w:color="auto" w:fill="FFFFFF"/>
        <w:spacing w:after="0" w:line="240" w:lineRule="auto"/>
        <w:ind w:left="490" w:hanging="720"/>
        <w:jc w:val="center"/>
        <w:rPr>
          <w:b/>
          <w:bCs/>
        </w:rPr>
      </w:pPr>
    </w:p>
    <w:p w14:paraId="0D749B8A" w14:textId="77777777" w:rsidR="0047101A" w:rsidRDefault="00000000">
      <w:pPr>
        <w:rPr>
          <w:b/>
          <w:bCs/>
        </w:rPr>
      </w:pPr>
      <w:r>
        <w:br w:type="page"/>
      </w:r>
    </w:p>
    <w:p w14:paraId="4D7FB507" w14:textId="77777777" w:rsidR="0047101A" w:rsidRDefault="00000000">
      <w:pPr>
        <w:shd w:val="clear" w:color="auto" w:fill="FFFFFF"/>
        <w:spacing w:after="0" w:line="240" w:lineRule="auto"/>
        <w:ind w:left="490" w:hanging="720"/>
        <w:jc w:val="center"/>
      </w:pPr>
      <w:r>
        <w:rPr>
          <w:noProof/>
        </w:rPr>
        <w:lastRenderedPageBreak/>
        <w:drawing>
          <wp:anchor distT="0" distB="0" distL="114300" distR="114300" simplePos="0" relativeHeight="251667456" behindDoc="0" locked="0" layoutInCell="1" hidden="0" allowOverlap="1" wp14:anchorId="09D7F210" wp14:editId="3C6DF37B">
            <wp:simplePos x="0" y="0"/>
            <wp:positionH relativeFrom="column">
              <wp:posOffset>113032</wp:posOffset>
            </wp:positionH>
            <wp:positionV relativeFrom="paragraph">
              <wp:posOffset>-3174</wp:posOffset>
            </wp:positionV>
            <wp:extent cx="2162175" cy="2008505"/>
            <wp:effectExtent l="0" t="0" r="0" b="0"/>
            <wp:wrapNone/>
            <wp:docPr id="7255" name="image38.jpg" descr="D:\ONGOING STUDIES 20202\STUDY 1. SUGARCANE\growth\IMG20210910093106.jpg"/>
            <wp:cNvGraphicFramePr/>
            <a:graphic xmlns:a="http://schemas.openxmlformats.org/drawingml/2006/main">
              <a:graphicData uri="http://schemas.openxmlformats.org/drawingml/2006/picture">
                <pic:pic xmlns:pic="http://schemas.openxmlformats.org/drawingml/2006/picture">
                  <pic:nvPicPr>
                    <pic:cNvPr id="0" name="image38.jpg" descr="D:\ONGOING STUDIES 20202\STUDY 1. SUGARCANE\growth\IMG20210910093106.jpg"/>
                    <pic:cNvPicPr preferRelativeResize="0"/>
                  </pic:nvPicPr>
                  <pic:blipFill>
                    <a:blip r:embed="rId13"/>
                    <a:srcRect t="6871" b="25016"/>
                    <a:stretch>
                      <a:fillRect/>
                    </a:stretch>
                  </pic:blipFill>
                  <pic:spPr>
                    <a:xfrm>
                      <a:off x="0" y="0"/>
                      <a:ext cx="2162175" cy="200850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61227AD7" wp14:editId="02CF7D0D">
            <wp:simplePos x="0" y="0"/>
            <wp:positionH relativeFrom="column">
              <wp:posOffset>2289810</wp:posOffset>
            </wp:positionH>
            <wp:positionV relativeFrom="paragraph">
              <wp:posOffset>3175</wp:posOffset>
            </wp:positionV>
            <wp:extent cx="2585529" cy="2004511"/>
            <wp:effectExtent l="0" t="0" r="0" b="0"/>
            <wp:wrapNone/>
            <wp:docPr id="7242" name="image8.jpg" descr="D:\ONGOING STUDIES 20202\STUDY 1. SUGARCANE\growth\IMG20210909095738.jpg"/>
            <wp:cNvGraphicFramePr/>
            <a:graphic xmlns:a="http://schemas.openxmlformats.org/drawingml/2006/main">
              <a:graphicData uri="http://schemas.openxmlformats.org/drawingml/2006/picture">
                <pic:pic xmlns:pic="http://schemas.openxmlformats.org/drawingml/2006/picture">
                  <pic:nvPicPr>
                    <pic:cNvPr id="0" name="image8.jpg" descr="D:\ONGOING STUDIES 20202\STUDY 1. SUGARCANE\growth\IMG20210909095738.jpg"/>
                    <pic:cNvPicPr preferRelativeResize="0"/>
                  </pic:nvPicPr>
                  <pic:blipFill>
                    <a:blip r:embed="rId14"/>
                    <a:srcRect t="21634" b="19344"/>
                    <a:stretch>
                      <a:fillRect/>
                    </a:stretch>
                  </pic:blipFill>
                  <pic:spPr>
                    <a:xfrm>
                      <a:off x="0" y="0"/>
                      <a:ext cx="2585529" cy="2004511"/>
                    </a:xfrm>
                    <a:prstGeom prst="rect">
                      <a:avLst/>
                    </a:prstGeom>
                    <a:ln/>
                  </pic:spPr>
                </pic:pic>
              </a:graphicData>
            </a:graphic>
          </wp:anchor>
        </w:drawing>
      </w:r>
    </w:p>
    <w:p w14:paraId="3750BAB7" w14:textId="77777777" w:rsidR="0047101A" w:rsidRDefault="0047101A">
      <w:pPr>
        <w:shd w:val="clear" w:color="auto" w:fill="FFFFFF"/>
        <w:spacing w:after="0" w:line="240" w:lineRule="auto"/>
        <w:ind w:left="490" w:hanging="720"/>
        <w:jc w:val="center"/>
      </w:pPr>
    </w:p>
    <w:p w14:paraId="2F17CAE9" w14:textId="77777777" w:rsidR="0047101A" w:rsidRDefault="00000000">
      <w:r>
        <w:br w:type="page"/>
      </w:r>
      <w:r>
        <w:rPr>
          <w:noProof/>
        </w:rPr>
        <mc:AlternateContent>
          <mc:Choice Requires="wps">
            <w:drawing>
              <wp:anchor distT="0" distB="0" distL="114300" distR="114300" simplePos="0" relativeHeight="251669504" behindDoc="0" locked="0" layoutInCell="1" hidden="0" allowOverlap="1" wp14:anchorId="6CFD0142" wp14:editId="41264142">
                <wp:simplePos x="0" y="0"/>
                <wp:positionH relativeFrom="column">
                  <wp:posOffset>434022</wp:posOffset>
                </wp:positionH>
                <wp:positionV relativeFrom="paragraph">
                  <wp:posOffset>1724343</wp:posOffset>
                </wp:positionV>
                <wp:extent cx="4075430" cy="277495"/>
                <wp:effectExtent l="0" t="0" r="0" b="0"/>
                <wp:wrapNone/>
                <wp:docPr id="7212" name="Rectangle 7212"/>
                <wp:cNvGraphicFramePr/>
                <a:graphic xmlns:a="http://schemas.openxmlformats.org/drawingml/2006/main">
                  <a:graphicData uri="http://schemas.microsoft.com/office/word/2010/wordprocessingShape">
                    <wps:wsp>
                      <wps:cNvSpPr/>
                      <wps:spPr>
                        <a:xfrm>
                          <a:off x="3312984" y="3645888"/>
                          <a:ext cx="4066032" cy="268224"/>
                        </a:xfrm>
                        <a:prstGeom prst="rect">
                          <a:avLst/>
                        </a:prstGeom>
                        <a:solidFill>
                          <a:schemeClr val="lt1"/>
                        </a:solidFill>
                        <a:ln>
                          <a:noFill/>
                        </a:ln>
                      </wps:spPr>
                      <wps:txbx>
                        <w:txbxContent>
                          <w:p w14:paraId="720305B4" w14:textId="77777777" w:rsidR="0047101A" w:rsidRDefault="00000000">
                            <w:pPr>
                              <w:spacing w:line="275" w:lineRule="auto"/>
                              <w:textDirection w:val="btLr"/>
                            </w:pPr>
                            <w:r>
                              <w:rPr>
                                <w:color w:val="000000"/>
                                <w:sz w:val="24"/>
                              </w:rPr>
                              <w:t xml:space="preserve">                          Gathering the height of the plants</w:t>
                            </w:r>
                          </w:p>
                        </w:txbxContent>
                      </wps:txbx>
                      <wps:bodyPr spcFirstLastPara="1" wrap="square" lIns="91425" tIns="45700" rIns="91425" bIns="45700" anchor="t" anchorCtr="0">
                        <a:noAutofit/>
                      </wps:bodyPr>
                    </wps:wsp>
                  </a:graphicData>
                </a:graphic>
              </wp:anchor>
            </w:drawing>
          </mc:Choice>
          <mc:Fallback>
            <w:pict>
              <v:rect w14:anchorId="6CFD0142" id="Rectangle 7212" o:spid="_x0000_s1031" style="position:absolute;margin-left:34.15pt;margin-top:135.8pt;width:320.9pt;height:21.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" fillcolor="white [3201]" stroked="f">
                <v:textbox inset="2.53958mm,1.2694mm,2.53958mm,1.2694mm">
                  <w:txbxContent>
                    <w:p w14:paraId="720305B4" w14:textId="77777777" w:rsidR="0047101A" w:rsidRDefault="00000000">
                      <w:pPr>
                        <w:spacing w:line="275" w:lineRule="auto"/>
                        <w:textDirection w:val="btLr"/>
                      </w:pPr>
                      <w:r>
                        <w:rPr>
                          <w:color w:val="000000"/>
                          <w:sz w:val="24"/>
                        </w:rPr>
                        <w:t xml:space="preserve">                          Gathering the height of the plants</w:t>
                      </w:r>
                    </w:p>
                  </w:txbxContent>
                </v:textbox>
              </v:rect>
            </w:pict>
          </mc:Fallback>
        </mc:AlternateContent>
      </w:r>
      <w:r>
        <w:rPr>
          <w:noProof/>
        </w:rPr>
        <w:drawing>
          <wp:anchor distT="0" distB="0" distL="114300" distR="114300" simplePos="0" relativeHeight="251670528" behindDoc="0" locked="0" layoutInCell="1" hidden="0" allowOverlap="1" wp14:anchorId="73A24A54" wp14:editId="340A720D">
            <wp:simplePos x="0" y="0"/>
            <wp:positionH relativeFrom="column">
              <wp:posOffset>2205989</wp:posOffset>
            </wp:positionH>
            <wp:positionV relativeFrom="paragraph">
              <wp:posOffset>2078355</wp:posOffset>
            </wp:positionV>
            <wp:extent cx="2663825" cy="1993900"/>
            <wp:effectExtent l="0" t="0" r="0" b="0"/>
            <wp:wrapNone/>
            <wp:docPr id="725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2663825" cy="1993900"/>
                    </a:xfrm>
                    <a:prstGeom prst="rect">
                      <a:avLst/>
                    </a:prstGeom>
                    <a:ln/>
                  </pic:spPr>
                </pic:pic>
              </a:graphicData>
            </a:graphic>
          </wp:anchor>
        </w:drawing>
      </w:r>
      <w:r>
        <w:rPr>
          <w:noProof/>
        </w:rPr>
        <mc:AlternateContent>
          <mc:Choice Requires="wps">
            <w:drawing>
              <wp:anchor distT="0" distB="0" distL="114300" distR="114300" simplePos="0" relativeHeight="251671552" behindDoc="0" locked="0" layoutInCell="1" hidden="0" allowOverlap="1" wp14:anchorId="0FC6282E" wp14:editId="40001CD1">
                <wp:simplePos x="0" y="0"/>
                <wp:positionH relativeFrom="column">
                  <wp:posOffset>311467</wp:posOffset>
                </wp:positionH>
                <wp:positionV relativeFrom="paragraph">
                  <wp:posOffset>4127817</wp:posOffset>
                </wp:positionV>
                <wp:extent cx="4813300" cy="277495"/>
                <wp:effectExtent l="0" t="0" r="0" b="0"/>
                <wp:wrapNone/>
                <wp:docPr id="7218" name="Rectangle 7218"/>
                <wp:cNvGraphicFramePr/>
                <a:graphic xmlns:a="http://schemas.openxmlformats.org/drawingml/2006/main">
                  <a:graphicData uri="http://schemas.microsoft.com/office/word/2010/wordprocessingShape">
                    <wps:wsp>
                      <wps:cNvSpPr/>
                      <wps:spPr>
                        <a:xfrm>
                          <a:off x="2944113" y="3646015"/>
                          <a:ext cx="4803775" cy="267970"/>
                        </a:xfrm>
                        <a:prstGeom prst="rect">
                          <a:avLst/>
                        </a:prstGeom>
                        <a:solidFill>
                          <a:srgbClr val="FFFFFF"/>
                        </a:solidFill>
                        <a:ln>
                          <a:noFill/>
                        </a:ln>
                      </wps:spPr>
                      <wps:txbx>
                        <w:txbxContent>
                          <w:p w14:paraId="624D13ED" w14:textId="77777777" w:rsidR="0047101A" w:rsidRDefault="00000000">
                            <w:pPr>
                              <w:spacing w:line="275" w:lineRule="auto"/>
                              <w:textDirection w:val="btLr"/>
                            </w:pPr>
                            <w:r>
                              <w:rPr>
                                <w:color w:val="000000"/>
                                <w:sz w:val="24"/>
                              </w:rPr>
                              <w:t xml:space="preserve">    Counting the number of tillers of experimental plants</w:t>
                            </w:r>
                          </w:p>
                        </w:txbxContent>
                      </wps:txbx>
                      <wps:bodyPr spcFirstLastPara="1" wrap="square" lIns="91425" tIns="45700" rIns="91425" bIns="45700" anchor="t" anchorCtr="0">
                        <a:noAutofit/>
                      </wps:bodyPr>
                    </wps:wsp>
                  </a:graphicData>
                </a:graphic>
              </wp:anchor>
            </w:drawing>
          </mc:Choice>
          <mc:Fallback>
            <w:pict>
              <v:rect w14:anchorId="0FC6282E" id="Rectangle 7218" o:spid="_x0000_s1032" style="position:absolute;margin-left:24.5pt;margin-top:325pt;width:379pt;height:21.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" stroked="f">
                <v:textbox inset="2.53958mm,1.2694mm,2.53958mm,1.2694mm">
                  <w:txbxContent>
                    <w:p w14:paraId="624D13ED" w14:textId="77777777" w:rsidR="0047101A" w:rsidRDefault="00000000">
                      <w:pPr>
                        <w:spacing w:line="275" w:lineRule="auto"/>
                        <w:textDirection w:val="btLr"/>
                      </w:pPr>
                      <w:r>
                        <w:rPr>
                          <w:color w:val="000000"/>
                          <w:sz w:val="24"/>
                        </w:rPr>
                        <w:t xml:space="preserve">    Counting the number of tillers of experimental plants</w:t>
                      </w:r>
                    </w:p>
                  </w:txbxContent>
                </v:textbox>
              </v:rect>
            </w:pict>
          </mc:Fallback>
        </mc:AlternateContent>
      </w:r>
      <w:r>
        <w:rPr>
          <w:noProof/>
        </w:rPr>
        <w:drawing>
          <wp:anchor distT="0" distB="0" distL="114300" distR="114300" simplePos="0" relativeHeight="251672576" behindDoc="0" locked="0" layoutInCell="1" hidden="0" allowOverlap="1" wp14:anchorId="5F5E48ED" wp14:editId="3F20A57B">
            <wp:simplePos x="0" y="0"/>
            <wp:positionH relativeFrom="column">
              <wp:posOffset>107316</wp:posOffset>
            </wp:positionH>
            <wp:positionV relativeFrom="paragraph">
              <wp:posOffset>4560570</wp:posOffset>
            </wp:positionV>
            <wp:extent cx="2559685" cy="1915795"/>
            <wp:effectExtent l="0" t="0" r="0" b="0"/>
            <wp:wrapNone/>
            <wp:docPr id="7234" name="image6.jpg" descr="C:\Users\User\Downloads\255560845_1168405350355231_3466353870722678414_n.jpg"/>
            <wp:cNvGraphicFramePr/>
            <a:graphic xmlns:a="http://schemas.openxmlformats.org/drawingml/2006/main">
              <a:graphicData uri="http://schemas.openxmlformats.org/drawingml/2006/picture">
                <pic:pic xmlns:pic="http://schemas.openxmlformats.org/drawingml/2006/picture">
                  <pic:nvPicPr>
                    <pic:cNvPr id="0" name="image6.jpg" descr="C:\Users\User\Downloads\255560845_1168405350355231_3466353870722678414_n.jpg"/>
                    <pic:cNvPicPr preferRelativeResize="0"/>
                  </pic:nvPicPr>
                  <pic:blipFill>
                    <a:blip r:embed="rId16"/>
                    <a:srcRect t="9981"/>
                    <a:stretch>
                      <a:fillRect/>
                    </a:stretch>
                  </pic:blipFill>
                  <pic:spPr>
                    <a:xfrm>
                      <a:off x="0" y="0"/>
                      <a:ext cx="2559685" cy="191579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62794369" wp14:editId="611C0A47">
            <wp:simplePos x="0" y="0"/>
            <wp:positionH relativeFrom="column">
              <wp:posOffset>2275840</wp:posOffset>
            </wp:positionH>
            <wp:positionV relativeFrom="paragraph">
              <wp:posOffset>4560570</wp:posOffset>
            </wp:positionV>
            <wp:extent cx="2606066" cy="1923116"/>
            <wp:effectExtent l="0" t="0" r="0" b="0"/>
            <wp:wrapNone/>
            <wp:docPr id="7247" name="image29.jpg" descr="C:\Users\User\Downloads\258859387_1022517691861076_4523881732591369514_n.jpg"/>
            <wp:cNvGraphicFramePr/>
            <a:graphic xmlns:a="http://schemas.openxmlformats.org/drawingml/2006/main">
              <a:graphicData uri="http://schemas.openxmlformats.org/drawingml/2006/picture">
                <pic:pic xmlns:pic="http://schemas.openxmlformats.org/drawingml/2006/picture">
                  <pic:nvPicPr>
                    <pic:cNvPr id="0" name="image29.jpg" descr="C:\Users\User\Downloads\258859387_1022517691861076_4523881732591369514_n.jpg"/>
                    <pic:cNvPicPr preferRelativeResize="0"/>
                  </pic:nvPicPr>
                  <pic:blipFill>
                    <a:blip r:embed="rId17"/>
                    <a:srcRect l="21389" t="15342" b="15442"/>
                    <a:stretch>
                      <a:fillRect/>
                    </a:stretch>
                  </pic:blipFill>
                  <pic:spPr>
                    <a:xfrm>
                      <a:off x="0" y="0"/>
                      <a:ext cx="2606066" cy="1923116"/>
                    </a:xfrm>
                    <a:prstGeom prst="rect">
                      <a:avLst/>
                    </a:prstGeom>
                    <a:ln/>
                  </pic:spPr>
                </pic:pic>
              </a:graphicData>
            </a:graphic>
          </wp:anchor>
        </w:drawing>
      </w:r>
      <w:r>
        <w:rPr>
          <w:noProof/>
        </w:rPr>
        <mc:AlternateContent>
          <mc:Choice Requires="wps">
            <w:drawing>
              <wp:anchor distT="0" distB="0" distL="114300" distR="114300" simplePos="0" relativeHeight="251674624" behindDoc="0" locked="0" layoutInCell="1" hidden="0" allowOverlap="1" wp14:anchorId="0BC33EA8" wp14:editId="5C4765FB">
                <wp:simplePos x="0" y="0"/>
                <wp:positionH relativeFrom="column">
                  <wp:posOffset>108270</wp:posOffset>
                </wp:positionH>
                <wp:positionV relativeFrom="paragraph">
                  <wp:posOffset>6471603</wp:posOffset>
                </wp:positionV>
                <wp:extent cx="4871720" cy="386715"/>
                <wp:effectExtent l="0" t="0" r="0" b="0"/>
                <wp:wrapNone/>
                <wp:docPr id="7225" name="Rectangle 7225"/>
                <wp:cNvGraphicFramePr/>
                <a:graphic xmlns:a="http://schemas.openxmlformats.org/drawingml/2006/main">
                  <a:graphicData uri="http://schemas.microsoft.com/office/word/2010/wordprocessingShape">
                    <wps:wsp>
                      <wps:cNvSpPr/>
                      <wps:spPr>
                        <a:xfrm>
                          <a:off x="2914857" y="3591315"/>
                          <a:ext cx="4862286" cy="377371"/>
                        </a:xfrm>
                        <a:prstGeom prst="rect">
                          <a:avLst/>
                        </a:prstGeom>
                        <a:solidFill>
                          <a:srgbClr val="FFFFFF"/>
                        </a:solidFill>
                        <a:ln>
                          <a:noFill/>
                        </a:ln>
                      </wps:spPr>
                      <wps:txbx>
                        <w:txbxContent>
                          <w:p w14:paraId="6EAADF5F" w14:textId="77777777" w:rsidR="0047101A" w:rsidRDefault="00000000">
                            <w:pPr>
                              <w:spacing w:line="275" w:lineRule="auto"/>
                              <w:jc w:val="center"/>
                              <w:textDirection w:val="btLr"/>
                            </w:pPr>
                            <w:r>
                              <w:rPr>
                                <w:color w:val="000000"/>
                                <w:sz w:val="24"/>
                              </w:rPr>
                              <w:t>Counting the cane points harvested</w:t>
                            </w:r>
                          </w:p>
                        </w:txbxContent>
                      </wps:txbx>
                      <wps:bodyPr spcFirstLastPara="1" wrap="square" lIns="91425" tIns="45700" rIns="91425" bIns="45700" anchor="t" anchorCtr="0">
                        <a:noAutofit/>
                      </wps:bodyPr>
                    </wps:wsp>
                  </a:graphicData>
                </a:graphic>
              </wp:anchor>
            </w:drawing>
          </mc:Choice>
          <mc:Fallback>
            <w:pict>
              <v:rect w14:anchorId="0BC33EA8" id="Rectangle 7225" o:spid="_x0000_s1033" style="position:absolute;margin-left:8.55pt;margin-top:509.6pt;width:383.6pt;height:30.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" stroked="f">
                <v:textbox inset="2.53958mm,1.2694mm,2.53958mm,1.2694mm">
                  <w:txbxContent>
                    <w:p w14:paraId="6EAADF5F" w14:textId="77777777" w:rsidR="0047101A" w:rsidRDefault="00000000">
                      <w:pPr>
                        <w:spacing w:line="275" w:lineRule="auto"/>
                        <w:jc w:val="center"/>
                        <w:textDirection w:val="btLr"/>
                      </w:pPr>
                      <w:r>
                        <w:rPr>
                          <w:color w:val="000000"/>
                          <w:sz w:val="24"/>
                        </w:rPr>
                        <w:t>Counting the cane points harvested</w:t>
                      </w:r>
                    </w:p>
                  </w:txbxContent>
                </v:textbox>
              </v:rect>
            </w:pict>
          </mc:Fallback>
        </mc:AlternateContent>
      </w:r>
      <w:r>
        <w:rPr>
          <w:noProof/>
        </w:rPr>
        <w:drawing>
          <wp:anchor distT="0" distB="0" distL="114300" distR="114300" simplePos="0" relativeHeight="251675648" behindDoc="0" locked="0" layoutInCell="1" hidden="0" allowOverlap="1" wp14:anchorId="3A203BCE" wp14:editId="01A31DB7">
            <wp:simplePos x="0" y="0"/>
            <wp:positionH relativeFrom="column">
              <wp:posOffset>1765300</wp:posOffset>
            </wp:positionH>
            <wp:positionV relativeFrom="paragraph">
              <wp:posOffset>5695315</wp:posOffset>
            </wp:positionV>
            <wp:extent cx="1048385" cy="786130"/>
            <wp:effectExtent l="0" t="0" r="0" b="0"/>
            <wp:wrapNone/>
            <wp:docPr id="7237" name="image13.jpg" descr="C:\Users\User\Downloads\257738813_248633890510884_2593457394792525472_n.jpg"/>
            <wp:cNvGraphicFramePr/>
            <a:graphic xmlns:a="http://schemas.openxmlformats.org/drawingml/2006/main">
              <a:graphicData uri="http://schemas.openxmlformats.org/drawingml/2006/picture">
                <pic:pic xmlns:pic="http://schemas.openxmlformats.org/drawingml/2006/picture">
                  <pic:nvPicPr>
                    <pic:cNvPr id="0" name="image13.jpg" descr="C:\Users\User\Downloads\257738813_248633890510884_2593457394792525472_n.jpg"/>
                    <pic:cNvPicPr preferRelativeResize="0"/>
                  </pic:nvPicPr>
                  <pic:blipFill>
                    <a:blip r:embed="rId18"/>
                    <a:srcRect/>
                    <a:stretch>
                      <a:fillRect/>
                    </a:stretch>
                  </pic:blipFill>
                  <pic:spPr>
                    <a:xfrm>
                      <a:off x="0" y="0"/>
                      <a:ext cx="1048385" cy="78613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69B79AB8" wp14:editId="43B76940">
            <wp:simplePos x="0" y="0"/>
            <wp:positionH relativeFrom="column">
              <wp:posOffset>113032</wp:posOffset>
            </wp:positionH>
            <wp:positionV relativeFrom="paragraph">
              <wp:posOffset>2056764</wp:posOffset>
            </wp:positionV>
            <wp:extent cx="2091057" cy="2018450"/>
            <wp:effectExtent l="0" t="0" r="0" b="0"/>
            <wp:wrapNone/>
            <wp:docPr id="725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2091057" cy="2018450"/>
                    </a:xfrm>
                    <a:prstGeom prst="rect">
                      <a:avLst/>
                    </a:prstGeom>
                    <a:ln/>
                  </pic:spPr>
                </pic:pic>
              </a:graphicData>
            </a:graphic>
          </wp:anchor>
        </w:drawing>
      </w:r>
    </w:p>
    <w:p w14:paraId="3ED00A9C" w14:textId="77777777" w:rsidR="0047101A" w:rsidRDefault="0047101A">
      <w:pPr>
        <w:shd w:val="clear" w:color="auto" w:fill="FFFFFF"/>
        <w:spacing w:after="0" w:line="240" w:lineRule="auto"/>
        <w:ind w:left="490" w:hanging="720"/>
      </w:pPr>
    </w:p>
    <w:p w14:paraId="4E33E4D4" w14:textId="77777777" w:rsidR="0047101A" w:rsidRDefault="00000000">
      <w:r>
        <w:br w:type="page"/>
      </w:r>
      <w:r>
        <w:rPr>
          <w:noProof/>
        </w:rPr>
        <w:drawing>
          <wp:anchor distT="0" distB="0" distL="114300" distR="114300" simplePos="0" relativeHeight="251677696" behindDoc="0" locked="0" layoutInCell="1" hidden="0" allowOverlap="1" wp14:anchorId="6E4D8A79" wp14:editId="2FC63613">
            <wp:simplePos x="0" y="0"/>
            <wp:positionH relativeFrom="column">
              <wp:posOffset>-59689</wp:posOffset>
            </wp:positionH>
            <wp:positionV relativeFrom="paragraph">
              <wp:posOffset>1252220</wp:posOffset>
            </wp:positionV>
            <wp:extent cx="3324860" cy="2087880"/>
            <wp:effectExtent l="0" t="0" r="0" b="0"/>
            <wp:wrapNone/>
            <wp:docPr id="7235" name="image7.jpg" descr="C:\Users\User\AppData\Local\Microsoft\Windows\INetCache\Content.Word\20210615_090741.jpg"/>
            <wp:cNvGraphicFramePr/>
            <a:graphic xmlns:a="http://schemas.openxmlformats.org/drawingml/2006/main">
              <a:graphicData uri="http://schemas.openxmlformats.org/drawingml/2006/picture">
                <pic:pic xmlns:pic="http://schemas.openxmlformats.org/drawingml/2006/picture">
                  <pic:nvPicPr>
                    <pic:cNvPr id="0" name="image7.jpg" descr="C:\Users\User\AppData\Local\Microsoft\Windows\INetCache\Content.Word\20210615_090741.jpg"/>
                    <pic:cNvPicPr preferRelativeResize="0"/>
                  </pic:nvPicPr>
                  <pic:blipFill>
                    <a:blip r:embed="rId20"/>
                    <a:srcRect b="15883"/>
                    <a:stretch>
                      <a:fillRect/>
                    </a:stretch>
                  </pic:blipFill>
                  <pic:spPr>
                    <a:xfrm rot="5400000">
                      <a:off x="0" y="0"/>
                      <a:ext cx="3324860" cy="2087880"/>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621542F4" wp14:editId="64B6727D">
            <wp:simplePos x="0" y="0"/>
            <wp:positionH relativeFrom="column">
              <wp:posOffset>2536190</wp:posOffset>
            </wp:positionH>
            <wp:positionV relativeFrom="paragraph">
              <wp:posOffset>645795</wp:posOffset>
            </wp:positionV>
            <wp:extent cx="2989247" cy="3294743"/>
            <wp:effectExtent l="0" t="0" r="0" b="0"/>
            <wp:wrapNone/>
            <wp:docPr id="7241" name="image17.jpg" descr="C:\Users\User\AppData\Local\Microsoft\Windows\INetCache\Content.Word\20210615_140610.jpg"/>
            <wp:cNvGraphicFramePr/>
            <a:graphic xmlns:a="http://schemas.openxmlformats.org/drawingml/2006/main">
              <a:graphicData uri="http://schemas.openxmlformats.org/drawingml/2006/picture">
                <pic:pic xmlns:pic="http://schemas.openxmlformats.org/drawingml/2006/picture">
                  <pic:nvPicPr>
                    <pic:cNvPr id="0" name="image17.jpg" descr="C:\Users\User\AppData\Local\Microsoft\Windows\INetCache\Content.Word\20210615_140610.jpg"/>
                    <pic:cNvPicPr preferRelativeResize="0"/>
                  </pic:nvPicPr>
                  <pic:blipFill>
                    <a:blip r:embed="rId21"/>
                    <a:srcRect r="5511"/>
                    <a:stretch>
                      <a:fillRect/>
                    </a:stretch>
                  </pic:blipFill>
                  <pic:spPr>
                    <a:xfrm>
                      <a:off x="0" y="0"/>
                      <a:ext cx="2989247" cy="3294743"/>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46531C2C" wp14:editId="7D6C9A00">
            <wp:simplePos x="0" y="0"/>
            <wp:positionH relativeFrom="column">
              <wp:posOffset>490855</wp:posOffset>
            </wp:positionH>
            <wp:positionV relativeFrom="paragraph">
              <wp:posOffset>4009390</wp:posOffset>
            </wp:positionV>
            <wp:extent cx="2237105" cy="2108200"/>
            <wp:effectExtent l="0" t="0" r="0" b="0"/>
            <wp:wrapNone/>
            <wp:docPr id="7233" name="image9.jpg" descr="C:\Users\User\AppData\Local\Microsoft\Windows\INetCache\Content.Word\20210615_160504.jpg"/>
            <wp:cNvGraphicFramePr/>
            <a:graphic xmlns:a="http://schemas.openxmlformats.org/drawingml/2006/main">
              <a:graphicData uri="http://schemas.openxmlformats.org/drawingml/2006/picture">
                <pic:pic xmlns:pic="http://schemas.openxmlformats.org/drawingml/2006/picture">
                  <pic:nvPicPr>
                    <pic:cNvPr id="0" name="image9.jpg" descr="C:\Users\User\AppData\Local\Microsoft\Windows\INetCache\Content.Word\20210615_160504.jpg"/>
                    <pic:cNvPicPr preferRelativeResize="0"/>
                  </pic:nvPicPr>
                  <pic:blipFill>
                    <a:blip r:embed="rId22"/>
                    <a:srcRect r="40965"/>
                    <a:stretch>
                      <a:fillRect/>
                    </a:stretch>
                  </pic:blipFill>
                  <pic:spPr>
                    <a:xfrm rot="5400000">
                      <a:off x="0" y="0"/>
                      <a:ext cx="2237105" cy="210820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4A5CDFEB" wp14:editId="68072631">
            <wp:simplePos x="0" y="0"/>
            <wp:positionH relativeFrom="column">
              <wp:posOffset>2892425</wp:posOffset>
            </wp:positionH>
            <wp:positionV relativeFrom="paragraph">
              <wp:posOffset>3584575</wp:posOffset>
            </wp:positionV>
            <wp:extent cx="2263887" cy="2975006"/>
            <wp:effectExtent l="0" t="0" r="0" b="0"/>
            <wp:wrapNone/>
            <wp:docPr id="7238" name="image5.jpg" descr="C:\Users\User\AppData\Local\Microsoft\Windows\INetCache\Content.Word\20210615_160550.jpg"/>
            <wp:cNvGraphicFramePr/>
            <a:graphic xmlns:a="http://schemas.openxmlformats.org/drawingml/2006/main">
              <a:graphicData uri="http://schemas.openxmlformats.org/drawingml/2006/picture">
                <pic:pic xmlns:pic="http://schemas.openxmlformats.org/drawingml/2006/picture">
                  <pic:nvPicPr>
                    <pic:cNvPr id="0" name="image5.jpg" descr="C:\Users\User\AppData\Local\Microsoft\Windows\INetCache\Content.Word\20210615_160550.jpg"/>
                    <pic:cNvPicPr preferRelativeResize="0"/>
                  </pic:nvPicPr>
                  <pic:blipFill>
                    <a:blip r:embed="rId23"/>
                    <a:srcRect l="10344" r="39954"/>
                    <a:stretch>
                      <a:fillRect/>
                    </a:stretch>
                  </pic:blipFill>
                  <pic:spPr>
                    <a:xfrm rot="5400000">
                      <a:off x="0" y="0"/>
                      <a:ext cx="2263887" cy="2975006"/>
                    </a:xfrm>
                    <a:prstGeom prst="rect">
                      <a:avLst/>
                    </a:prstGeom>
                    <a:ln/>
                  </pic:spPr>
                </pic:pic>
              </a:graphicData>
            </a:graphic>
          </wp:anchor>
        </w:drawing>
      </w:r>
      <w:r>
        <w:rPr>
          <w:noProof/>
        </w:rPr>
        <mc:AlternateContent>
          <mc:Choice Requires="wps">
            <w:drawing>
              <wp:anchor distT="0" distB="0" distL="114300" distR="114300" simplePos="0" relativeHeight="251681792" behindDoc="0" locked="0" layoutInCell="1" hidden="0" allowOverlap="1" wp14:anchorId="75510E3F" wp14:editId="419C8F08">
                <wp:simplePos x="0" y="0"/>
                <wp:positionH relativeFrom="column">
                  <wp:posOffset>543878</wp:posOffset>
                </wp:positionH>
                <wp:positionV relativeFrom="paragraph">
                  <wp:posOffset>6185218</wp:posOffset>
                </wp:positionV>
                <wp:extent cx="4987925" cy="822325"/>
                <wp:effectExtent l="0" t="0" r="0" b="0"/>
                <wp:wrapNone/>
                <wp:docPr id="7213" name="Rectangle 7213"/>
                <wp:cNvGraphicFramePr/>
                <a:graphic xmlns:a="http://schemas.openxmlformats.org/drawingml/2006/main">
                  <a:graphicData uri="http://schemas.microsoft.com/office/word/2010/wordprocessingShape">
                    <wps:wsp>
                      <wps:cNvSpPr/>
                      <wps:spPr>
                        <a:xfrm>
                          <a:off x="2856800" y="3373600"/>
                          <a:ext cx="4978400" cy="812800"/>
                        </a:xfrm>
                        <a:prstGeom prst="rect">
                          <a:avLst/>
                        </a:prstGeom>
                        <a:solidFill>
                          <a:schemeClr val="lt1"/>
                        </a:solidFill>
                        <a:ln>
                          <a:noFill/>
                        </a:ln>
                      </wps:spPr>
                      <wps:txbx>
                        <w:txbxContent>
                          <w:p w14:paraId="67DB8297" w14:textId="77777777" w:rsidR="0047101A" w:rsidRDefault="00000000">
                            <w:pPr>
                              <w:spacing w:line="275" w:lineRule="auto"/>
                              <w:textDirection w:val="btLr"/>
                            </w:pPr>
                            <w:r>
                              <w:rPr>
                                <w:color w:val="000000"/>
                                <w:sz w:val="28"/>
                              </w:rPr>
                              <w:t>Experimental area during the termination of the study</w:t>
                            </w:r>
                          </w:p>
                        </w:txbxContent>
                      </wps:txbx>
                      <wps:bodyPr spcFirstLastPara="1" wrap="square" lIns="91425" tIns="45700" rIns="91425" bIns="45700" anchor="t" anchorCtr="0">
                        <a:noAutofit/>
                      </wps:bodyPr>
                    </wps:wsp>
                  </a:graphicData>
                </a:graphic>
              </wp:anchor>
            </w:drawing>
          </mc:Choice>
          <mc:Fallback>
            <w:pict>
              <v:rect w14:anchorId="75510E3F" id="Rectangle 7213" o:spid="_x0000_s1034" style="position:absolute;margin-left:42.85pt;margin-top:487.05pt;width:392.75pt;height:6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" fillcolor="white [3201]" stroked="f">
                <v:textbox inset="2.53958mm,1.2694mm,2.53958mm,1.2694mm">
                  <w:txbxContent>
                    <w:p w14:paraId="67DB8297" w14:textId="77777777" w:rsidR="0047101A" w:rsidRDefault="00000000">
                      <w:pPr>
                        <w:spacing w:line="275" w:lineRule="auto"/>
                        <w:textDirection w:val="btLr"/>
                      </w:pPr>
                      <w:r>
                        <w:rPr>
                          <w:color w:val="000000"/>
                          <w:sz w:val="28"/>
                        </w:rPr>
                        <w:t>Experimental area during the termination of the study</w:t>
                      </w:r>
                    </w:p>
                  </w:txbxContent>
                </v:textbox>
              </v:rect>
            </w:pict>
          </mc:Fallback>
        </mc:AlternateContent>
      </w:r>
    </w:p>
    <w:p w14:paraId="37DE70E8" w14:textId="77777777" w:rsidR="0047101A" w:rsidRDefault="00000000">
      <w:pPr>
        <w:spacing w:after="0" w:line="240" w:lineRule="auto"/>
        <w:rPr>
          <w:rFonts w:ascii="Arial" w:eastAsia="Arial" w:hAnsi="Arial" w:cs="Arial"/>
          <w:b/>
          <w:bCs/>
          <w:color w:val="FF0000"/>
          <w:sz w:val="24"/>
          <w:szCs w:val="24"/>
        </w:rPr>
      </w:pPr>
      <w:r>
        <w:rPr>
          <w:rFonts w:ascii="Arial" w:eastAsia="Arial" w:hAnsi="Arial" w:cs="Arial"/>
          <w:b/>
          <w:bCs/>
          <w:color w:val="FF0000"/>
          <w:sz w:val="24"/>
          <w:szCs w:val="24"/>
        </w:rPr>
        <w:lastRenderedPageBreak/>
        <w:t xml:space="preserve">                </w:t>
      </w:r>
    </w:p>
    <w:p w14:paraId="6B9E5097" w14:textId="77777777" w:rsidR="0047101A" w:rsidRDefault="00000000">
      <w:pPr>
        <w:spacing w:after="0" w:line="240" w:lineRule="auto"/>
        <w:rPr>
          <w:rFonts w:ascii="Arial" w:eastAsia="Arial" w:hAnsi="Arial" w:cs="Arial"/>
          <w:b/>
          <w:bCs/>
          <w:color w:val="FF0000"/>
          <w:sz w:val="24"/>
          <w:szCs w:val="24"/>
        </w:rPr>
      </w:pPr>
      <w:r>
        <w:rPr>
          <w:noProof/>
        </w:rPr>
        <w:drawing>
          <wp:anchor distT="0" distB="0" distL="114300" distR="114300" simplePos="0" relativeHeight="251682816" behindDoc="0" locked="0" layoutInCell="1" hidden="0" allowOverlap="1" wp14:anchorId="2E280165" wp14:editId="4FCA5136">
            <wp:simplePos x="0" y="0"/>
            <wp:positionH relativeFrom="column">
              <wp:posOffset>733425</wp:posOffset>
            </wp:positionH>
            <wp:positionV relativeFrom="paragraph">
              <wp:posOffset>36830</wp:posOffset>
            </wp:positionV>
            <wp:extent cx="4167505" cy="2625090"/>
            <wp:effectExtent l="0" t="0" r="0" b="0"/>
            <wp:wrapNone/>
            <wp:docPr id="72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l="37714" t="32091" r="12653" b="12295"/>
                    <a:stretch>
                      <a:fillRect/>
                    </a:stretch>
                  </pic:blipFill>
                  <pic:spPr>
                    <a:xfrm>
                      <a:off x="0" y="0"/>
                      <a:ext cx="4167505" cy="2625090"/>
                    </a:xfrm>
                    <a:prstGeom prst="rect">
                      <a:avLst/>
                    </a:prstGeom>
                    <a:ln/>
                  </pic:spPr>
                </pic:pic>
              </a:graphicData>
            </a:graphic>
          </wp:anchor>
        </w:drawing>
      </w:r>
    </w:p>
    <w:p w14:paraId="3386A8AB" w14:textId="77777777" w:rsidR="0047101A" w:rsidRDefault="0047101A">
      <w:pPr>
        <w:spacing w:after="0" w:line="240" w:lineRule="auto"/>
        <w:rPr>
          <w:rFonts w:ascii="Arial" w:eastAsia="Arial" w:hAnsi="Arial" w:cs="Arial"/>
          <w:b/>
          <w:bCs/>
          <w:color w:val="FF0000"/>
          <w:sz w:val="24"/>
          <w:szCs w:val="24"/>
        </w:rPr>
      </w:pPr>
    </w:p>
    <w:p w14:paraId="50016CAE" w14:textId="77777777" w:rsidR="0047101A" w:rsidRDefault="0047101A">
      <w:pPr>
        <w:spacing w:after="0" w:line="240" w:lineRule="auto"/>
        <w:rPr>
          <w:rFonts w:ascii="Arial" w:eastAsia="Arial" w:hAnsi="Arial" w:cs="Arial"/>
          <w:b/>
          <w:bCs/>
          <w:color w:val="FF0000"/>
          <w:sz w:val="24"/>
          <w:szCs w:val="24"/>
        </w:rPr>
      </w:pPr>
    </w:p>
    <w:p w14:paraId="61B330C4" w14:textId="77777777" w:rsidR="0047101A" w:rsidRDefault="0047101A">
      <w:pPr>
        <w:spacing w:after="0" w:line="240" w:lineRule="auto"/>
        <w:rPr>
          <w:rFonts w:ascii="Arial" w:eastAsia="Arial" w:hAnsi="Arial" w:cs="Arial"/>
          <w:b/>
          <w:bCs/>
          <w:color w:val="FF0000"/>
          <w:sz w:val="24"/>
          <w:szCs w:val="24"/>
        </w:rPr>
      </w:pPr>
    </w:p>
    <w:p w14:paraId="3262BC13" w14:textId="77777777" w:rsidR="0047101A" w:rsidRDefault="0047101A">
      <w:pPr>
        <w:spacing w:after="0" w:line="240" w:lineRule="auto"/>
        <w:rPr>
          <w:rFonts w:ascii="Arial" w:eastAsia="Arial" w:hAnsi="Arial" w:cs="Arial"/>
          <w:b/>
          <w:bCs/>
          <w:color w:val="FF0000"/>
          <w:sz w:val="24"/>
          <w:szCs w:val="24"/>
        </w:rPr>
      </w:pPr>
    </w:p>
    <w:p w14:paraId="10D5FBD3" w14:textId="77777777" w:rsidR="0047101A" w:rsidRDefault="00000000">
      <w:pPr>
        <w:spacing w:after="0" w:line="240" w:lineRule="auto"/>
        <w:rPr>
          <w:rFonts w:ascii="Arial" w:eastAsia="Arial" w:hAnsi="Arial" w:cs="Arial"/>
          <w:b/>
          <w:bCs/>
          <w:color w:val="FF0000"/>
          <w:sz w:val="24"/>
          <w:szCs w:val="24"/>
        </w:rPr>
      </w:pPr>
      <w:r>
        <w:rPr>
          <w:noProof/>
        </w:rPr>
        <mc:AlternateContent>
          <mc:Choice Requires="wps">
            <w:drawing>
              <wp:anchor distT="0" distB="0" distL="114300" distR="114300" simplePos="0" relativeHeight="251683840" behindDoc="0" locked="0" layoutInCell="1" hidden="0" allowOverlap="1" wp14:anchorId="1F9A7670" wp14:editId="03BE56CC">
                <wp:simplePos x="0" y="0"/>
                <wp:positionH relativeFrom="column">
                  <wp:posOffset>-169861</wp:posOffset>
                </wp:positionH>
                <wp:positionV relativeFrom="paragraph">
                  <wp:posOffset>167958</wp:posOffset>
                </wp:positionV>
                <wp:extent cx="800735" cy="725805"/>
                <wp:effectExtent l="0" t="0" r="0" b="0"/>
                <wp:wrapNone/>
                <wp:docPr id="7217" name="Rectangle 7217"/>
                <wp:cNvGraphicFramePr/>
                <a:graphic xmlns:a="http://schemas.openxmlformats.org/drawingml/2006/main">
                  <a:graphicData uri="http://schemas.microsoft.com/office/word/2010/wordprocessingShape">
                    <wps:wsp>
                      <wps:cNvSpPr/>
                      <wps:spPr>
                        <a:xfrm>
                          <a:off x="4950395" y="3421860"/>
                          <a:ext cx="791210" cy="716280"/>
                        </a:xfrm>
                        <a:prstGeom prst="rect">
                          <a:avLst/>
                        </a:prstGeom>
                        <a:solidFill>
                          <a:srgbClr val="FFFFFF"/>
                        </a:solidFill>
                        <a:ln>
                          <a:noFill/>
                        </a:ln>
                      </wps:spPr>
                      <wps:txbx>
                        <w:txbxContent>
                          <w:p w14:paraId="589007C0" w14:textId="77777777" w:rsidR="0047101A" w:rsidRDefault="00000000">
                            <w:pPr>
                              <w:spacing w:after="0" w:line="240" w:lineRule="auto"/>
                              <w:jc w:val="center"/>
                              <w:textDirection w:val="btLr"/>
                            </w:pPr>
                            <w:r>
                              <w:rPr>
                                <w:color w:val="000000"/>
                                <w:sz w:val="16"/>
                              </w:rPr>
                              <w:t>No. of</w:t>
                            </w:r>
                          </w:p>
                          <w:p w14:paraId="2886372E" w14:textId="77777777" w:rsidR="0047101A" w:rsidRDefault="00000000">
                            <w:pPr>
                              <w:spacing w:after="0" w:line="240" w:lineRule="auto"/>
                              <w:jc w:val="center"/>
                              <w:textDirection w:val="btLr"/>
                            </w:pPr>
                            <w:r>
                              <w:rPr>
                                <w:color w:val="000000"/>
                                <w:sz w:val="16"/>
                              </w:rPr>
                              <w:t>days</w:t>
                            </w:r>
                          </w:p>
                          <w:p w14:paraId="3FFF9ECD" w14:textId="77777777" w:rsidR="0047101A" w:rsidRDefault="00000000">
                            <w:pPr>
                              <w:spacing w:after="0" w:line="240" w:lineRule="auto"/>
                              <w:jc w:val="center"/>
                              <w:textDirection w:val="btLr"/>
                            </w:pPr>
                            <w:r>
                              <w:rPr>
                                <w:color w:val="000000"/>
                                <w:sz w:val="16"/>
                              </w:rPr>
                              <w:t>(day)</w:t>
                            </w:r>
                          </w:p>
                          <w:p w14:paraId="4C7BF610" w14:textId="77777777" w:rsidR="0047101A" w:rsidRDefault="0047101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F9A7670" id="Rectangle 7217" o:spid="_x0000_s1035" style="position:absolute;margin-left:-13.35pt;margin-top:13.25pt;width:63.05pt;height:57.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" stroked="f">
                <v:textbox inset="2.53958mm,1.2694mm,2.53958mm,1.2694mm">
                  <w:txbxContent>
                    <w:p w14:paraId="589007C0" w14:textId="77777777" w:rsidR="0047101A" w:rsidRDefault="00000000">
                      <w:pPr>
                        <w:spacing w:after="0" w:line="240" w:lineRule="auto"/>
                        <w:jc w:val="center"/>
                        <w:textDirection w:val="btLr"/>
                      </w:pPr>
                      <w:r>
                        <w:rPr>
                          <w:color w:val="000000"/>
                          <w:sz w:val="16"/>
                        </w:rPr>
                        <w:t>No. of</w:t>
                      </w:r>
                    </w:p>
                    <w:p w14:paraId="2886372E" w14:textId="77777777" w:rsidR="0047101A" w:rsidRDefault="00000000">
                      <w:pPr>
                        <w:spacing w:after="0" w:line="240" w:lineRule="auto"/>
                        <w:jc w:val="center"/>
                        <w:textDirection w:val="btLr"/>
                      </w:pPr>
                      <w:r>
                        <w:rPr>
                          <w:color w:val="000000"/>
                          <w:sz w:val="16"/>
                        </w:rPr>
                        <w:t>days</w:t>
                      </w:r>
                    </w:p>
                    <w:p w14:paraId="3FFF9ECD" w14:textId="77777777" w:rsidR="0047101A" w:rsidRDefault="00000000">
                      <w:pPr>
                        <w:spacing w:after="0" w:line="240" w:lineRule="auto"/>
                        <w:jc w:val="center"/>
                        <w:textDirection w:val="btLr"/>
                      </w:pPr>
                      <w:r>
                        <w:rPr>
                          <w:color w:val="000000"/>
                          <w:sz w:val="16"/>
                        </w:rPr>
                        <w:t>(day)</w:t>
                      </w:r>
                    </w:p>
                    <w:p w14:paraId="4C7BF610" w14:textId="77777777" w:rsidR="0047101A" w:rsidRDefault="0047101A">
                      <w:pPr>
                        <w:spacing w:after="0" w:line="240" w:lineRule="auto"/>
                        <w:jc w:val="center"/>
                        <w:textDirection w:val="btLr"/>
                      </w:pPr>
                    </w:p>
                  </w:txbxContent>
                </v:textbox>
              </v:rect>
            </w:pict>
          </mc:Fallback>
        </mc:AlternateContent>
      </w:r>
    </w:p>
    <w:p w14:paraId="7C2A75BC" w14:textId="77777777" w:rsidR="0047101A" w:rsidRDefault="0047101A">
      <w:pPr>
        <w:spacing w:after="0" w:line="240" w:lineRule="auto"/>
        <w:rPr>
          <w:rFonts w:ascii="Arial" w:eastAsia="Arial" w:hAnsi="Arial" w:cs="Arial"/>
          <w:b/>
          <w:bCs/>
          <w:color w:val="FF0000"/>
          <w:sz w:val="24"/>
          <w:szCs w:val="24"/>
        </w:rPr>
      </w:pPr>
    </w:p>
    <w:p w14:paraId="03F3B452" w14:textId="77777777" w:rsidR="0047101A" w:rsidRDefault="0047101A">
      <w:pPr>
        <w:spacing w:after="0" w:line="240" w:lineRule="auto"/>
        <w:rPr>
          <w:rFonts w:ascii="Arial" w:eastAsia="Arial" w:hAnsi="Arial" w:cs="Arial"/>
          <w:b/>
          <w:bCs/>
          <w:color w:val="FF0000"/>
          <w:sz w:val="24"/>
          <w:szCs w:val="24"/>
        </w:rPr>
      </w:pPr>
    </w:p>
    <w:p w14:paraId="37596D8E" w14:textId="77777777" w:rsidR="0047101A" w:rsidRDefault="0047101A">
      <w:pPr>
        <w:spacing w:after="0" w:line="240" w:lineRule="auto"/>
        <w:rPr>
          <w:rFonts w:ascii="Arial" w:eastAsia="Arial" w:hAnsi="Arial" w:cs="Arial"/>
          <w:b/>
          <w:bCs/>
          <w:color w:val="FF0000"/>
          <w:sz w:val="24"/>
          <w:szCs w:val="24"/>
        </w:rPr>
      </w:pPr>
    </w:p>
    <w:p w14:paraId="7CCCAA2A" w14:textId="77777777" w:rsidR="0047101A" w:rsidRDefault="0047101A">
      <w:pPr>
        <w:spacing w:after="0" w:line="240" w:lineRule="auto"/>
        <w:rPr>
          <w:rFonts w:ascii="Arial" w:eastAsia="Arial" w:hAnsi="Arial" w:cs="Arial"/>
          <w:b/>
          <w:bCs/>
          <w:color w:val="FF0000"/>
          <w:sz w:val="24"/>
          <w:szCs w:val="24"/>
        </w:rPr>
      </w:pPr>
    </w:p>
    <w:p w14:paraId="52A8F555" w14:textId="77777777" w:rsidR="0047101A" w:rsidRDefault="0047101A">
      <w:pPr>
        <w:spacing w:after="0" w:line="240" w:lineRule="auto"/>
        <w:rPr>
          <w:rFonts w:ascii="Arial" w:eastAsia="Arial" w:hAnsi="Arial" w:cs="Arial"/>
          <w:b/>
          <w:bCs/>
          <w:color w:val="FF0000"/>
          <w:sz w:val="24"/>
          <w:szCs w:val="24"/>
        </w:rPr>
      </w:pPr>
    </w:p>
    <w:p w14:paraId="36D8A342" w14:textId="77777777" w:rsidR="0047101A" w:rsidRDefault="0047101A">
      <w:pPr>
        <w:spacing w:after="0" w:line="240" w:lineRule="auto"/>
        <w:rPr>
          <w:rFonts w:ascii="Arial" w:eastAsia="Arial" w:hAnsi="Arial" w:cs="Arial"/>
          <w:b/>
          <w:bCs/>
          <w:color w:val="FF0000"/>
          <w:sz w:val="24"/>
          <w:szCs w:val="24"/>
        </w:rPr>
      </w:pPr>
    </w:p>
    <w:p w14:paraId="2FFBEB9A" w14:textId="77777777" w:rsidR="0047101A" w:rsidRDefault="00000000">
      <w:pPr>
        <w:spacing w:after="0" w:line="240" w:lineRule="auto"/>
        <w:rPr>
          <w:rFonts w:ascii="Arial" w:eastAsia="Arial" w:hAnsi="Arial" w:cs="Arial"/>
          <w:b/>
          <w:bCs/>
          <w:color w:val="FF0000"/>
          <w:sz w:val="24"/>
          <w:szCs w:val="24"/>
        </w:rPr>
      </w:pPr>
      <w:r>
        <w:rPr>
          <w:noProof/>
        </w:rPr>
        <mc:AlternateContent>
          <mc:Choice Requires="wps">
            <w:drawing>
              <wp:anchor distT="0" distB="0" distL="114300" distR="114300" simplePos="0" relativeHeight="251684864" behindDoc="0" locked="0" layoutInCell="1" hidden="0" allowOverlap="1" wp14:anchorId="381474C0" wp14:editId="03CFBCC6">
                <wp:simplePos x="0" y="0"/>
                <wp:positionH relativeFrom="column">
                  <wp:posOffset>1724343</wp:posOffset>
                </wp:positionH>
                <wp:positionV relativeFrom="paragraph">
                  <wp:posOffset>106363</wp:posOffset>
                </wp:positionV>
                <wp:extent cx="1687830" cy="288290"/>
                <wp:effectExtent l="0" t="0" r="0" b="0"/>
                <wp:wrapNone/>
                <wp:docPr id="7214" name="Rectangle 7214"/>
                <wp:cNvGraphicFramePr/>
                <a:graphic xmlns:a="http://schemas.openxmlformats.org/drawingml/2006/main">
                  <a:graphicData uri="http://schemas.microsoft.com/office/word/2010/wordprocessingShape">
                    <wps:wsp>
                      <wps:cNvSpPr/>
                      <wps:spPr>
                        <a:xfrm>
                          <a:off x="4506848" y="3640618"/>
                          <a:ext cx="1678305" cy="278765"/>
                        </a:xfrm>
                        <a:prstGeom prst="rect">
                          <a:avLst/>
                        </a:prstGeom>
                        <a:solidFill>
                          <a:schemeClr val="lt1"/>
                        </a:solidFill>
                        <a:ln>
                          <a:noFill/>
                        </a:ln>
                      </wps:spPr>
                      <wps:txbx>
                        <w:txbxContent>
                          <w:p w14:paraId="50ED2AF7"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381474C0" id="Rectangle 7214" o:spid="_x0000_s1036" style="position:absolute;margin-left:135.8pt;margin-top:8.4pt;width:132.9pt;height:2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" fillcolor="white [3201]" stroked="f">
                <v:textbox inset="2.53958mm,1.2694mm,2.53958mm,1.2694mm">
                  <w:txbxContent>
                    <w:p w14:paraId="50ED2AF7" w14:textId="77777777" w:rsidR="0047101A" w:rsidRDefault="00000000">
                      <w:pPr>
                        <w:spacing w:line="275" w:lineRule="auto"/>
                        <w:textDirection w:val="btLr"/>
                      </w:pPr>
                      <w:r>
                        <w:rPr>
                          <w:color w:val="000000"/>
                          <w:sz w:val="16"/>
                        </w:rPr>
                        <w:t>Treatment combinations</w:t>
                      </w:r>
                    </w:p>
                  </w:txbxContent>
                </v:textbox>
              </v:rect>
            </w:pict>
          </mc:Fallback>
        </mc:AlternateContent>
      </w:r>
    </w:p>
    <w:p w14:paraId="6E8A3781" w14:textId="77777777" w:rsidR="0047101A" w:rsidRDefault="0047101A">
      <w:pPr>
        <w:spacing w:after="0" w:line="240" w:lineRule="auto"/>
        <w:rPr>
          <w:rFonts w:ascii="Arial" w:eastAsia="Arial" w:hAnsi="Arial" w:cs="Arial"/>
          <w:b/>
          <w:bCs/>
          <w:color w:val="FF0000"/>
          <w:sz w:val="24"/>
          <w:szCs w:val="24"/>
        </w:rPr>
      </w:pPr>
    </w:p>
    <w:p w14:paraId="4780316B" w14:textId="77777777" w:rsidR="0047101A" w:rsidRDefault="0047101A">
      <w:pPr>
        <w:spacing w:after="0" w:line="240" w:lineRule="auto"/>
        <w:rPr>
          <w:rFonts w:ascii="Arial" w:eastAsia="Arial" w:hAnsi="Arial" w:cs="Arial"/>
          <w:b/>
          <w:bCs/>
          <w:color w:val="FF0000"/>
          <w:sz w:val="24"/>
          <w:szCs w:val="24"/>
        </w:rPr>
      </w:pPr>
    </w:p>
    <w:p w14:paraId="1BF4C2E5" w14:textId="77777777" w:rsidR="0047101A" w:rsidRDefault="00000000">
      <w:pPr>
        <w:spacing w:after="0" w:line="240" w:lineRule="auto"/>
        <w:rPr>
          <w:rFonts w:ascii="Arial" w:eastAsia="Arial" w:hAnsi="Arial" w:cs="Arial"/>
          <w:b/>
          <w:bCs/>
          <w:color w:val="FF0000"/>
          <w:sz w:val="24"/>
          <w:szCs w:val="24"/>
        </w:rPr>
      </w:pPr>
      <w:r>
        <w:rPr>
          <w:noProof/>
        </w:rPr>
        <mc:AlternateContent>
          <mc:Choice Requires="wps">
            <w:drawing>
              <wp:anchor distT="0" distB="0" distL="114300" distR="114300" simplePos="0" relativeHeight="251685888" behindDoc="0" locked="0" layoutInCell="1" hidden="0" allowOverlap="1" wp14:anchorId="5389B54C" wp14:editId="64FCF561">
                <wp:simplePos x="0" y="0"/>
                <wp:positionH relativeFrom="column">
                  <wp:posOffset>782638</wp:posOffset>
                </wp:positionH>
                <wp:positionV relativeFrom="paragraph">
                  <wp:posOffset>65088</wp:posOffset>
                </wp:positionV>
                <wp:extent cx="4029075" cy="268605"/>
                <wp:effectExtent l="0" t="0" r="0" b="0"/>
                <wp:wrapNone/>
                <wp:docPr id="7230" name="Rectangle 7230"/>
                <wp:cNvGraphicFramePr/>
                <a:graphic xmlns:a="http://schemas.openxmlformats.org/drawingml/2006/main">
                  <a:graphicData uri="http://schemas.microsoft.com/office/word/2010/wordprocessingShape">
                    <wps:wsp>
                      <wps:cNvSpPr/>
                      <wps:spPr>
                        <a:xfrm>
                          <a:off x="3336368" y="3650347"/>
                          <a:ext cx="4019265" cy="259307"/>
                        </a:xfrm>
                        <a:prstGeom prst="rect">
                          <a:avLst/>
                        </a:prstGeom>
                        <a:solidFill>
                          <a:schemeClr val="lt1"/>
                        </a:solidFill>
                        <a:ln>
                          <a:noFill/>
                        </a:ln>
                      </wps:spPr>
                      <wps:txbx>
                        <w:txbxContent>
                          <w:p w14:paraId="5D98FAF0" w14:textId="77777777" w:rsidR="0047101A" w:rsidRDefault="00000000">
                            <w:pPr>
                              <w:spacing w:line="275" w:lineRule="auto"/>
                              <w:textDirection w:val="btLr"/>
                            </w:pPr>
                            <w:r>
                              <w:rPr>
                                <w:color w:val="000000"/>
                                <w:sz w:val="18"/>
                              </w:rPr>
                              <w:t>Figure 2.  Graphical presentation on the number of days to germinate (day)</w:t>
                            </w:r>
                          </w:p>
                        </w:txbxContent>
                      </wps:txbx>
                      <wps:bodyPr spcFirstLastPara="1" wrap="square" lIns="91425" tIns="45700" rIns="91425" bIns="45700" anchor="t" anchorCtr="0">
                        <a:noAutofit/>
                      </wps:bodyPr>
                    </wps:wsp>
                  </a:graphicData>
                </a:graphic>
              </wp:anchor>
            </w:drawing>
          </mc:Choice>
          <mc:Fallback>
            <w:pict>
              <v:rect w14:anchorId="5389B54C" id="Rectangle 7230" o:spid="_x0000_s1037" style="position:absolute;margin-left:61.65pt;margin-top:5.15pt;width:317.25pt;height:2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" fillcolor="white [3201]" stroked="f">
                <v:textbox inset="2.53958mm,1.2694mm,2.53958mm,1.2694mm">
                  <w:txbxContent>
                    <w:p w14:paraId="5D98FAF0" w14:textId="77777777" w:rsidR="0047101A" w:rsidRDefault="00000000">
                      <w:pPr>
                        <w:spacing w:line="275" w:lineRule="auto"/>
                        <w:textDirection w:val="btLr"/>
                      </w:pPr>
                      <w:r>
                        <w:rPr>
                          <w:color w:val="000000"/>
                          <w:sz w:val="18"/>
                        </w:rPr>
                        <w:t>Figure 2.  Graphical presentation on the number of days to germinate (day)</w:t>
                      </w:r>
                    </w:p>
                  </w:txbxContent>
                </v:textbox>
              </v:rect>
            </w:pict>
          </mc:Fallback>
        </mc:AlternateContent>
      </w:r>
    </w:p>
    <w:p w14:paraId="17E589AF" w14:textId="77777777" w:rsidR="0047101A" w:rsidRDefault="00000000">
      <w:pPr>
        <w:spacing w:after="0" w:line="240" w:lineRule="auto"/>
        <w:rPr>
          <w:rFonts w:ascii="Arial" w:eastAsia="Arial" w:hAnsi="Arial" w:cs="Arial"/>
          <w:b/>
          <w:bCs/>
          <w:color w:val="FF0000"/>
          <w:sz w:val="24"/>
          <w:szCs w:val="24"/>
        </w:rPr>
      </w:pPr>
      <w:r>
        <w:rPr>
          <w:rFonts w:ascii="Arial" w:eastAsia="Arial" w:hAnsi="Arial" w:cs="Arial"/>
          <w:b/>
          <w:bCs/>
          <w:color w:val="FF0000"/>
          <w:sz w:val="24"/>
          <w:szCs w:val="24"/>
        </w:rPr>
        <w:tab/>
      </w:r>
    </w:p>
    <w:p w14:paraId="5BDFC4C8" w14:textId="77777777" w:rsidR="0047101A" w:rsidRDefault="00000000">
      <w:pPr>
        <w:spacing w:after="0" w:line="240" w:lineRule="auto"/>
        <w:rPr>
          <w:rFonts w:ascii="Arial" w:eastAsia="Arial" w:hAnsi="Arial" w:cs="Arial"/>
          <w:b/>
          <w:bCs/>
          <w:color w:val="FF0000"/>
          <w:sz w:val="24"/>
          <w:szCs w:val="24"/>
        </w:rPr>
      </w:pPr>
      <w:r>
        <w:rPr>
          <w:noProof/>
        </w:rPr>
        <w:drawing>
          <wp:anchor distT="0" distB="0" distL="114300" distR="114300" simplePos="0" relativeHeight="251686912" behindDoc="0" locked="0" layoutInCell="1" hidden="0" allowOverlap="1" wp14:anchorId="575E8319" wp14:editId="5FD82F65">
            <wp:simplePos x="0" y="0"/>
            <wp:positionH relativeFrom="column">
              <wp:posOffset>731520</wp:posOffset>
            </wp:positionH>
            <wp:positionV relativeFrom="paragraph">
              <wp:posOffset>-634</wp:posOffset>
            </wp:positionV>
            <wp:extent cx="4163695" cy="2470150"/>
            <wp:effectExtent l="0" t="0" r="0" b="0"/>
            <wp:wrapNone/>
            <wp:docPr id="72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l="36799" t="29198" r="7870" b="12408"/>
                    <a:stretch>
                      <a:fillRect/>
                    </a:stretch>
                  </pic:blipFill>
                  <pic:spPr>
                    <a:xfrm>
                      <a:off x="0" y="0"/>
                      <a:ext cx="4163695" cy="2470150"/>
                    </a:xfrm>
                    <a:prstGeom prst="rect">
                      <a:avLst/>
                    </a:prstGeom>
                    <a:ln/>
                  </pic:spPr>
                </pic:pic>
              </a:graphicData>
            </a:graphic>
          </wp:anchor>
        </w:drawing>
      </w:r>
    </w:p>
    <w:p w14:paraId="328D0E10" w14:textId="77777777" w:rsidR="0047101A" w:rsidRDefault="0047101A">
      <w:pPr>
        <w:spacing w:after="0" w:line="240" w:lineRule="auto"/>
        <w:rPr>
          <w:rFonts w:ascii="Arial" w:eastAsia="Arial" w:hAnsi="Arial" w:cs="Arial"/>
          <w:b/>
          <w:bCs/>
          <w:color w:val="FF0000"/>
          <w:sz w:val="24"/>
          <w:szCs w:val="24"/>
        </w:rPr>
      </w:pPr>
    </w:p>
    <w:p w14:paraId="68615ABF" w14:textId="77777777" w:rsidR="0047101A" w:rsidRDefault="0047101A">
      <w:pPr>
        <w:spacing w:after="0" w:line="240" w:lineRule="auto"/>
        <w:rPr>
          <w:rFonts w:ascii="Arial" w:eastAsia="Arial" w:hAnsi="Arial" w:cs="Arial"/>
          <w:b/>
          <w:bCs/>
          <w:color w:val="FF0000"/>
          <w:sz w:val="24"/>
          <w:szCs w:val="24"/>
        </w:rPr>
      </w:pPr>
    </w:p>
    <w:p w14:paraId="79E3308B" w14:textId="77777777" w:rsidR="0047101A" w:rsidRDefault="0047101A">
      <w:pPr>
        <w:spacing w:after="0" w:line="240" w:lineRule="auto"/>
        <w:rPr>
          <w:rFonts w:ascii="Arial" w:eastAsia="Arial" w:hAnsi="Arial" w:cs="Arial"/>
          <w:b/>
          <w:bCs/>
          <w:color w:val="FF0000"/>
          <w:sz w:val="24"/>
          <w:szCs w:val="24"/>
        </w:rPr>
      </w:pPr>
    </w:p>
    <w:p w14:paraId="1BCA3890" w14:textId="77777777" w:rsidR="0047101A" w:rsidRDefault="0047101A">
      <w:pPr>
        <w:spacing w:after="0" w:line="240" w:lineRule="auto"/>
        <w:rPr>
          <w:rFonts w:ascii="Arial" w:eastAsia="Arial" w:hAnsi="Arial" w:cs="Arial"/>
          <w:b/>
          <w:bCs/>
          <w:color w:val="FF0000"/>
          <w:sz w:val="24"/>
          <w:szCs w:val="24"/>
        </w:rPr>
      </w:pPr>
    </w:p>
    <w:p w14:paraId="37E8ADBA" w14:textId="77777777" w:rsidR="0047101A" w:rsidRDefault="00000000">
      <w:pPr>
        <w:spacing w:after="0" w:line="240" w:lineRule="auto"/>
        <w:rPr>
          <w:rFonts w:ascii="Arial" w:eastAsia="Arial" w:hAnsi="Arial" w:cs="Arial"/>
          <w:b/>
          <w:bCs/>
          <w:color w:val="FF0000"/>
          <w:sz w:val="24"/>
          <w:szCs w:val="24"/>
        </w:rPr>
      </w:pPr>
      <w:r>
        <w:rPr>
          <w:noProof/>
        </w:rPr>
        <mc:AlternateContent>
          <mc:Choice Requires="wps">
            <w:drawing>
              <wp:anchor distT="0" distB="0" distL="114300" distR="114300" simplePos="0" relativeHeight="251687936" behindDoc="0" locked="0" layoutInCell="1" hidden="0" allowOverlap="1" wp14:anchorId="039F2351" wp14:editId="0B1A83F1">
                <wp:simplePos x="0" y="0"/>
                <wp:positionH relativeFrom="column">
                  <wp:posOffset>-172401</wp:posOffset>
                </wp:positionH>
                <wp:positionV relativeFrom="paragraph">
                  <wp:posOffset>162243</wp:posOffset>
                </wp:positionV>
                <wp:extent cx="800735" cy="725805"/>
                <wp:effectExtent l="0" t="0" r="0" b="0"/>
                <wp:wrapNone/>
                <wp:docPr id="7224" name="Rectangle 7224"/>
                <wp:cNvGraphicFramePr/>
                <a:graphic xmlns:a="http://schemas.openxmlformats.org/drawingml/2006/main">
                  <a:graphicData uri="http://schemas.microsoft.com/office/word/2010/wordprocessingShape">
                    <wps:wsp>
                      <wps:cNvSpPr/>
                      <wps:spPr>
                        <a:xfrm>
                          <a:off x="4950348" y="3421860"/>
                          <a:ext cx="791304" cy="716280"/>
                        </a:xfrm>
                        <a:prstGeom prst="rect">
                          <a:avLst/>
                        </a:prstGeom>
                        <a:solidFill>
                          <a:srgbClr val="FFFFFF"/>
                        </a:solidFill>
                        <a:ln>
                          <a:noFill/>
                        </a:ln>
                      </wps:spPr>
                      <wps:txbx>
                        <w:txbxContent>
                          <w:p w14:paraId="32D0C36D" w14:textId="77777777" w:rsidR="0047101A" w:rsidRDefault="00000000">
                            <w:pPr>
                              <w:spacing w:after="0" w:line="240" w:lineRule="auto"/>
                              <w:jc w:val="center"/>
                              <w:textDirection w:val="btLr"/>
                            </w:pPr>
                            <w:r>
                              <w:rPr>
                                <w:color w:val="000000"/>
                                <w:sz w:val="16"/>
                              </w:rPr>
                              <w:t>Germination</w:t>
                            </w:r>
                          </w:p>
                          <w:p w14:paraId="0DE5F847" w14:textId="77777777" w:rsidR="0047101A" w:rsidRDefault="00000000">
                            <w:pPr>
                              <w:spacing w:after="0" w:line="240" w:lineRule="auto"/>
                              <w:jc w:val="center"/>
                              <w:textDirection w:val="btLr"/>
                            </w:pPr>
                            <w:r>
                              <w:rPr>
                                <w:color w:val="000000"/>
                                <w:sz w:val="16"/>
                              </w:rPr>
                              <w:t>Rate</w:t>
                            </w:r>
                          </w:p>
                          <w:p w14:paraId="4A7280CD" w14:textId="77777777" w:rsidR="0047101A" w:rsidRDefault="00000000">
                            <w:pPr>
                              <w:spacing w:after="0" w:line="240" w:lineRule="auto"/>
                              <w:jc w:val="center"/>
                              <w:textDirection w:val="btLr"/>
                            </w:pPr>
                            <w:r>
                              <w:rPr>
                                <w:color w:val="000000"/>
                                <w:sz w:val="16"/>
                              </w:rPr>
                              <w:t>(%)</w:t>
                            </w:r>
                          </w:p>
                          <w:p w14:paraId="25C41D7A" w14:textId="77777777" w:rsidR="0047101A" w:rsidRDefault="0047101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39F2351" id="Rectangle 7224" o:spid="_x0000_s1038" style="position:absolute;margin-left:-13.55pt;margin-top:12.8pt;width:63.05pt;height:57.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" stroked="f">
                <v:textbox inset="2.53958mm,1.2694mm,2.53958mm,1.2694mm">
                  <w:txbxContent>
                    <w:p w14:paraId="32D0C36D" w14:textId="77777777" w:rsidR="0047101A" w:rsidRDefault="00000000">
                      <w:pPr>
                        <w:spacing w:after="0" w:line="240" w:lineRule="auto"/>
                        <w:jc w:val="center"/>
                        <w:textDirection w:val="btLr"/>
                      </w:pPr>
                      <w:r>
                        <w:rPr>
                          <w:color w:val="000000"/>
                          <w:sz w:val="16"/>
                        </w:rPr>
                        <w:t>Germination</w:t>
                      </w:r>
                    </w:p>
                    <w:p w14:paraId="0DE5F847" w14:textId="77777777" w:rsidR="0047101A" w:rsidRDefault="00000000">
                      <w:pPr>
                        <w:spacing w:after="0" w:line="240" w:lineRule="auto"/>
                        <w:jc w:val="center"/>
                        <w:textDirection w:val="btLr"/>
                      </w:pPr>
                      <w:r>
                        <w:rPr>
                          <w:color w:val="000000"/>
                          <w:sz w:val="16"/>
                        </w:rPr>
                        <w:t>Rate</w:t>
                      </w:r>
                    </w:p>
                    <w:p w14:paraId="4A7280CD" w14:textId="77777777" w:rsidR="0047101A" w:rsidRDefault="00000000">
                      <w:pPr>
                        <w:spacing w:after="0" w:line="240" w:lineRule="auto"/>
                        <w:jc w:val="center"/>
                        <w:textDirection w:val="btLr"/>
                      </w:pPr>
                      <w:r>
                        <w:rPr>
                          <w:color w:val="000000"/>
                          <w:sz w:val="16"/>
                        </w:rPr>
                        <w:t>(%)</w:t>
                      </w:r>
                    </w:p>
                    <w:p w14:paraId="25C41D7A" w14:textId="77777777" w:rsidR="0047101A" w:rsidRDefault="0047101A">
                      <w:pPr>
                        <w:spacing w:after="0" w:line="240" w:lineRule="auto"/>
                        <w:jc w:val="center"/>
                        <w:textDirection w:val="btLr"/>
                      </w:pPr>
                    </w:p>
                  </w:txbxContent>
                </v:textbox>
              </v:rect>
            </w:pict>
          </mc:Fallback>
        </mc:AlternateContent>
      </w:r>
    </w:p>
    <w:p w14:paraId="745D81FF" w14:textId="77777777" w:rsidR="0047101A" w:rsidRDefault="0047101A">
      <w:pPr>
        <w:spacing w:after="0" w:line="240" w:lineRule="auto"/>
        <w:rPr>
          <w:rFonts w:ascii="Arial" w:eastAsia="Arial" w:hAnsi="Arial" w:cs="Arial"/>
          <w:b/>
          <w:bCs/>
          <w:color w:val="FF0000"/>
          <w:sz w:val="24"/>
          <w:szCs w:val="24"/>
        </w:rPr>
      </w:pPr>
    </w:p>
    <w:p w14:paraId="42511424" w14:textId="77777777" w:rsidR="0047101A" w:rsidRDefault="00000000">
      <w:pPr>
        <w:rPr>
          <w:rFonts w:ascii="Arial" w:eastAsia="Arial" w:hAnsi="Arial" w:cs="Arial"/>
          <w:b/>
          <w:bCs/>
          <w:color w:val="FF0000"/>
          <w:sz w:val="24"/>
          <w:szCs w:val="24"/>
        </w:rPr>
      </w:pPr>
      <w:r>
        <w:br w:type="page"/>
      </w:r>
      <w:r>
        <w:rPr>
          <w:noProof/>
        </w:rPr>
        <w:drawing>
          <wp:anchor distT="0" distB="0" distL="114300" distR="114300" simplePos="0" relativeHeight="251688960" behindDoc="0" locked="0" layoutInCell="1" hidden="0" allowOverlap="1" wp14:anchorId="134459CB" wp14:editId="40357EC9">
            <wp:simplePos x="0" y="0"/>
            <wp:positionH relativeFrom="column">
              <wp:posOffset>751205</wp:posOffset>
            </wp:positionH>
            <wp:positionV relativeFrom="paragraph">
              <wp:posOffset>1584960</wp:posOffset>
            </wp:positionV>
            <wp:extent cx="4154805" cy="2293620"/>
            <wp:effectExtent l="0" t="0" r="0" b="0"/>
            <wp:wrapNone/>
            <wp:docPr id="7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35661" t="31183" r="6316" b="11828"/>
                    <a:stretch>
                      <a:fillRect/>
                    </a:stretch>
                  </pic:blipFill>
                  <pic:spPr>
                    <a:xfrm>
                      <a:off x="0" y="0"/>
                      <a:ext cx="4154805" cy="2293620"/>
                    </a:xfrm>
                    <a:prstGeom prst="rect">
                      <a:avLst/>
                    </a:prstGeom>
                    <a:ln/>
                  </pic:spPr>
                </pic:pic>
              </a:graphicData>
            </a:graphic>
          </wp:anchor>
        </w:drawing>
      </w:r>
      <w:r>
        <w:rPr>
          <w:noProof/>
        </w:rPr>
        <mc:AlternateContent>
          <mc:Choice Requires="wps">
            <w:drawing>
              <wp:anchor distT="0" distB="0" distL="114300" distR="114300" simplePos="0" relativeHeight="251689984" behindDoc="0" locked="0" layoutInCell="1" hidden="0" allowOverlap="1" wp14:anchorId="5F4DCE24" wp14:editId="46EA3536">
                <wp:simplePos x="0" y="0"/>
                <wp:positionH relativeFrom="column">
                  <wp:posOffset>784543</wp:posOffset>
                </wp:positionH>
                <wp:positionV relativeFrom="paragraph">
                  <wp:posOffset>1307148</wp:posOffset>
                </wp:positionV>
                <wp:extent cx="4028440" cy="268605"/>
                <wp:effectExtent l="0" t="0" r="0" b="0"/>
                <wp:wrapNone/>
                <wp:docPr id="7220" name="Rectangle 7220"/>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26F79F66" w14:textId="77777777" w:rsidR="0047101A" w:rsidRDefault="00000000">
                            <w:pPr>
                              <w:spacing w:line="275" w:lineRule="auto"/>
                              <w:textDirection w:val="btLr"/>
                            </w:pPr>
                            <w:r>
                              <w:rPr>
                                <w:color w:val="000000"/>
                                <w:sz w:val="18"/>
                              </w:rPr>
                              <w:t>Figure 3.  Graphical presentation on the germination rate (%)</w:t>
                            </w:r>
                          </w:p>
                        </w:txbxContent>
                      </wps:txbx>
                      <wps:bodyPr spcFirstLastPara="1" wrap="square" lIns="91425" tIns="45700" rIns="91425" bIns="45700" anchor="t" anchorCtr="0">
                        <a:noAutofit/>
                      </wps:bodyPr>
                    </wps:wsp>
                  </a:graphicData>
                </a:graphic>
              </wp:anchor>
            </w:drawing>
          </mc:Choice>
          <mc:Fallback>
            <w:pict>
              <v:rect w14:anchorId="5F4DCE24" id="Rectangle 7220" o:spid="_x0000_s1039" style="position:absolute;margin-left:61.8pt;margin-top:102.95pt;width:317.2pt;height:21.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" stroked="f">
                <v:textbox inset="2.53958mm,1.2694mm,2.53958mm,1.2694mm">
                  <w:txbxContent>
                    <w:p w14:paraId="26F79F66" w14:textId="77777777" w:rsidR="0047101A" w:rsidRDefault="00000000">
                      <w:pPr>
                        <w:spacing w:line="275" w:lineRule="auto"/>
                        <w:textDirection w:val="btLr"/>
                      </w:pPr>
                      <w:r>
                        <w:rPr>
                          <w:color w:val="000000"/>
                          <w:sz w:val="18"/>
                        </w:rPr>
                        <w:t>Figure 3.  Graphical presentation on the germination rate (%)</w:t>
                      </w: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2208354E" wp14:editId="2FF1BF43">
                <wp:simplePos x="0" y="0"/>
                <wp:positionH relativeFrom="column">
                  <wp:posOffset>739458</wp:posOffset>
                </wp:positionH>
                <wp:positionV relativeFrom="paragraph">
                  <wp:posOffset>3948748</wp:posOffset>
                </wp:positionV>
                <wp:extent cx="4028440" cy="268605"/>
                <wp:effectExtent l="0" t="0" r="0" b="0"/>
                <wp:wrapNone/>
                <wp:docPr id="7207" name="Rectangle 7207"/>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26688BBC" w14:textId="77777777" w:rsidR="0047101A" w:rsidRDefault="00000000">
                            <w:pPr>
                              <w:spacing w:line="275" w:lineRule="auto"/>
                              <w:textDirection w:val="btLr"/>
                            </w:pPr>
                            <w:r>
                              <w:rPr>
                                <w:color w:val="000000"/>
                                <w:sz w:val="18"/>
                              </w:rPr>
                              <w:t>Figure 4.  Graphical presentation on the no. of tillers (pc)</w:t>
                            </w:r>
                          </w:p>
                        </w:txbxContent>
                      </wps:txbx>
                      <wps:bodyPr spcFirstLastPara="1" wrap="square" lIns="91425" tIns="45700" rIns="91425" bIns="45700" anchor="t" anchorCtr="0">
                        <a:noAutofit/>
                      </wps:bodyPr>
                    </wps:wsp>
                  </a:graphicData>
                </a:graphic>
              </wp:anchor>
            </w:drawing>
          </mc:Choice>
          <mc:Fallback>
            <w:pict>
              <v:rect w14:anchorId="2208354E" id="Rectangle 7207" o:spid="_x0000_s1040" style="position:absolute;margin-left:58.25pt;margin-top:310.95pt;width:317.2pt;height:21.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" stroked="f">
                <v:textbox inset="2.53958mm,1.2694mm,2.53958mm,1.2694mm">
                  <w:txbxContent>
                    <w:p w14:paraId="26688BBC" w14:textId="77777777" w:rsidR="0047101A" w:rsidRDefault="00000000">
                      <w:pPr>
                        <w:spacing w:line="275" w:lineRule="auto"/>
                        <w:textDirection w:val="btLr"/>
                      </w:pPr>
                      <w:r>
                        <w:rPr>
                          <w:color w:val="000000"/>
                          <w:sz w:val="18"/>
                        </w:rPr>
                        <w:t>Figure 4.  Graphical presentation on the no. of tillers (pc)</w:t>
                      </w: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68434395" wp14:editId="77848796">
                <wp:simplePos x="0" y="0"/>
                <wp:positionH relativeFrom="column">
                  <wp:posOffset>1780223</wp:posOffset>
                </wp:positionH>
                <wp:positionV relativeFrom="paragraph">
                  <wp:posOffset>740093</wp:posOffset>
                </wp:positionV>
                <wp:extent cx="1687830" cy="288290"/>
                <wp:effectExtent l="0" t="0" r="0" b="0"/>
                <wp:wrapNone/>
                <wp:docPr id="7222" name="Rectangle 7222"/>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1816497B"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68434395" id="Rectangle 7222" o:spid="_x0000_s1041" style="position:absolute;margin-left:140.2pt;margin-top:58.3pt;width:132.9pt;height:2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" filled="f" stroked="f">
                <v:textbox inset="2.53958mm,1.2694mm,2.53958mm,1.2694mm">
                  <w:txbxContent>
                    <w:p w14:paraId="1816497B"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32528B3E" wp14:editId="23B485D8">
                <wp:simplePos x="0" y="0"/>
                <wp:positionH relativeFrom="column">
                  <wp:posOffset>1727518</wp:posOffset>
                </wp:positionH>
                <wp:positionV relativeFrom="paragraph">
                  <wp:posOffset>3273742</wp:posOffset>
                </wp:positionV>
                <wp:extent cx="1687830" cy="288290"/>
                <wp:effectExtent l="0" t="0" r="0" b="0"/>
                <wp:wrapNone/>
                <wp:docPr id="7201" name="Rectangle 7201"/>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6A7C0E6D"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32528B3E" id="Rectangle 7201" o:spid="_x0000_s1042" style="position:absolute;margin-left:136.05pt;margin-top:257.75pt;width:132.9pt;height:2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" filled="f" stroked="f">
                <v:textbox inset="2.53958mm,1.2694mm,2.53958mm,1.2694mm">
                  <w:txbxContent>
                    <w:p w14:paraId="6A7C0E6D"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5F7F6B69" wp14:editId="364880F9">
                <wp:simplePos x="0" y="0"/>
                <wp:positionH relativeFrom="column">
                  <wp:posOffset>123507</wp:posOffset>
                </wp:positionH>
                <wp:positionV relativeFrom="paragraph">
                  <wp:posOffset>2515553</wp:posOffset>
                </wp:positionV>
                <wp:extent cx="616585" cy="725805"/>
                <wp:effectExtent l="0" t="0" r="0" b="0"/>
                <wp:wrapNone/>
                <wp:docPr id="7223" name="Rectangle 7223"/>
                <wp:cNvGraphicFramePr/>
                <a:graphic xmlns:a="http://schemas.openxmlformats.org/drawingml/2006/main">
                  <a:graphicData uri="http://schemas.microsoft.com/office/word/2010/wordprocessingShape">
                    <wps:wsp>
                      <wps:cNvSpPr/>
                      <wps:spPr>
                        <a:xfrm>
                          <a:off x="5042337" y="3421746"/>
                          <a:ext cx="607326" cy="716508"/>
                        </a:xfrm>
                        <a:prstGeom prst="rect">
                          <a:avLst/>
                        </a:prstGeom>
                        <a:solidFill>
                          <a:srgbClr val="FFFFFF"/>
                        </a:solidFill>
                        <a:ln>
                          <a:noFill/>
                        </a:ln>
                      </wps:spPr>
                      <wps:txbx>
                        <w:txbxContent>
                          <w:p w14:paraId="6DF2E568" w14:textId="77777777" w:rsidR="0047101A" w:rsidRDefault="00000000">
                            <w:pPr>
                              <w:spacing w:after="0" w:line="240" w:lineRule="auto"/>
                              <w:jc w:val="center"/>
                              <w:textDirection w:val="btLr"/>
                            </w:pPr>
                            <w:r>
                              <w:rPr>
                                <w:color w:val="000000"/>
                                <w:sz w:val="16"/>
                              </w:rPr>
                              <w:t xml:space="preserve">No. of </w:t>
                            </w:r>
                          </w:p>
                          <w:p w14:paraId="1A57C8C9" w14:textId="77777777" w:rsidR="0047101A" w:rsidRDefault="00000000">
                            <w:pPr>
                              <w:spacing w:after="0" w:line="240" w:lineRule="auto"/>
                              <w:jc w:val="center"/>
                              <w:textDirection w:val="btLr"/>
                            </w:pPr>
                            <w:r>
                              <w:rPr>
                                <w:color w:val="000000"/>
                                <w:sz w:val="16"/>
                              </w:rPr>
                              <w:t>tillers</w:t>
                            </w:r>
                          </w:p>
                          <w:p w14:paraId="34BE8031" w14:textId="77777777" w:rsidR="0047101A" w:rsidRDefault="00000000">
                            <w:pPr>
                              <w:spacing w:after="0" w:line="240" w:lineRule="auto"/>
                              <w:jc w:val="center"/>
                              <w:textDirection w:val="btLr"/>
                            </w:pPr>
                            <w:r>
                              <w:rPr>
                                <w:color w:val="000000"/>
                                <w:sz w:val="16"/>
                              </w:rPr>
                              <w:t>(pc)</w:t>
                            </w:r>
                          </w:p>
                        </w:txbxContent>
                      </wps:txbx>
                      <wps:bodyPr spcFirstLastPara="1" wrap="square" lIns="91425" tIns="45700" rIns="91425" bIns="45700" anchor="t" anchorCtr="0">
                        <a:noAutofit/>
                      </wps:bodyPr>
                    </wps:wsp>
                  </a:graphicData>
                </a:graphic>
              </wp:anchor>
            </w:drawing>
          </mc:Choice>
          <mc:Fallback>
            <w:pict>
              <v:rect w14:anchorId="5F7F6B69" id="Rectangle 7223" o:spid="_x0000_s1043" style="position:absolute;margin-left:9.7pt;margin-top:198.1pt;width:48.55pt;height:57.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" stroked="f">
                <v:textbox inset="2.53958mm,1.2694mm,2.53958mm,1.2694mm">
                  <w:txbxContent>
                    <w:p w14:paraId="6DF2E568" w14:textId="77777777" w:rsidR="0047101A" w:rsidRDefault="00000000">
                      <w:pPr>
                        <w:spacing w:after="0" w:line="240" w:lineRule="auto"/>
                        <w:jc w:val="center"/>
                        <w:textDirection w:val="btLr"/>
                      </w:pPr>
                      <w:r>
                        <w:rPr>
                          <w:color w:val="000000"/>
                          <w:sz w:val="16"/>
                        </w:rPr>
                        <w:t xml:space="preserve">No. of </w:t>
                      </w:r>
                    </w:p>
                    <w:p w14:paraId="1A57C8C9" w14:textId="77777777" w:rsidR="0047101A" w:rsidRDefault="00000000">
                      <w:pPr>
                        <w:spacing w:after="0" w:line="240" w:lineRule="auto"/>
                        <w:jc w:val="center"/>
                        <w:textDirection w:val="btLr"/>
                      </w:pPr>
                      <w:r>
                        <w:rPr>
                          <w:color w:val="000000"/>
                          <w:sz w:val="16"/>
                        </w:rPr>
                        <w:t>tillers</w:t>
                      </w:r>
                    </w:p>
                    <w:p w14:paraId="34BE8031" w14:textId="77777777" w:rsidR="0047101A" w:rsidRDefault="00000000">
                      <w:pPr>
                        <w:spacing w:after="0" w:line="240" w:lineRule="auto"/>
                        <w:jc w:val="center"/>
                        <w:textDirection w:val="btLr"/>
                      </w:pPr>
                      <w:r>
                        <w:rPr>
                          <w:color w:val="000000"/>
                          <w:sz w:val="16"/>
                        </w:rPr>
                        <w:t>(pc)</w:t>
                      </w:r>
                    </w:p>
                  </w:txbxContent>
                </v:textbox>
              </v:rect>
            </w:pict>
          </mc:Fallback>
        </mc:AlternateContent>
      </w:r>
    </w:p>
    <w:p w14:paraId="3B7E7056" w14:textId="77777777" w:rsidR="0047101A" w:rsidRDefault="0047101A">
      <w:pPr>
        <w:spacing w:after="0" w:line="240" w:lineRule="auto"/>
        <w:rPr>
          <w:rFonts w:ascii="Arial" w:eastAsia="Arial" w:hAnsi="Arial" w:cs="Arial"/>
          <w:b/>
          <w:bCs/>
          <w:color w:val="FF0000"/>
          <w:sz w:val="24"/>
          <w:szCs w:val="24"/>
        </w:rPr>
      </w:pPr>
    </w:p>
    <w:p w14:paraId="7CA8631D" w14:textId="77777777" w:rsidR="0047101A" w:rsidRDefault="00000000">
      <w:pPr>
        <w:rPr>
          <w:rFonts w:ascii="Arial" w:eastAsia="Arial" w:hAnsi="Arial" w:cs="Arial"/>
          <w:b/>
          <w:bCs/>
          <w:color w:val="FF0000"/>
          <w:sz w:val="24"/>
          <w:szCs w:val="24"/>
        </w:rPr>
      </w:pPr>
      <w:r>
        <w:br w:type="page"/>
      </w:r>
      <w:r>
        <w:rPr>
          <w:noProof/>
        </w:rPr>
        <w:drawing>
          <wp:anchor distT="0" distB="0" distL="114300" distR="114300" simplePos="0" relativeHeight="251695104" behindDoc="0" locked="0" layoutInCell="1" hidden="0" allowOverlap="1" wp14:anchorId="1688A488" wp14:editId="131CA13E">
            <wp:simplePos x="0" y="0"/>
            <wp:positionH relativeFrom="column">
              <wp:posOffset>883285</wp:posOffset>
            </wp:positionH>
            <wp:positionV relativeFrom="paragraph">
              <wp:posOffset>128905</wp:posOffset>
            </wp:positionV>
            <wp:extent cx="3387725" cy="2122170"/>
            <wp:effectExtent l="0" t="0" r="0" b="0"/>
            <wp:wrapNone/>
            <wp:docPr id="72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34758" t="29033" r="10233" b="9678"/>
                    <a:stretch>
                      <a:fillRect/>
                    </a:stretch>
                  </pic:blipFill>
                  <pic:spPr>
                    <a:xfrm>
                      <a:off x="0" y="0"/>
                      <a:ext cx="3387725" cy="2122170"/>
                    </a:xfrm>
                    <a:prstGeom prst="rect">
                      <a:avLst/>
                    </a:prstGeom>
                    <a:ln/>
                  </pic:spPr>
                </pic:pic>
              </a:graphicData>
            </a:graphic>
          </wp:anchor>
        </w:drawing>
      </w:r>
      <w:r>
        <w:rPr>
          <w:noProof/>
        </w:rPr>
        <w:drawing>
          <wp:anchor distT="0" distB="0" distL="114300" distR="114300" simplePos="0" relativeHeight="251696128" behindDoc="0" locked="0" layoutInCell="1" hidden="0" allowOverlap="1" wp14:anchorId="4C6284F7" wp14:editId="7A93CF78">
            <wp:simplePos x="0" y="0"/>
            <wp:positionH relativeFrom="column">
              <wp:posOffset>882650</wp:posOffset>
            </wp:positionH>
            <wp:positionV relativeFrom="paragraph">
              <wp:posOffset>2749550</wp:posOffset>
            </wp:positionV>
            <wp:extent cx="3390900" cy="2179955"/>
            <wp:effectExtent l="0" t="0" r="0" b="0"/>
            <wp:wrapNone/>
            <wp:docPr id="7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34452" t="23118" r="6316" b="9139"/>
                    <a:stretch>
                      <a:fillRect/>
                    </a:stretch>
                  </pic:blipFill>
                  <pic:spPr>
                    <a:xfrm>
                      <a:off x="0" y="0"/>
                      <a:ext cx="3390900" cy="2179955"/>
                    </a:xfrm>
                    <a:prstGeom prst="rect">
                      <a:avLst/>
                    </a:prstGeom>
                    <a:ln/>
                  </pic:spPr>
                </pic:pic>
              </a:graphicData>
            </a:graphic>
          </wp:anchor>
        </w:drawing>
      </w:r>
      <w:r>
        <w:rPr>
          <w:noProof/>
        </w:rPr>
        <w:drawing>
          <wp:anchor distT="0" distB="0" distL="114300" distR="114300" simplePos="0" relativeHeight="251697152" behindDoc="0" locked="0" layoutInCell="1" hidden="0" allowOverlap="1" wp14:anchorId="138B2356" wp14:editId="5BD74DB7">
            <wp:simplePos x="0" y="0"/>
            <wp:positionH relativeFrom="column">
              <wp:posOffset>882650</wp:posOffset>
            </wp:positionH>
            <wp:positionV relativeFrom="paragraph">
              <wp:posOffset>5588000</wp:posOffset>
            </wp:positionV>
            <wp:extent cx="3375926" cy="2169994"/>
            <wp:effectExtent l="0" t="0" r="0" b="0"/>
            <wp:wrapNone/>
            <wp:docPr id="72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l="33243" t="27957" r="11756" b="9140"/>
                    <a:stretch>
                      <a:fillRect/>
                    </a:stretch>
                  </pic:blipFill>
                  <pic:spPr>
                    <a:xfrm>
                      <a:off x="0" y="0"/>
                      <a:ext cx="3375926" cy="2169994"/>
                    </a:xfrm>
                    <a:prstGeom prst="rect">
                      <a:avLst/>
                    </a:prstGeom>
                    <a:ln/>
                  </pic:spPr>
                </pic:pic>
              </a:graphicData>
            </a:graphic>
          </wp:anchor>
        </w:drawing>
      </w:r>
      <w:r>
        <w:rPr>
          <w:noProof/>
        </w:rPr>
        <mc:AlternateContent>
          <mc:Choice Requires="wps">
            <w:drawing>
              <wp:anchor distT="0" distB="0" distL="114300" distR="114300" simplePos="0" relativeHeight="251698176" behindDoc="0" locked="0" layoutInCell="1" hidden="0" allowOverlap="1" wp14:anchorId="6DCD5D83" wp14:editId="7A896A57">
                <wp:simplePos x="0" y="0"/>
                <wp:positionH relativeFrom="column">
                  <wp:posOffset>877253</wp:posOffset>
                </wp:positionH>
                <wp:positionV relativeFrom="paragraph">
                  <wp:posOffset>2348548</wp:posOffset>
                </wp:positionV>
                <wp:extent cx="4028440" cy="268605"/>
                <wp:effectExtent l="0" t="0" r="0" b="0"/>
                <wp:wrapNone/>
                <wp:docPr id="7208" name="Rectangle 7208"/>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7C7AED47" w14:textId="77777777" w:rsidR="0047101A" w:rsidRDefault="00000000">
                            <w:pPr>
                              <w:spacing w:line="275" w:lineRule="auto"/>
                              <w:textDirection w:val="btLr"/>
                            </w:pPr>
                            <w:r>
                              <w:rPr>
                                <w:color w:val="000000"/>
                                <w:sz w:val="18"/>
                              </w:rPr>
                              <w:t>Figure 5.  Graphical presentation on the no. of nodes (pc)</w:t>
                            </w:r>
                          </w:p>
                        </w:txbxContent>
                      </wps:txbx>
                      <wps:bodyPr spcFirstLastPara="1" wrap="square" lIns="91425" tIns="45700" rIns="91425" bIns="45700" anchor="t" anchorCtr="0">
                        <a:noAutofit/>
                      </wps:bodyPr>
                    </wps:wsp>
                  </a:graphicData>
                </a:graphic>
              </wp:anchor>
            </w:drawing>
          </mc:Choice>
          <mc:Fallback>
            <w:pict>
              <v:rect w14:anchorId="6DCD5D83" id="Rectangle 7208" o:spid="_x0000_s1044" style="position:absolute;margin-left:69.1pt;margin-top:184.95pt;width:317.2pt;height:21.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" stroked="f">
                <v:textbox inset="2.53958mm,1.2694mm,2.53958mm,1.2694mm">
                  <w:txbxContent>
                    <w:p w14:paraId="7C7AED47" w14:textId="77777777" w:rsidR="0047101A" w:rsidRDefault="00000000">
                      <w:pPr>
                        <w:spacing w:line="275" w:lineRule="auto"/>
                        <w:textDirection w:val="btLr"/>
                      </w:pPr>
                      <w:r>
                        <w:rPr>
                          <w:color w:val="000000"/>
                          <w:sz w:val="18"/>
                        </w:rPr>
                        <w:t>Figure 5.  Graphical presentation on the no. of nodes (pc)</w:t>
                      </w: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04C18046" wp14:editId="0E62A9DE">
                <wp:simplePos x="0" y="0"/>
                <wp:positionH relativeFrom="column">
                  <wp:posOffset>877253</wp:posOffset>
                </wp:positionH>
                <wp:positionV relativeFrom="paragraph">
                  <wp:posOffset>5044123</wp:posOffset>
                </wp:positionV>
                <wp:extent cx="4028440" cy="268605"/>
                <wp:effectExtent l="0" t="0" r="0" b="0"/>
                <wp:wrapNone/>
                <wp:docPr id="7203" name="Rectangle 7203"/>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423F596D" w14:textId="77777777" w:rsidR="0047101A" w:rsidRDefault="00000000">
                            <w:pPr>
                              <w:spacing w:line="275" w:lineRule="auto"/>
                              <w:textDirection w:val="btLr"/>
                            </w:pPr>
                            <w:r>
                              <w:rPr>
                                <w:color w:val="000000"/>
                                <w:sz w:val="18"/>
                              </w:rPr>
                              <w:t>Figure 6.  Graphical presentation on the no. of internodes</w:t>
                            </w:r>
                          </w:p>
                        </w:txbxContent>
                      </wps:txbx>
                      <wps:bodyPr spcFirstLastPara="1" wrap="square" lIns="91425" tIns="45700" rIns="91425" bIns="45700" anchor="t" anchorCtr="0">
                        <a:noAutofit/>
                      </wps:bodyPr>
                    </wps:wsp>
                  </a:graphicData>
                </a:graphic>
              </wp:anchor>
            </w:drawing>
          </mc:Choice>
          <mc:Fallback>
            <w:pict>
              <v:rect w14:anchorId="04C18046" id="Rectangle 7203" o:spid="_x0000_s1045" style="position:absolute;margin-left:69.1pt;margin-top:397.2pt;width:317.2pt;height:21.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" stroked="f">
                <v:textbox inset="2.53958mm,1.2694mm,2.53958mm,1.2694mm">
                  <w:txbxContent>
                    <w:p w14:paraId="423F596D" w14:textId="77777777" w:rsidR="0047101A" w:rsidRDefault="00000000">
                      <w:pPr>
                        <w:spacing w:line="275" w:lineRule="auto"/>
                        <w:textDirection w:val="btLr"/>
                      </w:pPr>
                      <w:r>
                        <w:rPr>
                          <w:color w:val="000000"/>
                          <w:sz w:val="18"/>
                        </w:rPr>
                        <w:t>Figure 6.  Graphical presentation on the no. of internodes</w:t>
                      </w: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7A1B521B" wp14:editId="0529D950">
                <wp:simplePos x="0" y="0"/>
                <wp:positionH relativeFrom="column">
                  <wp:posOffset>790258</wp:posOffset>
                </wp:positionH>
                <wp:positionV relativeFrom="paragraph">
                  <wp:posOffset>7781608</wp:posOffset>
                </wp:positionV>
                <wp:extent cx="4028440" cy="268605"/>
                <wp:effectExtent l="0" t="0" r="0" b="0"/>
                <wp:wrapNone/>
                <wp:docPr id="7211" name="Rectangle 7211"/>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78183A62" w14:textId="77777777" w:rsidR="0047101A" w:rsidRDefault="00000000">
                            <w:pPr>
                              <w:spacing w:line="275" w:lineRule="auto"/>
                              <w:textDirection w:val="btLr"/>
                            </w:pPr>
                            <w:r>
                              <w:rPr>
                                <w:color w:val="000000"/>
                                <w:sz w:val="18"/>
                              </w:rPr>
                              <w:t>Figure 7.  Graphical presentation on the no. of cane point harvested (pc)</w:t>
                            </w:r>
                          </w:p>
                        </w:txbxContent>
                      </wps:txbx>
                      <wps:bodyPr spcFirstLastPara="1" wrap="square" lIns="91425" tIns="45700" rIns="91425" bIns="45700" anchor="t" anchorCtr="0">
                        <a:noAutofit/>
                      </wps:bodyPr>
                    </wps:wsp>
                  </a:graphicData>
                </a:graphic>
              </wp:anchor>
            </w:drawing>
          </mc:Choice>
          <mc:Fallback>
            <w:pict>
              <v:rect w14:anchorId="7A1B521B" id="Rectangle 7211" o:spid="_x0000_s1046" style="position:absolute;margin-left:62.25pt;margin-top:612.75pt;width:317.2pt;height:21.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" stroked="f">
                <v:textbox inset="2.53958mm,1.2694mm,2.53958mm,1.2694mm">
                  <w:txbxContent>
                    <w:p w14:paraId="78183A62" w14:textId="77777777" w:rsidR="0047101A" w:rsidRDefault="00000000">
                      <w:pPr>
                        <w:spacing w:line="275" w:lineRule="auto"/>
                        <w:textDirection w:val="btLr"/>
                      </w:pPr>
                      <w:r>
                        <w:rPr>
                          <w:color w:val="000000"/>
                          <w:sz w:val="18"/>
                        </w:rPr>
                        <w:t>Figure 7.  Graphical presentation on the no. of cane point harvested (pc)</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1827D26" wp14:editId="7607DF49">
                <wp:simplePos x="0" y="0"/>
                <wp:positionH relativeFrom="column">
                  <wp:posOffset>1707198</wp:posOffset>
                </wp:positionH>
                <wp:positionV relativeFrom="paragraph">
                  <wp:posOffset>7117397</wp:posOffset>
                </wp:positionV>
                <wp:extent cx="1687830" cy="288290"/>
                <wp:effectExtent l="0" t="0" r="0" b="0"/>
                <wp:wrapNone/>
                <wp:docPr id="7209" name="Rectangle 7209"/>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03EC2EEF"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31827D26" id="Rectangle 7209" o:spid="_x0000_s1047" style="position:absolute;margin-left:134.45pt;margin-top:560.4pt;width:132.9pt;height:22.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" filled="f" stroked="f">
                <v:textbox inset="2.53958mm,1.2694mm,2.53958mm,1.2694mm">
                  <w:txbxContent>
                    <w:p w14:paraId="03EC2EEF"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270DF479" wp14:editId="5D6890A9">
                <wp:simplePos x="0" y="0"/>
                <wp:positionH relativeFrom="column">
                  <wp:posOffset>229552</wp:posOffset>
                </wp:positionH>
                <wp:positionV relativeFrom="paragraph">
                  <wp:posOffset>6467158</wp:posOffset>
                </wp:positionV>
                <wp:extent cx="616585" cy="725805"/>
                <wp:effectExtent l="0" t="0" r="0" b="0"/>
                <wp:wrapNone/>
                <wp:docPr id="7227" name="Rectangle 7227"/>
                <wp:cNvGraphicFramePr/>
                <a:graphic xmlns:a="http://schemas.openxmlformats.org/drawingml/2006/main">
                  <a:graphicData uri="http://schemas.microsoft.com/office/word/2010/wordprocessingShape">
                    <wps:wsp>
                      <wps:cNvSpPr/>
                      <wps:spPr>
                        <a:xfrm>
                          <a:off x="5042337" y="3421746"/>
                          <a:ext cx="607326" cy="716508"/>
                        </a:xfrm>
                        <a:prstGeom prst="rect">
                          <a:avLst/>
                        </a:prstGeom>
                        <a:solidFill>
                          <a:schemeClr val="lt1"/>
                        </a:solidFill>
                        <a:ln>
                          <a:noFill/>
                        </a:ln>
                      </wps:spPr>
                      <wps:txbx>
                        <w:txbxContent>
                          <w:p w14:paraId="74B08264" w14:textId="77777777" w:rsidR="0047101A" w:rsidRDefault="00000000">
                            <w:pPr>
                              <w:spacing w:after="0" w:line="240" w:lineRule="auto"/>
                              <w:jc w:val="center"/>
                              <w:textDirection w:val="btLr"/>
                            </w:pPr>
                            <w:r>
                              <w:rPr>
                                <w:color w:val="000000"/>
                                <w:sz w:val="16"/>
                              </w:rPr>
                              <w:t xml:space="preserve">Cane point harvested </w:t>
                            </w:r>
                          </w:p>
                          <w:p w14:paraId="328728D2" w14:textId="77777777" w:rsidR="0047101A" w:rsidRDefault="00000000">
                            <w:pPr>
                              <w:spacing w:after="0" w:line="240" w:lineRule="auto"/>
                              <w:jc w:val="center"/>
                              <w:textDirection w:val="btLr"/>
                            </w:pPr>
                            <w:r>
                              <w:rPr>
                                <w:color w:val="000000"/>
                                <w:sz w:val="16"/>
                              </w:rPr>
                              <w:t>(pc)</w:t>
                            </w:r>
                          </w:p>
                        </w:txbxContent>
                      </wps:txbx>
                      <wps:bodyPr spcFirstLastPara="1" wrap="square" lIns="91425" tIns="45700" rIns="91425" bIns="45700" anchor="t" anchorCtr="0">
                        <a:noAutofit/>
                      </wps:bodyPr>
                    </wps:wsp>
                  </a:graphicData>
                </a:graphic>
              </wp:anchor>
            </w:drawing>
          </mc:Choice>
          <mc:Fallback>
            <w:pict>
              <v:rect w14:anchorId="270DF479" id="Rectangle 7227" o:spid="_x0000_s1048" style="position:absolute;margin-left:18.05pt;margin-top:509.25pt;width:48.55pt;height:57.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" fillcolor="white [3201]" stroked="f">
                <v:textbox inset="2.53958mm,1.2694mm,2.53958mm,1.2694mm">
                  <w:txbxContent>
                    <w:p w14:paraId="74B08264" w14:textId="77777777" w:rsidR="0047101A" w:rsidRDefault="00000000">
                      <w:pPr>
                        <w:spacing w:after="0" w:line="240" w:lineRule="auto"/>
                        <w:jc w:val="center"/>
                        <w:textDirection w:val="btLr"/>
                      </w:pPr>
                      <w:r>
                        <w:rPr>
                          <w:color w:val="000000"/>
                          <w:sz w:val="16"/>
                        </w:rPr>
                        <w:t xml:space="preserve">Cane point harvested </w:t>
                      </w:r>
                    </w:p>
                    <w:p w14:paraId="328728D2" w14:textId="77777777" w:rsidR="0047101A" w:rsidRDefault="00000000">
                      <w:pPr>
                        <w:spacing w:after="0" w:line="240" w:lineRule="auto"/>
                        <w:jc w:val="center"/>
                        <w:textDirection w:val="btLr"/>
                      </w:pPr>
                      <w:r>
                        <w:rPr>
                          <w:color w:val="000000"/>
                          <w:sz w:val="16"/>
                        </w:rPr>
                        <w:t>(pc)</w:t>
                      </w: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0F8280E9" wp14:editId="1C981222">
                <wp:simplePos x="0" y="0"/>
                <wp:positionH relativeFrom="column">
                  <wp:posOffset>140652</wp:posOffset>
                </wp:positionH>
                <wp:positionV relativeFrom="paragraph">
                  <wp:posOffset>3444558</wp:posOffset>
                </wp:positionV>
                <wp:extent cx="705485" cy="725805"/>
                <wp:effectExtent l="0" t="0" r="0" b="0"/>
                <wp:wrapNone/>
                <wp:docPr id="7215" name="Rectangle 7215"/>
                <wp:cNvGraphicFramePr/>
                <a:graphic xmlns:a="http://schemas.openxmlformats.org/drawingml/2006/main">
                  <a:graphicData uri="http://schemas.microsoft.com/office/word/2010/wordprocessingShape">
                    <wps:wsp>
                      <wps:cNvSpPr/>
                      <wps:spPr>
                        <a:xfrm>
                          <a:off x="4998115" y="3421746"/>
                          <a:ext cx="695770" cy="716508"/>
                        </a:xfrm>
                        <a:prstGeom prst="rect">
                          <a:avLst/>
                        </a:prstGeom>
                        <a:solidFill>
                          <a:srgbClr val="FFFFFF"/>
                        </a:solidFill>
                        <a:ln>
                          <a:noFill/>
                        </a:ln>
                      </wps:spPr>
                      <wps:txbx>
                        <w:txbxContent>
                          <w:p w14:paraId="586313AA" w14:textId="77777777" w:rsidR="0047101A" w:rsidRDefault="00000000">
                            <w:pPr>
                              <w:spacing w:after="0" w:line="240" w:lineRule="auto"/>
                              <w:jc w:val="center"/>
                              <w:textDirection w:val="btLr"/>
                            </w:pPr>
                            <w:r>
                              <w:rPr>
                                <w:color w:val="000000"/>
                                <w:sz w:val="16"/>
                              </w:rPr>
                              <w:t>No. of</w:t>
                            </w:r>
                          </w:p>
                          <w:p w14:paraId="6BF63726" w14:textId="77777777" w:rsidR="0047101A" w:rsidRDefault="00000000">
                            <w:pPr>
                              <w:spacing w:after="0" w:line="240" w:lineRule="auto"/>
                              <w:jc w:val="center"/>
                              <w:textDirection w:val="btLr"/>
                            </w:pPr>
                            <w:r>
                              <w:rPr>
                                <w:color w:val="000000"/>
                                <w:sz w:val="16"/>
                              </w:rPr>
                              <w:t>internodes</w:t>
                            </w:r>
                          </w:p>
                          <w:p w14:paraId="5FAE9734" w14:textId="77777777" w:rsidR="0047101A" w:rsidRDefault="00000000">
                            <w:pPr>
                              <w:spacing w:after="0" w:line="240" w:lineRule="auto"/>
                              <w:jc w:val="center"/>
                              <w:textDirection w:val="btLr"/>
                            </w:pPr>
                            <w:r>
                              <w:rPr>
                                <w:color w:val="000000"/>
                                <w:sz w:val="16"/>
                              </w:rPr>
                              <w:t>(pc)</w:t>
                            </w:r>
                          </w:p>
                        </w:txbxContent>
                      </wps:txbx>
                      <wps:bodyPr spcFirstLastPara="1" wrap="square" lIns="91425" tIns="45700" rIns="91425" bIns="45700" anchor="t" anchorCtr="0">
                        <a:noAutofit/>
                      </wps:bodyPr>
                    </wps:wsp>
                  </a:graphicData>
                </a:graphic>
              </wp:anchor>
            </w:drawing>
          </mc:Choice>
          <mc:Fallback>
            <w:pict>
              <v:rect w14:anchorId="0F8280E9" id="Rectangle 7215" o:spid="_x0000_s1049" style="position:absolute;margin-left:11.05pt;margin-top:271.25pt;width:55.55pt;height:57.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" stroked="f">
                <v:textbox inset="2.53958mm,1.2694mm,2.53958mm,1.2694mm">
                  <w:txbxContent>
                    <w:p w14:paraId="586313AA" w14:textId="77777777" w:rsidR="0047101A" w:rsidRDefault="00000000">
                      <w:pPr>
                        <w:spacing w:after="0" w:line="240" w:lineRule="auto"/>
                        <w:jc w:val="center"/>
                        <w:textDirection w:val="btLr"/>
                      </w:pPr>
                      <w:r>
                        <w:rPr>
                          <w:color w:val="000000"/>
                          <w:sz w:val="16"/>
                        </w:rPr>
                        <w:t>No. of</w:t>
                      </w:r>
                    </w:p>
                    <w:p w14:paraId="6BF63726" w14:textId="77777777" w:rsidR="0047101A" w:rsidRDefault="00000000">
                      <w:pPr>
                        <w:spacing w:after="0" w:line="240" w:lineRule="auto"/>
                        <w:jc w:val="center"/>
                        <w:textDirection w:val="btLr"/>
                      </w:pPr>
                      <w:r>
                        <w:rPr>
                          <w:color w:val="000000"/>
                          <w:sz w:val="16"/>
                        </w:rPr>
                        <w:t>internodes</w:t>
                      </w:r>
                    </w:p>
                    <w:p w14:paraId="5FAE9734" w14:textId="77777777" w:rsidR="0047101A" w:rsidRDefault="00000000">
                      <w:pPr>
                        <w:spacing w:after="0" w:line="240" w:lineRule="auto"/>
                        <w:jc w:val="center"/>
                        <w:textDirection w:val="btLr"/>
                      </w:pPr>
                      <w:r>
                        <w:rPr>
                          <w:color w:val="000000"/>
                          <w:sz w:val="16"/>
                        </w:rPr>
                        <w:t>(pc)</w:t>
                      </w:r>
                    </w:p>
                  </w:txbxContent>
                </v:textbox>
              </v:rect>
            </w:pict>
          </mc:Fallback>
        </mc:AlternateContent>
      </w:r>
      <w:r>
        <w:rPr>
          <w:noProof/>
        </w:rPr>
        <mc:AlternateContent>
          <mc:Choice Requires="wps">
            <w:drawing>
              <wp:anchor distT="0" distB="0" distL="114300" distR="114300" simplePos="0" relativeHeight="251704320" behindDoc="0" locked="0" layoutInCell="1" hidden="0" allowOverlap="1" wp14:anchorId="10FC71A1" wp14:editId="3F9FE7B5">
                <wp:simplePos x="0" y="0"/>
                <wp:positionH relativeFrom="column">
                  <wp:posOffset>184468</wp:posOffset>
                </wp:positionH>
                <wp:positionV relativeFrom="paragraph">
                  <wp:posOffset>832168</wp:posOffset>
                </wp:positionV>
                <wp:extent cx="616585" cy="725805"/>
                <wp:effectExtent l="0" t="0" r="0" b="0"/>
                <wp:wrapNone/>
                <wp:docPr id="7206" name="Rectangle 7206"/>
                <wp:cNvGraphicFramePr/>
                <a:graphic xmlns:a="http://schemas.openxmlformats.org/drawingml/2006/main">
                  <a:graphicData uri="http://schemas.microsoft.com/office/word/2010/wordprocessingShape">
                    <wps:wsp>
                      <wps:cNvSpPr/>
                      <wps:spPr>
                        <a:xfrm>
                          <a:off x="5042337" y="3421746"/>
                          <a:ext cx="607326" cy="716508"/>
                        </a:xfrm>
                        <a:prstGeom prst="rect">
                          <a:avLst/>
                        </a:prstGeom>
                        <a:solidFill>
                          <a:srgbClr val="FFFFFF"/>
                        </a:solidFill>
                        <a:ln>
                          <a:noFill/>
                        </a:ln>
                      </wps:spPr>
                      <wps:txbx>
                        <w:txbxContent>
                          <w:p w14:paraId="30287F43" w14:textId="77777777" w:rsidR="0047101A" w:rsidRDefault="00000000">
                            <w:pPr>
                              <w:spacing w:after="0" w:line="240" w:lineRule="auto"/>
                              <w:jc w:val="center"/>
                              <w:textDirection w:val="btLr"/>
                            </w:pPr>
                            <w:r>
                              <w:rPr>
                                <w:color w:val="000000"/>
                                <w:sz w:val="16"/>
                              </w:rPr>
                              <w:t>No. of</w:t>
                            </w:r>
                          </w:p>
                          <w:p w14:paraId="1CA701A3" w14:textId="77777777" w:rsidR="0047101A" w:rsidRDefault="00000000">
                            <w:pPr>
                              <w:spacing w:after="0" w:line="240" w:lineRule="auto"/>
                              <w:jc w:val="center"/>
                              <w:textDirection w:val="btLr"/>
                            </w:pPr>
                            <w:r>
                              <w:rPr>
                                <w:color w:val="000000"/>
                                <w:sz w:val="16"/>
                              </w:rPr>
                              <w:t>nodes</w:t>
                            </w:r>
                          </w:p>
                          <w:p w14:paraId="4DF68AF4" w14:textId="77777777" w:rsidR="0047101A" w:rsidRDefault="00000000">
                            <w:pPr>
                              <w:spacing w:after="0" w:line="240" w:lineRule="auto"/>
                              <w:jc w:val="center"/>
                              <w:textDirection w:val="btLr"/>
                            </w:pPr>
                            <w:r>
                              <w:rPr>
                                <w:color w:val="000000"/>
                                <w:sz w:val="16"/>
                              </w:rPr>
                              <w:t>(pc)</w:t>
                            </w:r>
                          </w:p>
                        </w:txbxContent>
                      </wps:txbx>
                      <wps:bodyPr spcFirstLastPara="1" wrap="square" lIns="91425" tIns="45700" rIns="91425" bIns="45700" anchor="t" anchorCtr="0">
                        <a:noAutofit/>
                      </wps:bodyPr>
                    </wps:wsp>
                  </a:graphicData>
                </a:graphic>
              </wp:anchor>
            </w:drawing>
          </mc:Choice>
          <mc:Fallback>
            <w:pict>
              <v:rect w14:anchorId="10FC71A1" id="Rectangle 7206" o:spid="_x0000_s1050" style="position:absolute;margin-left:14.55pt;margin-top:65.55pt;width:48.55pt;height:57.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" stroked="f">
                <v:textbox inset="2.53958mm,1.2694mm,2.53958mm,1.2694mm">
                  <w:txbxContent>
                    <w:p w14:paraId="30287F43" w14:textId="77777777" w:rsidR="0047101A" w:rsidRDefault="00000000">
                      <w:pPr>
                        <w:spacing w:after="0" w:line="240" w:lineRule="auto"/>
                        <w:jc w:val="center"/>
                        <w:textDirection w:val="btLr"/>
                      </w:pPr>
                      <w:r>
                        <w:rPr>
                          <w:color w:val="000000"/>
                          <w:sz w:val="16"/>
                        </w:rPr>
                        <w:t>No. of</w:t>
                      </w:r>
                    </w:p>
                    <w:p w14:paraId="1CA701A3" w14:textId="77777777" w:rsidR="0047101A" w:rsidRDefault="00000000">
                      <w:pPr>
                        <w:spacing w:after="0" w:line="240" w:lineRule="auto"/>
                        <w:jc w:val="center"/>
                        <w:textDirection w:val="btLr"/>
                      </w:pPr>
                      <w:r>
                        <w:rPr>
                          <w:color w:val="000000"/>
                          <w:sz w:val="16"/>
                        </w:rPr>
                        <w:t>nodes</w:t>
                      </w:r>
                    </w:p>
                    <w:p w14:paraId="4DF68AF4" w14:textId="77777777" w:rsidR="0047101A" w:rsidRDefault="00000000">
                      <w:pPr>
                        <w:spacing w:after="0" w:line="240" w:lineRule="auto"/>
                        <w:jc w:val="center"/>
                        <w:textDirection w:val="btLr"/>
                      </w:pPr>
                      <w:r>
                        <w:rPr>
                          <w:color w:val="000000"/>
                          <w:sz w:val="16"/>
                        </w:rPr>
                        <w:t>(pc)</w:t>
                      </w:r>
                    </w:p>
                  </w:txbxContent>
                </v:textbox>
              </v:rect>
            </w:pict>
          </mc:Fallback>
        </mc:AlternateContent>
      </w:r>
    </w:p>
    <w:p w14:paraId="62EF4180" w14:textId="77777777" w:rsidR="0047101A" w:rsidRDefault="00000000">
      <w:pPr>
        <w:rPr>
          <w:rFonts w:ascii="Arial" w:eastAsia="Arial" w:hAnsi="Arial" w:cs="Arial"/>
          <w:b/>
          <w:bCs/>
          <w:color w:val="FF0000"/>
          <w:sz w:val="24"/>
          <w:szCs w:val="24"/>
        </w:rPr>
      </w:pPr>
      <w:r>
        <w:rPr>
          <w:noProof/>
        </w:rPr>
        <w:lastRenderedPageBreak/>
        <w:drawing>
          <wp:anchor distT="0" distB="0" distL="114300" distR="114300" simplePos="0" relativeHeight="251705344" behindDoc="0" locked="0" layoutInCell="1" hidden="0" allowOverlap="1" wp14:anchorId="7488E9C3" wp14:editId="437CC3F8">
            <wp:simplePos x="0" y="0"/>
            <wp:positionH relativeFrom="column">
              <wp:posOffset>435609</wp:posOffset>
            </wp:positionH>
            <wp:positionV relativeFrom="paragraph">
              <wp:posOffset>2451100</wp:posOffset>
            </wp:positionV>
            <wp:extent cx="4149725" cy="2250440"/>
            <wp:effectExtent l="0" t="0" r="0" b="0"/>
            <wp:wrapNone/>
            <wp:docPr id="72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l="35304" t="29177" r="13467" b="8498"/>
                    <a:stretch>
                      <a:fillRect/>
                    </a:stretch>
                  </pic:blipFill>
                  <pic:spPr>
                    <a:xfrm>
                      <a:off x="0" y="0"/>
                      <a:ext cx="4149725" cy="2250440"/>
                    </a:xfrm>
                    <a:prstGeom prst="rect">
                      <a:avLst/>
                    </a:prstGeom>
                    <a:ln/>
                  </pic:spPr>
                </pic:pic>
              </a:graphicData>
            </a:graphic>
          </wp:anchor>
        </w:drawing>
      </w:r>
      <w:r>
        <w:rPr>
          <w:noProof/>
        </w:rPr>
        <w:drawing>
          <wp:anchor distT="0" distB="0" distL="114300" distR="114300" simplePos="0" relativeHeight="251706368" behindDoc="0" locked="0" layoutInCell="1" hidden="0" allowOverlap="1" wp14:anchorId="2476CAC0" wp14:editId="7C4CF06D">
            <wp:simplePos x="0" y="0"/>
            <wp:positionH relativeFrom="column">
              <wp:posOffset>435609</wp:posOffset>
            </wp:positionH>
            <wp:positionV relativeFrom="paragraph">
              <wp:posOffset>72390</wp:posOffset>
            </wp:positionV>
            <wp:extent cx="4149725" cy="2373630"/>
            <wp:effectExtent l="0" t="0" r="0" b="0"/>
            <wp:wrapNone/>
            <wp:docPr id="72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l="36022" t="30934" r="10807" b="9915"/>
                    <a:stretch>
                      <a:fillRect/>
                    </a:stretch>
                  </pic:blipFill>
                  <pic:spPr>
                    <a:xfrm>
                      <a:off x="0" y="0"/>
                      <a:ext cx="4149725" cy="2373630"/>
                    </a:xfrm>
                    <a:prstGeom prst="rect">
                      <a:avLst/>
                    </a:prstGeom>
                    <a:ln/>
                  </pic:spPr>
                </pic:pic>
              </a:graphicData>
            </a:graphic>
          </wp:anchor>
        </w:drawing>
      </w:r>
      <w:r>
        <w:rPr>
          <w:noProof/>
        </w:rPr>
        <w:drawing>
          <wp:anchor distT="0" distB="0" distL="114300" distR="114300" simplePos="0" relativeHeight="251707392" behindDoc="0" locked="0" layoutInCell="1" hidden="0" allowOverlap="1" wp14:anchorId="2EB08D25" wp14:editId="46238E8C">
            <wp:simplePos x="0" y="0"/>
            <wp:positionH relativeFrom="column">
              <wp:posOffset>435609</wp:posOffset>
            </wp:positionH>
            <wp:positionV relativeFrom="paragraph">
              <wp:posOffset>4702175</wp:posOffset>
            </wp:positionV>
            <wp:extent cx="4149725" cy="2461260"/>
            <wp:effectExtent l="0" t="0" r="0" b="0"/>
            <wp:wrapNone/>
            <wp:docPr id="72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l="35450" t="29647" r="11375" b="8707"/>
                    <a:stretch>
                      <a:fillRect/>
                    </a:stretch>
                  </pic:blipFill>
                  <pic:spPr>
                    <a:xfrm>
                      <a:off x="0" y="0"/>
                      <a:ext cx="4149725" cy="2461260"/>
                    </a:xfrm>
                    <a:prstGeom prst="rect">
                      <a:avLst/>
                    </a:prstGeom>
                    <a:ln/>
                  </pic:spPr>
                </pic:pic>
              </a:graphicData>
            </a:graphic>
          </wp:anchor>
        </w:drawing>
      </w:r>
      <w:r>
        <w:rPr>
          <w:noProof/>
        </w:rPr>
        <mc:AlternateContent>
          <mc:Choice Requires="wps">
            <w:drawing>
              <wp:anchor distT="0" distB="0" distL="114300" distR="114300" simplePos="0" relativeHeight="251708416" behindDoc="0" locked="0" layoutInCell="1" hidden="0" allowOverlap="1" wp14:anchorId="5D205CFC" wp14:editId="3D9C1E5E">
                <wp:simplePos x="0" y="0"/>
                <wp:positionH relativeFrom="column">
                  <wp:posOffset>431483</wp:posOffset>
                </wp:positionH>
                <wp:positionV relativeFrom="paragraph">
                  <wp:posOffset>7305358</wp:posOffset>
                </wp:positionV>
                <wp:extent cx="4028440" cy="268605"/>
                <wp:effectExtent l="0" t="0" r="0" b="0"/>
                <wp:wrapNone/>
                <wp:docPr id="7216" name="Rectangle 7216"/>
                <wp:cNvGraphicFramePr/>
                <a:graphic xmlns:a="http://schemas.openxmlformats.org/drawingml/2006/main">
                  <a:graphicData uri="http://schemas.microsoft.com/office/word/2010/wordprocessingShape">
                    <wps:wsp>
                      <wps:cNvSpPr/>
                      <wps:spPr>
                        <a:xfrm>
                          <a:off x="3336543" y="3650460"/>
                          <a:ext cx="4018915" cy="259080"/>
                        </a:xfrm>
                        <a:prstGeom prst="rect">
                          <a:avLst/>
                        </a:prstGeom>
                        <a:solidFill>
                          <a:srgbClr val="FFFFFF"/>
                        </a:solidFill>
                        <a:ln>
                          <a:noFill/>
                        </a:ln>
                      </wps:spPr>
                      <wps:txbx>
                        <w:txbxContent>
                          <w:p w14:paraId="01E7207F" w14:textId="77777777" w:rsidR="0047101A" w:rsidRDefault="00000000">
                            <w:pPr>
                              <w:spacing w:line="275" w:lineRule="auto"/>
                              <w:textDirection w:val="btLr"/>
                            </w:pPr>
                            <w:r>
                              <w:rPr>
                                <w:color w:val="000000"/>
                                <w:sz w:val="18"/>
                              </w:rPr>
                              <w:t>Figure 8.  Graphical presentation on the height of plants</w:t>
                            </w:r>
                          </w:p>
                        </w:txbxContent>
                      </wps:txbx>
                      <wps:bodyPr spcFirstLastPara="1" wrap="square" lIns="91425" tIns="45700" rIns="91425" bIns="45700" anchor="t" anchorCtr="0">
                        <a:noAutofit/>
                      </wps:bodyPr>
                    </wps:wsp>
                  </a:graphicData>
                </a:graphic>
              </wp:anchor>
            </w:drawing>
          </mc:Choice>
          <mc:Fallback>
            <w:pict>
              <v:rect w14:anchorId="5D205CFC" id="Rectangle 7216" o:spid="_x0000_s1051" style="position:absolute;margin-left:34pt;margin-top:575.25pt;width:317.2pt;height:21.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" stroked="f">
                <v:textbox inset="2.53958mm,1.2694mm,2.53958mm,1.2694mm">
                  <w:txbxContent>
                    <w:p w14:paraId="01E7207F" w14:textId="77777777" w:rsidR="0047101A" w:rsidRDefault="00000000">
                      <w:pPr>
                        <w:spacing w:line="275" w:lineRule="auto"/>
                        <w:textDirection w:val="btLr"/>
                      </w:pPr>
                      <w:r>
                        <w:rPr>
                          <w:color w:val="000000"/>
                          <w:sz w:val="18"/>
                        </w:rPr>
                        <w:t>Figure 8.  Graphical presentation on the height of plants</w:t>
                      </w: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2945C86D" wp14:editId="7526D3FD">
                <wp:simplePos x="0" y="0"/>
                <wp:positionH relativeFrom="column">
                  <wp:posOffset>1761808</wp:posOffset>
                </wp:positionH>
                <wp:positionV relativeFrom="paragraph">
                  <wp:posOffset>5545773</wp:posOffset>
                </wp:positionV>
                <wp:extent cx="1687830" cy="288290"/>
                <wp:effectExtent l="0" t="0" r="0" b="0"/>
                <wp:wrapNone/>
                <wp:docPr id="7202" name="Rectangle 7202"/>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2EF80B85"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2945C86D" id="Rectangle 7202" o:spid="_x0000_s1052" style="position:absolute;margin-left:138.75pt;margin-top:436.7pt;width:132.9pt;height:22.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" filled="f" stroked="f">
                <v:textbox inset="2.53958mm,1.2694mm,2.53958mm,1.2694mm">
                  <w:txbxContent>
                    <w:p w14:paraId="2EF80B85"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6D9F7B4E" wp14:editId="1A4A5CD8">
                <wp:simplePos x="0" y="0"/>
                <wp:positionH relativeFrom="column">
                  <wp:posOffset>1809433</wp:posOffset>
                </wp:positionH>
                <wp:positionV relativeFrom="paragraph">
                  <wp:posOffset>3211513</wp:posOffset>
                </wp:positionV>
                <wp:extent cx="1687830" cy="288290"/>
                <wp:effectExtent l="0" t="0" r="0" b="0"/>
                <wp:wrapNone/>
                <wp:docPr id="7219" name="Rectangle 7219"/>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04C5722C"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6D9F7B4E" id="Rectangle 7219" o:spid="_x0000_s1053" style="position:absolute;margin-left:142.5pt;margin-top:252.9pt;width:132.9pt;height:2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" filled="f" stroked="f">
                <v:textbox inset="2.53958mm,1.2694mm,2.53958mm,1.2694mm">
                  <w:txbxContent>
                    <w:p w14:paraId="04C5722C"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31D88789" wp14:editId="5AD46E08">
                <wp:simplePos x="0" y="0"/>
                <wp:positionH relativeFrom="column">
                  <wp:posOffset>2089468</wp:posOffset>
                </wp:positionH>
                <wp:positionV relativeFrom="paragraph">
                  <wp:posOffset>891857</wp:posOffset>
                </wp:positionV>
                <wp:extent cx="1687830" cy="288290"/>
                <wp:effectExtent l="0" t="0" r="0" b="0"/>
                <wp:wrapNone/>
                <wp:docPr id="7210" name="Rectangle 7210"/>
                <wp:cNvGraphicFramePr/>
                <a:graphic xmlns:a="http://schemas.openxmlformats.org/drawingml/2006/main">
                  <a:graphicData uri="http://schemas.microsoft.com/office/word/2010/wordprocessingShape">
                    <wps:wsp>
                      <wps:cNvSpPr/>
                      <wps:spPr>
                        <a:xfrm>
                          <a:off x="4506848" y="3640618"/>
                          <a:ext cx="1678305" cy="278765"/>
                        </a:xfrm>
                        <a:prstGeom prst="rect">
                          <a:avLst/>
                        </a:prstGeom>
                        <a:noFill/>
                        <a:ln>
                          <a:noFill/>
                        </a:ln>
                      </wps:spPr>
                      <wps:txbx>
                        <w:txbxContent>
                          <w:p w14:paraId="5E681913" w14:textId="77777777" w:rsidR="0047101A" w:rsidRDefault="00000000">
                            <w:pPr>
                              <w:spacing w:line="275" w:lineRule="auto"/>
                              <w:textDirection w:val="btLr"/>
                            </w:pPr>
                            <w:r>
                              <w:rPr>
                                <w:color w:val="000000"/>
                                <w:sz w:val="16"/>
                              </w:rPr>
                              <w:t>Treatment combinations</w:t>
                            </w:r>
                          </w:p>
                        </w:txbxContent>
                      </wps:txbx>
                      <wps:bodyPr spcFirstLastPara="1" wrap="square" lIns="91425" tIns="45700" rIns="91425" bIns="45700" anchor="t" anchorCtr="0">
                        <a:noAutofit/>
                      </wps:bodyPr>
                    </wps:wsp>
                  </a:graphicData>
                </a:graphic>
              </wp:anchor>
            </w:drawing>
          </mc:Choice>
          <mc:Fallback>
            <w:pict>
              <v:rect w14:anchorId="31D88789" id="Rectangle 7210" o:spid="_x0000_s1054" style="position:absolute;margin-left:164.55pt;margin-top:70.2pt;width:132.9pt;height:2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" filled="f" stroked="f">
                <v:textbox inset="2.53958mm,1.2694mm,2.53958mm,1.2694mm">
                  <w:txbxContent>
                    <w:p w14:paraId="5E681913" w14:textId="77777777" w:rsidR="0047101A" w:rsidRDefault="00000000">
                      <w:pPr>
                        <w:spacing w:line="275" w:lineRule="auto"/>
                        <w:textDirection w:val="btLr"/>
                      </w:pPr>
                      <w:r>
                        <w:rPr>
                          <w:color w:val="000000"/>
                          <w:sz w:val="16"/>
                        </w:rPr>
                        <w:t>Treatment combinations</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228E0BE3" wp14:editId="3E6ADB48">
                <wp:simplePos x="0" y="0"/>
                <wp:positionH relativeFrom="column">
                  <wp:posOffset>-192721</wp:posOffset>
                </wp:positionH>
                <wp:positionV relativeFrom="paragraph">
                  <wp:posOffset>2015808</wp:posOffset>
                </wp:positionV>
                <wp:extent cx="589280" cy="439420"/>
                <wp:effectExtent l="0" t="0" r="0" b="0"/>
                <wp:wrapNone/>
                <wp:docPr id="7204" name="Rectangle 7204"/>
                <wp:cNvGraphicFramePr/>
                <a:graphic xmlns:a="http://schemas.openxmlformats.org/drawingml/2006/main">
                  <a:graphicData uri="http://schemas.microsoft.com/office/word/2010/wordprocessingShape">
                    <wps:wsp>
                      <wps:cNvSpPr/>
                      <wps:spPr>
                        <a:xfrm>
                          <a:off x="5055985" y="3565048"/>
                          <a:ext cx="580030" cy="429905"/>
                        </a:xfrm>
                        <a:prstGeom prst="rect">
                          <a:avLst/>
                        </a:prstGeom>
                        <a:solidFill>
                          <a:schemeClr val="lt1"/>
                        </a:solidFill>
                        <a:ln>
                          <a:noFill/>
                        </a:ln>
                      </wps:spPr>
                      <wps:txbx>
                        <w:txbxContent>
                          <w:p w14:paraId="6892F200" w14:textId="77777777" w:rsidR="0047101A" w:rsidRDefault="00000000">
                            <w:pPr>
                              <w:spacing w:after="0" w:line="240" w:lineRule="auto"/>
                              <w:textDirection w:val="btLr"/>
                            </w:pPr>
                            <w:r>
                              <w:rPr>
                                <w:color w:val="000000"/>
                                <w:sz w:val="20"/>
                              </w:rPr>
                              <w:t>Height</w:t>
                            </w:r>
                          </w:p>
                          <w:p w14:paraId="685AD0E0" w14:textId="77777777" w:rsidR="0047101A" w:rsidRDefault="00000000">
                            <w:pPr>
                              <w:spacing w:after="0" w:line="240" w:lineRule="auto"/>
                              <w:textDirection w:val="btLr"/>
                            </w:pPr>
                            <w:r>
                              <w:rPr>
                                <w:color w:val="000000"/>
                                <w:sz w:val="20"/>
                              </w:rPr>
                              <w:t>(cm)</w:t>
                            </w:r>
                          </w:p>
                        </w:txbxContent>
                      </wps:txbx>
                      <wps:bodyPr spcFirstLastPara="1" wrap="square" lIns="91425" tIns="45700" rIns="91425" bIns="45700" anchor="t" anchorCtr="0">
                        <a:noAutofit/>
                      </wps:bodyPr>
                    </wps:wsp>
                  </a:graphicData>
                </a:graphic>
              </wp:anchor>
            </w:drawing>
          </mc:Choice>
          <mc:Fallback>
            <w:pict>
              <v:rect w14:anchorId="228E0BE3" id="Rectangle 7204" o:spid="_x0000_s1055" style="position:absolute;margin-left:-15.15pt;margin-top:158.75pt;width:46.4pt;height:34.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" fillcolor="white [3201]" stroked="f">
                <v:textbox inset="2.53958mm,1.2694mm,2.53958mm,1.2694mm">
                  <w:txbxContent>
                    <w:p w14:paraId="6892F200" w14:textId="77777777" w:rsidR="0047101A" w:rsidRDefault="00000000">
                      <w:pPr>
                        <w:spacing w:after="0" w:line="240" w:lineRule="auto"/>
                        <w:textDirection w:val="btLr"/>
                      </w:pPr>
                      <w:r>
                        <w:rPr>
                          <w:color w:val="000000"/>
                          <w:sz w:val="20"/>
                        </w:rPr>
                        <w:t>Height</w:t>
                      </w:r>
                    </w:p>
                    <w:p w14:paraId="685AD0E0" w14:textId="77777777" w:rsidR="0047101A" w:rsidRDefault="00000000">
                      <w:pPr>
                        <w:spacing w:after="0" w:line="240" w:lineRule="auto"/>
                        <w:textDirection w:val="btLr"/>
                      </w:pPr>
                      <w:r>
                        <w:rPr>
                          <w:color w:val="000000"/>
                          <w:sz w:val="20"/>
                        </w:rPr>
                        <w:t>(cm)</w:t>
                      </w:r>
                    </w:p>
                  </w:txbxContent>
                </v:textbox>
              </v:rect>
            </w:pict>
          </mc:Fallback>
        </mc:AlternateContent>
      </w:r>
    </w:p>
    <w:p w14:paraId="0FB0AFFB" w14:textId="77777777" w:rsidR="0047101A" w:rsidRDefault="0047101A">
      <w:pPr>
        <w:rPr>
          <w:rFonts w:ascii="Arial" w:eastAsia="Arial" w:hAnsi="Arial" w:cs="Arial"/>
          <w:b/>
          <w:bCs/>
          <w:color w:val="FF0000"/>
          <w:sz w:val="24"/>
          <w:szCs w:val="24"/>
        </w:rPr>
      </w:pPr>
    </w:p>
    <w:sectPr w:rsidR="0047101A">
      <w:headerReference w:type="default" r:id="rId33"/>
      <w:footerReference w:type="default" r:id="rId34"/>
      <w:pgSz w:w="11907" w:h="16839"/>
      <w:pgMar w:top="1584" w:right="1526" w:bottom="1440" w:left="2016"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39E2E" w14:textId="77777777" w:rsidR="00F36B3D" w:rsidRDefault="00F36B3D">
      <w:pPr>
        <w:spacing w:after="0" w:line="240" w:lineRule="auto"/>
      </w:pPr>
      <w:r>
        <w:separator/>
      </w:r>
    </w:p>
  </w:endnote>
  <w:endnote w:type="continuationSeparator" w:id="0">
    <w:p w14:paraId="73AFCDFD" w14:textId="77777777" w:rsidR="00F36B3D" w:rsidRDefault="00F36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0CF648-F663-45B7-8FDF-0FC9BC6F5FE0}"/>
    <w:embedBold r:id="rId2" w:fontKey="{20BA1E12-DF51-439E-9720-A3C80F5A9E87}"/>
  </w:font>
  <w:font w:name="Cambria">
    <w:panose1 w:val="02040503050406030204"/>
    <w:charset w:val="00"/>
    <w:family w:val="roman"/>
    <w:pitch w:val="variable"/>
    <w:sig w:usb0="E00006FF" w:usb1="420024FF" w:usb2="02000000" w:usb3="00000000" w:csb0="0000019F" w:csb1="00000000"/>
    <w:embedRegular r:id="rId3" w:fontKey="{07FB303D-590E-4827-9649-4AD70A5383C9}"/>
    <w:embedBold r:id="rId4" w:fontKey="{D67DDA8F-0B4C-4631-AE75-56C98C14F471}"/>
  </w:font>
  <w:font w:name="Tahoma">
    <w:panose1 w:val="020B0604030504040204"/>
    <w:charset w:val="00"/>
    <w:family w:val="roman"/>
    <w:notTrueType/>
    <w:pitch w:val="default"/>
    <w:embedRegular r:id="rId5" w:fontKey="{E493BA49-31A6-4BF4-8849-F61DA3D8E1C0}"/>
  </w:font>
  <w:font w:name="Georgia">
    <w:panose1 w:val="02040502050405020303"/>
    <w:charset w:val="00"/>
    <w:family w:val="auto"/>
    <w:pitch w:val="default"/>
    <w:embedItalic r:id="rId6" w:fontKey="{14B95EC1-FE8D-4A4D-BF5A-964E2A481C5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7" w:fontKey="{B70793A6-03DB-45BB-ABB1-B929814B8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5571" w14:textId="77777777" w:rsidR="0047101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064FA">
      <w:rPr>
        <w:noProof/>
        <w:color w:val="000000"/>
      </w:rPr>
      <w:t>1</w:t>
    </w:r>
    <w:r>
      <w:rPr>
        <w:color w:val="000000"/>
      </w:rPr>
      <w:fldChar w:fldCharType="end"/>
    </w:r>
  </w:p>
  <w:p w14:paraId="17E8A120" w14:textId="77777777" w:rsidR="0047101A" w:rsidRDefault="004710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1AE27" w14:textId="77777777" w:rsidR="00F36B3D" w:rsidRDefault="00F36B3D">
      <w:pPr>
        <w:spacing w:after="0" w:line="240" w:lineRule="auto"/>
      </w:pPr>
      <w:r>
        <w:separator/>
      </w:r>
    </w:p>
  </w:footnote>
  <w:footnote w:type="continuationSeparator" w:id="0">
    <w:p w14:paraId="6A40DFAC" w14:textId="77777777" w:rsidR="00F36B3D" w:rsidRDefault="00F36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E4E9" w14:textId="77777777" w:rsidR="0047101A" w:rsidRDefault="00000000">
    <w:pPr>
      <w:pBdr>
        <w:top w:val="nil"/>
        <w:left w:val="nil"/>
        <w:bottom w:val="nil"/>
        <w:right w:val="nil"/>
        <w:between w:val="nil"/>
      </w:pBdr>
      <w:tabs>
        <w:tab w:val="left" w:pos="8103"/>
      </w:tabs>
      <w:spacing w:after="0" w:line="240" w:lineRule="auto"/>
      <w:jc w:val="center"/>
      <w:rPr>
        <w:color w:val="000000"/>
        <w:sz w:val="20"/>
        <w:szCs w:val="20"/>
      </w:rPr>
    </w:pPr>
    <w:r>
      <w:rPr>
        <w:rFonts w:ascii="Arial" w:eastAsia="Arial" w:hAnsi="Arial" w:cs="Arial"/>
        <w:b/>
        <w:bCs/>
        <w:color w:val="000000"/>
      </w:rPr>
      <w:t xml:space="preserve">              </w:t>
    </w:r>
    <w:r>
      <w:rPr>
        <w:color w:val="000000"/>
        <w:sz w:val="20"/>
        <w:szCs w:val="20"/>
      </w:rPr>
      <w:t>Republic of the Philippines</w:t>
    </w:r>
    <w:r>
      <w:rPr>
        <w:noProof/>
      </w:rPr>
      <w:drawing>
        <wp:anchor distT="0" distB="0" distL="0" distR="0" simplePos="0" relativeHeight="251658240" behindDoc="1" locked="0" layoutInCell="1" hidden="0" allowOverlap="1" wp14:anchorId="477E0554" wp14:editId="489F4FAA">
          <wp:simplePos x="0" y="0"/>
          <wp:positionH relativeFrom="column">
            <wp:posOffset>-535939</wp:posOffset>
          </wp:positionH>
          <wp:positionV relativeFrom="paragraph">
            <wp:posOffset>29845</wp:posOffset>
          </wp:positionV>
          <wp:extent cx="1082509" cy="746724"/>
          <wp:effectExtent l="0" t="0" r="0" b="0"/>
          <wp:wrapNone/>
          <wp:docPr id="725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
                  <a:srcRect/>
                  <a:stretch>
                    <a:fillRect/>
                  </a:stretch>
                </pic:blipFill>
                <pic:spPr>
                  <a:xfrm>
                    <a:off x="0" y="0"/>
                    <a:ext cx="1082509" cy="746724"/>
                  </a:xfrm>
                  <a:prstGeom prst="rect">
                    <a:avLst/>
                  </a:prstGeom>
                  <a:ln/>
                </pic:spPr>
              </pic:pic>
            </a:graphicData>
          </a:graphic>
        </wp:anchor>
      </w:drawing>
    </w:r>
    <w:r>
      <w:rPr>
        <w:noProof/>
      </w:rPr>
      <w:drawing>
        <wp:anchor distT="0" distB="0" distL="0" distR="0" simplePos="0" relativeHeight="251659264" behindDoc="1" locked="0" layoutInCell="1" hidden="0" allowOverlap="1" wp14:anchorId="22C01908" wp14:editId="3E8D0D71">
          <wp:simplePos x="0" y="0"/>
          <wp:positionH relativeFrom="column">
            <wp:posOffset>5262245</wp:posOffset>
          </wp:positionH>
          <wp:positionV relativeFrom="paragraph">
            <wp:posOffset>-15874</wp:posOffset>
          </wp:positionV>
          <wp:extent cx="596900" cy="607695"/>
          <wp:effectExtent l="0" t="0" r="0" b="0"/>
          <wp:wrapNone/>
          <wp:docPr id="7253" name="image33.png" descr="D:\A Lance\Logos\caring logo 2.png"/>
          <wp:cNvGraphicFramePr/>
          <a:graphic xmlns:a="http://schemas.openxmlformats.org/drawingml/2006/main">
            <a:graphicData uri="http://schemas.openxmlformats.org/drawingml/2006/picture">
              <pic:pic xmlns:pic="http://schemas.openxmlformats.org/drawingml/2006/picture">
                <pic:nvPicPr>
                  <pic:cNvPr id="0" name="image33.png" descr="D:\A Lance\Logos\caring logo 2.png"/>
                  <pic:cNvPicPr preferRelativeResize="0"/>
                </pic:nvPicPr>
                <pic:blipFill>
                  <a:blip r:embed="rId2"/>
                  <a:srcRect/>
                  <a:stretch>
                    <a:fillRect/>
                  </a:stretch>
                </pic:blipFill>
                <pic:spPr>
                  <a:xfrm>
                    <a:off x="0" y="0"/>
                    <a:ext cx="596900" cy="607695"/>
                  </a:xfrm>
                  <a:prstGeom prst="rect">
                    <a:avLst/>
                  </a:prstGeom>
                  <a:ln/>
                </pic:spPr>
              </pic:pic>
            </a:graphicData>
          </a:graphic>
        </wp:anchor>
      </w:drawing>
    </w:r>
    <w:r>
      <w:rPr>
        <w:noProof/>
      </w:rPr>
      <w:drawing>
        <wp:anchor distT="0" distB="0" distL="0" distR="0" simplePos="0" relativeHeight="251660288" behindDoc="1" locked="0" layoutInCell="1" hidden="0" allowOverlap="1" wp14:anchorId="4449711B" wp14:editId="5084F678">
          <wp:simplePos x="0" y="0"/>
          <wp:positionH relativeFrom="column">
            <wp:posOffset>4672965</wp:posOffset>
          </wp:positionH>
          <wp:positionV relativeFrom="paragraph">
            <wp:posOffset>2540</wp:posOffset>
          </wp:positionV>
          <wp:extent cx="624205" cy="542290"/>
          <wp:effectExtent l="0" t="0" r="0" b="0"/>
          <wp:wrapNone/>
          <wp:docPr id="7252" name="image32.jpg" descr="D:\A Lance\Logos\Global UKAS ISCOF 2022.jpg"/>
          <wp:cNvGraphicFramePr/>
          <a:graphic xmlns:a="http://schemas.openxmlformats.org/drawingml/2006/main">
            <a:graphicData uri="http://schemas.openxmlformats.org/drawingml/2006/picture">
              <pic:pic xmlns:pic="http://schemas.openxmlformats.org/drawingml/2006/picture">
                <pic:nvPicPr>
                  <pic:cNvPr id="0" name="image32.jpg" descr="D:\A Lance\Logos\Global UKAS ISCOF 2022.jpg"/>
                  <pic:cNvPicPr preferRelativeResize="0"/>
                </pic:nvPicPr>
                <pic:blipFill>
                  <a:blip r:embed="rId3"/>
                  <a:srcRect/>
                  <a:stretch>
                    <a:fillRect/>
                  </a:stretch>
                </pic:blipFill>
                <pic:spPr>
                  <a:xfrm>
                    <a:off x="0" y="0"/>
                    <a:ext cx="624205" cy="542290"/>
                  </a:xfrm>
                  <a:prstGeom prst="rect">
                    <a:avLst/>
                  </a:prstGeom>
                  <a:ln/>
                </pic:spPr>
              </pic:pic>
            </a:graphicData>
          </a:graphic>
        </wp:anchor>
      </w:drawing>
    </w:r>
  </w:p>
  <w:p w14:paraId="6144AC6A" w14:textId="77777777" w:rsidR="0047101A" w:rsidRDefault="00000000">
    <w:pPr>
      <w:tabs>
        <w:tab w:val="left" w:pos="8103"/>
      </w:tabs>
      <w:spacing w:after="0" w:line="240" w:lineRule="auto"/>
      <w:jc w:val="center"/>
      <w:rPr>
        <w:sz w:val="20"/>
        <w:szCs w:val="20"/>
      </w:rPr>
    </w:pPr>
    <w:r>
      <w:rPr>
        <w:rFonts w:ascii="Arial Narrow" w:eastAsia="Arial Narrow" w:hAnsi="Arial Narrow" w:cs="Arial Narrow"/>
        <w:b/>
        <w:bCs/>
        <w:color w:val="0070C0"/>
        <w:sz w:val="21"/>
        <w:szCs w:val="21"/>
      </w:rPr>
      <w:t>ILOILO STATE UNIVERSITY OF FISHERIES SCIENCE AND TECHNOLOGY</w:t>
    </w:r>
  </w:p>
  <w:p w14:paraId="22973C52" w14:textId="77777777" w:rsidR="0047101A" w:rsidRDefault="00000000">
    <w:pPr>
      <w:spacing w:after="0" w:line="240" w:lineRule="auto"/>
      <w:jc w:val="center"/>
      <w:rPr>
        <w:rFonts w:ascii="Arial" w:eastAsia="Arial" w:hAnsi="Arial" w:cs="Arial"/>
        <w:sz w:val="21"/>
        <w:szCs w:val="21"/>
      </w:rPr>
    </w:pPr>
    <w:r>
      <w:rPr>
        <w:rFonts w:ascii="Arial" w:eastAsia="Arial" w:hAnsi="Arial" w:cs="Arial"/>
        <w:sz w:val="21"/>
        <w:szCs w:val="21"/>
      </w:rPr>
      <w:t>COLLEGE OF AGRICULTURE</w:t>
    </w:r>
  </w:p>
  <w:p w14:paraId="1EF1D927" w14:textId="77777777" w:rsidR="0047101A" w:rsidRDefault="00000000">
    <w:pPr>
      <w:spacing w:after="0" w:line="240" w:lineRule="auto"/>
      <w:jc w:val="center"/>
      <w:rPr>
        <w:color w:val="0000FF"/>
        <w:sz w:val="20"/>
        <w:szCs w:val="20"/>
        <w:u w:val="single"/>
      </w:rPr>
    </w:pPr>
    <w:r>
      <w:rPr>
        <w:sz w:val="20"/>
        <w:szCs w:val="20"/>
      </w:rPr>
      <w:t xml:space="preserve">San Enrique, Iloilo | Email: </w:t>
    </w:r>
    <w:hyperlink r:id="rId4">
      <w:r>
        <w:rPr>
          <w:color w:val="0000FF"/>
          <w:sz w:val="20"/>
          <w:szCs w:val="20"/>
          <w:u w:val="single"/>
        </w:rPr>
        <w:t>sanenriquecampus@gmail.com</w:t>
      </w:r>
    </w:hyperlink>
    <w:r>
      <w:rPr>
        <w:sz w:val="20"/>
        <w:szCs w:val="20"/>
      </w:rPr>
      <w:t xml:space="preserve"> </w:t>
    </w:r>
  </w:p>
  <w:p w14:paraId="3F246BF5" w14:textId="77777777" w:rsidR="0047101A" w:rsidRDefault="00000000">
    <w:pPr>
      <w:spacing w:after="0" w:line="240" w:lineRule="auto"/>
      <w:jc w:val="center"/>
      <w:rPr>
        <w:color w:val="0000FF"/>
        <w:sz w:val="20"/>
        <w:szCs w:val="20"/>
        <w:u w:val="single"/>
      </w:rPr>
    </w:pPr>
    <w:r>
      <w:rPr>
        <w:sz w:val="20"/>
        <w:szCs w:val="20"/>
      </w:rPr>
      <w:t xml:space="preserve">Website: </w:t>
    </w:r>
    <w:hyperlink r:id="rId5">
      <w:r>
        <w:rPr>
          <w:color w:val="0000FF"/>
          <w:sz w:val="20"/>
          <w:szCs w:val="20"/>
          <w:u w:val="single"/>
        </w:rPr>
        <w:t>www.isufst.edu.ph</w:t>
      </w:r>
    </w:hyperlink>
    <w:r>
      <w:rPr>
        <w:sz w:val="20"/>
        <w:szCs w:val="20"/>
      </w:rPr>
      <w:t xml:space="preserve"> | Contact No: (033) 327-3405</w:t>
    </w:r>
  </w:p>
  <w:p w14:paraId="734E7815" w14:textId="77777777" w:rsidR="0047101A" w:rsidRDefault="00000000">
    <w:pPr>
      <w:widowControl w:val="0"/>
      <w:tabs>
        <w:tab w:val="left" w:pos="2871"/>
        <w:tab w:val="center" w:pos="4320"/>
        <w:tab w:val="center" w:pos="5112"/>
        <w:tab w:val="right" w:pos="8640"/>
      </w:tabs>
      <w:spacing w:after="0"/>
      <w:rPr>
        <w:rFonts w:ascii="Arial" w:eastAsia="Arial" w:hAnsi="Arial" w:cs="Arial"/>
        <w:b/>
        <w:bCs/>
        <w:color w:val="000000"/>
      </w:rPr>
    </w:pPr>
    <w:r>
      <w:rPr>
        <w:noProof/>
      </w:rPr>
      <mc:AlternateContent>
        <mc:Choice Requires="wpg">
          <w:drawing>
            <wp:anchor distT="0" distB="0" distL="114300" distR="114300" simplePos="0" relativeHeight="251661312" behindDoc="0" locked="0" layoutInCell="1" hidden="0" allowOverlap="1" wp14:anchorId="17F03562" wp14:editId="753CB7A1">
              <wp:simplePos x="0" y="0"/>
              <wp:positionH relativeFrom="column">
                <wp:posOffset>-548639</wp:posOffset>
              </wp:positionH>
              <wp:positionV relativeFrom="paragraph">
                <wp:posOffset>50800</wp:posOffset>
              </wp:positionV>
              <wp:extent cx="6524625" cy="57150"/>
              <wp:effectExtent l="0" t="0" r="0" b="0"/>
              <wp:wrapNone/>
              <wp:docPr id="7200" name="Straight Arrow Connector 7200"/>
              <wp:cNvGraphicFramePr/>
              <a:graphic xmlns:a="http://schemas.openxmlformats.org/drawingml/2006/main">
                <a:graphicData uri="http://schemas.microsoft.com/office/word/2010/wordprocessingShape">
                  <wps:wsp>
                    <wps:cNvCnPr/>
                    <wps:spPr>
                      <a:xfrm>
                        <a:off x="2093213" y="3760950"/>
                        <a:ext cx="6505575" cy="38100"/>
                      </a:xfrm>
                      <a:prstGeom prst="straightConnector1">
                        <a:avLst/>
                      </a:prstGeom>
                      <a:noFill/>
                      <a:ln w="19050" cap="flat" cmpd="sng">
                        <a:solidFill>
                          <a:srgbClr val="323F4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-548639</wp:posOffset>
              </wp:positionH>
              <wp:positionV relativeFrom="paragraph">
                <wp:posOffset>50800</wp:posOffset>
              </wp:positionV>
              <wp:extent cx="6524625" cy="57150"/>
              <wp:effectExtent b="0" l="0" r="0" t="0"/>
              <wp:wrapNone/>
              <wp:docPr id="7200"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524625" cy="571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57550"/>
    <w:multiLevelType w:val="multilevel"/>
    <w:tmpl w:val="98B00182"/>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0CD3DC7"/>
    <w:multiLevelType w:val="multilevel"/>
    <w:tmpl w:val="73E0C63A"/>
    <w:lvl w:ilvl="0">
      <w:start w:val="1"/>
      <w:numFmt w:val="decimal"/>
      <w:lvlText w:val="%1."/>
      <w:lvlJc w:val="left"/>
      <w:pPr>
        <w:ind w:left="1207" w:hanging="64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327319998">
    <w:abstractNumId w:val="1"/>
  </w:num>
  <w:num w:numId="2" w16cid:durableId="110534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01A"/>
    <w:rsid w:val="00283A42"/>
    <w:rsid w:val="0047101A"/>
    <w:rsid w:val="005064FA"/>
    <w:rsid w:val="00F36B3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EF44D"/>
  <w15:docId w15:val="{99307D28-7CC2-4F35-BF31-8AB2FBBC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gkelc">
    <w:name w:val="hgkelc"/>
    <w:basedOn w:val="DefaultParagraphFont"/>
    <w:qFormat/>
  </w:style>
  <w:style w:type="character" w:customStyle="1" w:styleId="kx21rb">
    <w:name w:val="kx21rb"/>
    <w:basedOn w:val="DefaultParagraphFont"/>
    <w:qFormat/>
  </w:style>
  <w:style w:type="character" w:customStyle="1" w:styleId="date-display-start">
    <w:name w:val="date-display-start"/>
    <w:basedOn w:val="DefaultParagraphFont"/>
    <w:qFormat/>
  </w:style>
  <w:style w:type="character" w:customStyle="1" w:styleId="date-display-end">
    <w:name w:val="date-display-end"/>
    <w:basedOn w:val="DefaultParagraphFont"/>
    <w:qFormat/>
  </w:style>
  <w:style w:type="character" w:customStyle="1" w:styleId="writer-profile">
    <w:name w:val="writer-profile"/>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0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sra.gov.ph/the-philippine-sugarcane-industry-challenges-and-opportunities/"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image" Target="media/image26.png"/><Relationship Id="rId1" Type="http://schemas.openxmlformats.org/officeDocument/2006/relationships/image" Target="media/image25.jpg"/><Relationship Id="rId6" Type="http://schemas.openxmlformats.org/officeDocument/2006/relationships/image" Target="media/image25.png"/><Relationship Id="rId5" Type="http://schemas.openxmlformats.org/officeDocument/2006/relationships/hyperlink" Target="http://www.isufst.edu.ph" TargetMode="External"/><Relationship Id="rId4" Type="http://schemas.openxmlformats.org/officeDocument/2006/relationships/hyperlink" Target="mailto:sanenriquecampu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FrvjsfsVLFaWIxcqPyWuzmnZw==">CgMxLjA4AHIhMTNFeTl0TjM2OXF6LTBrRzdTOEpGZWxRWUVYVjBEOGI5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3632</Words>
  <Characters>20707</Characters>
  <Application>Microsoft Office Word</Application>
  <DocSecurity>0</DocSecurity>
  <Lines>172</Lines>
  <Paragraphs>48</Paragraphs>
  <ScaleCrop>false</ScaleCrop>
  <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ISCOF SEC</dc:creator>
  <cp:lastModifiedBy>jessa alico</cp:lastModifiedBy>
  <cp:revision>2</cp:revision>
  <dcterms:created xsi:type="dcterms:W3CDTF">2025-12-16T01:28:00Z</dcterms:created>
  <dcterms:modified xsi:type="dcterms:W3CDTF">2026-03-19T04:46:00Z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73FA98C355074DA0BF9729785489BAED_13</vt:lpwstr>
  </property>
</Properties>
</file>