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679D" w14:textId="77777777" w:rsidR="00D224B4" w:rsidRDefault="00000000">
      <w:pPr>
        <w:spacing w:after="240"/>
        <w:jc w:val="center"/>
      </w:pPr>
      <w:r>
        <w:rPr>
          <w:b/>
          <w:bCs/>
          <w:sz w:val="36"/>
          <w:szCs w:val="36"/>
        </w:rPr>
        <w:t>Dyslexia 5.0: Reframing Dyslexic Thinking as a Strength for Neuro-Inclusive Education in the Age of Artificial Intelligence</w:t>
      </w:r>
    </w:p>
    <w:p w14:paraId="24B38FDC" w14:textId="007F3D64" w:rsidR="00D224B4" w:rsidRDefault="001F11CD">
      <w:pPr>
        <w:spacing w:after="120"/>
        <w:jc w:val="center"/>
      </w:pPr>
      <w:r>
        <w:rPr>
          <w:b/>
          <w:bCs/>
          <w:sz w:val="24"/>
          <w:szCs w:val="24"/>
        </w:rPr>
        <w:t/>
      </w:r>
      <w:r w:rsidR="00F804BE">
        <w:rPr>
          <w:b/>
          <w:bCs/>
          <w:sz w:val="24"/>
          <w:szCs w:val="24"/>
        </w:rPr>
        <w:t xml:space="preserve"/>
      </w:r>
    </w:p>
    <w:p w14:paraId="17A2A9A4" w14:textId="44A7EF9F" w:rsidR="00D224B4" w:rsidRDefault="00F804BE">
      <w:pPr>
        <w:spacing w:after="120"/>
        <w:jc w:val="center"/>
      </w:pPr>
      <w:r>
        <w:rPr>
          <w:sz w:val="24"/>
          <w:szCs w:val="24"/>
        </w:rPr>
        <w:t xml:space="preserve"/>
      </w:r>
      <w:r w:rsidR="00BB07E3">
        <w:rPr>
          <w:sz w:val="24"/>
          <w:szCs w:val="24"/>
        </w:rPr>
        <w:t/>
      </w:r>
      <w:r>
        <w:rPr>
          <w:sz w:val="24"/>
          <w:szCs w:val="24"/>
        </w:rPr>
        <w:t xml:space="preserve"/>
      </w:r>
      <w:r w:rsidR="001F11CD">
        <w:rPr>
          <w:sz w:val="24"/>
          <w:szCs w:val="24"/>
        </w:rPr>
        <w:t/>
      </w:r>
      <w:r>
        <w:rPr>
          <w:sz w:val="24"/>
          <w:szCs w:val="24"/>
        </w:rPr>
        <w:t xml:space="preserve"/>
      </w:r>
      <w:r w:rsidR="001F11CD">
        <w:rPr>
          <w:sz w:val="24"/>
          <w:szCs w:val="24"/>
        </w:rPr>
        <w:t/>
      </w:r>
      <w:r>
        <w:rPr>
          <w:sz w:val="24"/>
          <w:szCs w:val="24"/>
        </w:rPr>
        <w:t xml:space="preserve"/>
      </w:r>
      <w:r w:rsidR="001F11CD">
        <w:rPr>
          <w:sz w:val="24"/>
          <w:szCs w:val="24"/>
        </w:rPr>
        <w:t/>
      </w:r>
    </w:p>
    <w:p w14:paraId="5652B8D4" w14:textId="3C07FEF9" w:rsidR="00D224B4" w:rsidRDefault="00BB07E3">
      <w:pPr>
        <w:spacing w:after="240"/>
        <w:jc w:val="center"/>
      </w:pPr>
      <w:r>
        <w:rPr>
          <w:sz w:val="24"/>
          <w:szCs w:val="24"/>
        </w:rPr>
        <w:t/>
      </w:r>
      <w:r w:rsidR="001F11CD">
        <w:rPr>
          <w:sz w:val="24"/>
          <w:szCs w:val="24"/>
        </w:rPr>
        <w:t/>
      </w:r>
      <w:r w:rsidR="00357DE2">
        <w:rPr>
          <w:sz w:val="24"/>
          <w:szCs w:val="24"/>
        </w:rPr>
        <w:t/>
      </w:r>
      <w:r>
        <w:rPr>
          <w:sz w:val="24"/>
          <w:szCs w:val="24"/>
        </w:rPr>
        <w:t/>
      </w:r>
      <w:r w:rsidR="001F11CD">
        <w:rPr>
          <w:sz w:val="24"/>
          <w:szCs w:val="24"/>
        </w:rPr>
        <w:t xml:space="preserve"/>
      </w:r>
    </w:p>
    <w:p w14:paraId="3E8980B5" w14:textId="77777777" w:rsidR="00D224B4" w:rsidRDefault="00000000">
      <w:pPr>
        <w:spacing w:before="240" w:after="120"/>
      </w:pPr>
      <w:r>
        <w:rPr>
          <w:b/>
          <w:bCs/>
          <w:sz w:val="28"/>
          <w:szCs w:val="28"/>
        </w:rPr>
        <w:t>ABSTRACT</w:t>
      </w:r>
    </w:p>
    <w:p w14:paraId="3C1B8043" w14:textId="6AD45F69" w:rsidR="00D224B4" w:rsidRDefault="00000000">
      <w:pPr>
        <w:spacing w:before="240" w:after="240" w:line="240" w:lineRule="exact"/>
        <w:jc w:val="both"/>
      </w:pPr>
      <w:r>
        <w:rPr>
          <w:sz w:val="24"/>
          <w:szCs w:val="24"/>
        </w:rPr>
        <w:t>For decades, dyslexia has been framed primarily through a deficit lens</w:t>
      </w:r>
      <w:r w:rsidR="00F804BE">
        <w:rPr>
          <w:sz w:val="24"/>
          <w:szCs w:val="24"/>
        </w:rPr>
        <w:t>, defined by reading difficulties, spelling errors, and poor performance on</w:t>
      </w:r>
      <w:r>
        <w:rPr>
          <w:sz w:val="24"/>
          <w:szCs w:val="24"/>
        </w:rPr>
        <w:t xml:space="preserve"> </w:t>
      </w:r>
      <w:proofErr w:type="spellStart"/>
      <w:r>
        <w:rPr>
          <w:sz w:val="24"/>
          <w:szCs w:val="24"/>
        </w:rPr>
        <w:t>standardised</w:t>
      </w:r>
      <w:proofErr w:type="spellEnd"/>
      <w:r>
        <w:rPr>
          <w:sz w:val="24"/>
          <w:szCs w:val="24"/>
        </w:rPr>
        <w:t xml:space="preserve"> examinations. This framing has systematically disadvantaged approximately 1 in 5 individuals globally, leaving 80% of dyslexic learners unidentified and unsupported in educational systems that measure intelligence through the very tasks they find most challenging. However, the emergence of Industry 5.0</w:t>
      </w:r>
      <w:r w:rsidR="00E12E34">
        <w:rPr>
          <w:sz w:val="24"/>
          <w:szCs w:val="24"/>
        </w:rPr>
        <w:t xml:space="preserve">, </w:t>
      </w:r>
      <w:r w:rsidR="005B5CE2">
        <w:rPr>
          <w:sz w:val="24"/>
          <w:szCs w:val="24"/>
        </w:rPr>
        <w:t>the</w:t>
      </w:r>
      <w:r>
        <w:rPr>
          <w:sz w:val="24"/>
          <w:szCs w:val="24"/>
        </w:rPr>
        <w:t xml:space="preserve"> Fifth Industrial Revolution</w:t>
      </w:r>
      <w:r w:rsidR="00E12E34">
        <w:rPr>
          <w:sz w:val="24"/>
          <w:szCs w:val="24"/>
        </w:rPr>
        <w:t xml:space="preserve">, powered by human-AI collaboration, </w:t>
      </w:r>
      <w:r w:rsidR="005B5CE2">
        <w:rPr>
          <w:sz w:val="24"/>
          <w:szCs w:val="24"/>
        </w:rPr>
        <w:t>is</w:t>
      </w:r>
      <w:r>
        <w:rPr>
          <w:sz w:val="24"/>
          <w:szCs w:val="24"/>
        </w:rPr>
        <w:t xml:space="preserve"> fundamentally reshaping what intelligence means and which skills the world values most. Drawing on the landmark Intelligence 5.0 report by Made </w:t>
      </w:r>
      <w:proofErr w:type="gramStart"/>
      <w:r>
        <w:rPr>
          <w:sz w:val="24"/>
          <w:szCs w:val="24"/>
        </w:rPr>
        <w:t>By</w:t>
      </w:r>
      <w:proofErr w:type="gramEnd"/>
      <w:r>
        <w:rPr>
          <w:sz w:val="24"/>
          <w:szCs w:val="24"/>
        </w:rPr>
        <w:t xml:space="preserve"> Dyslexia (2024), which integrates research from YouGov (n=5,863), Randstad Enterprise, the World Economic Forum, Microsoft, LinkedIn, and EY, this paper argues that the six core </w:t>
      </w:r>
      <w:r w:rsidR="005B5CE2">
        <w:rPr>
          <w:sz w:val="24"/>
          <w:szCs w:val="24"/>
        </w:rPr>
        <w:t xml:space="preserve">dyslexic thinking </w:t>
      </w:r>
      <w:r w:rsidR="00E12E34">
        <w:rPr>
          <w:sz w:val="24"/>
          <w:szCs w:val="24"/>
        </w:rPr>
        <w:t>skills—visualizing,</w:t>
      </w:r>
      <w:r w:rsidR="005B5CE2">
        <w:rPr>
          <w:sz w:val="24"/>
          <w:szCs w:val="24"/>
        </w:rPr>
        <w:t xml:space="preserve"> imagining, reasoning, connecting, communicating,</w:t>
      </w:r>
      <w:r>
        <w:rPr>
          <w:sz w:val="24"/>
          <w:szCs w:val="24"/>
        </w:rPr>
        <w:t xml:space="preserve"> and </w:t>
      </w:r>
      <w:r w:rsidR="005B5CE2">
        <w:rPr>
          <w:sz w:val="24"/>
          <w:szCs w:val="24"/>
        </w:rPr>
        <w:t>exploring—are</w:t>
      </w:r>
      <w:r>
        <w:rPr>
          <w:sz w:val="24"/>
          <w:szCs w:val="24"/>
        </w:rPr>
        <w:t xml:space="preserve"> precisely the human intelligence that AI cannot replicate and the world now urgently needs. Framed within the Dyslexia 5.0 paradigm and connected to Universal Design for Learning (UDL), this paper proposes a three-pillar neuro-inclusive education framework</w:t>
      </w:r>
      <w:r w:rsidR="00E12E34">
        <w:rPr>
          <w:sz w:val="24"/>
          <w:szCs w:val="24"/>
        </w:rPr>
        <w:t xml:space="preserve">, </w:t>
      </w:r>
      <w:r>
        <w:rPr>
          <w:sz w:val="24"/>
          <w:szCs w:val="24"/>
        </w:rPr>
        <w:t xml:space="preserve">Identify, </w:t>
      </w:r>
      <w:r w:rsidR="00E12E34">
        <w:rPr>
          <w:sz w:val="24"/>
          <w:szCs w:val="24"/>
        </w:rPr>
        <w:t>Empower and</w:t>
      </w:r>
      <w:r>
        <w:rPr>
          <w:sz w:val="24"/>
          <w:szCs w:val="24"/>
        </w:rPr>
        <w:t xml:space="preserve"> </w:t>
      </w:r>
      <w:r w:rsidR="00E12E34">
        <w:rPr>
          <w:sz w:val="24"/>
          <w:szCs w:val="24"/>
        </w:rPr>
        <w:t>Celebrate, applicable</w:t>
      </w:r>
      <w:r>
        <w:rPr>
          <w:sz w:val="24"/>
          <w:szCs w:val="24"/>
        </w:rPr>
        <w:t xml:space="preserve"> within the Indian educational context under RCI guidelines and NEP 2020. The paper concludes that inclusive education in the AI era must move beyond accommodation toward active recognition of neurodiversity as a cognitive and creative asset.</w:t>
      </w:r>
    </w:p>
    <w:p w14:paraId="06146262" w14:textId="77777777" w:rsidR="00D224B4" w:rsidRDefault="00000000">
      <w:pPr>
        <w:spacing w:before="240" w:after="240" w:line="240" w:lineRule="exact"/>
      </w:pPr>
      <w:r>
        <w:rPr>
          <w:b/>
          <w:bCs/>
          <w:sz w:val="24"/>
          <w:szCs w:val="24"/>
        </w:rPr>
        <w:t xml:space="preserve">Keywords: </w:t>
      </w:r>
      <w:r>
        <w:rPr>
          <w:i/>
          <w:iCs/>
          <w:sz w:val="24"/>
          <w:szCs w:val="24"/>
        </w:rPr>
        <w:t>Dyslexia 5.0, Dyslexic Thinking, Intelligence 5.0, Inclusive Education, Universal Design for Learning, Neurodiversity, Artificial Intelligence, Strength-based Approach, NEP 2020</w:t>
      </w:r>
    </w:p>
    <w:p w14:paraId="570F0D7C" w14:textId="77777777" w:rsidR="00D224B4" w:rsidRDefault="00000000">
      <w:pPr>
        <w:spacing w:before="240" w:after="240"/>
      </w:pPr>
      <w:r>
        <w:rPr>
          <w:b/>
          <w:bCs/>
          <w:sz w:val="28"/>
          <w:szCs w:val="28"/>
        </w:rPr>
        <w:t>INTRODUCTION</w:t>
      </w:r>
    </w:p>
    <w:p w14:paraId="77853D9D" w14:textId="77777777" w:rsidR="00D224B4" w:rsidRDefault="00000000">
      <w:pPr>
        <w:spacing w:before="160" w:after="80"/>
      </w:pPr>
      <w:r>
        <w:rPr>
          <w:b/>
          <w:bCs/>
          <w:sz w:val="24"/>
          <w:szCs w:val="24"/>
        </w:rPr>
        <w:t>1.1 The Legacy of the Deficit Model</w:t>
      </w:r>
    </w:p>
    <w:p w14:paraId="4D999BA2" w14:textId="50C6AB94" w:rsidR="00D224B4" w:rsidRDefault="00000000">
      <w:pPr>
        <w:spacing w:before="240" w:after="240" w:line="240" w:lineRule="exact"/>
        <w:jc w:val="both"/>
      </w:pPr>
      <w:r>
        <w:rPr>
          <w:sz w:val="24"/>
          <w:szCs w:val="24"/>
        </w:rPr>
        <w:t xml:space="preserve">Dyslexia, affecting an estimated 1 in 5 people worldwide, is the most common neurodiversity and has been understood primarily as a learning disorder since it was first described in the British Medical Journal in 1896 as 'word blindness' (Made </w:t>
      </w:r>
      <w:proofErr w:type="gramStart"/>
      <w:r>
        <w:rPr>
          <w:sz w:val="24"/>
          <w:szCs w:val="24"/>
        </w:rPr>
        <w:t>By</w:t>
      </w:r>
      <w:proofErr w:type="gramEnd"/>
      <w:r>
        <w:rPr>
          <w:sz w:val="24"/>
          <w:szCs w:val="24"/>
        </w:rPr>
        <w:t xml:space="preserve"> Dyslexia, 2024). For over a century, educational systems have defined dyslexia by what it lacks: phonological decoding, orthographic precision, rapid word retrieval, and accuracy under timed conditions. This deficit orientation has not merely shaped diagnosis</w:t>
      </w:r>
      <w:r w:rsidR="00422498">
        <w:rPr>
          <w:sz w:val="24"/>
          <w:szCs w:val="24"/>
        </w:rPr>
        <w:t xml:space="preserve">; </w:t>
      </w:r>
      <w:r w:rsidR="005B5CE2">
        <w:rPr>
          <w:sz w:val="24"/>
          <w:szCs w:val="24"/>
        </w:rPr>
        <w:t>it</w:t>
      </w:r>
      <w:r>
        <w:rPr>
          <w:sz w:val="24"/>
          <w:szCs w:val="24"/>
        </w:rPr>
        <w:t xml:space="preserve"> has shaped identity.</w:t>
      </w:r>
    </w:p>
    <w:p w14:paraId="18F46966" w14:textId="0865691D" w:rsidR="00D224B4" w:rsidRDefault="00000000">
      <w:pPr>
        <w:spacing w:before="240" w:after="240" w:line="240" w:lineRule="exact"/>
        <w:jc w:val="both"/>
      </w:pPr>
      <w:r>
        <w:rPr>
          <w:sz w:val="24"/>
          <w:szCs w:val="24"/>
        </w:rPr>
        <w:t xml:space="preserve">The consequences are profound. According to Made </w:t>
      </w:r>
      <w:proofErr w:type="gramStart"/>
      <w:r>
        <w:rPr>
          <w:sz w:val="24"/>
          <w:szCs w:val="24"/>
        </w:rPr>
        <w:t>By</w:t>
      </w:r>
      <w:proofErr w:type="gramEnd"/>
      <w:r>
        <w:rPr>
          <w:sz w:val="24"/>
          <w:szCs w:val="24"/>
        </w:rPr>
        <w:t xml:space="preserve"> Dyslexia's School Report (2022), only 4% of schools screen all learners for dyslexia, only 1 in 10 teachers truly understands dyslexic strengths, and 80% of dyslexic children leave school without ever being identified. In the United Kingdom, just 35% of dyslexic students pass GCSEs in English and </w:t>
      </w:r>
      <w:r w:rsidR="005B5CE2">
        <w:rPr>
          <w:sz w:val="24"/>
          <w:szCs w:val="24"/>
        </w:rPr>
        <w:t>mathematics</w:t>
      </w:r>
      <w:r w:rsidR="00422498">
        <w:rPr>
          <w:sz w:val="24"/>
          <w:szCs w:val="24"/>
        </w:rPr>
        <w:t xml:space="preserve">, </w:t>
      </w:r>
      <w:r w:rsidR="005B5CE2">
        <w:rPr>
          <w:sz w:val="24"/>
          <w:szCs w:val="24"/>
        </w:rPr>
        <w:t>meaning</w:t>
      </w:r>
      <w:r>
        <w:rPr>
          <w:sz w:val="24"/>
          <w:szCs w:val="24"/>
        </w:rPr>
        <w:t xml:space="preserve"> 65% are labelled failures by a system that measures the wrong things (MBD, 2024). In India, where </w:t>
      </w:r>
      <w:proofErr w:type="spellStart"/>
      <w:r>
        <w:rPr>
          <w:sz w:val="24"/>
          <w:szCs w:val="24"/>
        </w:rPr>
        <w:t>standardised</w:t>
      </w:r>
      <w:proofErr w:type="spellEnd"/>
      <w:r>
        <w:rPr>
          <w:sz w:val="24"/>
          <w:szCs w:val="24"/>
        </w:rPr>
        <w:t xml:space="preserve"> board examinations remain the dominant measure of academic worth, this problem is magnified across a population of over 1.4 billion, where dyslexia awareness in mainstream teacher education remains severely limited.</w:t>
      </w:r>
    </w:p>
    <w:p w14:paraId="737C35D5" w14:textId="6EE9ED43" w:rsidR="00D224B4" w:rsidRDefault="00F804BE">
      <w:pPr>
        <w:spacing w:before="240" w:after="240" w:line="240" w:lineRule="exact"/>
        <w:jc w:val="both"/>
      </w:pPr>
      <w:r>
        <w:rPr>
          <w:sz w:val="24"/>
          <w:szCs w:val="24"/>
        </w:rPr>
        <w:t>However, the global economy is undergoing a seismic transformation that demands urgent reconsideration of this model. We stand at the threshold of Industry 5.0</w:t>
      </w:r>
      <w:r w:rsidR="00422498">
        <w:rPr>
          <w:sz w:val="24"/>
          <w:szCs w:val="24"/>
        </w:rPr>
        <w:t>, the Fifth Industrial Revolution,</w:t>
      </w:r>
      <w:r>
        <w:rPr>
          <w:sz w:val="24"/>
          <w:szCs w:val="24"/>
        </w:rPr>
        <w:t xml:space="preserve"> in which artificial intelligence (AI) collaborates with human minds to drive productivity and innovation. In this new era, the skills most valued are not those that </w:t>
      </w:r>
      <w:proofErr w:type="spellStart"/>
      <w:r>
        <w:rPr>
          <w:sz w:val="24"/>
          <w:szCs w:val="24"/>
        </w:rPr>
        <w:t>standardised</w:t>
      </w:r>
      <w:proofErr w:type="spellEnd"/>
      <w:r>
        <w:rPr>
          <w:sz w:val="24"/>
          <w:szCs w:val="24"/>
        </w:rPr>
        <w:t xml:space="preserve"> tests measure, but precisely those that dyslexic thinkers are naturally wired to excel at.</w:t>
      </w:r>
    </w:p>
    <w:p w14:paraId="7F2A2D07" w14:textId="77777777" w:rsidR="00D224B4" w:rsidRDefault="00000000">
      <w:pPr>
        <w:spacing w:before="160" w:after="80"/>
      </w:pPr>
      <w:r>
        <w:rPr>
          <w:b/>
          <w:bCs/>
          <w:sz w:val="24"/>
          <w:szCs w:val="24"/>
        </w:rPr>
        <w:t>1.2 The Turning Point: AI and the Intelligence Reset</w:t>
      </w:r>
    </w:p>
    <w:p w14:paraId="100E611A" w14:textId="0AC1D029" w:rsidR="00D224B4" w:rsidRDefault="00000000">
      <w:pPr>
        <w:spacing w:before="240" w:after="240" w:line="240" w:lineRule="exact"/>
        <w:jc w:val="both"/>
      </w:pPr>
      <w:r>
        <w:rPr>
          <w:sz w:val="24"/>
          <w:szCs w:val="24"/>
        </w:rPr>
        <w:t xml:space="preserve">The Intelligence 5.0 report, published by Made </w:t>
      </w:r>
      <w:proofErr w:type="gramStart"/>
      <w:r>
        <w:rPr>
          <w:sz w:val="24"/>
          <w:szCs w:val="24"/>
        </w:rPr>
        <w:t>By</w:t>
      </w:r>
      <w:proofErr w:type="gramEnd"/>
      <w:r>
        <w:rPr>
          <w:sz w:val="24"/>
          <w:szCs w:val="24"/>
        </w:rPr>
        <w:t xml:space="preserve"> Dyslexia in 2024, presents a compelling convergence of global research demonstrating that the very skills AI cannot replicate</w:t>
      </w:r>
      <w:r w:rsidR="00422498">
        <w:rPr>
          <w:sz w:val="24"/>
          <w:szCs w:val="24"/>
        </w:rPr>
        <w:t>, creativity, lateral thinking, systems reasoning, empathy, and narrative communication,</w:t>
      </w:r>
      <w:r>
        <w:rPr>
          <w:sz w:val="24"/>
          <w:szCs w:val="24"/>
        </w:rPr>
        <w:t xml:space="preserve"> are intrinsic to dyslexic cognition. ChatGPT-4 now scores at the 93rd percentile on SAT Reading, the 90th percentile on the Bar Exam, and outperforms 98.8% of human </w:t>
      </w:r>
      <w:r>
        <w:rPr>
          <w:sz w:val="24"/>
          <w:szCs w:val="24"/>
        </w:rPr>
        <w:lastRenderedPageBreak/>
        <w:t xml:space="preserve">candidates on verbal reasoning tests (Arctic Shores, cited in MBD, 2024). AI has effectively rendered </w:t>
      </w:r>
      <w:proofErr w:type="spellStart"/>
      <w:r>
        <w:rPr>
          <w:sz w:val="24"/>
          <w:szCs w:val="24"/>
        </w:rPr>
        <w:t>standardised</w:t>
      </w:r>
      <w:proofErr w:type="spellEnd"/>
      <w:r>
        <w:rPr>
          <w:sz w:val="24"/>
          <w:szCs w:val="24"/>
        </w:rPr>
        <w:t xml:space="preserve"> testing obsolete as a measure of human potential.</w:t>
      </w:r>
    </w:p>
    <w:p w14:paraId="12AFEA28" w14:textId="5FC887EB" w:rsidR="00D224B4" w:rsidRDefault="00000000">
      <w:pPr>
        <w:spacing w:before="240" w:after="240" w:line="240" w:lineRule="exact"/>
        <w:jc w:val="both"/>
      </w:pPr>
      <w:r>
        <w:rPr>
          <w:i/>
          <w:iCs/>
          <w:sz w:val="24"/>
          <w:szCs w:val="24"/>
        </w:rPr>
        <w:t xml:space="preserve">"Where AI assimilates, </w:t>
      </w:r>
      <w:r w:rsidR="005B5CE2">
        <w:rPr>
          <w:i/>
          <w:iCs/>
          <w:sz w:val="24"/>
          <w:szCs w:val="24"/>
        </w:rPr>
        <w:t>dyslexic thinking</w:t>
      </w:r>
      <w:r>
        <w:rPr>
          <w:i/>
          <w:iCs/>
          <w:sz w:val="24"/>
          <w:szCs w:val="24"/>
        </w:rPr>
        <w:t xml:space="preserve"> innovates. Together, they form a powerful team."</w:t>
      </w:r>
    </w:p>
    <w:p w14:paraId="01B6AD7E" w14:textId="77777777" w:rsidR="00D224B4" w:rsidRDefault="00000000">
      <w:pPr>
        <w:spacing w:before="240" w:after="240" w:line="240" w:lineRule="exact"/>
        <w:jc w:val="both"/>
      </w:pPr>
      <w:r>
        <w:rPr>
          <w:i/>
          <w:iCs/>
          <w:sz w:val="24"/>
          <w:szCs w:val="24"/>
        </w:rPr>
        <w:t>— Made By Dyslexia, Intelligence 5.0 Report, 2024</w:t>
      </w:r>
    </w:p>
    <w:p w14:paraId="582A6DA6" w14:textId="74C64209" w:rsidR="00D224B4" w:rsidRDefault="00000000">
      <w:pPr>
        <w:spacing w:before="240" w:after="240" w:line="240" w:lineRule="exact"/>
        <w:jc w:val="both"/>
      </w:pPr>
      <w:r>
        <w:rPr>
          <w:sz w:val="24"/>
          <w:szCs w:val="24"/>
        </w:rPr>
        <w:t>This paper argues that the moment of Intelligence 5.0 is simultaneously the moment of Dyslexia 5.0</w:t>
      </w:r>
      <w:r w:rsidR="005B5CE2">
        <w:rPr>
          <w:sz w:val="24"/>
          <w:szCs w:val="24"/>
        </w:rPr>
        <w:t>—a</w:t>
      </w:r>
      <w:r>
        <w:rPr>
          <w:sz w:val="24"/>
          <w:szCs w:val="24"/>
        </w:rPr>
        <w:t xml:space="preserve"> paradigm </w:t>
      </w:r>
      <w:proofErr w:type="gramStart"/>
      <w:r>
        <w:rPr>
          <w:sz w:val="24"/>
          <w:szCs w:val="24"/>
        </w:rPr>
        <w:t>shift</w:t>
      </w:r>
      <w:proofErr w:type="gramEnd"/>
      <w:r>
        <w:rPr>
          <w:sz w:val="24"/>
          <w:szCs w:val="24"/>
        </w:rPr>
        <w:t xml:space="preserve"> in which dyslexia is no longer a disorder to be remediated but a cognitive profile to be </w:t>
      </w:r>
      <w:proofErr w:type="spellStart"/>
      <w:r>
        <w:rPr>
          <w:sz w:val="24"/>
          <w:szCs w:val="24"/>
        </w:rPr>
        <w:t>recognised</w:t>
      </w:r>
      <w:proofErr w:type="spellEnd"/>
      <w:r>
        <w:rPr>
          <w:sz w:val="24"/>
          <w:szCs w:val="24"/>
        </w:rPr>
        <w:t>, supported, and celebrated as essential to the future of inclusive, innovative education.</w:t>
      </w:r>
    </w:p>
    <w:p w14:paraId="6EBD5FF5" w14:textId="77777777" w:rsidR="00D224B4" w:rsidRDefault="00000000">
      <w:pPr>
        <w:spacing w:before="160" w:after="80"/>
      </w:pPr>
      <w:r>
        <w:rPr>
          <w:b/>
          <w:bCs/>
          <w:sz w:val="24"/>
          <w:szCs w:val="24"/>
        </w:rPr>
        <w:t>1.3 Objectives of the Paper</w:t>
      </w:r>
    </w:p>
    <w:p w14:paraId="72172500" w14:textId="77777777" w:rsidR="00D224B4" w:rsidRDefault="00000000">
      <w:pPr>
        <w:spacing w:before="240" w:after="240" w:line="240" w:lineRule="exact"/>
        <w:jc w:val="both"/>
      </w:pPr>
      <w:r>
        <w:rPr>
          <w:sz w:val="24"/>
          <w:szCs w:val="24"/>
        </w:rPr>
        <w:t>• To examine the Intelligence 5.0 framework and its theoretical implications for understanding dyslexic cognition.</w:t>
      </w:r>
    </w:p>
    <w:p w14:paraId="7CF35986" w14:textId="77777777" w:rsidR="00D224B4" w:rsidRDefault="00000000">
      <w:pPr>
        <w:spacing w:before="240" w:after="240" w:line="240" w:lineRule="exact"/>
        <w:jc w:val="both"/>
      </w:pPr>
      <w:r>
        <w:rPr>
          <w:sz w:val="24"/>
          <w:szCs w:val="24"/>
        </w:rPr>
        <w:t>• To argue for the adoption of Dyslexia 5.0 as a pedagogical and policy framework for inclusive education.</w:t>
      </w:r>
    </w:p>
    <w:p w14:paraId="1EBE5282" w14:textId="77777777" w:rsidR="00D224B4" w:rsidRDefault="00000000">
      <w:pPr>
        <w:spacing w:before="240" w:after="240" w:line="240" w:lineRule="exact"/>
        <w:jc w:val="both"/>
      </w:pPr>
      <w:r>
        <w:rPr>
          <w:sz w:val="24"/>
          <w:szCs w:val="24"/>
        </w:rPr>
        <w:t>• To connect these frameworks to Universal Design for Learning (UDL) and neuro-inclusive classroom practice.</w:t>
      </w:r>
    </w:p>
    <w:p w14:paraId="066FFD34" w14:textId="7A232C69" w:rsidR="00D224B4" w:rsidRDefault="00000000">
      <w:pPr>
        <w:spacing w:before="240" w:after="240" w:line="240" w:lineRule="exact"/>
        <w:jc w:val="both"/>
      </w:pPr>
      <w:r>
        <w:rPr>
          <w:sz w:val="24"/>
          <w:szCs w:val="24"/>
        </w:rPr>
        <w:t>• To propose a three-pillar framework</w:t>
      </w:r>
      <w:r w:rsidR="00422498">
        <w:rPr>
          <w:sz w:val="24"/>
          <w:szCs w:val="24"/>
        </w:rPr>
        <w:t xml:space="preserve">, Identify, Empower, Celebrate, </w:t>
      </w:r>
      <w:r>
        <w:rPr>
          <w:sz w:val="24"/>
          <w:szCs w:val="24"/>
        </w:rPr>
        <w:t>for implementation in the Indian educational context under RCI guidelines and NEP 2020.</w:t>
      </w:r>
    </w:p>
    <w:p w14:paraId="11515B4E" w14:textId="77777777" w:rsidR="00D224B4" w:rsidRDefault="00000000">
      <w:pPr>
        <w:spacing w:before="240" w:after="240"/>
      </w:pPr>
      <w:r>
        <w:rPr>
          <w:b/>
          <w:bCs/>
          <w:sz w:val="28"/>
          <w:szCs w:val="28"/>
        </w:rPr>
        <w:t>REVIEW OF LITERATURE</w:t>
      </w:r>
    </w:p>
    <w:p w14:paraId="792887A3" w14:textId="77777777" w:rsidR="00D224B4" w:rsidRDefault="00000000">
      <w:pPr>
        <w:spacing w:before="160" w:after="80"/>
      </w:pPr>
      <w:r>
        <w:rPr>
          <w:b/>
          <w:bCs/>
          <w:sz w:val="24"/>
          <w:szCs w:val="24"/>
        </w:rPr>
        <w:t>2.1 Dyslexia: From Deficit to Cognitive Diversity</w:t>
      </w:r>
    </w:p>
    <w:p w14:paraId="22E88349" w14:textId="18192BB8" w:rsidR="00D224B4" w:rsidRDefault="00000000">
      <w:pPr>
        <w:spacing w:before="240" w:after="240" w:line="240" w:lineRule="exact"/>
        <w:jc w:val="both"/>
      </w:pPr>
      <w:r>
        <w:rPr>
          <w:sz w:val="24"/>
          <w:szCs w:val="24"/>
        </w:rPr>
        <w:t>The dominant medical model of dyslexia</w:t>
      </w:r>
      <w:r w:rsidR="00422498">
        <w:rPr>
          <w:sz w:val="24"/>
          <w:szCs w:val="24"/>
        </w:rPr>
        <w:t xml:space="preserve">, rooted in phonological deficit theory and </w:t>
      </w:r>
      <w:proofErr w:type="spellStart"/>
      <w:r w:rsidR="00422498">
        <w:rPr>
          <w:sz w:val="24"/>
          <w:szCs w:val="24"/>
        </w:rPr>
        <w:t>operationalised</w:t>
      </w:r>
      <w:proofErr w:type="spellEnd"/>
      <w:r w:rsidR="00422498">
        <w:rPr>
          <w:sz w:val="24"/>
          <w:szCs w:val="24"/>
        </w:rPr>
        <w:t xml:space="preserve"> through IQ-discrepancy models,</w:t>
      </w:r>
      <w:r>
        <w:rPr>
          <w:sz w:val="24"/>
          <w:szCs w:val="24"/>
        </w:rPr>
        <w:t xml:space="preserve"> has framed the condition primarily in terms of processing failures (</w:t>
      </w:r>
      <w:proofErr w:type="spellStart"/>
      <w:r>
        <w:rPr>
          <w:sz w:val="24"/>
          <w:szCs w:val="24"/>
        </w:rPr>
        <w:t>Vellutino</w:t>
      </w:r>
      <w:proofErr w:type="spellEnd"/>
      <w:r>
        <w:rPr>
          <w:sz w:val="24"/>
          <w:szCs w:val="24"/>
        </w:rPr>
        <w:t xml:space="preserve"> et al., 2004). While phonological processing difficulties are neurologically real and require targeted instructional support, this narrow framing has systematically overlooked the broader cognitive architecture of dyslexic individuals.</w:t>
      </w:r>
    </w:p>
    <w:p w14:paraId="4D013FCA" w14:textId="011DA8AF" w:rsidR="00D224B4" w:rsidRDefault="00000000">
      <w:pPr>
        <w:spacing w:before="240" w:after="240" w:line="240" w:lineRule="exact"/>
        <w:jc w:val="both"/>
      </w:pPr>
      <w:r>
        <w:rPr>
          <w:sz w:val="24"/>
          <w:szCs w:val="24"/>
        </w:rPr>
        <w:t xml:space="preserve">Neurodiversity scholars, beginning with Thomas Armstrong (2010) and gaining institutional momentum through </w:t>
      </w:r>
      <w:proofErr w:type="spellStart"/>
      <w:r>
        <w:rPr>
          <w:sz w:val="24"/>
          <w:szCs w:val="24"/>
        </w:rPr>
        <w:t>organisations</w:t>
      </w:r>
      <w:proofErr w:type="spellEnd"/>
      <w:r>
        <w:rPr>
          <w:sz w:val="24"/>
          <w:szCs w:val="24"/>
        </w:rPr>
        <w:t xml:space="preserve"> such as Made </w:t>
      </w:r>
      <w:proofErr w:type="gramStart"/>
      <w:r>
        <w:rPr>
          <w:sz w:val="24"/>
          <w:szCs w:val="24"/>
        </w:rPr>
        <w:t>By</w:t>
      </w:r>
      <w:proofErr w:type="gramEnd"/>
      <w:r>
        <w:rPr>
          <w:sz w:val="24"/>
          <w:szCs w:val="24"/>
        </w:rPr>
        <w:t xml:space="preserve"> Dyslexia, the Yale </w:t>
      </w:r>
      <w:r w:rsidR="00F804BE">
        <w:rPr>
          <w:sz w:val="24"/>
          <w:szCs w:val="24"/>
        </w:rPr>
        <w:t>Centre</w:t>
      </w:r>
      <w:r>
        <w:rPr>
          <w:sz w:val="24"/>
          <w:szCs w:val="24"/>
        </w:rPr>
        <w:t xml:space="preserve"> for Dyslexia and Creativity, and the International Dyslexia Association, have consistently demonstrated that dyslexic cognitive profiles are </w:t>
      </w:r>
      <w:proofErr w:type="spellStart"/>
      <w:r>
        <w:rPr>
          <w:sz w:val="24"/>
          <w:szCs w:val="24"/>
        </w:rPr>
        <w:t>characterised</w:t>
      </w:r>
      <w:proofErr w:type="spellEnd"/>
      <w:r>
        <w:rPr>
          <w:sz w:val="24"/>
          <w:szCs w:val="24"/>
        </w:rPr>
        <w:t xml:space="preserve"> not merely by challenges but by significant strengths in domains such as spatial reasoning, narrative construction, big-picture thinking, and creative problem-solving. The term 'spiky profile'</w:t>
      </w:r>
      <w:r w:rsidR="00422498">
        <w:rPr>
          <w:sz w:val="24"/>
          <w:szCs w:val="24"/>
        </w:rPr>
        <w:t xml:space="preserve"> captures this duality with precision: high peaks in creative and interpersonal domains alongside troughs in rote processing tasks</w:t>
      </w:r>
      <w:r>
        <w:rPr>
          <w:sz w:val="24"/>
          <w:szCs w:val="24"/>
        </w:rPr>
        <w:t>.</w:t>
      </w:r>
    </w:p>
    <w:p w14:paraId="43F91208" w14:textId="77777777" w:rsidR="00D224B4" w:rsidRDefault="00000000">
      <w:pPr>
        <w:spacing w:before="160" w:after="80"/>
      </w:pPr>
      <w:r>
        <w:rPr>
          <w:b/>
          <w:bCs/>
          <w:sz w:val="24"/>
          <w:szCs w:val="24"/>
        </w:rPr>
        <w:t xml:space="preserve">2.2 Dyslexic Thinking as a </w:t>
      </w:r>
      <w:proofErr w:type="spellStart"/>
      <w:r>
        <w:rPr>
          <w:b/>
          <w:bCs/>
          <w:sz w:val="24"/>
          <w:szCs w:val="24"/>
        </w:rPr>
        <w:t>Recognised</w:t>
      </w:r>
      <w:proofErr w:type="spellEnd"/>
      <w:r>
        <w:rPr>
          <w:b/>
          <w:bCs/>
          <w:sz w:val="24"/>
          <w:szCs w:val="24"/>
        </w:rPr>
        <w:t xml:space="preserve"> Skill</w:t>
      </w:r>
    </w:p>
    <w:p w14:paraId="45359B17" w14:textId="7E8F34E5" w:rsidR="00D224B4" w:rsidRDefault="00000000">
      <w:pPr>
        <w:spacing w:before="240" w:after="240" w:line="240" w:lineRule="exact"/>
        <w:jc w:val="both"/>
      </w:pPr>
      <w:r>
        <w:rPr>
          <w:sz w:val="24"/>
          <w:szCs w:val="24"/>
        </w:rPr>
        <w:t xml:space="preserve">A landmark moment in the reframing of dyslexia occurred in 2022, when Made </w:t>
      </w:r>
      <w:proofErr w:type="gramStart"/>
      <w:r>
        <w:rPr>
          <w:sz w:val="24"/>
          <w:szCs w:val="24"/>
        </w:rPr>
        <w:t>By</w:t>
      </w:r>
      <w:proofErr w:type="gramEnd"/>
      <w:r>
        <w:rPr>
          <w:sz w:val="24"/>
          <w:szCs w:val="24"/>
        </w:rPr>
        <w:t xml:space="preserve"> Dyslexia, in partnership with Virgin Group and LinkedIn, successfully campaigned for '</w:t>
      </w:r>
      <w:r w:rsidR="005B5CE2">
        <w:rPr>
          <w:sz w:val="24"/>
          <w:szCs w:val="24"/>
        </w:rPr>
        <w:t>dyslexic thinking’</w:t>
      </w:r>
      <w:r>
        <w:rPr>
          <w:sz w:val="24"/>
          <w:szCs w:val="24"/>
        </w:rPr>
        <w:t xml:space="preserve"> to be added to the dictionary as a noun and </w:t>
      </w:r>
      <w:proofErr w:type="spellStart"/>
      <w:r>
        <w:rPr>
          <w:sz w:val="24"/>
          <w:szCs w:val="24"/>
        </w:rPr>
        <w:t>recognised</w:t>
      </w:r>
      <w:proofErr w:type="spellEnd"/>
      <w:r>
        <w:rPr>
          <w:sz w:val="24"/>
          <w:szCs w:val="24"/>
        </w:rPr>
        <w:t xml:space="preserve"> as a professional skill on LinkedIn</w:t>
      </w:r>
      <w:r w:rsidR="00422498">
        <w:rPr>
          <w:sz w:val="24"/>
          <w:szCs w:val="24"/>
        </w:rPr>
        <w:t xml:space="preserve">, </w:t>
      </w:r>
      <w:r>
        <w:rPr>
          <w:sz w:val="24"/>
          <w:szCs w:val="24"/>
        </w:rPr>
        <w:t>the world's largest professional network with over one billion members. This recognition was not merely symbolic; it represented a structural shift in how professional identity and cognitive contribution are understood.</w:t>
      </w:r>
    </w:p>
    <w:p w14:paraId="348BA78F" w14:textId="182FAC96" w:rsidR="00D224B4" w:rsidRDefault="00000000">
      <w:pPr>
        <w:spacing w:before="240" w:after="240" w:line="240" w:lineRule="exact"/>
        <w:jc w:val="both"/>
      </w:pPr>
      <w:r>
        <w:rPr>
          <w:sz w:val="24"/>
          <w:szCs w:val="24"/>
        </w:rPr>
        <w:t xml:space="preserve">The Intelligence 5.0 report (MBD, 2024) identifies six Dyslexic Thinking skill areas that form the basis of this framework: </w:t>
      </w:r>
      <w:proofErr w:type="spellStart"/>
      <w:r w:rsidR="00F804BE">
        <w:rPr>
          <w:sz w:val="24"/>
          <w:szCs w:val="24"/>
        </w:rPr>
        <w:t>Visualising</w:t>
      </w:r>
      <w:proofErr w:type="spellEnd"/>
      <w:r w:rsidR="005B5CE2">
        <w:rPr>
          <w:sz w:val="24"/>
          <w:szCs w:val="24"/>
        </w:rPr>
        <w:t>,</w:t>
      </w:r>
      <w:r>
        <w:rPr>
          <w:sz w:val="24"/>
          <w:szCs w:val="24"/>
        </w:rPr>
        <w:t xml:space="preserve"> Exploring, Communicating, Reasoning, Connecting, and Imagining. Critically, these skills align directly with the World Economic Forum's top five future skills identified in the Future of Jobs Report 2023: analytical thinking, creative thinking, resilience and flexibility, motivation and self-awareness, and curiosity and lifelong learning</w:t>
      </w:r>
      <w:r w:rsidR="00422498">
        <w:rPr>
          <w:sz w:val="24"/>
          <w:szCs w:val="24"/>
        </w:rPr>
        <w:t xml:space="preserve">, </w:t>
      </w:r>
      <w:r w:rsidR="005B5CE2">
        <w:rPr>
          <w:sz w:val="24"/>
          <w:szCs w:val="24"/>
        </w:rPr>
        <w:t>all</w:t>
      </w:r>
      <w:r>
        <w:rPr>
          <w:sz w:val="24"/>
          <w:szCs w:val="24"/>
        </w:rPr>
        <w:t xml:space="preserve"> of which are intrinsic to dyslexic cognitive profiles.</w:t>
      </w:r>
    </w:p>
    <w:p w14:paraId="6CA7E97F" w14:textId="77777777" w:rsidR="00D224B4" w:rsidRDefault="00000000">
      <w:pPr>
        <w:spacing w:before="160" w:after="80"/>
      </w:pPr>
      <w:r>
        <w:rPr>
          <w:b/>
          <w:bCs/>
          <w:sz w:val="24"/>
          <w:szCs w:val="24"/>
        </w:rPr>
        <w:t>2.3 Industry 5.0 and the Transformation of Workplace Intelligence</w:t>
      </w:r>
    </w:p>
    <w:p w14:paraId="00B59118" w14:textId="1D9C1E8B" w:rsidR="00D224B4" w:rsidRDefault="00000000">
      <w:pPr>
        <w:spacing w:before="240" w:after="240" w:line="240" w:lineRule="exact"/>
        <w:jc w:val="both"/>
      </w:pPr>
      <w:r>
        <w:rPr>
          <w:sz w:val="24"/>
          <w:szCs w:val="24"/>
        </w:rPr>
        <w:t>Industry 5.0</w:t>
      </w:r>
      <w:r w:rsidR="00422498">
        <w:rPr>
          <w:sz w:val="24"/>
          <w:szCs w:val="24"/>
        </w:rPr>
        <w:t xml:space="preserve">, the Fifth Industrial Revolution, </w:t>
      </w:r>
      <w:r>
        <w:rPr>
          <w:sz w:val="24"/>
          <w:szCs w:val="24"/>
        </w:rPr>
        <w:t xml:space="preserve">represents the collaborative integration of human intelligence and artificial intelligence. Unlike previous industrial revolutions that automated physical </w:t>
      </w:r>
      <w:proofErr w:type="spellStart"/>
      <w:r>
        <w:rPr>
          <w:sz w:val="24"/>
          <w:szCs w:val="24"/>
        </w:rPr>
        <w:t>labour</w:t>
      </w:r>
      <w:proofErr w:type="spellEnd"/>
      <w:r>
        <w:rPr>
          <w:sz w:val="24"/>
          <w:szCs w:val="24"/>
        </w:rPr>
        <w:t xml:space="preserve">, Industry 5.0 is reshaping cognitive </w:t>
      </w:r>
      <w:proofErr w:type="spellStart"/>
      <w:r>
        <w:rPr>
          <w:sz w:val="24"/>
          <w:szCs w:val="24"/>
        </w:rPr>
        <w:t>labour</w:t>
      </w:r>
      <w:proofErr w:type="spellEnd"/>
      <w:r>
        <w:rPr>
          <w:sz w:val="24"/>
          <w:szCs w:val="24"/>
        </w:rPr>
        <w:t xml:space="preserve">. McKinsey (2023) projects that generative AI could automate up to 30% of hours worked by 2030, with global skills </w:t>
      </w:r>
      <w:r w:rsidR="00F804BE">
        <w:rPr>
          <w:sz w:val="24"/>
          <w:szCs w:val="24"/>
        </w:rPr>
        <w:t>expected to change by 68% due to AI acceleration</w:t>
      </w:r>
      <w:r>
        <w:rPr>
          <w:sz w:val="24"/>
          <w:szCs w:val="24"/>
        </w:rPr>
        <w:t>.</w:t>
      </w:r>
    </w:p>
    <w:p w14:paraId="508C052F" w14:textId="1A1D3FFD" w:rsidR="00D224B4" w:rsidRDefault="00000000">
      <w:pPr>
        <w:spacing w:before="240" w:after="240" w:line="240" w:lineRule="exact"/>
        <w:jc w:val="both"/>
      </w:pPr>
      <w:r>
        <w:rPr>
          <w:sz w:val="24"/>
          <w:szCs w:val="24"/>
        </w:rPr>
        <w:lastRenderedPageBreak/>
        <w:t>Microsoft's Work Trend Index (2023) reports that 82% of business leaders acknowledge the urgent need for updated skills in the AI era. These skills</w:t>
      </w:r>
      <w:r w:rsidR="00422498">
        <w:rPr>
          <w:sz w:val="24"/>
          <w:szCs w:val="24"/>
        </w:rPr>
        <w:t xml:space="preserve">, analytical judgement, adaptability, emotional intelligence, and creative thinking, </w:t>
      </w:r>
      <w:r>
        <w:rPr>
          <w:sz w:val="24"/>
          <w:szCs w:val="24"/>
        </w:rPr>
        <w:t>are precisely those that Randstad Enterprise's 2024 In-Demand Skills report identifies as the top core skills across all nine major job sectors globally. Critically, every one of these is a Dyslexic Thinking skill. As Harvard, Stanford, and Carnegie Foundation research collectively demonstrates, 85% of job success is attributable to human or soft skills, with only 15% dependent on technical knowledge.</w:t>
      </w:r>
    </w:p>
    <w:p w14:paraId="26AFB026" w14:textId="77777777" w:rsidR="00D224B4" w:rsidRDefault="00000000">
      <w:pPr>
        <w:spacing w:before="160" w:after="80"/>
      </w:pPr>
      <w:r>
        <w:rPr>
          <w:b/>
          <w:bCs/>
          <w:sz w:val="24"/>
          <w:szCs w:val="24"/>
        </w:rPr>
        <w:t>2.4 Universal Design for Learning and Neuro-Inclusive Pedagogy</w:t>
      </w:r>
    </w:p>
    <w:p w14:paraId="3D05591A" w14:textId="7F39171D" w:rsidR="00D224B4" w:rsidRDefault="00000000">
      <w:pPr>
        <w:spacing w:before="240" w:after="240" w:line="240" w:lineRule="exact"/>
        <w:jc w:val="both"/>
      </w:pPr>
      <w:r>
        <w:rPr>
          <w:sz w:val="24"/>
          <w:szCs w:val="24"/>
        </w:rPr>
        <w:t>Universal Design for Learning (UDL), developed by CAST (</w:t>
      </w:r>
      <w:r w:rsidR="00F804BE">
        <w:rPr>
          <w:sz w:val="24"/>
          <w:szCs w:val="24"/>
        </w:rPr>
        <w:t>Centre</w:t>
      </w:r>
      <w:r>
        <w:rPr>
          <w:sz w:val="24"/>
          <w:szCs w:val="24"/>
        </w:rPr>
        <w:t xml:space="preserve"> for Applied Special Technology), provides the pedagogical architecture for translating the Dyslexia 5.0 framework into classroom practice. UDL's three principles</w:t>
      </w:r>
      <w:r w:rsidR="00422498">
        <w:rPr>
          <w:sz w:val="24"/>
          <w:szCs w:val="24"/>
        </w:rPr>
        <w:t xml:space="preserve">, multiple means of representation, multiple means of action and expression, and multiple means of engagement, </w:t>
      </w:r>
      <w:r>
        <w:rPr>
          <w:sz w:val="24"/>
          <w:szCs w:val="24"/>
        </w:rPr>
        <w:t xml:space="preserve">directly address the profile of dyslexic learners. By offering flexible pathways to knowledge acquisition and demonstration, UDL moves beyond accommodation toward transformation: not adjusting the deficit to fit the system, but redesigning the system to </w:t>
      </w:r>
      <w:proofErr w:type="spellStart"/>
      <w:r>
        <w:rPr>
          <w:sz w:val="24"/>
          <w:szCs w:val="24"/>
        </w:rPr>
        <w:t>honour</w:t>
      </w:r>
      <w:proofErr w:type="spellEnd"/>
      <w:r>
        <w:rPr>
          <w:sz w:val="24"/>
          <w:szCs w:val="24"/>
        </w:rPr>
        <w:t xml:space="preserve"> cognitive diversity.</w:t>
      </w:r>
    </w:p>
    <w:p w14:paraId="1138163C" w14:textId="04A267AD" w:rsidR="00D224B4" w:rsidRDefault="00000000">
      <w:pPr>
        <w:spacing w:before="240" w:after="240" w:line="240" w:lineRule="exact"/>
        <w:jc w:val="both"/>
      </w:pPr>
      <w:r>
        <w:rPr>
          <w:sz w:val="24"/>
          <w:szCs w:val="24"/>
        </w:rPr>
        <w:t>Research confirms that instructional approaches that benefit dyslexic learners benefit all learners (Millfield School case study, MBD, 2024). This is the inclusive dividend</w:t>
      </w:r>
      <w:r w:rsidR="00422498">
        <w:rPr>
          <w:sz w:val="24"/>
          <w:szCs w:val="24"/>
        </w:rPr>
        <w:t>. Neuro-inclusive</w:t>
      </w:r>
      <w:r>
        <w:rPr>
          <w:sz w:val="24"/>
          <w:szCs w:val="24"/>
        </w:rPr>
        <w:t xml:space="preserve"> classrooms elevate outcomes across the entire learning community.</w:t>
      </w:r>
    </w:p>
    <w:p w14:paraId="2FB9C2D5" w14:textId="77777777" w:rsidR="00D224B4" w:rsidRDefault="00000000">
      <w:pPr>
        <w:spacing w:before="160" w:after="80"/>
      </w:pPr>
      <w:r>
        <w:rPr>
          <w:b/>
          <w:bCs/>
          <w:sz w:val="24"/>
          <w:szCs w:val="24"/>
        </w:rPr>
        <w:t>2.5 Brain Diversity, Masking, and Burnout</w:t>
      </w:r>
    </w:p>
    <w:p w14:paraId="0474205A" w14:textId="6D1F77AF" w:rsidR="00D224B4" w:rsidRDefault="00000000">
      <w:pPr>
        <w:spacing w:before="240" w:after="240" w:line="240" w:lineRule="exact"/>
        <w:jc w:val="both"/>
      </w:pPr>
      <w:r>
        <w:rPr>
          <w:sz w:val="24"/>
          <w:szCs w:val="24"/>
        </w:rPr>
        <w:t xml:space="preserve">A critical and underexplored dimension of dyslexia in educational contexts is </w:t>
      </w:r>
      <w:r w:rsidR="00F804BE">
        <w:rPr>
          <w:sz w:val="24"/>
          <w:szCs w:val="24"/>
        </w:rPr>
        <w:t>cognitive masking</w:t>
      </w:r>
      <w:r w:rsidR="00422498">
        <w:rPr>
          <w:sz w:val="24"/>
          <w:szCs w:val="24"/>
        </w:rPr>
        <w:t xml:space="preserve">, </w:t>
      </w:r>
      <w:r w:rsidR="00F804BE">
        <w:rPr>
          <w:sz w:val="24"/>
          <w:szCs w:val="24"/>
        </w:rPr>
        <w:t xml:space="preserve">the effortful concealment of neurodivergent traits </w:t>
      </w:r>
      <w:r>
        <w:rPr>
          <w:sz w:val="24"/>
          <w:szCs w:val="24"/>
        </w:rPr>
        <w:t xml:space="preserve">to conform to neurotypical academic expectations. The Intelligence 5.0 report (MBD, 2024) reveals that 75% of dyslexic individuals hide their dyslexia in workplace settings. In schools, this masking begins far earlier, often during primary education, when children </w:t>
      </w:r>
      <w:proofErr w:type="spellStart"/>
      <w:r>
        <w:rPr>
          <w:sz w:val="24"/>
          <w:szCs w:val="24"/>
        </w:rPr>
        <w:t>internalise</w:t>
      </w:r>
      <w:proofErr w:type="spellEnd"/>
      <w:r>
        <w:rPr>
          <w:sz w:val="24"/>
          <w:szCs w:val="24"/>
        </w:rPr>
        <w:t xml:space="preserve"> the message that their natural ways of thinking are deficient.</w:t>
      </w:r>
    </w:p>
    <w:p w14:paraId="7609CE4B" w14:textId="34FE27FF" w:rsidR="00D224B4" w:rsidRDefault="00000000">
      <w:pPr>
        <w:spacing w:before="240" w:after="240" w:line="240" w:lineRule="exact"/>
        <w:jc w:val="both"/>
      </w:pPr>
      <w:r>
        <w:rPr>
          <w:sz w:val="24"/>
          <w:szCs w:val="24"/>
        </w:rPr>
        <w:t xml:space="preserve">Sustained masking carries severe cognitive and emotional costs: heightened anxiety, identity fragmentation, academic disengagement, and burnout (Sedgwick et al., 2019). The OECD's Social and Emotional Skills for Better Lives report (2024) </w:t>
      </w:r>
      <w:proofErr w:type="spellStart"/>
      <w:r>
        <w:rPr>
          <w:sz w:val="24"/>
          <w:szCs w:val="24"/>
        </w:rPr>
        <w:t>emphasises</w:t>
      </w:r>
      <w:proofErr w:type="spellEnd"/>
      <w:r>
        <w:rPr>
          <w:sz w:val="24"/>
          <w:szCs w:val="24"/>
        </w:rPr>
        <w:t xml:space="preserve"> that education systems must create environments fostering 'the creativity, curiosity, empathy, trust, and persistence</w:t>
      </w:r>
      <w:proofErr w:type="gramStart"/>
      <w:r>
        <w:rPr>
          <w:sz w:val="24"/>
          <w:szCs w:val="24"/>
        </w:rPr>
        <w:t>'  precisely</w:t>
      </w:r>
      <w:proofErr w:type="gramEnd"/>
      <w:r>
        <w:rPr>
          <w:sz w:val="24"/>
          <w:szCs w:val="24"/>
        </w:rPr>
        <w:t xml:space="preserve"> the qualities that masking suppresses in dyslexic learners.</w:t>
      </w:r>
    </w:p>
    <w:p w14:paraId="713C1CE3" w14:textId="77777777" w:rsidR="00D224B4" w:rsidRDefault="00000000">
      <w:pPr>
        <w:spacing w:before="240" w:after="240"/>
      </w:pPr>
      <w:r>
        <w:rPr>
          <w:b/>
          <w:bCs/>
          <w:sz w:val="28"/>
          <w:szCs w:val="28"/>
        </w:rPr>
        <w:t>THEORETICAL FRAMEWORK: INTELLIGENCE 5.0 AND DYSLEXIA 5.0</w:t>
      </w:r>
    </w:p>
    <w:p w14:paraId="2A2D243B" w14:textId="77777777" w:rsidR="00D224B4" w:rsidRDefault="00000000">
      <w:pPr>
        <w:spacing w:before="160" w:after="80"/>
      </w:pPr>
      <w:r>
        <w:rPr>
          <w:b/>
          <w:bCs/>
          <w:sz w:val="24"/>
          <w:szCs w:val="24"/>
        </w:rPr>
        <w:t>3.1 The Intelligence 5.0 Paradigm</w:t>
      </w:r>
    </w:p>
    <w:p w14:paraId="20D3B757" w14:textId="5237F6DA" w:rsidR="00D224B4" w:rsidRDefault="00000000">
      <w:pPr>
        <w:spacing w:before="240" w:after="240" w:line="240" w:lineRule="exact"/>
        <w:jc w:val="both"/>
      </w:pPr>
      <w:r>
        <w:rPr>
          <w:sz w:val="24"/>
          <w:szCs w:val="24"/>
        </w:rPr>
        <w:t xml:space="preserve">Intelligence 5.0, as formulated by Made </w:t>
      </w:r>
      <w:proofErr w:type="gramStart"/>
      <w:r>
        <w:rPr>
          <w:sz w:val="24"/>
          <w:szCs w:val="24"/>
        </w:rPr>
        <w:t>By</w:t>
      </w:r>
      <w:proofErr w:type="gramEnd"/>
      <w:r>
        <w:rPr>
          <w:sz w:val="24"/>
          <w:szCs w:val="24"/>
        </w:rPr>
        <w:t xml:space="preserve"> Dyslexia (2024), represents a fundamental redefinition of what it means to be intelligent in the contemporary world. Conventional intelligence measurement</w:t>
      </w:r>
      <w:r w:rsidR="00422498">
        <w:rPr>
          <w:sz w:val="24"/>
          <w:szCs w:val="24"/>
        </w:rPr>
        <w:t xml:space="preserve">, rooted in </w:t>
      </w:r>
      <w:proofErr w:type="spellStart"/>
      <w:r w:rsidR="00422498">
        <w:rPr>
          <w:sz w:val="24"/>
          <w:szCs w:val="24"/>
        </w:rPr>
        <w:t>standardised</w:t>
      </w:r>
      <w:proofErr w:type="spellEnd"/>
      <w:r w:rsidR="00422498">
        <w:rPr>
          <w:sz w:val="24"/>
          <w:szCs w:val="24"/>
        </w:rPr>
        <w:t xml:space="preserve"> tests, timed examinations, orthographic accuracy, and rote </w:t>
      </w:r>
      <w:proofErr w:type="spellStart"/>
      <w:r w:rsidR="00422498">
        <w:rPr>
          <w:sz w:val="24"/>
          <w:szCs w:val="24"/>
        </w:rPr>
        <w:t>memorisation</w:t>
      </w:r>
      <w:proofErr w:type="spellEnd"/>
      <w:r w:rsidR="00422498">
        <w:rPr>
          <w:sz w:val="24"/>
          <w:szCs w:val="24"/>
        </w:rPr>
        <w:t xml:space="preserve">, </w:t>
      </w:r>
      <w:r>
        <w:rPr>
          <w:sz w:val="24"/>
          <w:szCs w:val="24"/>
        </w:rPr>
        <w:t>was developed in an era when these skills had economic and social utility. In an age when AI can outperform humans on all such tasks, these measures are not merely outdated; they are actively misleading.</w:t>
      </w:r>
    </w:p>
    <w:p w14:paraId="752D3827" w14:textId="0D71D067" w:rsidR="00D224B4" w:rsidRDefault="00000000">
      <w:pPr>
        <w:spacing w:before="240" w:after="240" w:line="240" w:lineRule="exact"/>
        <w:jc w:val="both"/>
      </w:pPr>
      <w:r>
        <w:rPr>
          <w:sz w:val="24"/>
          <w:szCs w:val="24"/>
        </w:rPr>
        <w:t xml:space="preserve">A YouGov survey of 5,863 respondents across the UK, USA, Australia, and India (MBD, 2024) found that only 6% of respondents identified high exam scores as the best indicator of intelligence, and only 5% cited psychometric tests. Meanwhile, 73% identified problem-solving </w:t>
      </w:r>
      <w:r w:rsidR="00422498">
        <w:rPr>
          <w:sz w:val="24"/>
          <w:szCs w:val="24"/>
        </w:rPr>
        <w:t xml:space="preserve">as </w:t>
      </w:r>
      <w:r>
        <w:rPr>
          <w:sz w:val="24"/>
          <w:szCs w:val="24"/>
        </w:rPr>
        <w:t>a core Dyslexic Thinking skill</w:t>
      </w:r>
      <w:r w:rsidR="00422498">
        <w:rPr>
          <w:sz w:val="24"/>
          <w:szCs w:val="24"/>
        </w:rPr>
        <w:t xml:space="preserve">, ranking it </w:t>
      </w:r>
      <w:r>
        <w:rPr>
          <w:sz w:val="24"/>
          <w:szCs w:val="24"/>
        </w:rPr>
        <w:t xml:space="preserve">as the top indicator. </w:t>
      </w:r>
      <w:r w:rsidR="00F804BE">
        <w:rPr>
          <w:sz w:val="24"/>
          <w:szCs w:val="24"/>
        </w:rPr>
        <w:t>However</w:t>
      </w:r>
      <w:r>
        <w:rPr>
          <w:sz w:val="24"/>
          <w:szCs w:val="24"/>
        </w:rPr>
        <w:t>, paradoxically, 46% still identified spelling accuracy as a meaningful indicator, revealing the persistent grip of the deficit paradigm on public consciousness.</w:t>
      </w:r>
    </w:p>
    <w:p w14:paraId="62D02F2B" w14:textId="77777777" w:rsidR="00D224B4" w:rsidRDefault="00000000">
      <w:pPr>
        <w:spacing w:before="240" w:after="240" w:line="240" w:lineRule="exact"/>
        <w:jc w:val="both"/>
      </w:pPr>
      <w:r>
        <w:rPr>
          <w:sz w:val="24"/>
          <w:szCs w:val="24"/>
        </w:rPr>
        <w:t xml:space="preserve">Intelligence 5.0 proposes turning this dial: from </w:t>
      </w:r>
      <w:proofErr w:type="spellStart"/>
      <w:r>
        <w:rPr>
          <w:sz w:val="24"/>
          <w:szCs w:val="24"/>
        </w:rPr>
        <w:t>standardised</w:t>
      </w:r>
      <w:proofErr w:type="spellEnd"/>
      <w:r>
        <w:rPr>
          <w:sz w:val="24"/>
          <w:szCs w:val="24"/>
        </w:rPr>
        <w:t xml:space="preserve"> measures that </w:t>
      </w:r>
      <w:proofErr w:type="spellStart"/>
      <w:r>
        <w:rPr>
          <w:sz w:val="24"/>
          <w:szCs w:val="24"/>
        </w:rPr>
        <w:t>favour</w:t>
      </w:r>
      <w:proofErr w:type="spellEnd"/>
      <w:r>
        <w:rPr>
          <w:sz w:val="24"/>
          <w:szCs w:val="24"/>
        </w:rPr>
        <w:t xml:space="preserve"> neurotypical processing to dynamic, contextual measures that capture creativity, reasoning, interpersonal intelligence, and innovative thinking. In doing so, it moves dyslexic thinkers from the margins of the intelligence spectrum to its </w:t>
      </w:r>
      <w:proofErr w:type="spellStart"/>
      <w:r>
        <w:rPr>
          <w:sz w:val="24"/>
          <w:szCs w:val="24"/>
        </w:rPr>
        <w:t>centre</w:t>
      </w:r>
      <w:proofErr w:type="spellEnd"/>
      <w:r>
        <w:rPr>
          <w:sz w:val="24"/>
          <w:szCs w:val="24"/>
        </w:rPr>
        <w:t>.</w:t>
      </w:r>
    </w:p>
    <w:p w14:paraId="67AE8053" w14:textId="77777777" w:rsidR="00D224B4" w:rsidRDefault="00000000">
      <w:pPr>
        <w:spacing w:before="160" w:after="80"/>
      </w:pPr>
      <w:r>
        <w:rPr>
          <w:b/>
          <w:bCs/>
          <w:sz w:val="24"/>
          <w:szCs w:val="24"/>
        </w:rPr>
        <w:t>3.2 The Six Dyslexic Thinking Skills</w:t>
      </w:r>
    </w:p>
    <w:p w14:paraId="2C7DEC16" w14:textId="77777777" w:rsidR="00D224B4" w:rsidRDefault="00000000">
      <w:pPr>
        <w:spacing w:before="240" w:after="240" w:line="240" w:lineRule="exact"/>
        <w:jc w:val="both"/>
      </w:pPr>
      <w:r>
        <w:rPr>
          <w:sz w:val="24"/>
          <w:szCs w:val="24"/>
        </w:rPr>
        <w:t xml:space="preserve">The six Dyslexic Thinking skills identified by Made </w:t>
      </w:r>
      <w:proofErr w:type="gramStart"/>
      <w:r>
        <w:rPr>
          <w:sz w:val="24"/>
          <w:szCs w:val="24"/>
        </w:rPr>
        <w:t>By</w:t>
      </w:r>
      <w:proofErr w:type="gramEnd"/>
      <w:r>
        <w:rPr>
          <w:sz w:val="24"/>
          <w:szCs w:val="24"/>
        </w:rPr>
        <w:t xml:space="preserve"> Dyslexia (2024) provide the empirical foundation for this reframing:</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5496"/>
      </w:tblGrid>
      <w:tr w:rsidR="00D224B4" w14:paraId="65EA31F5" w14:textId="77777777">
        <w:trPr>
          <w:tblHeader/>
        </w:trPr>
        <w:tc>
          <w:tcPr>
            <w:tcW w:w="30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75D6CC19" w14:textId="77777777" w:rsidR="00D224B4" w:rsidRDefault="00000000">
            <w:r>
              <w:rPr>
                <w:b/>
                <w:bCs/>
                <w:sz w:val="24"/>
                <w:szCs w:val="24"/>
              </w:rPr>
              <w:lastRenderedPageBreak/>
              <w:t>Dyslexic Thinking Skill</w:t>
            </w:r>
          </w:p>
        </w:tc>
        <w:tc>
          <w:tcPr>
            <w:tcW w:w="22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4C60DF8E" w14:textId="77777777" w:rsidR="00D224B4" w:rsidRDefault="00000000">
            <w:r>
              <w:rPr>
                <w:b/>
                <w:bCs/>
                <w:sz w:val="24"/>
                <w:szCs w:val="24"/>
              </w:rPr>
              <w:t>% Above Average</w:t>
            </w:r>
          </w:p>
        </w:tc>
        <w:tc>
          <w:tcPr>
            <w:tcW w:w="5496"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3B6D29D2" w14:textId="77777777" w:rsidR="00D224B4" w:rsidRDefault="00000000">
            <w:r>
              <w:rPr>
                <w:b/>
                <w:bCs/>
                <w:sz w:val="24"/>
                <w:szCs w:val="24"/>
              </w:rPr>
              <w:t>Contribution in Education &amp; Workplace</w:t>
            </w:r>
          </w:p>
        </w:tc>
      </w:tr>
      <w:tr w:rsidR="00D224B4" w14:paraId="53FF8B2D"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48B6795" w14:textId="77777777" w:rsidR="00D224B4" w:rsidRDefault="00000000">
            <w:proofErr w:type="spellStart"/>
            <w:r>
              <w:rPr>
                <w:sz w:val="24"/>
                <w:szCs w:val="24"/>
              </w:rPr>
              <w:t>Visualising</w:t>
            </w:r>
            <w:proofErr w:type="spellEnd"/>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11A854" w14:textId="77777777" w:rsidR="00D224B4" w:rsidRDefault="00000000">
            <w:r>
              <w:rPr>
                <w:sz w:val="24"/>
                <w:szCs w:val="24"/>
              </w:rPr>
              <w:t>75%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737940" w14:textId="77777777" w:rsidR="00D224B4" w:rsidRDefault="00000000">
            <w:r>
              <w:rPr>
                <w:sz w:val="24"/>
                <w:szCs w:val="24"/>
              </w:rPr>
              <w:t>Spatial reasoning, project planning, envisioning complex systems</w:t>
            </w:r>
          </w:p>
        </w:tc>
      </w:tr>
      <w:tr w:rsidR="00D224B4" w14:paraId="3D4A5821"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8B3204" w14:textId="77777777" w:rsidR="00D224B4" w:rsidRDefault="00000000">
            <w:r>
              <w:rPr>
                <w:sz w:val="24"/>
                <w:szCs w:val="24"/>
              </w:rPr>
              <w:t>Exploring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0A6FD0" w14:textId="77777777" w:rsidR="00D224B4" w:rsidRDefault="00000000">
            <w:r>
              <w:rPr>
                <w:sz w:val="24"/>
                <w:szCs w:val="24"/>
              </w:rPr>
              <w:t>84%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70466C" w14:textId="77777777" w:rsidR="00D224B4" w:rsidRDefault="00000000">
            <w:r>
              <w:rPr>
                <w:sz w:val="24"/>
                <w:szCs w:val="24"/>
              </w:rPr>
              <w:t xml:space="preserve">Curiosity-driven learning, </w:t>
            </w:r>
            <w:proofErr w:type="spellStart"/>
            <w:r>
              <w:rPr>
                <w:sz w:val="24"/>
                <w:szCs w:val="24"/>
              </w:rPr>
              <w:t>energising</w:t>
            </w:r>
            <w:proofErr w:type="spellEnd"/>
            <w:r>
              <w:rPr>
                <w:sz w:val="24"/>
                <w:szCs w:val="24"/>
              </w:rPr>
              <w:t xml:space="preserve"> innovation, seeking new approaches</w:t>
            </w:r>
          </w:p>
        </w:tc>
      </w:tr>
      <w:tr w:rsidR="00D224B4" w14:paraId="226CB6D1"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823BAFC" w14:textId="77777777" w:rsidR="00D224B4" w:rsidRDefault="00000000">
            <w:r>
              <w:rPr>
                <w:sz w:val="24"/>
                <w:szCs w:val="24"/>
              </w:rPr>
              <w:t>Communicating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DC93CF3" w14:textId="77777777" w:rsidR="00D224B4" w:rsidRDefault="00000000">
            <w:r>
              <w:rPr>
                <w:sz w:val="24"/>
                <w:szCs w:val="24"/>
              </w:rPr>
              <w:t>71%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34033A" w14:textId="4809A107" w:rsidR="00D224B4" w:rsidRDefault="00000000">
            <w:r>
              <w:rPr>
                <w:sz w:val="24"/>
                <w:szCs w:val="24"/>
              </w:rPr>
              <w:t xml:space="preserve">Narrative simplification, storytelling, </w:t>
            </w:r>
            <w:r w:rsidR="00F804BE">
              <w:rPr>
                <w:sz w:val="24"/>
                <w:szCs w:val="24"/>
              </w:rPr>
              <w:t xml:space="preserve">and </w:t>
            </w:r>
            <w:r>
              <w:rPr>
                <w:sz w:val="24"/>
                <w:szCs w:val="24"/>
              </w:rPr>
              <w:t>building compelling messages</w:t>
            </w:r>
          </w:p>
        </w:tc>
      </w:tr>
      <w:tr w:rsidR="00D224B4" w14:paraId="39AC9547"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AE3562" w14:textId="77777777" w:rsidR="00D224B4" w:rsidRDefault="00000000">
            <w:r>
              <w:rPr>
                <w:sz w:val="24"/>
                <w:szCs w:val="24"/>
              </w:rPr>
              <w:t>Reasoning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42D90E" w14:textId="77777777" w:rsidR="00D224B4" w:rsidRDefault="00000000">
            <w:r>
              <w:rPr>
                <w:sz w:val="24"/>
                <w:szCs w:val="24"/>
              </w:rPr>
              <w:t>84%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8DA981" w14:textId="77777777" w:rsidR="00D224B4" w:rsidRDefault="00000000">
            <w:r>
              <w:rPr>
                <w:sz w:val="24"/>
                <w:szCs w:val="24"/>
              </w:rPr>
              <w:t>Big-picture thinking, connecting complex data, intuitive problem-solving</w:t>
            </w:r>
          </w:p>
        </w:tc>
      </w:tr>
      <w:tr w:rsidR="00D224B4" w14:paraId="6157FB66"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E78F59" w14:textId="77777777" w:rsidR="00D224B4" w:rsidRDefault="00000000">
            <w:r>
              <w:rPr>
                <w:sz w:val="24"/>
                <w:szCs w:val="24"/>
              </w:rPr>
              <w:t>Connecting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7318E8" w14:textId="77777777" w:rsidR="00D224B4" w:rsidRDefault="00000000">
            <w:r>
              <w:rPr>
                <w:sz w:val="24"/>
                <w:szCs w:val="24"/>
              </w:rPr>
              <w:t>80%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8F5260" w14:textId="0AD5EE31" w:rsidR="00D224B4" w:rsidRDefault="00000000">
            <w:r>
              <w:rPr>
                <w:sz w:val="24"/>
                <w:szCs w:val="24"/>
              </w:rPr>
              <w:t xml:space="preserve">Empathy, interpersonal leadership, team-building, </w:t>
            </w:r>
            <w:r w:rsidR="00F804BE">
              <w:rPr>
                <w:sz w:val="24"/>
                <w:szCs w:val="24"/>
              </w:rPr>
              <w:t xml:space="preserve">and </w:t>
            </w:r>
            <w:r>
              <w:rPr>
                <w:sz w:val="24"/>
                <w:szCs w:val="24"/>
              </w:rPr>
              <w:t>emotional intelligence</w:t>
            </w:r>
          </w:p>
        </w:tc>
      </w:tr>
      <w:tr w:rsidR="00D224B4" w14:paraId="75666261"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545FAF" w14:textId="77777777" w:rsidR="00D224B4" w:rsidRDefault="00000000">
            <w:r>
              <w:rPr>
                <w:sz w:val="24"/>
                <w:szCs w:val="24"/>
              </w:rPr>
              <w:t>Imagining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E77811" w14:textId="77777777" w:rsidR="00D224B4" w:rsidRDefault="00000000">
            <w:r>
              <w:rPr>
                <w:sz w:val="24"/>
                <w:szCs w:val="24"/>
              </w:rPr>
              <w:t>84%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F6068F" w14:textId="77777777" w:rsidR="00D224B4" w:rsidRDefault="00000000">
            <w:r>
              <w:rPr>
                <w:sz w:val="24"/>
                <w:szCs w:val="24"/>
              </w:rPr>
              <w:t>Original ideation, creative innovation, divergent thinking</w:t>
            </w:r>
          </w:p>
        </w:tc>
      </w:tr>
    </w:tbl>
    <w:p w14:paraId="73D9198C" w14:textId="77777777" w:rsidR="00D224B4" w:rsidRDefault="00000000">
      <w:pPr>
        <w:spacing w:before="120" w:after="120"/>
      </w:pPr>
      <w:r>
        <w:rPr>
          <w:b/>
          <w:bCs/>
          <w:sz w:val="24"/>
          <w:szCs w:val="24"/>
        </w:rPr>
        <w:t>Table 1: The Six Dyslexic Thinking Skills and their Industry 5.0 Applications (MBD, 2024)</w:t>
      </w:r>
    </w:p>
    <w:p w14:paraId="6AB608DE" w14:textId="77777777" w:rsidR="00D224B4" w:rsidRDefault="00000000">
      <w:pPr>
        <w:spacing w:before="160" w:after="80"/>
      </w:pPr>
      <w:r>
        <w:rPr>
          <w:b/>
          <w:bCs/>
          <w:sz w:val="24"/>
          <w:szCs w:val="24"/>
        </w:rPr>
        <w:t>3.3 What AI Cannot Replace</w:t>
      </w:r>
    </w:p>
    <w:p w14:paraId="647F13F9" w14:textId="77777777" w:rsidR="00D224B4" w:rsidRDefault="00000000">
      <w:pPr>
        <w:spacing w:before="240" w:after="240" w:line="240" w:lineRule="exact"/>
        <w:jc w:val="both"/>
      </w:pPr>
      <w:r>
        <w:rPr>
          <w:sz w:val="24"/>
          <w:szCs w:val="24"/>
        </w:rPr>
        <w:t xml:space="preserve">The AI paradox at the heart of Dyslexia 5.0 is this: the very skills that </w:t>
      </w:r>
      <w:proofErr w:type="spellStart"/>
      <w:r>
        <w:rPr>
          <w:sz w:val="24"/>
          <w:szCs w:val="24"/>
        </w:rPr>
        <w:t>standardised</w:t>
      </w:r>
      <w:proofErr w:type="spellEnd"/>
      <w:r>
        <w:rPr>
          <w:sz w:val="24"/>
          <w:szCs w:val="24"/>
        </w:rPr>
        <w:t xml:space="preserve"> education systems have long dismissed as soft, unmeasurable, or peripheral are precisely those that AI is least capable of replicating. A comparative analysis clarifies this dynamic:</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48"/>
        <w:gridCol w:w="5348"/>
      </w:tblGrid>
      <w:tr w:rsidR="00D224B4" w14:paraId="1069689E" w14:textId="77777777">
        <w:trPr>
          <w:tblHeader/>
        </w:trPr>
        <w:tc>
          <w:tcPr>
            <w:tcW w:w="5348"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7A2E23CD" w14:textId="77777777" w:rsidR="00D224B4" w:rsidRDefault="00000000">
            <w:r>
              <w:rPr>
                <w:b/>
                <w:bCs/>
                <w:sz w:val="24"/>
                <w:szCs w:val="24"/>
              </w:rPr>
              <w:t>AI Excels At (Dyslexic Challenges)</w:t>
            </w:r>
          </w:p>
        </w:tc>
        <w:tc>
          <w:tcPr>
            <w:tcW w:w="5348"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57206256" w14:textId="77777777" w:rsidR="00D224B4" w:rsidRDefault="00000000">
            <w:r>
              <w:rPr>
                <w:b/>
                <w:bCs/>
                <w:sz w:val="24"/>
                <w:szCs w:val="24"/>
              </w:rPr>
              <w:t>AI Cannot Replicate (Dyslexic Strengths)</w:t>
            </w:r>
          </w:p>
        </w:tc>
      </w:tr>
      <w:tr w:rsidR="00D224B4" w14:paraId="3A54A675"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DF340A" w14:textId="36BB77FF" w:rsidR="00D224B4" w:rsidRDefault="00000000">
            <w:r>
              <w:rPr>
                <w:sz w:val="24"/>
                <w:szCs w:val="24"/>
              </w:rPr>
              <w:t>Spelling, punctuation</w:t>
            </w:r>
            <w:r w:rsidR="00F804BE">
              <w:rPr>
                <w:sz w:val="24"/>
                <w:szCs w:val="24"/>
              </w:rPr>
              <w:t>, and</w:t>
            </w:r>
            <w:r>
              <w:rPr>
                <w:sz w:val="24"/>
                <w:szCs w:val="24"/>
              </w:rPr>
              <w:t xml:space="preserve"> grammar accuracy</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BDC37C7" w14:textId="77777777" w:rsidR="00D224B4" w:rsidRDefault="00000000">
            <w:r>
              <w:rPr>
                <w:sz w:val="24"/>
                <w:szCs w:val="24"/>
              </w:rPr>
              <w:t>Creative ideation and divergent thinking</w:t>
            </w:r>
          </w:p>
        </w:tc>
      </w:tr>
      <w:tr w:rsidR="00D224B4" w14:paraId="57BE3D70"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C82B630" w14:textId="77777777" w:rsidR="00D224B4" w:rsidRDefault="00000000">
            <w:r>
              <w:rPr>
                <w:sz w:val="24"/>
                <w:szCs w:val="24"/>
              </w:rPr>
              <w:t>Rote recall and knowledge retrieval</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D94278E" w14:textId="77777777" w:rsidR="00D224B4" w:rsidRDefault="00000000">
            <w:r>
              <w:rPr>
                <w:sz w:val="24"/>
                <w:szCs w:val="24"/>
              </w:rPr>
              <w:t>Empathy and interpersonal connection</w:t>
            </w:r>
          </w:p>
        </w:tc>
      </w:tr>
      <w:tr w:rsidR="00D224B4" w14:paraId="3ED2392D"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847DD23" w14:textId="77777777" w:rsidR="00D224B4" w:rsidRDefault="00000000">
            <w:r>
              <w:rPr>
                <w:sz w:val="24"/>
                <w:szCs w:val="24"/>
              </w:rPr>
              <w:t xml:space="preserve">Timed </w:t>
            </w:r>
            <w:proofErr w:type="spellStart"/>
            <w:r>
              <w:rPr>
                <w:sz w:val="24"/>
                <w:szCs w:val="24"/>
              </w:rPr>
              <w:t>standardised</w:t>
            </w:r>
            <w:proofErr w:type="spellEnd"/>
            <w:r>
              <w:rPr>
                <w:sz w:val="24"/>
                <w:szCs w:val="24"/>
              </w:rPr>
              <w:t xml:space="preserve"> examinations</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FB4D53" w14:textId="77777777" w:rsidR="00D224B4" w:rsidRDefault="00000000">
            <w:r>
              <w:rPr>
                <w:sz w:val="24"/>
                <w:szCs w:val="24"/>
              </w:rPr>
              <w:t>Ethical reasoning and values-led decision-making</w:t>
            </w:r>
          </w:p>
        </w:tc>
      </w:tr>
      <w:tr w:rsidR="00D224B4" w14:paraId="43EBF000"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E84CE4" w14:textId="77777777" w:rsidR="00D224B4" w:rsidRDefault="00000000">
            <w:r>
              <w:rPr>
                <w:sz w:val="24"/>
                <w:szCs w:val="24"/>
              </w:rPr>
              <w:t>Data aggregation and pattern matching</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DA7CA0" w14:textId="77777777" w:rsidR="00D224B4" w:rsidRDefault="00000000">
            <w:r>
              <w:rPr>
                <w:sz w:val="24"/>
                <w:szCs w:val="24"/>
              </w:rPr>
              <w:t>Narrative storytelling and persuasive communication</w:t>
            </w:r>
          </w:p>
        </w:tc>
      </w:tr>
      <w:tr w:rsidR="00D224B4" w14:paraId="5F219ED1"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62FCBA" w14:textId="77777777" w:rsidR="00D224B4" w:rsidRDefault="00000000">
            <w:r>
              <w:rPr>
                <w:sz w:val="24"/>
                <w:szCs w:val="24"/>
              </w:rPr>
              <w:t>Verbal and numerical reasoning tests</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864568" w14:textId="77777777" w:rsidR="00D224B4" w:rsidRDefault="00000000">
            <w:r>
              <w:rPr>
                <w:sz w:val="24"/>
                <w:szCs w:val="24"/>
              </w:rPr>
              <w:t>Systems thinking and big-picture reasoning</w:t>
            </w:r>
          </w:p>
        </w:tc>
      </w:tr>
    </w:tbl>
    <w:p w14:paraId="27D69151" w14:textId="3A9E4643" w:rsidR="00D224B4" w:rsidRDefault="00000000">
      <w:pPr>
        <w:spacing w:before="120" w:after="120"/>
      </w:pPr>
      <w:r>
        <w:rPr>
          <w:b/>
          <w:bCs/>
          <w:sz w:val="24"/>
          <w:szCs w:val="24"/>
        </w:rPr>
        <w:t xml:space="preserve">Table 2: Comparative Analysis — AI Capabilities </w:t>
      </w:r>
      <w:r w:rsidR="00F804BE">
        <w:rPr>
          <w:b/>
          <w:bCs/>
          <w:sz w:val="24"/>
          <w:szCs w:val="24"/>
        </w:rPr>
        <w:t>vs</w:t>
      </w:r>
      <w:r>
        <w:rPr>
          <w:b/>
          <w:bCs/>
          <w:sz w:val="24"/>
          <w:szCs w:val="24"/>
        </w:rPr>
        <w:t xml:space="preserve"> Dyslexic Thinking Strengths (MBD, 2024; Arctic Shores, 2024)</w:t>
      </w:r>
    </w:p>
    <w:p w14:paraId="6D919EA6" w14:textId="77777777" w:rsidR="00D224B4" w:rsidRDefault="00000000">
      <w:pPr>
        <w:spacing w:before="160" w:after="80"/>
      </w:pPr>
      <w:r>
        <w:rPr>
          <w:b/>
          <w:bCs/>
          <w:sz w:val="24"/>
          <w:szCs w:val="24"/>
        </w:rPr>
        <w:t>3.4 Dyslexia 5.0: A New Paradigm</w:t>
      </w:r>
    </w:p>
    <w:p w14:paraId="0680386D" w14:textId="79252840" w:rsidR="00D224B4" w:rsidRDefault="00000000">
      <w:pPr>
        <w:spacing w:before="240" w:after="240" w:line="240" w:lineRule="exact"/>
        <w:jc w:val="both"/>
      </w:pPr>
      <w:r>
        <w:rPr>
          <w:sz w:val="24"/>
          <w:szCs w:val="24"/>
        </w:rPr>
        <w:t>Dyslexia 5.0 emerges from the convergence of three forces: Industry 5.0 (the human-AI collaborative economy), Intelligence 5.0 (the redefinition of what counts as intelligence), and the recognition of Dyslexic Thinking as a distinct and valuable cognitive skill set. It represents the new way the world must view dyslexia</w:t>
      </w:r>
      <w:r w:rsidR="00422498">
        <w:rPr>
          <w:sz w:val="24"/>
          <w:szCs w:val="24"/>
        </w:rPr>
        <w:t xml:space="preserve">, </w:t>
      </w:r>
      <w:r>
        <w:rPr>
          <w:sz w:val="24"/>
          <w:szCs w:val="24"/>
        </w:rPr>
        <w:t>not as a processing deficit, but as a signature cognitive style whose strengths are precisely suited to the most complex challenges of the twenty-first century.</w:t>
      </w:r>
    </w:p>
    <w:p w14:paraId="0001534A" w14:textId="77777777" w:rsidR="00D224B4" w:rsidRDefault="00000000">
      <w:pPr>
        <w:spacing w:before="240" w:after="240" w:line="240" w:lineRule="exact"/>
        <w:jc w:val="both"/>
      </w:pPr>
      <w:r>
        <w:rPr>
          <w:i/>
          <w:iCs/>
          <w:sz w:val="24"/>
          <w:szCs w:val="24"/>
        </w:rPr>
        <w:t>"Dyslexics have the type of intelligence the world now needs."</w:t>
      </w:r>
    </w:p>
    <w:p w14:paraId="4DE4FF5F" w14:textId="77777777" w:rsidR="00D224B4" w:rsidRDefault="00000000">
      <w:pPr>
        <w:spacing w:before="240" w:after="240" w:line="240" w:lineRule="exact"/>
        <w:jc w:val="both"/>
      </w:pPr>
      <w:r>
        <w:rPr>
          <w:i/>
          <w:iCs/>
          <w:sz w:val="24"/>
          <w:szCs w:val="24"/>
        </w:rPr>
        <w:t xml:space="preserve">— Kate Griggs, Founder &amp; CEO, Made </w:t>
      </w:r>
      <w:proofErr w:type="gramStart"/>
      <w:r>
        <w:rPr>
          <w:i/>
          <w:iCs/>
          <w:sz w:val="24"/>
          <w:szCs w:val="24"/>
        </w:rPr>
        <w:t>By</w:t>
      </w:r>
      <w:proofErr w:type="gramEnd"/>
      <w:r>
        <w:rPr>
          <w:i/>
          <w:iCs/>
          <w:sz w:val="24"/>
          <w:szCs w:val="24"/>
        </w:rPr>
        <w:t xml:space="preserve"> Dyslexia, 2024</w:t>
      </w:r>
    </w:p>
    <w:p w14:paraId="6525AFE9" w14:textId="77777777" w:rsidR="00D224B4" w:rsidRDefault="00000000">
      <w:pPr>
        <w:spacing w:before="240" w:after="240"/>
      </w:pPr>
      <w:r>
        <w:rPr>
          <w:b/>
          <w:bCs/>
          <w:sz w:val="28"/>
          <w:szCs w:val="28"/>
        </w:rPr>
        <w:t>AI AS AN ENABLER OF DYSLEXIC STRENGTHS IN THE CLASSROOM</w:t>
      </w:r>
    </w:p>
    <w:p w14:paraId="71DA6185" w14:textId="77777777" w:rsidR="00D224B4" w:rsidRDefault="00000000">
      <w:pPr>
        <w:spacing w:before="160" w:after="80"/>
      </w:pPr>
      <w:r>
        <w:rPr>
          <w:b/>
          <w:bCs/>
          <w:sz w:val="24"/>
          <w:szCs w:val="24"/>
        </w:rPr>
        <w:t>4.1 The Dyslexic-AI Partnership</w:t>
      </w:r>
    </w:p>
    <w:p w14:paraId="61DC3063" w14:textId="033EE539" w:rsidR="00D224B4" w:rsidRDefault="00000000">
      <w:pPr>
        <w:spacing w:before="240" w:after="240" w:line="240" w:lineRule="exact"/>
        <w:jc w:val="both"/>
      </w:pPr>
      <w:r>
        <w:rPr>
          <w:sz w:val="24"/>
          <w:szCs w:val="24"/>
        </w:rPr>
        <w:t xml:space="preserve">A persistent misconception is that the rise of AI poses a threat to neurodivergent learners. The Intelligence 5.0 framework </w:t>
      </w:r>
      <w:r w:rsidR="00BB07E3">
        <w:rPr>
          <w:sz w:val="24"/>
          <w:szCs w:val="24"/>
        </w:rPr>
        <w:t>entirely inverts this assumption</w:t>
      </w:r>
      <w:r>
        <w:rPr>
          <w:sz w:val="24"/>
          <w:szCs w:val="24"/>
        </w:rPr>
        <w:t xml:space="preserve">. Dyslexic thinkers are, in many respects, the ideal AI collaborators. </w:t>
      </w:r>
      <w:r>
        <w:rPr>
          <w:sz w:val="24"/>
          <w:szCs w:val="24"/>
        </w:rPr>
        <w:lastRenderedPageBreak/>
        <w:t xml:space="preserve">Their natural strengths in questioning, exploring possibilities, thinking laterally, and </w:t>
      </w:r>
      <w:proofErr w:type="spellStart"/>
      <w:r>
        <w:rPr>
          <w:sz w:val="24"/>
          <w:szCs w:val="24"/>
        </w:rPr>
        <w:t>synthesising</w:t>
      </w:r>
      <w:proofErr w:type="spellEnd"/>
      <w:r>
        <w:rPr>
          <w:sz w:val="24"/>
          <w:szCs w:val="24"/>
        </w:rPr>
        <w:t xml:space="preserve"> across domains make them exceptionally adept at prompt engineering</w:t>
      </w:r>
      <w:r w:rsidR="00BB07E3">
        <w:rPr>
          <w:sz w:val="24"/>
          <w:szCs w:val="24"/>
        </w:rPr>
        <w:t xml:space="preserve">, </w:t>
      </w:r>
      <w:r w:rsidR="00F804BE">
        <w:rPr>
          <w:sz w:val="24"/>
          <w:szCs w:val="24"/>
        </w:rPr>
        <w:t>the art of directing AI to produce innovative,</w:t>
      </w:r>
      <w:r>
        <w:rPr>
          <w:sz w:val="24"/>
          <w:szCs w:val="24"/>
        </w:rPr>
        <w:t xml:space="preserve"> contextually appropriate outputs.</w:t>
      </w:r>
    </w:p>
    <w:p w14:paraId="57393695" w14:textId="5442E8AA" w:rsidR="00D224B4" w:rsidRDefault="00000000">
      <w:pPr>
        <w:spacing w:before="240" w:after="240" w:line="240" w:lineRule="exact"/>
        <w:jc w:val="both"/>
      </w:pPr>
      <w:r>
        <w:rPr>
          <w:sz w:val="24"/>
          <w:szCs w:val="24"/>
        </w:rPr>
        <w:t xml:space="preserve">Research cited in the Intelligence 5.0 report (MBD, 2024) found that 72% of dyslexic individuals identified AI tools such as ChatGPT as genuinely helpful starting points for their work. This is not coincidental: </w:t>
      </w:r>
      <w:r w:rsidR="00F804BE">
        <w:rPr>
          <w:sz w:val="24"/>
          <w:szCs w:val="24"/>
        </w:rPr>
        <w:t>people with dyslexia</w:t>
      </w:r>
      <w:r>
        <w:rPr>
          <w:sz w:val="24"/>
          <w:szCs w:val="24"/>
        </w:rPr>
        <w:t xml:space="preserve"> excel at the higher-order cognitive tasks critical integration, evaluative synthesis, </w:t>
      </w:r>
      <w:r w:rsidR="00BB07E3">
        <w:rPr>
          <w:sz w:val="24"/>
          <w:szCs w:val="24"/>
        </w:rPr>
        <w:t xml:space="preserve">and </w:t>
      </w:r>
      <w:r>
        <w:rPr>
          <w:sz w:val="24"/>
          <w:szCs w:val="24"/>
        </w:rPr>
        <w:t>creative direction that represent the new human-AI frontier. As AI handles the mechanical aspects of knowledge retrieval and linguistic precision, dyslexic minds are freed to do what they do best: innovate, connect, and imagine.</w:t>
      </w:r>
    </w:p>
    <w:p w14:paraId="48EFCC31" w14:textId="77777777" w:rsidR="00D224B4" w:rsidRDefault="00000000">
      <w:pPr>
        <w:spacing w:before="160" w:after="80"/>
      </w:pPr>
      <w:r>
        <w:rPr>
          <w:b/>
          <w:bCs/>
          <w:sz w:val="24"/>
          <w:szCs w:val="24"/>
        </w:rPr>
        <w:t>4.2 AI Tools Supporting Dyslexic Learners</w:t>
      </w:r>
    </w:p>
    <w:p w14:paraId="32795A61" w14:textId="77777777" w:rsidR="00D224B4" w:rsidRDefault="00000000">
      <w:pPr>
        <w:spacing w:before="240" w:after="240" w:line="240" w:lineRule="exact"/>
        <w:jc w:val="both"/>
      </w:pPr>
      <w:r>
        <w:rPr>
          <w:sz w:val="24"/>
          <w:szCs w:val="24"/>
        </w:rPr>
        <w:t>Beyond the philosophical case, AI offers immediate practical support for dyslexic students in classroom settings. The following tools represent the current landscape of AI-powered assistive technology relevant to inclusive education:</w:t>
      </w:r>
    </w:p>
    <w:p w14:paraId="748D0843" w14:textId="77777777" w:rsidR="00D224B4" w:rsidRDefault="00000000">
      <w:pPr>
        <w:spacing w:before="240" w:after="240" w:line="240" w:lineRule="exact"/>
        <w:jc w:val="both"/>
      </w:pPr>
      <w:r>
        <w:rPr>
          <w:sz w:val="24"/>
          <w:szCs w:val="24"/>
        </w:rPr>
        <w:t xml:space="preserve">• Microsoft Reading Coach: An AI-powered tool providing </w:t>
      </w:r>
      <w:proofErr w:type="spellStart"/>
      <w:r>
        <w:rPr>
          <w:sz w:val="24"/>
          <w:szCs w:val="24"/>
        </w:rPr>
        <w:t>personalised</w:t>
      </w:r>
      <w:proofErr w:type="spellEnd"/>
      <w:r>
        <w:rPr>
          <w:sz w:val="24"/>
          <w:szCs w:val="24"/>
        </w:rPr>
        <w:t xml:space="preserve"> reading practice and real-time feedback, proven to support dyslexic learners in developing reading fluency and comprehension.</w:t>
      </w:r>
    </w:p>
    <w:p w14:paraId="6182E80D" w14:textId="77777777" w:rsidR="00D224B4" w:rsidRDefault="00000000">
      <w:pPr>
        <w:spacing w:before="240" w:after="240" w:line="240" w:lineRule="exact"/>
        <w:jc w:val="both"/>
      </w:pPr>
      <w:r>
        <w:rPr>
          <w:sz w:val="24"/>
          <w:szCs w:val="24"/>
        </w:rPr>
        <w:t xml:space="preserve">• Text-to-Speech and Speech-to-Text Tools (e.g., </w:t>
      </w:r>
      <w:proofErr w:type="spellStart"/>
      <w:r>
        <w:rPr>
          <w:sz w:val="24"/>
          <w:szCs w:val="24"/>
        </w:rPr>
        <w:t>Read&amp;Write</w:t>
      </w:r>
      <w:proofErr w:type="spellEnd"/>
      <w:r>
        <w:rPr>
          <w:sz w:val="24"/>
          <w:szCs w:val="24"/>
        </w:rPr>
        <w:t>, Otter.ai): Bypass orthographic challenges, allowing dyslexic learners to engage with content and express knowledge in their strongest modality.</w:t>
      </w:r>
    </w:p>
    <w:p w14:paraId="760D2258" w14:textId="77777777" w:rsidR="00D224B4" w:rsidRDefault="00000000">
      <w:pPr>
        <w:spacing w:before="240" w:after="240" w:line="240" w:lineRule="exact"/>
        <w:jc w:val="both"/>
      </w:pPr>
      <w:r>
        <w:rPr>
          <w:sz w:val="24"/>
          <w:szCs w:val="24"/>
        </w:rPr>
        <w:t>• AI Writing Assistants (e.g., Grammarly, Microsoft Editor): Support drafting, editing, and structuring written work, removing the barrier of spelling and punctuation anxiety.</w:t>
      </w:r>
    </w:p>
    <w:p w14:paraId="70EB9230" w14:textId="77777777" w:rsidR="00D224B4" w:rsidRDefault="00000000">
      <w:pPr>
        <w:spacing w:before="240" w:after="240" w:line="240" w:lineRule="exact"/>
        <w:jc w:val="both"/>
      </w:pPr>
      <w:r>
        <w:rPr>
          <w:sz w:val="24"/>
          <w:szCs w:val="24"/>
        </w:rPr>
        <w:t xml:space="preserve">• Visual Thinking Platforms (e.g., </w:t>
      </w:r>
      <w:proofErr w:type="spellStart"/>
      <w:r>
        <w:rPr>
          <w:sz w:val="24"/>
          <w:szCs w:val="24"/>
        </w:rPr>
        <w:t>MindMeister</w:t>
      </w:r>
      <w:proofErr w:type="spellEnd"/>
      <w:r>
        <w:rPr>
          <w:sz w:val="24"/>
          <w:szCs w:val="24"/>
        </w:rPr>
        <w:t xml:space="preserve">, Coggle): Support the </w:t>
      </w:r>
      <w:proofErr w:type="spellStart"/>
      <w:r>
        <w:rPr>
          <w:sz w:val="24"/>
          <w:szCs w:val="24"/>
        </w:rPr>
        <w:t>Visualising</w:t>
      </w:r>
      <w:proofErr w:type="spellEnd"/>
      <w:r>
        <w:rPr>
          <w:sz w:val="24"/>
          <w:szCs w:val="24"/>
        </w:rPr>
        <w:t xml:space="preserve"> and Reasoning strengths of dyslexic thinkers through spatial, non-linear knowledge </w:t>
      </w:r>
      <w:proofErr w:type="spellStart"/>
      <w:r>
        <w:rPr>
          <w:sz w:val="24"/>
          <w:szCs w:val="24"/>
        </w:rPr>
        <w:t>organisation</w:t>
      </w:r>
      <w:proofErr w:type="spellEnd"/>
      <w:r>
        <w:rPr>
          <w:sz w:val="24"/>
          <w:szCs w:val="24"/>
        </w:rPr>
        <w:t>.</w:t>
      </w:r>
    </w:p>
    <w:p w14:paraId="18541DF9" w14:textId="77777777" w:rsidR="00D224B4" w:rsidRDefault="00000000">
      <w:pPr>
        <w:spacing w:before="240" w:after="240" w:line="240" w:lineRule="exact"/>
        <w:jc w:val="both"/>
      </w:pPr>
      <w:r>
        <w:rPr>
          <w:sz w:val="24"/>
          <w:szCs w:val="24"/>
        </w:rPr>
        <w:t xml:space="preserve">• Adaptive Learning Platforms (e.g., Lexia Core5, </w:t>
      </w:r>
      <w:proofErr w:type="spellStart"/>
      <w:r>
        <w:rPr>
          <w:sz w:val="24"/>
          <w:szCs w:val="24"/>
        </w:rPr>
        <w:t>DreamBox</w:t>
      </w:r>
      <w:proofErr w:type="spellEnd"/>
      <w:r>
        <w:rPr>
          <w:sz w:val="24"/>
          <w:szCs w:val="24"/>
        </w:rPr>
        <w:t>): Provide AI-</w:t>
      </w:r>
      <w:proofErr w:type="spellStart"/>
      <w:r>
        <w:rPr>
          <w:sz w:val="24"/>
          <w:szCs w:val="24"/>
        </w:rPr>
        <w:t>personalised</w:t>
      </w:r>
      <w:proofErr w:type="spellEnd"/>
      <w:r>
        <w:rPr>
          <w:sz w:val="24"/>
          <w:szCs w:val="24"/>
        </w:rPr>
        <w:t xml:space="preserve"> learning pathways that adjust in real-time to the learner's needs, directly addressing the recommendation of the OECD Learning Compass 2030.</w:t>
      </w:r>
    </w:p>
    <w:p w14:paraId="6E0E8789" w14:textId="77777777" w:rsidR="00D224B4" w:rsidRDefault="00000000">
      <w:pPr>
        <w:spacing w:before="160" w:after="80"/>
      </w:pPr>
      <w:r>
        <w:rPr>
          <w:b/>
          <w:bCs/>
          <w:sz w:val="24"/>
          <w:szCs w:val="24"/>
        </w:rPr>
        <w:t>4.3 Case Studies in Technology-Driven Inclusion</w:t>
      </w:r>
    </w:p>
    <w:p w14:paraId="3E7287CF" w14:textId="30ECC7B5" w:rsidR="00D224B4" w:rsidRDefault="00000000">
      <w:pPr>
        <w:spacing w:before="240" w:after="240" w:line="240" w:lineRule="exact"/>
        <w:jc w:val="both"/>
      </w:pPr>
      <w:r>
        <w:rPr>
          <w:sz w:val="24"/>
          <w:szCs w:val="24"/>
        </w:rPr>
        <w:t xml:space="preserve">Several large-scale case studies demonstrate the transformative impact of technology-supported neuro-inclusive education. </w:t>
      </w:r>
      <w:r w:rsidR="00F804BE">
        <w:rPr>
          <w:sz w:val="24"/>
          <w:szCs w:val="24"/>
        </w:rPr>
        <w:t xml:space="preserve">In 2022, New York City trained over 100,000 teachers using Made </w:t>
      </w:r>
      <w:proofErr w:type="gramStart"/>
      <w:r w:rsidR="00F804BE">
        <w:rPr>
          <w:sz w:val="24"/>
          <w:szCs w:val="24"/>
        </w:rPr>
        <w:t>By</w:t>
      </w:r>
      <w:proofErr w:type="gramEnd"/>
      <w:r w:rsidR="00F804BE">
        <w:rPr>
          <w:sz w:val="24"/>
          <w:szCs w:val="24"/>
        </w:rPr>
        <w:t xml:space="preserve"> Dyslexia's free online platform while simultaneously restructuring its</w:t>
      </w:r>
      <w:r>
        <w:rPr>
          <w:sz w:val="24"/>
          <w:szCs w:val="24"/>
        </w:rPr>
        <w:t xml:space="preserve"> approach to reading instruction. The result was a measurable transformation in how dyslexic learners were identified and supported across all five boroughs.</w:t>
      </w:r>
    </w:p>
    <w:p w14:paraId="4AD0DF8C" w14:textId="42F20E30" w:rsidR="00D224B4" w:rsidRDefault="00000000">
      <w:pPr>
        <w:spacing w:before="240" w:after="240" w:line="240" w:lineRule="exact"/>
        <w:jc w:val="both"/>
      </w:pPr>
      <w:r>
        <w:rPr>
          <w:sz w:val="24"/>
          <w:szCs w:val="24"/>
        </w:rPr>
        <w:t xml:space="preserve">In Oklahoma, Education Secretary Nellie Tayloe Sanders committed to universal dyslexia screening for all students, partnering with Microsoft to deploy Reading Coach and </w:t>
      </w:r>
      <w:proofErr w:type="spellStart"/>
      <w:r>
        <w:rPr>
          <w:sz w:val="24"/>
          <w:szCs w:val="24"/>
        </w:rPr>
        <w:t>Maths</w:t>
      </w:r>
      <w:proofErr w:type="spellEnd"/>
      <w:r>
        <w:rPr>
          <w:sz w:val="24"/>
          <w:szCs w:val="24"/>
        </w:rPr>
        <w:t xml:space="preserve"> Coach statewide</w:t>
      </w:r>
      <w:r w:rsidR="00BB07E3">
        <w:rPr>
          <w:sz w:val="24"/>
          <w:szCs w:val="24"/>
        </w:rPr>
        <w:t xml:space="preserve">, </w:t>
      </w:r>
      <w:r>
        <w:rPr>
          <w:sz w:val="24"/>
          <w:szCs w:val="24"/>
        </w:rPr>
        <w:t>acknowledging that instructional approaches that help dyslexic learners improve outcomes for all learners. Educational institutions implementing AI initiatives report a 3.4x return on investment within fifteen months, citing accelerated innovation and reduced institutional risk (IDC study, cited in Microsoft Education AI Report, 2024).</w:t>
      </w:r>
    </w:p>
    <w:p w14:paraId="4A1CE569" w14:textId="6BEB7BF6" w:rsidR="00D224B4" w:rsidRDefault="00000000">
      <w:pPr>
        <w:spacing w:before="240" w:after="240" w:line="240" w:lineRule="exact"/>
        <w:jc w:val="both"/>
      </w:pPr>
      <w:r>
        <w:rPr>
          <w:sz w:val="24"/>
          <w:szCs w:val="24"/>
        </w:rPr>
        <w:t>These cases demonstrate that technology-driven inclusive education is not aspirational</w:t>
      </w:r>
      <w:r w:rsidR="00422498">
        <w:rPr>
          <w:sz w:val="24"/>
          <w:szCs w:val="24"/>
        </w:rPr>
        <w:t xml:space="preserve">; </w:t>
      </w:r>
      <w:r>
        <w:rPr>
          <w:sz w:val="24"/>
          <w:szCs w:val="24"/>
        </w:rPr>
        <w:t>it is achievable, scalable, and economically rational.</w:t>
      </w:r>
    </w:p>
    <w:p w14:paraId="5199C808" w14:textId="77777777" w:rsidR="00D224B4" w:rsidRDefault="00000000">
      <w:pPr>
        <w:spacing w:before="240" w:after="240"/>
      </w:pPr>
      <w:r>
        <w:rPr>
          <w:b/>
          <w:bCs/>
          <w:sz w:val="28"/>
          <w:szCs w:val="28"/>
        </w:rPr>
        <w:t>VOICE OF NEURO-DRIVEN INDIVIDUALS</w:t>
      </w:r>
    </w:p>
    <w:p w14:paraId="139BC169" w14:textId="77777777" w:rsidR="00D224B4" w:rsidRDefault="00000000">
      <w:pPr>
        <w:spacing w:before="160" w:after="80"/>
      </w:pPr>
      <w:r>
        <w:rPr>
          <w:b/>
          <w:bCs/>
          <w:sz w:val="24"/>
          <w:szCs w:val="24"/>
        </w:rPr>
        <w:t>5.1 From Shame to Strength: Personal Narratives</w:t>
      </w:r>
    </w:p>
    <w:p w14:paraId="59579F34" w14:textId="7833BDA7" w:rsidR="00D224B4" w:rsidRDefault="00000000">
      <w:pPr>
        <w:spacing w:before="240" w:after="240" w:line="240" w:lineRule="exact"/>
        <w:jc w:val="both"/>
      </w:pPr>
      <w:r>
        <w:rPr>
          <w:sz w:val="24"/>
          <w:szCs w:val="24"/>
        </w:rPr>
        <w:t xml:space="preserve">The Intelligence 5.0 report (MBD, 2024) draws on the testimonies of some of the world's most celebrated dyslexic thinkers to illustrate the lived experience of the Dyslexia 5.0 paradigm shift. Richard Branson, founder of the Virgin Group, credits his dyslexia with </w:t>
      </w:r>
      <w:r w:rsidR="00F804BE">
        <w:rPr>
          <w:sz w:val="24"/>
          <w:szCs w:val="24"/>
        </w:rPr>
        <w:t>fostering his lateral thinking, risk tolerance, and human-</w:t>
      </w:r>
      <w:proofErr w:type="spellStart"/>
      <w:r w:rsidR="00F804BE">
        <w:rPr>
          <w:sz w:val="24"/>
          <w:szCs w:val="24"/>
        </w:rPr>
        <w:t>centred</w:t>
      </w:r>
      <w:proofErr w:type="spellEnd"/>
      <w:r w:rsidR="00F804BE">
        <w:rPr>
          <w:sz w:val="24"/>
          <w:szCs w:val="24"/>
        </w:rPr>
        <w:t xml:space="preserve"> simplicity, which have</w:t>
      </w:r>
      <w:r>
        <w:rPr>
          <w:sz w:val="24"/>
          <w:szCs w:val="24"/>
        </w:rPr>
        <w:t xml:space="preserve"> built a global brand. He states unequivocally that thinking differently is one's greatest asset in the contemporary world. Barbara Corcoran, entrepreneur and investor, identifies the resilience forged through repeated failure </w:t>
      </w:r>
      <w:r w:rsidR="00BB07E3">
        <w:rPr>
          <w:sz w:val="24"/>
          <w:szCs w:val="24"/>
        </w:rPr>
        <w:t xml:space="preserve">as </w:t>
      </w:r>
      <w:r>
        <w:rPr>
          <w:sz w:val="24"/>
          <w:szCs w:val="24"/>
        </w:rPr>
        <w:t>a hallmark of the dyslexic educational experience as the most powerful entrepreneurial attribute.</w:t>
      </w:r>
    </w:p>
    <w:p w14:paraId="1183615D" w14:textId="77777777" w:rsidR="00D224B4" w:rsidRDefault="00000000">
      <w:pPr>
        <w:spacing w:before="240" w:after="240" w:line="240" w:lineRule="exact"/>
        <w:jc w:val="both"/>
      </w:pPr>
      <w:r>
        <w:rPr>
          <w:sz w:val="24"/>
          <w:szCs w:val="24"/>
        </w:rPr>
        <w:lastRenderedPageBreak/>
        <w:t>Perhaps most significant for workplace and educational cultures is the testimony of Nicole Leverich, Chief Communications Officer at LinkedIn, who describes moving from actively concealing her dyslexia to openly identifying Dyslexic Thinking as a professional strength on her profile. This shift, from hiding to pride, encapsulates the transformation that Dyslexia 5.0 calls for at both individual and institutional levels.</w:t>
      </w:r>
    </w:p>
    <w:p w14:paraId="783AED98" w14:textId="1377D567" w:rsidR="00D224B4" w:rsidRDefault="00000000">
      <w:pPr>
        <w:spacing w:before="240" w:after="240" w:line="240" w:lineRule="exact"/>
        <w:jc w:val="both"/>
      </w:pPr>
      <w:r>
        <w:rPr>
          <w:i/>
          <w:iCs/>
          <w:sz w:val="24"/>
          <w:szCs w:val="24"/>
        </w:rPr>
        <w:t>"</w:t>
      </w:r>
      <w:r w:rsidR="00F804BE">
        <w:rPr>
          <w:i/>
          <w:iCs/>
          <w:sz w:val="24"/>
          <w:szCs w:val="24"/>
        </w:rPr>
        <w:t>I have</w:t>
      </w:r>
      <w:r>
        <w:rPr>
          <w:i/>
          <w:iCs/>
          <w:sz w:val="24"/>
          <w:szCs w:val="24"/>
        </w:rPr>
        <w:t xml:space="preserve"> gone from hiding my dyslexia to openly leaning into Dyslexic Thinking as a skill. </w:t>
      </w:r>
      <w:r w:rsidR="00F804BE">
        <w:rPr>
          <w:i/>
          <w:iCs/>
          <w:sz w:val="24"/>
          <w:szCs w:val="24"/>
        </w:rPr>
        <w:t>It is</w:t>
      </w:r>
      <w:r>
        <w:rPr>
          <w:i/>
          <w:iCs/>
          <w:sz w:val="24"/>
          <w:szCs w:val="24"/>
        </w:rPr>
        <w:t xml:space="preserve"> so validating that </w:t>
      </w:r>
      <w:r w:rsidR="00F804BE">
        <w:rPr>
          <w:i/>
          <w:iCs/>
          <w:sz w:val="24"/>
          <w:szCs w:val="24"/>
        </w:rPr>
        <w:t>I am</w:t>
      </w:r>
      <w:r>
        <w:rPr>
          <w:i/>
          <w:iCs/>
          <w:sz w:val="24"/>
          <w:szCs w:val="24"/>
        </w:rPr>
        <w:t xml:space="preserve"> not alone; 4 in </w:t>
      </w:r>
      <w:r w:rsidR="00F804BE">
        <w:rPr>
          <w:i/>
          <w:iCs/>
          <w:sz w:val="24"/>
          <w:szCs w:val="24"/>
        </w:rPr>
        <w:t>5 people with dyslexia</w:t>
      </w:r>
      <w:r>
        <w:rPr>
          <w:i/>
          <w:iCs/>
          <w:sz w:val="24"/>
          <w:szCs w:val="24"/>
        </w:rPr>
        <w:t xml:space="preserve"> attribute their professional success to Dyslexic Thinking."</w:t>
      </w:r>
    </w:p>
    <w:p w14:paraId="07B9E4FF" w14:textId="77777777" w:rsidR="00D224B4" w:rsidRDefault="00000000">
      <w:pPr>
        <w:spacing w:before="240" w:after="240" w:line="240" w:lineRule="exact"/>
        <w:jc w:val="both"/>
      </w:pPr>
      <w:r>
        <w:rPr>
          <w:i/>
          <w:iCs/>
          <w:sz w:val="24"/>
          <w:szCs w:val="24"/>
        </w:rPr>
        <w:t>— Nicole Leverich, Chief Communications Officer, LinkedIn (MBD, 2024)</w:t>
      </w:r>
    </w:p>
    <w:p w14:paraId="0192B905" w14:textId="77777777" w:rsidR="00D224B4" w:rsidRDefault="00000000">
      <w:pPr>
        <w:spacing w:before="160" w:after="80"/>
      </w:pPr>
      <w:r>
        <w:rPr>
          <w:b/>
          <w:bCs/>
          <w:sz w:val="24"/>
          <w:szCs w:val="24"/>
        </w:rPr>
        <w:t>5.2 The Masking Crisis and the Cost of Invisibility</w:t>
      </w:r>
    </w:p>
    <w:p w14:paraId="74D0B900" w14:textId="2F3F0138" w:rsidR="00D224B4" w:rsidRDefault="00000000">
      <w:pPr>
        <w:spacing w:before="240" w:after="240" w:line="240" w:lineRule="exact"/>
        <w:jc w:val="both"/>
      </w:pPr>
      <w:r>
        <w:rPr>
          <w:sz w:val="24"/>
          <w:szCs w:val="24"/>
        </w:rPr>
        <w:t xml:space="preserve">The voices of neuro-driven individuals consistently reveal the psychological toll of educational systems that demand conformity. Research cited in the Intelligence 5.0 report (MBD, 2024) indicates that 75% of </w:t>
      </w:r>
      <w:r w:rsidR="00F804BE">
        <w:rPr>
          <w:sz w:val="24"/>
          <w:szCs w:val="24"/>
        </w:rPr>
        <w:t>individuals with dyslexia actively conceal their condition</w:t>
      </w:r>
      <w:r>
        <w:rPr>
          <w:sz w:val="24"/>
          <w:szCs w:val="24"/>
        </w:rPr>
        <w:t xml:space="preserve"> in professional contexts. In school settings, this concealment begins earlier</w:t>
      </w:r>
      <w:r w:rsidR="00F804BE">
        <w:rPr>
          <w:sz w:val="24"/>
          <w:szCs w:val="24"/>
        </w:rPr>
        <w:t>. It runs</w:t>
      </w:r>
      <w:r>
        <w:rPr>
          <w:sz w:val="24"/>
          <w:szCs w:val="24"/>
        </w:rPr>
        <w:t xml:space="preserve"> deeper</w:t>
      </w:r>
      <w:r w:rsidR="00BB07E3">
        <w:rPr>
          <w:sz w:val="24"/>
          <w:szCs w:val="24"/>
        </w:rPr>
        <w:t xml:space="preserve">, </w:t>
      </w:r>
      <w:r>
        <w:rPr>
          <w:sz w:val="24"/>
          <w:szCs w:val="24"/>
        </w:rPr>
        <w:t>constituting a form of identity suppression that correlates strongly with anxiety, reduced academic engagement, and the phenomenon of bright learners producing outcomes far below their cognitive capacity.</w:t>
      </w:r>
    </w:p>
    <w:p w14:paraId="06561A15" w14:textId="5C0BC07D" w:rsidR="00D224B4" w:rsidRDefault="00000000">
      <w:pPr>
        <w:spacing w:before="240" w:after="240" w:line="240" w:lineRule="exact"/>
        <w:jc w:val="both"/>
      </w:pPr>
      <w:r>
        <w:rPr>
          <w:sz w:val="24"/>
          <w:szCs w:val="24"/>
        </w:rPr>
        <w:t xml:space="preserve">Dame Maggie Aderin-Pocock, space scientist, articulates this precisely: </w:t>
      </w:r>
      <w:r w:rsidR="00F804BE">
        <w:rPr>
          <w:sz w:val="24"/>
          <w:szCs w:val="24"/>
        </w:rPr>
        <w:t>'educational systems are" teaching children how to regurgitate facts" rather than" how to think."</w:t>
      </w:r>
      <w:r>
        <w:rPr>
          <w:sz w:val="24"/>
          <w:szCs w:val="24"/>
        </w:rPr>
        <w:t>' Dyslexic learners, whose natural cognitive orientation is exploratory rather than reproductive, are therefore doubly disadvantaged not by their neurology, but by the mismatch between their cognitive style and institutional expectations.</w:t>
      </w:r>
    </w:p>
    <w:p w14:paraId="303357FE" w14:textId="77777777" w:rsidR="00D224B4" w:rsidRDefault="00000000">
      <w:pPr>
        <w:spacing w:before="240" w:after="240" w:line="240" w:lineRule="exact"/>
        <w:jc w:val="both"/>
      </w:pPr>
      <w:r>
        <w:rPr>
          <w:sz w:val="24"/>
          <w:szCs w:val="24"/>
        </w:rPr>
        <w:t xml:space="preserve">The transition from masking to authentic expression requires a deliberate cultural shift in educational institutions: from stigma to </w:t>
      </w:r>
      <w:proofErr w:type="spellStart"/>
      <w:r>
        <w:rPr>
          <w:sz w:val="24"/>
          <w:szCs w:val="24"/>
        </w:rPr>
        <w:t>normalisation</w:t>
      </w:r>
      <w:proofErr w:type="spellEnd"/>
      <w:r>
        <w:rPr>
          <w:sz w:val="24"/>
          <w:szCs w:val="24"/>
        </w:rPr>
        <w:t>, from correction to celebration, and from silence to the structured amplification of neuro-diverse voices.</w:t>
      </w:r>
    </w:p>
    <w:p w14:paraId="3CC3863D" w14:textId="77777777" w:rsidR="00D224B4" w:rsidRDefault="00000000">
      <w:pPr>
        <w:spacing w:before="240" w:after="240"/>
      </w:pPr>
      <w:r>
        <w:rPr>
          <w:b/>
          <w:bCs/>
          <w:sz w:val="28"/>
          <w:szCs w:val="28"/>
        </w:rPr>
        <w:t>DYSLEXIA 5.0 IN EDUCATION: FOUR STEPS TOWARD INCLUSION</w:t>
      </w:r>
    </w:p>
    <w:p w14:paraId="34019945" w14:textId="77777777" w:rsidR="00D224B4" w:rsidRDefault="00000000">
      <w:pPr>
        <w:spacing w:before="240" w:after="240" w:line="240" w:lineRule="exact"/>
        <w:jc w:val="both"/>
      </w:pPr>
      <w:r>
        <w:rPr>
          <w:sz w:val="24"/>
          <w:szCs w:val="24"/>
        </w:rPr>
        <w:t>The Dyslexia 5.0 framework (MBD, 2024) proposes four actionable steps for educational institutions seeking to embed neuro-inclusive practice. These steps are adapted below with specific reference to the Indian educational context.</w:t>
      </w:r>
    </w:p>
    <w:p w14:paraId="3C61AE01" w14:textId="77777777" w:rsidR="00D224B4" w:rsidRDefault="00000000">
      <w:pPr>
        <w:spacing w:before="160" w:after="80"/>
      </w:pPr>
      <w:r>
        <w:rPr>
          <w:b/>
          <w:bCs/>
          <w:sz w:val="24"/>
          <w:szCs w:val="24"/>
        </w:rPr>
        <w:t>Step 1 — Define Dyslexia as a Valuable Thinking Skill</w:t>
      </w:r>
    </w:p>
    <w:p w14:paraId="0A5D3036" w14:textId="21C91566" w:rsidR="00D224B4" w:rsidRDefault="00000000">
      <w:pPr>
        <w:spacing w:before="240" w:after="240" w:line="240" w:lineRule="exact"/>
        <w:jc w:val="both"/>
      </w:pPr>
      <w:r>
        <w:rPr>
          <w:sz w:val="24"/>
          <w:szCs w:val="24"/>
        </w:rPr>
        <w:t xml:space="preserve">The foundational shift required is definitional. Teachers, administrators, parents, and students must encounter dyslexia not as a processing disorder but as a cognitive profile with distinctive strengths. This requires curriculum reform in teacher education </w:t>
      </w:r>
      <w:proofErr w:type="spellStart"/>
      <w:r>
        <w:rPr>
          <w:sz w:val="24"/>
          <w:szCs w:val="24"/>
        </w:rPr>
        <w:t>programmes</w:t>
      </w:r>
      <w:proofErr w:type="spellEnd"/>
      <w:r w:rsidR="00F804BE">
        <w:rPr>
          <w:sz w:val="24"/>
          <w:szCs w:val="24"/>
        </w:rPr>
        <w:t xml:space="preserve"> and the mandatory inclusion of neurodiversity modules in B.Ed. </w:t>
      </w:r>
      <w:proofErr w:type="spellStart"/>
      <w:r w:rsidR="00F804BE">
        <w:rPr>
          <w:sz w:val="24"/>
          <w:szCs w:val="24"/>
        </w:rPr>
        <w:t>programmes</w:t>
      </w:r>
      <w:proofErr w:type="spellEnd"/>
      <w:r>
        <w:rPr>
          <w:sz w:val="24"/>
          <w:szCs w:val="24"/>
        </w:rPr>
        <w:t>. training, and the integration of a strengths-based dyslexia framework into RCI-aligned special educator preparation.</w:t>
      </w:r>
    </w:p>
    <w:p w14:paraId="340F44E9" w14:textId="5A592AE2" w:rsidR="00D224B4" w:rsidRDefault="00000000">
      <w:pPr>
        <w:spacing w:before="240" w:after="240" w:line="240" w:lineRule="exact"/>
        <w:jc w:val="both"/>
      </w:pPr>
      <w:r>
        <w:rPr>
          <w:sz w:val="24"/>
          <w:szCs w:val="24"/>
        </w:rPr>
        <w:t xml:space="preserve">Millfield School in England offers </w:t>
      </w:r>
      <w:r w:rsidR="00F804BE">
        <w:rPr>
          <w:sz w:val="24"/>
          <w:szCs w:val="24"/>
        </w:rPr>
        <w:t>compelling evidence</w:t>
      </w:r>
      <w:r>
        <w:rPr>
          <w:sz w:val="24"/>
          <w:szCs w:val="24"/>
        </w:rPr>
        <w:t>: by equipping all teachers with the skills to teach in dyslexia-friendly ways, 88% of students with special educational needs achieved top GCSE grades compared to a national average of 34%. What benefits dyslexic learners</w:t>
      </w:r>
      <w:r w:rsidR="00F804BE">
        <w:rPr>
          <w:sz w:val="24"/>
          <w:szCs w:val="24"/>
        </w:rPr>
        <w:t xml:space="preserve"> also benefit</w:t>
      </w:r>
      <w:r>
        <w:rPr>
          <w:sz w:val="24"/>
          <w:szCs w:val="24"/>
        </w:rPr>
        <w:t xml:space="preserve"> all learners.</w:t>
      </w:r>
    </w:p>
    <w:p w14:paraId="48D36873" w14:textId="77777777" w:rsidR="00D224B4" w:rsidRDefault="00000000">
      <w:pPr>
        <w:spacing w:before="160" w:after="80"/>
      </w:pPr>
      <w:r>
        <w:rPr>
          <w:b/>
          <w:bCs/>
          <w:sz w:val="24"/>
          <w:szCs w:val="24"/>
        </w:rPr>
        <w:t>Step 2 — Offer Support So Dyslexic Thinking Can Thrive</w:t>
      </w:r>
    </w:p>
    <w:p w14:paraId="715ADA64" w14:textId="38663332" w:rsidR="00D224B4" w:rsidRDefault="00000000">
      <w:pPr>
        <w:spacing w:before="240" w:after="240" w:line="240" w:lineRule="exact"/>
        <w:jc w:val="both"/>
      </w:pPr>
      <w:r>
        <w:rPr>
          <w:sz w:val="24"/>
          <w:szCs w:val="24"/>
        </w:rPr>
        <w:t>Support must be designed to enable strengths, not merely remediate challenges. This involves early, universal screening for dyslexia within all educational settings</w:t>
      </w:r>
      <w:r w:rsidR="00BB07E3">
        <w:rPr>
          <w:sz w:val="24"/>
          <w:szCs w:val="24"/>
        </w:rPr>
        <w:t xml:space="preserve">, </w:t>
      </w:r>
      <w:r>
        <w:rPr>
          <w:sz w:val="24"/>
          <w:szCs w:val="24"/>
        </w:rPr>
        <w:t>a recommendation aligned with both the RCI mandate and the NEP 2020 vision for early identification and intervention. It further requires that technology-based support</w:t>
      </w:r>
      <w:r w:rsidR="00BB07E3">
        <w:rPr>
          <w:sz w:val="24"/>
          <w:szCs w:val="24"/>
        </w:rPr>
        <w:t xml:space="preserve">, AI-assistive tools, text-to-speech, and </w:t>
      </w:r>
      <w:r w:rsidR="00F804BE">
        <w:rPr>
          <w:sz w:val="24"/>
          <w:szCs w:val="24"/>
        </w:rPr>
        <w:t>visual-mapping</w:t>
      </w:r>
      <w:r>
        <w:rPr>
          <w:sz w:val="24"/>
          <w:szCs w:val="24"/>
        </w:rPr>
        <w:t xml:space="preserve"> software be systematically deployed as standard classroom infrastructure rather than exceptional accommodation.</w:t>
      </w:r>
    </w:p>
    <w:p w14:paraId="45792DA2" w14:textId="77777777" w:rsidR="00D224B4" w:rsidRDefault="00000000">
      <w:pPr>
        <w:spacing w:before="240" w:after="240" w:line="240" w:lineRule="exact"/>
        <w:jc w:val="both"/>
      </w:pPr>
      <w:r>
        <w:rPr>
          <w:sz w:val="24"/>
          <w:szCs w:val="24"/>
        </w:rPr>
        <w:t>UDL provides the structural framework for this step, ensuring that flexible representation, expression, and engagement are embedded in curriculum design from the outset, rather than retrofitted for individual students.</w:t>
      </w:r>
    </w:p>
    <w:p w14:paraId="54D86AB4" w14:textId="77777777" w:rsidR="00D224B4" w:rsidRDefault="00000000">
      <w:pPr>
        <w:spacing w:before="160" w:after="80"/>
      </w:pPr>
      <w:r>
        <w:rPr>
          <w:b/>
          <w:bCs/>
          <w:sz w:val="24"/>
          <w:szCs w:val="24"/>
        </w:rPr>
        <w:t>Step 3 — Tailor Testing and Assessment</w:t>
      </w:r>
    </w:p>
    <w:p w14:paraId="0D8266D7" w14:textId="4D09A706" w:rsidR="00D224B4" w:rsidRDefault="00000000">
      <w:pPr>
        <w:spacing w:before="240" w:after="240" w:line="240" w:lineRule="exact"/>
        <w:jc w:val="both"/>
      </w:pPr>
      <w:proofErr w:type="spellStart"/>
      <w:r>
        <w:rPr>
          <w:sz w:val="24"/>
          <w:szCs w:val="24"/>
        </w:rPr>
        <w:t>Standardised</w:t>
      </w:r>
      <w:proofErr w:type="spellEnd"/>
      <w:r>
        <w:rPr>
          <w:sz w:val="24"/>
          <w:szCs w:val="24"/>
        </w:rPr>
        <w:t xml:space="preserve"> examination systems that reward rote </w:t>
      </w:r>
      <w:proofErr w:type="spellStart"/>
      <w:r>
        <w:rPr>
          <w:sz w:val="24"/>
          <w:szCs w:val="24"/>
        </w:rPr>
        <w:t>memorisation</w:t>
      </w:r>
      <w:proofErr w:type="spellEnd"/>
      <w:r>
        <w:rPr>
          <w:sz w:val="24"/>
          <w:szCs w:val="24"/>
        </w:rPr>
        <w:t xml:space="preserve">, timed writing, and orthographic precision actively measure dyslexic challenges rather than dyslexic strengths. The OECD's landmark acknowledgement </w:t>
      </w:r>
      <w:r>
        <w:rPr>
          <w:sz w:val="24"/>
          <w:szCs w:val="24"/>
        </w:rPr>
        <w:lastRenderedPageBreak/>
        <w:t>that 'one of the greatest mistakes in the history of education was to divorce learning from assessment' (Schleicher, 2024) provides authoritative grounding for assessment reform.</w:t>
      </w:r>
    </w:p>
    <w:p w14:paraId="5EB00BB6" w14:textId="4885F3D3" w:rsidR="00D224B4" w:rsidRDefault="00000000">
      <w:pPr>
        <w:spacing w:before="240" w:after="240" w:line="240" w:lineRule="exact"/>
        <w:jc w:val="both"/>
      </w:pPr>
      <w:r>
        <w:rPr>
          <w:sz w:val="24"/>
          <w:szCs w:val="24"/>
        </w:rPr>
        <w:t xml:space="preserve">Practical alternatives include: project-based qualifications that allow students to demonstrate critical thinking, creativity, and problem-solving through </w:t>
      </w:r>
      <w:r w:rsidR="00F804BE">
        <w:rPr>
          <w:sz w:val="24"/>
          <w:szCs w:val="24"/>
        </w:rPr>
        <w:t xml:space="preserve">a </w:t>
      </w:r>
      <w:r>
        <w:rPr>
          <w:sz w:val="24"/>
          <w:szCs w:val="24"/>
        </w:rPr>
        <w:t>dissertation, performance, or artefact; oral examinations that leverage the Communicating strength of dyslexic learners; portfolio-based assessment that captures growth and process rather than single-moment performance; and universal provision of assistive technology during examinations.</w:t>
      </w:r>
    </w:p>
    <w:p w14:paraId="22BE3B82" w14:textId="77777777" w:rsidR="00D224B4" w:rsidRDefault="00000000">
      <w:pPr>
        <w:spacing w:before="160" w:after="80"/>
      </w:pPr>
      <w:r>
        <w:rPr>
          <w:b/>
          <w:bCs/>
          <w:sz w:val="24"/>
          <w:szCs w:val="24"/>
        </w:rPr>
        <w:t>Step 4 — Build Support Communities</w:t>
      </w:r>
    </w:p>
    <w:p w14:paraId="76FD9D66" w14:textId="77777777" w:rsidR="00D224B4" w:rsidRDefault="00000000">
      <w:pPr>
        <w:spacing w:before="240" w:after="240" w:line="240" w:lineRule="exact"/>
        <w:jc w:val="both"/>
      </w:pPr>
      <w:r>
        <w:rPr>
          <w:sz w:val="24"/>
          <w:szCs w:val="24"/>
        </w:rPr>
        <w:t xml:space="preserve">The fourth step addresses the relational dimension of inclusion. Teachers require ongoing professional development communities where dyslexia-supportive practice is shared and refined. Students require peer communities where neurodivergent identity is </w:t>
      </w:r>
      <w:proofErr w:type="spellStart"/>
      <w:r>
        <w:rPr>
          <w:sz w:val="24"/>
          <w:szCs w:val="24"/>
        </w:rPr>
        <w:t>normalised</w:t>
      </w:r>
      <w:proofErr w:type="spellEnd"/>
      <w:r>
        <w:rPr>
          <w:sz w:val="24"/>
          <w:szCs w:val="24"/>
        </w:rPr>
        <w:t xml:space="preserve"> and celebrated. Parents require accurate, strengths-based information about their children's profiles.</w:t>
      </w:r>
    </w:p>
    <w:p w14:paraId="7A8C5494" w14:textId="05B89ACE" w:rsidR="00D224B4" w:rsidRDefault="00000000">
      <w:pPr>
        <w:spacing w:before="240" w:after="240" w:line="240" w:lineRule="exact"/>
        <w:jc w:val="both"/>
      </w:pPr>
      <w:r>
        <w:rPr>
          <w:sz w:val="24"/>
          <w:szCs w:val="24"/>
        </w:rPr>
        <w:t xml:space="preserve">At the institutional level, universities and colleges can establish neurodiversity Employee and Student Resource Groups (ERGs and </w:t>
      </w:r>
      <w:proofErr w:type="gramStart"/>
      <w:r>
        <w:rPr>
          <w:sz w:val="24"/>
          <w:szCs w:val="24"/>
        </w:rPr>
        <w:t>SRGs)</w:t>
      </w:r>
      <w:r w:rsidR="00F804BE">
        <w:rPr>
          <w:sz w:val="24"/>
          <w:szCs w:val="24"/>
        </w:rPr>
        <w:t>communities</w:t>
      </w:r>
      <w:proofErr w:type="gramEnd"/>
      <w:r w:rsidR="00F804BE">
        <w:rPr>
          <w:sz w:val="24"/>
          <w:szCs w:val="24"/>
        </w:rPr>
        <w:t xml:space="preserve"> of dyslexic and neuro-allied individuals who</w:t>
      </w:r>
      <w:r>
        <w:rPr>
          <w:sz w:val="24"/>
          <w:szCs w:val="24"/>
        </w:rPr>
        <w:t xml:space="preserve"> advocate for systemic change from within. EY's neurodiversity ERG, which has grown 900% since 2021 and operates across 15+ countries, demonstrates the transformative </w:t>
      </w:r>
      <w:proofErr w:type="spellStart"/>
      <w:r>
        <w:rPr>
          <w:sz w:val="24"/>
          <w:szCs w:val="24"/>
        </w:rPr>
        <w:t>organisational</w:t>
      </w:r>
      <w:proofErr w:type="spellEnd"/>
      <w:r>
        <w:rPr>
          <w:sz w:val="24"/>
          <w:szCs w:val="24"/>
        </w:rPr>
        <w:t xml:space="preserve"> impact of such communities (MBD, 2024).</w:t>
      </w:r>
    </w:p>
    <w:p w14:paraId="74959BC9" w14:textId="77777777" w:rsidR="00D224B4" w:rsidRDefault="00000000">
      <w:pPr>
        <w:spacing w:before="240" w:after="240"/>
      </w:pPr>
      <w:r>
        <w:rPr>
          <w:b/>
          <w:bCs/>
          <w:sz w:val="28"/>
          <w:szCs w:val="28"/>
        </w:rPr>
        <w:t>A THREE-PILLAR FRAMEWORK FOR NEURO-INCLUSIVE EDUCATION IN INDIA</w:t>
      </w:r>
    </w:p>
    <w:p w14:paraId="2A866F1F" w14:textId="5B85CA04" w:rsidR="00D224B4" w:rsidRDefault="00000000">
      <w:pPr>
        <w:spacing w:before="240" w:after="240" w:line="240" w:lineRule="exact"/>
        <w:jc w:val="both"/>
      </w:pPr>
      <w:r>
        <w:rPr>
          <w:sz w:val="24"/>
          <w:szCs w:val="24"/>
        </w:rPr>
        <w:t>Building on the Dyslexia 5.0 model, the UDL framework, and the specificities of the Indian educational context, this paper proposes a three-pillar framework for implementing neuro-inclusive education applicable across school, college, and teacher education settings</w:t>
      </w:r>
      <w:r w:rsidR="00BB07E3">
        <w:rPr>
          <w:sz w:val="24"/>
          <w:szCs w:val="24"/>
        </w:rPr>
        <w:t>, in line with</w:t>
      </w:r>
      <w:r>
        <w:rPr>
          <w:sz w:val="24"/>
          <w:szCs w:val="24"/>
        </w:rPr>
        <w:t xml:space="preserve"> RCI guidelines and NEP 2020.</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500"/>
        <w:gridCol w:w="4196"/>
      </w:tblGrid>
      <w:tr w:rsidR="00D224B4" w14:paraId="7CE3B9DD" w14:textId="77777777">
        <w:trPr>
          <w:tblHeader/>
        </w:trPr>
        <w:tc>
          <w:tcPr>
            <w:tcW w:w="20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0261D0E8" w14:textId="77777777" w:rsidR="00D224B4" w:rsidRDefault="00000000">
            <w:r>
              <w:rPr>
                <w:b/>
                <w:bCs/>
                <w:sz w:val="24"/>
                <w:szCs w:val="24"/>
              </w:rPr>
              <w:t>Pillar</w:t>
            </w:r>
          </w:p>
        </w:tc>
        <w:tc>
          <w:tcPr>
            <w:tcW w:w="45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7D98032F" w14:textId="77777777" w:rsidR="00D224B4" w:rsidRDefault="00000000">
            <w:r>
              <w:rPr>
                <w:b/>
                <w:bCs/>
                <w:sz w:val="24"/>
                <w:szCs w:val="24"/>
              </w:rPr>
              <w:t>Core Actions</w:t>
            </w:r>
          </w:p>
        </w:tc>
        <w:tc>
          <w:tcPr>
            <w:tcW w:w="4196"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4BBF170A" w14:textId="77777777" w:rsidR="00D224B4" w:rsidRDefault="00000000">
            <w:r>
              <w:rPr>
                <w:b/>
                <w:bCs/>
                <w:sz w:val="24"/>
                <w:szCs w:val="24"/>
              </w:rPr>
              <w:t>Policy &amp; Institutional Alignment</w:t>
            </w:r>
          </w:p>
        </w:tc>
      </w:tr>
      <w:tr w:rsidR="00D224B4" w14:paraId="1140BAD6" w14:textId="77777777">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75E4E51" w14:textId="77777777" w:rsidR="00D224B4" w:rsidRDefault="00000000">
            <w:r>
              <w:rPr>
                <w:sz w:val="24"/>
                <w:szCs w:val="24"/>
              </w:rPr>
              <w:t>IDENTIFY</w:t>
            </w:r>
          </w:p>
        </w:tc>
        <w:tc>
          <w:tcPr>
            <w:tcW w:w="4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EF5D29" w14:textId="77777777" w:rsidR="00D224B4" w:rsidRDefault="00000000">
            <w:r>
              <w:rPr>
                <w:sz w:val="24"/>
                <w:szCs w:val="24"/>
              </w:rPr>
              <w:t>Universal dyslexia screening in all institutions; strengths-based assessment profiles; teacher training to identify cognitive diversity early</w:t>
            </w:r>
          </w:p>
        </w:tc>
        <w:tc>
          <w:tcPr>
            <w:tcW w:w="41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D5984F" w14:textId="77777777" w:rsidR="00D224B4" w:rsidRDefault="00000000">
            <w:r>
              <w:rPr>
                <w:sz w:val="24"/>
                <w:szCs w:val="24"/>
              </w:rPr>
              <w:t>RCI CRE mandate; NEP 2020 early identification provisions; ISPA/APSPA international standards</w:t>
            </w:r>
          </w:p>
        </w:tc>
      </w:tr>
      <w:tr w:rsidR="00D224B4" w14:paraId="4EE35E25" w14:textId="77777777">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B4C56B1" w14:textId="77777777" w:rsidR="00D224B4" w:rsidRDefault="00000000">
            <w:r>
              <w:rPr>
                <w:sz w:val="24"/>
                <w:szCs w:val="24"/>
              </w:rPr>
              <w:t>EMPOWER</w:t>
            </w:r>
          </w:p>
        </w:tc>
        <w:tc>
          <w:tcPr>
            <w:tcW w:w="4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A6B1EC" w14:textId="77777777" w:rsidR="00D224B4" w:rsidRDefault="00000000">
            <w:r>
              <w:rPr>
                <w:sz w:val="24"/>
                <w:szCs w:val="24"/>
              </w:rPr>
              <w:t>UDL curriculum design; AI-powered assistive tools as standard; project and portfolio-based assessment; flexible examination provisions</w:t>
            </w:r>
          </w:p>
        </w:tc>
        <w:tc>
          <w:tcPr>
            <w:tcW w:w="41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8047AAF" w14:textId="77777777" w:rsidR="00D224B4" w:rsidRDefault="00000000">
            <w:r>
              <w:rPr>
                <w:sz w:val="24"/>
                <w:szCs w:val="24"/>
              </w:rPr>
              <w:t>NEP 2020 competency-based learning; RCI inclusive education framework; NCTE B.Ed. curriculum reform</w:t>
            </w:r>
          </w:p>
        </w:tc>
      </w:tr>
      <w:tr w:rsidR="00D224B4" w14:paraId="55162571" w14:textId="77777777">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9F91BA" w14:textId="77777777" w:rsidR="00D224B4" w:rsidRDefault="00000000">
            <w:r>
              <w:rPr>
                <w:sz w:val="24"/>
                <w:szCs w:val="24"/>
              </w:rPr>
              <w:t>CELEBRATE</w:t>
            </w:r>
          </w:p>
        </w:tc>
        <w:tc>
          <w:tcPr>
            <w:tcW w:w="4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A64FB5" w14:textId="1BBCBD02" w:rsidR="00D224B4" w:rsidRDefault="00000000">
            <w:r>
              <w:rPr>
                <w:sz w:val="24"/>
                <w:szCs w:val="24"/>
              </w:rPr>
              <w:t>Neurodiversity community groups; peer mentoring; public recognition of dyslexic strengths; educator and student narratives shared institutionally</w:t>
            </w:r>
            <w:r w:rsidR="00F804BE">
              <w:rPr>
                <w:sz w:val="24"/>
                <w:szCs w:val="24"/>
              </w:rPr>
              <w:t>.</w:t>
            </w:r>
          </w:p>
        </w:tc>
        <w:tc>
          <w:tcPr>
            <w:tcW w:w="41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4CA300" w14:textId="77777777" w:rsidR="00D224B4" w:rsidRDefault="00000000">
            <w:r>
              <w:rPr>
                <w:sz w:val="24"/>
                <w:szCs w:val="24"/>
              </w:rPr>
              <w:t xml:space="preserve">UN Sustainable Development Goal 4 (Quality Education); ISPA advocacy frameworks; Made </w:t>
            </w:r>
            <w:proofErr w:type="gramStart"/>
            <w:r>
              <w:rPr>
                <w:sz w:val="24"/>
                <w:szCs w:val="24"/>
              </w:rPr>
              <w:t>By</w:t>
            </w:r>
            <w:proofErr w:type="gramEnd"/>
            <w:r>
              <w:rPr>
                <w:sz w:val="24"/>
                <w:szCs w:val="24"/>
              </w:rPr>
              <w:t xml:space="preserve"> Dyslexia global community</w:t>
            </w:r>
          </w:p>
        </w:tc>
      </w:tr>
    </w:tbl>
    <w:p w14:paraId="4DA75636" w14:textId="77777777" w:rsidR="00D224B4" w:rsidRDefault="00000000">
      <w:pPr>
        <w:spacing w:before="120" w:after="120"/>
      </w:pPr>
      <w:r>
        <w:rPr>
          <w:b/>
          <w:bCs/>
          <w:sz w:val="24"/>
          <w:szCs w:val="24"/>
        </w:rPr>
        <w:t>Table 3: Three-Pillar Framework for Neuro-Inclusive Education in India (Author's Proposed Model)</w:t>
      </w:r>
    </w:p>
    <w:p w14:paraId="27A3409E" w14:textId="5204680A" w:rsidR="00D224B4" w:rsidRDefault="00000000">
      <w:pPr>
        <w:spacing w:before="240" w:after="240" w:line="240" w:lineRule="exact"/>
        <w:jc w:val="both"/>
      </w:pPr>
      <w:r>
        <w:rPr>
          <w:sz w:val="24"/>
          <w:szCs w:val="24"/>
        </w:rPr>
        <w:t xml:space="preserve">The </w:t>
      </w:r>
      <w:r w:rsidR="00F804BE">
        <w:rPr>
          <w:sz w:val="24"/>
          <w:szCs w:val="24"/>
        </w:rPr>
        <w:t>Identity</w:t>
      </w:r>
      <w:r>
        <w:rPr>
          <w:sz w:val="24"/>
          <w:szCs w:val="24"/>
        </w:rPr>
        <w:t xml:space="preserve"> pillar addresses the foundational invisibility problem: 80% of dyslexic learners globally remain unidentified, and without identification, no other support is possible. The Empower pillar moves beyond identification toward active structural transformation</w:t>
      </w:r>
      <w:r w:rsidR="00BB07E3">
        <w:rPr>
          <w:sz w:val="24"/>
          <w:szCs w:val="24"/>
        </w:rPr>
        <w:t xml:space="preserve">, </w:t>
      </w:r>
      <w:r>
        <w:rPr>
          <w:sz w:val="24"/>
          <w:szCs w:val="24"/>
        </w:rPr>
        <w:t xml:space="preserve">redesigning classrooms, curricula, and assessments to </w:t>
      </w:r>
      <w:proofErr w:type="spellStart"/>
      <w:r>
        <w:rPr>
          <w:sz w:val="24"/>
          <w:szCs w:val="24"/>
        </w:rPr>
        <w:t>honour</w:t>
      </w:r>
      <w:proofErr w:type="spellEnd"/>
      <w:r>
        <w:rPr>
          <w:sz w:val="24"/>
          <w:szCs w:val="24"/>
        </w:rPr>
        <w:t xml:space="preserve"> cognitive diversity. The Celebrate pillar addresses the deepest layer of the deficit model: the </w:t>
      </w:r>
      <w:proofErr w:type="spellStart"/>
      <w:r>
        <w:rPr>
          <w:sz w:val="24"/>
          <w:szCs w:val="24"/>
        </w:rPr>
        <w:t>internalised</w:t>
      </w:r>
      <w:proofErr w:type="spellEnd"/>
      <w:r>
        <w:rPr>
          <w:sz w:val="24"/>
          <w:szCs w:val="24"/>
        </w:rPr>
        <w:t xml:space="preserve"> shame and cultural stigma that masking both reflects and reproduces.</w:t>
      </w:r>
    </w:p>
    <w:p w14:paraId="3CF2AF90" w14:textId="2C9AB842" w:rsidR="00D224B4" w:rsidRDefault="00000000">
      <w:pPr>
        <w:spacing w:before="240" w:after="240" w:line="240" w:lineRule="exact"/>
        <w:jc w:val="both"/>
      </w:pPr>
      <w:r>
        <w:rPr>
          <w:sz w:val="24"/>
          <w:szCs w:val="24"/>
        </w:rPr>
        <w:t>Together, these three pillars constitute a comprehensive institutional response to the Dyslexia 5.0 imperative</w:t>
      </w:r>
      <w:r w:rsidR="00BB07E3">
        <w:rPr>
          <w:sz w:val="24"/>
          <w:szCs w:val="24"/>
        </w:rPr>
        <w:t xml:space="preserve">, </w:t>
      </w:r>
      <w:r>
        <w:rPr>
          <w:sz w:val="24"/>
          <w:szCs w:val="24"/>
        </w:rPr>
        <w:t>one that moves education from accommodation to transformation, and from tolerance to genuine celebration of neurocognitive diversity.</w:t>
      </w:r>
    </w:p>
    <w:p w14:paraId="182398D9" w14:textId="77777777" w:rsidR="00BB07E3" w:rsidRDefault="00BB07E3">
      <w:pPr>
        <w:spacing w:before="240" w:after="240"/>
        <w:rPr>
          <w:b/>
          <w:bCs/>
          <w:sz w:val="28"/>
          <w:szCs w:val="28"/>
        </w:rPr>
      </w:pPr>
    </w:p>
    <w:p w14:paraId="4545E9B3" w14:textId="3AA2F1D0" w:rsidR="00D224B4" w:rsidRDefault="00000000">
      <w:pPr>
        <w:spacing w:before="240" w:after="240"/>
      </w:pPr>
      <w:r>
        <w:rPr>
          <w:b/>
          <w:bCs/>
          <w:sz w:val="28"/>
          <w:szCs w:val="28"/>
        </w:rPr>
        <w:lastRenderedPageBreak/>
        <w:t>DISCUSSION</w:t>
      </w:r>
    </w:p>
    <w:p w14:paraId="26234F52" w14:textId="77777777" w:rsidR="00D224B4" w:rsidRDefault="00000000">
      <w:pPr>
        <w:spacing w:before="160" w:after="80"/>
      </w:pPr>
      <w:r>
        <w:rPr>
          <w:b/>
          <w:bCs/>
          <w:sz w:val="24"/>
          <w:szCs w:val="24"/>
        </w:rPr>
        <w:t>8.1 The Urgency of the Shift</w:t>
      </w:r>
    </w:p>
    <w:p w14:paraId="33A6C7B8" w14:textId="65447063" w:rsidR="00D224B4" w:rsidRDefault="00000000">
      <w:pPr>
        <w:spacing w:before="240" w:after="240" w:line="240" w:lineRule="exact"/>
        <w:jc w:val="both"/>
      </w:pPr>
      <w:r>
        <w:rPr>
          <w:sz w:val="24"/>
          <w:szCs w:val="24"/>
        </w:rPr>
        <w:t xml:space="preserve">The convergence of evidence presented in this paper points to an educational emergency of a particular kind: not the emergency of declining standards, but the emergency of misaligned standards. Educational systems around the world are currently </w:t>
      </w:r>
      <w:proofErr w:type="spellStart"/>
      <w:r>
        <w:rPr>
          <w:sz w:val="24"/>
          <w:szCs w:val="24"/>
        </w:rPr>
        <w:t>optimising</w:t>
      </w:r>
      <w:proofErr w:type="spellEnd"/>
      <w:r>
        <w:rPr>
          <w:sz w:val="24"/>
          <w:szCs w:val="24"/>
        </w:rPr>
        <w:t xml:space="preserve"> for a form of intelligence that AI has already rendered obsolete, while systematically suppressing the form of intelligence</w:t>
      </w:r>
      <w:r w:rsidR="00BB07E3">
        <w:rPr>
          <w:sz w:val="24"/>
          <w:szCs w:val="24"/>
        </w:rPr>
        <w:t xml:space="preserve">, creative, interpersonal, divergent, and </w:t>
      </w:r>
      <w:r>
        <w:rPr>
          <w:sz w:val="24"/>
          <w:szCs w:val="24"/>
        </w:rPr>
        <w:t>narrative that the twenty-first century most urgently requires.</w:t>
      </w:r>
    </w:p>
    <w:p w14:paraId="2048A9E6" w14:textId="07AE9F86" w:rsidR="00D224B4" w:rsidRDefault="00000000">
      <w:pPr>
        <w:spacing w:before="240" w:after="240" w:line="240" w:lineRule="exact"/>
        <w:jc w:val="both"/>
      </w:pPr>
      <w:r>
        <w:rPr>
          <w:sz w:val="24"/>
          <w:szCs w:val="24"/>
        </w:rPr>
        <w:t xml:space="preserve">Every generation of dyslexic students who pass through an unreformed system represents a compounded loss: for the individuals who </w:t>
      </w:r>
      <w:proofErr w:type="spellStart"/>
      <w:r>
        <w:rPr>
          <w:sz w:val="24"/>
          <w:szCs w:val="24"/>
        </w:rPr>
        <w:t>internalise</w:t>
      </w:r>
      <w:proofErr w:type="spellEnd"/>
      <w:r>
        <w:rPr>
          <w:sz w:val="24"/>
          <w:szCs w:val="24"/>
        </w:rPr>
        <w:t xml:space="preserve"> failure, for the institutions that discard talent, and for the societies that forfeit innovation. The Intelligence 5.0 report (MBD, 2024) is unambiguous: 'We need systemic change in education and the </w:t>
      </w:r>
      <w:proofErr w:type="gramStart"/>
      <w:r>
        <w:rPr>
          <w:sz w:val="24"/>
          <w:szCs w:val="24"/>
        </w:rPr>
        <w:t>workplace  not</w:t>
      </w:r>
      <w:proofErr w:type="gramEnd"/>
      <w:r>
        <w:rPr>
          <w:sz w:val="24"/>
          <w:szCs w:val="24"/>
        </w:rPr>
        <w:t xml:space="preserve"> incrementally, but now.'</w:t>
      </w:r>
    </w:p>
    <w:p w14:paraId="1EAA9E0B" w14:textId="77777777" w:rsidR="00D224B4" w:rsidRDefault="00000000">
      <w:pPr>
        <w:spacing w:before="160" w:after="80"/>
      </w:pPr>
      <w:r>
        <w:rPr>
          <w:b/>
          <w:bCs/>
          <w:sz w:val="24"/>
          <w:szCs w:val="24"/>
        </w:rPr>
        <w:t>8.2 Tensions and Honest Acknowledgements</w:t>
      </w:r>
    </w:p>
    <w:p w14:paraId="127DDC66" w14:textId="1E94C668" w:rsidR="00D224B4" w:rsidRDefault="00000000">
      <w:pPr>
        <w:spacing w:before="240" w:after="240" w:line="240" w:lineRule="exact"/>
        <w:jc w:val="both"/>
      </w:pPr>
      <w:r>
        <w:rPr>
          <w:sz w:val="24"/>
          <w:szCs w:val="24"/>
        </w:rPr>
        <w:t xml:space="preserve">A strength-based reframing of dyslexia does not negate the reality of dyslexic challenges. Reading difficulties are neurologically real, and many dyslexic learners require targeted phonological intervention, particularly in early education. The Dyslexia 5.0 framework does not argue that challenges should be ignored; </w:t>
      </w:r>
      <w:r w:rsidR="00BB07E3">
        <w:rPr>
          <w:sz w:val="24"/>
          <w:szCs w:val="24"/>
        </w:rPr>
        <w:t xml:space="preserve">rather, it argues that challenges and strengths must be held simultaneously, with the spiky profile fully supported </w:t>
      </w:r>
      <w:r>
        <w:rPr>
          <w:sz w:val="24"/>
          <w:szCs w:val="24"/>
        </w:rPr>
        <w:t xml:space="preserve">in both dimensions. The risk of overcorrection </w:t>
      </w:r>
      <w:proofErr w:type="spellStart"/>
      <w:r>
        <w:rPr>
          <w:sz w:val="24"/>
          <w:szCs w:val="24"/>
        </w:rPr>
        <w:t>romanticising</w:t>
      </w:r>
      <w:proofErr w:type="spellEnd"/>
      <w:r>
        <w:rPr>
          <w:sz w:val="24"/>
          <w:szCs w:val="24"/>
        </w:rPr>
        <w:t xml:space="preserve"> dyslexia without adequate support is as harmful as the deficit model it seeks to replace.</w:t>
      </w:r>
    </w:p>
    <w:p w14:paraId="017CE4B7" w14:textId="77777777" w:rsidR="00D224B4" w:rsidRDefault="00000000">
      <w:pPr>
        <w:spacing w:before="240" w:after="240" w:line="240" w:lineRule="exact"/>
        <w:jc w:val="both"/>
      </w:pPr>
      <w:r>
        <w:rPr>
          <w:sz w:val="24"/>
          <w:szCs w:val="24"/>
        </w:rPr>
        <w:t>Additionally, intersectionality must be acknowledged: dyslexia does not occur in a social vacuum. In India, the interaction of dyslexia with socioeconomic disadvantage, linguistic diversity, and uneven access to educational resources compounds the challenge of identification and support. A genuinely inclusive framework must attend to these intersections, ensuring that the benefits of the Dyslexia 5.0 paradigm are not confined to well-resourced institutions.</w:t>
      </w:r>
    </w:p>
    <w:p w14:paraId="2F5EE1AD" w14:textId="77777777" w:rsidR="00D224B4" w:rsidRDefault="00000000">
      <w:pPr>
        <w:spacing w:before="160" w:after="80"/>
      </w:pPr>
      <w:r>
        <w:rPr>
          <w:b/>
          <w:bCs/>
          <w:sz w:val="24"/>
          <w:szCs w:val="24"/>
        </w:rPr>
        <w:t>8.3 Implications for Special Educators and Psychologists</w:t>
      </w:r>
    </w:p>
    <w:p w14:paraId="66046F3B" w14:textId="6AC98991" w:rsidR="00D224B4" w:rsidRDefault="00000000">
      <w:pPr>
        <w:spacing w:before="240" w:after="240" w:line="240" w:lineRule="exact"/>
        <w:jc w:val="both"/>
      </w:pPr>
      <w:r>
        <w:rPr>
          <w:sz w:val="24"/>
          <w:szCs w:val="24"/>
        </w:rPr>
        <w:t xml:space="preserve">For the audience of psychologists, </w:t>
      </w:r>
      <w:r w:rsidR="00F804BE">
        <w:rPr>
          <w:sz w:val="24"/>
          <w:szCs w:val="24"/>
        </w:rPr>
        <w:t>counsellors</w:t>
      </w:r>
      <w:r w:rsidR="005B5CE2">
        <w:rPr>
          <w:sz w:val="24"/>
          <w:szCs w:val="24"/>
        </w:rPr>
        <w:t>,</w:t>
      </w:r>
      <w:r>
        <w:rPr>
          <w:sz w:val="24"/>
          <w:szCs w:val="24"/>
        </w:rPr>
        <w:t xml:space="preserve"> special educators, and education researchers gathered at this seminar, the Dyslexia 5.0 framework offers a transformative professional reorientation. The role of the special educator shifts from deficit-remediation specialist to neurodiversity-empowerment facilitator. The role of the school psychologist shifts from identifying what is wrong to articulating what </w:t>
      </w:r>
      <w:r w:rsidR="00BB07E3">
        <w:rPr>
          <w:sz w:val="24"/>
          <w:szCs w:val="24"/>
        </w:rPr>
        <w:t xml:space="preserve">the strong </w:t>
      </w:r>
      <w:r>
        <w:rPr>
          <w:sz w:val="24"/>
          <w:szCs w:val="24"/>
        </w:rPr>
        <w:t xml:space="preserve">role of the </w:t>
      </w:r>
      <w:r w:rsidR="00F804BE">
        <w:rPr>
          <w:sz w:val="24"/>
          <w:szCs w:val="24"/>
        </w:rPr>
        <w:t>counsellor</w:t>
      </w:r>
      <w:r>
        <w:rPr>
          <w:sz w:val="24"/>
          <w:szCs w:val="24"/>
        </w:rPr>
        <w:t xml:space="preserve"> shifts from managing academic failure to cultivating cognitive identity and resilience.</w:t>
      </w:r>
    </w:p>
    <w:p w14:paraId="532C176A" w14:textId="77777777" w:rsidR="00D224B4" w:rsidRDefault="00000000">
      <w:pPr>
        <w:spacing w:before="240" w:after="240" w:line="240" w:lineRule="exact"/>
        <w:jc w:val="both"/>
      </w:pPr>
      <w:r>
        <w:rPr>
          <w:sz w:val="24"/>
          <w:szCs w:val="24"/>
        </w:rPr>
        <w:t>This requires not merely attitudinal change but the acquisition of new professional competencies: literacy in AI-assistive tools, fluency in UDL design principles, and skill in strength-based assessment and profiling.</w:t>
      </w:r>
    </w:p>
    <w:p w14:paraId="5D8B3218" w14:textId="77777777" w:rsidR="00D224B4" w:rsidRDefault="00000000">
      <w:pPr>
        <w:spacing w:before="240" w:after="240"/>
      </w:pPr>
      <w:r>
        <w:rPr>
          <w:b/>
          <w:bCs/>
          <w:sz w:val="28"/>
          <w:szCs w:val="28"/>
        </w:rPr>
        <w:t>CONCLUSION</w:t>
      </w:r>
    </w:p>
    <w:p w14:paraId="400DB4D6" w14:textId="77777777" w:rsidR="00D224B4" w:rsidRDefault="00000000">
      <w:pPr>
        <w:spacing w:before="240" w:after="240" w:line="240" w:lineRule="exact"/>
        <w:jc w:val="both"/>
      </w:pPr>
      <w:r>
        <w:rPr>
          <w:sz w:val="24"/>
          <w:szCs w:val="24"/>
        </w:rPr>
        <w:t xml:space="preserve">Dyslexia 5.0 is not a distant aspiration. It is an urgent, evidence-based imperative rooted in global research, technological transformation, and the lived testimony of millions of neuro-driven individuals who have been failed by systems that measured the wrong things. The Intelligence 5.0 report (MBD, 2024), with its synthesis of data from YouGov, Randstad Enterprise, the World Economic Forum, Microsoft, LinkedIn, and EY, provides unambiguous empirical grounding: dyslexic thinkers have the exact cognitive skills the twenty-first century most needs, and AI has removed every justification for continuing to </w:t>
      </w:r>
      <w:proofErr w:type="spellStart"/>
      <w:r>
        <w:rPr>
          <w:sz w:val="24"/>
          <w:szCs w:val="24"/>
        </w:rPr>
        <w:t>penalise</w:t>
      </w:r>
      <w:proofErr w:type="spellEnd"/>
      <w:r>
        <w:rPr>
          <w:sz w:val="24"/>
          <w:szCs w:val="24"/>
        </w:rPr>
        <w:t xml:space="preserve"> them for the skills they lack.</w:t>
      </w:r>
    </w:p>
    <w:p w14:paraId="68DF41B8" w14:textId="5960A78D" w:rsidR="00D224B4" w:rsidRDefault="00000000">
      <w:pPr>
        <w:spacing w:before="240" w:after="240" w:line="240" w:lineRule="exact"/>
        <w:jc w:val="both"/>
      </w:pPr>
      <w:r>
        <w:rPr>
          <w:sz w:val="24"/>
          <w:szCs w:val="24"/>
        </w:rPr>
        <w:t>For Indian education</w:t>
      </w:r>
      <w:r w:rsidR="00BB07E3">
        <w:rPr>
          <w:sz w:val="24"/>
          <w:szCs w:val="24"/>
        </w:rPr>
        <w:t>, navigating the transformative ambitions of NEP 2020, the inclusive education mandate of the RCI, and the demands of an AI-integrated economy,</w:t>
      </w:r>
      <w:r>
        <w:rPr>
          <w:sz w:val="24"/>
          <w:szCs w:val="24"/>
        </w:rPr>
        <w:t xml:space="preserve"> the Dyslexia 5.0 paradigm offers both a vision and a practical framework. The three-pillar model of Identify, Empower, and Celebrate provides a structured pathway toward neuro-inclusive classrooms where every cognitive profile is </w:t>
      </w:r>
      <w:proofErr w:type="spellStart"/>
      <w:r>
        <w:rPr>
          <w:sz w:val="24"/>
          <w:szCs w:val="24"/>
        </w:rPr>
        <w:t>recognised</w:t>
      </w:r>
      <w:proofErr w:type="spellEnd"/>
      <w:r>
        <w:rPr>
          <w:sz w:val="24"/>
          <w:szCs w:val="24"/>
        </w:rPr>
        <w:t>, every learner is equipped, and every mind is valued.</w:t>
      </w:r>
    </w:p>
    <w:p w14:paraId="57E910BA" w14:textId="2555FC6B" w:rsidR="00D224B4" w:rsidRDefault="00000000">
      <w:pPr>
        <w:spacing w:before="240" w:after="240" w:line="240" w:lineRule="exact"/>
        <w:jc w:val="both"/>
      </w:pPr>
      <w:r>
        <w:rPr>
          <w:sz w:val="24"/>
          <w:szCs w:val="24"/>
        </w:rPr>
        <w:t xml:space="preserve">The world needs a new school of thought. That school begins with the educator who understands that the child who cannot spell 'creativity' may well be the most creative thinker in the room. It continues with the institution that designs assessment systems to discover that child's potential rather than document their deficits. </w:t>
      </w:r>
      <w:r w:rsidR="00F804BE">
        <w:rPr>
          <w:sz w:val="24"/>
          <w:szCs w:val="24"/>
        </w:rPr>
        <w:t>Moreover,</w:t>
      </w:r>
      <w:r>
        <w:rPr>
          <w:sz w:val="24"/>
          <w:szCs w:val="24"/>
        </w:rPr>
        <w:t xml:space="preserve"> it culminates in a society that does not merely tolerate cognitive diversity but actively depends on it.</w:t>
      </w:r>
    </w:p>
    <w:p w14:paraId="23338417" w14:textId="753F5E6B" w:rsidR="00D224B4" w:rsidRPr="00422498" w:rsidRDefault="00000000">
      <w:pPr>
        <w:spacing w:before="240" w:after="240" w:line="240" w:lineRule="exact"/>
        <w:jc w:val="both"/>
      </w:pPr>
      <w:r>
        <w:rPr>
          <w:i/>
          <w:iCs/>
          <w:sz w:val="24"/>
          <w:szCs w:val="24"/>
        </w:rPr>
        <w:lastRenderedPageBreak/>
        <w:t>"Every Mind Matters. Every Strength Counts. Together We Thrive</w:t>
      </w:r>
      <w:r w:rsidRPr="00422498">
        <w:rPr>
          <w:sz w:val="24"/>
          <w:szCs w:val="24"/>
        </w:rPr>
        <w:t>."</w:t>
      </w:r>
      <w:r w:rsidR="00422498" w:rsidRPr="00422498">
        <w:rPr>
          <w:sz w:val="24"/>
          <w:szCs w:val="24"/>
        </w:rPr>
        <w:t>(Indian School Psychology Association,2026)</w:t>
      </w:r>
    </w:p>
    <w:p w14:paraId="7AE9FE47" w14:textId="77777777" w:rsidR="005B5CE2" w:rsidRDefault="005B5CE2">
      <w:pPr>
        <w:spacing w:before="240" w:after="240"/>
        <w:rPr>
          <w:b/>
          <w:bCs/>
          <w:sz w:val="28"/>
          <w:szCs w:val="28"/>
        </w:rPr>
      </w:pPr>
    </w:p>
    <w:p w14:paraId="6CAA2406" w14:textId="77777777" w:rsidR="00422498" w:rsidRDefault="00422498">
      <w:pPr>
        <w:spacing w:before="240" w:after="240"/>
        <w:rPr>
          <w:b/>
          <w:bCs/>
          <w:sz w:val="28"/>
          <w:szCs w:val="28"/>
        </w:rPr>
      </w:pPr>
    </w:p>
    <w:p w14:paraId="371785F5" w14:textId="77777777" w:rsidR="005B5CE2" w:rsidRDefault="005B5CE2">
      <w:pPr>
        <w:spacing w:before="240" w:after="240"/>
        <w:rPr>
          <w:b/>
          <w:bCs/>
          <w:sz w:val="28"/>
          <w:szCs w:val="28"/>
        </w:rPr>
      </w:pPr>
    </w:p>
    <w:p w14:paraId="0191B5FE" w14:textId="77777777" w:rsidR="00BB07E3" w:rsidRDefault="00BB07E3">
      <w:pPr>
        <w:spacing w:before="240" w:after="240"/>
        <w:rPr>
          <w:b/>
          <w:bCs/>
          <w:sz w:val="28"/>
          <w:szCs w:val="28"/>
        </w:rPr>
      </w:pPr>
    </w:p>
    <w:p w14:paraId="5FDC3CAE" w14:textId="77777777" w:rsidR="00BB07E3" w:rsidRDefault="00BB07E3">
      <w:pPr>
        <w:spacing w:before="240" w:after="240"/>
        <w:rPr>
          <w:b/>
          <w:bCs/>
          <w:sz w:val="28"/>
          <w:szCs w:val="28"/>
        </w:rPr>
      </w:pPr>
    </w:p>
    <w:p w14:paraId="5FD456AD" w14:textId="77777777" w:rsidR="00BB07E3" w:rsidRDefault="00BB07E3">
      <w:pPr>
        <w:spacing w:before="240" w:after="240"/>
        <w:rPr>
          <w:b/>
          <w:bCs/>
          <w:sz w:val="28"/>
          <w:szCs w:val="28"/>
        </w:rPr>
      </w:pPr>
    </w:p>
    <w:p w14:paraId="690C951C" w14:textId="77777777" w:rsidR="00BB07E3" w:rsidRDefault="00BB07E3">
      <w:pPr>
        <w:spacing w:before="240" w:after="240"/>
        <w:rPr>
          <w:b/>
          <w:bCs/>
          <w:sz w:val="28"/>
          <w:szCs w:val="28"/>
        </w:rPr>
      </w:pPr>
    </w:p>
    <w:p w14:paraId="6BF92EF2" w14:textId="77777777" w:rsidR="00BB07E3" w:rsidRDefault="00BB07E3">
      <w:pPr>
        <w:spacing w:before="240" w:after="240"/>
        <w:rPr>
          <w:b/>
          <w:bCs/>
          <w:sz w:val="28"/>
          <w:szCs w:val="28"/>
        </w:rPr>
      </w:pPr>
    </w:p>
    <w:p w14:paraId="567FDE22" w14:textId="77777777" w:rsidR="00BB07E3" w:rsidRDefault="00BB07E3">
      <w:pPr>
        <w:spacing w:before="240" w:after="240"/>
        <w:rPr>
          <w:b/>
          <w:bCs/>
          <w:sz w:val="28"/>
          <w:szCs w:val="28"/>
        </w:rPr>
      </w:pPr>
    </w:p>
    <w:p w14:paraId="112BDACF" w14:textId="77777777" w:rsidR="00BB07E3" w:rsidRDefault="00BB07E3">
      <w:pPr>
        <w:spacing w:before="240" w:after="240"/>
        <w:rPr>
          <w:b/>
          <w:bCs/>
          <w:sz w:val="28"/>
          <w:szCs w:val="28"/>
        </w:rPr>
      </w:pPr>
    </w:p>
    <w:p w14:paraId="77F8402F" w14:textId="77777777" w:rsidR="00BB07E3" w:rsidRDefault="00BB07E3">
      <w:pPr>
        <w:spacing w:before="240" w:after="240"/>
        <w:rPr>
          <w:b/>
          <w:bCs/>
          <w:sz w:val="28"/>
          <w:szCs w:val="28"/>
        </w:rPr>
      </w:pPr>
    </w:p>
    <w:p w14:paraId="23E0F7E7" w14:textId="77777777" w:rsidR="00BB07E3" w:rsidRDefault="00BB07E3">
      <w:pPr>
        <w:spacing w:before="240" w:after="240"/>
        <w:rPr>
          <w:b/>
          <w:bCs/>
          <w:sz w:val="28"/>
          <w:szCs w:val="28"/>
        </w:rPr>
      </w:pPr>
    </w:p>
    <w:p w14:paraId="11D8709C" w14:textId="77777777" w:rsidR="00BB07E3" w:rsidRDefault="00BB07E3">
      <w:pPr>
        <w:spacing w:before="240" w:after="240"/>
        <w:rPr>
          <w:b/>
          <w:bCs/>
          <w:sz w:val="28"/>
          <w:szCs w:val="28"/>
        </w:rPr>
      </w:pPr>
    </w:p>
    <w:p w14:paraId="2FF0D58A" w14:textId="77777777" w:rsidR="00BB07E3" w:rsidRDefault="00BB07E3">
      <w:pPr>
        <w:spacing w:before="240" w:after="240"/>
        <w:rPr>
          <w:b/>
          <w:bCs/>
          <w:sz w:val="28"/>
          <w:szCs w:val="28"/>
        </w:rPr>
      </w:pPr>
    </w:p>
    <w:p w14:paraId="492D7362" w14:textId="77777777" w:rsidR="00BB07E3" w:rsidRDefault="00BB07E3">
      <w:pPr>
        <w:spacing w:before="240" w:after="240"/>
        <w:rPr>
          <w:b/>
          <w:bCs/>
          <w:sz w:val="28"/>
          <w:szCs w:val="28"/>
        </w:rPr>
      </w:pPr>
    </w:p>
    <w:p w14:paraId="5B835FC8" w14:textId="77777777" w:rsidR="00BB07E3" w:rsidRDefault="00BB07E3">
      <w:pPr>
        <w:spacing w:before="240" w:after="240"/>
        <w:rPr>
          <w:b/>
          <w:bCs/>
          <w:sz w:val="28"/>
          <w:szCs w:val="28"/>
        </w:rPr>
      </w:pPr>
    </w:p>
    <w:p w14:paraId="0CAA003E" w14:textId="77777777" w:rsidR="00BB07E3" w:rsidRDefault="00BB07E3">
      <w:pPr>
        <w:spacing w:before="240" w:after="240"/>
        <w:rPr>
          <w:b/>
          <w:bCs/>
          <w:sz w:val="28"/>
          <w:szCs w:val="28"/>
        </w:rPr>
      </w:pPr>
    </w:p>
    <w:p w14:paraId="2C17F691" w14:textId="77777777" w:rsidR="00BB07E3" w:rsidRDefault="00BB07E3">
      <w:pPr>
        <w:spacing w:before="240" w:after="240"/>
        <w:rPr>
          <w:b/>
          <w:bCs/>
          <w:sz w:val="28"/>
          <w:szCs w:val="28"/>
        </w:rPr>
      </w:pPr>
    </w:p>
    <w:p w14:paraId="6F2B253F" w14:textId="77777777" w:rsidR="00BB07E3" w:rsidRDefault="00BB07E3">
      <w:pPr>
        <w:spacing w:before="240" w:after="240"/>
        <w:rPr>
          <w:b/>
          <w:bCs/>
          <w:sz w:val="28"/>
          <w:szCs w:val="28"/>
        </w:rPr>
      </w:pPr>
    </w:p>
    <w:p w14:paraId="04B5A38A" w14:textId="77777777" w:rsidR="00BB07E3" w:rsidRDefault="00BB07E3">
      <w:pPr>
        <w:spacing w:before="240" w:after="240"/>
        <w:rPr>
          <w:b/>
          <w:bCs/>
          <w:sz w:val="28"/>
          <w:szCs w:val="28"/>
        </w:rPr>
      </w:pPr>
    </w:p>
    <w:p w14:paraId="51C9DF6C" w14:textId="77777777" w:rsidR="00BB07E3" w:rsidRDefault="00BB07E3">
      <w:pPr>
        <w:spacing w:before="240" w:after="240"/>
        <w:rPr>
          <w:b/>
          <w:bCs/>
          <w:sz w:val="28"/>
          <w:szCs w:val="28"/>
        </w:rPr>
      </w:pPr>
    </w:p>
    <w:p w14:paraId="68F20598" w14:textId="77777777" w:rsidR="00BB07E3" w:rsidRDefault="00BB07E3">
      <w:pPr>
        <w:spacing w:before="240" w:after="240"/>
        <w:rPr>
          <w:b/>
          <w:bCs/>
          <w:sz w:val="28"/>
          <w:szCs w:val="28"/>
        </w:rPr>
      </w:pPr>
    </w:p>
    <w:p w14:paraId="130A33AE" w14:textId="77777777" w:rsidR="00BB07E3" w:rsidRDefault="00BB07E3">
      <w:pPr>
        <w:spacing w:before="240" w:after="240"/>
        <w:rPr>
          <w:b/>
          <w:bCs/>
          <w:sz w:val="28"/>
          <w:szCs w:val="28"/>
        </w:rPr>
      </w:pPr>
    </w:p>
    <w:p w14:paraId="4294BBBD" w14:textId="77777777" w:rsidR="00BB07E3" w:rsidRDefault="00BB07E3">
      <w:pPr>
        <w:spacing w:before="240" w:after="240"/>
        <w:rPr>
          <w:b/>
          <w:bCs/>
          <w:sz w:val="28"/>
          <w:szCs w:val="28"/>
        </w:rPr>
      </w:pPr>
    </w:p>
    <w:p w14:paraId="2D59475B" w14:textId="77777777" w:rsidR="00BB07E3" w:rsidRDefault="00BB07E3">
      <w:pPr>
        <w:spacing w:before="240" w:after="240"/>
        <w:rPr>
          <w:b/>
          <w:bCs/>
          <w:sz w:val="28"/>
          <w:szCs w:val="28"/>
        </w:rPr>
      </w:pPr>
    </w:p>
    <w:p w14:paraId="4252F9FF" w14:textId="77777777" w:rsidR="00F804BE" w:rsidRDefault="00F804BE" w:rsidP="005B5CE2">
      <w:pPr>
        <w:spacing w:before="240" w:after="240"/>
        <w:rPr>
          <w:b/>
          <w:bCs/>
          <w:sz w:val="28"/>
          <w:szCs w:val="28"/>
        </w:rPr>
      </w:pPr>
    </w:p>
    <w:p w14:paraId="0CE9B442" w14:textId="5994F39F" w:rsidR="00D224B4" w:rsidRDefault="00000000" w:rsidP="005B5CE2">
      <w:pPr>
        <w:spacing w:before="240" w:after="240"/>
      </w:pPr>
      <w:r>
        <w:rPr>
          <w:b/>
          <w:bCs/>
          <w:sz w:val="28"/>
          <w:szCs w:val="28"/>
        </w:rPr>
        <w:t>REFERENCES</w:t>
      </w:r>
    </w:p>
    <w:p w14:paraId="7CB50139" w14:textId="77777777" w:rsidR="00D224B4" w:rsidRDefault="00000000">
      <w:pPr>
        <w:spacing w:before="80" w:after="80"/>
        <w:ind w:left="360" w:hanging="360"/>
      </w:pPr>
      <w:r>
        <w:rPr>
          <w:sz w:val="24"/>
          <w:szCs w:val="24"/>
        </w:rPr>
        <w:t>1. Arctic Shores. (2024). How students' use of generative AI will make traditional selection processes redundant. Arctic Shores Research Report.</w:t>
      </w:r>
    </w:p>
    <w:p w14:paraId="46FCCFD9" w14:textId="77777777" w:rsidR="00D224B4" w:rsidRDefault="00000000">
      <w:pPr>
        <w:spacing w:before="80" w:after="80"/>
        <w:ind w:left="360" w:hanging="360"/>
      </w:pPr>
      <w:r>
        <w:rPr>
          <w:sz w:val="24"/>
          <w:szCs w:val="24"/>
        </w:rPr>
        <w:t>2. Armstrong, T. (2010). Neurodiversity: Discovering the extraordinary gifts of autism, ADHD, dyslexia, and other brain differences. Da Capo Press.</w:t>
      </w:r>
    </w:p>
    <w:p w14:paraId="6BBE94F7" w14:textId="77777777" w:rsidR="00D224B4" w:rsidRDefault="00000000">
      <w:pPr>
        <w:spacing w:before="80" w:after="80"/>
        <w:ind w:left="360" w:hanging="360"/>
      </w:pPr>
      <w:r>
        <w:rPr>
          <w:sz w:val="24"/>
          <w:szCs w:val="24"/>
        </w:rPr>
        <w:t>3. CAST. (2018). Universal Design for Learning Guidelines version 2.2. http://udlguidelines.cast.org</w:t>
      </w:r>
    </w:p>
    <w:p w14:paraId="0965BF78" w14:textId="77777777" w:rsidR="00D224B4" w:rsidRDefault="00000000">
      <w:pPr>
        <w:spacing w:before="80" w:after="80"/>
        <w:ind w:left="360" w:hanging="360"/>
      </w:pPr>
      <w:r>
        <w:rPr>
          <w:sz w:val="24"/>
          <w:szCs w:val="24"/>
        </w:rPr>
        <w:t>4. IDC. (2024). AI in education: Opportunities and return on investment. IDC White Paper, sponsored by Microsoft.</w:t>
      </w:r>
    </w:p>
    <w:p w14:paraId="1F6F1C43" w14:textId="77777777" w:rsidR="00D224B4" w:rsidRDefault="00000000">
      <w:pPr>
        <w:spacing w:before="80" w:after="80"/>
        <w:ind w:left="360" w:hanging="360"/>
      </w:pPr>
      <w:r>
        <w:rPr>
          <w:sz w:val="24"/>
          <w:szCs w:val="24"/>
        </w:rPr>
        <w:t>5. LinkedIn. (2024). Most in-demand skills 2024. LinkedIn Learning. https://www.linkedin.com/business/learning/blog/top-skills-and-courses/most-in-demand-skills</w:t>
      </w:r>
    </w:p>
    <w:p w14:paraId="049BFCA0" w14:textId="77777777" w:rsidR="00D224B4" w:rsidRDefault="00000000">
      <w:pPr>
        <w:spacing w:before="80" w:after="80"/>
        <w:ind w:left="360" w:hanging="360"/>
      </w:pPr>
      <w:r>
        <w:rPr>
          <w:sz w:val="24"/>
          <w:szCs w:val="24"/>
        </w:rPr>
        <w:t>6. Made By Dyslexia. (2022). Dyslexia: The school report. Made By Dyslexia. https://www.madebydyslexia.org</w:t>
      </w:r>
    </w:p>
    <w:p w14:paraId="6F374822" w14:textId="77777777" w:rsidR="00D224B4" w:rsidRDefault="00000000">
      <w:pPr>
        <w:spacing w:before="80" w:after="80"/>
        <w:ind w:left="360" w:hanging="360"/>
      </w:pPr>
      <w:r>
        <w:rPr>
          <w:sz w:val="24"/>
          <w:szCs w:val="24"/>
        </w:rPr>
        <w:t>7. Made By Dyslexia. (2024). Intelligence 5.0: A new school of thought rethinking the intelligence needed in Industry 5.0. Made By Dyslexia. https://www.madebydyslexia.org</w:t>
      </w:r>
    </w:p>
    <w:p w14:paraId="36D74187" w14:textId="77777777" w:rsidR="00D224B4" w:rsidRDefault="00000000">
      <w:pPr>
        <w:spacing w:before="80" w:after="80"/>
        <w:ind w:left="360" w:hanging="360"/>
      </w:pPr>
      <w:r>
        <w:rPr>
          <w:sz w:val="24"/>
          <w:szCs w:val="24"/>
        </w:rPr>
        <w:t>8. McKinsey &amp; Company. (2023). Generative AI and the future of work in America. McKinsey Global Institute.</w:t>
      </w:r>
    </w:p>
    <w:p w14:paraId="7AF9B793" w14:textId="77777777" w:rsidR="00D224B4" w:rsidRDefault="00000000">
      <w:pPr>
        <w:spacing w:before="80" w:after="80"/>
        <w:ind w:left="360" w:hanging="360"/>
      </w:pPr>
      <w:r>
        <w:rPr>
          <w:sz w:val="24"/>
          <w:szCs w:val="24"/>
        </w:rPr>
        <w:t>9. McKinsey &amp; Company. (2024). A new future of work: The race to deploy AI and raise skills in Europe and beyond. McKinsey Global Institute.</w:t>
      </w:r>
    </w:p>
    <w:p w14:paraId="590472F2" w14:textId="77777777" w:rsidR="00D224B4" w:rsidRDefault="00000000">
      <w:pPr>
        <w:spacing w:before="80" w:after="80"/>
        <w:ind w:left="360" w:hanging="360"/>
      </w:pPr>
      <w:r>
        <w:rPr>
          <w:sz w:val="24"/>
          <w:szCs w:val="24"/>
        </w:rPr>
        <w:t>10. Microsoft. (2023). Work Trend Index 2023: Will AI fix work? Microsoft Corporation.</w:t>
      </w:r>
    </w:p>
    <w:p w14:paraId="1ABA8129" w14:textId="77777777" w:rsidR="00D224B4" w:rsidRDefault="00000000">
      <w:pPr>
        <w:spacing w:before="80" w:after="80"/>
        <w:ind w:left="360" w:hanging="360"/>
      </w:pPr>
      <w:r>
        <w:rPr>
          <w:sz w:val="24"/>
          <w:szCs w:val="24"/>
        </w:rPr>
        <w:t>11. Microsoft. (2024). AI in education: A Microsoft special report. Microsoft Education. https://edudownloads.azureedge.net/msdownloads/AI-in-Education-A-Microsoft-Special-Report.pdf</w:t>
      </w:r>
    </w:p>
    <w:p w14:paraId="7FF9D42A" w14:textId="77777777" w:rsidR="00D224B4" w:rsidRDefault="00000000">
      <w:pPr>
        <w:spacing w:before="80" w:after="80"/>
        <w:ind w:left="360" w:hanging="360"/>
      </w:pPr>
      <w:r>
        <w:rPr>
          <w:sz w:val="24"/>
          <w:szCs w:val="24"/>
        </w:rPr>
        <w:t>12. Ministry of Education, Government of India. (2020). National Education Policy 2020. Ministry of Education.</w:t>
      </w:r>
    </w:p>
    <w:p w14:paraId="2E4D3A08" w14:textId="77777777" w:rsidR="00D224B4" w:rsidRDefault="00000000">
      <w:pPr>
        <w:spacing w:before="80" w:after="80"/>
        <w:ind w:left="360" w:hanging="360"/>
      </w:pPr>
      <w:r>
        <w:rPr>
          <w:sz w:val="24"/>
          <w:szCs w:val="24"/>
        </w:rPr>
        <w:t>13. OECD. (2021). Social and emotional skills: Well-being, connectedness and success. OECD Publishing. https://doi.org/10.1787/92c0d8be-en</w:t>
      </w:r>
    </w:p>
    <w:p w14:paraId="63B81899" w14:textId="77777777" w:rsidR="00D224B4" w:rsidRDefault="00000000">
      <w:pPr>
        <w:spacing w:before="80" w:after="80"/>
        <w:ind w:left="360" w:hanging="360"/>
      </w:pPr>
      <w:r>
        <w:rPr>
          <w:sz w:val="24"/>
          <w:szCs w:val="24"/>
        </w:rPr>
        <w:t>14. OECD. (2023). Creative minds, creative schools: PISA 2022 creative thinking results. OECD Publishing.</w:t>
      </w:r>
    </w:p>
    <w:p w14:paraId="2894A1AA" w14:textId="77777777" w:rsidR="00D224B4" w:rsidRDefault="00000000">
      <w:pPr>
        <w:spacing w:before="80" w:after="80"/>
        <w:ind w:left="360" w:hanging="360"/>
      </w:pPr>
      <w:r>
        <w:rPr>
          <w:sz w:val="24"/>
          <w:szCs w:val="24"/>
        </w:rPr>
        <w:t>15. OECD. (2024). Social and emotional skills for better lives. OECD Publishing.</w:t>
      </w:r>
    </w:p>
    <w:p w14:paraId="690AC8CD" w14:textId="77777777" w:rsidR="00D224B4" w:rsidRDefault="00000000">
      <w:pPr>
        <w:spacing w:before="80" w:after="80"/>
        <w:ind w:left="360" w:hanging="360"/>
      </w:pPr>
      <w:r>
        <w:rPr>
          <w:sz w:val="24"/>
          <w:szCs w:val="24"/>
        </w:rPr>
        <w:t>16. Randstad Enterprise. (2024). 2024 global in-demand skills research. Randstad Sourceright. https://www.randstadenterprise.com/in-demand-skills/</w:t>
      </w:r>
    </w:p>
    <w:p w14:paraId="5DC65CB4" w14:textId="77777777" w:rsidR="00D224B4" w:rsidRDefault="00000000">
      <w:pPr>
        <w:spacing w:before="80" w:after="80"/>
        <w:ind w:left="360" w:hanging="360"/>
      </w:pPr>
      <w:r>
        <w:rPr>
          <w:sz w:val="24"/>
          <w:szCs w:val="24"/>
        </w:rPr>
        <w:t>17. Rehabilitation Council of India. (2020). Guidelines for inclusive education. RCI Publications.</w:t>
      </w:r>
    </w:p>
    <w:p w14:paraId="1DDF4560" w14:textId="77777777" w:rsidR="00D224B4" w:rsidRDefault="00000000">
      <w:pPr>
        <w:spacing w:before="80" w:after="80"/>
        <w:ind w:left="360" w:hanging="360"/>
      </w:pPr>
      <w:r>
        <w:rPr>
          <w:sz w:val="24"/>
          <w:szCs w:val="24"/>
        </w:rPr>
        <w:t>18. Rose, J. (2009). Identifying and teaching children and young people with dyslexia and literacy difficulties. DCSF Publications.</w:t>
      </w:r>
    </w:p>
    <w:p w14:paraId="19754181" w14:textId="77777777" w:rsidR="00D224B4" w:rsidRDefault="00000000">
      <w:pPr>
        <w:spacing w:before="80" w:after="80"/>
        <w:ind w:left="360" w:hanging="360"/>
      </w:pPr>
      <w:r>
        <w:rPr>
          <w:sz w:val="24"/>
          <w:szCs w:val="24"/>
        </w:rPr>
        <w:t>19. Schleicher, A. (2024, March). Quoted in OECD Education and Skills Today. OECD.</w:t>
      </w:r>
    </w:p>
    <w:p w14:paraId="425EAC3C" w14:textId="77777777" w:rsidR="00D224B4" w:rsidRDefault="00000000">
      <w:pPr>
        <w:spacing w:before="80" w:after="80"/>
        <w:ind w:left="360" w:hanging="360"/>
      </w:pPr>
      <w:r>
        <w:rPr>
          <w:sz w:val="24"/>
          <w:szCs w:val="24"/>
        </w:rPr>
        <w:t>20. Sedgwick, A., Hull, L., &amp; Ellis, H. (2019). Masking in autism and its relationship to mental health. Autism in Adulthood, 1(4), 234–241. https://doi.org/10.1089/aut.2018.0023</w:t>
      </w:r>
    </w:p>
    <w:p w14:paraId="0D5F452F" w14:textId="623E9082" w:rsidR="00F804BE" w:rsidRDefault="00000000" w:rsidP="00F804BE">
      <w:pPr>
        <w:spacing w:before="80" w:after="80"/>
        <w:ind w:left="360" w:hanging="360"/>
        <w:rPr>
          <w:sz w:val="24"/>
          <w:szCs w:val="24"/>
        </w:rPr>
      </w:pPr>
      <w:r>
        <w:rPr>
          <w:sz w:val="24"/>
          <w:szCs w:val="24"/>
        </w:rPr>
        <w:t xml:space="preserve">21. </w:t>
      </w:r>
      <w:proofErr w:type="spellStart"/>
      <w:r>
        <w:rPr>
          <w:sz w:val="24"/>
          <w:szCs w:val="24"/>
        </w:rPr>
        <w:t>Vellutino</w:t>
      </w:r>
      <w:proofErr w:type="spellEnd"/>
      <w:r>
        <w:rPr>
          <w:sz w:val="24"/>
          <w:szCs w:val="24"/>
        </w:rPr>
        <w:t xml:space="preserve">, F. R., Fletcher, J. M., </w:t>
      </w:r>
      <w:proofErr w:type="spellStart"/>
      <w:r>
        <w:rPr>
          <w:sz w:val="24"/>
          <w:szCs w:val="24"/>
        </w:rPr>
        <w:t>Snowling</w:t>
      </w:r>
      <w:proofErr w:type="spellEnd"/>
      <w:r>
        <w:rPr>
          <w:sz w:val="24"/>
          <w:szCs w:val="24"/>
        </w:rPr>
        <w:t>, M. J., &amp; Scanlon, D. M. (2004). Specific reading disability (dyslexia): What have we learned in the past four decades? Journal of Child Psychology and Psychiatry, 45(1), 2–40.</w:t>
      </w:r>
    </w:p>
    <w:p w14:paraId="3D57FACE" w14:textId="77777777" w:rsidR="00422498" w:rsidRDefault="00422498" w:rsidP="00F804BE">
      <w:pPr>
        <w:spacing w:before="80" w:after="80"/>
        <w:ind w:left="360" w:hanging="360"/>
        <w:rPr>
          <w:sz w:val="24"/>
          <w:szCs w:val="24"/>
        </w:rPr>
      </w:pPr>
    </w:p>
    <w:p w14:paraId="19E14D53" w14:textId="77777777" w:rsidR="00422498" w:rsidRDefault="00422498" w:rsidP="00F804BE">
      <w:pPr>
        <w:spacing w:before="80" w:after="80"/>
        <w:ind w:left="360" w:hanging="360"/>
        <w:rPr>
          <w:sz w:val="24"/>
          <w:szCs w:val="24"/>
        </w:rPr>
      </w:pPr>
    </w:p>
    <w:p w14:paraId="4CCEF4C7" w14:textId="77777777" w:rsidR="00422498" w:rsidRDefault="00422498" w:rsidP="00F804BE">
      <w:pPr>
        <w:spacing w:before="80" w:after="80"/>
        <w:ind w:left="360" w:hanging="360"/>
        <w:rPr>
          <w:sz w:val="24"/>
          <w:szCs w:val="24"/>
        </w:rPr>
      </w:pPr>
    </w:p>
    <w:p w14:paraId="7188935E" w14:textId="77777777" w:rsidR="00422498" w:rsidRDefault="00422498" w:rsidP="00F804BE">
      <w:pPr>
        <w:spacing w:before="80" w:after="80"/>
        <w:ind w:left="360" w:hanging="360"/>
        <w:rPr>
          <w:sz w:val="24"/>
          <w:szCs w:val="24"/>
        </w:rPr>
      </w:pPr>
    </w:p>
    <w:p w14:paraId="1F36F499" w14:textId="77777777" w:rsidR="00422498" w:rsidRDefault="00422498" w:rsidP="00F804BE">
      <w:pPr>
        <w:spacing w:before="80" w:after="80"/>
        <w:ind w:left="360" w:hanging="360"/>
        <w:rPr>
          <w:sz w:val="24"/>
          <w:szCs w:val="24"/>
        </w:rPr>
      </w:pPr>
    </w:p>
    <w:p w14:paraId="74B0124C" w14:textId="77777777" w:rsidR="00F804BE" w:rsidRPr="00F804BE" w:rsidRDefault="00F804BE" w:rsidP="00F804BE">
      <w:pPr>
        <w:spacing w:before="80" w:after="80"/>
        <w:ind w:left="360" w:hanging="360"/>
        <w:rPr>
          <w:b/>
          <w:bCs/>
          <w:sz w:val="24"/>
          <w:szCs w:val="24"/>
        </w:rPr>
      </w:pPr>
      <w:r w:rsidRPr="00F804BE">
        <w:rPr>
          <w:b/>
          <w:bCs/>
          <w:sz w:val="24"/>
          <w:szCs w:val="24"/>
        </w:rPr>
        <w:lastRenderedPageBreak/>
        <w:t>Declarations</w:t>
      </w:r>
    </w:p>
    <w:p w14:paraId="554039D7" w14:textId="77777777" w:rsidR="00F804BE" w:rsidRPr="00F804BE" w:rsidRDefault="00F804BE" w:rsidP="00F804BE">
      <w:pPr>
        <w:spacing w:before="80" w:after="80"/>
        <w:ind w:left="360" w:hanging="360"/>
        <w:rPr>
          <w:sz w:val="24"/>
          <w:szCs w:val="24"/>
        </w:rPr>
      </w:pPr>
      <w:r w:rsidRPr="00F804BE">
        <w:rPr>
          <w:sz w:val="24"/>
          <w:szCs w:val="24"/>
        </w:rPr>
        <w:t xml:space="preserve">Ethical Statement: This is a conceptual review paper. No primary human subjects research was conducted. </w:t>
      </w:r>
    </w:p>
    <w:p w14:paraId="21BAF0A9" w14:textId="2CED6262" w:rsidR="00F804BE" w:rsidRPr="00F804BE" w:rsidRDefault="00F804BE" w:rsidP="00F804BE">
      <w:pPr>
        <w:spacing w:before="80" w:after="80"/>
        <w:ind w:left="360" w:hanging="360"/>
        <w:rPr>
          <w:sz w:val="24"/>
          <w:szCs w:val="24"/>
        </w:rPr>
      </w:pPr>
      <w:r w:rsidRPr="00F804BE">
        <w:rPr>
          <w:sz w:val="24"/>
          <w:szCs w:val="24"/>
        </w:rPr>
        <w:t xml:space="preserve">                               All data cited is drawn from published reports and peer-reviewed literature.</w:t>
      </w:r>
    </w:p>
    <w:p w14:paraId="1BAF5166" w14:textId="77777777" w:rsidR="00F804BE" w:rsidRPr="00F804BE" w:rsidRDefault="00F804BE" w:rsidP="00F804BE">
      <w:pPr>
        <w:spacing w:before="80" w:after="80"/>
        <w:ind w:left="360" w:hanging="360"/>
        <w:rPr>
          <w:sz w:val="24"/>
          <w:szCs w:val="24"/>
        </w:rPr>
      </w:pPr>
      <w:r w:rsidRPr="00F804BE">
        <w:rPr>
          <w:sz w:val="24"/>
          <w:szCs w:val="24"/>
        </w:rPr>
        <w:t>Conflict of Interest: The author declares no conflict of interest.</w:t>
      </w:r>
    </w:p>
    <w:p w14:paraId="2FD26CE7" w14:textId="77777777" w:rsidR="00F804BE" w:rsidRPr="00F804BE" w:rsidRDefault="00F804BE" w:rsidP="00F804BE">
      <w:pPr>
        <w:spacing w:before="80" w:after="80"/>
        <w:ind w:left="360" w:hanging="360"/>
        <w:rPr>
          <w:sz w:val="24"/>
          <w:szCs w:val="24"/>
        </w:rPr>
      </w:pPr>
      <w:r w:rsidRPr="00F804BE">
        <w:rPr>
          <w:sz w:val="24"/>
          <w:szCs w:val="24"/>
        </w:rPr>
        <w:t>Funding: No external funding was received for this paper.</w:t>
      </w:r>
    </w:p>
    <w:p w14:paraId="2B8A6D44" w14:textId="77777777" w:rsidR="00F804BE" w:rsidRPr="00F804BE" w:rsidRDefault="00F804BE" w:rsidP="00F804BE">
      <w:pPr>
        <w:spacing w:before="80" w:after="80"/>
        <w:ind w:left="360" w:hanging="360"/>
        <w:rPr>
          <w:sz w:val="24"/>
          <w:szCs w:val="24"/>
        </w:rPr>
      </w:pPr>
      <w:r w:rsidRPr="00F804BE">
        <w:rPr>
          <w:sz w:val="24"/>
          <w:szCs w:val="24"/>
        </w:rPr>
        <w:t xml:space="preserve">Acknowledgements: The author acknowledges the foundational work of Made </w:t>
      </w:r>
      <w:proofErr w:type="gramStart"/>
      <w:r w:rsidRPr="00F804BE">
        <w:rPr>
          <w:sz w:val="24"/>
          <w:szCs w:val="24"/>
        </w:rPr>
        <w:t>By</w:t>
      </w:r>
      <w:proofErr w:type="gramEnd"/>
      <w:r w:rsidRPr="00F804BE">
        <w:rPr>
          <w:sz w:val="24"/>
          <w:szCs w:val="24"/>
        </w:rPr>
        <w:t xml:space="preserve"> Dyslexia, the International </w:t>
      </w:r>
    </w:p>
    <w:p w14:paraId="3398E3E7" w14:textId="22647C01" w:rsidR="00F804BE" w:rsidRPr="00F804BE" w:rsidRDefault="00F804BE" w:rsidP="00F804BE">
      <w:pPr>
        <w:spacing w:before="80" w:after="80"/>
        <w:ind w:left="360" w:hanging="360"/>
        <w:rPr>
          <w:sz w:val="24"/>
          <w:szCs w:val="24"/>
        </w:rPr>
      </w:pPr>
      <w:r w:rsidRPr="00F804BE">
        <w:rPr>
          <w:sz w:val="24"/>
          <w:szCs w:val="24"/>
        </w:rPr>
        <w:t xml:space="preserve">                                 Dyslexia Association, and all researchers whose work informs this paper.</w:t>
      </w:r>
    </w:p>
    <w:p w14:paraId="5E08042A" w14:textId="77777777" w:rsidR="00F804BE" w:rsidRPr="00F804BE" w:rsidRDefault="00F804BE" w:rsidP="00F804BE">
      <w:pPr>
        <w:spacing w:before="80" w:after="80"/>
        <w:ind w:left="360" w:hanging="360"/>
        <w:rPr>
          <w:sz w:val="24"/>
          <w:szCs w:val="24"/>
        </w:rPr>
      </w:pPr>
    </w:p>
    <w:sectPr w:rsidR="00F804BE" w:rsidRPr="00F804BE">
      <w:footerReference w:type="default" r:id="rId7"/>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5159" w14:textId="77777777" w:rsidR="00B31C34" w:rsidRDefault="00B31C34">
      <w:r>
        <w:separator/>
      </w:r>
    </w:p>
  </w:endnote>
  <w:endnote w:type="continuationSeparator" w:id="0">
    <w:p w14:paraId="2FAF07C1" w14:textId="77777777" w:rsidR="00B31C34" w:rsidRDefault="00B3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67636"/>
      <w:docPartObj>
        <w:docPartGallery w:val="Page Numbers (Bottom of Page)"/>
        <w:docPartUnique/>
      </w:docPartObj>
    </w:sdtPr>
    <w:sdtEndPr>
      <w:rPr>
        <w:noProof/>
      </w:rPr>
    </w:sdtEndPr>
    <w:sdtContent>
      <w:p w14:paraId="3629D84E" w14:textId="46D358E9" w:rsidR="00BB07E3" w:rsidRDefault="00BB0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3DC4F" w14:textId="77777777" w:rsidR="00D224B4" w:rsidRDefault="00D22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7744" w14:textId="77777777" w:rsidR="00B31C34" w:rsidRDefault="00B31C34">
      <w:r>
        <w:separator/>
      </w:r>
    </w:p>
  </w:footnote>
  <w:footnote w:type="continuationSeparator" w:id="0">
    <w:p w14:paraId="129D75E1" w14:textId="77777777" w:rsidR="00B31C34" w:rsidRDefault="00B31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A88"/>
    <w:multiLevelType w:val="hybridMultilevel"/>
    <w:tmpl w:val="42E6CC52"/>
    <w:lvl w:ilvl="0" w:tplc="ECC03A1A">
      <w:start w:val="1"/>
      <w:numFmt w:val="bullet"/>
      <w:lvlText w:val="●"/>
      <w:lvlJc w:val="left"/>
      <w:pPr>
        <w:ind w:left="720" w:hanging="360"/>
      </w:pPr>
    </w:lvl>
    <w:lvl w:ilvl="1" w:tplc="4134F472">
      <w:start w:val="1"/>
      <w:numFmt w:val="bullet"/>
      <w:lvlText w:val="○"/>
      <w:lvlJc w:val="left"/>
      <w:pPr>
        <w:ind w:left="1440" w:hanging="360"/>
      </w:pPr>
    </w:lvl>
    <w:lvl w:ilvl="2" w:tplc="544E85C6">
      <w:start w:val="1"/>
      <w:numFmt w:val="bullet"/>
      <w:lvlText w:val="■"/>
      <w:lvlJc w:val="left"/>
      <w:pPr>
        <w:ind w:left="2160" w:hanging="360"/>
      </w:pPr>
    </w:lvl>
    <w:lvl w:ilvl="3" w:tplc="7A92C8B6">
      <w:start w:val="1"/>
      <w:numFmt w:val="bullet"/>
      <w:lvlText w:val="●"/>
      <w:lvlJc w:val="left"/>
      <w:pPr>
        <w:ind w:left="2880" w:hanging="360"/>
      </w:pPr>
    </w:lvl>
    <w:lvl w:ilvl="4" w:tplc="A2B44FD2">
      <w:start w:val="1"/>
      <w:numFmt w:val="bullet"/>
      <w:lvlText w:val="○"/>
      <w:lvlJc w:val="left"/>
      <w:pPr>
        <w:ind w:left="3600" w:hanging="360"/>
      </w:pPr>
    </w:lvl>
    <w:lvl w:ilvl="5" w:tplc="B14A05D2">
      <w:start w:val="1"/>
      <w:numFmt w:val="bullet"/>
      <w:lvlText w:val="■"/>
      <w:lvlJc w:val="left"/>
      <w:pPr>
        <w:ind w:left="4320" w:hanging="360"/>
      </w:pPr>
    </w:lvl>
    <w:lvl w:ilvl="6" w:tplc="83D4F9A6">
      <w:start w:val="1"/>
      <w:numFmt w:val="bullet"/>
      <w:lvlText w:val="●"/>
      <w:lvlJc w:val="left"/>
      <w:pPr>
        <w:ind w:left="5040" w:hanging="360"/>
      </w:pPr>
    </w:lvl>
    <w:lvl w:ilvl="7" w:tplc="EEA245DA">
      <w:start w:val="1"/>
      <w:numFmt w:val="bullet"/>
      <w:lvlText w:val="●"/>
      <w:lvlJc w:val="left"/>
      <w:pPr>
        <w:ind w:left="5760" w:hanging="360"/>
      </w:pPr>
    </w:lvl>
    <w:lvl w:ilvl="8" w:tplc="22C40172">
      <w:start w:val="1"/>
      <w:numFmt w:val="bullet"/>
      <w:lvlText w:val="●"/>
      <w:lvlJc w:val="left"/>
      <w:pPr>
        <w:ind w:left="6480" w:hanging="360"/>
      </w:pPr>
    </w:lvl>
  </w:abstractNum>
  <w:num w:numId="1" w16cid:durableId="1317760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B4"/>
    <w:rsid w:val="001F11CD"/>
    <w:rsid w:val="002A1EE7"/>
    <w:rsid w:val="00357DE2"/>
    <w:rsid w:val="00422498"/>
    <w:rsid w:val="00564A45"/>
    <w:rsid w:val="005B5CE2"/>
    <w:rsid w:val="00885DAC"/>
    <w:rsid w:val="00AE53B1"/>
    <w:rsid w:val="00B31C34"/>
    <w:rsid w:val="00BB07E3"/>
    <w:rsid w:val="00CF547B"/>
    <w:rsid w:val="00D224B4"/>
    <w:rsid w:val="00E12E34"/>
    <w:rsid w:val="00E47A0C"/>
    <w:rsid w:val="00F8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A50F"/>
  <w15:docId w15:val="{9B76083D-D158-4733-B267-F6B1C056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B07E3"/>
    <w:pPr>
      <w:tabs>
        <w:tab w:val="center" w:pos="4680"/>
        <w:tab w:val="right" w:pos="9360"/>
      </w:tabs>
    </w:pPr>
  </w:style>
  <w:style w:type="character" w:customStyle="1" w:styleId="HeaderChar">
    <w:name w:val="Header Char"/>
    <w:basedOn w:val="DefaultParagraphFont"/>
    <w:link w:val="Header"/>
    <w:uiPriority w:val="99"/>
    <w:rsid w:val="00BB07E3"/>
  </w:style>
  <w:style w:type="paragraph" w:styleId="Footer">
    <w:name w:val="footer"/>
    <w:basedOn w:val="Normal"/>
    <w:link w:val="FooterChar"/>
    <w:uiPriority w:val="99"/>
    <w:unhideWhenUsed/>
    <w:rsid w:val="00BB07E3"/>
    <w:pPr>
      <w:tabs>
        <w:tab w:val="center" w:pos="4680"/>
        <w:tab w:val="right" w:pos="9360"/>
      </w:tabs>
    </w:pPr>
  </w:style>
  <w:style w:type="character" w:customStyle="1" w:styleId="FooterChar">
    <w:name w:val="Footer Char"/>
    <w:basedOn w:val="DefaultParagraphFont"/>
    <w:link w:val="Footer"/>
    <w:uiPriority w:val="99"/>
    <w:rsid w:val="00BB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HARSHA MOHSIN</cp:lastModifiedBy>
  <cp:revision>3</cp:revision>
  <cp:lastPrinted>2026-05-26T08:53:00Z</cp:lastPrinted>
  <dcterms:created xsi:type="dcterms:W3CDTF">2026-05-26T08:55:00Z</dcterms:created>
  <dcterms:modified xsi:type="dcterms:W3CDTF">2026-05-26T08:57:00Z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ff6f7449-9b3f-4c12-9523-add589969bb2</vt:lpwstr>
  </property>
</Properties>
</file>