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before="60"/>
        <w:ind w:left="1528" w:right="1369"/>
        <w:jc w:val="center"/>
      </w:pPr>
      <w:bookmarkStart w:id="0" w:name="_bookmark0"/>
      <w:bookmarkEnd w:id="0"/>
      <w:r>
        <w:t>Justice</w:t>
      </w:r>
      <w:r>
        <w:rPr>
          <w:spacing w:val="-8"/>
        </w:rPr>
        <w:t xml:space="preserve"> </w:t>
      </w:r>
      <w:r>
        <w:t>Under</w:t>
      </w:r>
      <w:r>
        <w:rPr>
          <w:spacing w:val="-17"/>
        </w:rPr>
        <w:t xml:space="preserve"> </w:t>
      </w:r>
      <w:r>
        <w:t>Threat:</w:t>
      </w:r>
      <w:r>
        <w:rPr>
          <w:spacing w:val="-8"/>
        </w:rPr>
        <w:t xml:space="preserve"> </w:t>
      </w:r>
      <w:r>
        <w:t>Legal</w:t>
      </w:r>
      <w:r>
        <w:rPr>
          <w:spacing w:val="-7"/>
        </w:rPr>
        <w:t xml:space="preserve"> </w:t>
      </w:r>
      <w:r>
        <w:t>Practitioners</w:t>
      </w:r>
      <w:r>
        <w:rPr>
          <w:spacing w:val="-7"/>
        </w:rPr>
        <w:t xml:space="preserve"> </w:t>
      </w:r>
      <w:r>
        <w:t>Narrative</w:t>
      </w:r>
      <w:r>
        <w:rPr>
          <w:spacing w:val="-8"/>
        </w:rPr>
        <w:t xml:space="preserve"> </w:t>
      </w:r>
      <w:r>
        <w:t>on National Issues and the Erosion of Professional Space</w:t>
      </w:r>
    </w:p>
    <w:p>
      <w:pPr>
        <w:pStyle w:val="7"/>
        <w:rPr>
          <w:b/>
        </w:rPr>
      </w:pPr>
    </w:p>
    <w:p>
      <w:pPr>
        <w:pStyle w:val="7"/>
        <w:rPr>
          <w:b/>
        </w:rPr>
      </w:pPr>
    </w:p>
    <w:p>
      <w:pPr>
        <w:pStyle w:val="7"/>
        <w:rPr>
          <w:b/>
        </w:rPr>
      </w:pPr>
    </w:p>
    <w:p>
      <w:pPr>
        <w:pStyle w:val="7"/>
        <w:spacing w:before="118"/>
        <w:rPr>
          <w:b/>
        </w:rPr>
      </w:pPr>
    </w:p>
    <w:p>
      <w:pPr>
        <w:pStyle w:val="7"/>
        <w:ind w:left="3951" w:right="3578" w:firstLine="832"/>
      </w:pPr>
      <w:r>
        <w:rPr>
          <w:spacing w:val="-2"/>
        </w:rPr>
        <w:t xml:space="preserve">Research </w:t>
      </w:r>
      <w:r>
        <w:t>Presented</w:t>
      </w:r>
      <w:r>
        <w:rPr>
          <w:spacing w:val="-14"/>
        </w:rPr>
        <w:t xml:space="preserve"> </w:t>
      </w:r>
      <w:r>
        <w:t>to</w:t>
      </w:r>
      <w:r>
        <w:rPr>
          <w:spacing w:val="-14"/>
        </w:rPr>
        <w:t xml:space="preserve"> </w:t>
      </w:r>
      <w:r>
        <w:t>the</w:t>
      </w:r>
      <w:r>
        <w:rPr>
          <w:spacing w:val="-12"/>
        </w:rPr>
        <w:t xml:space="preserve"> </w:t>
      </w:r>
      <w:r>
        <w:t>Faculty</w:t>
      </w:r>
    </w:p>
    <w:p>
      <w:pPr>
        <w:pStyle w:val="7"/>
        <w:spacing w:line="242" w:lineRule="auto"/>
        <w:ind w:left="2703" w:right="2545"/>
        <w:jc w:val="center"/>
      </w:pPr>
      <w:r>
        <w:t>of</w:t>
      </w:r>
      <w:r>
        <w:rPr>
          <w:spacing w:val="-6"/>
        </w:rPr>
        <w:t xml:space="preserve"> </w:t>
      </w:r>
      <w:r>
        <w:t>the</w:t>
      </w:r>
      <w:r>
        <w:rPr>
          <w:spacing w:val="-6"/>
        </w:rPr>
        <w:t xml:space="preserve"> </w:t>
      </w:r>
      <w:r>
        <w:t>College</w:t>
      </w:r>
      <w:r>
        <w:rPr>
          <w:spacing w:val="-9"/>
        </w:rPr>
        <w:t xml:space="preserve"> </w:t>
      </w:r>
      <w:r>
        <w:t>of</w:t>
      </w:r>
      <w:r>
        <w:rPr>
          <w:spacing w:val="-6"/>
        </w:rPr>
        <w:t xml:space="preserve"> </w:t>
      </w:r>
      <w:r>
        <w:t>Criminal</w:t>
      </w:r>
      <w:r>
        <w:rPr>
          <w:spacing w:val="-8"/>
        </w:rPr>
        <w:t xml:space="preserve"> </w:t>
      </w:r>
      <w:r>
        <w:t>Justice</w:t>
      </w:r>
      <w:r>
        <w:rPr>
          <w:spacing w:val="-6"/>
        </w:rPr>
        <w:t xml:space="preserve"> </w:t>
      </w:r>
      <w:r>
        <w:t>of University of Cebu</w:t>
      </w:r>
    </w:p>
    <w:p>
      <w:pPr>
        <w:pStyle w:val="7"/>
        <w:spacing w:line="318" w:lineRule="exact"/>
        <w:ind w:left="1530" w:right="1369"/>
        <w:jc w:val="center"/>
      </w:pPr>
      <w:r>
        <w:t>Cebu</w:t>
      </w:r>
      <w:r>
        <w:rPr>
          <w:spacing w:val="-3"/>
        </w:rPr>
        <w:t xml:space="preserve"> </w:t>
      </w:r>
      <w:r>
        <w:rPr>
          <w:spacing w:val="-4"/>
        </w:rPr>
        <w:t>City</w:t>
      </w:r>
    </w:p>
    <w:p>
      <w:pPr>
        <w:pStyle w:val="7"/>
      </w:pPr>
    </w:p>
    <w:p>
      <w:pPr>
        <w:pStyle w:val="7"/>
      </w:pPr>
    </w:p>
    <w:p>
      <w:pPr>
        <w:pStyle w:val="7"/>
      </w:pPr>
    </w:p>
    <w:p>
      <w:pPr>
        <w:pStyle w:val="7"/>
      </w:pPr>
    </w:p>
    <w:p>
      <w:pPr>
        <w:pStyle w:val="7"/>
        <w:spacing w:before="57"/>
      </w:pPr>
    </w:p>
    <w:p>
      <w:pPr>
        <w:pStyle w:val="7"/>
        <w:spacing w:line="322" w:lineRule="exact"/>
        <w:ind w:left="1528" w:right="1371"/>
        <w:jc w:val="center"/>
      </w:pPr>
      <w:r>
        <w:t>In</w:t>
      </w:r>
      <w:r>
        <w:rPr>
          <w:spacing w:val="-2"/>
        </w:rPr>
        <w:t xml:space="preserve"> </w:t>
      </w:r>
      <w:r>
        <w:t>Partial</w:t>
      </w:r>
      <w:r>
        <w:rPr>
          <w:spacing w:val="-2"/>
        </w:rPr>
        <w:t xml:space="preserve"> Fulfillment</w:t>
      </w:r>
    </w:p>
    <w:p>
      <w:pPr>
        <w:pStyle w:val="7"/>
        <w:spacing w:line="242" w:lineRule="auto"/>
        <w:ind w:left="3253" w:right="3094" w:firstLine="1"/>
        <w:jc w:val="center"/>
      </w:pPr>
      <w:r>
        <w:t>of the Requirements for the Degree Bachelors</w:t>
      </w:r>
      <w:r>
        <w:rPr>
          <w:spacing w:val="-12"/>
        </w:rPr>
        <w:t xml:space="preserve"> </w:t>
      </w:r>
      <w:r>
        <w:t>in</w:t>
      </w:r>
      <w:r>
        <w:rPr>
          <w:spacing w:val="-9"/>
        </w:rPr>
        <w:t xml:space="preserve"> </w:t>
      </w:r>
      <w:r>
        <w:t>science</w:t>
      </w:r>
      <w:r>
        <w:rPr>
          <w:spacing w:val="-10"/>
        </w:rPr>
        <w:t xml:space="preserve"> </w:t>
      </w:r>
      <w:r>
        <w:t>in</w:t>
      </w:r>
      <w:r>
        <w:rPr>
          <w:spacing w:val="-9"/>
        </w:rPr>
        <w:t xml:space="preserve"> </w:t>
      </w:r>
      <w:r>
        <w:t>Criminology</w:t>
      </w:r>
    </w:p>
    <w:p>
      <w:pPr>
        <w:pStyle w:val="7"/>
      </w:pPr>
    </w:p>
    <w:p>
      <w:pPr>
        <w:pStyle w:val="7"/>
      </w:pPr>
    </w:p>
    <w:p>
      <w:pPr>
        <w:pStyle w:val="7"/>
      </w:pPr>
    </w:p>
    <w:p>
      <w:pPr>
        <w:pStyle w:val="7"/>
      </w:pPr>
    </w:p>
    <w:p>
      <w:pPr>
        <w:pStyle w:val="7"/>
      </w:pPr>
    </w:p>
    <w:p>
      <w:pPr>
        <w:pStyle w:val="7"/>
        <w:spacing w:before="113"/>
      </w:pPr>
    </w:p>
    <w:p>
      <w:pPr>
        <w:pStyle w:val="7"/>
        <w:ind w:left="1529" w:right="1369"/>
        <w:jc w:val="center"/>
      </w:pPr>
      <w:r>
        <w:rPr>
          <w:spacing w:val="-5"/>
        </w:rPr>
        <w:t>by</w:t>
      </w:r>
    </w:p>
    <w:p>
      <w:pPr>
        <w:pStyle w:val="7"/>
      </w:pPr>
    </w:p>
    <w:p>
      <w:pPr>
        <w:pStyle w:val="7"/>
        <w:spacing w:before="59"/>
      </w:pPr>
    </w:p>
    <w:p>
      <w:pPr>
        <w:spacing w:before="0"/>
        <w:ind w:left="3305" w:right="3145" w:firstLine="2"/>
        <w:jc w:val="center"/>
        <w:rPr>
          <w:b/>
          <w:sz w:val="28"/>
        </w:rPr>
      </w:pPr>
      <w:r>
        <w:rPr>
          <w:b/>
          <w:sz w:val="28"/>
        </w:rPr>
        <w:t>IVAN H. CAMPOREDONDO SIBYL CLAIRE S. HEREDIA CHRISLENE</w:t>
      </w:r>
      <w:r>
        <w:rPr>
          <w:b/>
          <w:spacing w:val="-18"/>
          <w:sz w:val="28"/>
        </w:rPr>
        <w:t xml:space="preserve"> </w:t>
      </w:r>
      <w:r>
        <w:rPr>
          <w:b/>
          <w:sz w:val="28"/>
        </w:rPr>
        <w:t>JANE</w:t>
      </w:r>
      <w:r>
        <w:rPr>
          <w:b/>
          <w:spacing w:val="-17"/>
          <w:sz w:val="28"/>
        </w:rPr>
        <w:t xml:space="preserve"> </w:t>
      </w:r>
      <w:r>
        <w:rPr>
          <w:b/>
          <w:sz w:val="28"/>
        </w:rPr>
        <w:t>S.</w:t>
      </w:r>
      <w:r>
        <w:rPr>
          <w:b/>
          <w:spacing w:val="-18"/>
          <w:sz w:val="28"/>
        </w:rPr>
        <w:t xml:space="preserve"> </w:t>
      </w:r>
      <w:r>
        <w:rPr>
          <w:b/>
          <w:sz w:val="28"/>
        </w:rPr>
        <w:t>CATANO</w:t>
      </w:r>
    </w:p>
    <w:p>
      <w:pPr>
        <w:spacing w:before="0"/>
        <w:ind w:left="3305" w:right="3145" w:firstLine="2"/>
        <w:jc w:val="center"/>
        <w:rPr>
          <w:rFonts w:hint="default"/>
          <w:b/>
          <w:sz w:val="28"/>
          <w:lang w:val="en-US"/>
        </w:rPr>
      </w:pPr>
      <w:r>
        <w:rPr>
          <w:rFonts w:hint="default"/>
          <w:b/>
          <w:sz w:val="28"/>
          <w:lang w:val="en-US"/>
        </w:rPr>
        <w:t>HOPE CESELY BAQUERO</w:t>
      </w:r>
    </w:p>
    <w:p>
      <w:pPr>
        <w:spacing w:before="0"/>
        <w:ind w:left="3305" w:right="3145" w:firstLine="2"/>
        <w:jc w:val="center"/>
        <w:rPr>
          <w:rFonts w:hint="default"/>
          <w:b/>
          <w:sz w:val="28"/>
          <w:lang w:val="en-US"/>
        </w:rPr>
      </w:pPr>
      <w:r>
        <w:rPr>
          <w:rFonts w:hint="default"/>
          <w:b/>
          <w:sz w:val="28"/>
          <w:lang w:val="en-US"/>
        </w:rPr>
        <w:t>BALTAZAR DELPOSO</w:t>
      </w:r>
    </w:p>
    <w:p>
      <w:pPr>
        <w:spacing w:before="0"/>
        <w:ind w:left="3305" w:right="3145" w:firstLine="2"/>
        <w:jc w:val="center"/>
        <w:rPr>
          <w:rFonts w:hint="default"/>
          <w:b/>
          <w:sz w:val="28"/>
          <w:lang w:val="en-US"/>
        </w:rPr>
      </w:pPr>
      <w:r>
        <w:rPr>
          <w:rFonts w:hint="default"/>
          <w:b/>
          <w:sz w:val="28"/>
          <w:lang w:val="en-US"/>
        </w:rPr>
        <w:t>DODELON F. SABIJON</w:t>
      </w:r>
      <w:bookmarkStart w:id="8" w:name="_GoBack"/>
      <w:bookmarkEnd w:id="8"/>
    </w:p>
    <w:p>
      <w:pPr>
        <w:pStyle w:val="7"/>
        <w:spacing w:before="210"/>
        <w:rPr>
          <w:b/>
        </w:rPr>
      </w:pPr>
    </w:p>
    <w:p>
      <w:pPr>
        <w:spacing w:before="0"/>
        <w:ind w:left="0" w:right="355" w:firstLine="0"/>
        <w:jc w:val="center"/>
        <w:rPr>
          <w:b/>
          <w:sz w:val="28"/>
        </w:rPr>
      </w:pPr>
      <w:r>
        <w:rPr>
          <w:b/>
          <w:spacing w:val="-4"/>
          <w:sz w:val="28"/>
        </w:rPr>
        <w:t>FEBRUARY</w:t>
      </w:r>
      <w:r>
        <w:rPr>
          <w:b/>
          <w:spacing w:val="-2"/>
          <w:sz w:val="28"/>
        </w:rPr>
        <w:t xml:space="preserve"> </w:t>
      </w:r>
      <w:r>
        <w:rPr>
          <w:b/>
          <w:spacing w:val="-4"/>
          <w:sz w:val="28"/>
        </w:rPr>
        <w:t>2026</w:t>
      </w:r>
    </w:p>
    <w:p>
      <w:pPr>
        <w:spacing w:after="0"/>
        <w:jc w:val="center"/>
        <w:rPr>
          <w:b/>
          <w:sz w:val="28"/>
        </w:rPr>
        <w:sectPr>
          <w:type w:val="continuous"/>
          <w:pgSz w:w="12240" w:h="15840"/>
          <w:pgMar w:top="1320" w:right="720" w:bottom="280" w:left="1080" w:header="720" w:footer="720" w:gutter="0"/>
          <w:cols w:space="720" w:num="1"/>
        </w:sectPr>
      </w:pPr>
    </w:p>
    <w:p>
      <w:pPr>
        <w:pStyle w:val="3"/>
        <w:spacing w:before="60"/>
        <w:ind w:left="360"/>
      </w:pPr>
      <w:bookmarkStart w:id="1" w:name="_TOC_250006"/>
      <w:r>
        <w:t>TABLE</w:t>
      </w:r>
      <w:r>
        <w:rPr>
          <w:spacing w:val="-9"/>
        </w:rPr>
        <w:t xml:space="preserve"> </w:t>
      </w:r>
      <w:r>
        <w:t>OF</w:t>
      </w:r>
      <w:r>
        <w:rPr>
          <w:spacing w:val="-4"/>
        </w:rPr>
        <w:t xml:space="preserve"> </w:t>
      </w:r>
      <w:bookmarkEnd w:id="1"/>
      <w:r>
        <w:rPr>
          <w:spacing w:val="-2"/>
        </w:rPr>
        <w:t>CONTENTS</w:t>
      </w:r>
    </w:p>
    <w:p>
      <w:pPr>
        <w:pStyle w:val="7"/>
        <w:spacing w:before="321"/>
        <w:rPr>
          <w:b/>
        </w:rPr>
      </w:pPr>
    </w:p>
    <w:p>
      <w:pPr>
        <w:pStyle w:val="7"/>
        <w:spacing w:line="321" w:lineRule="exact"/>
        <w:ind w:left="8529"/>
      </w:pPr>
      <w:r>
        <w:t>Page</w:t>
      </w:r>
      <w:r>
        <w:rPr>
          <w:spacing w:val="-3"/>
        </w:rPr>
        <w:t xml:space="preserve"> </w:t>
      </w:r>
      <w:r>
        <w:rPr>
          <w:spacing w:val="-5"/>
        </w:rPr>
        <w:t>No.</w:t>
      </w:r>
    </w:p>
    <w:p>
      <w:pPr>
        <w:pStyle w:val="7"/>
        <w:tabs>
          <w:tab w:val="left" w:pos="9299"/>
        </w:tabs>
        <w:spacing w:line="321" w:lineRule="exact"/>
        <w:ind w:left="468"/>
      </w:pPr>
      <w:r>
        <w:t>Title</w:t>
      </w:r>
      <w:r>
        <w:rPr>
          <w:spacing w:val="-13"/>
        </w:rPr>
        <w:t xml:space="preserve"> </w:t>
      </w:r>
      <w:r>
        <w:rPr>
          <w:spacing w:val="-4"/>
        </w:rPr>
        <w:t>Page</w:t>
      </w:r>
      <w:r>
        <w:tab/>
      </w:r>
      <w:r>
        <w:rPr>
          <w:spacing w:val="-10"/>
        </w:rPr>
        <w:t>i</w:t>
      </w:r>
    </w:p>
    <w:p>
      <w:pPr>
        <w:pStyle w:val="7"/>
        <w:tabs>
          <w:tab w:val="right" w:pos="9460"/>
        </w:tabs>
        <w:spacing w:before="5"/>
        <w:ind w:left="468"/>
      </w:pPr>
      <w:r>
        <w:fldChar w:fldCharType="begin"/>
      </w:r>
      <w:r>
        <w:instrText xml:space="preserve"> HYPERLINK \l "_bookmark0" </w:instrText>
      </w:r>
      <w:r>
        <w:fldChar w:fldCharType="separate"/>
      </w:r>
      <w:r>
        <w:t>Table</w:t>
      </w:r>
      <w:r>
        <w:rPr>
          <w:spacing w:val="-8"/>
        </w:rPr>
        <w:t xml:space="preserve"> </w:t>
      </w:r>
      <w:r>
        <w:t>of</w:t>
      </w:r>
      <w:r>
        <w:rPr>
          <w:spacing w:val="-2"/>
        </w:rPr>
        <w:t xml:space="preserve"> Contents</w:t>
      </w:r>
      <w:r>
        <w:tab/>
      </w:r>
      <w:r>
        <w:rPr>
          <w:spacing w:val="-5"/>
        </w:rPr>
        <w:t>ii</w:t>
      </w:r>
      <w:r>
        <w:rPr>
          <w:spacing w:val="-5"/>
        </w:rPr>
        <w:fldChar w:fldCharType="end"/>
      </w:r>
    </w:p>
    <w:p>
      <w:pPr>
        <w:pStyle w:val="7"/>
        <w:spacing w:after="0"/>
        <w:sectPr>
          <w:pgSz w:w="12240" w:h="15840"/>
          <w:pgMar w:top="1320" w:right="720" w:bottom="280" w:left="1080" w:header="720" w:footer="720" w:gutter="0"/>
          <w:cols w:space="720" w:num="1"/>
        </w:sectPr>
      </w:pPr>
    </w:p>
    <w:sdt>
      <w:sdtPr>
        <w:id w:val="19"/>
        <w:docPartObj>
          <w:docPartGallery w:val="Table of Contents"/>
          <w:docPartUnique/>
        </w:docPartObj>
      </w:sdtPr>
      <w:sdtContent>
        <w:p>
          <w:pPr>
            <w:pStyle w:val="9"/>
          </w:pPr>
          <w:r>
            <w:fldChar w:fldCharType="begin"/>
          </w:r>
          <w:r>
            <w:instrText xml:space="preserve"> HYPERLINK \l "_TOC_250006" </w:instrText>
          </w:r>
          <w:r>
            <w:fldChar w:fldCharType="separate"/>
          </w:r>
          <w:r>
            <w:t>Chapter</w:t>
          </w:r>
          <w:r>
            <w:rPr>
              <w:spacing w:val="-10"/>
            </w:rPr>
            <w:t xml:space="preserve"> 1</w:t>
          </w:r>
          <w:r>
            <w:rPr>
              <w:spacing w:val="-10"/>
            </w:rPr>
            <w:fldChar w:fldCharType="end"/>
          </w:r>
        </w:p>
        <w:p>
          <w:pPr>
            <w:pStyle w:val="8"/>
            <w:tabs>
              <w:tab w:val="right" w:pos="7809"/>
            </w:tabs>
            <w:rPr>
              <w:b w:val="0"/>
            </w:rPr>
          </w:pPr>
          <w:r>
            <w:rPr>
              <w:b w:val="0"/>
            </w:rPr>
            <w:br w:type="column"/>
          </w:r>
          <w:r>
            <w:t>THE</w:t>
          </w:r>
          <w:r>
            <w:rPr>
              <w:spacing w:val="-5"/>
            </w:rPr>
            <w:t xml:space="preserve"> </w:t>
          </w:r>
          <w:r>
            <w:t>PROBLEM</w:t>
          </w:r>
          <w:r>
            <w:rPr>
              <w:spacing w:val="-10"/>
            </w:rPr>
            <w:t xml:space="preserve"> </w:t>
          </w:r>
          <w:r>
            <w:t>AND</w:t>
          </w:r>
          <w:r>
            <w:rPr>
              <w:spacing w:val="-9"/>
            </w:rPr>
            <w:t xml:space="preserve"> </w:t>
          </w:r>
          <w:r>
            <w:t>ITS</w:t>
          </w:r>
          <w:r>
            <w:rPr>
              <w:spacing w:val="-4"/>
            </w:rPr>
            <w:t xml:space="preserve"> SCOPE</w:t>
          </w:r>
          <w:r>
            <w:tab/>
          </w:r>
          <w:r>
            <w:rPr>
              <w:b w:val="0"/>
              <w:spacing w:val="-10"/>
            </w:rPr>
            <w:t>1</w:t>
          </w:r>
        </w:p>
        <w:p>
          <w:pPr>
            <w:pStyle w:val="10"/>
            <w:tabs>
              <w:tab w:val="right" w:pos="7809"/>
            </w:tabs>
            <w:rPr>
              <w:b w:val="0"/>
            </w:rPr>
          </w:pPr>
          <w:r>
            <w:rPr>
              <w:spacing w:val="-2"/>
            </w:rPr>
            <w:t>INTRODUCTION</w:t>
          </w:r>
          <w:r>
            <w:tab/>
          </w:r>
          <w:r>
            <w:rPr>
              <w:b w:val="0"/>
              <w:spacing w:val="-10"/>
            </w:rPr>
            <w:t>1</w:t>
          </w:r>
        </w:p>
        <w:p>
          <w:pPr>
            <w:pStyle w:val="11"/>
            <w:tabs>
              <w:tab w:val="right" w:pos="7809"/>
            </w:tabs>
            <w:spacing w:before="324"/>
          </w:pPr>
          <w:r>
            <w:t>Rationale</w:t>
          </w:r>
          <w:r>
            <w:rPr>
              <w:spacing w:val="-11"/>
            </w:rPr>
            <w:t xml:space="preserve"> </w:t>
          </w:r>
          <w:r>
            <w:t>of</w:t>
          </w:r>
          <w:r>
            <w:rPr>
              <w:spacing w:val="-7"/>
            </w:rPr>
            <w:t xml:space="preserve"> </w:t>
          </w:r>
          <w:r>
            <w:t>the</w:t>
          </w:r>
          <w:r>
            <w:rPr>
              <w:spacing w:val="-8"/>
            </w:rPr>
            <w:t xml:space="preserve"> </w:t>
          </w:r>
          <w:r>
            <w:rPr>
              <w:spacing w:val="-4"/>
            </w:rPr>
            <w:t>Study</w:t>
          </w:r>
          <w:r>
            <w:tab/>
          </w:r>
          <w:r>
            <w:rPr>
              <w:spacing w:val="-10"/>
            </w:rPr>
            <w:t>5</w:t>
          </w:r>
        </w:p>
        <w:p>
          <w:pPr>
            <w:pStyle w:val="11"/>
            <w:tabs>
              <w:tab w:val="right" w:pos="7809"/>
            </w:tabs>
            <w:spacing w:before="319"/>
          </w:pPr>
          <w:r>
            <w:fldChar w:fldCharType="begin"/>
          </w:r>
          <w:r>
            <w:instrText xml:space="preserve"> HYPERLINK \l "_TOC_250005" </w:instrText>
          </w:r>
          <w:r>
            <w:fldChar w:fldCharType="separate"/>
          </w:r>
          <w:r>
            <w:t>Theoretical</w:t>
          </w:r>
          <w:r>
            <w:rPr>
              <w:spacing w:val="-15"/>
            </w:rPr>
            <w:t xml:space="preserve"> </w:t>
          </w:r>
          <w:r>
            <w:rPr>
              <w:spacing w:val="-2"/>
            </w:rPr>
            <w:t>Background</w:t>
          </w:r>
          <w:r>
            <w:tab/>
          </w:r>
          <w:r>
            <w:rPr>
              <w:spacing w:val="-10"/>
            </w:rPr>
            <w:t>9</w:t>
          </w:r>
          <w:r>
            <w:rPr>
              <w:spacing w:val="-10"/>
            </w:rPr>
            <w:fldChar w:fldCharType="end"/>
          </w:r>
        </w:p>
        <w:p>
          <w:pPr>
            <w:pStyle w:val="10"/>
            <w:tabs>
              <w:tab w:val="right" w:pos="7876"/>
            </w:tabs>
            <w:spacing w:before="321"/>
            <w:rPr>
              <w:b w:val="0"/>
            </w:rPr>
          </w:pPr>
          <w:r>
            <w:fldChar w:fldCharType="begin"/>
          </w:r>
          <w:r>
            <w:instrText xml:space="preserve"> HYPERLINK \l "_TOC_250004" </w:instrText>
          </w:r>
          <w:r>
            <w:fldChar w:fldCharType="separate"/>
          </w:r>
          <w:r>
            <w:t>THE</w:t>
          </w:r>
          <w:r>
            <w:rPr>
              <w:spacing w:val="-3"/>
            </w:rPr>
            <w:t xml:space="preserve"> </w:t>
          </w:r>
          <w:r>
            <w:rPr>
              <w:spacing w:val="-2"/>
            </w:rPr>
            <w:t>PROBLEM</w:t>
          </w:r>
          <w:r>
            <w:tab/>
          </w:r>
          <w:r>
            <w:rPr>
              <w:b w:val="0"/>
              <w:spacing w:val="-5"/>
            </w:rPr>
            <w:t>28</w:t>
          </w:r>
          <w:r>
            <w:rPr>
              <w:b w:val="0"/>
              <w:spacing w:val="-5"/>
            </w:rPr>
            <w:fldChar w:fldCharType="end"/>
          </w:r>
        </w:p>
        <w:p>
          <w:pPr>
            <w:pStyle w:val="11"/>
            <w:tabs>
              <w:tab w:val="right" w:pos="7876"/>
            </w:tabs>
            <w:spacing w:before="324"/>
          </w:pPr>
          <w:r>
            <w:fldChar w:fldCharType="begin"/>
          </w:r>
          <w:r>
            <w:instrText xml:space="preserve"> HYPERLINK \l "_TOC_250003" </w:instrText>
          </w:r>
          <w:r>
            <w:fldChar w:fldCharType="separate"/>
          </w:r>
          <w:r>
            <w:t>Statement</w:t>
          </w:r>
          <w:r>
            <w:rPr>
              <w:spacing w:val="-6"/>
            </w:rPr>
            <w:t xml:space="preserve"> </w:t>
          </w:r>
          <w:r>
            <w:t>of</w:t>
          </w:r>
          <w:r>
            <w:rPr>
              <w:spacing w:val="-8"/>
            </w:rPr>
            <w:t xml:space="preserve"> </w:t>
          </w:r>
          <w:r>
            <w:t>the</w:t>
          </w:r>
          <w:r>
            <w:rPr>
              <w:spacing w:val="-4"/>
            </w:rPr>
            <w:t xml:space="preserve"> </w:t>
          </w:r>
          <w:r>
            <w:rPr>
              <w:spacing w:val="-2"/>
            </w:rPr>
            <w:t>Problem</w:t>
          </w:r>
          <w:r>
            <w:tab/>
          </w:r>
          <w:r>
            <w:rPr>
              <w:spacing w:val="-5"/>
            </w:rPr>
            <w:t>28</w:t>
          </w:r>
          <w:r>
            <w:rPr>
              <w:spacing w:val="-5"/>
            </w:rPr>
            <w:fldChar w:fldCharType="end"/>
          </w:r>
        </w:p>
        <w:p>
          <w:pPr>
            <w:pStyle w:val="11"/>
            <w:tabs>
              <w:tab w:val="right" w:pos="7876"/>
            </w:tabs>
          </w:pPr>
          <w:r>
            <w:fldChar w:fldCharType="begin"/>
          </w:r>
          <w:r>
            <w:instrText xml:space="preserve"> HYPERLINK \l "_TOC_250002" </w:instrText>
          </w:r>
          <w:r>
            <w:fldChar w:fldCharType="separate"/>
          </w:r>
          <w:r>
            <w:t>Significance</w:t>
          </w:r>
          <w:r>
            <w:rPr>
              <w:spacing w:val="-13"/>
            </w:rPr>
            <w:t xml:space="preserve"> </w:t>
          </w:r>
          <w:r>
            <w:t>of</w:t>
          </w:r>
          <w:r>
            <w:rPr>
              <w:spacing w:val="-11"/>
            </w:rPr>
            <w:t xml:space="preserve"> </w:t>
          </w:r>
          <w:r>
            <w:t>the</w:t>
          </w:r>
          <w:r>
            <w:rPr>
              <w:spacing w:val="-4"/>
            </w:rPr>
            <w:t xml:space="preserve"> </w:t>
          </w:r>
          <w:r>
            <w:rPr>
              <w:spacing w:val="-2"/>
            </w:rPr>
            <w:t>Study</w:t>
          </w:r>
          <w:r>
            <w:tab/>
          </w:r>
          <w:r>
            <w:rPr>
              <w:spacing w:val="-5"/>
            </w:rPr>
            <w:t>29</w:t>
          </w:r>
          <w:r>
            <w:rPr>
              <w:spacing w:val="-5"/>
            </w:rPr>
            <w:fldChar w:fldCharType="end"/>
          </w:r>
        </w:p>
        <w:p>
          <w:pPr>
            <w:pStyle w:val="10"/>
            <w:tabs>
              <w:tab w:val="right" w:pos="7873"/>
            </w:tabs>
            <w:rPr>
              <w:b w:val="0"/>
            </w:rPr>
          </w:pPr>
          <w:r>
            <w:fldChar w:fldCharType="begin"/>
          </w:r>
          <w:r>
            <w:instrText xml:space="preserve"> HYPERLINK \l "_TOC_250001" </w:instrText>
          </w:r>
          <w:r>
            <w:fldChar w:fldCharType="separate"/>
          </w:r>
          <w:r>
            <w:t>RESEARCH</w:t>
          </w:r>
          <w:r>
            <w:rPr>
              <w:spacing w:val="-14"/>
            </w:rPr>
            <w:t xml:space="preserve"> </w:t>
          </w:r>
          <w:r>
            <w:rPr>
              <w:spacing w:val="-2"/>
            </w:rPr>
            <w:t>METHODOLOGY</w:t>
          </w:r>
          <w:r>
            <w:tab/>
          </w:r>
          <w:r>
            <w:rPr>
              <w:b w:val="0"/>
              <w:spacing w:val="-5"/>
            </w:rPr>
            <w:t>32</w:t>
          </w:r>
          <w:r>
            <w:rPr>
              <w:b w:val="0"/>
              <w:spacing w:val="-5"/>
            </w:rPr>
            <w:fldChar w:fldCharType="end"/>
          </w:r>
        </w:p>
        <w:p>
          <w:pPr>
            <w:pStyle w:val="11"/>
            <w:tabs>
              <w:tab w:val="right" w:pos="7875"/>
            </w:tabs>
            <w:spacing w:before="324"/>
          </w:pPr>
          <w:r>
            <w:fldChar w:fldCharType="begin"/>
          </w:r>
          <w:r>
            <w:instrText xml:space="preserve"> HYPERLINK \l "_TOC_250000" </w:instrText>
          </w:r>
          <w:r>
            <w:fldChar w:fldCharType="separate"/>
          </w:r>
          <w:r>
            <w:t>Research</w:t>
          </w:r>
          <w:r>
            <w:rPr>
              <w:spacing w:val="-7"/>
            </w:rPr>
            <w:t xml:space="preserve"> </w:t>
          </w:r>
          <w:r>
            <w:rPr>
              <w:spacing w:val="-2"/>
            </w:rPr>
            <w:t>Design</w:t>
          </w:r>
          <w:r>
            <w:tab/>
          </w:r>
          <w:r>
            <w:rPr>
              <w:spacing w:val="-5"/>
            </w:rPr>
            <w:t>32</w:t>
          </w:r>
          <w:r>
            <w:rPr>
              <w:spacing w:val="-5"/>
            </w:rPr>
            <w:fldChar w:fldCharType="end"/>
          </w:r>
        </w:p>
        <w:p>
          <w:pPr>
            <w:pStyle w:val="11"/>
            <w:tabs>
              <w:tab w:val="right" w:pos="7873"/>
            </w:tabs>
          </w:pPr>
          <w:r>
            <w:t>Research</w:t>
          </w:r>
          <w:r>
            <w:rPr>
              <w:spacing w:val="-7"/>
            </w:rPr>
            <w:t xml:space="preserve"> </w:t>
          </w:r>
          <w:r>
            <w:rPr>
              <w:spacing w:val="-2"/>
            </w:rPr>
            <w:t>Environment</w:t>
          </w:r>
          <w:r>
            <w:tab/>
          </w:r>
          <w:r>
            <w:rPr>
              <w:spacing w:val="-5"/>
            </w:rPr>
            <w:t>32</w:t>
          </w:r>
        </w:p>
        <w:p>
          <w:pPr>
            <w:pStyle w:val="11"/>
            <w:tabs>
              <w:tab w:val="right" w:pos="7873"/>
            </w:tabs>
          </w:pPr>
          <w:r>
            <w:t>Research</w:t>
          </w:r>
          <w:r>
            <w:rPr>
              <w:spacing w:val="-7"/>
            </w:rPr>
            <w:t xml:space="preserve"> </w:t>
          </w:r>
          <w:r>
            <w:rPr>
              <w:spacing w:val="-2"/>
            </w:rPr>
            <w:t>Informants</w:t>
          </w:r>
          <w:r>
            <w:tab/>
          </w:r>
          <w:r>
            <w:rPr>
              <w:spacing w:val="-5"/>
            </w:rPr>
            <w:t>33</w:t>
          </w:r>
        </w:p>
        <w:p>
          <w:pPr>
            <w:pStyle w:val="11"/>
            <w:tabs>
              <w:tab w:val="right" w:pos="7873"/>
            </w:tabs>
            <w:spacing w:before="324"/>
          </w:pPr>
          <w:r>
            <w:t>Research</w:t>
          </w:r>
          <w:r>
            <w:rPr>
              <w:spacing w:val="-7"/>
            </w:rPr>
            <w:t xml:space="preserve"> </w:t>
          </w:r>
          <w:r>
            <w:rPr>
              <w:spacing w:val="-2"/>
            </w:rPr>
            <w:t>Instrument</w:t>
          </w:r>
          <w:r>
            <w:tab/>
          </w:r>
          <w:r>
            <w:rPr>
              <w:spacing w:val="-5"/>
            </w:rPr>
            <w:t>34</w:t>
          </w:r>
        </w:p>
        <w:p>
          <w:pPr>
            <w:pStyle w:val="11"/>
            <w:tabs>
              <w:tab w:val="right" w:pos="7876"/>
            </w:tabs>
            <w:spacing w:before="322"/>
          </w:pPr>
          <w:r>
            <w:t>Research</w:t>
          </w:r>
          <w:r>
            <w:rPr>
              <w:spacing w:val="-7"/>
            </w:rPr>
            <w:t xml:space="preserve"> </w:t>
          </w:r>
          <w:r>
            <w:rPr>
              <w:spacing w:val="-2"/>
            </w:rPr>
            <w:t>Procedures</w:t>
          </w:r>
          <w:r>
            <w:tab/>
          </w:r>
          <w:r>
            <w:rPr>
              <w:spacing w:val="-5"/>
            </w:rPr>
            <w:t>35</w:t>
          </w:r>
        </w:p>
        <w:p>
          <w:pPr>
            <w:pStyle w:val="11"/>
            <w:tabs>
              <w:tab w:val="right" w:pos="7876"/>
            </w:tabs>
          </w:pPr>
          <w:r>
            <w:t>Data</w:t>
          </w:r>
          <w:r>
            <w:rPr>
              <w:spacing w:val="-5"/>
            </w:rPr>
            <w:t xml:space="preserve"> </w:t>
          </w:r>
          <w:r>
            <w:rPr>
              <w:spacing w:val="-2"/>
            </w:rPr>
            <w:t>Gathering</w:t>
          </w:r>
          <w:r>
            <w:tab/>
          </w:r>
          <w:r>
            <w:rPr>
              <w:spacing w:val="-5"/>
            </w:rPr>
            <w:t>35</w:t>
          </w:r>
        </w:p>
        <w:p>
          <w:pPr>
            <w:pStyle w:val="11"/>
            <w:tabs>
              <w:tab w:val="right" w:pos="7876"/>
            </w:tabs>
            <w:spacing w:before="324"/>
          </w:pPr>
          <w:r>
            <w:t>Data</w:t>
          </w:r>
          <w:r>
            <w:rPr>
              <w:spacing w:val="-5"/>
            </w:rPr>
            <w:t xml:space="preserve"> </w:t>
          </w:r>
          <w:r>
            <w:rPr>
              <w:spacing w:val="-2"/>
            </w:rPr>
            <w:t>Analysis</w:t>
          </w:r>
          <w:r>
            <w:tab/>
          </w:r>
          <w:r>
            <w:rPr>
              <w:spacing w:val="-5"/>
            </w:rPr>
            <w:t>35</w:t>
          </w:r>
        </w:p>
        <w:p>
          <w:pPr>
            <w:pStyle w:val="11"/>
            <w:tabs>
              <w:tab w:val="right" w:pos="7876"/>
            </w:tabs>
          </w:pPr>
          <w:r>
            <w:t>Ethical</w:t>
          </w:r>
          <w:r>
            <w:rPr>
              <w:spacing w:val="-11"/>
            </w:rPr>
            <w:t xml:space="preserve"> </w:t>
          </w:r>
          <w:r>
            <w:rPr>
              <w:spacing w:val="-2"/>
            </w:rPr>
            <w:t>Considerations</w:t>
          </w:r>
          <w:r>
            <w:tab/>
          </w:r>
          <w:r>
            <w:rPr>
              <w:spacing w:val="-5"/>
            </w:rPr>
            <w:t>36</w:t>
          </w:r>
        </w:p>
      </w:sdtContent>
    </w:sdt>
    <w:p>
      <w:pPr>
        <w:pStyle w:val="11"/>
        <w:spacing w:after="0"/>
        <w:sectPr>
          <w:type w:val="continuous"/>
          <w:pgSz w:w="12240" w:h="15840"/>
          <w:pgMar w:top="1320" w:right="720" w:bottom="280" w:left="1080" w:header="720" w:footer="720" w:gutter="0"/>
          <w:cols w:equalWidth="0" w:num="2">
            <w:col w:w="1670" w:space="40"/>
            <w:col w:w="8730"/>
          </w:cols>
        </w:sectPr>
      </w:pPr>
    </w:p>
    <w:p>
      <w:pPr>
        <w:pStyle w:val="7"/>
        <w:tabs>
          <w:tab w:val="right" w:pos="9586"/>
        </w:tabs>
        <w:spacing w:before="60"/>
        <w:ind w:left="3548"/>
      </w:pPr>
      <w:r>
        <w:rPr>
          <w:spacing w:val="-2"/>
        </w:rPr>
        <w:t>Beneficence</w:t>
      </w:r>
      <w:r>
        <w:tab/>
      </w:r>
      <w:r>
        <w:rPr>
          <w:spacing w:val="-5"/>
        </w:rPr>
        <w:t>36</w:t>
      </w:r>
    </w:p>
    <w:p>
      <w:pPr>
        <w:pStyle w:val="7"/>
        <w:tabs>
          <w:tab w:val="right" w:pos="9586"/>
        </w:tabs>
        <w:spacing w:before="322"/>
        <w:ind w:left="3548"/>
      </w:pPr>
      <w:r>
        <w:rPr>
          <w:spacing w:val="-2"/>
        </w:rPr>
        <w:t>Nonmaleficence</w:t>
      </w:r>
      <w:r>
        <w:tab/>
      </w:r>
      <w:r>
        <w:rPr>
          <w:spacing w:val="-5"/>
        </w:rPr>
        <w:t>37</w:t>
      </w:r>
    </w:p>
    <w:p>
      <w:pPr>
        <w:pStyle w:val="7"/>
        <w:tabs>
          <w:tab w:val="right" w:pos="9586"/>
        </w:tabs>
        <w:spacing w:before="323"/>
        <w:ind w:left="3548"/>
      </w:pPr>
      <w:r>
        <w:rPr>
          <w:spacing w:val="-2"/>
        </w:rPr>
        <w:t>Autonomy</w:t>
      </w:r>
      <w:r>
        <w:tab/>
      </w:r>
      <w:r>
        <w:rPr>
          <w:spacing w:val="-5"/>
        </w:rPr>
        <w:t>37</w:t>
      </w:r>
    </w:p>
    <w:p>
      <w:pPr>
        <w:pStyle w:val="7"/>
        <w:tabs>
          <w:tab w:val="right" w:pos="9588"/>
        </w:tabs>
        <w:spacing w:before="321"/>
        <w:ind w:left="3548"/>
      </w:pPr>
      <w:r>
        <w:rPr>
          <w:spacing w:val="-2"/>
        </w:rPr>
        <w:t>Justice</w:t>
      </w:r>
      <w:r>
        <w:tab/>
      </w:r>
      <w:r>
        <w:rPr>
          <w:spacing w:val="-5"/>
        </w:rPr>
        <w:t>37</w:t>
      </w:r>
    </w:p>
    <w:p>
      <w:pPr>
        <w:pStyle w:val="7"/>
        <w:tabs>
          <w:tab w:val="right" w:pos="9588"/>
        </w:tabs>
        <w:spacing w:before="322"/>
        <w:ind w:left="3548"/>
      </w:pPr>
      <w:r>
        <w:t>Trustworthiness</w:t>
      </w:r>
      <w:r>
        <w:rPr>
          <w:spacing w:val="-17"/>
        </w:rPr>
        <w:t xml:space="preserve"> </w:t>
      </w:r>
      <w:r>
        <w:t>of</w:t>
      </w:r>
      <w:r>
        <w:rPr>
          <w:spacing w:val="-17"/>
        </w:rPr>
        <w:t xml:space="preserve"> </w:t>
      </w:r>
      <w:r>
        <w:rPr>
          <w:spacing w:val="-2"/>
        </w:rPr>
        <w:t>Research</w:t>
      </w:r>
      <w:r>
        <w:tab/>
      </w:r>
      <w:r>
        <w:rPr>
          <w:spacing w:val="-5"/>
        </w:rPr>
        <w:t>38</w:t>
      </w:r>
    </w:p>
    <w:p>
      <w:pPr>
        <w:pStyle w:val="7"/>
        <w:tabs>
          <w:tab w:val="right" w:pos="9588"/>
        </w:tabs>
        <w:spacing w:before="324"/>
        <w:ind w:left="3548"/>
      </w:pPr>
      <w:r>
        <w:rPr>
          <w:spacing w:val="-2"/>
        </w:rPr>
        <w:t>Credibility</w:t>
      </w:r>
      <w:r>
        <w:tab/>
      </w:r>
      <w:r>
        <w:rPr>
          <w:spacing w:val="-5"/>
        </w:rPr>
        <w:t>38</w:t>
      </w:r>
    </w:p>
    <w:p>
      <w:pPr>
        <w:pStyle w:val="7"/>
        <w:tabs>
          <w:tab w:val="right" w:pos="9588"/>
        </w:tabs>
        <w:spacing w:before="323"/>
        <w:ind w:left="3548"/>
      </w:pPr>
      <w:r>
        <w:rPr>
          <w:spacing w:val="-2"/>
        </w:rPr>
        <w:t>Transferability</w:t>
      </w:r>
      <w:r>
        <w:tab/>
      </w:r>
      <w:r>
        <w:rPr>
          <w:spacing w:val="-5"/>
        </w:rPr>
        <w:t>38</w:t>
      </w:r>
    </w:p>
    <w:p>
      <w:pPr>
        <w:pStyle w:val="7"/>
        <w:tabs>
          <w:tab w:val="right" w:pos="9588"/>
        </w:tabs>
        <w:spacing w:before="319"/>
        <w:ind w:left="3548"/>
      </w:pPr>
      <w:r>
        <w:rPr>
          <w:spacing w:val="-2"/>
        </w:rPr>
        <w:t>Dependability</w:t>
      </w:r>
      <w:r>
        <w:tab/>
      </w:r>
      <w:r>
        <w:rPr>
          <w:spacing w:val="-5"/>
        </w:rPr>
        <w:t>38</w:t>
      </w:r>
    </w:p>
    <w:p>
      <w:pPr>
        <w:pStyle w:val="7"/>
        <w:tabs>
          <w:tab w:val="right" w:pos="9586"/>
        </w:tabs>
        <w:spacing w:before="322"/>
        <w:ind w:left="3548"/>
      </w:pPr>
      <w:r>
        <w:rPr>
          <w:spacing w:val="-2"/>
        </w:rPr>
        <w:t>Confirmability</w:t>
      </w:r>
      <w:r>
        <w:tab/>
      </w:r>
      <w:r>
        <w:rPr>
          <w:spacing w:val="-5"/>
        </w:rPr>
        <w:t>39</w:t>
      </w:r>
    </w:p>
    <w:p>
      <w:pPr>
        <w:pStyle w:val="7"/>
        <w:tabs>
          <w:tab w:val="right" w:pos="9586"/>
        </w:tabs>
        <w:spacing w:before="323"/>
        <w:ind w:left="3548"/>
      </w:pPr>
      <w:r>
        <w:t>Bracketing</w:t>
      </w:r>
      <w:r>
        <w:rPr>
          <w:spacing w:val="-8"/>
        </w:rPr>
        <w:t xml:space="preserve"> </w:t>
      </w:r>
      <w:r>
        <w:t>and</w:t>
      </w:r>
      <w:r>
        <w:rPr>
          <w:spacing w:val="-10"/>
        </w:rPr>
        <w:t xml:space="preserve"> </w:t>
      </w:r>
      <w:r>
        <w:rPr>
          <w:spacing w:val="-2"/>
        </w:rPr>
        <w:t>Reflexivity</w:t>
      </w:r>
      <w:r>
        <w:tab/>
      </w:r>
      <w:r>
        <w:rPr>
          <w:spacing w:val="-5"/>
        </w:rPr>
        <w:t>39</w:t>
      </w:r>
    </w:p>
    <w:p>
      <w:pPr>
        <w:pStyle w:val="3"/>
        <w:tabs>
          <w:tab w:val="right" w:pos="9582"/>
        </w:tabs>
        <w:spacing w:before="321"/>
        <w:ind w:left="2146"/>
      </w:pPr>
      <w:r>
        <w:t>DEFINITION</w:t>
      </w:r>
      <w:r>
        <w:rPr>
          <w:spacing w:val="-10"/>
        </w:rPr>
        <w:t xml:space="preserve"> </w:t>
      </w:r>
      <w:r>
        <w:t>OF</w:t>
      </w:r>
      <w:r>
        <w:rPr>
          <w:spacing w:val="-9"/>
        </w:rPr>
        <w:t xml:space="preserve"> </w:t>
      </w:r>
      <w:r>
        <w:rPr>
          <w:spacing w:val="-2"/>
        </w:rPr>
        <w:t>TERMS</w:t>
      </w:r>
      <w:r>
        <w:tab/>
      </w:r>
      <w:r>
        <w:rPr>
          <w:spacing w:val="-5"/>
        </w:rPr>
        <w:t>40</w:t>
      </w:r>
    </w:p>
    <w:p>
      <w:pPr>
        <w:pStyle w:val="3"/>
        <w:numPr>
          <w:ilvl w:val="0"/>
          <w:numId w:val="1"/>
        </w:numPr>
        <w:tabs>
          <w:tab w:val="left" w:pos="2287"/>
          <w:tab w:val="right" w:pos="9594"/>
        </w:tabs>
        <w:spacing w:before="648" w:after="0" w:line="240" w:lineRule="auto"/>
        <w:ind w:left="2287" w:right="0" w:hanging="350"/>
        <w:jc w:val="left"/>
      </w:pPr>
      <w:r>
        <w:t>PRESENTATION</w:t>
      </w:r>
      <w:r>
        <w:rPr>
          <w:spacing w:val="-13"/>
        </w:rPr>
        <w:t xml:space="preserve"> </w:t>
      </w:r>
      <w:r>
        <w:t>AND</w:t>
      </w:r>
      <w:r>
        <w:rPr>
          <w:spacing w:val="-16"/>
        </w:rPr>
        <w:t xml:space="preserve"> </w:t>
      </w:r>
      <w:r>
        <w:t>ANALYSIS</w:t>
      </w:r>
      <w:r>
        <w:rPr>
          <w:spacing w:val="-15"/>
        </w:rPr>
        <w:t xml:space="preserve"> </w:t>
      </w:r>
      <w:r>
        <w:t>OF</w:t>
      </w:r>
      <w:r>
        <w:rPr>
          <w:spacing w:val="-12"/>
        </w:rPr>
        <w:t xml:space="preserve"> </w:t>
      </w:r>
      <w:r>
        <w:rPr>
          <w:spacing w:val="-4"/>
        </w:rPr>
        <w:t>DATA</w:t>
      </w:r>
      <w:r>
        <w:tab/>
      </w:r>
      <w:r>
        <w:rPr>
          <w:spacing w:val="-5"/>
        </w:rPr>
        <w:t>43</w:t>
      </w:r>
    </w:p>
    <w:p>
      <w:pPr>
        <w:pStyle w:val="7"/>
        <w:tabs>
          <w:tab w:val="right" w:pos="9585"/>
        </w:tabs>
        <w:spacing w:before="643"/>
        <w:ind w:left="2919"/>
      </w:pPr>
      <w:r>
        <w:t>Presentation</w:t>
      </w:r>
      <w:r>
        <w:rPr>
          <w:spacing w:val="-17"/>
        </w:rPr>
        <w:t xml:space="preserve"> </w:t>
      </w:r>
      <w:r>
        <w:t>of</w:t>
      </w:r>
      <w:r>
        <w:rPr>
          <w:spacing w:val="-12"/>
        </w:rPr>
        <w:t xml:space="preserve"> </w:t>
      </w:r>
      <w:r>
        <w:rPr>
          <w:spacing w:val="-4"/>
        </w:rPr>
        <w:t>Data</w:t>
      </w:r>
      <w:r>
        <w:tab/>
      </w:r>
      <w:r>
        <w:rPr>
          <w:spacing w:val="-5"/>
        </w:rPr>
        <w:t>43</w:t>
      </w:r>
    </w:p>
    <w:p>
      <w:pPr>
        <w:pStyle w:val="7"/>
        <w:tabs>
          <w:tab w:val="right" w:pos="9585"/>
        </w:tabs>
        <w:spacing w:before="321"/>
        <w:ind w:left="2919"/>
      </w:pPr>
      <w:r>
        <w:t>Analysis</w:t>
      </w:r>
      <w:r>
        <w:rPr>
          <w:spacing w:val="-12"/>
        </w:rPr>
        <w:t xml:space="preserve"> </w:t>
      </w:r>
      <w:r>
        <w:t>of</w:t>
      </w:r>
      <w:r>
        <w:rPr>
          <w:spacing w:val="-11"/>
        </w:rPr>
        <w:t xml:space="preserve"> </w:t>
      </w:r>
      <w:r>
        <w:rPr>
          <w:spacing w:val="-4"/>
        </w:rPr>
        <w:t>Data</w:t>
      </w:r>
      <w:r>
        <w:tab/>
      </w:r>
      <w:r>
        <w:rPr>
          <w:spacing w:val="-5"/>
        </w:rPr>
        <w:t>70</w:t>
      </w:r>
    </w:p>
    <w:p>
      <w:pPr>
        <w:pStyle w:val="3"/>
        <w:numPr>
          <w:ilvl w:val="0"/>
          <w:numId w:val="1"/>
        </w:numPr>
        <w:tabs>
          <w:tab w:val="left" w:pos="2147"/>
          <w:tab w:val="right" w:pos="9588"/>
        </w:tabs>
        <w:spacing w:before="324" w:after="0" w:line="240" w:lineRule="auto"/>
        <w:ind w:left="2147" w:right="0" w:hanging="210"/>
        <w:jc w:val="left"/>
        <w:rPr>
          <w:b w:val="0"/>
        </w:rPr>
      </w:pPr>
      <w:r>
        <w:t>SUMMARY,</w:t>
      </w:r>
      <w:r>
        <w:rPr>
          <w:spacing w:val="-16"/>
        </w:rPr>
        <w:t xml:space="preserve"> </w:t>
      </w:r>
      <w:r>
        <w:t>FINDINGS,</w:t>
      </w:r>
      <w:r>
        <w:rPr>
          <w:spacing w:val="-16"/>
        </w:rPr>
        <w:t xml:space="preserve"> </w:t>
      </w:r>
      <w:r>
        <w:t>AND</w:t>
      </w:r>
      <w:r>
        <w:rPr>
          <w:spacing w:val="-10"/>
        </w:rPr>
        <w:t xml:space="preserve"> </w:t>
      </w:r>
      <w:r>
        <w:rPr>
          <w:spacing w:val="-2"/>
        </w:rPr>
        <w:t>IMPLICATION</w:t>
      </w:r>
      <w:r>
        <w:tab/>
      </w:r>
      <w:r>
        <w:rPr>
          <w:b w:val="0"/>
          <w:spacing w:val="-5"/>
        </w:rPr>
        <w:t>84</w:t>
      </w:r>
    </w:p>
    <w:p>
      <w:pPr>
        <w:pStyle w:val="3"/>
        <w:tabs>
          <w:tab w:val="right" w:pos="9588"/>
        </w:tabs>
        <w:spacing w:before="161"/>
        <w:ind w:left="2133"/>
        <w:rPr>
          <w:b w:val="0"/>
        </w:rPr>
      </w:pPr>
      <w:r>
        <w:rPr>
          <w:spacing w:val="-2"/>
        </w:rPr>
        <w:t>REFERENCES</w:t>
      </w:r>
      <w:r>
        <w:tab/>
      </w:r>
      <w:r>
        <w:rPr>
          <w:b w:val="0"/>
          <w:spacing w:val="-5"/>
        </w:rPr>
        <w:t>94</w:t>
      </w:r>
    </w:p>
    <w:p>
      <w:pPr>
        <w:pStyle w:val="7"/>
      </w:pPr>
    </w:p>
    <w:p>
      <w:pPr>
        <w:pStyle w:val="7"/>
      </w:pPr>
    </w:p>
    <w:p>
      <w:pPr>
        <w:pStyle w:val="7"/>
      </w:pPr>
    </w:p>
    <w:p>
      <w:pPr>
        <w:pStyle w:val="7"/>
        <w:spacing w:before="161"/>
      </w:pPr>
    </w:p>
    <w:p>
      <w:pPr>
        <w:pStyle w:val="3"/>
        <w:tabs>
          <w:tab w:val="left" w:pos="9145"/>
        </w:tabs>
        <w:ind w:left="1865"/>
      </w:pPr>
      <w:r>
        <w:rPr>
          <w:spacing w:val="-2"/>
        </w:rPr>
        <w:t>APPENDICES</w:t>
      </w:r>
      <w:r>
        <w:tab/>
      </w:r>
      <w:r>
        <w:rPr>
          <w:spacing w:val="-5"/>
        </w:rPr>
        <w:t>104</w:t>
      </w:r>
    </w:p>
    <w:p>
      <w:pPr>
        <w:pStyle w:val="3"/>
        <w:spacing w:after="0"/>
        <w:sectPr>
          <w:pgSz w:w="12240" w:h="15840"/>
          <w:pgMar w:top="1380" w:right="720" w:bottom="280" w:left="1080" w:header="720" w:footer="720" w:gutter="0"/>
          <w:cols w:space="720" w:num="1"/>
        </w:sectPr>
      </w:pPr>
    </w:p>
    <w:p>
      <w:pPr>
        <w:pStyle w:val="13"/>
        <w:numPr>
          <w:ilvl w:val="1"/>
          <w:numId w:val="1"/>
        </w:numPr>
        <w:tabs>
          <w:tab w:val="left" w:pos="3298"/>
          <w:tab w:val="right" w:pos="9253"/>
        </w:tabs>
        <w:spacing w:before="537" w:after="0" w:line="240" w:lineRule="auto"/>
        <w:ind w:left="3298" w:right="0" w:hanging="355"/>
        <w:jc w:val="left"/>
        <w:rPr>
          <w:sz w:val="28"/>
        </w:rPr>
      </w:pPr>
      <w:r>
        <w:rPr>
          <w:spacing w:val="-2"/>
          <w:sz w:val="28"/>
        </w:rPr>
        <w:t>Transmittal Letter</w:t>
      </w:r>
      <w:r>
        <w:rPr>
          <w:sz w:val="28"/>
        </w:rPr>
        <w:tab/>
      </w:r>
      <w:r>
        <w:rPr>
          <w:spacing w:val="-5"/>
          <w:sz w:val="28"/>
        </w:rPr>
        <w:t>104</w:t>
      </w:r>
    </w:p>
    <w:p>
      <w:pPr>
        <w:pStyle w:val="13"/>
        <w:numPr>
          <w:ilvl w:val="1"/>
          <w:numId w:val="1"/>
        </w:numPr>
        <w:tabs>
          <w:tab w:val="left" w:pos="3299"/>
          <w:tab w:val="right" w:pos="9289"/>
        </w:tabs>
        <w:spacing w:before="321" w:after="0" w:line="240" w:lineRule="auto"/>
        <w:ind w:left="3299" w:right="0" w:hanging="356"/>
        <w:jc w:val="left"/>
        <w:rPr>
          <w:sz w:val="28"/>
        </w:rPr>
      </w:pPr>
      <w:r>
        <w:rPr>
          <w:sz w:val="28"/>
        </w:rPr>
        <w:t>Informed</w:t>
      </w:r>
      <w:r>
        <w:rPr>
          <w:spacing w:val="-14"/>
          <w:sz w:val="28"/>
        </w:rPr>
        <w:t xml:space="preserve"> </w:t>
      </w:r>
      <w:r>
        <w:rPr>
          <w:sz w:val="28"/>
        </w:rPr>
        <w:t>Consent</w:t>
      </w:r>
      <w:r>
        <w:rPr>
          <w:spacing w:val="-13"/>
          <w:sz w:val="28"/>
        </w:rPr>
        <w:t xml:space="preserve"> </w:t>
      </w:r>
      <w:r>
        <w:rPr>
          <w:spacing w:val="-4"/>
          <w:sz w:val="28"/>
        </w:rPr>
        <w:t>Form</w:t>
      </w:r>
      <w:r>
        <w:rPr>
          <w:sz w:val="28"/>
        </w:rPr>
        <w:tab/>
      </w:r>
      <w:r>
        <w:rPr>
          <w:spacing w:val="-5"/>
          <w:sz w:val="28"/>
        </w:rPr>
        <w:t>105</w:t>
      </w:r>
    </w:p>
    <w:p>
      <w:pPr>
        <w:pStyle w:val="13"/>
        <w:numPr>
          <w:ilvl w:val="1"/>
          <w:numId w:val="1"/>
        </w:numPr>
        <w:tabs>
          <w:tab w:val="left" w:pos="3299"/>
          <w:tab w:val="right" w:pos="9277"/>
        </w:tabs>
        <w:spacing w:before="324" w:after="0" w:line="240" w:lineRule="auto"/>
        <w:ind w:left="3299" w:right="0" w:hanging="356"/>
        <w:jc w:val="left"/>
        <w:rPr>
          <w:sz w:val="28"/>
        </w:rPr>
      </w:pPr>
      <w:r>
        <w:rPr>
          <w:sz w:val="28"/>
        </w:rPr>
        <w:t>Interview</w:t>
      </w:r>
      <w:r>
        <w:rPr>
          <w:spacing w:val="-11"/>
          <w:sz w:val="28"/>
        </w:rPr>
        <w:t xml:space="preserve"> </w:t>
      </w:r>
      <w:r>
        <w:rPr>
          <w:spacing w:val="-4"/>
          <w:sz w:val="28"/>
        </w:rPr>
        <w:t>Guide</w:t>
      </w:r>
      <w:r>
        <w:rPr>
          <w:sz w:val="28"/>
        </w:rPr>
        <w:tab/>
      </w:r>
      <w:r>
        <w:rPr>
          <w:spacing w:val="-5"/>
          <w:sz w:val="28"/>
        </w:rPr>
        <w:t>120</w:t>
      </w:r>
    </w:p>
    <w:p>
      <w:pPr>
        <w:pStyle w:val="13"/>
        <w:numPr>
          <w:ilvl w:val="1"/>
          <w:numId w:val="1"/>
        </w:numPr>
        <w:tabs>
          <w:tab w:val="left" w:pos="3298"/>
          <w:tab w:val="right" w:pos="9304"/>
        </w:tabs>
        <w:spacing w:before="321" w:after="0" w:line="240" w:lineRule="auto"/>
        <w:ind w:left="3298" w:right="0" w:hanging="355"/>
        <w:jc w:val="left"/>
        <w:rPr>
          <w:sz w:val="28"/>
        </w:rPr>
      </w:pPr>
      <w:r>
        <w:rPr>
          <w:sz w:val="28"/>
        </w:rPr>
        <w:t>Endorsement</w:t>
      </w:r>
      <w:r>
        <w:rPr>
          <w:spacing w:val="-9"/>
          <w:sz w:val="28"/>
        </w:rPr>
        <w:t xml:space="preserve"> </w:t>
      </w:r>
      <w:r>
        <w:rPr>
          <w:sz w:val="28"/>
        </w:rPr>
        <w:t>for</w:t>
      </w:r>
      <w:r>
        <w:rPr>
          <w:spacing w:val="-13"/>
          <w:sz w:val="28"/>
        </w:rPr>
        <w:t xml:space="preserve"> </w:t>
      </w:r>
      <w:r>
        <w:rPr>
          <w:sz w:val="28"/>
        </w:rPr>
        <w:t>oral</w:t>
      </w:r>
      <w:r>
        <w:rPr>
          <w:spacing w:val="-10"/>
          <w:sz w:val="28"/>
        </w:rPr>
        <w:t xml:space="preserve"> </w:t>
      </w:r>
      <w:r>
        <w:rPr>
          <w:spacing w:val="-2"/>
          <w:sz w:val="28"/>
        </w:rPr>
        <w:t>defense</w:t>
      </w:r>
      <w:r>
        <w:rPr>
          <w:sz w:val="28"/>
        </w:rPr>
        <w:tab/>
      </w:r>
      <w:r>
        <w:rPr>
          <w:spacing w:val="-5"/>
          <w:sz w:val="28"/>
        </w:rPr>
        <w:t>125</w:t>
      </w:r>
    </w:p>
    <w:p>
      <w:pPr>
        <w:pStyle w:val="13"/>
        <w:numPr>
          <w:ilvl w:val="1"/>
          <w:numId w:val="1"/>
        </w:numPr>
        <w:tabs>
          <w:tab w:val="left" w:pos="3299"/>
          <w:tab w:val="right" w:pos="9292"/>
        </w:tabs>
        <w:spacing w:before="321" w:after="0" w:line="240" w:lineRule="auto"/>
        <w:ind w:left="3299" w:right="0" w:hanging="356"/>
        <w:jc w:val="left"/>
        <w:rPr>
          <w:sz w:val="28"/>
        </w:rPr>
      </w:pPr>
      <w:r>
        <w:rPr>
          <w:spacing w:val="-2"/>
          <w:sz w:val="28"/>
        </w:rPr>
        <w:t>Protocol</w:t>
      </w:r>
      <w:r>
        <w:rPr>
          <w:spacing w:val="-13"/>
          <w:sz w:val="28"/>
        </w:rPr>
        <w:t xml:space="preserve"> </w:t>
      </w:r>
      <w:r>
        <w:rPr>
          <w:spacing w:val="-2"/>
          <w:sz w:val="28"/>
        </w:rPr>
        <w:t>Approval</w:t>
      </w:r>
      <w:r>
        <w:rPr>
          <w:sz w:val="28"/>
        </w:rPr>
        <w:tab/>
      </w:r>
      <w:r>
        <w:rPr>
          <w:spacing w:val="-5"/>
          <w:sz w:val="28"/>
        </w:rPr>
        <w:t>126</w:t>
      </w:r>
    </w:p>
    <w:p>
      <w:pPr>
        <w:pStyle w:val="13"/>
        <w:numPr>
          <w:ilvl w:val="1"/>
          <w:numId w:val="1"/>
        </w:numPr>
        <w:tabs>
          <w:tab w:val="left" w:pos="3299"/>
          <w:tab w:val="right" w:pos="9299"/>
        </w:tabs>
        <w:spacing w:before="324" w:after="0" w:line="240" w:lineRule="auto"/>
        <w:ind w:left="3299" w:right="0" w:hanging="356"/>
        <w:jc w:val="left"/>
        <w:rPr>
          <w:sz w:val="28"/>
        </w:rPr>
      </w:pPr>
      <w:r>
        <w:rPr>
          <w:sz w:val="28"/>
        </w:rPr>
        <w:t>Location</w:t>
      </w:r>
      <w:r>
        <w:rPr>
          <w:spacing w:val="-10"/>
          <w:sz w:val="28"/>
        </w:rPr>
        <w:t xml:space="preserve"> </w:t>
      </w:r>
      <w:r>
        <w:rPr>
          <w:spacing w:val="-5"/>
          <w:sz w:val="28"/>
        </w:rPr>
        <w:t>Map</w:t>
      </w:r>
      <w:r>
        <w:rPr>
          <w:sz w:val="28"/>
        </w:rPr>
        <w:tab/>
      </w:r>
      <w:r>
        <w:rPr>
          <w:spacing w:val="-5"/>
          <w:sz w:val="28"/>
        </w:rPr>
        <w:t>127</w:t>
      </w:r>
    </w:p>
    <w:p>
      <w:pPr>
        <w:pStyle w:val="13"/>
        <w:numPr>
          <w:ilvl w:val="1"/>
          <w:numId w:val="1"/>
        </w:numPr>
        <w:tabs>
          <w:tab w:val="left" w:pos="3298"/>
        </w:tabs>
        <w:spacing w:before="324" w:after="0" w:line="240" w:lineRule="auto"/>
        <w:ind w:left="3298" w:right="0" w:hanging="355"/>
        <w:jc w:val="left"/>
        <w:rPr>
          <w:sz w:val="28"/>
        </w:rPr>
      </w:pPr>
      <w:r>
        <w:rPr>
          <w:sz w:val="28"/>
        </w:rPr>
        <w:t>Sample</w:t>
      </w:r>
      <w:r>
        <w:rPr>
          <w:spacing w:val="-20"/>
          <w:sz w:val="28"/>
        </w:rPr>
        <w:t xml:space="preserve"> </w:t>
      </w:r>
      <w:r>
        <w:rPr>
          <w:sz w:val="28"/>
        </w:rPr>
        <w:t>of</w:t>
      </w:r>
      <w:r>
        <w:rPr>
          <w:spacing w:val="-20"/>
          <w:sz w:val="28"/>
        </w:rPr>
        <w:t xml:space="preserve"> </w:t>
      </w:r>
      <w:r>
        <w:rPr>
          <w:sz w:val="28"/>
        </w:rPr>
        <w:t>Verification</w:t>
      </w:r>
      <w:r>
        <w:rPr>
          <w:spacing w:val="-17"/>
          <w:sz w:val="28"/>
        </w:rPr>
        <w:t xml:space="preserve"> </w:t>
      </w:r>
      <w:r>
        <w:rPr>
          <w:sz w:val="28"/>
        </w:rPr>
        <w:t>Form</w:t>
      </w:r>
      <w:r>
        <w:rPr>
          <w:spacing w:val="-18"/>
          <w:sz w:val="28"/>
        </w:rPr>
        <w:t xml:space="preserve"> </w:t>
      </w:r>
      <w:r>
        <w:rPr>
          <w:sz w:val="28"/>
        </w:rPr>
        <w:t>of</w:t>
      </w:r>
      <w:r>
        <w:rPr>
          <w:spacing w:val="-17"/>
          <w:sz w:val="28"/>
        </w:rPr>
        <w:t xml:space="preserve"> </w:t>
      </w:r>
      <w:r>
        <w:rPr>
          <w:sz w:val="28"/>
        </w:rPr>
        <w:t>the</w:t>
      </w:r>
      <w:r>
        <w:rPr>
          <w:spacing w:val="-18"/>
          <w:sz w:val="28"/>
        </w:rPr>
        <w:t xml:space="preserve"> </w:t>
      </w:r>
      <w:r>
        <w:rPr>
          <w:sz w:val="28"/>
        </w:rPr>
        <w:t>Transcription</w:t>
      </w:r>
      <w:r>
        <w:rPr>
          <w:spacing w:val="37"/>
          <w:sz w:val="28"/>
        </w:rPr>
        <w:t xml:space="preserve"> </w:t>
      </w:r>
      <w:r>
        <w:rPr>
          <w:spacing w:val="-5"/>
          <w:sz w:val="28"/>
        </w:rPr>
        <w:t>128</w:t>
      </w:r>
    </w:p>
    <w:p>
      <w:pPr>
        <w:pStyle w:val="13"/>
        <w:numPr>
          <w:ilvl w:val="1"/>
          <w:numId w:val="1"/>
        </w:numPr>
        <w:tabs>
          <w:tab w:val="left" w:pos="3298"/>
          <w:tab w:val="right" w:pos="9342"/>
        </w:tabs>
        <w:spacing w:before="40" w:after="0" w:line="240" w:lineRule="auto"/>
        <w:ind w:left="3298" w:right="0" w:hanging="355"/>
        <w:jc w:val="left"/>
        <w:rPr>
          <w:sz w:val="28"/>
        </w:rPr>
      </w:pPr>
      <w:r>
        <w:rPr>
          <w:sz w:val="28"/>
        </w:rPr>
        <w:t>Sample</w:t>
      </w:r>
      <w:r>
        <w:rPr>
          <w:spacing w:val="-15"/>
          <w:sz w:val="28"/>
        </w:rPr>
        <w:t xml:space="preserve"> </w:t>
      </w:r>
      <w:r>
        <w:rPr>
          <w:sz w:val="28"/>
        </w:rPr>
        <w:t>Coded</w:t>
      </w:r>
      <w:r>
        <w:rPr>
          <w:spacing w:val="-14"/>
          <w:sz w:val="28"/>
        </w:rPr>
        <w:t xml:space="preserve"> </w:t>
      </w:r>
      <w:r>
        <w:rPr>
          <w:sz w:val="28"/>
        </w:rPr>
        <w:t>Significant</w:t>
      </w:r>
      <w:r>
        <w:rPr>
          <w:spacing w:val="-11"/>
          <w:sz w:val="28"/>
        </w:rPr>
        <w:t xml:space="preserve"> </w:t>
      </w:r>
      <w:r>
        <w:rPr>
          <w:spacing w:val="-2"/>
          <w:sz w:val="28"/>
        </w:rPr>
        <w:t>Statements</w:t>
      </w:r>
      <w:r>
        <w:rPr>
          <w:sz w:val="28"/>
        </w:rPr>
        <w:tab/>
      </w:r>
      <w:r>
        <w:rPr>
          <w:spacing w:val="-5"/>
          <w:sz w:val="28"/>
        </w:rPr>
        <w:t>133</w:t>
      </w:r>
    </w:p>
    <w:p>
      <w:pPr>
        <w:pStyle w:val="13"/>
        <w:numPr>
          <w:ilvl w:val="1"/>
          <w:numId w:val="1"/>
        </w:numPr>
        <w:tabs>
          <w:tab w:val="left" w:pos="3299"/>
          <w:tab w:val="right" w:pos="9385"/>
        </w:tabs>
        <w:spacing w:before="329" w:after="0" w:line="240" w:lineRule="auto"/>
        <w:ind w:left="3299" w:right="0" w:hanging="356"/>
        <w:jc w:val="left"/>
        <w:rPr>
          <w:sz w:val="28"/>
        </w:rPr>
      </w:pPr>
      <w:r>
        <w:rPr>
          <w:sz w:val="28"/>
        </w:rPr>
        <w:t>Sample</w:t>
      </w:r>
      <w:r>
        <w:rPr>
          <w:spacing w:val="-12"/>
          <w:sz w:val="28"/>
        </w:rPr>
        <w:t xml:space="preserve"> </w:t>
      </w:r>
      <w:r>
        <w:rPr>
          <w:sz w:val="28"/>
        </w:rPr>
        <w:t>Formulation</w:t>
      </w:r>
      <w:r>
        <w:rPr>
          <w:spacing w:val="-11"/>
          <w:sz w:val="28"/>
        </w:rPr>
        <w:t xml:space="preserve"> </w:t>
      </w:r>
      <w:r>
        <w:rPr>
          <w:sz w:val="28"/>
        </w:rPr>
        <w:t>of</w:t>
      </w:r>
      <w:r>
        <w:rPr>
          <w:spacing w:val="-10"/>
          <w:sz w:val="28"/>
        </w:rPr>
        <w:t xml:space="preserve"> </w:t>
      </w:r>
      <w:r>
        <w:rPr>
          <w:sz w:val="28"/>
        </w:rPr>
        <w:t>Core</w:t>
      </w:r>
      <w:r>
        <w:rPr>
          <w:spacing w:val="-9"/>
          <w:sz w:val="28"/>
        </w:rPr>
        <w:t xml:space="preserve"> </w:t>
      </w:r>
      <w:r>
        <w:rPr>
          <w:spacing w:val="-2"/>
          <w:sz w:val="28"/>
        </w:rPr>
        <w:t>Meaning</w:t>
      </w:r>
      <w:r>
        <w:rPr>
          <w:sz w:val="28"/>
        </w:rPr>
        <w:tab/>
      </w:r>
      <w:r>
        <w:rPr>
          <w:spacing w:val="-5"/>
          <w:sz w:val="28"/>
        </w:rPr>
        <w:t>142</w:t>
      </w:r>
    </w:p>
    <w:p>
      <w:pPr>
        <w:pStyle w:val="13"/>
        <w:numPr>
          <w:ilvl w:val="1"/>
          <w:numId w:val="1"/>
        </w:numPr>
        <w:tabs>
          <w:tab w:val="left" w:pos="3299"/>
          <w:tab w:val="right" w:pos="9369"/>
        </w:tabs>
        <w:spacing w:before="321" w:after="0" w:line="240" w:lineRule="auto"/>
        <w:ind w:left="3299" w:right="0" w:hanging="356"/>
        <w:jc w:val="left"/>
        <w:rPr>
          <w:sz w:val="28"/>
        </w:rPr>
      </w:pPr>
      <w:r>
        <w:rPr>
          <w:sz w:val="28"/>
        </w:rPr>
        <w:t>Development</w:t>
      </w:r>
      <w:r>
        <w:rPr>
          <w:spacing w:val="-13"/>
          <w:sz w:val="28"/>
        </w:rPr>
        <w:t xml:space="preserve"> </w:t>
      </w:r>
      <w:r>
        <w:rPr>
          <w:sz w:val="28"/>
        </w:rPr>
        <w:t>of</w:t>
      </w:r>
      <w:r>
        <w:rPr>
          <w:spacing w:val="-12"/>
          <w:sz w:val="28"/>
        </w:rPr>
        <w:t xml:space="preserve"> </w:t>
      </w:r>
      <w:r>
        <w:rPr>
          <w:sz w:val="28"/>
        </w:rPr>
        <w:t>Cluster</w:t>
      </w:r>
      <w:r>
        <w:rPr>
          <w:spacing w:val="-16"/>
          <w:sz w:val="28"/>
        </w:rPr>
        <w:t xml:space="preserve"> </w:t>
      </w:r>
      <w:r>
        <w:rPr>
          <w:spacing w:val="-2"/>
          <w:sz w:val="28"/>
        </w:rPr>
        <w:t>Themes</w:t>
      </w:r>
      <w:r>
        <w:rPr>
          <w:sz w:val="28"/>
        </w:rPr>
        <w:tab/>
      </w:r>
      <w:r>
        <w:rPr>
          <w:spacing w:val="-5"/>
          <w:sz w:val="28"/>
        </w:rPr>
        <w:t>147</w:t>
      </w:r>
    </w:p>
    <w:p>
      <w:pPr>
        <w:pStyle w:val="3"/>
        <w:tabs>
          <w:tab w:val="right" w:pos="9409"/>
        </w:tabs>
        <w:spacing w:before="482"/>
        <w:ind w:left="1188"/>
      </w:pPr>
      <w:r>
        <w:rPr>
          <w:spacing w:val="-2"/>
        </w:rPr>
        <w:t>CURRICULUM</w:t>
      </w:r>
      <w:r>
        <w:rPr>
          <w:spacing w:val="-6"/>
        </w:rPr>
        <w:t xml:space="preserve"> </w:t>
      </w:r>
      <w:r>
        <w:rPr>
          <w:spacing w:val="-4"/>
        </w:rPr>
        <w:t>VITAE</w:t>
      </w:r>
      <w:r>
        <w:tab/>
      </w:r>
      <w:r>
        <w:rPr>
          <w:spacing w:val="-5"/>
        </w:rPr>
        <w:t>151</w:t>
      </w:r>
    </w:p>
    <w:p>
      <w:pPr>
        <w:pStyle w:val="3"/>
        <w:spacing w:after="0"/>
        <w:sectPr>
          <w:headerReference r:id="rId5" w:type="default"/>
          <w:pgSz w:w="12240" w:h="15840"/>
          <w:pgMar w:top="960" w:right="720" w:bottom="280" w:left="1080" w:header="707" w:footer="0" w:gutter="0"/>
          <w:pgNumType w:start="4"/>
          <w:cols w:space="720" w:num="1"/>
        </w:sectPr>
      </w:pPr>
    </w:p>
    <w:p>
      <w:pPr>
        <w:pStyle w:val="7"/>
        <w:rPr>
          <w:b/>
        </w:rPr>
      </w:pPr>
    </w:p>
    <w:p>
      <w:pPr>
        <w:pStyle w:val="7"/>
        <w:rPr>
          <w:b/>
        </w:rPr>
      </w:pPr>
    </w:p>
    <w:p>
      <w:pPr>
        <w:pStyle w:val="7"/>
        <w:rPr>
          <w:b/>
        </w:rPr>
      </w:pPr>
    </w:p>
    <w:p>
      <w:pPr>
        <w:pStyle w:val="7"/>
        <w:rPr>
          <w:b/>
        </w:rPr>
      </w:pPr>
    </w:p>
    <w:p>
      <w:pPr>
        <w:pStyle w:val="7"/>
        <w:spacing w:before="247"/>
        <w:rPr>
          <w:b/>
        </w:rPr>
      </w:pPr>
    </w:p>
    <w:p>
      <w:pPr>
        <w:pStyle w:val="4"/>
        <w:ind w:left="720"/>
      </w:pPr>
      <w:bookmarkStart w:id="2" w:name="_TOC_250005"/>
      <w:r>
        <w:t>Rationale</w:t>
      </w:r>
      <w:r>
        <w:rPr>
          <w:spacing w:val="-5"/>
        </w:rPr>
        <w:t xml:space="preserve"> </w:t>
      </w:r>
      <w:r>
        <w:t>of</w:t>
      </w:r>
      <w:r>
        <w:rPr>
          <w:spacing w:val="-2"/>
        </w:rPr>
        <w:t xml:space="preserve"> </w:t>
      </w:r>
      <w:r>
        <w:t>the</w:t>
      </w:r>
      <w:r>
        <w:rPr>
          <w:spacing w:val="-5"/>
        </w:rPr>
        <w:t xml:space="preserve"> </w:t>
      </w:r>
      <w:bookmarkEnd w:id="2"/>
      <w:r>
        <w:rPr>
          <w:spacing w:val="-2"/>
        </w:rPr>
        <w:t>study</w:t>
      </w:r>
    </w:p>
    <w:p>
      <w:pPr>
        <w:pStyle w:val="7"/>
        <w:rPr>
          <w:b/>
        </w:rPr>
      </w:pPr>
      <w:r>
        <w:br w:type="column"/>
      </w:r>
    </w:p>
    <w:p>
      <w:pPr>
        <w:pStyle w:val="7"/>
        <w:spacing w:before="154"/>
        <w:rPr>
          <w:b/>
        </w:rPr>
      </w:pPr>
    </w:p>
    <w:p>
      <w:pPr>
        <w:pStyle w:val="3"/>
        <w:spacing w:line="372" w:lineRule="auto"/>
        <w:ind w:left="931" w:right="3498" w:hanging="812"/>
        <w:rPr>
          <w:rFonts w:ascii="Calibri"/>
        </w:rPr>
      </w:pPr>
      <w:r>
        <w:rPr>
          <w:rFonts w:ascii="Calibri"/>
        </w:rPr>
        <w:t>THE</w:t>
      </w:r>
      <w:r>
        <w:rPr>
          <w:rFonts w:ascii="Calibri"/>
          <w:spacing w:val="-18"/>
        </w:rPr>
        <w:t xml:space="preserve"> </w:t>
      </w:r>
      <w:r>
        <w:rPr>
          <w:rFonts w:ascii="Calibri"/>
        </w:rPr>
        <w:t>PROBLEM</w:t>
      </w:r>
      <w:r>
        <w:rPr>
          <w:rFonts w:ascii="Calibri"/>
          <w:spacing w:val="-19"/>
        </w:rPr>
        <w:t xml:space="preserve"> </w:t>
      </w:r>
      <w:r>
        <w:rPr>
          <w:rFonts w:ascii="Calibri"/>
        </w:rPr>
        <w:t>AND</w:t>
      </w:r>
      <w:r>
        <w:rPr>
          <w:rFonts w:ascii="Calibri"/>
          <w:spacing w:val="-16"/>
        </w:rPr>
        <w:t xml:space="preserve"> </w:t>
      </w:r>
      <w:r>
        <w:rPr>
          <w:rFonts w:ascii="Calibri"/>
        </w:rPr>
        <w:t>ITS</w:t>
      </w:r>
      <w:r>
        <w:rPr>
          <w:rFonts w:ascii="Calibri"/>
          <w:spacing w:val="-16"/>
        </w:rPr>
        <w:t xml:space="preserve"> </w:t>
      </w:r>
      <w:r>
        <w:rPr>
          <w:rFonts w:ascii="Calibri"/>
        </w:rPr>
        <w:t xml:space="preserve">SCOPE </w:t>
      </w:r>
      <w:r>
        <w:rPr>
          <w:rFonts w:ascii="Calibri"/>
          <w:spacing w:val="-2"/>
        </w:rPr>
        <w:t>INTRODUCTION</w:t>
      </w:r>
    </w:p>
    <w:p>
      <w:pPr>
        <w:pStyle w:val="3"/>
        <w:spacing w:after="0" w:line="372" w:lineRule="auto"/>
        <w:rPr>
          <w:rFonts w:ascii="Calibri"/>
        </w:rPr>
        <w:sectPr>
          <w:pgSz w:w="12240" w:h="15840"/>
          <w:pgMar w:top="960" w:right="720" w:bottom="280" w:left="1080" w:header="707" w:footer="0" w:gutter="0"/>
          <w:cols w:equalWidth="0" w:num="2">
            <w:col w:w="3342" w:space="40"/>
            <w:col w:w="7058"/>
          </w:cols>
        </w:sectPr>
      </w:pPr>
    </w:p>
    <w:p>
      <w:pPr>
        <w:pStyle w:val="7"/>
        <w:rPr>
          <w:rFonts w:ascii="Calibri"/>
          <w:b/>
        </w:rPr>
      </w:pPr>
    </w:p>
    <w:p>
      <w:pPr>
        <w:pStyle w:val="7"/>
        <w:spacing w:before="21"/>
        <w:rPr>
          <w:rFonts w:ascii="Calibri"/>
          <w:b/>
        </w:rPr>
      </w:pPr>
    </w:p>
    <w:p>
      <w:pPr>
        <w:pStyle w:val="7"/>
        <w:spacing w:before="1" w:line="480" w:lineRule="auto"/>
        <w:ind w:left="720" w:right="713" w:firstLine="719"/>
        <w:jc w:val="both"/>
      </w:pPr>
      <w:r>
        <w:t>All countries in this world have national issues whether economic, political, or even jurisdiction related issues. This means that every single has an occurring</w:t>
      </w:r>
      <w:r>
        <w:rPr>
          <w:spacing w:val="-8"/>
        </w:rPr>
        <w:t xml:space="preserve"> </w:t>
      </w:r>
      <w:r>
        <w:t>issue</w:t>
      </w:r>
      <w:r>
        <w:rPr>
          <w:spacing w:val="-7"/>
        </w:rPr>
        <w:t xml:space="preserve"> </w:t>
      </w:r>
      <w:r>
        <w:t>and</w:t>
      </w:r>
      <w:r>
        <w:rPr>
          <w:spacing w:val="-8"/>
        </w:rPr>
        <w:t xml:space="preserve"> </w:t>
      </w:r>
      <w:r>
        <w:t>the</w:t>
      </w:r>
      <w:r>
        <w:rPr>
          <w:spacing w:val="-7"/>
        </w:rPr>
        <w:t xml:space="preserve"> </w:t>
      </w:r>
      <w:r>
        <w:t>only</w:t>
      </w:r>
      <w:r>
        <w:rPr>
          <w:spacing w:val="-9"/>
        </w:rPr>
        <w:t xml:space="preserve"> </w:t>
      </w:r>
      <w:r>
        <w:t>thing</w:t>
      </w:r>
      <w:r>
        <w:rPr>
          <w:spacing w:val="-8"/>
        </w:rPr>
        <w:t xml:space="preserve"> </w:t>
      </w:r>
      <w:r>
        <w:t>that</w:t>
      </w:r>
      <w:r>
        <w:rPr>
          <w:spacing w:val="-8"/>
        </w:rPr>
        <w:t xml:space="preserve"> </w:t>
      </w:r>
      <w:r>
        <w:t>matters</w:t>
      </w:r>
      <w:r>
        <w:rPr>
          <w:spacing w:val="-8"/>
        </w:rPr>
        <w:t xml:space="preserve"> </w:t>
      </w:r>
      <w:r>
        <w:t>is</w:t>
      </w:r>
      <w:r>
        <w:rPr>
          <w:spacing w:val="-9"/>
        </w:rPr>
        <w:t xml:space="preserve"> </w:t>
      </w:r>
      <w:r>
        <w:t>how</w:t>
      </w:r>
      <w:r>
        <w:rPr>
          <w:spacing w:val="-9"/>
        </w:rPr>
        <w:t xml:space="preserve"> </w:t>
      </w:r>
      <w:r>
        <w:t>did</w:t>
      </w:r>
      <w:r>
        <w:rPr>
          <w:spacing w:val="-6"/>
        </w:rPr>
        <w:t xml:space="preserve"> </w:t>
      </w:r>
      <w:r>
        <w:t>they</w:t>
      </w:r>
      <w:r>
        <w:rPr>
          <w:spacing w:val="-6"/>
        </w:rPr>
        <w:t xml:space="preserve"> </w:t>
      </w:r>
      <w:r>
        <w:t>address</w:t>
      </w:r>
      <w:r>
        <w:rPr>
          <w:spacing w:val="-8"/>
        </w:rPr>
        <w:t xml:space="preserve"> </w:t>
      </w:r>
      <w:r>
        <w:t>that</w:t>
      </w:r>
      <w:r>
        <w:rPr>
          <w:spacing w:val="-9"/>
        </w:rPr>
        <w:t xml:space="preserve"> </w:t>
      </w:r>
      <w:r>
        <w:t>issue. National issues as defined as the pressing concerns that affect the overall well-being of a country and its citizens, including economic challenges, corruption, social justice, environmental problems, and public health crises. These issues often shape public opinion, influence policymaking, and drive political debate, revealing the attitudes and values of the populace ( Fiveable, 2024)</w:t>
      </w:r>
    </w:p>
    <w:p>
      <w:pPr>
        <w:pStyle w:val="7"/>
        <w:spacing w:before="64"/>
      </w:pPr>
    </w:p>
    <w:p>
      <w:pPr>
        <w:pStyle w:val="7"/>
        <w:spacing w:line="480" w:lineRule="auto"/>
        <w:ind w:left="720" w:right="713" w:firstLine="719"/>
        <w:jc w:val="both"/>
      </w:pPr>
      <w:r>
        <w:t>Despite</w:t>
      </w:r>
      <w:r>
        <w:rPr>
          <w:spacing w:val="-18"/>
        </w:rPr>
        <w:t xml:space="preserve"> </w:t>
      </w:r>
      <w:r>
        <w:t>of</w:t>
      </w:r>
      <w:r>
        <w:rPr>
          <w:spacing w:val="-17"/>
        </w:rPr>
        <w:t xml:space="preserve"> </w:t>
      </w:r>
      <w:r>
        <w:t>being</w:t>
      </w:r>
      <w:r>
        <w:rPr>
          <w:spacing w:val="-18"/>
        </w:rPr>
        <w:t xml:space="preserve"> </w:t>
      </w:r>
      <w:r>
        <w:t>one</w:t>
      </w:r>
      <w:r>
        <w:rPr>
          <w:spacing w:val="-17"/>
        </w:rPr>
        <w:t xml:space="preserve"> </w:t>
      </w:r>
      <w:r>
        <w:t>of</w:t>
      </w:r>
      <w:r>
        <w:rPr>
          <w:spacing w:val="-18"/>
        </w:rPr>
        <w:t xml:space="preserve"> </w:t>
      </w:r>
      <w:r>
        <w:t>the</w:t>
      </w:r>
      <w:r>
        <w:rPr>
          <w:spacing w:val="-17"/>
        </w:rPr>
        <w:t xml:space="preserve"> </w:t>
      </w:r>
      <w:r>
        <w:t>best</w:t>
      </w:r>
      <w:r>
        <w:rPr>
          <w:spacing w:val="-18"/>
        </w:rPr>
        <w:t xml:space="preserve"> </w:t>
      </w:r>
      <w:r>
        <w:t>countries</w:t>
      </w:r>
      <w:r>
        <w:rPr>
          <w:spacing w:val="-17"/>
        </w:rPr>
        <w:t xml:space="preserve"> </w:t>
      </w:r>
      <w:r>
        <w:t>then</w:t>
      </w:r>
      <w:r>
        <w:rPr>
          <w:spacing w:val="-18"/>
        </w:rPr>
        <w:t xml:space="preserve"> </w:t>
      </w:r>
      <w:r>
        <w:t>Philippines</w:t>
      </w:r>
      <w:r>
        <w:rPr>
          <w:spacing w:val="-17"/>
        </w:rPr>
        <w:t xml:space="preserve"> </w:t>
      </w:r>
      <w:r>
        <w:t>still</w:t>
      </w:r>
      <w:r>
        <w:rPr>
          <w:spacing w:val="-18"/>
        </w:rPr>
        <w:t xml:space="preserve"> </w:t>
      </w:r>
      <w:r>
        <w:t>suffers</w:t>
      </w:r>
      <w:r>
        <w:rPr>
          <w:spacing w:val="-17"/>
        </w:rPr>
        <w:t xml:space="preserve"> </w:t>
      </w:r>
      <w:r>
        <w:t>from many social problems which impede progress and development – poverty, corruption, insufficient healthcare provision, and inadequate education are just some of the pressing concerns (Santiago, 2023). The issues of poverty and inequality in the Philippines arise from multiple factors, such as insufficient job prospects,</w:t>
      </w:r>
      <w:r>
        <w:rPr>
          <w:spacing w:val="40"/>
        </w:rPr>
        <w:t xml:space="preserve"> </w:t>
      </w:r>
      <w:r>
        <w:t xml:space="preserve">lack </w:t>
      </w:r>
      <w:r>
        <w:rPr>
          <w:spacing w:val="17"/>
        </w:rPr>
        <w:t xml:space="preserve">of </w:t>
      </w:r>
      <w:r>
        <w:t>access t</w:t>
      </w:r>
      <w:r>
        <w:rPr>
          <w:spacing w:val="-18"/>
        </w:rPr>
        <w:t xml:space="preserve"> </w:t>
      </w:r>
      <w:r>
        <w:t xml:space="preserve">o </w:t>
      </w:r>
      <w:r>
        <w:rPr>
          <w:spacing w:val="29"/>
        </w:rPr>
        <w:t xml:space="preserve">education </w:t>
      </w:r>
      <w:r>
        <w:rPr>
          <w:spacing w:val="22"/>
        </w:rPr>
        <w:t xml:space="preserve">and </w:t>
      </w:r>
      <w:r>
        <w:rPr>
          <w:spacing w:val="29"/>
        </w:rPr>
        <w:t>healthcare</w:t>
      </w:r>
      <w:r>
        <w:rPr>
          <w:spacing w:val="-18"/>
        </w:rPr>
        <w:t xml:space="preserve"> </w:t>
      </w:r>
      <w:r>
        <w:t>, and</w:t>
      </w:r>
      <w:r>
        <w:rPr>
          <w:spacing w:val="40"/>
        </w:rPr>
        <w:t xml:space="preserve"> </w:t>
      </w:r>
      <w:r>
        <w:t>inadequate infrastructure</w:t>
      </w:r>
      <w:r>
        <w:rPr>
          <w:spacing w:val="-18"/>
        </w:rPr>
        <w:t xml:space="preserve"> </w:t>
      </w:r>
      <w:r>
        <w:t>development.</w:t>
      </w:r>
      <w:r>
        <w:rPr>
          <w:spacing w:val="-17"/>
        </w:rPr>
        <w:t xml:space="preserve"> </w:t>
      </w:r>
      <w:r>
        <w:t>These</w:t>
      </w:r>
      <w:r>
        <w:rPr>
          <w:spacing w:val="-17"/>
        </w:rPr>
        <w:t xml:space="preserve"> </w:t>
      </w:r>
      <w:r>
        <w:t>elements</w:t>
      </w:r>
      <w:r>
        <w:rPr>
          <w:spacing w:val="-17"/>
        </w:rPr>
        <w:t xml:space="preserve"> </w:t>
      </w:r>
      <w:r>
        <w:t>combine</w:t>
      </w:r>
      <w:r>
        <w:rPr>
          <w:spacing w:val="-18"/>
        </w:rPr>
        <w:t xml:space="preserve"> </w:t>
      </w:r>
      <w:r>
        <w:t>to</w:t>
      </w:r>
      <w:r>
        <w:rPr>
          <w:spacing w:val="-17"/>
        </w:rPr>
        <w:t xml:space="preserve"> </w:t>
      </w:r>
      <w:r>
        <w:t>widen</w:t>
      </w:r>
      <w:r>
        <w:rPr>
          <w:spacing w:val="-17"/>
        </w:rPr>
        <w:t xml:space="preserve"> </w:t>
      </w:r>
      <w:r>
        <w:t>the</w:t>
      </w:r>
      <w:r>
        <w:rPr>
          <w:spacing w:val="-18"/>
        </w:rPr>
        <w:t xml:space="preserve"> </w:t>
      </w:r>
      <w:r>
        <w:t>inequality</w:t>
      </w:r>
      <w:r>
        <w:rPr>
          <w:spacing w:val="-16"/>
        </w:rPr>
        <w:t xml:space="preserve"> </w:t>
      </w:r>
      <w:r>
        <w:t>gap, making</w:t>
      </w:r>
      <w:r>
        <w:rPr>
          <w:spacing w:val="-18"/>
        </w:rPr>
        <w:t xml:space="preserve"> </w:t>
      </w:r>
      <w:r>
        <w:t>it</w:t>
      </w:r>
      <w:r>
        <w:rPr>
          <w:spacing w:val="-15"/>
        </w:rPr>
        <w:t xml:space="preserve"> </w:t>
      </w:r>
      <w:r>
        <w:t>increasingly</w:t>
      </w:r>
      <w:r>
        <w:rPr>
          <w:spacing w:val="-17"/>
        </w:rPr>
        <w:t xml:space="preserve"> </w:t>
      </w:r>
      <w:r>
        <w:t>difficult</w:t>
      </w:r>
      <w:r>
        <w:rPr>
          <w:spacing w:val="-14"/>
        </w:rPr>
        <w:t xml:space="preserve"> </w:t>
      </w:r>
      <w:r>
        <w:t>for</w:t>
      </w:r>
      <w:r>
        <w:rPr>
          <w:spacing w:val="-19"/>
        </w:rPr>
        <w:t xml:space="preserve"> </w:t>
      </w:r>
      <w:r>
        <w:t>those</w:t>
      </w:r>
      <w:r>
        <w:rPr>
          <w:spacing w:val="-17"/>
        </w:rPr>
        <w:t xml:space="preserve"> </w:t>
      </w:r>
      <w:r>
        <w:t>already</w:t>
      </w:r>
      <w:r>
        <w:rPr>
          <w:spacing w:val="-17"/>
        </w:rPr>
        <w:t xml:space="preserve"> </w:t>
      </w:r>
      <w:r>
        <w:t>in</w:t>
      </w:r>
      <w:r>
        <w:rPr>
          <w:spacing w:val="-18"/>
        </w:rPr>
        <w:t xml:space="preserve"> </w:t>
      </w:r>
      <w:r>
        <w:t>poverty</w:t>
      </w:r>
      <w:r>
        <w:rPr>
          <w:spacing w:val="-15"/>
        </w:rPr>
        <w:t xml:space="preserve"> </w:t>
      </w:r>
      <w:r>
        <w:t>to</w:t>
      </w:r>
      <w:r>
        <w:rPr>
          <w:spacing w:val="-18"/>
        </w:rPr>
        <w:t xml:space="preserve"> </w:t>
      </w:r>
      <w:r>
        <w:t>escape</w:t>
      </w:r>
      <w:r>
        <w:rPr>
          <w:spacing w:val="-18"/>
        </w:rPr>
        <w:t xml:space="preserve"> </w:t>
      </w:r>
      <w:r>
        <w:t>its</w:t>
      </w:r>
      <w:r>
        <w:rPr>
          <w:spacing w:val="-15"/>
        </w:rPr>
        <w:t xml:space="preserve"> </w:t>
      </w:r>
      <w:r>
        <w:t>confines.</w:t>
      </w:r>
    </w:p>
    <w:p>
      <w:pPr>
        <w:pStyle w:val="7"/>
        <w:spacing w:after="0" w:line="480" w:lineRule="auto"/>
        <w:jc w:val="both"/>
        <w:sectPr>
          <w:type w:val="continuous"/>
          <w:pgSz w:w="12240" w:h="15840"/>
          <w:pgMar w:top="1320" w:right="720" w:bottom="280" w:left="1080" w:header="707" w:footer="0" w:gutter="0"/>
          <w:cols w:space="720" w:num="1"/>
        </w:sectPr>
      </w:pPr>
    </w:p>
    <w:p>
      <w:pPr>
        <w:pStyle w:val="7"/>
        <w:spacing w:before="155"/>
      </w:pPr>
    </w:p>
    <w:p>
      <w:pPr>
        <w:pStyle w:val="7"/>
        <w:spacing w:line="480" w:lineRule="auto"/>
        <w:ind w:left="720" w:right="712" w:firstLine="719"/>
        <w:jc w:val="both"/>
      </w:pPr>
      <w:r>
        <w:t>Economic disparity is still one of the most urgent issues</w:t>
      </w:r>
      <w:r>
        <w:rPr>
          <w:spacing w:val="-6"/>
        </w:rPr>
        <w:t xml:space="preserve"> </w:t>
      </w:r>
      <w:r>
        <w:t>facing</w:t>
      </w:r>
      <w:r>
        <w:rPr>
          <w:spacing w:val="-6"/>
        </w:rPr>
        <w:t xml:space="preserve"> </w:t>
      </w:r>
      <w:r>
        <w:t>the</w:t>
      </w:r>
      <w:r>
        <w:rPr>
          <w:spacing w:val="-7"/>
        </w:rPr>
        <w:t xml:space="preserve"> </w:t>
      </w:r>
      <w:r>
        <w:t>world, according to a recent Pew Research Center global study (2025). People in 36 nations, including China, Germany, Brazil, and the Philippines, show intense concern about growing costs, joblessness, and the growing wealth disparity, despite differing degrees of economic expansion and national confidence. The report also emphasizes that, like worries expressed over twenty years ago, corruption and environmental degradation are still ranked highly among perceived national problems (Danilo V Rogayan Jr., 2025,)</w:t>
      </w:r>
    </w:p>
    <w:p>
      <w:pPr>
        <w:pStyle w:val="7"/>
        <w:spacing w:before="61"/>
      </w:pPr>
    </w:p>
    <w:p>
      <w:pPr>
        <w:pStyle w:val="7"/>
        <w:spacing w:line="480" w:lineRule="auto"/>
        <w:ind w:left="720" w:right="713" w:firstLine="719"/>
        <w:jc w:val="both"/>
      </w:pPr>
      <w:r>
        <w:t>Corruption stands as a major</w:t>
      </w:r>
      <w:r>
        <w:rPr>
          <w:spacing w:val="-1"/>
        </w:rPr>
        <w:t xml:space="preserve"> </w:t>
      </w:r>
      <w:r>
        <w:t>social issue in the Philippines, characterized by instances where power, positions, or resources are exploited for individual benefit.</w:t>
      </w:r>
      <w:r>
        <w:rPr>
          <w:spacing w:val="-18"/>
        </w:rPr>
        <w:t xml:space="preserve"> </w:t>
      </w:r>
      <w:r>
        <w:t>In</w:t>
      </w:r>
      <w:r>
        <w:rPr>
          <w:spacing w:val="-17"/>
        </w:rPr>
        <w:t xml:space="preserve"> </w:t>
      </w:r>
      <w:r>
        <w:t>the</w:t>
      </w:r>
      <w:r>
        <w:rPr>
          <w:spacing w:val="-18"/>
        </w:rPr>
        <w:t xml:space="preserve"> </w:t>
      </w:r>
      <w:r>
        <w:t>Philippines,</w:t>
      </w:r>
      <w:r>
        <w:rPr>
          <w:spacing w:val="-17"/>
        </w:rPr>
        <w:t xml:space="preserve"> </w:t>
      </w:r>
      <w:r>
        <w:t>corruption</w:t>
      </w:r>
      <w:r>
        <w:rPr>
          <w:spacing w:val="-18"/>
        </w:rPr>
        <w:t xml:space="preserve"> </w:t>
      </w:r>
      <w:r>
        <w:t>appears</w:t>
      </w:r>
      <w:r>
        <w:rPr>
          <w:spacing w:val="-17"/>
        </w:rPr>
        <w:t xml:space="preserve"> </w:t>
      </w:r>
      <w:r>
        <w:t>in</w:t>
      </w:r>
      <w:r>
        <w:rPr>
          <w:spacing w:val="-18"/>
        </w:rPr>
        <w:t xml:space="preserve"> </w:t>
      </w:r>
      <w:r>
        <w:t>diverse</w:t>
      </w:r>
      <w:r>
        <w:rPr>
          <w:spacing w:val="-17"/>
        </w:rPr>
        <w:t xml:space="preserve"> </w:t>
      </w:r>
      <w:r>
        <w:t>forms,</w:t>
      </w:r>
      <w:r>
        <w:rPr>
          <w:spacing w:val="-18"/>
        </w:rPr>
        <w:t xml:space="preserve"> </w:t>
      </w:r>
      <w:r>
        <w:t>including</w:t>
      </w:r>
      <w:r>
        <w:rPr>
          <w:spacing w:val="-17"/>
        </w:rPr>
        <w:t xml:space="preserve"> </w:t>
      </w:r>
      <w:r>
        <w:t>bribery, nepotism, cronyism, and embezzlement, among others. The Corruption Perceptions</w:t>
      </w:r>
      <w:r>
        <w:rPr>
          <w:spacing w:val="-17"/>
        </w:rPr>
        <w:t xml:space="preserve"> </w:t>
      </w:r>
      <w:r>
        <w:t>Index</w:t>
      </w:r>
      <w:r>
        <w:rPr>
          <w:spacing w:val="-13"/>
        </w:rPr>
        <w:t xml:space="preserve"> </w:t>
      </w:r>
      <w:r>
        <w:t>2022</w:t>
      </w:r>
      <w:r>
        <w:rPr>
          <w:spacing w:val="-18"/>
        </w:rPr>
        <w:t xml:space="preserve"> </w:t>
      </w:r>
      <w:r>
        <w:t>indicates</w:t>
      </w:r>
      <w:r>
        <w:rPr>
          <w:spacing w:val="-15"/>
        </w:rPr>
        <w:t xml:space="preserve"> </w:t>
      </w:r>
      <w:r>
        <w:t>that</w:t>
      </w:r>
      <w:r>
        <w:rPr>
          <w:spacing w:val="-18"/>
        </w:rPr>
        <w:t xml:space="preserve"> </w:t>
      </w:r>
      <w:r>
        <w:t>the</w:t>
      </w:r>
      <w:r>
        <w:rPr>
          <w:spacing w:val="-14"/>
        </w:rPr>
        <w:t xml:space="preserve"> </w:t>
      </w:r>
      <w:r>
        <w:t>Philippines</w:t>
      </w:r>
      <w:r>
        <w:rPr>
          <w:spacing w:val="-14"/>
        </w:rPr>
        <w:t xml:space="preserve"> </w:t>
      </w:r>
      <w:r>
        <w:t>holds</w:t>
      </w:r>
      <w:r>
        <w:rPr>
          <w:spacing w:val="-15"/>
        </w:rPr>
        <w:t xml:space="preserve"> </w:t>
      </w:r>
      <w:r>
        <w:t>the</w:t>
      </w:r>
      <w:r>
        <w:rPr>
          <w:spacing w:val="-18"/>
        </w:rPr>
        <w:t xml:space="preserve"> </w:t>
      </w:r>
      <w:r>
        <w:t>116th</w:t>
      </w:r>
      <w:r>
        <w:rPr>
          <w:spacing w:val="-14"/>
        </w:rPr>
        <w:t xml:space="preserve"> </w:t>
      </w:r>
      <w:r>
        <w:t>position</w:t>
      </w:r>
      <w:r>
        <w:rPr>
          <w:spacing w:val="-18"/>
        </w:rPr>
        <w:t xml:space="preserve"> </w:t>
      </w:r>
      <w:r>
        <w:t>out of 180 countries assessed. The consequences of corruption are extensive and detrimental to both society and the economy. It weakens the rule of law, diminishes public confidence in government institutions, deters foreign investment,</w:t>
      </w:r>
      <w:r>
        <w:rPr>
          <w:spacing w:val="-2"/>
        </w:rPr>
        <w:t xml:space="preserve"> </w:t>
      </w:r>
      <w:r>
        <w:t>contributes</w:t>
      </w:r>
      <w:r>
        <w:rPr>
          <w:spacing w:val="-1"/>
        </w:rPr>
        <w:t xml:space="preserve"> </w:t>
      </w:r>
      <w:r>
        <w:t>to</w:t>
      </w:r>
      <w:r>
        <w:rPr>
          <w:spacing w:val="-1"/>
        </w:rPr>
        <w:t xml:space="preserve"> </w:t>
      </w:r>
      <w:r>
        <w:t>ongoing</w:t>
      </w:r>
      <w:r>
        <w:rPr>
          <w:spacing w:val="-3"/>
        </w:rPr>
        <w:t xml:space="preserve"> </w:t>
      </w:r>
      <w:r>
        <w:t>poverty</w:t>
      </w:r>
      <w:r>
        <w:rPr>
          <w:spacing w:val="-3"/>
        </w:rPr>
        <w:t xml:space="preserve"> </w:t>
      </w:r>
      <w:r>
        <w:t>and</w:t>
      </w:r>
      <w:r>
        <w:rPr>
          <w:spacing w:val="-1"/>
        </w:rPr>
        <w:t xml:space="preserve"> </w:t>
      </w:r>
      <w:r>
        <w:t>inequality by</w:t>
      </w:r>
      <w:r>
        <w:rPr>
          <w:spacing w:val="-1"/>
        </w:rPr>
        <w:t xml:space="preserve"> </w:t>
      </w:r>
      <w:r>
        <w:t>misallocating vital social</w:t>
      </w:r>
      <w:r>
        <w:rPr>
          <w:spacing w:val="73"/>
          <w:w w:val="150"/>
        </w:rPr>
        <w:t xml:space="preserve"> </w:t>
      </w:r>
      <w:r>
        <w:t>service</w:t>
      </w:r>
      <w:r>
        <w:rPr>
          <w:spacing w:val="74"/>
          <w:w w:val="150"/>
        </w:rPr>
        <w:t xml:space="preserve"> </w:t>
      </w:r>
      <w:r>
        <w:t>funds,</w:t>
      </w:r>
      <w:r>
        <w:rPr>
          <w:spacing w:val="71"/>
          <w:w w:val="150"/>
        </w:rPr>
        <w:t xml:space="preserve"> </w:t>
      </w:r>
      <w:r>
        <w:t>and</w:t>
      </w:r>
      <w:r>
        <w:rPr>
          <w:spacing w:val="74"/>
          <w:w w:val="150"/>
        </w:rPr>
        <w:t xml:space="preserve"> </w:t>
      </w:r>
      <w:r>
        <w:t>reallocates</w:t>
      </w:r>
      <w:r>
        <w:rPr>
          <w:spacing w:val="76"/>
          <w:w w:val="150"/>
        </w:rPr>
        <w:t xml:space="preserve"> </w:t>
      </w:r>
      <w:r>
        <w:t>resources</w:t>
      </w:r>
      <w:r>
        <w:rPr>
          <w:spacing w:val="75"/>
          <w:w w:val="150"/>
        </w:rPr>
        <w:t xml:space="preserve"> </w:t>
      </w:r>
      <w:r>
        <w:t>to</w:t>
      </w:r>
      <w:r>
        <w:rPr>
          <w:spacing w:val="74"/>
          <w:w w:val="150"/>
        </w:rPr>
        <w:t xml:space="preserve"> </w:t>
      </w:r>
      <w:r>
        <w:t>cover</w:t>
      </w:r>
      <w:r>
        <w:rPr>
          <w:spacing w:val="71"/>
          <w:w w:val="150"/>
        </w:rPr>
        <w:t xml:space="preserve"> </w:t>
      </w:r>
      <w:r>
        <w:t>illegal</w:t>
      </w:r>
      <w:r>
        <w:rPr>
          <w:spacing w:val="77"/>
          <w:w w:val="150"/>
        </w:rPr>
        <w:t xml:space="preserve"> </w:t>
      </w:r>
      <w:r>
        <w:rPr>
          <w:spacing w:val="-2"/>
        </w:rPr>
        <w:t>activities</w:t>
      </w:r>
    </w:p>
    <w:p>
      <w:pPr>
        <w:pStyle w:val="7"/>
        <w:spacing w:before="3"/>
        <w:ind w:left="1440"/>
        <w:jc w:val="both"/>
      </w:pPr>
      <w:r>
        <w:t>(Santiago,</w:t>
      </w:r>
      <w:r>
        <w:rPr>
          <w:spacing w:val="-7"/>
        </w:rPr>
        <w:t xml:space="preserve"> </w:t>
      </w:r>
      <w:r>
        <w:rPr>
          <w:spacing w:val="-2"/>
        </w:rPr>
        <w:t>2023).</w:t>
      </w:r>
    </w:p>
    <w:p>
      <w:pPr>
        <w:pStyle w:val="7"/>
        <w:spacing w:after="0"/>
        <w:jc w:val="both"/>
        <w:sectPr>
          <w:pgSz w:w="12240" w:h="15840"/>
          <w:pgMar w:top="960" w:right="720" w:bottom="280" w:left="1080" w:header="707" w:footer="0" w:gutter="0"/>
          <w:cols w:space="720" w:num="1"/>
        </w:sectPr>
      </w:pPr>
    </w:p>
    <w:p>
      <w:pPr>
        <w:pStyle w:val="7"/>
        <w:spacing w:before="155"/>
      </w:pPr>
    </w:p>
    <w:p>
      <w:pPr>
        <w:pStyle w:val="7"/>
        <w:spacing w:line="480" w:lineRule="auto"/>
        <w:ind w:left="720" w:right="719" w:firstLine="719"/>
        <w:jc w:val="both"/>
      </w:pPr>
      <w:r>
        <w:t>High-ranking officials and civil servants frequently find themselves involved in corruption scandals, while businesses struggle with bureaucratic hurdles</w:t>
      </w:r>
      <w:r>
        <w:rPr>
          <w:spacing w:val="-4"/>
        </w:rPr>
        <w:t xml:space="preserve"> </w:t>
      </w:r>
      <w:r>
        <w:t>and</w:t>
      </w:r>
      <w:r>
        <w:rPr>
          <w:spacing w:val="-4"/>
        </w:rPr>
        <w:t xml:space="preserve"> </w:t>
      </w:r>
      <w:r>
        <w:t>requests</w:t>
      </w:r>
      <w:r>
        <w:rPr>
          <w:spacing w:val="-4"/>
        </w:rPr>
        <w:t xml:space="preserve"> </w:t>
      </w:r>
      <w:r>
        <w:t>for</w:t>
      </w:r>
      <w:r>
        <w:rPr>
          <w:spacing w:val="-5"/>
        </w:rPr>
        <w:t xml:space="preserve"> </w:t>
      </w:r>
      <w:r>
        <w:t>bribes</w:t>
      </w:r>
      <w:r>
        <w:rPr>
          <w:spacing w:val="-7"/>
        </w:rPr>
        <w:t xml:space="preserve"> </w:t>
      </w:r>
      <w:r>
        <w:t>when</w:t>
      </w:r>
      <w:r>
        <w:rPr>
          <w:spacing w:val="-4"/>
        </w:rPr>
        <w:t xml:space="preserve"> </w:t>
      </w:r>
      <w:r>
        <w:t>attempting</w:t>
      </w:r>
      <w:r>
        <w:rPr>
          <w:spacing w:val="-4"/>
        </w:rPr>
        <w:t xml:space="preserve"> </w:t>
      </w:r>
      <w:r>
        <w:t>to</w:t>
      </w:r>
      <w:r>
        <w:rPr>
          <w:spacing w:val="-4"/>
        </w:rPr>
        <w:t xml:space="preserve"> </w:t>
      </w:r>
      <w:r>
        <w:t>obtain</w:t>
      </w:r>
      <w:r>
        <w:rPr>
          <w:spacing w:val="-4"/>
        </w:rPr>
        <w:t xml:space="preserve"> </w:t>
      </w:r>
      <w:r>
        <w:t>government</w:t>
      </w:r>
      <w:r>
        <w:rPr>
          <w:spacing w:val="-4"/>
        </w:rPr>
        <w:t xml:space="preserve"> </w:t>
      </w:r>
      <w:r>
        <w:t>contracts. Even with initiatives aimed at addressing corruption, the enforcement mechanisms are still inadequate, and the public procurement processes are not transparent enough, enabling corrupt activities to continue (Hays, 2015).</w:t>
      </w:r>
    </w:p>
    <w:p>
      <w:pPr>
        <w:pStyle w:val="7"/>
        <w:spacing w:before="63"/>
      </w:pPr>
    </w:p>
    <w:p>
      <w:pPr>
        <w:pStyle w:val="7"/>
        <w:spacing w:line="480" w:lineRule="auto"/>
        <w:ind w:left="720" w:right="714" w:firstLine="719"/>
        <w:jc w:val="both"/>
      </w:pPr>
      <w:r>
        <w:t>The</w:t>
      </w:r>
      <w:r>
        <w:rPr>
          <w:spacing w:val="-13"/>
        </w:rPr>
        <w:t xml:space="preserve"> </w:t>
      </w:r>
      <w:r>
        <w:t>jurisdiction</w:t>
      </w:r>
      <w:r>
        <w:rPr>
          <w:spacing w:val="-8"/>
        </w:rPr>
        <w:t xml:space="preserve"> </w:t>
      </w:r>
      <w:r>
        <w:t>matter</w:t>
      </w:r>
      <w:r>
        <w:rPr>
          <w:spacing w:val="-8"/>
        </w:rPr>
        <w:t xml:space="preserve"> </w:t>
      </w:r>
      <w:r>
        <w:t>was</w:t>
      </w:r>
      <w:r>
        <w:rPr>
          <w:spacing w:val="-7"/>
        </w:rPr>
        <w:t xml:space="preserve"> </w:t>
      </w:r>
      <w:r>
        <w:t>raised</w:t>
      </w:r>
      <w:r>
        <w:rPr>
          <w:spacing w:val="-9"/>
        </w:rPr>
        <w:t xml:space="preserve"> </w:t>
      </w:r>
      <w:r>
        <w:t>when</w:t>
      </w:r>
      <w:r>
        <w:rPr>
          <w:spacing w:val="-7"/>
        </w:rPr>
        <w:t xml:space="preserve"> </w:t>
      </w:r>
      <w:r>
        <w:t>the</w:t>
      </w:r>
      <w:r>
        <w:rPr>
          <w:spacing w:val="-7"/>
        </w:rPr>
        <w:t xml:space="preserve"> </w:t>
      </w:r>
      <w:r>
        <w:t>dispute</w:t>
      </w:r>
      <w:r>
        <w:rPr>
          <w:spacing w:val="-8"/>
        </w:rPr>
        <w:t xml:space="preserve"> </w:t>
      </w:r>
      <w:r>
        <w:t>in</w:t>
      </w:r>
      <w:r>
        <w:rPr>
          <w:spacing w:val="-10"/>
        </w:rPr>
        <w:t xml:space="preserve"> </w:t>
      </w:r>
      <w:r>
        <w:t>the</w:t>
      </w:r>
      <w:r>
        <w:rPr>
          <w:spacing w:val="-12"/>
        </w:rPr>
        <w:t xml:space="preserve"> </w:t>
      </w:r>
      <w:r>
        <w:t>West</w:t>
      </w:r>
      <w:r>
        <w:rPr>
          <w:spacing w:val="-10"/>
        </w:rPr>
        <w:t xml:space="preserve"> </w:t>
      </w:r>
      <w:r>
        <w:t>Philippine Sea involves conflicting territorial claims between China and the Philippines, with China claiming sovereignty over almost the whole South China Sea via its nine-dash line. Nevertheless, the 2016 decision by the Permanent Court of Arbitration nullified China's claim, confirming the Philippines' sovereign rights within its Exclusive Economic Zone (EEZ) (Limos, 2019).</w:t>
      </w:r>
    </w:p>
    <w:p>
      <w:pPr>
        <w:pStyle w:val="7"/>
        <w:spacing w:before="62"/>
      </w:pPr>
    </w:p>
    <w:p>
      <w:pPr>
        <w:pStyle w:val="7"/>
        <w:spacing w:before="1" w:line="480" w:lineRule="auto"/>
        <w:ind w:left="720" w:right="713" w:firstLine="719"/>
        <w:jc w:val="both"/>
      </w:pPr>
      <w:r>
        <w:t>China maintains its refusal to accept the decision and has increased its activity in the area by sending maritime militia ships and coast guard units, resulting in regular clashes with Philippine forces (Argosino, 2025).</w:t>
      </w:r>
    </w:p>
    <w:p>
      <w:pPr>
        <w:pStyle w:val="7"/>
        <w:spacing w:before="62"/>
      </w:pPr>
    </w:p>
    <w:p>
      <w:pPr>
        <w:pStyle w:val="7"/>
        <w:spacing w:line="480" w:lineRule="auto"/>
        <w:ind w:left="720" w:right="714" w:firstLine="719"/>
        <w:jc w:val="both"/>
      </w:pPr>
      <w:r>
        <w:t>Another issue arose when the International Criminal Court (ICC) has launched an official inquiry into the concerning human rights abuses in the Philippines,</w:t>
      </w:r>
      <w:r>
        <w:rPr>
          <w:spacing w:val="-10"/>
        </w:rPr>
        <w:t xml:space="preserve"> </w:t>
      </w:r>
      <w:r>
        <w:t>especially</w:t>
      </w:r>
      <w:r>
        <w:rPr>
          <w:spacing w:val="-5"/>
        </w:rPr>
        <w:t xml:space="preserve"> </w:t>
      </w:r>
      <w:r>
        <w:t>regarding</w:t>
      </w:r>
      <w:r>
        <w:rPr>
          <w:spacing w:val="-6"/>
        </w:rPr>
        <w:t xml:space="preserve"> </w:t>
      </w:r>
      <w:r>
        <w:t>President</w:t>
      </w:r>
      <w:r>
        <w:rPr>
          <w:spacing w:val="-11"/>
        </w:rPr>
        <w:t xml:space="preserve"> </w:t>
      </w:r>
      <w:r>
        <w:t>Duterte’s</w:t>
      </w:r>
      <w:r>
        <w:rPr>
          <w:spacing w:val="-6"/>
        </w:rPr>
        <w:t xml:space="preserve"> </w:t>
      </w:r>
      <w:r>
        <w:t>contentious</w:t>
      </w:r>
      <w:r>
        <w:rPr>
          <w:spacing w:val="-13"/>
        </w:rPr>
        <w:t xml:space="preserve"> </w:t>
      </w:r>
      <w:r>
        <w:t>“war</w:t>
      </w:r>
      <w:r>
        <w:rPr>
          <w:spacing w:val="-8"/>
        </w:rPr>
        <w:t xml:space="preserve"> </w:t>
      </w:r>
      <w:r>
        <w:t>on</w:t>
      </w:r>
      <w:r>
        <w:rPr>
          <w:spacing w:val="-7"/>
        </w:rPr>
        <w:t xml:space="preserve"> </w:t>
      </w:r>
      <w:r>
        <w:t>drugs”</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spacing w:line="480" w:lineRule="auto"/>
        <w:ind w:left="720" w:right="716"/>
        <w:jc w:val="both"/>
      </w:pPr>
      <w:r>
        <w:t xml:space="preserve">and the extrajudicial killings that have occurred in Davao City. These measures have led to the fatalities of many civilians, while activists encounter ongoing threats and violence, with journalists being particularly targeted (Pinay Wise, </w:t>
      </w:r>
      <w:r>
        <w:rPr>
          <w:spacing w:val="-2"/>
        </w:rPr>
        <w:t>2024).</w:t>
      </w:r>
    </w:p>
    <w:p>
      <w:pPr>
        <w:pStyle w:val="7"/>
        <w:spacing w:before="61"/>
      </w:pPr>
    </w:p>
    <w:p>
      <w:pPr>
        <w:pStyle w:val="7"/>
        <w:spacing w:line="480" w:lineRule="auto"/>
        <w:ind w:left="720" w:right="713" w:firstLine="782"/>
        <w:jc w:val="both"/>
      </w:pPr>
      <w:r>
        <w:t>Vice</w:t>
      </w:r>
      <w:r>
        <w:rPr>
          <w:spacing w:val="-1"/>
        </w:rPr>
        <w:t xml:space="preserve"> </w:t>
      </w:r>
      <w:r>
        <w:t>President</w:t>
      </w:r>
      <w:r>
        <w:rPr>
          <w:spacing w:val="-2"/>
        </w:rPr>
        <w:t xml:space="preserve"> </w:t>
      </w:r>
      <w:r>
        <w:t>Sara</w:t>
      </w:r>
      <w:r>
        <w:rPr>
          <w:spacing w:val="-4"/>
        </w:rPr>
        <w:t xml:space="preserve"> </w:t>
      </w:r>
      <w:r>
        <w:t>Duterte</w:t>
      </w:r>
      <w:r>
        <w:rPr>
          <w:spacing w:val="-3"/>
        </w:rPr>
        <w:t xml:space="preserve"> </w:t>
      </w:r>
      <w:r>
        <w:t>is</w:t>
      </w:r>
      <w:r>
        <w:rPr>
          <w:spacing w:val="-3"/>
        </w:rPr>
        <w:t xml:space="preserve"> </w:t>
      </w:r>
      <w:r>
        <w:t>undergoing</w:t>
      </w:r>
      <w:r>
        <w:rPr>
          <w:spacing w:val="-2"/>
        </w:rPr>
        <w:t xml:space="preserve"> </w:t>
      </w:r>
      <w:r>
        <w:t>an impeachment trial</w:t>
      </w:r>
      <w:r>
        <w:rPr>
          <w:spacing w:val="-2"/>
        </w:rPr>
        <w:t xml:space="preserve"> </w:t>
      </w:r>
      <w:r>
        <w:t>amid</w:t>
      </w:r>
      <w:r>
        <w:rPr>
          <w:spacing w:val="-2"/>
        </w:rPr>
        <w:t xml:space="preserve"> </w:t>
      </w:r>
      <w:r>
        <w:t>the continuing</w:t>
      </w:r>
      <w:r>
        <w:rPr>
          <w:spacing w:val="-7"/>
        </w:rPr>
        <w:t xml:space="preserve"> </w:t>
      </w:r>
      <w:r>
        <w:t>issues</w:t>
      </w:r>
      <w:r>
        <w:rPr>
          <w:spacing w:val="-7"/>
        </w:rPr>
        <w:t xml:space="preserve"> </w:t>
      </w:r>
      <w:r>
        <w:t>related</w:t>
      </w:r>
      <w:r>
        <w:rPr>
          <w:spacing w:val="-11"/>
        </w:rPr>
        <w:t xml:space="preserve"> </w:t>
      </w:r>
      <w:r>
        <w:t>to</w:t>
      </w:r>
      <w:r>
        <w:rPr>
          <w:spacing w:val="-10"/>
        </w:rPr>
        <w:t xml:space="preserve"> </w:t>
      </w:r>
      <w:r>
        <w:t>her</w:t>
      </w:r>
      <w:r>
        <w:rPr>
          <w:spacing w:val="-9"/>
        </w:rPr>
        <w:t xml:space="preserve"> </w:t>
      </w:r>
      <w:r>
        <w:t>father,</w:t>
      </w:r>
      <w:r>
        <w:rPr>
          <w:spacing w:val="-11"/>
        </w:rPr>
        <w:t xml:space="preserve"> </w:t>
      </w:r>
      <w:r>
        <w:t>former</w:t>
      </w:r>
      <w:r>
        <w:rPr>
          <w:spacing w:val="-5"/>
        </w:rPr>
        <w:t xml:space="preserve"> </w:t>
      </w:r>
      <w:r>
        <w:t>President</w:t>
      </w:r>
      <w:r>
        <w:rPr>
          <w:spacing w:val="-7"/>
        </w:rPr>
        <w:t xml:space="preserve"> </w:t>
      </w:r>
      <w:r>
        <w:t>Rodrigo</w:t>
      </w:r>
      <w:r>
        <w:rPr>
          <w:spacing w:val="-11"/>
        </w:rPr>
        <w:t xml:space="preserve"> </w:t>
      </w:r>
      <w:r>
        <w:t>Duterte,</w:t>
      </w:r>
      <w:r>
        <w:rPr>
          <w:spacing w:val="-10"/>
        </w:rPr>
        <w:t xml:space="preserve"> </w:t>
      </w:r>
      <w:r>
        <w:t>and</w:t>
      </w:r>
      <w:r>
        <w:rPr>
          <w:spacing w:val="-10"/>
        </w:rPr>
        <w:t xml:space="preserve"> </w:t>
      </w:r>
      <w:r>
        <w:t>his situation with the International Criminal Court (ICC). The impeachment actions against her arise from accusations of misuse of power and poor management of confidential funds,</w:t>
      </w:r>
      <w:r>
        <w:rPr>
          <w:spacing w:val="-4"/>
        </w:rPr>
        <w:t xml:space="preserve"> </w:t>
      </w:r>
      <w:r>
        <w:t>which</w:t>
      </w:r>
      <w:r>
        <w:rPr>
          <w:spacing w:val="-3"/>
        </w:rPr>
        <w:t xml:space="preserve"> </w:t>
      </w:r>
      <w:r>
        <w:t>critics</w:t>
      </w:r>
      <w:r>
        <w:rPr>
          <w:spacing w:val="-3"/>
        </w:rPr>
        <w:t xml:space="preserve"> </w:t>
      </w:r>
      <w:r>
        <w:t>claim</w:t>
      </w:r>
      <w:r>
        <w:rPr>
          <w:spacing w:val="-7"/>
        </w:rPr>
        <w:t xml:space="preserve"> </w:t>
      </w:r>
      <w:r>
        <w:t>were</w:t>
      </w:r>
      <w:r>
        <w:rPr>
          <w:spacing w:val="-4"/>
        </w:rPr>
        <w:t xml:space="preserve"> </w:t>
      </w:r>
      <w:r>
        <w:t>utilized</w:t>
      </w:r>
      <w:r>
        <w:rPr>
          <w:spacing w:val="-3"/>
        </w:rPr>
        <w:t xml:space="preserve"> </w:t>
      </w:r>
      <w:r>
        <w:t>without</w:t>
      </w:r>
      <w:r>
        <w:rPr>
          <w:spacing w:val="-1"/>
        </w:rPr>
        <w:t xml:space="preserve"> </w:t>
      </w:r>
      <w:r>
        <w:t>adequate</w:t>
      </w:r>
      <w:r>
        <w:rPr>
          <w:spacing w:val="-8"/>
        </w:rPr>
        <w:t xml:space="preserve"> </w:t>
      </w:r>
      <w:r>
        <w:t>oversight. The Senate impeachment court was originally scheduled to commence hearings on June 11; however, delays have sparked concerns regarding the trial's progression before the 19th Congress adjourns (Sarao, 2025).</w:t>
      </w:r>
    </w:p>
    <w:p>
      <w:pPr>
        <w:pStyle w:val="7"/>
        <w:spacing w:before="64"/>
      </w:pPr>
    </w:p>
    <w:p>
      <w:pPr>
        <w:pStyle w:val="7"/>
        <w:spacing w:before="1" w:line="480" w:lineRule="auto"/>
        <w:ind w:left="720" w:right="714" w:firstLine="719"/>
        <w:jc w:val="both"/>
      </w:pPr>
      <w:r>
        <w:t xml:space="preserve">If the trial isn't finished by June 30, legal experts caution that it may be </w:t>
      </w:r>
      <w:r>
        <w:rPr>
          <w:spacing w:val="-2"/>
        </w:rPr>
        <w:t>essentially dismissed</w:t>
      </w:r>
      <w:r>
        <w:rPr>
          <w:spacing w:val="-3"/>
        </w:rPr>
        <w:t xml:space="preserve"> </w:t>
      </w:r>
      <w:r>
        <w:rPr>
          <w:spacing w:val="-2"/>
        </w:rPr>
        <w:t>since</w:t>
      </w:r>
      <w:r>
        <w:rPr>
          <w:spacing w:val="-11"/>
        </w:rPr>
        <w:t xml:space="preserve"> </w:t>
      </w:r>
      <w:r>
        <w:rPr>
          <w:spacing w:val="-2"/>
        </w:rPr>
        <w:t>incomplete</w:t>
      </w:r>
      <w:r>
        <w:rPr>
          <w:spacing w:val="-12"/>
        </w:rPr>
        <w:t xml:space="preserve"> </w:t>
      </w:r>
      <w:r>
        <w:rPr>
          <w:spacing w:val="-2"/>
        </w:rPr>
        <w:t>matters</w:t>
      </w:r>
      <w:r>
        <w:rPr>
          <w:spacing w:val="-12"/>
        </w:rPr>
        <w:t xml:space="preserve"> </w:t>
      </w:r>
      <w:r>
        <w:rPr>
          <w:spacing w:val="-2"/>
        </w:rPr>
        <w:t>do</w:t>
      </w:r>
      <w:r>
        <w:rPr>
          <w:spacing w:val="-13"/>
        </w:rPr>
        <w:t xml:space="preserve"> </w:t>
      </w:r>
      <w:r>
        <w:rPr>
          <w:spacing w:val="-2"/>
        </w:rPr>
        <w:t>not</w:t>
      </w:r>
      <w:r>
        <w:rPr>
          <w:spacing w:val="-12"/>
        </w:rPr>
        <w:t xml:space="preserve"> </w:t>
      </w:r>
      <w:r>
        <w:rPr>
          <w:spacing w:val="-2"/>
        </w:rPr>
        <w:t>automatically</w:t>
      </w:r>
      <w:r>
        <w:rPr>
          <w:spacing w:val="-11"/>
        </w:rPr>
        <w:t xml:space="preserve"> </w:t>
      </w:r>
      <w:r>
        <w:rPr>
          <w:spacing w:val="-2"/>
        </w:rPr>
        <w:t>transfer</w:t>
      </w:r>
      <w:r>
        <w:rPr>
          <w:spacing w:val="-13"/>
        </w:rPr>
        <w:t xml:space="preserve"> </w:t>
      </w:r>
      <w:r>
        <w:rPr>
          <w:spacing w:val="-2"/>
        </w:rPr>
        <w:t>to</w:t>
      </w:r>
      <w:r>
        <w:rPr>
          <w:spacing w:val="-13"/>
        </w:rPr>
        <w:t xml:space="preserve"> </w:t>
      </w:r>
      <w:r>
        <w:rPr>
          <w:spacing w:val="-2"/>
        </w:rPr>
        <w:t xml:space="preserve">the </w:t>
      </w:r>
      <w:r>
        <w:t>20th</w:t>
      </w:r>
      <w:r>
        <w:rPr>
          <w:spacing w:val="-6"/>
        </w:rPr>
        <w:t xml:space="preserve"> </w:t>
      </w:r>
      <w:r>
        <w:t>Congress.</w:t>
      </w:r>
      <w:r>
        <w:rPr>
          <w:spacing w:val="-9"/>
        </w:rPr>
        <w:t xml:space="preserve"> </w:t>
      </w:r>
      <w:r>
        <w:t>This ambiguity has sparked conjecture about political strategies, with</w:t>
      </w:r>
      <w:r>
        <w:rPr>
          <w:spacing w:val="-2"/>
        </w:rPr>
        <w:t xml:space="preserve"> </w:t>
      </w:r>
      <w:r>
        <w:t>certain senators contending that the trial needs to be accelerated to prevent jurisdictional issues (OMBAY, 2025).</w:t>
      </w:r>
    </w:p>
    <w:p>
      <w:pPr>
        <w:pStyle w:val="7"/>
        <w:spacing w:before="61"/>
      </w:pPr>
    </w:p>
    <w:p>
      <w:pPr>
        <w:pStyle w:val="7"/>
        <w:ind w:left="1440"/>
      </w:pPr>
      <w:r>
        <w:t>At</w:t>
      </w:r>
      <w:r>
        <w:rPr>
          <w:spacing w:val="51"/>
        </w:rPr>
        <w:t xml:space="preserve"> </w:t>
      </w:r>
      <w:r>
        <w:t>the</w:t>
      </w:r>
      <w:r>
        <w:rPr>
          <w:spacing w:val="51"/>
        </w:rPr>
        <w:t xml:space="preserve"> </w:t>
      </w:r>
      <w:r>
        <w:t>same</w:t>
      </w:r>
      <w:r>
        <w:rPr>
          <w:spacing w:val="51"/>
        </w:rPr>
        <w:t xml:space="preserve"> </w:t>
      </w:r>
      <w:r>
        <w:t>time,</w:t>
      </w:r>
      <w:r>
        <w:rPr>
          <w:spacing w:val="47"/>
        </w:rPr>
        <w:t xml:space="preserve"> </w:t>
      </w:r>
      <w:r>
        <w:t>Vice</w:t>
      </w:r>
      <w:r>
        <w:rPr>
          <w:spacing w:val="51"/>
        </w:rPr>
        <w:t xml:space="preserve"> </w:t>
      </w:r>
      <w:r>
        <w:t>President</w:t>
      </w:r>
      <w:r>
        <w:rPr>
          <w:spacing w:val="52"/>
        </w:rPr>
        <w:t xml:space="preserve"> </w:t>
      </w:r>
      <w:r>
        <w:t>Duterte</w:t>
      </w:r>
      <w:r>
        <w:rPr>
          <w:spacing w:val="50"/>
        </w:rPr>
        <w:t xml:space="preserve"> </w:t>
      </w:r>
      <w:r>
        <w:t>has</w:t>
      </w:r>
      <w:r>
        <w:rPr>
          <w:spacing w:val="52"/>
        </w:rPr>
        <w:t xml:space="preserve"> </w:t>
      </w:r>
      <w:r>
        <w:t>fervently</w:t>
      </w:r>
      <w:r>
        <w:rPr>
          <w:spacing w:val="52"/>
        </w:rPr>
        <w:t xml:space="preserve"> </w:t>
      </w:r>
      <w:r>
        <w:t>supported</w:t>
      </w:r>
      <w:r>
        <w:rPr>
          <w:spacing w:val="52"/>
        </w:rPr>
        <w:t xml:space="preserve"> </w:t>
      </w:r>
      <w:r>
        <w:rPr>
          <w:spacing w:val="-5"/>
        </w:rPr>
        <w:t>her</w:t>
      </w:r>
    </w:p>
    <w:p>
      <w:pPr>
        <w:pStyle w:val="7"/>
        <w:spacing w:after="0"/>
        <w:sectPr>
          <w:pgSz w:w="12240" w:h="15840"/>
          <w:pgMar w:top="960" w:right="720" w:bottom="280" w:left="1080" w:header="707" w:footer="0" w:gutter="0"/>
          <w:cols w:space="720" w:num="1"/>
        </w:sectPr>
      </w:pPr>
    </w:p>
    <w:p>
      <w:pPr>
        <w:pStyle w:val="7"/>
        <w:spacing w:before="155"/>
      </w:pPr>
    </w:p>
    <w:p>
      <w:pPr>
        <w:pStyle w:val="7"/>
        <w:spacing w:line="480" w:lineRule="auto"/>
        <w:ind w:left="720" w:right="712"/>
        <w:jc w:val="both"/>
      </w:pPr>
      <w:r>
        <w:t>father's ICC case, contending that the Philippines ought not to acknowledge the court's authority. Her impeachment trial has added complexity to the political scene, as Duterte’s supporters in the Senate might sway the process. Several legislators have voiced worries that the trial may be terminated because of procedural holdups, while others maintain that the Senate is obligated to carry out its constitutional responsibility to advance the case (PANTI, 2025).</w:t>
      </w:r>
    </w:p>
    <w:p>
      <w:pPr>
        <w:pStyle w:val="7"/>
        <w:spacing w:before="63"/>
      </w:pPr>
    </w:p>
    <w:p>
      <w:pPr>
        <w:pStyle w:val="4"/>
        <w:ind w:left="720"/>
        <w:jc w:val="both"/>
      </w:pPr>
      <w:bookmarkStart w:id="3" w:name="_TOC_250004"/>
      <w:r>
        <w:t>Theoretical</w:t>
      </w:r>
      <w:r>
        <w:rPr>
          <w:spacing w:val="-6"/>
        </w:rPr>
        <w:t xml:space="preserve"> </w:t>
      </w:r>
      <w:bookmarkEnd w:id="3"/>
      <w:r>
        <w:rPr>
          <w:spacing w:val="-2"/>
        </w:rPr>
        <w:t>Background</w:t>
      </w:r>
    </w:p>
    <w:p>
      <w:pPr>
        <w:pStyle w:val="7"/>
        <w:rPr>
          <w:b/>
        </w:rPr>
      </w:pPr>
    </w:p>
    <w:p>
      <w:pPr>
        <w:pStyle w:val="7"/>
        <w:spacing w:before="61"/>
        <w:rPr>
          <w:b/>
        </w:rPr>
      </w:pPr>
    </w:p>
    <w:p>
      <w:pPr>
        <w:pStyle w:val="7"/>
        <w:spacing w:line="480" w:lineRule="auto"/>
        <w:ind w:left="720" w:right="713" w:firstLine="719"/>
        <w:jc w:val="both"/>
      </w:pPr>
      <w:r>
        <w:t>This study was mainly anchored on the Theory of Law by Dworkin, R. (1986).</w:t>
      </w:r>
      <w:r>
        <w:rPr>
          <w:spacing w:val="80"/>
        </w:rPr>
        <w:t xml:space="preserve"> </w:t>
      </w:r>
      <w:r>
        <w:t>and supported by two theories: the Theory of Legal Pluralism by</w:t>
      </w:r>
      <w:r>
        <w:rPr>
          <w:spacing w:val="39"/>
        </w:rPr>
        <w:t xml:space="preserve"> </w:t>
      </w:r>
      <w:r>
        <w:t>Hart,</w:t>
      </w:r>
    </w:p>
    <w:p>
      <w:pPr>
        <w:pStyle w:val="7"/>
        <w:spacing w:before="1"/>
        <w:ind w:left="720"/>
      </w:pPr>
      <w:r>
        <w:t>H.</w:t>
      </w:r>
      <w:r>
        <w:rPr>
          <w:spacing w:val="-20"/>
        </w:rPr>
        <w:t xml:space="preserve"> </w:t>
      </w:r>
      <w:r>
        <w:t>L.</w:t>
      </w:r>
      <w:r>
        <w:rPr>
          <w:spacing w:val="-21"/>
        </w:rPr>
        <w:t xml:space="preserve"> </w:t>
      </w:r>
      <w:r>
        <w:t>A.</w:t>
      </w:r>
      <w:r>
        <w:rPr>
          <w:spacing w:val="-13"/>
        </w:rPr>
        <w:t xml:space="preserve"> </w:t>
      </w:r>
      <w:r>
        <w:t>(1961)</w:t>
      </w:r>
      <w:r>
        <w:rPr>
          <w:spacing w:val="-8"/>
        </w:rPr>
        <w:t xml:space="preserve"> </w:t>
      </w:r>
      <w:r>
        <w:t>and</w:t>
      </w:r>
      <w:r>
        <w:rPr>
          <w:spacing w:val="-7"/>
        </w:rPr>
        <w:t xml:space="preserve"> </w:t>
      </w:r>
      <w:r>
        <w:t>the</w:t>
      </w:r>
      <w:r>
        <w:rPr>
          <w:spacing w:val="-11"/>
        </w:rPr>
        <w:t xml:space="preserve"> </w:t>
      </w:r>
      <w:r>
        <w:t>Cognitive</w:t>
      </w:r>
      <w:r>
        <w:rPr>
          <w:spacing w:val="-9"/>
        </w:rPr>
        <w:t xml:space="preserve"> </w:t>
      </w:r>
      <w:r>
        <w:t>Dissonance</w:t>
      </w:r>
      <w:r>
        <w:rPr>
          <w:spacing w:val="-14"/>
        </w:rPr>
        <w:t xml:space="preserve"> </w:t>
      </w:r>
      <w:r>
        <w:t>Theory</w:t>
      </w:r>
      <w:r>
        <w:rPr>
          <w:spacing w:val="-12"/>
        </w:rPr>
        <w:t xml:space="preserve"> </w:t>
      </w:r>
      <w:r>
        <w:t>by</w:t>
      </w:r>
      <w:r>
        <w:rPr>
          <w:spacing w:val="-2"/>
        </w:rPr>
        <w:t xml:space="preserve"> </w:t>
      </w:r>
      <w:r>
        <w:t>Festinger,</w:t>
      </w:r>
      <w:r>
        <w:rPr>
          <w:spacing w:val="-10"/>
        </w:rPr>
        <w:t xml:space="preserve"> </w:t>
      </w:r>
      <w:r>
        <w:t>L.</w:t>
      </w:r>
      <w:r>
        <w:rPr>
          <w:spacing w:val="-11"/>
        </w:rPr>
        <w:t xml:space="preserve"> </w:t>
      </w:r>
      <w:r>
        <w:rPr>
          <w:spacing w:val="-2"/>
        </w:rPr>
        <w:t>(1957).</w:t>
      </w:r>
    </w:p>
    <w:p>
      <w:pPr>
        <w:pStyle w:val="7"/>
      </w:pPr>
    </w:p>
    <w:p>
      <w:pPr>
        <w:pStyle w:val="7"/>
        <w:spacing w:before="62"/>
      </w:pPr>
    </w:p>
    <w:p>
      <w:pPr>
        <w:pStyle w:val="7"/>
        <w:spacing w:line="480" w:lineRule="auto"/>
        <w:ind w:left="720" w:right="713" w:firstLine="719"/>
        <w:jc w:val="both"/>
      </w:pPr>
      <w:r>
        <w:t>Ronald Dworkin’s Theory of Law, often described as “law as integrity,” posits that law was not merely a system of rules but an interpretive practice grounded in moral principles. Dworkin argues that judges and legal advocates should interpret legal texts by constructing the best moral justification that fits coherently</w:t>
      </w:r>
      <w:r>
        <w:rPr>
          <w:spacing w:val="-3"/>
        </w:rPr>
        <w:t xml:space="preserve"> </w:t>
      </w:r>
      <w:r>
        <w:t>with</w:t>
      </w:r>
      <w:r>
        <w:rPr>
          <w:spacing w:val="-4"/>
        </w:rPr>
        <w:t xml:space="preserve"> </w:t>
      </w:r>
      <w:r>
        <w:t>the</w:t>
      </w:r>
      <w:r>
        <w:rPr>
          <w:spacing w:val="-6"/>
        </w:rPr>
        <w:t xml:space="preserve"> </w:t>
      </w:r>
      <w:r>
        <w:t>legal</w:t>
      </w:r>
      <w:r>
        <w:rPr>
          <w:spacing w:val="-5"/>
        </w:rPr>
        <w:t xml:space="preserve"> </w:t>
      </w:r>
      <w:r>
        <w:t>system</w:t>
      </w:r>
      <w:r>
        <w:rPr>
          <w:spacing w:val="-4"/>
        </w:rPr>
        <w:t xml:space="preserve"> </w:t>
      </w:r>
      <w:r>
        <w:t>and</w:t>
      </w:r>
      <w:r>
        <w:rPr>
          <w:spacing w:val="-1"/>
        </w:rPr>
        <w:t xml:space="preserve"> </w:t>
      </w:r>
      <w:r>
        <w:t>the</w:t>
      </w:r>
      <w:r>
        <w:rPr>
          <w:spacing w:val="-4"/>
        </w:rPr>
        <w:t xml:space="preserve"> </w:t>
      </w:r>
      <w:r>
        <w:t>community’s</w:t>
      </w:r>
      <w:r>
        <w:rPr>
          <w:spacing w:val="-5"/>
        </w:rPr>
        <w:t xml:space="preserve"> </w:t>
      </w:r>
      <w:r>
        <w:t>political</w:t>
      </w:r>
      <w:r>
        <w:rPr>
          <w:spacing w:val="-5"/>
        </w:rPr>
        <w:t xml:space="preserve"> </w:t>
      </w:r>
      <w:r>
        <w:t>morality (Flores, 2014).</w:t>
      </w:r>
      <w:r>
        <w:rPr>
          <w:spacing w:val="-16"/>
        </w:rPr>
        <w:t xml:space="preserve"> </w:t>
      </w:r>
      <w:r>
        <w:t>This</w:t>
      </w:r>
      <w:r>
        <w:rPr>
          <w:spacing w:val="-11"/>
        </w:rPr>
        <w:t xml:space="preserve"> </w:t>
      </w:r>
      <w:r>
        <w:t>approach</w:t>
      </w:r>
      <w:r>
        <w:rPr>
          <w:spacing w:val="-11"/>
        </w:rPr>
        <w:t xml:space="preserve"> </w:t>
      </w:r>
      <w:r>
        <w:t>rejects</w:t>
      </w:r>
      <w:r>
        <w:rPr>
          <w:spacing w:val="-8"/>
        </w:rPr>
        <w:t xml:space="preserve"> </w:t>
      </w:r>
      <w:r>
        <w:t>a</w:t>
      </w:r>
      <w:r>
        <w:rPr>
          <w:spacing w:val="-11"/>
        </w:rPr>
        <w:t xml:space="preserve"> </w:t>
      </w:r>
      <w:r>
        <w:t>purely</w:t>
      </w:r>
      <w:r>
        <w:rPr>
          <w:spacing w:val="-8"/>
        </w:rPr>
        <w:t xml:space="preserve"> </w:t>
      </w:r>
      <w:r>
        <w:t>mechanical</w:t>
      </w:r>
      <w:r>
        <w:rPr>
          <w:spacing w:val="-11"/>
        </w:rPr>
        <w:t xml:space="preserve"> </w:t>
      </w:r>
      <w:r>
        <w:t>application</w:t>
      </w:r>
      <w:r>
        <w:rPr>
          <w:spacing w:val="-10"/>
        </w:rPr>
        <w:t xml:space="preserve"> </w:t>
      </w:r>
      <w:r>
        <w:t>of</w:t>
      </w:r>
      <w:r>
        <w:rPr>
          <w:spacing w:val="-11"/>
        </w:rPr>
        <w:t xml:space="preserve"> </w:t>
      </w:r>
      <w:r>
        <w:t>rules</w:t>
      </w:r>
      <w:r>
        <w:rPr>
          <w:spacing w:val="-10"/>
        </w:rPr>
        <w:t xml:space="preserve"> </w:t>
      </w:r>
      <w:r>
        <w:t>and</w:t>
      </w:r>
      <w:r>
        <w:rPr>
          <w:spacing w:val="-12"/>
        </w:rPr>
        <w:t xml:space="preserve"> </w:t>
      </w:r>
      <w:r>
        <w:t>instead embraces a constructive and evaluative method where legal decisions aim to achieve</w:t>
      </w:r>
      <w:r>
        <w:rPr>
          <w:spacing w:val="-16"/>
        </w:rPr>
        <w:t xml:space="preserve"> </w:t>
      </w:r>
      <w:r>
        <w:t>fairness</w:t>
      </w:r>
      <w:r>
        <w:rPr>
          <w:spacing w:val="-15"/>
        </w:rPr>
        <w:t xml:space="preserve"> </w:t>
      </w:r>
      <w:r>
        <w:t>and</w:t>
      </w:r>
      <w:r>
        <w:rPr>
          <w:spacing w:val="-15"/>
        </w:rPr>
        <w:t xml:space="preserve"> </w:t>
      </w:r>
      <w:r>
        <w:t>justice</w:t>
      </w:r>
      <w:r>
        <w:rPr>
          <w:spacing w:val="-18"/>
        </w:rPr>
        <w:t xml:space="preserve"> </w:t>
      </w:r>
      <w:r>
        <w:t>within</w:t>
      </w:r>
      <w:r>
        <w:rPr>
          <w:spacing w:val="-15"/>
        </w:rPr>
        <w:t xml:space="preserve"> </w:t>
      </w:r>
      <w:r>
        <w:t>the</w:t>
      </w:r>
      <w:r>
        <w:rPr>
          <w:spacing w:val="-16"/>
        </w:rPr>
        <w:t xml:space="preserve"> </w:t>
      </w:r>
      <w:r>
        <w:t>framework</w:t>
      </w:r>
      <w:r>
        <w:rPr>
          <w:spacing w:val="-17"/>
        </w:rPr>
        <w:t xml:space="preserve"> </w:t>
      </w:r>
      <w:r>
        <w:t>of</w:t>
      </w:r>
      <w:r>
        <w:rPr>
          <w:spacing w:val="-17"/>
        </w:rPr>
        <w:t xml:space="preserve"> </w:t>
      </w:r>
      <w:r>
        <w:t>existing</w:t>
      </w:r>
      <w:r>
        <w:rPr>
          <w:spacing w:val="-15"/>
        </w:rPr>
        <w:t xml:space="preserve"> </w:t>
      </w:r>
      <w:r>
        <w:t>laws</w:t>
      </w:r>
      <w:r>
        <w:rPr>
          <w:spacing w:val="-15"/>
        </w:rPr>
        <w:t xml:space="preserve"> </w:t>
      </w:r>
      <w:r>
        <w:t>(Lyons,</w:t>
      </w:r>
      <w:r>
        <w:rPr>
          <w:spacing w:val="-17"/>
        </w:rPr>
        <w:t xml:space="preserve"> </w:t>
      </w:r>
      <w:r>
        <w:t>2010).</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spacing w:line="480" w:lineRule="auto"/>
        <w:ind w:left="720" w:right="714" w:firstLine="719"/>
        <w:jc w:val="both"/>
      </w:pPr>
      <w:r>
        <w:t>In the Philippine context, where national issues often involve complex moral and political questions, Dworkin’s theory provides a valuable lens to understand how legal advocates form their perspectives. Legal advocates do not merely</w:t>
      </w:r>
      <w:r>
        <w:rPr>
          <w:spacing w:val="-18"/>
        </w:rPr>
        <w:t xml:space="preserve"> </w:t>
      </w:r>
      <w:r>
        <w:t>apply</w:t>
      </w:r>
      <w:r>
        <w:rPr>
          <w:spacing w:val="-17"/>
        </w:rPr>
        <w:t xml:space="preserve"> </w:t>
      </w:r>
      <w:r>
        <w:t>laws</w:t>
      </w:r>
      <w:r>
        <w:rPr>
          <w:spacing w:val="-18"/>
        </w:rPr>
        <w:t xml:space="preserve"> </w:t>
      </w:r>
      <w:r>
        <w:t>but</w:t>
      </w:r>
      <w:r>
        <w:rPr>
          <w:spacing w:val="-17"/>
        </w:rPr>
        <w:t xml:space="preserve"> </w:t>
      </w:r>
      <w:r>
        <w:t>engage</w:t>
      </w:r>
      <w:r>
        <w:rPr>
          <w:spacing w:val="-18"/>
        </w:rPr>
        <w:t xml:space="preserve"> </w:t>
      </w:r>
      <w:r>
        <w:t>in</w:t>
      </w:r>
      <w:r>
        <w:rPr>
          <w:spacing w:val="-16"/>
        </w:rPr>
        <w:t xml:space="preserve"> </w:t>
      </w:r>
      <w:r>
        <w:t>principled</w:t>
      </w:r>
      <w:r>
        <w:rPr>
          <w:spacing w:val="-17"/>
        </w:rPr>
        <w:t xml:space="preserve"> </w:t>
      </w:r>
      <w:r>
        <w:t>reasoning</w:t>
      </w:r>
      <w:r>
        <w:rPr>
          <w:spacing w:val="-16"/>
        </w:rPr>
        <w:t xml:space="preserve"> </w:t>
      </w:r>
      <w:r>
        <w:t>to</w:t>
      </w:r>
      <w:r>
        <w:rPr>
          <w:spacing w:val="-14"/>
        </w:rPr>
        <w:t xml:space="preserve"> </w:t>
      </w:r>
      <w:r>
        <w:t>reconcile</w:t>
      </w:r>
      <w:r>
        <w:rPr>
          <w:spacing w:val="-18"/>
        </w:rPr>
        <w:t xml:space="preserve"> </w:t>
      </w:r>
      <w:r>
        <w:t>legal</w:t>
      </w:r>
      <w:r>
        <w:rPr>
          <w:spacing w:val="-15"/>
        </w:rPr>
        <w:t xml:space="preserve"> </w:t>
      </w:r>
      <w:r>
        <w:t>texts</w:t>
      </w:r>
      <w:r>
        <w:rPr>
          <w:spacing w:val="-13"/>
        </w:rPr>
        <w:t xml:space="preserve"> </w:t>
      </w:r>
      <w:r>
        <w:t>with societal values,</w:t>
      </w:r>
      <w:r>
        <w:rPr>
          <w:spacing w:val="-2"/>
        </w:rPr>
        <w:t xml:space="preserve"> </w:t>
      </w:r>
      <w:r>
        <w:t>especially when</w:t>
      </w:r>
      <w:r>
        <w:rPr>
          <w:spacing w:val="-1"/>
        </w:rPr>
        <w:t xml:space="preserve"> </w:t>
      </w:r>
      <w:r>
        <w:t>addressing</w:t>
      </w:r>
      <w:r>
        <w:rPr>
          <w:spacing w:val="-5"/>
        </w:rPr>
        <w:t xml:space="preserve"> </w:t>
      </w:r>
      <w:r>
        <w:t>contentious issues</w:t>
      </w:r>
      <w:r>
        <w:rPr>
          <w:spacing w:val="-1"/>
        </w:rPr>
        <w:t xml:space="preserve"> </w:t>
      </w:r>
      <w:r>
        <w:t>like</w:t>
      </w:r>
      <w:r>
        <w:rPr>
          <w:spacing w:val="-2"/>
        </w:rPr>
        <w:t xml:space="preserve"> </w:t>
      </w:r>
      <w:r>
        <w:t>human</w:t>
      </w:r>
      <w:r>
        <w:rPr>
          <w:spacing w:val="-1"/>
        </w:rPr>
        <w:t xml:space="preserve"> </w:t>
      </w:r>
      <w:r>
        <w:t>rights and governance. This interpretive role shapes their views on national issues as they seek to uphold justice while respecting the coherence of the legal system (Soper, 1987).</w:t>
      </w:r>
    </w:p>
    <w:p>
      <w:pPr>
        <w:pStyle w:val="7"/>
        <w:spacing w:before="61"/>
      </w:pPr>
    </w:p>
    <w:p>
      <w:pPr>
        <w:pStyle w:val="7"/>
        <w:spacing w:line="480" w:lineRule="auto"/>
        <w:ind w:left="720" w:right="714" w:firstLine="719"/>
        <w:jc w:val="both"/>
      </w:pPr>
      <w:r>
        <w:t>Thus, Dworkin’s theory helps explain the perspectives of legal advocates as an exercise in moral and legal interpretation, where they strive to find “one right answer” that best justifies the use of collective force and legal authority in the</w:t>
      </w:r>
      <w:r>
        <w:rPr>
          <w:spacing w:val="-18"/>
        </w:rPr>
        <w:t xml:space="preserve"> </w:t>
      </w:r>
      <w:r>
        <w:t>Philippines’</w:t>
      </w:r>
      <w:r>
        <w:rPr>
          <w:spacing w:val="-16"/>
        </w:rPr>
        <w:t xml:space="preserve"> </w:t>
      </w:r>
      <w:r>
        <w:t>democratic</w:t>
      </w:r>
      <w:r>
        <w:rPr>
          <w:spacing w:val="-17"/>
        </w:rPr>
        <w:t xml:space="preserve"> </w:t>
      </w:r>
      <w:r>
        <w:t>setting</w:t>
      </w:r>
      <w:r>
        <w:rPr>
          <w:spacing w:val="-12"/>
        </w:rPr>
        <w:t xml:space="preserve"> </w:t>
      </w:r>
      <w:r>
        <w:t>(Flores,</w:t>
      </w:r>
      <w:r>
        <w:rPr>
          <w:spacing w:val="-18"/>
        </w:rPr>
        <w:t xml:space="preserve"> </w:t>
      </w:r>
      <w:r>
        <w:t>2014)</w:t>
      </w:r>
      <w:r>
        <w:rPr>
          <w:rFonts w:ascii="Trebuchet MS" w:hAnsi="Trebuchet MS"/>
          <w:sz w:val="22"/>
        </w:rPr>
        <w:t xml:space="preserve">. </w:t>
      </w:r>
      <w:r>
        <w:t>Their</w:t>
      </w:r>
      <w:r>
        <w:rPr>
          <w:spacing w:val="-10"/>
        </w:rPr>
        <w:t xml:space="preserve"> </w:t>
      </w:r>
      <w:r>
        <w:t>role</w:t>
      </w:r>
      <w:r>
        <w:rPr>
          <w:spacing w:val="-15"/>
        </w:rPr>
        <w:t xml:space="preserve"> </w:t>
      </w:r>
      <w:r>
        <w:t>was</w:t>
      </w:r>
      <w:r>
        <w:rPr>
          <w:spacing w:val="-11"/>
        </w:rPr>
        <w:t xml:space="preserve"> </w:t>
      </w:r>
      <w:r>
        <w:t>both</w:t>
      </w:r>
      <w:r>
        <w:rPr>
          <w:spacing w:val="-10"/>
        </w:rPr>
        <w:t xml:space="preserve"> </w:t>
      </w:r>
      <w:r>
        <w:t>normative and constructive, balancing respect for constitutional principles with the pursuit of social justice.</w:t>
      </w:r>
    </w:p>
    <w:p>
      <w:pPr>
        <w:pStyle w:val="7"/>
        <w:spacing w:before="63"/>
      </w:pPr>
    </w:p>
    <w:p>
      <w:pPr>
        <w:pStyle w:val="7"/>
        <w:spacing w:line="480" w:lineRule="auto"/>
        <w:ind w:left="720" w:right="714" w:firstLine="719"/>
        <w:jc w:val="both"/>
      </w:pPr>
      <w:r>
        <w:t>H.L.A. Hart’s legal theory (1961) acknowledges the coexistence of multiple legal systems within a single society, a concept known as legal pluralism. Hart, a foundational figure in legal positivism, recognized that law consists</w:t>
      </w:r>
      <w:r>
        <w:rPr>
          <w:spacing w:val="-17"/>
        </w:rPr>
        <w:t xml:space="preserve"> </w:t>
      </w:r>
      <w:r>
        <w:t>of</w:t>
      </w:r>
      <w:r>
        <w:rPr>
          <w:spacing w:val="-14"/>
        </w:rPr>
        <w:t xml:space="preserve"> </w:t>
      </w:r>
      <w:r>
        <w:t>rules</w:t>
      </w:r>
      <w:r>
        <w:rPr>
          <w:spacing w:val="-11"/>
        </w:rPr>
        <w:t xml:space="preserve"> </w:t>
      </w:r>
      <w:r>
        <w:t>created</w:t>
      </w:r>
      <w:r>
        <w:rPr>
          <w:spacing w:val="-10"/>
        </w:rPr>
        <w:t xml:space="preserve"> </w:t>
      </w:r>
      <w:r>
        <w:t>and</w:t>
      </w:r>
      <w:r>
        <w:rPr>
          <w:spacing w:val="-11"/>
        </w:rPr>
        <w:t xml:space="preserve"> </w:t>
      </w:r>
      <w:r>
        <w:t>enforced</w:t>
      </w:r>
      <w:r>
        <w:rPr>
          <w:spacing w:val="-15"/>
        </w:rPr>
        <w:t xml:space="preserve"> </w:t>
      </w:r>
      <w:r>
        <w:t>by</w:t>
      </w:r>
      <w:r>
        <w:rPr>
          <w:spacing w:val="-13"/>
        </w:rPr>
        <w:t xml:space="preserve"> </w:t>
      </w:r>
      <w:r>
        <w:t>recognized</w:t>
      </w:r>
      <w:r>
        <w:rPr>
          <w:spacing w:val="-12"/>
        </w:rPr>
        <w:t xml:space="preserve"> </w:t>
      </w:r>
      <w:r>
        <w:t>authorities</w:t>
      </w:r>
      <w:r>
        <w:rPr>
          <w:spacing w:val="-15"/>
        </w:rPr>
        <w:t xml:space="preserve"> </w:t>
      </w:r>
      <w:r>
        <w:t>but</w:t>
      </w:r>
      <w:r>
        <w:rPr>
          <w:spacing w:val="-12"/>
        </w:rPr>
        <w:t xml:space="preserve"> </w:t>
      </w:r>
      <w:r>
        <w:t>also</w:t>
      </w:r>
      <w:r>
        <w:rPr>
          <w:spacing w:val="-13"/>
        </w:rPr>
        <w:t xml:space="preserve"> </w:t>
      </w:r>
      <w:r>
        <w:t>accepted that</w:t>
      </w:r>
      <w:r>
        <w:rPr>
          <w:spacing w:val="-8"/>
        </w:rPr>
        <w:t xml:space="preserve"> </w:t>
      </w:r>
      <w:r>
        <w:t>societies</w:t>
      </w:r>
      <w:r>
        <w:rPr>
          <w:spacing w:val="-8"/>
        </w:rPr>
        <w:t xml:space="preserve"> </w:t>
      </w:r>
      <w:r>
        <w:t>often</w:t>
      </w:r>
      <w:r>
        <w:rPr>
          <w:spacing w:val="-7"/>
        </w:rPr>
        <w:t xml:space="preserve"> </w:t>
      </w:r>
      <w:r>
        <w:t>contain</w:t>
      </w:r>
      <w:r>
        <w:rPr>
          <w:spacing w:val="-8"/>
        </w:rPr>
        <w:t xml:space="preserve"> </w:t>
      </w:r>
      <w:r>
        <w:t>overlapping</w:t>
      </w:r>
      <w:r>
        <w:rPr>
          <w:spacing w:val="-10"/>
        </w:rPr>
        <w:t xml:space="preserve"> </w:t>
      </w:r>
      <w:r>
        <w:t>normative</w:t>
      </w:r>
      <w:r>
        <w:rPr>
          <w:spacing w:val="-9"/>
        </w:rPr>
        <w:t xml:space="preserve"> </w:t>
      </w:r>
      <w:r>
        <w:t>orders,</w:t>
      </w:r>
      <w:r>
        <w:rPr>
          <w:spacing w:val="-9"/>
        </w:rPr>
        <w:t xml:space="preserve"> </w:t>
      </w:r>
      <w:r>
        <w:t>such</w:t>
      </w:r>
      <w:r>
        <w:rPr>
          <w:spacing w:val="-6"/>
        </w:rPr>
        <w:t xml:space="preserve"> </w:t>
      </w:r>
      <w:r>
        <w:t>as</w:t>
      </w:r>
      <w:r>
        <w:rPr>
          <w:spacing w:val="-6"/>
        </w:rPr>
        <w:t xml:space="preserve"> </w:t>
      </w:r>
      <w:r>
        <w:t>customary</w:t>
      </w:r>
      <w:r>
        <w:rPr>
          <w:spacing w:val="-8"/>
        </w:rPr>
        <w:t xml:space="preserve"> </w:t>
      </w:r>
      <w:r>
        <w:t>and</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ind w:left="720"/>
      </w:pPr>
      <w:r>
        <w:t>religious</w:t>
      </w:r>
      <w:r>
        <w:rPr>
          <w:spacing w:val="-4"/>
        </w:rPr>
        <w:t xml:space="preserve"> </w:t>
      </w:r>
      <w:r>
        <w:t>laws</w:t>
      </w:r>
      <w:r>
        <w:rPr>
          <w:spacing w:val="-4"/>
        </w:rPr>
        <w:t xml:space="preserve"> </w:t>
      </w:r>
      <w:r>
        <w:t>Hart,</w:t>
      </w:r>
      <w:r>
        <w:rPr>
          <w:spacing w:val="-5"/>
        </w:rPr>
        <w:t xml:space="preserve"> </w:t>
      </w:r>
      <w:r>
        <w:t>as</w:t>
      </w:r>
      <w:r>
        <w:rPr>
          <w:spacing w:val="-3"/>
        </w:rPr>
        <w:t xml:space="preserve"> </w:t>
      </w:r>
      <w:r>
        <w:t>cited</w:t>
      </w:r>
      <w:r>
        <w:rPr>
          <w:spacing w:val="-4"/>
        </w:rPr>
        <w:t xml:space="preserve"> </w:t>
      </w:r>
      <w:r>
        <w:t>in</w:t>
      </w:r>
      <w:r>
        <w:rPr>
          <w:spacing w:val="-3"/>
        </w:rPr>
        <w:t xml:space="preserve"> </w:t>
      </w:r>
      <w:r>
        <w:t>general</w:t>
      </w:r>
      <w:r>
        <w:rPr>
          <w:spacing w:val="-8"/>
        </w:rPr>
        <w:t xml:space="preserve"> </w:t>
      </w:r>
      <w:r>
        <w:t>legal</w:t>
      </w:r>
      <w:r>
        <w:rPr>
          <w:spacing w:val="-3"/>
        </w:rPr>
        <w:t xml:space="preserve"> </w:t>
      </w:r>
      <w:r>
        <w:t>theory</w:t>
      </w:r>
      <w:r>
        <w:rPr>
          <w:spacing w:val="-6"/>
        </w:rPr>
        <w:t xml:space="preserve"> </w:t>
      </w:r>
      <w:r>
        <w:rPr>
          <w:spacing w:val="-2"/>
        </w:rPr>
        <w:t>literature.</w:t>
      </w:r>
    </w:p>
    <w:p>
      <w:pPr>
        <w:pStyle w:val="7"/>
      </w:pPr>
    </w:p>
    <w:p>
      <w:pPr>
        <w:pStyle w:val="7"/>
        <w:spacing w:before="61"/>
      </w:pPr>
    </w:p>
    <w:p>
      <w:pPr>
        <w:pStyle w:val="7"/>
        <w:spacing w:line="480" w:lineRule="auto"/>
        <w:ind w:left="720" w:right="715" w:firstLine="719"/>
        <w:jc w:val="both"/>
      </w:pPr>
      <w:r>
        <w:t>In the Philippines, legal pluralism was particularly relevant due to the presence</w:t>
      </w:r>
      <w:r>
        <w:rPr>
          <w:spacing w:val="-13"/>
        </w:rPr>
        <w:t xml:space="preserve"> </w:t>
      </w:r>
      <w:r>
        <w:t>of</w:t>
      </w:r>
      <w:r>
        <w:rPr>
          <w:spacing w:val="-14"/>
        </w:rPr>
        <w:t xml:space="preserve"> </w:t>
      </w:r>
      <w:r>
        <w:t>national</w:t>
      </w:r>
      <w:r>
        <w:rPr>
          <w:spacing w:val="-12"/>
        </w:rPr>
        <w:t xml:space="preserve"> </w:t>
      </w:r>
      <w:r>
        <w:t>laws</w:t>
      </w:r>
      <w:r>
        <w:rPr>
          <w:spacing w:val="-11"/>
        </w:rPr>
        <w:t xml:space="preserve"> </w:t>
      </w:r>
      <w:r>
        <w:t>alongside</w:t>
      </w:r>
      <w:r>
        <w:rPr>
          <w:spacing w:val="-12"/>
        </w:rPr>
        <w:t xml:space="preserve"> </w:t>
      </w:r>
      <w:r>
        <w:t>indigenous</w:t>
      </w:r>
      <w:r>
        <w:rPr>
          <w:spacing w:val="-10"/>
        </w:rPr>
        <w:t xml:space="preserve"> </w:t>
      </w:r>
      <w:r>
        <w:t>customary</w:t>
      </w:r>
      <w:r>
        <w:rPr>
          <w:spacing w:val="-10"/>
        </w:rPr>
        <w:t xml:space="preserve"> </w:t>
      </w:r>
      <w:r>
        <w:t>laws</w:t>
      </w:r>
      <w:r>
        <w:rPr>
          <w:spacing w:val="-16"/>
        </w:rPr>
        <w:t xml:space="preserve"> </w:t>
      </w:r>
      <w:r>
        <w:t>and</w:t>
      </w:r>
      <w:r>
        <w:rPr>
          <w:spacing w:val="-10"/>
        </w:rPr>
        <w:t xml:space="preserve"> </w:t>
      </w:r>
      <w:r>
        <w:t>Islamic</w:t>
      </w:r>
      <w:r>
        <w:rPr>
          <w:spacing w:val="-14"/>
        </w:rPr>
        <w:t xml:space="preserve"> </w:t>
      </w:r>
      <w:r>
        <w:t>legal traditions,</w:t>
      </w:r>
      <w:r>
        <w:rPr>
          <w:spacing w:val="-18"/>
        </w:rPr>
        <w:t xml:space="preserve"> </w:t>
      </w:r>
      <w:r>
        <w:t>especially</w:t>
      </w:r>
      <w:r>
        <w:rPr>
          <w:spacing w:val="-17"/>
        </w:rPr>
        <w:t xml:space="preserve"> </w:t>
      </w:r>
      <w:r>
        <w:t>in</w:t>
      </w:r>
      <w:r>
        <w:rPr>
          <w:spacing w:val="-18"/>
        </w:rPr>
        <w:t xml:space="preserve"> </w:t>
      </w:r>
      <w:r>
        <w:t>regions</w:t>
      </w:r>
      <w:r>
        <w:rPr>
          <w:spacing w:val="-17"/>
        </w:rPr>
        <w:t xml:space="preserve"> </w:t>
      </w:r>
      <w:r>
        <w:t>like</w:t>
      </w:r>
      <w:r>
        <w:rPr>
          <w:spacing w:val="-18"/>
        </w:rPr>
        <w:t xml:space="preserve"> </w:t>
      </w:r>
      <w:r>
        <w:t>Mindanao.</w:t>
      </w:r>
      <w:r>
        <w:rPr>
          <w:spacing w:val="-17"/>
        </w:rPr>
        <w:t xml:space="preserve"> </w:t>
      </w:r>
      <w:r>
        <w:t>This</w:t>
      </w:r>
      <w:r>
        <w:rPr>
          <w:spacing w:val="-18"/>
        </w:rPr>
        <w:t xml:space="preserve"> </w:t>
      </w:r>
      <w:r>
        <w:t>pluralistic</w:t>
      </w:r>
      <w:r>
        <w:rPr>
          <w:spacing w:val="-17"/>
        </w:rPr>
        <w:t xml:space="preserve"> </w:t>
      </w:r>
      <w:r>
        <w:t>legal</w:t>
      </w:r>
      <w:r>
        <w:rPr>
          <w:spacing w:val="-17"/>
        </w:rPr>
        <w:t xml:space="preserve"> </w:t>
      </w:r>
      <w:r>
        <w:t>environment complicates how legal advocates perceive and address national issues, as they must navigate multiple legal frameworks that sometimes conflict or overlap. Understanding</w:t>
      </w:r>
      <w:r>
        <w:rPr>
          <w:spacing w:val="-18"/>
        </w:rPr>
        <w:t xml:space="preserve"> </w:t>
      </w:r>
      <w:r>
        <w:t>legal</w:t>
      </w:r>
      <w:r>
        <w:rPr>
          <w:spacing w:val="-17"/>
        </w:rPr>
        <w:t xml:space="preserve"> </w:t>
      </w:r>
      <w:r>
        <w:t>pluralism</w:t>
      </w:r>
      <w:r>
        <w:rPr>
          <w:spacing w:val="-18"/>
        </w:rPr>
        <w:t xml:space="preserve"> </w:t>
      </w:r>
      <w:r>
        <w:t>allows</w:t>
      </w:r>
      <w:r>
        <w:rPr>
          <w:spacing w:val="-17"/>
        </w:rPr>
        <w:t xml:space="preserve"> </w:t>
      </w:r>
      <w:r>
        <w:t>for</w:t>
      </w:r>
      <w:r>
        <w:rPr>
          <w:spacing w:val="-18"/>
        </w:rPr>
        <w:t xml:space="preserve"> </w:t>
      </w:r>
      <w:r>
        <w:t>a</w:t>
      </w:r>
      <w:r>
        <w:rPr>
          <w:spacing w:val="-17"/>
        </w:rPr>
        <w:t xml:space="preserve"> </w:t>
      </w:r>
      <w:r>
        <w:t>nuanced</w:t>
      </w:r>
      <w:r>
        <w:rPr>
          <w:spacing w:val="-18"/>
        </w:rPr>
        <w:t xml:space="preserve"> </w:t>
      </w:r>
      <w:r>
        <w:t>exploration</w:t>
      </w:r>
      <w:r>
        <w:rPr>
          <w:spacing w:val="-17"/>
        </w:rPr>
        <w:t xml:space="preserve"> </w:t>
      </w:r>
      <w:r>
        <w:t>of</w:t>
      </w:r>
      <w:r>
        <w:rPr>
          <w:spacing w:val="-18"/>
        </w:rPr>
        <w:t xml:space="preserve"> </w:t>
      </w:r>
      <w:r>
        <w:t>how</w:t>
      </w:r>
      <w:r>
        <w:rPr>
          <w:spacing w:val="-17"/>
        </w:rPr>
        <w:t xml:space="preserve"> </w:t>
      </w:r>
      <w:r>
        <w:t>advocates reconcile these diverse legal orders in their professional roles (Flores, 2014).</w:t>
      </w:r>
    </w:p>
    <w:p>
      <w:pPr>
        <w:pStyle w:val="7"/>
        <w:spacing w:before="62"/>
      </w:pPr>
    </w:p>
    <w:p>
      <w:pPr>
        <w:pStyle w:val="7"/>
        <w:spacing w:line="480" w:lineRule="auto"/>
        <w:ind w:left="720" w:right="715" w:firstLine="719"/>
        <w:jc w:val="both"/>
      </w:pPr>
      <w:r>
        <w:t>Legal</w:t>
      </w:r>
      <w:r>
        <w:rPr>
          <w:spacing w:val="-4"/>
        </w:rPr>
        <w:t xml:space="preserve"> </w:t>
      </w:r>
      <w:r>
        <w:t>pluralism</w:t>
      </w:r>
      <w:r>
        <w:rPr>
          <w:spacing w:val="-3"/>
        </w:rPr>
        <w:t xml:space="preserve"> </w:t>
      </w:r>
      <w:r>
        <w:t>thus</w:t>
      </w:r>
      <w:r>
        <w:rPr>
          <w:spacing w:val="-7"/>
        </w:rPr>
        <w:t xml:space="preserve"> </w:t>
      </w:r>
      <w:r>
        <w:t>contextualizes the</w:t>
      </w:r>
      <w:r>
        <w:rPr>
          <w:spacing w:val="-6"/>
        </w:rPr>
        <w:t xml:space="preserve"> </w:t>
      </w:r>
      <w:r>
        <w:t>perspectives</w:t>
      </w:r>
      <w:r>
        <w:rPr>
          <w:spacing w:val="-4"/>
        </w:rPr>
        <w:t xml:space="preserve"> </w:t>
      </w:r>
      <w:r>
        <w:t>of</w:t>
      </w:r>
      <w:r>
        <w:rPr>
          <w:spacing w:val="-6"/>
        </w:rPr>
        <w:t xml:space="preserve"> </w:t>
      </w:r>
      <w:r>
        <w:t>legal</w:t>
      </w:r>
      <w:r>
        <w:rPr>
          <w:spacing w:val="-4"/>
        </w:rPr>
        <w:t xml:space="preserve"> </w:t>
      </w:r>
      <w:r>
        <w:t>advocates</w:t>
      </w:r>
      <w:r>
        <w:rPr>
          <w:spacing w:val="-4"/>
        </w:rPr>
        <w:t xml:space="preserve"> </w:t>
      </w:r>
      <w:r>
        <w:t>by highlighting the complexity of applying national laws</w:t>
      </w:r>
      <w:r>
        <w:rPr>
          <w:spacing w:val="-1"/>
        </w:rPr>
        <w:t xml:space="preserve"> </w:t>
      </w:r>
      <w:r>
        <w:t>in a culturally and legally diverse society. It underscores the challenges they face in ensuring justice and coherence within a multifaceted legal landscape, which directly impacts their views on the effectiveness and fairness of laws addressing national issues.</w:t>
      </w:r>
    </w:p>
    <w:p>
      <w:pPr>
        <w:pStyle w:val="7"/>
        <w:spacing w:before="64"/>
      </w:pPr>
    </w:p>
    <w:p>
      <w:pPr>
        <w:pStyle w:val="7"/>
        <w:spacing w:line="480" w:lineRule="auto"/>
        <w:ind w:left="720" w:right="715" w:firstLine="719"/>
        <w:jc w:val="both"/>
      </w:pPr>
      <w:r>
        <w:t>Leon</w:t>
      </w:r>
      <w:r>
        <w:rPr>
          <w:spacing w:val="-16"/>
        </w:rPr>
        <w:t xml:space="preserve"> </w:t>
      </w:r>
      <w:r>
        <w:t>Festinger’s</w:t>
      </w:r>
      <w:r>
        <w:rPr>
          <w:spacing w:val="-13"/>
        </w:rPr>
        <w:t xml:space="preserve"> </w:t>
      </w:r>
      <w:r>
        <w:t>Cognitive</w:t>
      </w:r>
      <w:r>
        <w:rPr>
          <w:spacing w:val="-17"/>
        </w:rPr>
        <w:t xml:space="preserve"> </w:t>
      </w:r>
      <w:r>
        <w:t>Dissonance</w:t>
      </w:r>
      <w:r>
        <w:rPr>
          <w:spacing w:val="-18"/>
        </w:rPr>
        <w:t xml:space="preserve"> </w:t>
      </w:r>
      <w:r>
        <w:t>Theory</w:t>
      </w:r>
      <w:r>
        <w:rPr>
          <w:spacing w:val="-9"/>
        </w:rPr>
        <w:t xml:space="preserve"> </w:t>
      </w:r>
      <w:r>
        <w:t>explains</w:t>
      </w:r>
      <w:r>
        <w:rPr>
          <w:spacing w:val="-13"/>
        </w:rPr>
        <w:t xml:space="preserve"> </w:t>
      </w:r>
      <w:r>
        <w:t>the</w:t>
      </w:r>
      <w:r>
        <w:rPr>
          <w:spacing w:val="-14"/>
        </w:rPr>
        <w:t xml:space="preserve"> </w:t>
      </w:r>
      <w:r>
        <w:t>psychological discomfort individuals experience when holding contradictory beliefs or attitudes, motivating them to reduce this dissonance through changes in perception or behavior. This theory is widely used in qualitative research to understand how people reconcile conflicting information or values in</w:t>
      </w:r>
      <w:r>
        <w:rPr>
          <w:spacing w:val="31"/>
        </w:rPr>
        <w:t xml:space="preserve"> </w:t>
      </w:r>
      <w:r>
        <w:t>complex</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ind w:left="720"/>
      </w:pPr>
      <w:r>
        <w:t>social</w:t>
      </w:r>
      <w:r>
        <w:rPr>
          <w:spacing w:val="-16"/>
        </w:rPr>
        <w:t xml:space="preserve"> </w:t>
      </w:r>
      <w:r>
        <w:t>environments.</w:t>
      </w:r>
      <w:r>
        <w:rPr>
          <w:spacing w:val="-8"/>
        </w:rPr>
        <w:t xml:space="preserve"> </w:t>
      </w:r>
      <w:r>
        <w:t>(Festinger,</w:t>
      </w:r>
      <w:r>
        <w:rPr>
          <w:spacing w:val="-18"/>
        </w:rPr>
        <w:t xml:space="preserve"> </w:t>
      </w:r>
      <w:r>
        <w:rPr>
          <w:spacing w:val="-2"/>
        </w:rPr>
        <w:t>1957).</w:t>
      </w:r>
    </w:p>
    <w:p>
      <w:pPr>
        <w:pStyle w:val="7"/>
      </w:pPr>
    </w:p>
    <w:p>
      <w:pPr>
        <w:pStyle w:val="7"/>
        <w:spacing w:before="61"/>
      </w:pPr>
    </w:p>
    <w:p>
      <w:pPr>
        <w:pStyle w:val="7"/>
        <w:spacing w:line="480" w:lineRule="auto"/>
        <w:ind w:left="720" w:right="714" w:firstLine="719"/>
        <w:jc w:val="both"/>
      </w:pPr>
      <w:r>
        <w:t>Applied</w:t>
      </w:r>
      <w:r>
        <w:rPr>
          <w:spacing w:val="-3"/>
        </w:rPr>
        <w:t xml:space="preserve"> </w:t>
      </w:r>
      <w:r>
        <w:t>to</w:t>
      </w:r>
      <w:r>
        <w:rPr>
          <w:spacing w:val="-4"/>
        </w:rPr>
        <w:t xml:space="preserve"> </w:t>
      </w:r>
      <w:r>
        <w:t>legal</w:t>
      </w:r>
      <w:r>
        <w:rPr>
          <w:spacing w:val="-3"/>
        </w:rPr>
        <w:t xml:space="preserve"> </w:t>
      </w:r>
      <w:r>
        <w:t>advocates</w:t>
      </w:r>
      <w:r>
        <w:rPr>
          <w:spacing w:val="-3"/>
        </w:rPr>
        <w:t xml:space="preserve"> </w:t>
      </w:r>
      <w:r>
        <w:t>in</w:t>
      </w:r>
      <w:r>
        <w:rPr>
          <w:spacing w:val="-4"/>
        </w:rPr>
        <w:t xml:space="preserve"> </w:t>
      </w:r>
      <w:r>
        <w:t>the</w:t>
      </w:r>
      <w:r>
        <w:rPr>
          <w:spacing w:val="-4"/>
        </w:rPr>
        <w:t xml:space="preserve"> </w:t>
      </w:r>
      <w:r>
        <w:t>Philippines,</w:t>
      </w:r>
      <w:r>
        <w:rPr>
          <w:spacing w:val="-6"/>
        </w:rPr>
        <w:t xml:space="preserve"> </w:t>
      </w:r>
      <w:r>
        <w:t>cognitive</w:t>
      </w:r>
      <w:r>
        <w:rPr>
          <w:spacing w:val="-4"/>
        </w:rPr>
        <w:t xml:space="preserve"> </w:t>
      </w:r>
      <w:r>
        <w:t>dissonance</w:t>
      </w:r>
      <w:r>
        <w:rPr>
          <w:spacing w:val="-3"/>
        </w:rPr>
        <w:t xml:space="preserve"> </w:t>
      </w:r>
      <w:r>
        <w:t>theory helps explain how they manage tensions between their professional duties, personal</w:t>
      </w:r>
      <w:r>
        <w:rPr>
          <w:spacing w:val="-2"/>
        </w:rPr>
        <w:t xml:space="preserve"> </w:t>
      </w:r>
      <w:r>
        <w:t>beliefs,</w:t>
      </w:r>
      <w:r>
        <w:rPr>
          <w:spacing w:val="-5"/>
        </w:rPr>
        <w:t xml:space="preserve"> </w:t>
      </w:r>
      <w:r>
        <w:t>and</w:t>
      </w:r>
      <w:r>
        <w:rPr>
          <w:spacing w:val="-4"/>
        </w:rPr>
        <w:t xml:space="preserve"> </w:t>
      </w:r>
      <w:r>
        <w:t>the</w:t>
      </w:r>
      <w:r>
        <w:rPr>
          <w:spacing w:val="-3"/>
        </w:rPr>
        <w:t xml:space="preserve"> </w:t>
      </w:r>
      <w:r>
        <w:t>realities</w:t>
      </w:r>
      <w:r>
        <w:rPr>
          <w:spacing w:val="-2"/>
        </w:rPr>
        <w:t xml:space="preserve"> </w:t>
      </w:r>
      <w:r>
        <w:t>of</w:t>
      </w:r>
      <w:r>
        <w:rPr>
          <w:spacing w:val="-4"/>
        </w:rPr>
        <w:t xml:space="preserve"> </w:t>
      </w:r>
      <w:r>
        <w:t>national</w:t>
      </w:r>
      <w:r>
        <w:rPr>
          <w:spacing w:val="-2"/>
        </w:rPr>
        <w:t xml:space="preserve"> </w:t>
      </w:r>
      <w:r>
        <w:t>issues.</w:t>
      </w:r>
      <w:r>
        <w:rPr>
          <w:spacing w:val="-6"/>
        </w:rPr>
        <w:t xml:space="preserve"> </w:t>
      </w:r>
      <w:r>
        <w:t>For</w:t>
      </w:r>
      <w:r>
        <w:rPr>
          <w:spacing w:val="-6"/>
        </w:rPr>
        <w:t xml:space="preserve"> </w:t>
      </w:r>
      <w:r>
        <w:t>instance,</w:t>
      </w:r>
      <w:r>
        <w:rPr>
          <w:spacing w:val="-8"/>
        </w:rPr>
        <w:t xml:space="preserve"> </w:t>
      </w:r>
      <w:r>
        <w:t>advocates</w:t>
      </w:r>
      <w:r>
        <w:rPr>
          <w:spacing w:val="-2"/>
        </w:rPr>
        <w:t xml:space="preserve"> </w:t>
      </w:r>
      <w:r>
        <w:t>may face dissonance when laws or government policies conflict with their ethical views or when state actions undermine the rule of law. To alleviate this discomfort, they may reinterpret legal principles, adjust their attitudes, or push for reforms (Festinger, 1957).</w:t>
      </w:r>
    </w:p>
    <w:p>
      <w:pPr>
        <w:pStyle w:val="7"/>
        <w:spacing w:before="62"/>
      </w:pPr>
    </w:p>
    <w:p>
      <w:pPr>
        <w:pStyle w:val="7"/>
        <w:spacing w:line="480" w:lineRule="auto"/>
        <w:ind w:left="720" w:right="717" w:firstLine="719"/>
        <w:jc w:val="both"/>
      </w:pPr>
      <w:r>
        <w:t>This</w:t>
      </w:r>
      <w:r>
        <w:rPr>
          <w:spacing w:val="-18"/>
        </w:rPr>
        <w:t xml:space="preserve"> </w:t>
      </w:r>
      <w:r>
        <w:t>theory</w:t>
      </w:r>
      <w:r>
        <w:rPr>
          <w:spacing w:val="-10"/>
        </w:rPr>
        <w:t xml:space="preserve"> </w:t>
      </w:r>
      <w:r>
        <w:t>enriches</w:t>
      </w:r>
      <w:r>
        <w:rPr>
          <w:spacing w:val="-8"/>
        </w:rPr>
        <w:t xml:space="preserve"> </w:t>
      </w:r>
      <w:r>
        <w:t>the</w:t>
      </w:r>
      <w:r>
        <w:rPr>
          <w:spacing w:val="-10"/>
        </w:rPr>
        <w:t xml:space="preserve"> </w:t>
      </w:r>
      <w:r>
        <w:t>understanding</w:t>
      </w:r>
      <w:r>
        <w:rPr>
          <w:spacing w:val="-8"/>
        </w:rPr>
        <w:t xml:space="preserve"> </w:t>
      </w:r>
      <w:r>
        <w:t>of</w:t>
      </w:r>
      <w:r>
        <w:rPr>
          <w:spacing w:val="-13"/>
        </w:rPr>
        <w:t xml:space="preserve"> </w:t>
      </w:r>
      <w:r>
        <w:t>legal</w:t>
      </w:r>
      <w:r>
        <w:rPr>
          <w:spacing w:val="-9"/>
        </w:rPr>
        <w:t xml:space="preserve"> </w:t>
      </w:r>
      <w:r>
        <w:t>advocates’</w:t>
      </w:r>
      <w:r>
        <w:rPr>
          <w:spacing w:val="-17"/>
        </w:rPr>
        <w:t xml:space="preserve"> </w:t>
      </w:r>
      <w:r>
        <w:t>perspectives</w:t>
      </w:r>
      <w:r>
        <w:rPr>
          <w:spacing w:val="-11"/>
        </w:rPr>
        <w:t xml:space="preserve"> </w:t>
      </w:r>
      <w:r>
        <w:t>by acknowledging the internal conflicts they navigate in a politically charged environment. It sheds light on how they reconcile inconsistencies between legal norms, government conduct, and their commitment to justice, shaping their nuanced views on national issues and the role of law in society.</w:t>
      </w:r>
    </w:p>
    <w:p>
      <w:pPr>
        <w:pStyle w:val="7"/>
        <w:spacing w:before="64"/>
      </w:pPr>
    </w:p>
    <w:p>
      <w:pPr>
        <w:pStyle w:val="7"/>
        <w:spacing w:line="480" w:lineRule="auto"/>
        <w:ind w:left="720" w:right="714" w:firstLine="719"/>
        <w:jc w:val="both"/>
      </w:pPr>
      <w:r>
        <w:t>Cognitive</w:t>
      </w:r>
      <w:r>
        <w:rPr>
          <w:spacing w:val="-1"/>
        </w:rPr>
        <w:t xml:space="preserve"> </w:t>
      </w:r>
      <w:r>
        <w:t>Dissonance</w:t>
      </w:r>
      <w:r>
        <w:rPr>
          <w:spacing w:val="-6"/>
        </w:rPr>
        <w:t xml:space="preserve"> </w:t>
      </w:r>
      <w:r>
        <w:t>Theory,</w:t>
      </w:r>
      <w:r>
        <w:rPr>
          <w:spacing w:val="-5"/>
        </w:rPr>
        <w:t xml:space="preserve"> </w:t>
      </w:r>
      <w:r>
        <w:t>introduced</w:t>
      </w:r>
      <w:r>
        <w:rPr>
          <w:spacing w:val="-4"/>
        </w:rPr>
        <w:t xml:space="preserve"> </w:t>
      </w:r>
      <w:r>
        <w:t>by</w:t>
      </w:r>
      <w:r>
        <w:rPr>
          <w:spacing w:val="-4"/>
        </w:rPr>
        <w:t xml:space="preserve"> </w:t>
      </w:r>
      <w:r>
        <w:t>Leon</w:t>
      </w:r>
      <w:r>
        <w:rPr>
          <w:spacing w:val="-1"/>
        </w:rPr>
        <w:t xml:space="preserve"> </w:t>
      </w:r>
      <w:r>
        <w:t>Festinger,</w:t>
      </w:r>
      <w:r>
        <w:rPr>
          <w:spacing w:val="-4"/>
        </w:rPr>
        <w:t xml:space="preserve"> </w:t>
      </w:r>
      <w:r>
        <w:t>explains</w:t>
      </w:r>
      <w:r>
        <w:rPr>
          <w:spacing w:val="-5"/>
        </w:rPr>
        <w:t xml:space="preserve"> </w:t>
      </w:r>
      <w:r>
        <w:t>the psychological discomfort individuals feel when they hold conflicting beliefs, values, or attitudes, particularly when their actions contradict their principles. Legal advocates in the Philippines often experience cognitive dissonance when defending clients or policies that conflict with their personal beliefs. Festinger’s</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spacing w:line="480" w:lineRule="auto"/>
        <w:ind w:left="720" w:right="714"/>
        <w:jc w:val="both"/>
      </w:pPr>
      <w:r>
        <w:t>theory</w:t>
      </w:r>
      <w:r>
        <w:rPr>
          <w:spacing w:val="-12"/>
        </w:rPr>
        <w:t xml:space="preserve"> </w:t>
      </w:r>
      <w:r>
        <w:t>suggests</w:t>
      </w:r>
      <w:r>
        <w:rPr>
          <w:spacing w:val="-13"/>
        </w:rPr>
        <w:t xml:space="preserve"> </w:t>
      </w:r>
      <w:r>
        <w:t>that</w:t>
      </w:r>
      <w:r>
        <w:rPr>
          <w:spacing w:val="-12"/>
        </w:rPr>
        <w:t xml:space="preserve"> </w:t>
      </w:r>
      <w:r>
        <w:t>individuals</w:t>
      </w:r>
      <w:r>
        <w:rPr>
          <w:spacing w:val="-13"/>
        </w:rPr>
        <w:t xml:space="preserve"> </w:t>
      </w:r>
      <w:r>
        <w:t>strive</w:t>
      </w:r>
      <w:r>
        <w:rPr>
          <w:spacing w:val="-11"/>
        </w:rPr>
        <w:t xml:space="preserve"> </w:t>
      </w:r>
      <w:r>
        <w:t>for</w:t>
      </w:r>
      <w:r>
        <w:rPr>
          <w:spacing w:val="-14"/>
        </w:rPr>
        <w:t xml:space="preserve"> </w:t>
      </w:r>
      <w:r>
        <w:t>consistency</w:t>
      </w:r>
      <w:r>
        <w:rPr>
          <w:spacing w:val="-12"/>
        </w:rPr>
        <w:t xml:space="preserve"> </w:t>
      </w:r>
      <w:r>
        <w:t>between</w:t>
      </w:r>
      <w:r>
        <w:rPr>
          <w:spacing w:val="-10"/>
        </w:rPr>
        <w:t xml:space="preserve"> </w:t>
      </w:r>
      <w:r>
        <w:t>their</w:t>
      </w:r>
      <w:r>
        <w:rPr>
          <w:spacing w:val="-11"/>
        </w:rPr>
        <w:t xml:space="preserve"> </w:t>
      </w:r>
      <w:r>
        <w:t>attitudes</w:t>
      </w:r>
      <w:r>
        <w:rPr>
          <w:spacing w:val="-10"/>
        </w:rPr>
        <w:t xml:space="preserve"> </w:t>
      </w:r>
      <w:r>
        <w:t>and actions,</w:t>
      </w:r>
      <w:r>
        <w:rPr>
          <w:spacing w:val="-2"/>
        </w:rPr>
        <w:t xml:space="preserve"> </w:t>
      </w:r>
      <w:r>
        <w:t>leading</w:t>
      </w:r>
      <w:r>
        <w:rPr>
          <w:spacing w:val="-1"/>
        </w:rPr>
        <w:t xml:space="preserve"> </w:t>
      </w:r>
      <w:r>
        <w:t>lawyers</w:t>
      </w:r>
      <w:r>
        <w:rPr>
          <w:spacing w:val="-1"/>
        </w:rPr>
        <w:t xml:space="preserve"> </w:t>
      </w:r>
      <w:r>
        <w:t>to</w:t>
      </w:r>
      <w:r>
        <w:rPr>
          <w:spacing w:val="-1"/>
        </w:rPr>
        <w:t xml:space="preserve"> </w:t>
      </w:r>
      <w:r>
        <w:t>rationalize</w:t>
      </w:r>
      <w:r>
        <w:rPr>
          <w:spacing w:val="-3"/>
        </w:rPr>
        <w:t xml:space="preserve"> </w:t>
      </w:r>
      <w:r>
        <w:t>their</w:t>
      </w:r>
      <w:r>
        <w:rPr>
          <w:spacing w:val="-5"/>
        </w:rPr>
        <w:t xml:space="preserve"> </w:t>
      </w:r>
      <w:r>
        <w:t>positions</w:t>
      </w:r>
      <w:r>
        <w:rPr>
          <w:spacing w:val="-3"/>
        </w:rPr>
        <w:t xml:space="preserve"> </w:t>
      </w:r>
      <w:r>
        <w:t>or</w:t>
      </w:r>
      <w:r>
        <w:rPr>
          <w:spacing w:val="-2"/>
        </w:rPr>
        <w:t xml:space="preserve"> </w:t>
      </w:r>
      <w:r>
        <w:t>adjust</w:t>
      </w:r>
      <w:r>
        <w:rPr>
          <w:spacing w:val="-1"/>
        </w:rPr>
        <w:t xml:space="preserve"> </w:t>
      </w:r>
      <w:r>
        <w:t>their</w:t>
      </w:r>
      <w:r>
        <w:rPr>
          <w:spacing w:val="-4"/>
        </w:rPr>
        <w:t xml:space="preserve"> </w:t>
      </w:r>
      <w:r>
        <w:t>perspectives to reduce psychological discomfort. For instance, Filipino law practitioners navigating</w:t>
      </w:r>
      <w:r>
        <w:rPr>
          <w:spacing w:val="-4"/>
        </w:rPr>
        <w:t xml:space="preserve"> </w:t>
      </w:r>
      <w:r>
        <w:t>cases</w:t>
      </w:r>
      <w:r>
        <w:rPr>
          <w:spacing w:val="-5"/>
        </w:rPr>
        <w:t xml:space="preserve"> </w:t>
      </w:r>
      <w:r>
        <w:t>involving</w:t>
      </w:r>
      <w:r>
        <w:rPr>
          <w:spacing w:val="-4"/>
        </w:rPr>
        <w:t xml:space="preserve"> </w:t>
      </w:r>
      <w:r>
        <w:t>the</w:t>
      </w:r>
      <w:r>
        <w:rPr>
          <w:spacing w:val="-6"/>
        </w:rPr>
        <w:t xml:space="preserve"> </w:t>
      </w:r>
      <w:r>
        <w:t>death</w:t>
      </w:r>
      <w:r>
        <w:rPr>
          <w:spacing w:val="-5"/>
        </w:rPr>
        <w:t xml:space="preserve"> </w:t>
      </w:r>
      <w:r>
        <w:t>penalt</w:t>
      </w:r>
      <w:r>
        <w:rPr>
          <w:b/>
        </w:rPr>
        <w:t>y</w:t>
      </w:r>
      <w:r>
        <w:rPr>
          <w:b/>
          <w:spacing w:val="-5"/>
        </w:rPr>
        <w:t xml:space="preserve"> </w:t>
      </w:r>
      <w:r>
        <w:t>may</w:t>
      </w:r>
      <w:r>
        <w:rPr>
          <w:spacing w:val="-5"/>
        </w:rPr>
        <w:t xml:space="preserve"> </w:t>
      </w:r>
      <w:r>
        <w:t>struggle</w:t>
      </w:r>
      <w:r>
        <w:rPr>
          <w:spacing w:val="-5"/>
        </w:rPr>
        <w:t xml:space="preserve"> </w:t>
      </w:r>
      <w:r>
        <w:t>with</w:t>
      </w:r>
      <w:r>
        <w:rPr>
          <w:spacing w:val="-7"/>
        </w:rPr>
        <w:t xml:space="preserve"> </w:t>
      </w:r>
      <w:r>
        <w:t>moral</w:t>
      </w:r>
      <w:r>
        <w:rPr>
          <w:spacing w:val="-4"/>
        </w:rPr>
        <w:t xml:space="preserve"> </w:t>
      </w:r>
      <w:r>
        <w:t>dilemmas, balancing legal obligations with personal convictions. Research indicates that lawyers</w:t>
      </w:r>
      <w:r>
        <w:rPr>
          <w:spacing w:val="-18"/>
        </w:rPr>
        <w:t xml:space="preserve"> </w:t>
      </w:r>
      <w:r>
        <w:t>employ</w:t>
      </w:r>
      <w:r>
        <w:rPr>
          <w:spacing w:val="-17"/>
        </w:rPr>
        <w:t xml:space="preserve"> </w:t>
      </w:r>
      <w:r>
        <w:t>modification</w:t>
      </w:r>
      <w:r>
        <w:rPr>
          <w:spacing w:val="-18"/>
        </w:rPr>
        <w:t xml:space="preserve"> </w:t>
      </w:r>
      <w:r>
        <w:t>strategies</w:t>
      </w:r>
      <w:r>
        <w:rPr>
          <w:spacing w:val="-17"/>
        </w:rPr>
        <w:t xml:space="preserve"> </w:t>
      </w:r>
      <w:r>
        <w:t>to</w:t>
      </w:r>
      <w:r>
        <w:rPr>
          <w:spacing w:val="-18"/>
        </w:rPr>
        <w:t xml:space="preserve"> </w:t>
      </w:r>
      <w:r>
        <w:t>align</w:t>
      </w:r>
      <w:r>
        <w:rPr>
          <w:spacing w:val="-17"/>
        </w:rPr>
        <w:t xml:space="preserve"> </w:t>
      </w:r>
      <w:r>
        <w:t>their</w:t>
      </w:r>
      <w:r>
        <w:rPr>
          <w:spacing w:val="-18"/>
        </w:rPr>
        <w:t xml:space="preserve"> </w:t>
      </w:r>
      <w:r>
        <w:t>professional</w:t>
      </w:r>
      <w:r>
        <w:rPr>
          <w:spacing w:val="-17"/>
        </w:rPr>
        <w:t xml:space="preserve"> </w:t>
      </w:r>
      <w:r>
        <w:t>responsibilities with their ethical values, sometimes adopting uniquely Filipino approaches to resolve</w:t>
      </w:r>
      <w:r>
        <w:rPr>
          <w:spacing w:val="-5"/>
        </w:rPr>
        <w:t xml:space="preserve"> </w:t>
      </w:r>
      <w:r>
        <w:t>dissonance.</w:t>
      </w:r>
      <w:r>
        <w:rPr>
          <w:spacing w:val="-7"/>
        </w:rPr>
        <w:t xml:space="preserve"> </w:t>
      </w:r>
      <w:r>
        <w:t>This</w:t>
      </w:r>
      <w:r>
        <w:rPr>
          <w:spacing w:val="-3"/>
        </w:rPr>
        <w:t xml:space="preserve"> </w:t>
      </w:r>
      <w:r>
        <w:t>phenomenon</w:t>
      </w:r>
      <w:r>
        <w:rPr>
          <w:spacing w:val="-4"/>
        </w:rPr>
        <w:t xml:space="preserve"> </w:t>
      </w:r>
      <w:r>
        <w:t>highlights</w:t>
      </w:r>
      <w:r>
        <w:rPr>
          <w:spacing w:val="-2"/>
        </w:rPr>
        <w:t xml:space="preserve"> </w:t>
      </w:r>
      <w:r>
        <w:t>the</w:t>
      </w:r>
      <w:r>
        <w:rPr>
          <w:spacing w:val="-5"/>
        </w:rPr>
        <w:t xml:space="preserve"> </w:t>
      </w:r>
      <w:r>
        <w:t>psychological</w:t>
      </w:r>
      <w:r>
        <w:rPr>
          <w:spacing w:val="-1"/>
        </w:rPr>
        <w:t xml:space="preserve"> </w:t>
      </w:r>
      <w:r>
        <w:t>complexities of legal advocacy in a system where justice, morality, and national policy often intersect</w:t>
      </w:r>
      <w:r>
        <w:rPr>
          <w:spacing w:val="40"/>
        </w:rPr>
        <w:t xml:space="preserve"> </w:t>
      </w:r>
      <w:r>
        <w:t>(Cataquiz, 2002)</w:t>
      </w:r>
    </w:p>
    <w:p>
      <w:pPr>
        <w:pStyle w:val="7"/>
        <w:spacing w:before="62"/>
      </w:pPr>
    </w:p>
    <w:p>
      <w:pPr>
        <w:pStyle w:val="7"/>
        <w:spacing w:before="1" w:line="480" w:lineRule="auto"/>
        <w:ind w:left="720" w:right="714" w:firstLine="719"/>
        <w:jc w:val="both"/>
      </w:pPr>
      <w:r>
        <w:t>Cognitive</w:t>
      </w:r>
      <w:r>
        <w:rPr>
          <w:spacing w:val="-10"/>
        </w:rPr>
        <w:t xml:space="preserve"> </w:t>
      </w:r>
      <w:r>
        <w:t>dissonance</w:t>
      </w:r>
      <w:r>
        <w:rPr>
          <w:spacing w:val="-12"/>
        </w:rPr>
        <w:t xml:space="preserve"> </w:t>
      </w:r>
      <w:r>
        <w:t>also</w:t>
      </w:r>
      <w:r>
        <w:rPr>
          <w:spacing w:val="-14"/>
        </w:rPr>
        <w:t xml:space="preserve"> </w:t>
      </w:r>
      <w:r>
        <w:t>plays</w:t>
      </w:r>
      <w:r>
        <w:rPr>
          <w:spacing w:val="-7"/>
        </w:rPr>
        <w:t xml:space="preserve"> </w:t>
      </w:r>
      <w:r>
        <w:t>a</w:t>
      </w:r>
      <w:r>
        <w:rPr>
          <w:spacing w:val="-11"/>
        </w:rPr>
        <w:t xml:space="preserve"> </w:t>
      </w:r>
      <w:r>
        <w:t>role</w:t>
      </w:r>
      <w:r>
        <w:rPr>
          <w:spacing w:val="-13"/>
        </w:rPr>
        <w:t xml:space="preserve"> </w:t>
      </w:r>
      <w:r>
        <w:t>in</w:t>
      </w:r>
      <w:r>
        <w:rPr>
          <w:spacing w:val="-7"/>
        </w:rPr>
        <w:t xml:space="preserve"> </w:t>
      </w:r>
      <w:r>
        <w:t>legal</w:t>
      </w:r>
      <w:r>
        <w:rPr>
          <w:spacing w:val="-14"/>
        </w:rPr>
        <w:t xml:space="preserve"> </w:t>
      </w:r>
      <w:r>
        <w:t>debates</w:t>
      </w:r>
      <w:r>
        <w:rPr>
          <w:spacing w:val="-9"/>
        </w:rPr>
        <w:t xml:space="preserve"> </w:t>
      </w:r>
      <w:r>
        <w:t>surrounding</w:t>
      </w:r>
      <w:r>
        <w:rPr>
          <w:spacing w:val="-11"/>
        </w:rPr>
        <w:t xml:space="preserve"> </w:t>
      </w:r>
      <w:r>
        <w:t>human rights and national security in the Philippines. Lawyers advocating for civil liberties may experience internal conflict when defending government policies that impose restrictions on freedoms in the name of security. Studies show that attorneys</w:t>
      </w:r>
      <w:r>
        <w:rPr>
          <w:spacing w:val="-12"/>
        </w:rPr>
        <w:t xml:space="preserve"> </w:t>
      </w:r>
      <w:r>
        <w:t>often</w:t>
      </w:r>
      <w:r>
        <w:rPr>
          <w:spacing w:val="-10"/>
        </w:rPr>
        <w:t xml:space="preserve"> </w:t>
      </w:r>
      <w:r>
        <w:t>justify</w:t>
      </w:r>
      <w:r>
        <w:rPr>
          <w:spacing w:val="-12"/>
        </w:rPr>
        <w:t xml:space="preserve"> </w:t>
      </w:r>
      <w:r>
        <w:t>their</w:t>
      </w:r>
      <w:r>
        <w:rPr>
          <w:spacing w:val="-11"/>
        </w:rPr>
        <w:t xml:space="preserve"> </w:t>
      </w:r>
      <w:r>
        <w:t>positions</w:t>
      </w:r>
      <w:r>
        <w:rPr>
          <w:spacing w:val="-13"/>
        </w:rPr>
        <w:t xml:space="preserve"> </w:t>
      </w:r>
      <w:r>
        <w:t>by</w:t>
      </w:r>
      <w:r>
        <w:rPr>
          <w:spacing w:val="-8"/>
        </w:rPr>
        <w:t xml:space="preserve"> </w:t>
      </w:r>
      <w:r>
        <w:t>emphasizing</w:t>
      </w:r>
      <w:r>
        <w:rPr>
          <w:spacing w:val="-7"/>
        </w:rPr>
        <w:t xml:space="preserve"> </w:t>
      </w:r>
      <w:r>
        <w:t>legal</w:t>
      </w:r>
      <w:r>
        <w:rPr>
          <w:spacing w:val="-11"/>
        </w:rPr>
        <w:t xml:space="preserve"> </w:t>
      </w:r>
      <w:r>
        <w:t>precedents</w:t>
      </w:r>
      <w:r>
        <w:rPr>
          <w:spacing w:val="-7"/>
        </w:rPr>
        <w:t xml:space="preserve"> </w:t>
      </w:r>
      <w:r>
        <w:t>or</w:t>
      </w:r>
      <w:r>
        <w:rPr>
          <w:spacing w:val="-14"/>
        </w:rPr>
        <w:t xml:space="preserve"> </w:t>
      </w:r>
      <w:r>
        <w:t>broader societal benefits, even when these arguments contradict their personal beliefs. This dissonance can lead to shifts in legal reasoning, where practitioners gradually</w:t>
      </w:r>
      <w:r>
        <w:rPr>
          <w:spacing w:val="-12"/>
        </w:rPr>
        <w:t xml:space="preserve"> </w:t>
      </w:r>
      <w:r>
        <w:t>align</w:t>
      </w:r>
      <w:r>
        <w:rPr>
          <w:spacing w:val="-13"/>
        </w:rPr>
        <w:t xml:space="preserve"> </w:t>
      </w:r>
      <w:r>
        <w:t>their</w:t>
      </w:r>
      <w:r>
        <w:rPr>
          <w:spacing w:val="-13"/>
        </w:rPr>
        <w:t xml:space="preserve"> </w:t>
      </w:r>
      <w:r>
        <w:t>perspectives</w:t>
      </w:r>
      <w:r>
        <w:rPr>
          <w:spacing w:val="-12"/>
        </w:rPr>
        <w:t xml:space="preserve"> </w:t>
      </w:r>
      <w:r>
        <w:t>with</w:t>
      </w:r>
      <w:r>
        <w:rPr>
          <w:spacing w:val="-11"/>
        </w:rPr>
        <w:t xml:space="preserve"> </w:t>
      </w:r>
      <w:r>
        <w:t>the</w:t>
      </w:r>
      <w:r>
        <w:rPr>
          <w:spacing w:val="-14"/>
        </w:rPr>
        <w:t xml:space="preserve"> </w:t>
      </w:r>
      <w:r>
        <w:t>dominant</w:t>
      </w:r>
      <w:r>
        <w:rPr>
          <w:spacing w:val="-10"/>
        </w:rPr>
        <w:t xml:space="preserve"> </w:t>
      </w:r>
      <w:r>
        <w:t>legal</w:t>
      </w:r>
      <w:r>
        <w:rPr>
          <w:spacing w:val="-13"/>
        </w:rPr>
        <w:t xml:space="preserve"> </w:t>
      </w:r>
      <w:r>
        <w:t>framework</w:t>
      </w:r>
      <w:r>
        <w:rPr>
          <w:spacing w:val="-12"/>
        </w:rPr>
        <w:t xml:space="preserve"> </w:t>
      </w:r>
      <w:r>
        <w:t>to</w:t>
      </w:r>
      <w:r>
        <w:rPr>
          <w:spacing w:val="-11"/>
        </w:rPr>
        <w:t xml:space="preserve"> </w:t>
      </w:r>
      <w:r>
        <w:t>maintain professional integrity (Baguio Chronicle, 2025)</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spacing w:line="480" w:lineRule="auto"/>
        <w:ind w:left="720" w:right="714" w:firstLine="719"/>
        <w:jc w:val="both"/>
      </w:pPr>
      <w:r>
        <w:t>The tension between advocacy and policy underscores the psychological burden legal professionals face in navigating national issues. In cases involving environmental law, Filipino legal advocates frequently encounter cognitive dissonance when representing corporate clients accused of ecological harm. While many lawyers personally support environmental protection, their professional</w:t>
      </w:r>
      <w:r>
        <w:rPr>
          <w:spacing w:val="-18"/>
        </w:rPr>
        <w:t xml:space="preserve"> </w:t>
      </w:r>
      <w:r>
        <w:t>obligations</w:t>
      </w:r>
      <w:r>
        <w:rPr>
          <w:spacing w:val="-17"/>
        </w:rPr>
        <w:t xml:space="preserve"> </w:t>
      </w:r>
      <w:r>
        <w:t>may</w:t>
      </w:r>
      <w:r>
        <w:rPr>
          <w:spacing w:val="-18"/>
        </w:rPr>
        <w:t xml:space="preserve"> </w:t>
      </w:r>
      <w:r>
        <w:t>require</w:t>
      </w:r>
      <w:r>
        <w:rPr>
          <w:spacing w:val="-17"/>
        </w:rPr>
        <w:t xml:space="preserve"> </w:t>
      </w:r>
      <w:r>
        <w:t>them</w:t>
      </w:r>
      <w:r>
        <w:rPr>
          <w:spacing w:val="-18"/>
        </w:rPr>
        <w:t xml:space="preserve"> </w:t>
      </w:r>
      <w:r>
        <w:t>to</w:t>
      </w:r>
      <w:r>
        <w:rPr>
          <w:spacing w:val="-17"/>
        </w:rPr>
        <w:t xml:space="preserve"> </w:t>
      </w:r>
      <w:r>
        <w:t>defend</w:t>
      </w:r>
      <w:r>
        <w:rPr>
          <w:spacing w:val="-18"/>
        </w:rPr>
        <w:t xml:space="preserve"> </w:t>
      </w:r>
      <w:r>
        <w:t>industrial</w:t>
      </w:r>
      <w:r>
        <w:rPr>
          <w:spacing w:val="-17"/>
        </w:rPr>
        <w:t xml:space="preserve"> </w:t>
      </w:r>
      <w:r>
        <w:t>interests.</w:t>
      </w:r>
      <w:r>
        <w:rPr>
          <w:spacing w:val="-18"/>
        </w:rPr>
        <w:t xml:space="preserve"> </w:t>
      </w:r>
      <w:r>
        <w:t>Research suggests that attorneys mitigate this dissonance by framing their arguments within existing legal statutes, emphasizing procedural fairness over ethical concerns His rationalization allows them to maintain their professional roles while reconciling conflicting values. The struggle between legal duty and environmental advocacy illustrates how cognitive dissonance shapes legal decision-making in the Philippines(Cataquiz, A.S., Marino, J.A., &amp; Salvacion, J.G., 2002)..</w:t>
      </w:r>
    </w:p>
    <w:p>
      <w:pPr>
        <w:pStyle w:val="7"/>
        <w:spacing w:before="63"/>
      </w:pPr>
    </w:p>
    <w:p>
      <w:pPr>
        <w:pStyle w:val="7"/>
        <w:spacing w:line="480" w:lineRule="auto"/>
        <w:ind w:left="720" w:right="714" w:firstLine="719"/>
        <w:jc w:val="both"/>
      </w:pPr>
      <w:r>
        <w:t>Another major obstacle facing legal activists who are struggling with cognitive</w:t>
      </w:r>
      <w:r>
        <w:rPr>
          <w:spacing w:val="-13"/>
        </w:rPr>
        <w:t xml:space="preserve"> </w:t>
      </w:r>
      <w:r>
        <w:t>dissonance</w:t>
      </w:r>
      <w:r>
        <w:rPr>
          <w:spacing w:val="-15"/>
        </w:rPr>
        <w:t xml:space="preserve"> </w:t>
      </w:r>
      <w:r>
        <w:t>is</w:t>
      </w:r>
      <w:r>
        <w:rPr>
          <w:spacing w:val="-15"/>
        </w:rPr>
        <w:t xml:space="preserve"> </w:t>
      </w:r>
      <w:r>
        <w:t>the</w:t>
      </w:r>
      <w:r>
        <w:rPr>
          <w:spacing w:val="-13"/>
        </w:rPr>
        <w:t xml:space="preserve"> </w:t>
      </w:r>
      <w:r>
        <w:t>Philippine</w:t>
      </w:r>
      <w:r>
        <w:rPr>
          <w:spacing w:val="-17"/>
        </w:rPr>
        <w:t xml:space="preserve"> </w:t>
      </w:r>
      <w:r>
        <w:t>drug</w:t>
      </w:r>
      <w:r>
        <w:rPr>
          <w:spacing w:val="-16"/>
        </w:rPr>
        <w:t xml:space="preserve"> </w:t>
      </w:r>
      <w:r>
        <w:t>war.</w:t>
      </w:r>
      <w:r>
        <w:rPr>
          <w:spacing w:val="-16"/>
        </w:rPr>
        <w:t xml:space="preserve"> </w:t>
      </w:r>
      <w:r>
        <w:t>Moral</w:t>
      </w:r>
      <w:r>
        <w:rPr>
          <w:spacing w:val="-14"/>
        </w:rPr>
        <w:t xml:space="preserve"> </w:t>
      </w:r>
      <w:r>
        <w:t>dilemmas</w:t>
      </w:r>
      <w:r>
        <w:rPr>
          <w:spacing w:val="-16"/>
        </w:rPr>
        <w:t xml:space="preserve"> </w:t>
      </w:r>
      <w:r>
        <w:t>frequently</w:t>
      </w:r>
      <w:r>
        <w:rPr>
          <w:spacing w:val="-12"/>
        </w:rPr>
        <w:t xml:space="preserve"> </w:t>
      </w:r>
      <w:r>
        <w:t>arise for defense lawyers defending people charged with drug-related crimes, especially</w:t>
      </w:r>
      <w:r>
        <w:rPr>
          <w:spacing w:val="-18"/>
        </w:rPr>
        <w:t xml:space="preserve"> </w:t>
      </w:r>
      <w:r>
        <w:t>when</w:t>
      </w:r>
      <w:r>
        <w:rPr>
          <w:spacing w:val="-17"/>
        </w:rPr>
        <w:t xml:space="preserve"> </w:t>
      </w:r>
      <w:r>
        <w:t>extrajudicial</w:t>
      </w:r>
      <w:r>
        <w:rPr>
          <w:spacing w:val="-18"/>
        </w:rPr>
        <w:t xml:space="preserve"> </w:t>
      </w:r>
      <w:r>
        <w:t>murders</w:t>
      </w:r>
      <w:r>
        <w:rPr>
          <w:spacing w:val="-17"/>
        </w:rPr>
        <w:t xml:space="preserve"> </w:t>
      </w:r>
      <w:r>
        <w:t>are</w:t>
      </w:r>
      <w:r>
        <w:rPr>
          <w:spacing w:val="-18"/>
        </w:rPr>
        <w:t xml:space="preserve"> </w:t>
      </w:r>
      <w:r>
        <w:t>involved.</w:t>
      </w:r>
      <w:r>
        <w:rPr>
          <w:spacing w:val="-17"/>
        </w:rPr>
        <w:t xml:space="preserve"> </w:t>
      </w:r>
      <w:r>
        <w:t>According</w:t>
      </w:r>
      <w:r>
        <w:rPr>
          <w:spacing w:val="-17"/>
        </w:rPr>
        <w:t xml:space="preserve"> </w:t>
      </w:r>
      <w:r>
        <w:t>to</w:t>
      </w:r>
      <w:r>
        <w:rPr>
          <w:spacing w:val="-15"/>
        </w:rPr>
        <w:t xml:space="preserve"> </w:t>
      </w:r>
      <w:r>
        <w:t>research,</w:t>
      </w:r>
      <w:r>
        <w:rPr>
          <w:spacing w:val="-18"/>
        </w:rPr>
        <w:t xml:space="preserve"> </w:t>
      </w:r>
      <w:r>
        <w:t>rather than directly challenging contentious state policies, legal professionals resolve these conflicts by focusing on procedural justice ensuring fair trials and due process.</w:t>
      </w:r>
      <w:r>
        <w:rPr>
          <w:spacing w:val="-14"/>
        </w:rPr>
        <w:t xml:space="preserve"> </w:t>
      </w:r>
      <w:r>
        <w:t>Through</w:t>
      </w:r>
      <w:r>
        <w:rPr>
          <w:spacing w:val="-7"/>
        </w:rPr>
        <w:t xml:space="preserve"> </w:t>
      </w:r>
      <w:r>
        <w:t>tactics</w:t>
      </w:r>
      <w:r>
        <w:rPr>
          <w:spacing w:val="-6"/>
        </w:rPr>
        <w:t xml:space="preserve"> </w:t>
      </w:r>
      <w:r>
        <w:t>like</w:t>
      </w:r>
      <w:r>
        <w:rPr>
          <w:spacing w:val="-11"/>
        </w:rPr>
        <w:t xml:space="preserve"> </w:t>
      </w:r>
      <w:r>
        <w:t>plea</w:t>
      </w:r>
      <w:r>
        <w:rPr>
          <w:spacing w:val="-8"/>
        </w:rPr>
        <w:t xml:space="preserve"> </w:t>
      </w:r>
      <w:r>
        <w:t>bargaining</w:t>
      </w:r>
      <w:r>
        <w:rPr>
          <w:spacing w:val="-4"/>
        </w:rPr>
        <w:t xml:space="preserve"> </w:t>
      </w:r>
      <w:r>
        <w:t>and</w:t>
      </w:r>
      <w:r>
        <w:rPr>
          <w:spacing w:val="-5"/>
        </w:rPr>
        <w:t xml:space="preserve"> </w:t>
      </w:r>
      <w:r>
        <w:t>moral</w:t>
      </w:r>
      <w:r>
        <w:rPr>
          <w:spacing w:val="-5"/>
        </w:rPr>
        <w:t xml:space="preserve"> </w:t>
      </w:r>
      <w:r>
        <w:t>reframing,</w:t>
      </w:r>
      <w:r>
        <w:rPr>
          <w:spacing w:val="-6"/>
        </w:rPr>
        <w:t xml:space="preserve"> </w:t>
      </w:r>
      <w:r>
        <w:t>this</w:t>
      </w:r>
      <w:r>
        <w:rPr>
          <w:spacing w:val="-5"/>
        </w:rPr>
        <w:t xml:space="preserve"> </w:t>
      </w:r>
      <w:r>
        <w:t>approach</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tabs>
          <w:tab w:val="left" w:pos="1787"/>
          <w:tab w:val="left" w:pos="2573"/>
          <w:tab w:val="left" w:pos="3019"/>
          <w:tab w:val="left" w:pos="4104"/>
          <w:tab w:val="left" w:pos="4844"/>
          <w:tab w:val="left" w:pos="5552"/>
          <w:tab w:val="left" w:pos="6882"/>
          <w:tab w:val="left" w:pos="7608"/>
          <w:tab w:val="left" w:pos="8346"/>
        </w:tabs>
        <w:spacing w:line="480" w:lineRule="auto"/>
        <w:ind w:left="720" w:right="722"/>
      </w:pPr>
      <w:r>
        <w:rPr>
          <w:spacing w:val="-2"/>
        </w:rPr>
        <w:t>enables</w:t>
      </w:r>
      <w:r>
        <w:tab/>
      </w:r>
      <w:r>
        <w:rPr>
          <w:spacing w:val="-4"/>
        </w:rPr>
        <w:t>them</w:t>
      </w:r>
      <w:r>
        <w:tab/>
      </w:r>
      <w:r>
        <w:rPr>
          <w:spacing w:val="-6"/>
        </w:rPr>
        <w:t>to</w:t>
      </w:r>
      <w:r>
        <w:tab/>
      </w:r>
      <w:r>
        <w:rPr>
          <w:spacing w:val="-2"/>
        </w:rPr>
        <w:t>balance</w:t>
      </w:r>
      <w:r>
        <w:tab/>
      </w:r>
      <w:r>
        <w:rPr>
          <w:spacing w:val="-2"/>
        </w:rPr>
        <w:t>their</w:t>
      </w:r>
      <w:r>
        <w:tab/>
      </w:r>
      <w:r>
        <w:rPr>
          <w:spacing w:val="-4"/>
        </w:rPr>
        <w:t>own</w:t>
      </w:r>
      <w:r>
        <w:tab/>
      </w:r>
      <w:r>
        <w:rPr>
          <w:spacing w:val="-2"/>
        </w:rPr>
        <w:t>principles</w:t>
      </w:r>
      <w:r>
        <w:tab/>
      </w:r>
      <w:r>
        <w:rPr>
          <w:spacing w:val="-4"/>
        </w:rPr>
        <w:t>with</w:t>
      </w:r>
      <w:r>
        <w:tab/>
      </w:r>
      <w:r>
        <w:rPr>
          <w:spacing w:val="-2"/>
        </w:rPr>
        <w:t>their</w:t>
      </w:r>
      <w:r>
        <w:tab/>
      </w:r>
      <w:r>
        <w:rPr>
          <w:spacing w:val="-2"/>
        </w:rPr>
        <w:t xml:space="preserve">professional </w:t>
      </w:r>
      <w:r>
        <w:t>responsibilities</w:t>
      </w:r>
      <w:r>
        <w:rPr>
          <w:spacing w:val="40"/>
        </w:rPr>
        <w:t xml:space="preserve"> </w:t>
      </w:r>
      <w:r>
        <w:t>(Lamchek, 2021).</w:t>
      </w:r>
    </w:p>
    <w:p>
      <w:pPr>
        <w:pStyle w:val="7"/>
        <w:spacing w:before="63"/>
      </w:pPr>
    </w:p>
    <w:p>
      <w:pPr>
        <w:pStyle w:val="7"/>
        <w:spacing w:line="480" w:lineRule="auto"/>
        <w:ind w:left="720" w:right="714" w:firstLine="719"/>
        <w:jc w:val="both"/>
      </w:pPr>
      <w:r>
        <w:t>This</w:t>
      </w:r>
      <w:r>
        <w:rPr>
          <w:spacing w:val="-11"/>
        </w:rPr>
        <w:t xml:space="preserve"> </w:t>
      </w:r>
      <w:r>
        <w:t>shift</w:t>
      </w:r>
      <w:r>
        <w:rPr>
          <w:spacing w:val="-13"/>
        </w:rPr>
        <w:t xml:space="preserve"> </w:t>
      </w:r>
      <w:r>
        <w:t>in</w:t>
      </w:r>
      <w:r>
        <w:rPr>
          <w:spacing w:val="-10"/>
        </w:rPr>
        <w:t xml:space="preserve"> </w:t>
      </w:r>
      <w:r>
        <w:t>reasoning</w:t>
      </w:r>
      <w:r>
        <w:rPr>
          <w:spacing w:val="-11"/>
        </w:rPr>
        <w:t xml:space="preserve"> </w:t>
      </w:r>
      <w:r>
        <w:t>helps</w:t>
      </w:r>
      <w:r>
        <w:rPr>
          <w:spacing w:val="-13"/>
        </w:rPr>
        <w:t xml:space="preserve"> </w:t>
      </w:r>
      <w:r>
        <w:t>them</w:t>
      </w:r>
      <w:r>
        <w:rPr>
          <w:spacing w:val="-11"/>
        </w:rPr>
        <w:t xml:space="preserve"> </w:t>
      </w:r>
      <w:r>
        <w:t>manage</w:t>
      </w:r>
      <w:r>
        <w:rPr>
          <w:spacing w:val="-13"/>
        </w:rPr>
        <w:t xml:space="preserve"> </w:t>
      </w:r>
      <w:r>
        <w:t>psychological</w:t>
      </w:r>
      <w:r>
        <w:rPr>
          <w:spacing w:val="-12"/>
        </w:rPr>
        <w:t xml:space="preserve"> </w:t>
      </w:r>
      <w:r>
        <w:t>discomfort</w:t>
      </w:r>
      <w:r>
        <w:rPr>
          <w:spacing w:val="-10"/>
        </w:rPr>
        <w:t xml:space="preserve"> </w:t>
      </w:r>
      <w:r>
        <w:t>while fulfilling their legal responsibilities. The interplay between legal ethics and national policy demonstrates how cognitive dissonance influences advocacy in high-stakes legal battles.</w:t>
      </w:r>
    </w:p>
    <w:p>
      <w:pPr>
        <w:pStyle w:val="7"/>
        <w:spacing w:before="62"/>
      </w:pPr>
    </w:p>
    <w:p>
      <w:pPr>
        <w:pStyle w:val="7"/>
        <w:spacing w:line="480" w:lineRule="auto"/>
        <w:ind w:left="720" w:right="711" w:firstLine="719"/>
        <w:jc w:val="both"/>
      </w:pPr>
      <w:r>
        <w:t xml:space="preserve">Finally, cognitive dissonance is evident in legal discussions surrounding gender rights and equality in the Philippines. Despite the Philippines' reputation as an LGBTQ+-friendly country, tensions arise for lawyers due to the lack of a national anti-discrimination law and fierce resistance from conservative and </w:t>
      </w:r>
      <w:r>
        <w:rPr>
          <w:spacing w:val="-2"/>
        </w:rPr>
        <w:t>religious</w:t>
      </w:r>
      <w:r>
        <w:rPr>
          <w:spacing w:val="-12"/>
        </w:rPr>
        <w:t xml:space="preserve"> </w:t>
      </w:r>
      <w:r>
        <w:rPr>
          <w:spacing w:val="-2"/>
        </w:rPr>
        <w:t>organizations.</w:t>
      </w:r>
      <w:r>
        <w:rPr>
          <w:spacing w:val="-15"/>
        </w:rPr>
        <w:t xml:space="preserve"> </w:t>
      </w:r>
      <w:r>
        <w:rPr>
          <w:spacing w:val="-2"/>
        </w:rPr>
        <w:t>According</w:t>
      </w:r>
      <w:r>
        <w:rPr>
          <w:spacing w:val="-8"/>
        </w:rPr>
        <w:t xml:space="preserve"> </w:t>
      </w:r>
      <w:r>
        <w:rPr>
          <w:spacing w:val="-2"/>
        </w:rPr>
        <w:t>to</w:t>
      </w:r>
      <w:r>
        <w:rPr>
          <w:spacing w:val="-4"/>
        </w:rPr>
        <w:t xml:space="preserve"> </w:t>
      </w:r>
      <w:r>
        <w:rPr>
          <w:spacing w:val="-2"/>
        </w:rPr>
        <w:t>Ramos,</w:t>
      </w:r>
      <w:r>
        <w:rPr>
          <w:spacing w:val="-8"/>
        </w:rPr>
        <w:t xml:space="preserve"> </w:t>
      </w:r>
      <w:r>
        <w:rPr>
          <w:spacing w:val="-2"/>
        </w:rPr>
        <w:t>a</w:t>
      </w:r>
      <w:r>
        <w:rPr>
          <w:spacing w:val="-9"/>
        </w:rPr>
        <w:t xml:space="preserve"> </w:t>
      </w:r>
      <w:r>
        <w:rPr>
          <w:spacing w:val="-2"/>
        </w:rPr>
        <w:t>lot</w:t>
      </w:r>
      <w:r>
        <w:rPr>
          <w:spacing w:val="-9"/>
        </w:rPr>
        <w:t xml:space="preserve"> </w:t>
      </w:r>
      <w:r>
        <w:rPr>
          <w:spacing w:val="-2"/>
        </w:rPr>
        <w:t>of</w:t>
      </w:r>
      <w:r>
        <w:rPr>
          <w:spacing w:val="-8"/>
        </w:rPr>
        <w:t xml:space="preserve"> </w:t>
      </w:r>
      <w:r>
        <w:rPr>
          <w:spacing w:val="-2"/>
        </w:rPr>
        <w:t>attorneys strive</w:t>
      </w:r>
      <w:r>
        <w:rPr>
          <w:spacing w:val="-10"/>
        </w:rPr>
        <w:t xml:space="preserve"> </w:t>
      </w:r>
      <w:r>
        <w:rPr>
          <w:spacing w:val="-2"/>
        </w:rPr>
        <w:t>to</w:t>
      </w:r>
      <w:r>
        <w:rPr>
          <w:spacing w:val="-7"/>
        </w:rPr>
        <w:t xml:space="preserve"> </w:t>
      </w:r>
      <w:r>
        <w:rPr>
          <w:spacing w:val="-2"/>
        </w:rPr>
        <w:t xml:space="preserve">overcome </w:t>
      </w:r>
      <w:r>
        <w:t>this cognitive dissonance by focusing their advocacy on international human rights</w:t>
      </w:r>
      <w:r>
        <w:rPr>
          <w:spacing w:val="-8"/>
        </w:rPr>
        <w:t xml:space="preserve"> </w:t>
      </w:r>
      <w:r>
        <w:t>frameworks</w:t>
      </w:r>
      <w:r>
        <w:rPr>
          <w:spacing w:val="-7"/>
        </w:rPr>
        <w:t xml:space="preserve"> </w:t>
      </w:r>
      <w:r>
        <w:t>and</w:t>
      </w:r>
      <w:r>
        <w:rPr>
          <w:spacing w:val="-6"/>
        </w:rPr>
        <w:t xml:space="preserve"> </w:t>
      </w:r>
      <w:r>
        <w:t>constitutional</w:t>
      </w:r>
      <w:r>
        <w:rPr>
          <w:spacing w:val="-5"/>
        </w:rPr>
        <w:t xml:space="preserve"> </w:t>
      </w:r>
      <w:r>
        <w:t>protections,</w:t>
      </w:r>
      <w:r>
        <w:rPr>
          <w:spacing w:val="-9"/>
        </w:rPr>
        <w:t xml:space="preserve"> </w:t>
      </w:r>
      <w:r>
        <w:t>such</w:t>
      </w:r>
      <w:r>
        <w:rPr>
          <w:spacing w:val="-8"/>
        </w:rPr>
        <w:t xml:space="preserve"> </w:t>
      </w:r>
      <w:r>
        <w:t>the</w:t>
      </w:r>
      <w:r>
        <w:rPr>
          <w:spacing w:val="-12"/>
        </w:rPr>
        <w:t xml:space="preserve"> </w:t>
      </w:r>
      <w:r>
        <w:t>Universal</w:t>
      </w:r>
      <w:r>
        <w:rPr>
          <w:spacing w:val="-8"/>
        </w:rPr>
        <w:t xml:space="preserve"> </w:t>
      </w:r>
      <w:r>
        <w:t>Declaration of Human Rights and the Yogyakarta Principles</w:t>
      </w:r>
      <w:r>
        <w:rPr>
          <w:spacing w:val="40"/>
        </w:rPr>
        <w:t xml:space="preserve"> </w:t>
      </w:r>
      <w:r>
        <w:t>(Ramos, 2022)</w:t>
      </w:r>
    </w:p>
    <w:p>
      <w:pPr>
        <w:pStyle w:val="7"/>
        <w:spacing w:before="62"/>
      </w:pPr>
    </w:p>
    <w:p>
      <w:pPr>
        <w:pStyle w:val="7"/>
        <w:spacing w:line="480" w:lineRule="auto"/>
        <w:ind w:left="720" w:right="715" w:firstLine="719"/>
        <w:jc w:val="both"/>
      </w:pPr>
      <w:r>
        <w:t>The National Coalition for Human Rights Defenders Philippines (2017) focuses</w:t>
      </w:r>
      <w:r>
        <w:rPr>
          <w:spacing w:val="-18"/>
        </w:rPr>
        <w:t xml:space="preserve"> </w:t>
      </w:r>
      <w:r>
        <w:t>on</w:t>
      </w:r>
      <w:r>
        <w:rPr>
          <w:spacing w:val="-17"/>
        </w:rPr>
        <w:t xml:space="preserve"> </w:t>
      </w:r>
      <w:r>
        <w:t>strengthening</w:t>
      </w:r>
      <w:r>
        <w:rPr>
          <w:spacing w:val="-18"/>
        </w:rPr>
        <w:t xml:space="preserve"> </w:t>
      </w:r>
      <w:r>
        <w:t>networks</w:t>
      </w:r>
      <w:r>
        <w:rPr>
          <w:spacing w:val="-17"/>
        </w:rPr>
        <w:t xml:space="preserve"> </w:t>
      </w:r>
      <w:r>
        <w:t>of</w:t>
      </w:r>
      <w:r>
        <w:rPr>
          <w:spacing w:val="-18"/>
        </w:rPr>
        <w:t xml:space="preserve"> </w:t>
      </w:r>
      <w:r>
        <w:t>legal</w:t>
      </w:r>
      <w:r>
        <w:rPr>
          <w:spacing w:val="-17"/>
        </w:rPr>
        <w:t xml:space="preserve"> </w:t>
      </w:r>
      <w:r>
        <w:t>advocates</w:t>
      </w:r>
      <w:r>
        <w:rPr>
          <w:spacing w:val="-18"/>
        </w:rPr>
        <w:t xml:space="preserve"> </w:t>
      </w:r>
      <w:r>
        <w:t>and</w:t>
      </w:r>
      <w:r>
        <w:rPr>
          <w:spacing w:val="-17"/>
        </w:rPr>
        <w:t xml:space="preserve"> </w:t>
      </w:r>
      <w:r>
        <w:t>human</w:t>
      </w:r>
      <w:r>
        <w:rPr>
          <w:spacing w:val="-18"/>
        </w:rPr>
        <w:t xml:space="preserve"> </w:t>
      </w:r>
      <w:r>
        <w:t>rights</w:t>
      </w:r>
      <w:r>
        <w:rPr>
          <w:spacing w:val="-17"/>
        </w:rPr>
        <w:t xml:space="preserve"> </w:t>
      </w:r>
      <w:r>
        <w:t>defenders to</w:t>
      </w:r>
      <w:r>
        <w:rPr>
          <w:spacing w:val="-16"/>
        </w:rPr>
        <w:t xml:space="preserve"> </w:t>
      </w:r>
      <w:r>
        <w:t>combat</w:t>
      </w:r>
      <w:r>
        <w:rPr>
          <w:spacing w:val="-15"/>
        </w:rPr>
        <w:t xml:space="preserve"> </w:t>
      </w:r>
      <w:r>
        <w:t>impunity</w:t>
      </w:r>
      <w:r>
        <w:rPr>
          <w:spacing w:val="-12"/>
        </w:rPr>
        <w:t xml:space="preserve"> </w:t>
      </w:r>
      <w:r>
        <w:t>and</w:t>
      </w:r>
      <w:r>
        <w:rPr>
          <w:spacing w:val="-15"/>
        </w:rPr>
        <w:t xml:space="preserve"> </w:t>
      </w:r>
      <w:r>
        <w:t>promote</w:t>
      </w:r>
      <w:r>
        <w:rPr>
          <w:spacing w:val="-14"/>
        </w:rPr>
        <w:t xml:space="preserve"> </w:t>
      </w:r>
      <w:r>
        <w:t>respect</w:t>
      </w:r>
      <w:r>
        <w:rPr>
          <w:spacing w:val="-13"/>
        </w:rPr>
        <w:t xml:space="preserve"> </w:t>
      </w:r>
      <w:r>
        <w:t>for</w:t>
      </w:r>
      <w:r>
        <w:rPr>
          <w:spacing w:val="-12"/>
        </w:rPr>
        <w:t xml:space="preserve"> </w:t>
      </w:r>
      <w:r>
        <w:t>human</w:t>
      </w:r>
      <w:r>
        <w:rPr>
          <w:spacing w:val="-13"/>
        </w:rPr>
        <w:t xml:space="preserve"> </w:t>
      </w:r>
      <w:r>
        <w:t>rights</w:t>
      </w:r>
      <w:r>
        <w:rPr>
          <w:spacing w:val="-16"/>
        </w:rPr>
        <w:t xml:space="preserve"> </w:t>
      </w:r>
      <w:r>
        <w:t>treaties.</w:t>
      </w:r>
      <w:r>
        <w:rPr>
          <w:spacing w:val="-17"/>
        </w:rPr>
        <w:t xml:space="preserve"> </w:t>
      </w:r>
      <w:r>
        <w:t>This</w:t>
      </w:r>
      <w:r>
        <w:rPr>
          <w:spacing w:val="-13"/>
        </w:rPr>
        <w:t xml:space="preserve"> </w:t>
      </w:r>
      <w:r>
        <w:t>advocacy work informs the legal community’s engagement with national issues and their</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ind w:left="720"/>
      </w:pPr>
      <w:r>
        <w:t>collective</w:t>
      </w:r>
      <w:r>
        <w:rPr>
          <w:spacing w:val="-8"/>
        </w:rPr>
        <w:t xml:space="preserve"> </w:t>
      </w:r>
      <w:r>
        <w:rPr>
          <w:spacing w:val="-2"/>
        </w:rPr>
        <w:t>perspective</w:t>
      </w:r>
    </w:p>
    <w:p>
      <w:pPr>
        <w:pStyle w:val="7"/>
      </w:pPr>
    </w:p>
    <w:p>
      <w:pPr>
        <w:pStyle w:val="7"/>
        <w:spacing w:before="61"/>
      </w:pPr>
    </w:p>
    <w:p>
      <w:pPr>
        <w:pStyle w:val="7"/>
        <w:spacing w:line="480" w:lineRule="auto"/>
        <w:ind w:left="720" w:right="715" w:firstLine="719"/>
        <w:jc w:val="both"/>
      </w:pPr>
      <w:r>
        <w:t>The</w:t>
      </w:r>
      <w:r>
        <w:rPr>
          <w:spacing w:val="-18"/>
        </w:rPr>
        <w:t xml:space="preserve"> </w:t>
      </w:r>
      <w:r>
        <w:t>World</w:t>
      </w:r>
      <w:r>
        <w:rPr>
          <w:spacing w:val="-17"/>
        </w:rPr>
        <w:t xml:space="preserve"> </w:t>
      </w:r>
      <w:r>
        <w:t>Justice</w:t>
      </w:r>
      <w:r>
        <w:rPr>
          <w:spacing w:val="-18"/>
        </w:rPr>
        <w:t xml:space="preserve"> </w:t>
      </w:r>
      <w:r>
        <w:t>Project</w:t>
      </w:r>
      <w:r>
        <w:rPr>
          <w:spacing w:val="-12"/>
        </w:rPr>
        <w:t xml:space="preserve"> </w:t>
      </w:r>
      <w:r>
        <w:t>(2018)</w:t>
      </w:r>
      <w:r>
        <w:rPr>
          <w:spacing w:val="-18"/>
        </w:rPr>
        <w:t xml:space="preserve"> </w:t>
      </w:r>
      <w:r>
        <w:t>survey</w:t>
      </w:r>
      <w:r>
        <w:rPr>
          <w:spacing w:val="-13"/>
        </w:rPr>
        <w:t xml:space="preserve"> </w:t>
      </w:r>
      <w:r>
        <w:t>reveals</w:t>
      </w:r>
      <w:r>
        <w:rPr>
          <w:spacing w:val="-15"/>
        </w:rPr>
        <w:t xml:space="preserve"> </w:t>
      </w:r>
      <w:r>
        <w:t>that</w:t>
      </w:r>
      <w:r>
        <w:rPr>
          <w:spacing w:val="-18"/>
        </w:rPr>
        <w:t xml:space="preserve"> </w:t>
      </w:r>
      <w:r>
        <w:t>only</w:t>
      </w:r>
      <w:r>
        <w:rPr>
          <w:spacing w:val="-17"/>
        </w:rPr>
        <w:t xml:space="preserve"> </w:t>
      </w:r>
      <w:r>
        <w:t>20%</w:t>
      </w:r>
      <w:r>
        <w:rPr>
          <w:spacing w:val="-17"/>
        </w:rPr>
        <w:t xml:space="preserve"> </w:t>
      </w:r>
      <w:r>
        <w:t>of</w:t>
      </w:r>
      <w:r>
        <w:rPr>
          <w:spacing w:val="-17"/>
        </w:rPr>
        <w:t xml:space="preserve"> </w:t>
      </w:r>
      <w:r>
        <w:t>Filipinos have access to legal help, exposing a significant gap in legal services. This scarcity affects how legal advocates perceive their role and the urgency of national issues related to justice and equity.</w:t>
      </w:r>
    </w:p>
    <w:p>
      <w:pPr>
        <w:pStyle w:val="7"/>
        <w:spacing w:before="64"/>
      </w:pPr>
    </w:p>
    <w:p>
      <w:pPr>
        <w:pStyle w:val="7"/>
        <w:spacing w:before="1" w:line="480" w:lineRule="auto"/>
        <w:ind w:left="720" w:right="715" w:firstLine="719"/>
        <w:jc w:val="both"/>
      </w:pPr>
      <w:r>
        <w:t>The Philippine legal system is a hybrid framework influenced by Spanish civil law traditions, American common law, and local customary law. This Intricate legal legacy necessitates sophisticated research techniques. Milagros Santos-Ong (2020) provides a thorough analysis of the Philippine legal system, covering</w:t>
      </w:r>
      <w:r>
        <w:rPr>
          <w:spacing w:val="-3"/>
        </w:rPr>
        <w:t xml:space="preserve"> </w:t>
      </w:r>
      <w:r>
        <w:t>its</w:t>
      </w:r>
      <w:r>
        <w:rPr>
          <w:spacing w:val="-4"/>
        </w:rPr>
        <w:t xml:space="preserve"> </w:t>
      </w:r>
      <w:r>
        <w:t>sources</w:t>
      </w:r>
      <w:r>
        <w:rPr>
          <w:spacing w:val="-2"/>
        </w:rPr>
        <w:t xml:space="preserve"> </w:t>
      </w:r>
      <w:r>
        <w:t>of</w:t>
      </w:r>
      <w:r>
        <w:rPr>
          <w:spacing w:val="-2"/>
        </w:rPr>
        <w:t xml:space="preserve"> </w:t>
      </w:r>
      <w:r>
        <w:t>law,</w:t>
      </w:r>
      <w:r>
        <w:rPr>
          <w:spacing w:val="-2"/>
        </w:rPr>
        <w:t xml:space="preserve"> </w:t>
      </w:r>
      <w:r>
        <w:t>institutional</w:t>
      </w:r>
      <w:r>
        <w:rPr>
          <w:spacing w:val="-3"/>
        </w:rPr>
        <w:t xml:space="preserve"> </w:t>
      </w:r>
      <w:r>
        <w:t>frameworks,</w:t>
      </w:r>
      <w:r>
        <w:rPr>
          <w:spacing w:val="-4"/>
        </w:rPr>
        <w:t xml:space="preserve"> </w:t>
      </w:r>
      <w:r>
        <w:t>and</w:t>
      </w:r>
      <w:r>
        <w:rPr>
          <w:spacing w:val="-1"/>
        </w:rPr>
        <w:t xml:space="preserve"> </w:t>
      </w:r>
      <w:r>
        <w:t>research methodology in her paper Philippine Legal Research. Legal scholars and practitioners who want to comprehend how Filipino legal advocates interpret and use laws in response to national challenges frequently mention her work.</w:t>
      </w:r>
    </w:p>
    <w:p>
      <w:pPr>
        <w:pStyle w:val="7"/>
        <w:spacing w:before="61"/>
      </w:pPr>
    </w:p>
    <w:p>
      <w:pPr>
        <w:pStyle w:val="7"/>
        <w:spacing w:line="480" w:lineRule="auto"/>
        <w:ind w:left="720" w:right="716" w:firstLine="719"/>
        <w:jc w:val="both"/>
      </w:pPr>
      <w:r>
        <w:t>Lawyers</w:t>
      </w:r>
      <w:r>
        <w:rPr>
          <w:spacing w:val="-8"/>
        </w:rPr>
        <w:t xml:space="preserve"> </w:t>
      </w:r>
      <w:r>
        <w:t>for</w:t>
      </w:r>
      <w:r>
        <w:rPr>
          <w:spacing w:val="-11"/>
        </w:rPr>
        <w:t xml:space="preserve"> </w:t>
      </w:r>
      <w:r>
        <w:t>Lawyers</w:t>
      </w:r>
      <w:r>
        <w:rPr>
          <w:spacing w:val="-8"/>
        </w:rPr>
        <w:t xml:space="preserve"> </w:t>
      </w:r>
      <w:r>
        <w:t>(2022)</w:t>
      </w:r>
      <w:r>
        <w:rPr>
          <w:spacing w:val="-9"/>
        </w:rPr>
        <w:t xml:space="preserve"> </w:t>
      </w:r>
      <w:r>
        <w:t>documents</w:t>
      </w:r>
      <w:r>
        <w:rPr>
          <w:spacing w:val="-5"/>
        </w:rPr>
        <w:t xml:space="preserve"> </w:t>
      </w:r>
      <w:r>
        <w:t>a</w:t>
      </w:r>
      <w:r>
        <w:rPr>
          <w:spacing w:val="-10"/>
        </w:rPr>
        <w:t xml:space="preserve"> </w:t>
      </w:r>
      <w:r>
        <w:t>disturbing</w:t>
      </w:r>
      <w:r>
        <w:rPr>
          <w:spacing w:val="-8"/>
        </w:rPr>
        <w:t xml:space="preserve"> </w:t>
      </w:r>
      <w:r>
        <w:t>trend</w:t>
      </w:r>
      <w:r>
        <w:rPr>
          <w:spacing w:val="-5"/>
        </w:rPr>
        <w:t xml:space="preserve"> </w:t>
      </w:r>
      <w:r>
        <w:t>of</w:t>
      </w:r>
      <w:r>
        <w:rPr>
          <w:spacing w:val="-10"/>
        </w:rPr>
        <w:t xml:space="preserve"> </w:t>
      </w:r>
      <w:r>
        <w:t>extrajudicial killings and harassment of lawyers in the Philippines, which undermines the independence of the legal profession and access to justice. These challenges affect legal advocates’ views on government adherence to the rule of law and their own professional safety.</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spacing w:line="480" w:lineRule="auto"/>
        <w:ind w:left="720" w:right="711" w:firstLine="719"/>
        <w:jc w:val="both"/>
      </w:pPr>
      <w:r>
        <w:t>A</w:t>
      </w:r>
      <w:r>
        <w:rPr>
          <w:spacing w:val="-11"/>
        </w:rPr>
        <w:t xml:space="preserve"> </w:t>
      </w:r>
      <w:r>
        <w:t>report by Lawyers for Lawyers (2022) documents serious threats to the safety</w:t>
      </w:r>
      <w:r>
        <w:rPr>
          <w:spacing w:val="-6"/>
        </w:rPr>
        <w:t xml:space="preserve"> </w:t>
      </w:r>
      <w:r>
        <w:t>and</w:t>
      </w:r>
      <w:r>
        <w:rPr>
          <w:spacing w:val="-6"/>
        </w:rPr>
        <w:t xml:space="preserve"> </w:t>
      </w:r>
      <w:r>
        <w:t>independence</w:t>
      </w:r>
      <w:r>
        <w:rPr>
          <w:spacing w:val="-8"/>
        </w:rPr>
        <w:t xml:space="preserve"> </w:t>
      </w:r>
      <w:r>
        <w:t>of</w:t>
      </w:r>
      <w:r>
        <w:rPr>
          <w:spacing w:val="-5"/>
        </w:rPr>
        <w:t xml:space="preserve"> </w:t>
      </w:r>
      <w:r>
        <w:t>Filipino</w:t>
      </w:r>
      <w:r>
        <w:rPr>
          <w:spacing w:val="-1"/>
        </w:rPr>
        <w:t xml:space="preserve"> </w:t>
      </w:r>
      <w:r>
        <w:t>lawyers,</w:t>
      </w:r>
      <w:r>
        <w:rPr>
          <w:spacing w:val="-4"/>
        </w:rPr>
        <w:t xml:space="preserve"> </w:t>
      </w:r>
      <w:r>
        <w:t>including</w:t>
      </w:r>
      <w:r>
        <w:rPr>
          <w:spacing w:val="-1"/>
        </w:rPr>
        <w:t xml:space="preserve"> </w:t>
      </w:r>
      <w:r>
        <w:t>extrajudicial</w:t>
      </w:r>
      <w:r>
        <w:rPr>
          <w:spacing w:val="-4"/>
        </w:rPr>
        <w:t xml:space="preserve"> </w:t>
      </w:r>
      <w:r>
        <w:t>killings</w:t>
      </w:r>
      <w:r>
        <w:rPr>
          <w:spacing w:val="-8"/>
        </w:rPr>
        <w:t xml:space="preserve"> </w:t>
      </w:r>
      <w:r>
        <w:t xml:space="preserve">and </w:t>
      </w:r>
      <w:r>
        <w:rPr>
          <w:spacing w:val="-2"/>
        </w:rPr>
        <w:t>harassment.</w:t>
      </w:r>
      <w:r>
        <w:rPr>
          <w:spacing w:val="-16"/>
        </w:rPr>
        <w:t xml:space="preserve"> </w:t>
      </w:r>
      <w:r>
        <w:rPr>
          <w:spacing w:val="-2"/>
        </w:rPr>
        <w:t>The</w:t>
      </w:r>
      <w:r>
        <w:rPr>
          <w:spacing w:val="-15"/>
        </w:rPr>
        <w:t xml:space="preserve"> </w:t>
      </w:r>
      <w:r>
        <w:rPr>
          <w:spacing w:val="-2"/>
        </w:rPr>
        <w:t>hostile</w:t>
      </w:r>
      <w:r>
        <w:rPr>
          <w:spacing w:val="-3"/>
        </w:rPr>
        <w:t xml:space="preserve"> </w:t>
      </w:r>
      <w:r>
        <w:rPr>
          <w:spacing w:val="-2"/>
        </w:rPr>
        <w:t>environment undermines</w:t>
      </w:r>
      <w:r>
        <w:rPr>
          <w:spacing w:val="-4"/>
        </w:rPr>
        <w:t xml:space="preserve"> </w:t>
      </w:r>
      <w:r>
        <w:rPr>
          <w:spacing w:val="-2"/>
        </w:rPr>
        <w:t>lawyers’</w:t>
      </w:r>
      <w:r>
        <w:rPr>
          <w:spacing w:val="-16"/>
        </w:rPr>
        <w:t xml:space="preserve"> </w:t>
      </w:r>
      <w:r>
        <w:rPr>
          <w:spacing w:val="-2"/>
        </w:rPr>
        <w:t>ability</w:t>
      </w:r>
      <w:r>
        <w:rPr>
          <w:spacing w:val="-4"/>
        </w:rPr>
        <w:t xml:space="preserve"> </w:t>
      </w:r>
      <w:r>
        <w:rPr>
          <w:spacing w:val="-2"/>
        </w:rPr>
        <w:t>to perform</w:t>
      </w:r>
      <w:r>
        <w:rPr>
          <w:spacing w:val="-6"/>
        </w:rPr>
        <w:t xml:space="preserve"> </w:t>
      </w:r>
      <w:r>
        <w:rPr>
          <w:spacing w:val="-2"/>
        </w:rPr>
        <w:t xml:space="preserve">their </w:t>
      </w:r>
      <w:r>
        <w:t>duties</w:t>
      </w:r>
      <w:r>
        <w:rPr>
          <w:spacing w:val="-6"/>
        </w:rPr>
        <w:t xml:space="preserve"> </w:t>
      </w:r>
      <w:r>
        <w:t>freely</w:t>
      </w:r>
      <w:r>
        <w:rPr>
          <w:spacing w:val="-6"/>
        </w:rPr>
        <w:t xml:space="preserve"> </w:t>
      </w:r>
      <w:r>
        <w:t>and</w:t>
      </w:r>
      <w:r>
        <w:rPr>
          <w:spacing w:val="-7"/>
        </w:rPr>
        <w:t xml:space="preserve"> </w:t>
      </w:r>
      <w:r>
        <w:t>affects</w:t>
      </w:r>
      <w:r>
        <w:rPr>
          <w:spacing w:val="-10"/>
        </w:rPr>
        <w:t xml:space="preserve"> </w:t>
      </w:r>
      <w:r>
        <w:t>their</w:t>
      </w:r>
      <w:r>
        <w:rPr>
          <w:spacing w:val="-9"/>
        </w:rPr>
        <w:t xml:space="preserve"> </w:t>
      </w:r>
      <w:r>
        <w:t>views</w:t>
      </w:r>
      <w:r>
        <w:rPr>
          <w:spacing w:val="-8"/>
        </w:rPr>
        <w:t xml:space="preserve"> </w:t>
      </w:r>
      <w:r>
        <w:t>on</w:t>
      </w:r>
      <w:r>
        <w:rPr>
          <w:spacing w:val="-6"/>
        </w:rPr>
        <w:t xml:space="preserve"> </w:t>
      </w:r>
      <w:r>
        <w:t>the</w:t>
      </w:r>
      <w:r>
        <w:rPr>
          <w:spacing w:val="-9"/>
        </w:rPr>
        <w:t xml:space="preserve"> </w:t>
      </w:r>
      <w:r>
        <w:t>government’s</w:t>
      </w:r>
      <w:r>
        <w:rPr>
          <w:spacing w:val="-8"/>
        </w:rPr>
        <w:t xml:space="preserve"> </w:t>
      </w:r>
      <w:r>
        <w:t>adherence</w:t>
      </w:r>
      <w:r>
        <w:rPr>
          <w:spacing w:val="-8"/>
        </w:rPr>
        <w:t xml:space="preserve"> </w:t>
      </w:r>
      <w:r>
        <w:t>to</w:t>
      </w:r>
      <w:r>
        <w:rPr>
          <w:spacing w:val="-9"/>
        </w:rPr>
        <w:t xml:space="preserve"> </w:t>
      </w:r>
      <w:r>
        <w:t>the</w:t>
      </w:r>
      <w:r>
        <w:rPr>
          <w:spacing w:val="-10"/>
        </w:rPr>
        <w:t xml:space="preserve"> </w:t>
      </w:r>
      <w:r>
        <w:t>rule</w:t>
      </w:r>
      <w:r>
        <w:rPr>
          <w:spacing w:val="-12"/>
        </w:rPr>
        <w:t xml:space="preserve"> </w:t>
      </w:r>
      <w:r>
        <w:t>of law. This situation critically shapes legal advocates’ perspectives on national issues, especially those involving human rights and political dissent.</w:t>
      </w:r>
    </w:p>
    <w:p>
      <w:pPr>
        <w:pStyle w:val="7"/>
        <w:spacing w:before="63"/>
      </w:pPr>
    </w:p>
    <w:p>
      <w:pPr>
        <w:pStyle w:val="7"/>
        <w:spacing w:line="480" w:lineRule="auto"/>
        <w:ind w:left="720" w:right="714" w:firstLine="719"/>
        <w:jc w:val="both"/>
      </w:pPr>
      <w:r>
        <w:t>Namati (2023) discusses the critical role of community paralegals in the Philippines as a response to the scarcity of public interest lawyers. Formal recognition of paralegals is argued to improve access to justice, especially for marginalized communities, highlighting the legal community’s role in bridging gaps in legal representation on national issues.</w:t>
      </w:r>
    </w:p>
    <w:p>
      <w:pPr>
        <w:pStyle w:val="7"/>
        <w:spacing w:before="61"/>
      </w:pPr>
    </w:p>
    <w:p>
      <w:pPr>
        <w:pStyle w:val="7"/>
        <w:spacing w:line="480" w:lineRule="auto"/>
        <w:ind w:left="720" w:right="714" w:firstLine="719"/>
        <w:jc w:val="both"/>
      </w:pPr>
      <w:r>
        <w:t>Just Security (2023) "Lawyers Under Threat Highlighting Their Plight" talks</w:t>
      </w:r>
      <w:r>
        <w:rPr>
          <w:spacing w:val="-7"/>
        </w:rPr>
        <w:t xml:space="preserve"> </w:t>
      </w:r>
      <w:r>
        <w:t>on</w:t>
      </w:r>
      <w:r>
        <w:rPr>
          <w:spacing w:val="-7"/>
        </w:rPr>
        <w:t xml:space="preserve"> </w:t>
      </w:r>
      <w:r>
        <w:t>how</w:t>
      </w:r>
      <w:r>
        <w:rPr>
          <w:spacing w:val="-10"/>
        </w:rPr>
        <w:t xml:space="preserve"> </w:t>
      </w:r>
      <w:r>
        <w:t>populism</w:t>
      </w:r>
      <w:r>
        <w:rPr>
          <w:spacing w:val="-8"/>
        </w:rPr>
        <w:t xml:space="preserve"> </w:t>
      </w:r>
      <w:r>
        <w:t>and</w:t>
      </w:r>
      <w:r>
        <w:rPr>
          <w:spacing w:val="-7"/>
        </w:rPr>
        <w:t xml:space="preserve"> </w:t>
      </w:r>
      <w:r>
        <w:t>authoritarianism</w:t>
      </w:r>
      <w:r>
        <w:rPr>
          <w:spacing w:val="-7"/>
        </w:rPr>
        <w:t xml:space="preserve"> </w:t>
      </w:r>
      <w:r>
        <w:t>are</w:t>
      </w:r>
      <w:r>
        <w:rPr>
          <w:spacing w:val="-6"/>
        </w:rPr>
        <w:t xml:space="preserve"> </w:t>
      </w:r>
      <w:r>
        <w:t>causing</w:t>
      </w:r>
      <w:r>
        <w:rPr>
          <w:spacing w:val="-7"/>
        </w:rPr>
        <w:t xml:space="preserve"> </w:t>
      </w:r>
      <w:r>
        <w:t>more</w:t>
      </w:r>
      <w:r>
        <w:rPr>
          <w:spacing w:val="-6"/>
        </w:rPr>
        <w:t xml:space="preserve"> </w:t>
      </w:r>
      <w:r>
        <w:t>attacks</w:t>
      </w:r>
      <w:r>
        <w:rPr>
          <w:spacing w:val="-9"/>
        </w:rPr>
        <w:t xml:space="preserve"> </w:t>
      </w:r>
      <w:r>
        <w:t>on</w:t>
      </w:r>
      <w:r>
        <w:rPr>
          <w:spacing w:val="-7"/>
        </w:rPr>
        <w:t xml:space="preserve"> </w:t>
      </w:r>
      <w:r>
        <w:t>lawyers globally,</w:t>
      </w:r>
      <w:r>
        <w:rPr>
          <w:spacing w:val="-7"/>
        </w:rPr>
        <w:t xml:space="preserve"> </w:t>
      </w:r>
      <w:r>
        <w:t>especially</w:t>
      </w:r>
      <w:r>
        <w:rPr>
          <w:spacing w:val="-9"/>
        </w:rPr>
        <w:t xml:space="preserve"> </w:t>
      </w:r>
      <w:r>
        <w:t>in</w:t>
      </w:r>
      <w:r>
        <w:rPr>
          <w:spacing w:val="-6"/>
        </w:rPr>
        <w:t xml:space="preserve"> </w:t>
      </w:r>
      <w:r>
        <w:t>situations</w:t>
      </w:r>
      <w:r>
        <w:rPr>
          <w:spacing w:val="-5"/>
        </w:rPr>
        <w:t xml:space="preserve"> </w:t>
      </w:r>
      <w:r>
        <w:t>when</w:t>
      </w:r>
      <w:r>
        <w:rPr>
          <w:spacing w:val="-6"/>
        </w:rPr>
        <w:t xml:space="preserve"> </w:t>
      </w:r>
      <w:r>
        <w:t>governments</w:t>
      </w:r>
      <w:r>
        <w:rPr>
          <w:spacing w:val="-5"/>
        </w:rPr>
        <w:t xml:space="preserve"> </w:t>
      </w:r>
      <w:r>
        <w:t>target</w:t>
      </w:r>
      <w:r>
        <w:rPr>
          <w:spacing w:val="-5"/>
        </w:rPr>
        <w:t xml:space="preserve"> </w:t>
      </w:r>
      <w:r>
        <w:t>advocates</w:t>
      </w:r>
      <w:r>
        <w:rPr>
          <w:spacing w:val="-5"/>
        </w:rPr>
        <w:t xml:space="preserve"> </w:t>
      </w:r>
      <w:r>
        <w:t>for</w:t>
      </w:r>
      <w:r>
        <w:rPr>
          <w:spacing w:val="-9"/>
        </w:rPr>
        <w:t xml:space="preserve"> </w:t>
      </w:r>
      <w:r>
        <w:t>delicate issues (human rights, corruption, marginalized groups). It makes the case for more</w:t>
      </w:r>
      <w:r>
        <w:rPr>
          <w:spacing w:val="-18"/>
        </w:rPr>
        <w:t xml:space="preserve"> </w:t>
      </w:r>
      <w:r>
        <w:t>robust</w:t>
      </w:r>
      <w:r>
        <w:rPr>
          <w:spacing w:val="-17"/>
        </w:rPr>
        <w:t xml:space="preserve"> </w:t>
      </w:r>
      <w:r>
        <w:t>safeguards</w:t>
      </w:r>
      <w:r>
        <w:rPr>
          <w:spacing w:val="-18"/>
        </w:rPr>
        <w:t xml:space="preserve"> </w:t>
      </w:r>
      <w:r>
        <w:t>to</w:t>
      </w:r>
      <w:r>
        <w:rPr>
          <w:spacing w:val="-17"/>
        </w:rPr>
        <w:t xml:space="preserve"> </w:t>
      </w:r>
      <w:r>
        <w:t>maintain</w:t>
      </w:r>
      <w:r>
        <w:rPr>
          <w:spacing w:val="-18"/>
        </w:rPr>
        <w:t xml:space="preserve"> </w:t>
      </w:r>
      <w:r>
        <w:t>legal</w:t>
      </w:r>
      <w:r>
        <w:rPr>
          <w:spacing w:val="-17"/>
        </w:rPr>
        <w:t xml:space="preserve"> </w:t>
      </w:r>
      <w:r>
        <w:t>systems,</w:t>
      </w:r>
      <w:r>
        <w:rPr>
          <w:spacing w:val="-18"/>
        </w:rPr>
        <w:t xml:space="preserve"> </w:t>
      </w:r>
      <w:r>
        <w:t>which</w:t>
      </w:r>
      <w:r>
        <w:rPr>
          <w:spacing w:val="-17"/>
        </w:rPr>
        <w:t xml:space="preserve"> </w:t>
      </w:r>
      <w:r>
        <w:t>is</w:t>
      </w:r>
      <w:r>
        <w:rPr>
          <w:spacing w:val="-18"/>
        </w:rPr>
        <w:t xml:space="preserve"> </w:t>
      </w:r>
      <w:r>
        <w:t>pertinent</w:t>
      </w:r>
      <w:r>
        <w:rPr>
          <w:spacing w:val="-17"/>
        </w:rPr>
        <w:t xml:space="preserve"> </w:t>
      </w:r>
      <w:r>
        <w:t>to</w:t>
      </w:r>
      <w:r>
        <w:rPr>
          <w:spacing w:val="-18"/>
        </w:rPr>
        <w:t xml:space="preserve"> </w:t>
      </w:r>
      <w:r>
        <w:t>Philippine attorneys considering the drug war and red-tagging issues.</w:t>
      </w:r>
    </w:p>
    <w:p>
      <w:pPr>
        <w:pStyle w:val="7"/>
        <w:spacing w:before="63"/>
      </w:pPr>
    </w:p>
    <w:p>
      <w:pPr>
        <w:pStyle w:val="7"/>
        <w:ind w:left="1440"/>
      </w:pPr>
      <w:r>
        <w:t>A</w:t>
      </w:r>
      <w:r>
        <w:rPr>
          <w:spacing w:val="71"/>
        </w:rPr>
        <w:t xml:space="preserve"> </w:t>
      </w:r>
      <w:r>
        <w:t>memorandum</w:t>
      </w:r>
      <w:r>
        <w:rPr>
          <w:spacing w:val="69"/>
        </w:rPr>
        <w:t xml:space="preserve"> </w:t>
      </w:r>
      <w:r>
        <w:t>by</w:t>
      </w:r>
      <w:r>
        <w:rPr>
          <w:spacing w:val="69"/>
        </w:rPr>
        <w:t xml:space="preserve"> </w:t>
      </w:r>
      <w:r>
        <w:t>the</w:t>
      </w:r>
      <w:r>
        <w:rPr>
          <w:spacing w:val="69"/>
        </w:rPr>
        <w:t xml:space="preserve"> </w:t>
      </w:r>
      <w:r>
        <w:t>Legal</w:t>
      </w:r>
      <w:r>
        <w:rPr>
          <w:spacing w:val="69"/>
        </w:rPr>
        <w:t xml:space="preserve"> </w:t>
      </w:r>
      <w:r>
        <w:t>Education</w:t>
      </w:r>
      <w:r>
        <w:rPr>
          <w:spacing w:val="72"/>
        </w:rPr>
        <w:t xml:space="preserve"> </w:t>
      </w:r>
      <w:r>
        <w:t>Board</w:t>
      </w:r>
      <w:r>
        <w:rPr>
          <w:spacing w:val="71"/>
        </w:rPr>
        <w:t xml:space="preserve"> </w:t>
      </w:r>
      <w:r>
        <w:t>(2023)</w:t>
      </w:r>
      <w:r>
        <w:rPr>
          <w:spacing w:val="69"/>
        </w:rPr>
        <w:t xml:space="preserve"> </w:t>
      </w:r>
      <w:r>
        <w:t>discusses</w:t>
      </w:r>
      <w:r>
        <w:rPr>
          <w:spacing w:val="70"/>
        </w:rPr>
        <w:t xml:space="preserve"> </w:t>
      </w:r>
      <w:r>
        <w:rPr>
          <w:spacing w:val="-5"/>
        </w:rPr>
        <w:t>the</w:t>
      </w:r>
    </w:p>
    <w:p>
      <w:pPr>
        <w:pStyle w:val="7"/>
        <w:spacing w:after="0"/>
        <w:sectPr>
          <w:pgSz w:w="12240" w:h="15840"/>
          <w:pgMar w:top="960" w:right="720" w:bottom="280" w:left="1080" w:header="707" w:footer="0" w:gutter="0"/>
          <w:cols w:space="720" w:num="1"/>
        </w:sectPr>
      </w:pPr>
    </w:p>
    <w:p>
      <w:pPr>
        <w:pStyle w:val="7"/>
        <w:spacing w:before="155"/>
      </w:pPr>
    </w:p>
    <w:p>
      <w:pPr>
        <w:pStyle w:val="7"/>
        <w:spacing w:line="480" w:lineRule="auto"/>
        <w:ind w:left="720" w:right="713"/>
        <w:jc w:val="both"/>
      </w:pPr>
      <w:r>
        <w:t>evolving landscape of legal education and practice in the Philippines. It emphasizes the need for law schools to adopt community-based and advocacy-oriented curricula that prepare future lawyers to address the unique legal needs of their localities. The study also critiques the bar examination as the sole gatekeeper to legal practice, suggesting reforms to better align legal education with the realities faced by legal advocates addressing national issues.</w:t>
      </w:r>
    </w:p>
    <w:p>
      <w:pPr>
        <w:pStyle w:val="7"/>
        <w:spacing w:before="63"/>
      </w:pPr>
    </w:p>
    <w:p>
      <w:pPr>
        <w:pStyle w:val="7"/>
        <w:spacing w:line="480" w:lineRule="auto"/>
        <w:ind w:left="720" w:right="712" w:firstLine="719"/>
        <w:jc w:val="both"/>
      </w:pPr>
      <w:r>
        <w:t>The National Union of Peoples' Lawyers (NUPL) (2024) reports that human rights lawyers in the Philippines face death threats, surveillance, and intimidation,</w:t>
      </w:r>
      <w:r>
        <w:rPr>
          <w:spacing w:val="-18"/>
        </w:rPr>
        <w:t xml:space="preserve"> </w:t>
      </w:r>
      <w:r>
        <w:t>e</w:t>
      </w:r>
      <w:r>
        <w:rPr>
          <w:spacing w:val="-17"/>
        </w:rPr>
        <w:t xml:space="preserve"> </w:t>
      </w:r>
      <w:r>
        <w:t>s</w:t>
      </w:r>
      <w:r>
        <w:rPr>
          <w:spacing w:val="-18"/>
        </w:rPr>
        <w:t xml:space="preserve"> </w:t>
      </w:r>
      <w:r>
        <w:t>p</w:t>
      </w:r>
      <w:r>
        <w:rPr>
          <w:spacing w:val="-17"/>
        </w:rPr>
        <w:t xml:space="preserve"> </w:t>
      </w:r>
      <w:r>
        <w:t>e</w:t>
      </w:r>
      <w:r>
        <w:rPr>
          <w:spacing w:val="-18"/>
        </w:rPr>
        <w:t xml:space="preserve"> </w:t>
      </w:r>
      <w:r>
        <w:t>c</w:t>
      </w:r>
      <w:r>
        <w:rPr>
          <w:spacing w:val="-17"/>
        </w:rPr>
        <w:t xml:space="preserve"> </w:t>
      </w:r>
      <w:r>
        <w:t>i</w:t>
      </w:r>
      <w:r>
        <w:rPr>
          <w:spacing w:val="-18"/>
        </w:rPr>
        <w:t xml:space="preserve"> </w:t>
      </w:r>
      <w:r>
        <w:t>a</w:t>
      </w:r>
      <w:r>
        <w:rPr>
          <w:spacing w:val="-17"/>
        </w:rPr>
        <w:t xml:space="preserve"> </w:t>
      </w:r>
      <w:r>
        <w:t>l</w:t>
      </w:r>
      <w:r>
        <w:rPr>
          <w:spacing w:val="-18"/>
        </w:rPr>
        <w:t xml:space="preserve"> </w:t>
      </w:r>
      <w:r>
        <w:t>l</w:t>
      </w:r>
      <w:r>
        <w:rPr>
          <w:spacing w:val="-17"/>
        </w:rPr>
        <w:t xml:space="preserve"> </w:t>
      </w:r>
      <w:r>
        <w:t>y</w:t>
      </w:r>
      <w:r>
        <w:rPr>
          <w:spacing w:val="-18"/>
        </w:rPr>
        <w:t xml:space="preserve"> </w:t>
      </w:r>
      <w:r>
        <w:t>w</w:t>
      </w:r>
      <w:r>
        <w:rPr>
          <w:spacing w:val="-17"/>
        </w:rPr>
        <w:t xml:space="preserve"> </w:t>
      </w:r>
      <w:r>
        <w:t>h</w:t>
      </w:r>
      <w:r>
        <w:rPr>
          <w:spacing w:val="-18"/>
        </w:rPr>
        <w:t xml:space="preserve"> </w:t>
      </w:r>
      <w:r>
        <w:t>e</w:t>
      </w:r>
      <w:r>
        <w:rPr>
          <w:spacing w:val="-17"/>
        </w:rPr>
        <w:t xml:space="preserve"> </w:t>
      </w:r>
      <w:r>
        <w:t>n</w:t>
      </w:r>
      <w:r>
        <w:rPr>
          <w:spacing w:val="-10"/>
        </w:rPr>
        <w:t xml:space="preserve"> </w:t>
      </w:r>
      <w:r>
        <w:t>handling</w:t>
      </w:r>
      <w:r>
        <w:rPr>
          <w:spacing w:val="35"/>
        </w:rPr>
        <w:t xml:space="preserve"> </w:t>
      </w:r>
      <w:r>
        <w:t>politically</w:t>
      </w:r>
      <w:r>
        <w:rPr>
          <w:spacing w:val="35"/>
        </w:rPr>
        <w:t xml:space="preserve"> </w:t>
      </w:r>
      <w:r>
        <w:t>sensitive</w:t>
      </w:r>
      <w:r>
        <w:rPr>
          <w:spacing w:val="35"/>
        </w:rPr>
        <w:t xml:space="preserve"> </w:t>
      </w:r>
      <w:r>
        <w:t>c</w:t>
      </w:r>
      <w:r>
        <w:rPr>
          <w:spacing w:val="-18"/>
        </w:rPr>
        <w:t xml:space="preserve"> </w:t>
      </w:r>
      <w:r>
        <w:t>a</w:t>
      </w:r>
      <w:r>
        <w:rPr>
          <w:spacing w:val="-17"/>
        </w:rPr>
        <w:t xml:space="preserve"> </w:t>
      </w:r>
      <w:r>
        <w:t>s</w:t>
      </w:r>
      <w:r>
        <w:rPr>
          <w:spacing w:val="-18"/>
        </w:rPr>
        <w:t xml:space="preserve"> </w:t>
      </w:r>
      <w:r>
        <w:t>e</w:t>
      </w:r>
      <w:r>
        <w:rPr>
          <w:spacing w:val="-17"/>
        </w:rPr>
        <w:t xml:space="preserve"> </w:t>
      </w:r>
      <w:r>
        <w:t>s</w:t>
      </w:r>
      <w:r>
        <w:rPr>
          <w:spacing w:val="-18"/>
        </w:rPr>
        <w:t xml:space="preserve"> </w:t>
      </w:r>
      <w:r>
        <w:t>.</w:t>
      </w:r>
      <w:r>
        <w:rPr>
          <w:spacing w:val="80"/>
        </w:rPr>
        <w:t xml:space="preserve"> </w:t>
      </w:r>
      <w:r>
        <w:t>This environment</w:t>
      </w:r>
      <w:r>
        <w:rPr>
          <w:spacing w:val="-18"/>
        </w:rPr>
        <w:t xml:space="preserve"> </w:t>
      </w:r>
      <w:r>
        <w:t>shapes</w:t>
      </w:r>
      <w:r>
        <w:rPr>
          <w:spacing w:val="-17"/>
        </w:rPr>
        <w:t xml:space="preserve"> </w:t>
      </w:r>
      <w:r>
        <w:t>legal</w:t>
      </w:r>
      <w:r>
        <w:rPr>
          <w:spacing w:val="-18"/>
        </w:rPr>
        <w:t xml:space="preserve"> </w:t>
      </w:r>
      <w:r>
        <w:t>advocates’</w:t>
      </w:r>
      <w:r>
        <w:rPr>
          <w:spacing w:val="-17"/>
        </w:rPr>
        <w:t xml:space="preserve"> </w:t>
      </w:r>
      <w:r>
        <w:t>perspectives</w:t>
      </w:r>
      <w:r>
        <w:rPr>
          <w:spacing w:val="-18"/>
        </w:rPr>
        <w:t xml:space="preserve"> </w:t>
      </w:r>
      <w:r>
        <w:t>on</w:t>
      </w:r>
      <w:r>
        <w:rPr>
          <w:spacing w:val="-17"/>
        </w:rPr>
        <w:t xml:space="preserve"> </w:t>
      </w:r>
      <w:r>
        <w:t>national</w:t>
      </w:r>
      <w:r>
        <w:rPr>
          <w:spacing w:val="-18"/>
        </w:rPr>
        <w:t xml:space="preserve"> </w:t>
      </w:r>
      <w:r>
        <w:t>issues,</w:t>
      </w:r>
      <w:r>
        <w:rPr>
          <w:spacing w:val="-17"/>
        </w:rPr>
        <w:t xml:space="preserve"> </w:t>
      </w:r>
      <w:r>
        <w:t>highlighting risks associated with defending human rights.</w:t>
      </w:r>
    </w:p>
    <w:p>
      <w:pPr>
        <w:pStyle w:val="7"/>
        <w:spacing w:before="61"/>
      </w:pPr>
    </w:p>
    <w:p>
      <w:pPr>
        <w:pStyle w:val="7"/>
        <w:spacing w:line="480" w:lineRule="auto"/>
        <w:ind w:left="720" w:right="714" w:firstLine="719"/>
        <w:jc w:val="both"/>
      </w:pPr>
      <w:r>
        <w:t>Regalado (2024) conceptualizes declining trust in Philippine legal institutions (police/courts) through frameworks of social trust, institutional performance,</w:t>
      </w:r>
      <w:r>
        <w:rPr>
          <w:spacing w:val="-13"/>
        </w:rPr>
        <w:t xml:space="preserve"> </w:t>
      </w:r>
      <w:r>
        <w:t>and</w:t>
      </w:r>
      <w:r>
        <w:rPr>
          <w:spacing w:val="-12"/>
        </w:rPr>
        <w:t xml:space="preserve"> </w:t>
      </w:r>
      <w:r>
        <w:t>media</w:t>
      </w:r>
      <w:r>
        <w:rPr>
          <w:spacing w:val="-13"/>
        </w:rPr>
        <w:t xml:space="preserve"> </w:t>
      </w:r>
      <w:r>
        <w:t>exposure</w:t>
      </w:r>
      <w:r>
        <w:rPr>
          <w:spacing w:val="-12"/>
        </w:rPr>
        <w:t xml:space="preserve"> </w:t>
      </w:r>
      <w:r>
        <w:t>amid</w:t>
      </w:r>
      <w:r>
        <w:rPr>
          <w:spacing w:val="-12"/>
        </w:rPr>
        <w:t xml:space="preserve"> </w:t>
      </w:r>
      <w:r>
        <w:t>authoritarian</w:t>
      </w:r>
      <w:r>
        <w:rPr>
          <w:spacing w:val="-11"/>
        </w:rPr>
        <w:t xml:space="preserve"> </w:t>
      </w:r>
      <w:r>
        <w:t>shifts</w:t>
      </w:r>
      <w:r>
        <w:rPr>
          <w:spacing w:val="-12"/>
        </w:rPr>
        <w:t xml:space="preserve"> </w:t>
      </w:r>
      <w:r>
        <w:t>(e.g.,</w:t>
      </w:r>
      <w:r>
        <w:rPr>
          <w:spacing w:val="-16"/>
        </w:rPr>
        <w:t xml:space="preserve"> </w:t>
      </w:r>
      <w:r>
        <w:t>Duterte/Marcos eras).</w:t>
      </w:r>
      <w:r>
        <w:rPr>
          <w:spacing w:val="-6"/>
        </w:rPr>
        <w:t xml:space="preserve"> </w:t>
      </w:r>
      <w:r>
        <w:t>It</w:t>
      </w:r>
      <w:r>
        <w:rPr>
          <w:spacing w:val="-3"/>
        </w:rPr>
        <w:t xml:space="preserve"> </w:t>
      </w:r>
      <w:r>
        <w:t>critiques</w:t>
      </w:r>
      <w:r>
        <w:rPr>
          <w:spacing w:val="-4"/>
        </w:rPr>
        <w:t xml:space="preserve"> </w:t>
      </w:r>
      <w:r>
        <w:t>erosion</w:t>
      </w:r>
      <w:r>
        <w:rPr>
          <w:spacing w:val="-4"/>
        </w:rPr>
        <w:t xml:space="preserve"> </w:t>
      </w:r>
      <w:r>
        <w:t>of</w:t>
      </w:r>
      <w:r>
        <w:rPr>
          <w:spacing w:val="-9"/>
        </w:rPr>
        <w:t xml:space="preserve"> </w:t>
      </w:r>
      <w:r>
        <w:t>bureaucratic</w:t>
      </w:r>
      <w:r>
        <w:rPr>
          <w:spacing w:val="-4"/>
        </w:rPr>
        <w:t xml:space="preserve"> </w:t>
      </w:r>
      <w:r>
        <w:t>autonomy</w:t>
      </w:r>
      <w:r>
        <w:rPr>
          <w:spacing w:val="-9"/>
        </w:rPr>
        <w:t xml:space="preserve"> </w:t>
      </w:r>
      <w:r>
        <w:t>via</w:t>
      </w:r>
      <w:r>
        <w:rPr>
          <w:spacing w:val="-9"/>
        </w:rPr>
        <w:t xml:space="preserve"> </w:t>
      </w:r>
      <w:r>
        <w:t>political</w:t>
      </w:r>
      <w:r>
        <w:rPr>
          <w:spacing w:val="-1"/>
        </w:rPr>
        <w:t xml:space="preserve"> </w:t>
      </w:r>
      <w:r>
        <w:t>elite</w:t>
      </w:r>
      <w:r>
        <w:rPr>
          <w:spacing w:val="-6"/>
        </w:rPr>
        <w:t xml:space="preserve"> </w:t>
      </w:r>
      <w:r>
        <w:t>control</w:t>
      </w:r>
      <w:r>
        <w:rPr>
          <w:spacing w:val="-2"/>
        </w:rPr>
        <w:t xml:space="preserve"> </w:t>
      </w:r>
      <w:r>
        <w:t>and corruption, tarnishing legitimacy and procedural justice. This theoretical lens highlights how national issues undermine practitioners' professional space and public confidence in the rule of law.</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spacing w:line="480" w:lineRule="auto"/>
        <w:ind w:left="720" w:right="714" w:firstLine="719"/>
        <w:jc w:val="both"/>
      </w:pPr>
      <w:r>
        <w:t>Dressel (2024) "Courts and Authoritarian Populism in Asia: Reflections from</w:t>
      </w:r>
      <w:r>
        <w:rPr>
          <w:spacing w:val="-9"/>
        </w:rPr>
        <w:t xml:space="preserve"> </w:t>
      </w:r>
      <w:r>
        <w:t>Indonesia</w:t>
      </w:r>
      <w:r>
        <w:rPr>
          <w:spacing w:val="-7"/>
        </w:rPr>
        <w:t xml:space="preserve"> </w:t>
      </w:r>
      <w:r>
        <w:t>and</w:t>
      </w:r>
      <w:r>
        <w:rPr>
          <w:spacing w:val="-7"/>
        </w:rPr>
        <w:t xml:space="preserve"> </w:t>
      </w:r>
      <w:r>
        <w:t>the</w:t>
      </w:r>
      <w:r>
        <w:rPr>
          <w:spacing w:val="-8"/>
        </w:rPr>
        <w:t xml:space="preserve"> </w:t>
      </w:r>
      <w:r>
        <w:t>Philippines"</w:t>
      </w:r>
      <w:r>
        <w:rPr>
          <w:spacing w:val="-9"/>
        </w:rPr>
        <w:t xml:space="preserve"> </w:t>
      </w:r>
      <w:r>
        <w:t>explores</w:t>
      </w:r>
      <w:r>
        <w:rPr>
          <w:spacing w:val="-7"/>
        </w:rPr>
        <w:t xml:space="preserve"> </w:t>
      </w:r>
      <w:r>
        <w:t>how</w:t>
      </w:r>
      <w:r>
        <w:rPr>
          <w:spacing w:val="-10"/>
        </w:rPr>
        <w:t xml:space="preserve"> </w:t>
      </w:r>
      <w:r>
        <w:t>executives</w:t>
      </w:r>
      <w:r>
        <w:rPr>
          <w:spacing w:val="-9"/>
        </w:rPr>
        <w:t xml:space="preserve"> </w:t>
      </w:r>
      <w:r>
        <w:t>use</w:t>
      </w:r>
      <w:r>
        <w:rPr>
          <w:spacing w:val="-8"/>
        </w:rPr>
        <w:t xml:space="preserve"> </w:t>
      </w:r>
      <w:r>
        <w:t>courts</w:t>
      </w:r>
      <w:r>
        <w:rPr>
          <w:spacing w:val="-5"/>
        </w:rPr>
        <w:t xml:space="preserve"> </w:t>
      </w:r>
      <w:r>
        <w:t>as</w:t>
      </w:r>
      <w:r>
        <w:rPr>
          <w:spacing w:val="-8"/>
        </w:rPr>
        <w:t xml:space="preserve"> </w:t>
      </w:r>
      <w:r>
        <w:t>a</w:t>
      </w:r>
      <w:r>
        <w:rPr>
          <w:spacing w:val="-9"/>
        </w:rPr>
        <w:t xml:space="preserve"> </w:t>
      </w:r>
      <w:r>
        <w:t>tool and</w:t>
      </w:r>
      <w:r>
        <w:rPr>
          <w:spacing w:val="-11"/>
        </w:rPr>
        <w:t xml:space="preserve"> </w:t>
      </w:r>
      <w:r>
        <w:t>undermine</w:t>
      </w:r>
      <w:r>
        <w:rPr>
          <w:spacing w:val="-14"/>
        </w:rPr>
        <w:t xml:space="preserve"> </w:t>
      </w:r>
      <w:r>
        <w:t>judicial</w:t>
      </w:r>
      <w:r>
        <w:rPr>
          <w:spacing w:val="-10"/>
        </w:rPr>
        <w:t xml:space="preserve"> </w:t>
      </w:r>
      <w:r>
        <w:t>and</w:t>
      </w:r>
      <w:r>
        <w:rPr>
          <w:spacing w:val="-11"/>
        </w:rPr>
        <w:t xml:space="preserve"> </w:t>
      </w:r>
      <w:r>
        <w:t>legal</w:t>
      </w:r>
      <w:r>
        <w:rPr>
          <w:spacing w:val="-13"/>
        </w:rPr>
        <w:t xml:space="preserve"> </w:t>
      </w:r>
      <w:r>
        <w:t>independence</w:t>
      </w:r>
      <w:r>
        <w:rPr>
          <w:spacing w:val="-13"/>
        </w:rPr>
        <w:t xml:space="preserve"> </w:t>
      </w:r>
      <w:r>
        <w:t>through</w:t>
      </w:r>
      <w:r>
        <w:rPr>
          <w:spacing w:val="-10"/>
        </w:rPr>
        <w:t xml:space="preserve"> </w:t>
      </w:r>
      <w:r>
        <w:t>attacks</w:t>
      </w:r>
      <w:r>
        <w:rPr>
          <w:spacing w:val="-13"/>
        </w:rPr>
        <w:t xml:space="preserve"> </w:t>
      </w:r>
      <w:r>
        <w:t>on</w:t>
      </w:r>
      <w:r>
        <w:rPr>
          <w:spacing w:val="-13"/>
        </w:rPr>
        <w:t xml:space="preserve"> </w:t>
      </w:r>
      <w:r>
        <w:t>autonomy</w:t>
      </w:r>
      <w:r>
        <w:rPr>
          <w:spacing w:val="-10"/>
        </w:rPr>
        <w:t xml:space="preserve"> </w:t>
      </w:r>
      <w:r>
        <w:t>and loyalty</w:t>
      </w:r>
      <w:r>
        <w:rPr>
          <w:spacing w:val="-11"/>
        </w:rPr>
        <w:t xml:space="preserve"> </w:t>
      </w:r>
      <w:r>
        <w:t>dynamics,</w:t>
      </w:r>
      <w:r>
        <w:rPr>
          <w:spacing w:val="-15"/>
        </w:rPr>
        <w:t xml:space="preserve"> </w:t>
      </w:r>
      <w:r>
        <w:t>which</w:t>
      </w:r>
      <w:r>
        <w:rPr>
          <w:spacing w:val="-11"/>
        </w:rPr>
        <w:t xml:space="preserve"> </w:t>
      </w:r>
      <w:r>
        <w:t>are</w:t>
      </w:r>
      <w:r>
        <w:rPr>
          <w:spacing w:val="-13"/>
        </w:rPr>
        <w:t xml:space="preserve"> </w:t>
      </w:r>
      <w:r>
        <w:t>closely</w:t>
      </w:r>
      <w:r>
        <w:rPr>
          <w:spacing w:val="-12"/>
        </w:rPr>
        <w:t xml:space="preserve"> </w:t>
      </w:r>
      <w:r>
        <w:t>linked</w:t>
      </w:r>
      <w:r>
        <w:rPr>
          <w:spacing w:val="-11"/>
        </w:rPr>
        <w:t xml:space="preserve"> </w:t>
      </w:r>
      <w:r>
        <w:t>to</w:t>
      </w:r>
      <w:r>
        <w:rPr>
          <w:spacing w:val="-12"/>
        </w:rPr>
        <w:t xml:space="preserve"> </w:t>
      </w:r>
      <w:r>
        <w:t>the</w:t>
      </w:r>
      <w:r>
        <w:rPr>
          <w:spacing w:val="-15"/>
        </w:rPr>
        <w:t xml:space="preserve"> </w:t>
      </w:r>
      <w:r>
        <w:t>diminution</w:t>
      </w:r>
      <w:r>
        <w:rPr>
          <w:spacing w:val="-12"/>
        </w:rPr>
        <w:t xml:space="preserve"> </w:t>
      </w:r>
      <w:r>
        <w:t>of</w:t>
      </w:r>
      <w:r>
        <w:rPr>
          <w:spacing w:val="-13"/>
        </w:rPr>
        <w:t xml:space="preserve"> </w:t>
      </w:r>
      <w:r>
        <w:t>legal</w:t>
      </w:r>
      <w:r>
        <w:rPr>
          <w:spacing w:val="-12"/>
        </w:rPr>
        <w:t xml:space="preserve"> </w:t>
      </w:r>
      <w:r>
        <w:t>space</w:t>
      </w:r>
      <w:r>
        <w:rPr>
          <w:spacing w:val="-13"/>
        </w:rPr>
        <w:t xml:space="preserve"> </w:t>
      </w:r>
      <w:r>
        <w:t>under Duterte-era populism.</w:t>
      </w:r>
    </w:p>
    <w:p>
      <w:pPr>
        <w:pStyle w:val="7"/>
        <w:spacing w:before="63"/>
      </w:pPr>
    </w:p>
    <w:p>
      <w:pPr>
        <w:pStyle w:val="7"/>
        <w:spacing w:before="1" w:line="480" w:lineRule="auto"/>
        <w:ind w:left="720" w:right="722" w:firstLine="719"/>
        <w:jc w:val="both"/>
      </w:pPr>
      <w:r>
        <w:t>Lamchek (2024) Literature review on the drug war as penal populism/moral politics, synthesizing harms to legal norms and practitioners.</w:t>
      </w:r>
    </w:p>
    <w:p>
      <w:pPr>
        <w:pStyle w:val="7"/>
        <w:spacing w:before="60"/>
      </w:pPr>
    </w:p>
    <w:p>
      <w:pPr>
        <w:pStyle w:val="7"/>
        <w:spacing w:line="480" w:lineRule="auto"/>
        <w:ind w:left="720" w:right="714" w:firstLine="719"/>
        <w:jc w:val="both"/>
      </w:pPr>
      <w:r>
        <w:t>Baguio</w:t>
      </w:r>
      <w:r>
        <w:rPr>
          <w:spacing w:val="-11"/>
        </w:rPr>
        <w:t xml:space="preserve"> </w:t>
      </w:r>
      <w:r>
        <w:t>Chronicle</w:t>
      </w:r>
      <w:r>
        <w:rPr>
          <w:spacing w:val="-10"/>
        </w:rPr>
        <w:t xml:space="preserve"> </w:t>
      </w:r>
      <w:r>
        <w:t>(2025)</w:t>
      </w:r>
      <w:r>
        <w:rPr>
          <w:spacing w:val="-11"/>
        </w:rPr>
        <w:t xml:space="preserve"> </w:t>
      </w:r>
      <w:r>
        <w:t>and</w:t>
      </w:r>
      <w:r>
        <w:rPr>
          <w:spacing w:val="-11"/>
        </w:rPr>
        <w:t xml:space="preserve"> </w:t>
      </w:r>
      <w:r>
        <w:t>associated</w:t>
      </w:r>
      <w:r>
        <w:rPr>
          <w:spacing w:val="-7"/>
        </w:rPr>
        <w:t xml:space="preserve"> </w:t>
      </w:r>
      <w:r>
        <w:t>extensions. Talks</w:t>
      </w:r>
      <w:r>
        <w:rPr>
          <w:spacing w:val="-10"/>
        </w:rPr>
        <w:t xml:space="preserve"> </w:t>
      </w:r>
      <w:r>
        <w:t>about</w:t>
      </w:r>
      <w:r>
        <w:rPr>
          <w:spacing w:val="-10"/>
        </w:rPr>
        <w:t xml:space="preserve"> </w:t>
      </w:r>
      <w:r>
        <w:t>cognitive dissonance</w:t>
      </w:r>
      <w:r>
        <w:rPr>
          <w:spacing w:val="-15"/>
        </w:rPr>
        <w:t xml:space="preserve"> </w:t>
      </w:r>
      <w:r>
        <w:t>in</w:t>
      </w:r>
      <w:r>
        <w:rPr>
          <w:spacing w:val="-12"/>
        </w:rPr>
        <w:t xml:space="preserve"> </w:t>
      </w:r>
      <w:r>
        <w:t>legal</w:t>
      </w:r>
      <w:r>
        <w:rPr>
          <w:spacing w:val="-11"/>
        </w:rPr>
        <w:t xml:space="preserve"> </w:t>
      </w:r>
      <w:r>
        <w:t>and</w:t>
      </w:r>
      <w:r>
        <w:rPr>
          <w:spacing w:val="-15"/>
        </w:rPr>
        <w:t xml:space="preserve"> </w:t>
      </w:r>
      <w:r>
        <w:t>political</w:t>
      </w:r>
      <w:r>
        <w:rPr>
          <w:spacing w:val="-9"/>
        </w:rPr>
        <w:t xml:space="preserve"> </w:t>
      </w:r>
      <w:r>
        <w:t>conflicts,</w:t>
      </w:r>
      <w:r>
        <w:rPr>
          <w:spacing w:val="-17"/>
        </w:rPr>
        <w:t xml:space="preserve"> </w:t>
      </w:r>
      <w:r>
        <w:t>when</w:t>
      </w:r>
      <w:r>
        <w:rPr>
          <w:spacing w:val="-14"/>
        </w:rPr>
        <w:t xml:space="preserve"> </w:t>
      </w:r>
      <w:r>
        <w:t>proponents</w:t>
      </w:r>
      <w:r>
        <w:rPr>
          <w:spacing w:val="-14"/>
        </w:rPr>
        <w:t xml:space="preserve"> </w:t>
      </w:r>
      <w:r>
        <w:t>use</w:t>
      </w:r>
      <w:r>
        <w:rPr>
          <w:spacing w:val="-16"/>
        </w:rPr>
        <w:t xml:space="preserve"> </w:t>
      </w:r>
      <w:r>
        <w:t>precedents</w:t>
      </w:r>
      <w:r>
        <w:rPr>
          <w:spacing w:val="-13"/>
        </w:rPr>
        <w:t xml:space="preserve"> </w:t>
      </w:r>
      <w:r>
        <w:t>or</w:t>
      </w:r>
      <w:r>
        <w:rPr>
          <w:spacing w:val="-16"/>
        </w:rPr>
        <w:t xml:space="preserve"> </w:t>
      </w:r>
      <w:r>
        <w:t>the advantages of society to support their positions, which leads to alignment with prevailing frameworks</w:t>
      </w:r>
    </w:p>
    <w:p>
      <w:pPr>
        <w:pStyle w:val="7"/>
        <w:spacing w:before="62"/>
      </w:pPr>
    </w:p>
    <w:p>
      <w:pPr>
        <w:pStyle w:val="7"/>
        <w:spacing w:line="480" w:lineRule="auto"/>
        <w:ind w:left="720" w:right="715" w:firstLine="719"/>
        <w:jc w:val="both"/>
      </w:pPr>
      <w:r>
        <w:t>A 2024 panel by ABA International highlights ongoing human rights challenges in the Philippines, including repression of dissent and threats to the judiciary</w:t>
      </w:r>
      <w:r>
        <w:rPr>
          <w:spacing w:val="-3"/>
        </w:rPr>
        <w:t xml:space="preserve"> </w:t>
      </w:r>
      <w:r>
        <w:t>and</w:t>
      </w:r>
      <w:r>
        <w:rPr>
          <w:spacing w:val="-4"/>
        </w:rPr>
        <w:t xml:space="preserve"> </w:t>
      </w:r>
      <w:r>
        <w:t>legal</w:t>
      </w:r>
      <w:r>
        <w:rPr>
          <w:spacing w:val="-2"/>
        </w:rPr>
        <w:t xml:space="preserve"> </w:t>
      </w:r>
      <w:r>
        <w:t>professionals.</w:t>
      </w:r>
      <w:r>
        <w:rPr>
          <w:spacing w:val="-6"/>
        </w:rPr>
        <w:t xml:space="preserve"> </w:t>
      </w:r>
      <w:r>
        <w:t>The</w:t>
      </w:r>
      <w:r>
        <w:rPr>
          <w:spacing w:val="-4"/>
        </w:rPr>
        <w:t xml:space="preserve"> </w:t>
      </w:r>
      <w:r>
        <w:t>perspectives</w:t>
      </w:r>
      <w:r>
        <w:rPr>
          <w:spacing w:val="-2"/>
        </w:rPr>
        <w:t xml:space="preserve"> </w:t>
      </w:r>
      <w:r>
        <w:t>shared</w:t>
      </w:r>
      <w:r>
        <w:rPr>
          <w:spacing w:val="-3"/>
        </w:rPr>
        <w:t xml:space="preserve"> </w:t>
      </w:r>
      <w:r>
        <w:t>by</w:t>
      </w:r>
      <w:r>
        <w:rPr>
          <w:spacing w:val="-4"/>
        </w:rPr>
        <w:t xml:space="preserve"> </w:t>
      </w:r>
      <w:r>
        <w:t>prominent Filipino lawyers illustrate the difficult environment in which legal advocates operate on national issues.</w:t>
      </w:r>
    </w:p>
    <w:p>
      <w:pPr>
        <w:pStyle w:val="7"/>
        <w:spacing w:before="63"/>
      </w:pPr>
    </w:p>
    <w:p>
      <w:pPr>
        <w:pStyle w:val="7"/>
        <w:spacing w:before="1" w:line="480" w:lineRule="auto"/>
        <w:ind w:left="720" w:right="720" w:firstLine="719"/>
        <w:jc w:val="both"/>
      </w:pPr>
      <w:r>
        <w:t>Caravana Filipina / International Fact-Finding Mission (2025) "Black Robes, Red Targets: Report on Extrajudicial Killings and Other Human Rights</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spacing w:line="480" w:lineRule="auto"/>
        <w:ind w:left="720" w:right="713"/>
        <w:jc w:val="both"/>
      </w:pPr>
      <w:r>
        <w:t>Violations</w:t>
      </w:r>
      <w:r>
        <w:rPr>
          <w:spacing w:val="-18"/>
        </w:rPr>
        <w:t xml:space="preserve"> </w:t>
      </w:r>
      <w:r>
        <w:t>Against</w:t>
      </w:r>
      <w:r>
        <w:rPr>
          <w:spacing w:val="-11"/>
        </w:rPr>
        <w:t xml:space="preserve"> </w:t>
      </w:r>
      <w:r>
        <w:t>Legal</w:t>
      </w:r>
      <w:r>
        <w:rPr>
          <w:spacing w:val="-10"/>
        </w:rPr>
        <w:t xml:space="preserve"> </w:t>
      </w:r>
      <w:r>
        <w:t>Professionals</w:t>
      </w:r>
      <w:r>
        <w:rPr>
          <w:spacing w:val="-9"/>
        </w:rPr>
        <w:t xml:space="preserve"> </w:t>
      </w:r>
      <w:r>
        <w:t>in</w:t>
      </w:r>
      <w:r>
        <w:rPr>
          <w:spacing w:val="-10"/>
        </w:rPr>
        <w:t xml:space="preserve"> </w:t>
      </w:r>
      <w:r>
        <w:t>the</w:t>
      </w:r>
      <w:r>
        <w:rPr>
          <w:spacing w:val="-12"/>
        </w:rPr>
        <w:t xml:space="preserve"> </w:t>
      </w:r>
      <w:r>
        <w:t>Philippines"</w:t>
      </w:r>
      <w:r>
        <w:rPr>
          <w:spacing w:val="-8"/>
        </w:rPr>
        <w:t xml:space="preserve"> </w:t>
      </w:r>
      <w:r>
        <w:t>(headed</w:t>
      </w:r>
      <w:r>
        <w:rPr>
          <w:spacing w:val="-10"/>
        </w:rPr>
        <w:t xml:space="preserve"> </w:t>
      </w:r>
      <w:r>
        <w:t>by</w:t>
      </w:r>
      <w:r>
        <w:rPr>
          <w:spacing w:val="-11"/>
        </w:rPr>
        <w:t xml:space="preserve"> </w:t>
      </w:r>
      <w:r>
        <w:t>a</w:t>
      </w:r>
      <w:r>
        <w:rPr>
          <w:spacing w:val="-12"/>
        </w:rPr>
        <w:t xml:space="preserve"> </w:t>
      </w:r>
      <w:r>
        <w:t>coalition comprising the NYC Bar</w:t>
      </w:r>
      <w:r>
        <w:rPr>
          <w:spacing w:val="-4"/>
        </w:rPr>
        <w:t xml:space="preserve"> </w:t>
      </w:r>
      <w:r>
        <w:t>Association, International Observatory for Lawyers in Danger, and Lawyers for Lawyers). records 59 extrajudicial executions, red-tagging,</w:t>
      </w:r>
      <w:r>
        <w:rPr>
          <w:spacing w:val="-7"/>
        </w:rPr>
        <w:t xml:space="preserve"> </w:t>
      </w:r>
      <w:r>
        <w:t>threats,</w:t>
      </w:r>
      <w:r>
        <w:rPr>
          <w:spacing w:val="-7"/>
        </w:rPr>
        <w:t xml:space="preserve"> </w:t>
      </w:r>
      <w:r>
        <w:t>surveillance,</w:t>
      </w:r>
      <w:r>
        <w:rPr>
          <w:spacing w:val="-4"/>
        </w:rPr>
        <w:t xml:space="preserve"> </w:t>
      </w:r>
      <w:r>
        <w:t>and</w:t>
      </w:r>
      <w:r>
        <w:rPr>
          <w:spacing w:val="-6"/>
        </w:rPr>
        <w:t xml:space="preserve"> </w:t>
      </w:r>
      <w:r>
        <w:t>lawfare</w:t>
      </w:r>
      <w:r>
        <w:rPr>
          <w:spacing w:val="-6"/>
        </w:rPr>
        <w:t xml:space="preserve"> </w:t>
      </w:r>
      <w:r>
        <w:t>against attorneys,</w:t>
      </w:r>
      <w:r>
        <w:rPr>
          <w:spacing w:val="-6"/>
        </w:rPr>
        <w:t xml:space="preserve"> </w:t>
      </w:r>
      <w:r>
        <w:t>judges,</w:t>
      </w:r>
      <w:r>
        <w:rPr>
          <w:spacing w:val="-8"/>
        </w:rPr>
        <w:t xml:space="preserve"> </w:t>
      </w:r>
      <w:r>
        <w:t>prosecutors, and</w:t>
      </w:r>
      <w:r>
        <w:rPr>
          <w:spacing w:val="-3"/>
        </w:rPr>
        <w:t xml:space="preserve"> </w:t>
      </w:r>
      <w:r>
        <w:t>paralegals</w:t>
      </w:r>
      <w:r>
        <w:rPr>
          <w:spacing w:val="-2"/>
        </w:rPr>
        <w:t xml:space="preserve"> </w:t>
      </w:r>
      <w:r>
        <w:t>between</w:t>
      </w:r>
      <w:r>
        <w:rPr>
          <w:spacing w:val="-1"/>
        </w:rPr>
        <w:t xml:space="preserve"> </w:t>
      </w:r>
      <w:r>
        <w:t>2016</w:t>
      </w:r>
      <w:r>
        <w:rPr>
          <w:spacing w:val="-2"/>
        </w:rPr>
        <w:t xml:space="preserve"> </w:t>
      </w:r>
      <w:r>
        <w:t>and</w:t>
      </w:r>
      <w:r>
        <w:rPr>
          <w:spacing w:val="-2"/>
        </w:rPr>
        <w:t xml:space="preserve"> </w:t>
      </w:r>
      <w:r>
        <w:t>2023;</w:t>
      </w:r>
      <w:r>
        <w:rPr>
          <w:spacing w:val="-3"/>
        </w:rPr>
        <w:t xml:space="preserve"> </w:t>
      </w:r>
      <w:r>
        <w:t>these</w:t>
      </w:r>
      <w:r>
        <w:rPr>
          <w:spacing w:val="-3"/>
        </w:rPr>
        <w:t xml:space="preserve"> </w:t>
      </w:r>
      <w:r>
        <w:t>incidents</w:t>
      </w:r>
      <w:r>
        <w:rPr>
          <w:spacing w:val="-2"/>
        </w:rPr>
        <w:t xml:space="preserve"> </w:t>
      </w:r>
      <w:r>
        <w:t>are</w:t>
      </w:r>
      <w:r>
        <w:rPr>
          <w:spacing w:val="-6"/>
        </w:rPr>
        <w:t xml:space="preserve"> </w:t>
      </w:r>
      <w:r>
        <w:t>frequently</w:t>
      </w:r>
      <w:r>
        <w:rPr>
          <w:spacing w:val="-1"/>
        </w:rPr>
        <w:t xml:space="preserve"> </w:t>
      </w:r>
      <w:r>
        <w:t>connected to human rights work or victim representation in the drug war. highlights the "extraordinary risks" and the "justice system under siege."</w:t>
      </w:r>
    </w:p>
    <w:p>
      <w:pPr>
        <w:pStyle w:val="7"/>
        <w:spacing w:before="62"/>
      </w:pPr>
    </w:p>
    <w:p>
      <w:pPr>
        <w:pStyle w:val="7"/>
        <w:spacing w:line="480" w:lineRule="auto"/>
        <w:ind w:left="720" w:right="716" w:firstLine="719"/>
        <w:jc w:val="both"/>
      </w:pPr>
      <w:r>
        <w:t>Madrigal et al. (2025) conceptualize tensions between the Indigenous Peoples' Rights Act (IPRA, 1997) and customary systems in Mindanao, where state-centric</w:t>
      </w:r>
      <w:r>
        <w:rPr>
          <w:spacing w:val="-6"/>
        </w:rPr>
        <w:t xml:space="preserve"> </w:t>
      </w:r>
      <w:r>
        <w:t>frameworks</w:t>
      </w:r>
      <w:r>
        <w:rPr>
          <w:spacing w:val="-7"/>
        </w:rPr>
        <w:t xml:space="preserve"> </w:t>
      </w:r>
      <w:r>
        <w:t>often</w:t>
      </w:r>
      <w:r>
        <w:rPr>
          <w:spacing w:val="-7"/>
        </w:rPr>
        <w:t xml:space="preserve"> </w:t>
      </w:r>
      <w:r>
        <w:t>inadequately</w:t>
      </w:r>
      <w:r>
        <w:rPr>
          <w:spacing w:val="-2"/>
        </w:rPr>
        <w:t xml:space="preserve"> </w:t>
      </w:r>
      <w:r>
        <w:t>integrate</w:t>
      </w:r>
      <w:r>
        <w:rPr>
          <w:spacing w:val="-9"/>
        </w:rPr>
        <w:t xml:space="preserve"> </w:t>
      </w:r>
      <w:r>
        <w:t>indigenous</w:t>
      </w:r>
      <w:r>
        <w:rPr>
          <w:spacing w:val="-2"/>
        </w:rPr>
        <w:t xml:space="preserve"> </w:t>
      </w:r>
      <w:r>
        <w:t>norms,</w:t>
      </w:r>
      <w:r>
        <w:rPr>
          <w:spacing w:val="-11"/>
        </w:rPr>
        <w:t xml:space="preserve"> </w:t>
      </w:r>
      <w:r>
        <w:t>leading to land/resource conflicts and displacement. This pluralism requires hybrid approaches for equitable justice, influencing advocates' perspectives on reconciling</w:t>
      </w:r>
      <w:r>
        <w:rPr>
          <w:spacing w:val="-3"/>
        </w:rPr>
        <w:t xml:space="preserve"> </w:t>
      </w:r>
      <w:r>
        <w:t>formal</w:t>
      </w:r>
      <w:r>
        <w:rPr>
          <w:spacing w:val="-8"/>
        </w:rPr>
        <w:t xml:space="preserve"> </w:t>
      </w:r>
      <w:r>
        <w:t>law</w:t>
      </w:r>
      <w:r>
        <w:rPr>
          <w:spacing w:val="-6"/>
        </w:rPr>
        <w:t xml:space="preserve"> </w:t>
      </w:r>
      <w:r>
        <w:t>with</w:t>
      </w:r>
      <w:r>
        <w:rPr>
          <w:spacing w:val="-5"/>
        </w:rPr>
        <w:t xml:space="preserve"> </w:t>
      </w:r>
      <w:r>
        <w:t>cultural</w:t>
      </w:r>
      <w:r>
        <w:rPr>
          <w:spacing w:val="-5"/>
        </w:rPr>
        <w:t xml:space="preserve"> </w:t>
      </w:r>
      <w:r>
        <w:t>values</w:t>
      </w:r>
      <w:r>
        <w:rPr>
          <w:spacing w:val="-3"/>
        </w:rPr>
        <w:t xml:space="preserve"> </w:t>
      </w:r>
      <w:r>
        <w:t>in</w:t>
      </w:r>
      <w:r>
        <w:rPr>
          <w:spacing w:val="-6"/>
        </w:rPr>
        <w:t xml:space="preserve"> </w:t>
      </w:r>
      <w:r>
        <w:t>national</w:t>
      </w:r>
      <w:r>
        <w:rPr>
          <w:spacing w:val="-5"/>
        </w:rPr>
        <w:t xml:space="preserve"> </w:t>
      </w:r>
      <w:r>
        <w:t>issues</w:t>
      </w:r>
      <w:r>
        <w:rPr>
          <w:spacing w:val="-3"/>
        </w:rPr>
        <w:t xml:space="preserve"> </w:t>
      </w:r>
      <w:r>
        <w:t>like</w:t>
      </w:r>
      <w:r>
        <w:rPr>
          <w:spacing w:val="-4"/>
        </w:rPr>
        <w:t xml:space="preserve"> </w:t>
      </w:r>
      <w:r>
        <w:t>environmental and ancestral domain disputes.</w:t>
      </w:r>
    </w:p>
    <w:p>
      <w:pPr>
        <w:pStyle w:val="7"/>
        <w:spacing w:before="62"/>
      </w:pPr>
    </w:p>
    <w:p>
      <w:pPr>
        <w:pStyle w:val="7"/>
        <w:spacing w:line="480" w:lineRule="auto"/>
        <w:ind w:left="720" w:right="717" w:firstLine="719"/>
        <w:jc w:val="both"/>
      </w:pPr>
      <w:r>
        <w:t>Research</w:t>
      </w:r>
      <w:r>
        <w:rPr>
          <w:spacing w:val="-8"/>
        </w:rPr>
        <w:t xml:space="preserve"> </w:t>
      </w:r>
      <w:r>
        <w:t>on</w:t>
      </w:r>
      <w:r>
        <w:rPr>
          <w:spacing w:val="-5"/>
        </w:rPr>
        <w:t xml:space="preserve"> </w:t>
      </w:r>
      <w:r>
        <w:t>legal</w:t>
      </w:r>
      <w:r>
        <w:rPr>
          <w:spacing w:val="-5"/>
        </w:rPr>
        <w:t xml:space="preserve"> </w:t>
      </w:r>
      <w:r>
        <w:t>pluralism</w:t>
      </w:r>
      <w:r>
        <w:rPr>
          <w:spacing w:val="-9"/>
        </w:rPr>
        <w:t xml:space="preserve"> </w:t>
      </w:r>
      <w:r>
        <w:t>in</w:t>
      </w:r>
      <w:r>
        <w:rPr>
          <w:spacing w:val="-6"/>
        </w:rPr>
        <w:t xml:space="preserve"> </w:t>
      </w:r>
      <w:r>
        <w:t>the</w:t>
      </w:r>
      <w:r>
        <w:rPr>
          <w:spacing w:val="-7"/>
        </w:rPr>
        <w:t xml:space="preserve"> </w:t>
      </w:r>
      <w:r>
        <w:t>Philippines</w:t>
      </w:r>
      <w:r>
        <w:rPr>
          <w:spacing w:val="-2"/>
        </w:rPr>
        <w:t xml:space="preserve"> </w:t>
      </w:r>
      <w:r>
        <w:t>emphasizes</w:t>
      </w:r>
      <w:r>
        <w:rPr>
          <w:spacing w:val="-7"/>
        </w:rPr>
        <w:t xml:space="preserve"> </w:t>
      </w:r>
      <w:r>
        <w:t>the</w:t>
      </w:r>
      <w:r>
        <w:rPr>
          <w:spacing w:val="-7"/>
        </w:rPr>
        <w:t xml:space="preserve"> </w:t>
      </w:r>
      <w:r>
        <w:t>coexistence of national laws with indigenous customary laws, particularly in Mindanao. Legal advocates must navigate these plural systems when addressing national issues involving indigenous peoples, affecting their perspectives on law and justice (Holbrook, J. 2014).</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spacing w:line="480" w:lineRule="auto"/>
        <w:ind w:left="720" w:right="720" w:firstLine="719"/>
        <w:jc w:val="both"/>
      </w:pPr>
      <w:r>
        <w:t>Festinger’s Cognitive Dissonance Theory applied to legal professionals explains how lawyers reconcile conflicts between their ethical beliefs and the political realities they face. This psychological framework helps understand the internal struggles of Filipino legal advocates confronting national issues under challenging conditions (Festinger, 1957).</w:t>
      </w:r>
    </w:p>
    <w:p>
      <w:pPr>
        <w:pStyle w:val="7"/>
        <w:spacing w:before="63"/>
      </w:pPr>
    </w:p>
    <w:p>
      <w:pPr>
        <w:pStyle w:val="7"/>
        <w:spacing w:before="1" w:line="480" w:lineRule="auto"/>
        <w:ind w:left="720" w:right="715" w:firstLine="719"/>
        <w:jc w:val="both"/>
      </w:pPr>
      <w:r>
        <w:t>According</w:t>
      </w:r>
      <w:r>
        <w:rPr>
          <w:spacing w:val="-11"/>
        </w:rPr>
        <w:t xml:space="preserve"> </w:t>
      </w:r>
      <w:r>
        <w:t>to</w:t>
      </w:r>
      <w:r>
        <w:rPr>
          <w:spacing w:val="32"/>
        </w:rPr>
        <w:t xml:space="preserve"> </w:t>
      </w:r>
      <w:r>
        <w:t>(Namati,</w:t>
      </w:r>
      <w:r>
        <w:rPr>
          <w:spacing w:val="-5"/>
        </w:rPr>
        <w:t xml:space="preserve"> </w:t>
      </w:r>
      <w:r>
        <w:t>2019)</w:t>
      </w:r>
      <w:r>
        <w:rPr>
          <w:spacing w:val="-7"/>
        </w:rPr>
        <w:t xml:space="preserve"> </w:t>
      </w:r>
      <w:r>
        <w:t>highlights</w:t>
      </w:r>
      <w:r>
        <w:rPr>
          <w:spacing w:val="-5"/>
        </w:rPr>
        <w:t xml:space="preserve"> </w:t>
      </w:r>
      <w:r>
        <w:t>the</w:t>
      </w:r>
      <w:r>
        <w:rPr>
          <w:spacing w:val="-5"/>
        </w:rPr>
        <w:t xml:space="preserve"> </w:t>
      </w:r>
      <w:r>
        <w:t>significant</w:t>
      </w:r>
      <w:r>
        <w:rPr>
          <w:spacing w:val="-4"/>
        </w:rPr>
        <w:t xml:space="preserve"> </w:t>
      </w:r>
      <w:r>
        <w:t>role</w:t>
      </w:r>
      <w:r>
        <w:rPr>
          <w:spacing w:val="-6"/>
        </w:rPr>
        <w:t xml:space="preserve"> </w:t>
      </w:r>
      <w:r>
        <w:t>of</w:t>
      </w:r>
      <w:r>
        <w:rPr>
          <w:spacing w:val="-4"/>
        </w:rPr>
        <w:t xml:space="preserve"> </w:t>
      </w:r>
      <w:r>
        <w:t>community paralegals</w:t>
      </w:r>
      <w:r>
        <w:rPr>
          <w:spacing w:val="-13"/>
        </w:rPr>
        <w:t xml:space="preserve"> </w:t>
      </w:r>
      <w:r>
        <w:t>in</w:t>
      </w:r>
      <w:r>
        <w:rPr>
          <w:spacing w:val="-13"/>
        </w:rPr>
        <w:t xml:space="preserve"> </w:t>
      </w:r>
      <w:r>
        <w:t>the</w:t>
      </w:r>
      <w:r>
        <w:rPr>
          <w:spacing w:val="-13"/>
        </w:rPr>
        <w:t xml:space="preserve"> </w:t>
      </w:r>
      <w:r>
        <w:t>Philippines,</w:t>
      </w:r>
      <w:r>
        <w:rPr>
          <w:spacing w:val="-14"/>
        </w:rPr>
        <w:t xml:space="preserve"> </w:t>
      </w:r>
      <w:r>
        <w:t>particularly</w:t>
      </w:r>
      <w:r>
        <w:rPr>
          <w:spacing w:val="-13"/>
        </w:rPr>
        <w:t xml:space="preserve"> </w:t>
      </w:r>
      <w:r>
        <w:t>in</w:t>
      </w:r>
      <w:r>
        <w:rPr>
          <w:spacing w:val="-15"/>
        </w:rPr>
        <w:t xml:space="preserve"> </w:t>
      </w:r>
      <w:r>
        <w:t>providing</w:t>
      </w:r>
      <w:r>
        <w:rPr>
          <w:spacing w:val="-13"/>
        </w:rPr>
        <w:t xml:space="preserve"> </w:t>
      </w:r>
      <w:r>
        <w:t>legal</w:t>
      </w:r>
      <w:r>
        <w:rPr>
          <w:spacing w:val="-13"/>
        </w:rPr>
        <w:t xml:space="preserve"> </w:t>
      </w:r>
      <w:r>
        <w:t>education,</w:t>
      </w:r>
      <w:r>
        <w:rPr>
          <w:spacing w:val="-14"/>
        </w:rPr>
        <w:t xml:space="preserve"> </w:t>
      </w:r>
      <w:r>
        <w:t>advocacy, and</w:t>
      </w:r>
      <w:r>
        <w:rPr>
          <w:spacing w:val="-6"/>
        </w:rPr>
        <w:t xml:space="preserve"> </w:t>
      </w:r>
      <w:r>
        <w:t>representation</w:t>
      </w:r>
      <w:r>
        <w:rPr>
          <w:spacing w:val="-8"/>
        </w:rPr>
        <w:t xml:space="preserve"> </w:t>
      </w:r>
      <w:r>
        <w:t>in</w:t>
      </w:r>
      <w:r>
        <w:rPr>
          <w:spacing w:val="-8"/>
        </w:rPr>
        <w:t xml:space="preserve"> </w:t>
      </w:r>
      <w:r>
        <w:t>quasi-judicial</w:t>
      </w:r>
      <w:r>
        <w:rPr>
          <w:spacing w:val="-6"/>
        </w:rPr>
        <w:t xml:space="preserve"> </w:t>
      </w:r>
      <w:r>
        <w:t>bodies.</w:t>
      </w:r>
      <w:r>
        <w:rPr>
          <w:spacing w:val="-9"/>
        </w:rPr>
        <w:t xml:space="preserve"> </w:t>
      </w:r>
      <w:r>
        <w:t>Although</w:t>
      </w:r>
      <w:r>
        <w:rPr>
          <w:spacing w:val="-6"/>
        </w:rPr>
        <w:t xml:space="preserve"> </w:t>
      </w:r>
      <w:r>
        <w:t>paralegals</w:t>
      </w:r>
      <w:r>
        <w:rPr>
          <w:spacing w:val="-8"/>
        </w:rPr>
        <w:t xml:space="preserve"> </w:t>
      </w:r>
      <w:r>
        <w:t>are</w:t>
      </w:r>
      <w:r>
        <w:rPr>
          <w:spacing w:val="-6"/>
        </w:rPr>
        <w:t xml:space="preserve"> </w:t>
      </w:r>
      <w:r>
        <w:t>not</w:t>
      </w:r>
      <w:r>
        <w:rPr>
          <w:spacing w:val="-6"/>
        </w:rPr>
        <w:t xml:space="preserve"> </w:t>
      </w:r>
      <w:r>
        <w:t>formally recognized as lawyers and cannot litigate in courts, they</w:t>
      </w:r>
      <w:r>
        <w:rPr>
          <w:spacing w:val="40"/>
        </w:rPr>
        <w:t xml:space="preserve"> </w:t>
      </w:r>
      <w:r>
        <w:t>play</w:t>
      </w:r>
      <w:r>
        <w:rPr>
          <w:spacing w:val="40"/>
        </w:rPr>
        <w:t xml:space="preserve"> </w:t>
      </w:r>
      <w:r>
        <w:t>a</w:t>
      </w:r>
      <w:r>
        <w:rPr>
          <w:spacing w:val="40"/>
        </w:rPr>
        <w:t xml:space="preserve"> </w:t>
      </w:r>
      <w:r>
        <w:t>vital</w:t>
      </w:r>
      <w:r>
        <w:rPr>
          <w:spacing w:val="40"/>
        </w:rPr>
        <w:t xml:space="preserve"> </w:t>
      </w:r>
      <w:r>
        <w:t>role</w:t>
      </w:r>
      <w:r>
        <w:rPr>
          <w:spacing w:val="40"/>
        </w:rPr>
        <w:t xml:space="preserve"> </w:t>
      </w:r>
      <w:r>
        <w:t>in assisting marginalized groups in agrarian, labor, indigenous peoples’, and environmental</w:t>
      </w:r>
      <w:r>
        <w:rPr>
          <w:spacing w:val="-13"/>
        </w:rPr>
        <w:t xml:space="preserve"> </w:t>
      </w:r>
      <w:r>
        <w:t>disputes.</w:t>
      </w:r>
      <w:r>
        <w:rPr>
          <w:spacing w:val="-14"/>
        </w:rPr>
        <w:t xml:space="preserve"> </w:t>
      </w:r>
      <w:r>
        <w:t>This</w:t>
      </w:r>
      <w:r>
        <w:rPr>
          <w:spacing w:val="-12"/>
        </w:rPr>
        <w:t xml:space="preserve"> </w:t>
      </w:r>
      <w:r>
        <w:t>study</w:t>
      </w:r>
      <w:r>
        <w:rPr>
          <w:spacing w:val="-12"/>
        </w:rPr>
        <w:t xml:space="preserve"> </w:t>
      </w:r>
      <w:r>
        <w:t>sheds</w:t>
      </w:r>
      <w:r>
        <w:rPr>
          <w:spacing w:val="-10"/>
        </w:rPr>
        <w:t xml:space="preserve"> </w:t>
      </w:r>
      <w:r>
        <w:t>light</w:t>
      </w:r>
      <w:r>
        <w:rPr>
          <w:spacing w:val="-13"/>
        </w:rPr>
        <w:t xml:space="preserve"> </w:t>
      </w:r>
      <w:r>
        <w:t>on</w:t>
      </w:r>
      <w:r>
        <w:rPr>
          <w:spacing w:val="-12"/>
        </w:rPr>
        <w:t xml:space="preserve"> </w:t>
      </w:r>
      <w:r>
        <w:t>how</w:t>
      </w:r>
      <w:r>
        <w:rPr>
          <w:spacing w:val="-11"/>
        </w:rPr>
        <w:t xml:space="preserve"> </w:t>
      </w:r>
      <w:r>
        <w:t>legal</w:t>
      </w:r>
      <w:r>
        <w:rPr>
          <w:spacing w:val="-11"/>
        </w:rPr>
        <w:t xml:space="preserve"> </w:t>
      </w:r>
      <w:r>
        <w:t>advocates,</w:t>
      </w:r>
      <w:r>
        <w:rPr>
          <w:spacing w:val="-14"/>
        </w:rPr>
        <w:t xml:space="preserve"> </w:t>
      </w:r>
      <w:r>
        <w:t>including paralegals, perceive their role in addressing systemic national issues through grassroots legal empowerment.</w:t>
      </w:r>
    </w:p>
    <w:p>
      <w:pPr>
        <w:pStyle w:val="7"/>
        <w:spacing w:before="61"/>
      </w:pPr>
    </w:p>
    <w:p>
      <w:pPr>
        <w:pStyle w:val="7"/>
        <w:spacing w:line="480" w:lineRule="auto"/>
        <w:ind w:left="720" w:right="714" w:firstLine="719"/>
        <w:jc w:val="both"/>
      </w:pPr>
      <w:r>
        <w:t>An investigative report on the World Justice Project. (2019) reveals that despite constitutional guarantees, only about 20% of Filipinos can access legal help,</w:t>
      </w:r>
      <w:r>
        <w:rPr>
          <w:spacing w:val="-10"/>
        </w:rPr>
        <w:t xml:space="preserve"> </w:t>
      </w:r>
      <w:r>
        <w:t>with many relying on informal networks rather than professional lawyers. The</w:t>
      </w:r>
      <w:r>
        <w:rPr>
          <w:spacing w:val="-5"/>
        </w:rPr>
        <w:t xml:space="preserve"> </w:t>
      </w:r>
      <w:r>
        <w:t>study</w:t>
      </w:r>
      <w:r>
        <w:rPr>
          <w:spacing w:val="-5"/>
        </w:rPr>
        <w:t xml:space="preserve"> </w:t>
      </w:r>
      <w:r>
        <w:t>identifies</w:t>
      </w:r>
      <w:r>
        <w:rPr>
          <w:spacing w:val="-6"/>
        </w:rPr>
        <w:t xml:space="preserve"> </w:t>
      </w:r>
      <w:r>
        <w:t>barriers</w:t>
      </w:r>
      <w:r>
        <w:rPr>
          <w:spacing w:val="-6"/>
        </w:rPr>
        <w:t xml:space="preserve"> </w:t>
      </w:r>
      <w:r>
        <w:t>such</w:t>
      </w:r>
      <w:r>
        <w:rPr>
          <w:spacing w:val="-6"/>
        </w:rPr>
        <w:t xml:space="preserve"> </w:t>
      </w:r>
      <w:r>
        <w:t>as</w:t>
      </w:r>
      <w:r>
        <w:rPr>
          <w:spacing w:val="-7"/>
        </w:rPr>
        <w:t xml:space="preserve"> </w:t>
      </w:r>
      <w:r>
        <w:t>cost,</w:t>
      </w:r>
      <w:r>
        <w:rPr>
          <w:spacing w:val="-8"/>
        </w:rPr>
        <w:t xml:space="preserve"> </w:t>
      </w:r>
      <w:r>
        <w:t>distance,</w:t>
      </w:r>
      <w:r>
        <w:rPr>
          <w:spacing w:val="-7"/>
        </w:rPr>
        <w:t xml:space="preserve"> </w:t>
      </w:r>
      <w:r>
        <w:t>and</w:t>
      </w:r>
      <w:r>
        <w:rPr>
          <w:spacing w:val="-6"/>
        </w:rPr>
        <w:t xml:space="preserve"> </w:t>
      </w:r>
      <w:r>
        <w:t>lack</w:t>
      </w:r>
      <w:r>
        <w:rPr>
          <w:spacing w:val="-6"/>
        </w:rPr>
        <w:t xml:space="preserve"> </w:t>
      </w:r>
      <w:r>
        <w:t>of</w:t>
      </w:r>
      <w:r>
        <w:rPr>
          <w:spacing w:val="-8"/>
        </w:rPr>
        <w:t xml:space="preserve"> </w:t>
      </w:r>
      <w:r>
        <w:t>awareness,</w:t>
      </w:r>
      <w:r>
        <w:rPr>
          <w:spacing w:val="-9"/>
        </w:rPr>
        <w:t xml:space="preserve"> </w:t>
      </w:r>
      <w:r>
        <w:t>which affect the legal community’s capacity to serve the poor and marginalized. This context</w:t>
      </w:r>
      <w:r>
        <w:rPr>
          <w:spacing w:val="39"/>
        </w:rPr>
        <w:t xml:space="preserve"> </w:t>
      </w:r>
      <w:r>
        <w:t>informs</w:t>
      </w:r>
      <w:r>
        <w:rPr>
          <w:spacing w:val="25"/>
        </w:rPr>
        <w:t xml:space="preserve"> </w:t>
      </w:r>
      <w:r>
        <w:t>the</w:t>
      </w:r>
      <w:r>
        <w:rPr>
          <w:spacing w:val="26"/>
        </w:rPr>
        <w:t xml:space="preserve"> </w:t>
      </w:r>
      <w:r>
        <w:t>perspective</w:t>
      </w:r>
      <w:r>
        <w:rPr>
          <w:spacing w:val="24"/>
        </w:rPr>
        <w:t xml:space="preserve"> </w:t>
      </w:r>
      <w:r>
        <w:t>of</w:t>
      </w:r>
      <w:r>
        <w:rPr>
          <w:spacing w:val="25"/>
        </w:rPr>
        <w:t xml:space="preserve"> </w:t>
      </w:r>
      <w:r>
        <w:t>legal</w:t>
      </w:r>
      <w:r>
        <w:rPr>
          <w:spacing w:val="30"/>
        </w:rPr>
        <w:t xml:space="preserve"> </w:t>
      </w:r>
      <w:r>
        <w:t>advocates</w:t>
      </w:r>
      <w:r>
        <w:rPr>
          <w:spacing w:val="25"/>
        </w:rPr>
        <w:t xml:space="preserve"> </w:t>
      </w:r>
      <w:r>
        <w:t>who</w:t>
      </w:r>
      <w:r>
        <w:rPr>
          <w:spacing w:val="24"/>
        </w:rPr>
        <w:t xml:space="preserve"> </w:t>
      </w:r>
      <w:r>
        <w:t>grapple</w:t>
      </w:r>
      <w:r>
        <w:rPr>
          <w:spacing w:val="27"/>
        </w:rPr>
        <w:t xml:space="preserve"> </w:t>
      </w:r>
      <w:r>
        <w:t>with</w:t>
      </w:r>
      <w:r>
        <w:rPr>
          <w:spacing w:val="26"/>
        </w:rPr>
        <w:t xml:space="preserve"> </w:t>
      </w:r>
      <w:r>
        <w:t>systemic</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ind w:left="720"/>
      </w:pPr>
      <w:r>
        <w:t>challenges</w:t>
      </w:r>
      <w:r>
        <w:rPr>
          <w:spacing w:val="-8"/>
        </w:rPr>
        <w:t xml:space="preserve"> </w:t>
      </w:r>
      <w:r>
        <w:t>in</w:t>
      </w:r>
      <w:r>
        <w:rPr>
          <w:spacing w:val="-6"/>
        </w:rPr>
        <w:t xml:space="preserve"> </w:t>
      </w:r>
      <w:r>
        <w:t>delivering</w:t>
      </w:r>
      <w:r>
        <w:rPr>
          <w:spacing w:val="-9"/>
        </w:rPr>
        <w:t xml:space="preserve"> </w:t>
      </w:r>
      <w:r>
        <w:t>justice</w:t>
      </w:r>
      <w:r>
        <w:rPr>
          <w:spacing w:val="-7"/>
        </w:rPr>
        <w:t xml:space="preserve"> </w:t>
      </w:r>
      <w:r>
        <w:t>on</w:t>
      </w:r>
      <w:r>
        <w:rPr>
          <w:spacing w:val="-2"/>
        </w:rPr>
        <w:t xml:space="preserve"> </w:t>
      </w:r>
      <w:r>
        <w:t>national</w:t>
      </w:r>
      <w:r>
        <w:rPr>
          <w:spacing w:val="-7"/>
        </w:rPr>
        <w:t xml:space="preserve"> </w:t>
      </w:r>
      <w:r>
        <w:rPr>
          <w:spacing w:val="-2"/>
        </w:rPr>
        <w:t>issues.</w:t>
      </w:r>
    </w:p>
    <w:p>
      <w:pPr>
        <w:pStyle w:val="7"/>
      </w:pPr>
    </w:p>
    <w:p>
      <w:pPr>
        <w:pStyle w:val="7"/>
        <w:spacing w:before="61"/>
      </w:pPr>
    </w:p>
    <w:p>
      <w:pPr>
        <w:pStyle w:val="7"/>
        <w:spacing w:line="480" w:lineRule="auto"/>
        <w:ind w:left="720" w:right="714" w:firstLine="719"/>
        <w:jc w:val="both"/>
      </w:pPr>
      <w:r>
        <w:t>According to Balisacan, R. H. C. 2006 A scholarly paper critiques the Philippine Code of Professional Responsibility, arguing that it inadequately addresses</w:t>
      </w:r>
      <w:r>
        <w:rPr>
          <w:spacing w:val="-16"/>
        </w:rPr>
        <w:t xml:space="preserve"> </w:t>
      </w:r>
      <w:r>
        <w:t>emerging</w:t>
      </w:r>
      <w:r>
        <w:rPr>
          <w:spacing w:val="-18"/>
        </w:rPr>
        <w:t xml:space="preserve"> </w:t>
      </w:r>
      <w:r>
        <w:t>non-litigation</w:t>
      </w:r>
      <w:r>
        <w:rPr>
          <w:spacing w:val="-17"/>
        </w:rPr>
        <w:t xml:space="preserve"> </w:t>
      </w:r>
      <w:r>
        <w:t>legal</w:t>
      </w:r>
      <w:r>
        <w:rPr>
          <w:spacing w:val="-18"/>
        </w:rPr>
        <w:t xml:space="preserve"> </w:t>
      </w:r>
      <w:r>
        <w:t>practices</w:t>
      </w:r>
      <w:r>
        <w:rPr>
          <w:spacing w:val="-16"/>
        </w:rPr>
        <w:t xml:space="preserve"> </w:t>
      </w:r>
      <w:r>
        <w:t>and</w:t>
      </w:r>
      <w:r>
        <w:rPr>
          <w:spacing w:val="-16"/>
        </w:rPr>
        <w:t xml:space="preserve"> </w:t>
      </w:r>
      <w:r>
        <w:t>the</w:t>
      </w:r>
      <w:r>
        <w:rPr>
          <w:spacing w:val="-17"/>
        </w:rPr>
        <w:t xml:space="preserve"> </w:t>
      </w:r>
      <w:r>
        <w:t>changing</w:t>
      </w:r>
      <w:r>
        <w:rPr>
          <w:spacing w:val="-16"/>
        </w:rPr>
        <w:t xml:space="preserve"> </w:t>
      </w:r>
      <w:r>
        <w:t xml:space="preserve">demographics of the legal profession. This gap affects how legal advocates perceive their </w:t>
      </w:r>
      <w:r>
        <w:rPr>
          <w:spacing w:val="-2"/>
        </w:rPr>
        <w:t>professional</w:t>
      </w:r>
      <w:r>
        <w:rPr>
          <w:spacing w:val="-16"/>
        </w:rPr>
        <w:t xml:space="preserve"> </w:t>
      </w:r>
      <w:r>
        <w:rPr>
          <w:spacing w:val="-2"/>
        </w:rPr>
        <w:t>duties</w:t>
      </w:r>
      <w:r>
        <w:rPr>
          <w:spacing w:val="-11"/>
        </w:rPr>
        <w:t xml:space="preserve"> </w:t>
      </w:r>
      <w:r>
        <w:rPr>
          <w:spacing w:val="-2"/>
        </w:rPr>
        <w:t>in a</w:t>
      </w:r>
      <w:r>
        <w:rPr>
          <w:spacing w:val="-16"/>
        </w:rPr>
        <w:t xml:space="preserve"> </w:t>
      </w:r>
      <w:r>
        <w:rPr>
          <w:spacing w:val="-2"/>
        </w:rPr>
        <w:t>complex</w:t>
      </w:r>
      <w:r>
        <w:rPr>
          <w:spacing w:val="-15"/>
        </w:rPr>
        <w:t xml:space="preserve"> </w:t>
      </w:r>
      <w:r>
        <w:rPr>
          <w:spacing w:val="-2"/>
        </w:rPr>
        <w:t>and</w:t>
      </w:r>
      <w:r>
        <w:rPr>
          <w:spacing w:val="-16"/>
        </w:rPr>
        <w:t xml:space="preserve"> </w:t>
      </w:r>
      <w:r>
        <w:rPr>
          <w:spacing w:val="-2"/>
        </w:rPr>
        <w:t>evolving</w:t>
      </w:r>
      <w:r>
        <w:rPr>
          <w:spacing w:val="-15"/>
        </w:rPr>
        <w:t xml:space="preserve"> </w:t>
      </w:r>
      <w:r>
        <w:rPr>
          <w:spacing w:val="-2"/>
        </w:rPr>
        <w:t>legal</w:t>
      </w:r>
      <w:r>
        <w:rPr>
          <w:spacing w:val="-16"/>
        </w:rPr>
        <w:t xml:space="preserve"> </w:t>
      </w:r>
      <w:r>
        <w:rPr>
          <w:spacing w:val="-2"/>
        </w:rPr>
        <w:t>environment,</w:t>
      </w:r>
      <w:r>
        <w:rPr>
          <w:spacing w:val="-15"/>
        </w:rPr>
        <w:t xml:space="preserve"> </w:t>
      </w:r>
      <w:r>
        <w:rPr>
          <w:spacing w:val="-2"/>
        </w:rPr>
        <w:t>influencing</w:t>
      </w:r>
      <w:r>
        <w:rPr>
          <w:spacing w:val="-16"/>
        </w:rPr>
        <w:t xml:space="preserve"> </w:t>
      </w:r>
      <w:r>
        <w:rPr>
          <w:spacing w:val="-2"/>
        </w:rPr>
        <w:t xml:space="preserve">their </w:t>
      </w:r>
      <w:r>
        <w:t>approach</w:t>
      </w:r>
      <w:r>
        <w:rPr>
          <w:spacing w:val="-18"/>
        </w:rPr>
        <w:t xml:space="preserve"> </w:t>
      </w:r>
      <w:r>
        <w:t>to</w:t>
      </w:r>
      <w:r>
        <w:rPr>
          <w:spacing w:val="-17"/>
        </w:rPr>
        <w:t xml:space="preserve"> </w:t>
      </w:r>
      <w:r>
        <w:t>national</w:t>
      </w:r>
      <w:r>
        <w:rPr>
          <w:spacing w:val="-18"/>
        </w:rPr>
        <w:t xml:space="preserve"> </w:t>
      </w:r>
      <w:r>
        <w:t>issues</w:t>
      </w:r>
      <w:r>
        <w:rPr>
          <w:spacing w:val="-17"/>
        </w:rPr>
        <w:t xml:space="preserve"> </w:t>
      </w:r>
      <w:r>
        <w:t>that</w:t>
      </w:r>
      <w:r>
        <w:rPr>
          <w:spacing w:val="-18"/>
        </w:rPr>
        <w:t xml:space="preserve"> </w:t>
      </w:r>
      <w:r>
        <w:t>require</w:t>
      </w:r>
      <w:r>
        <w:rPr>
          <w:spacing w:val="-17"/>
        </w:rPr>
        <w:t xml:space="preserve"> </w:t>
      </w:r>
      <w:r>
        <w:t>diverse</w:t>
      </w:r>
      <w:r>
        <w:rPr>
          <w:spacing w:val="-18"/>
        </w:rPr>
        <w:t xml:space="preserve"> </w:t>
      </w:r>
      <w:r>
        <w:t>legal</w:t>
      </w:r>
      <w:r>
        <w:rPr>
          <w:spacing w:val="-15"/>
        </w:rPr>
        <w:t xml:space="preserve"> </w:t>
      </w:r>
      <w:r>
        <w:t>strategies</w:t>
      </w:r>
      <w:r>
        <w:rPr>
          <w:spacing w:val="-13"/>
        </w:rPr>
        <w:t xml:space="preserve"> </w:t>
      </w:r>
      <w:r>
        <w:t>beyond</w:t>
      </w:r>
      <w:r>
        <w:rPr>
          <w:spacing w:val="-13"/>
        </w:rPr>
        <w:t xml:space="preserve"> </w:t>
      </w:r>
      <w:r>
        <w:t xml:space="preserve">courtroom </w:t>
      </w:r>
      <w:r>
        <w:rPr>
          <w:spacing w:val="-2"/>
        </w:rPr>
        <w:t>litigation.</w:t>
      </w:r>
    </w:p>
    <w:p>
      <w:pPr>
        <w:pStyle w:val="7"/>
        <w:spacing w:before="62"/>
      </w:pPr>
    </w:p>
    <w:p>
      <w:pPr>
        <w:pStyle w:val="7"/>
        <w:spacing w:line="480" w:lineRule="auto"/>
        <w:ind w:left="720" w:right="714" w:firstLine="719"/>
        <w:jc w:val="both"/>
      </w:pPr>
      <w:r>
        <w:t>Jaafar, 2007 studied the information-seeking behavior of lawyers in the Public</w:t>
      </w:r>
      <w:r>
        <w:rPr>
          <w:spacing w:val="-18"/>
        </w:rPr>
        <w:t xml:space="preserve"> </w:t>
      </w:r>
      <w:r>
        <w:t>Attorney’s Office and Prosecutor’s</w:t>
      </w:r>
      <w:r>
        <w:rPr>
          <w:spacing w:val="-3"/>
        </w:rPr>
        <w:t xml:space="preserve"> </w:t>
      </w:r>
      <w:r>
        <w:t>Office</w:t>
      </w:r>
      <w:r>
        <w:rPr>
          <w:spacing w:val="-3"/>
        </w:rPr>
        <w:t xml:space="preserve"> </w:t>
      </w:r>
      <w:r>
        <w:t>in Pasig City.</w:t>
      </w:r>
      <w:r>
        <w:rPr>
          <w:spacing w:val="-9"/>
        </w:rPr>
        <w:t xml:space="preserve"> </w:t>
      </w:r>
      <w:r>
        <w:t>The study found that</w:t>
      </w:r>
      <w:r>
        <w:rPr>
          <w:spacing w:val="-2"/>
        </w:rPr>
        <w:t xml:space="preserve"> </w:t>
      </w:r>
      <w:r>
        <w:t>lawyers</w:t>
      </w:r>
      <w:r>
        <w:rPr>
          <w:spacing w:val="-2"/>
        </w:rPr>
        <w:t xml:space="preserve"> </w:t>
      </w:r>
      <w:r>
        <w:t>heavily</w:t>
      </w:r>
      <w:r>
        <w:rPr>
          <w:spacing w:val="-2"/>
        </w:rPr>
        <w:t xml:space="preserve"> </w:t>
      </w:r>
      <w:r>
        <w:t>rely</w:t>
      </w:r>
      <w:r>
        <w:rPr>
          <w:spacing w:val="-5"/>
        </w:rPr>
        <w:t xml:space="preserve"> </w:t>
      </w:r>
      <w:r>
        <w:t>on</w:t>
      </w:r>
      <w:r>
        <w:rPr>
          <w:spacing w:val="-3"/>
        </w:rPr>
        <w:t xml:space="preserve"> </w:t>
      </w:r>
      <w:r>
        <w:t>personal</w:t>
      </w:r>
      <w:r>
        <w:rPr>
          <w:spacing w:val="-2"/>
        </w:rPr>
        <w:t xml:space="preserve"> </w:t>
      </w:r>
      <w:r>
        <w:t>communication</w:t>
      </w:r>
      <w:r>
        <w:rPr>
          <w:spacing w:val="-1"/>
        </w:rPr>
        <w:t xml:space="preserve"> </w:t>
      </w:r>
      <w:r>
        <w:t>and</w:t>
      </w:r>
      <w:r>
        <w:rPr>
          <w:spacing w:val="-3"/>
        </w:rPr>
        <w:t xml:space="preserve"> </w:t>
      </w:r>
      <w:r>
        <w:t>external</w:t>
      </w:r>
      <w:r>
        <w:rPr>
          <w:spacing w:val="-1"/>
        </w:rPr>
        <w:t xml:space="preserve"> </w:t>
      </w:r>
      <w:r>
        <w:t>resources</w:t>
      </w:r>
      <w:r>
        <w:rPr>
          <w:spacing w:val="-2"/>
        </w:rPr>
        <w:t xml:space="preserve"> </w:t>
      </w:r>
      <w:r>
        <w:t>due to</w:t>
      </w:r>
      <w:r>
        <w:rPr>
          <w:spacing w:val="-6"/>
        </w:rPr>
        <w:t xml:space="preserve"> </w:t>
      </w:r>
      <w:r>
        <w:t>limited</w:t>
      </w:r>
      <w:r>
        <w:rPr>
          <w:spacing w:val="-5"/>
        </w:rPr>
        <w:t xml:space="preserve"> </w:t>
      </w:r>
      <w:r>
        <w:t>institutional</w:t>
      </w:r>
      <w:r>
        <w:rPr>
          <w:spacing w:val="-2"/>
        </w:rPr>
        <w:t xml:space="preserve"> </w:t>
      </w:r>
      <w:r>
        <w:t>support</w:t>
      </w:r>
      <w:r>
        <w:rPr>
          <w:spacing w:val="-3"/>
        </w:rPr>
        <w:t xml:space="preserve"> </w:t>
      </w:r>
      <w:r>
        <w:t>and</w:t>
      </w:r>
      <w:r>
        <w:rPr>
          <w:spacing w:val="-6"/>
        </w:rPr>
        <w:t xml:space="preserve"> </w:t>
      </w:r>
      <w:r>
        <w:t>time</w:t>
      </w:r>
      <w:r>
        <w:rPr>
          <w:spacing w:val="-4"/>
        </w:rPr>
        <w:t xml:space="preserve"> </w:t>
      </w:r>
      <w:r>
        <w:t>constraints.</w:t>
      </w:r>
      <w:r>
        <w:rPr>
          <w:spacing w:val="-9"/>
        </w:rPr>
        <w:t xml:space="preserve"> </w:t>
      </w:r>
      <w:r>
        <w:t>These</w:t>
      </w:r>
      <w:r>
        <w:rPr>
          <w:spacing w:val="-6"/>
        </w:rPr>
        <w:t xml:space="preserve"> </w:t>
      </w:r>
      <w:r>
        <w:t>findings</w:t>
      </w:r>
      <w:r>
        <w:rPr>
          <w:spacing w:val="-5"/>
        </w:rPr>
        <w:t xml:space="preserve"> </w:t>
      </w:r>
      <w:r>
        <w:t>highlight</w:t>
      </w:r>
      <w:r>
        <w:rPr>
          <w:spacing w:val="-5"/>
        </w:rPr>
        <w:t xml:space="preserve"> </w:t>
      </w:r>
      <w:r>
        <w:t>the practical challenges legal advocates face in staying informed and effectively addressing national legal issues.</w:t>
      </w:r>
    </w:p>
    <w:p>
      <w:pPr>
        <w:pStyle w:val="7"/>
        <w:spacing w:before="64"/>
      </w:pPr>
    </w:p>
    <w:p>
      <w:pPr>
        <w:pStyle w:val="7"/>
        <w:spacing w:line="480" w:lineRule="auto"/>
        <w:ind w:left="720" w:right="715" w:firstLine="719"/>
        <w:jc w:val="both"/>
      </w:pPr>
      <w:r>
        <w:t>Prill-Brett, J. (2007) "Contested Domains The Indigenous Peoples Rights Act (IPRA) and Legal Pluralism in the Northern Philippines." Journal of Legal Pluralism and Unofficial Law. Examines IPRA's impact on customary practices and resource management.</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spacing w:line="480" w:lineRule="auto"/>
        <w:ind w:left="720" w:right="715" w:firstLine="719"/>
        <w:jc w:val="both"/>
      </w:pPr>
      <w:r>
        <w:t>Holbrook, J. (2010) "Legal Hybridity in the Philippines Lessons in Legal Pluralism from Mindanao and the Sulu Archipelago." Tulane Journal of International and Comparative Law. On hybrid systems in Mindanao.</w:t>
      </w:r>
    </w:p>
    <w:p>
      <w:pPr>
        <w:pStyle w:val="7"/>
        <w:spacing w:before="62"/>
      </w:pPr>
    </w:p>
    <w:p>
      <w:pPr>
        <w:pStyle w:val="7"/>
        <w:spacing w:line="480" w:lineRule="auto"/>
        <w:ind w:left="720" w:right="715" w:firstLine="719"/>
        <w:jc w:val="both"/>
      </w:pPr>
      <w:r>
        <w:t>Amnesty</w:t>
      </w:r>
      <w:r>
        <w:rPr>
          <w:spacing w:val="-14"/>
        </w:rPr>
        <w:t xml:space="preserve"> </w:t>
      </w:r>
      <w:r>
        <w:t>International</w:t>
      </w:r>
      <w:r>
        <w:rPr>
          <w:spacing w:val="-14"/>
        </w:rPr>
        <w:t xml:space="preserve"> </w:t>
      </w:r>
      <w:r>
        <w:t>(2021),</w:t>
      </w:r>
      <w:r>
        <w:rPr>
          <w:spacing w:val="-15"/>
        </w:rPr>
        <w:t xml:space="preserve"> </w:t>
      </w:r>
      <w:r>
        <w:t>with</w:t>
      </w:r>
      <w:r>
        <w:rPr>
          <w:spacing w:val="-14"/>
        </w:rPr>
        <w:t xml:space="preserve"> </w:t>
      </w:r>
      <w:r>
        <w:t>ongoing</w:t>
      </w:r>
      <w:r>
        <w:rPr>
          <w:spacing w:val="-14"/>
        </w:rPr>
        <w:t xml:space="preserve"> </w:t>
      </w:r>
      <w:r>
        <w:t>relevance</w:t>
      </w:r>
      <w:r>
        <w:rPr>
          <w:spacing w:val="-12"/>
        </w:rPr>
        <w:t xml:space="preserve"> </w:t>
      </w:r>
      <w:r>
        <w:t>"Philippines:</w:t>
      </w:r>
      <w:r>
        <w:rPr>
          <w:spacing w:val="-14"/>
        </w:rPr>
        <w:t xml:space="preserve"> </w:t>
      </w:r>
      <w:r>
        <w:t>Surge in Killings of Lawyers and Judges Shows Justice System 'in Deadly Danger'." Links killings/red-tagging to drug war and counterinsurgency.</w:t>
      </w:r>
    </w:p>
    <w:p>
      <w:pPr>
        <w:pStyle w:val="7"/>
        <w:spacing w:before="63"/>
      </w:pPr>
    </w:p>
    <w:p>
      <w:pPr>
        <w:pStyle w:val="7"/>
        <w:spacing w:line="480" w:lineRule="auto"/>
        <w:ind w:left="720" w:right="717" w:firstLine="719"/>
        <w:jc w:val="both"/>
      </w:pPr>
      <w:r>
        <w:t xml:space="preserve">ALG (2024) Annual reports with "Stories from the Field" and paralegal case studies. Empirical: Practitioner narratives on overcoming barriers through community participation. Highlights threats to paralegals as "threats to abusive </w:t>
      </w:r>
      <w:r>
        <w:rPr>
          <w:spacing w:val="-2"/>
        </w:rPr>
        <w:t>practices."</w:t>
      </w:r>
    </w:p>
    <w:p>
      <w:pPr>
        <w:pStyle w:val="7"/>
        <w:spacing w:before="62"/>
      </w:pPr>
    </w:p>
    <w:p>
      <w:pPr>
        <w:pStyle w:val="7"/>
        <w:spacing w:line="480" w:lineRule="auto"/>
        <w:ind w:left="720" w:right="713" w:firstLine="719"/>
        <w:jc w:val="both"/>
      </w:pPr>
      <w:r>
        <w:t xml:space="preserve">Human Rights Watch (2024) "Philippines: Supreme Court Rejects 'Red-Tagging'" (May 8, 2024). Analyzes Deduro v. Vinoya ruling that red tagging threatens rights, with implications for lawyers facing vilification in sensitive </w:t>
      </w:r>
      <w:r>
        <w:rPr>
          <w:spacing w:val="-2"/>
        </w:rPr>
        <w:t>cases.</w:t>
      </w:r>
    </w:p>
    <w:p>
      <w:pPr>
        <w:pStyle w:val="7"/>
        <w:spacing w:before="62"/>
      </w:pPr>
    </w:p>
    <w:p>
      <w:pPr>
        <w:pStyle w:val="7"/>
        <w:spacing w:line="480" w:lineRule="auto"/>
        <w:ind w:left="720" w:right="715" w:firstLine="719"/>
        <w:jc w:val="both"/>
      </w:pPr>
      <w:r>
        <w:t>Caravana Filipina / International Fact-Finding Mission (2025) "Black Robes, Red Targets: Report on Extrajudicial Killings and Other Human Rights Violations Against Legal Professionals in the Philippines." Documents 59 extrajudicial killings (2016–2023), plus surveillance, intimidation, red-tagging,</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spacing w:line="480" w:lineRule="auto"/>
        <w:ind w:left="720" w:right="354"/>
      </w:pPr>
      <w:r>
        <w:t>and</w:t>
      </w:r>
      <w:r>
        <w:rPr>
          <w:spacing w:val="-11"/>
        </w:rPr>
        <w:t xml:space="preserve"> </w:t>
      </w:r>
      <w:r>
        <w:t>lawfare</w:t>
      </w:r>
      <w:r>
        <w:rPr>
          <w:spacing w:val="-14"/>
        </w:rPr>
        <w:t xml:space="preserve"> </w:t>
      </w:r>
      <w:r>
        <w:t>against</w:t>
      </w:r>
      <w:r>
        <w:rPr>
          <w:spacing w:val="-12"/>
        </w:rPr>
        <w:t xml:space="preserve"> </w:t>
      </w:r>
      <w:r>
        <w:t>lawyers,</w:t>
      </w:r>
      <w:r>
        <w:rPr>
          <w:spacing w:val="-17"/>
        </w:rPr>
        <w:t xml:space="preserve"> </w:t>
      </w:r>
      <w:r>
        <w:t>judges,</w:t>
      </w:r>
      <w:r>
        <w:rPr>
          <w:spacing w:val="-17"/>
        </w:rPr>
        <w:t xml:space="preserve"> </w:t>
      </w:r>
      <w:r>
        <w:t>prosecutors,</w:t>
      </w:r>
      <w:r>
        <w:rPr>
          <w:spacing w:val="-13"/>
        </w:rPr>
        <w:t xml:space="preserve"> </w:t>
      </w:r>
      <w:r>
        <w:t>and</w:t>
      </w:r>
      <w:r>
        <w:rPr>
          <w:spacing w:val="-13"/>
        </w:rPr>
        <w:t xml:space="preserve"> </w:t>
      </w:r>
      <w:r>
        <w:t>paralegals—often</w:t>
      </w:r>
      <w:r>
        <w:rPr>
          <w:spacing w:val="-10"/>
        </w:rPr>
        <w:t xml:space="preserve"> </w:t>
      </w:r>
      <w:r>
        <w:t>linked</w:t>
      </w:r>
      <w:r>
        <w:rPr>
          <w:spacing w:val="-13"/>
        </w:rPr>
        <w:t xml:space="preserve"> </w:t>
      </w:r>
      <w:r>
        <w:t>to drug war victim representation or human rights cases.</w:t>
      </w:r>
    </w:p>
    <w:p>
      <w:pPr>
        <w:pStyle w:val="7"/>
        <w:spacing w:before="63"/>
      </w:pPr>
    </w:p>
    <w:p>
      <w:pPr>
        <w:pStyle w:val="7"/>
        <w:spacing w:line="480" w:lineRule="auto"/>
        <w:ind w:left="720" w:right="713" w:firstLine="719"/>
        <w:jc w:val="both"/>
      </w:pPr>
      <w:r>
        <w:t>The</w:t>
      </w:r>
      <w:r>
        <w:rPr>
          <w:spacing w:val="-12"/>
        </w:rPr>
        <w:t xml:space="preserve"> </w:t>
      </w:r>
      <w:r>
        <w:t>legal</w:t>
      </w:r>
      <w:r>
        <w:rPr>
          <w:spacing w:val="-8"/>
        </w:rPr>
        <w:t xml:space="preserve"> </w:t>
      </w:r>
      <w:r>
        <w:t>frameworks</w:t>
      </w:r>
      <w:r>
        <w:rPr>
          <w:spacing w:val="-13"/>
        </w:rPr>
        <w:t xml:space="preserve"> </w:t>
      </w:r>
      <w:r>
        <w:t>governing</w:t>
      </w:r>
      <w:r>
        <w:rPr>
          <w:spacing w:val="-10"/>
        </w:rPr>
        <w:t xml:space="preserve"> </w:t>
      </w:r>
      <w:r>
        <w:t>national</w:t>
      </w:r>
      <w:r>
        <w:rPr>
          <w:spacing w:val="-8"/>
        </w:rPr>
        <w:t xml:space="preserve"> </w:t>
      </w:r>
      <w:r>
        <w:t>issues</w:t>
      </w:r>
      <w:r>
        <w:rPr>
          <w:spacing w:val="-8"/>
        </w:rPr>
        <w:t xml:space="preserve"> </w:t>
      </w:r>
      <w:r>
        <w:t>like</w:t>
      </w:r>
      <w:r>
        <w:rPr>
          <w:spacing w:val="-12"/>
        </w:rPr>
        <w:t xml:space="preserve"> </w:t>
      </w:r>
      <w:r>
        <w:t>corruption,</w:t>
      </w:r>
      <w:r>
        <w:rPr>
          <w:spacing w:val="-11"/>
        </w:rPr>
        <w:t xml:space="preserve"> </w:t>
      </w:r>
      <w:r>
        <w:t>economic issue</w:t>
      </w:r>
      <w:r>
        <w:rPr>
          <w:spacing w:val="-14"/>
        </w:rPr>
        <w:t xml:space="preserve"> </w:t>
      </w:r>
      <w:r>
        <w:t>and</w:t>
      </w:r>
      <w:r>
        <w:rPr>
          <w:spacing w:val="-16"/>
        </w:rPr>
        <w:t xml:space="preserve"> </w:t>
      </w:r>
      <w:r>
        <w:t>jurisdictional</w:t>
      </w:r>
      <w:r>
        <w:rPr>
          <w:spacing w:val="-11"/>
        </w:rPr>
        <w:t xml:space="preserve"> </w:t>
      </w:r>
      <w:r>
        <w:t>related</w:t>
      </w:r>
      <w:r>
        <w:rPr>
          <w:spacing w:val="-15"/>
        </w:rPr>
        <w:t xml:space="preserve"> </w:t>
      </w:r>
      <w:r>
        <w:t>issue</w:t>
      </w:r>
      <w:r>
        <w:rPr>
          <w:spacing w:val="-14"/>
        </w:rPr>
        <w:t xml:space="preserve"> </w:t>
      </w:r>
      <w:r>
        <w:t>that</w:t>
      </w:r>
      <w:r>
        <w:rPr>
          <w:spacing w:val="-15"/>
        </w:rPr>
        <w:t xml:space="preserve"> </w:t>
      </w:r>
      <w:r>
        <w:t>provide</w:t>
      </w:r>
      <w:r>
        <w:rPr>
          <w:spacing w:val="-15"/>
        </w:rPr>
        <w:t xml:space="preserve"> </w:t>
      </w:r>
      <w:r>
        <w:t>the</w:t>
      </w:r>
      <w:r>
        <w:rPr>
          <w:spacing w:val="-16"/>
        </w:rPr>
        <w:t xml:space="preserve"> </w:t>
      </w:r>
      <w:r>
        <w:t>foundation</w:t>
      </w:r>
      <w:r>
        <w:rPr>
          <w:spacing w:val="-15"/>
        </w:rPr>
        <w:t xml:space="preserve"> </w:t>
      </w:r>
      <w:r>
        <w:t>for</w:t>
      </w:r>
      <w:r>
        <w:rPr>
          <w:spacing w:val="-16"/>
        </w:rPr>
        <w:t xml:space="preserve"> </w:t>
      </w:r>
      <w:r>
        <w:t>analyzing</w:t>
      </w:r>
      <w:r>
        <w:rPr>
          <w:spacing w:val="-15"/>
        </w:rPr>
        <w:t xml:space="preserve"> </w:t>
      </w:r>
      <w:r>
        <w:t>the role of legal institutions in their perspective about the national issue within the Philippine context.</w:t>
      </w:r>
    </w:p>
    <w:p>
      <w:pPr>
        <w:pStyle w:val="7"/>
        <w:spacing w:before="62"/>
      </w:pPr>
    </w:p>
    <w:p>
      <w:pPr>
        <w:pStyle w:val="7"/>
        <w:spacing w:line="480" w:lineRule="auto"/>
        <w:ind w:left="720" w:right="713" w:firstLine="719"/>
        <w:jc w:val="both"/>
      </w:pPr>
      <w:r>
        <w:t>Republic Act No. 3019, known as the Anti-Graft and Corrupt Practices Act, provides the essential legal framework for addressing corruption among government officials. It identifies corrupt activities like bribery, influence-peddling, and the improper use of public resources, imposing penalties on individuals convicted of these offenses. The law also requires public officials to submit</w:t>
      </w:r>
      <w:r>
        <w:rPr>
          <w:spacing w:val="-2"/>
        </w:rPr>
        <w:t xml:space="preserve"> </w:t>
      </w:r>
      <w:r>
        <w:t>their</w:t>
      </w:r>
      <w:r>
        <w:rPr>
          <w:spacing w:val="-1"/>
        </w:rPr>
        <w:t xml:space="preserve"> </w:t>
      </w:r>
      <w:r>
        <w:t>Statement</w:t>
      </w:r>
      <w:r>
        <w:rPr>
          <w:spacing w:val="-1"/>
        </w:rPr>
        <w:t xml:space="preserve"> </w:t>
      </w:r>
      <w:r>
        <w:t>of</w:t>
      </w:r>
      <w:r>
        <w:rPr>
          <w:spacing w:val="-17"/>
        </w:rPr>
        <w:t xml:space="preserve"> </w:t>
      </w:r>
      <w:r>
        <w:t>Assets,</w:t>
      </w:r>
      <w:r>
        <w:rPr>
          <w:spacing w:val="-1"/>
        </w:rPr>
        <w:t xml:space="preserve"> </w:t>
      </w:r>
      <w:r>
        <w:t>Liabilities,</w:t>
      </w:r>
      <w:r>
        <w:rPr>
          <w:spacing w:val="-1"/>
        </w:rPr>
        <w:t xml:space="preserve"> </w:t>
      </w:r>
      <w:r>
        <w:t>and</w:t>
      </w:r>
      <w:r>
        <w:rPr>
          <w:spacing w:val="-2"/>
        </w:rPr>
        <w:t xml:space="preserve"> </w:t>
      </w:r>
      <w:r>
        <w:t>Net</w:t>
      </w:r>
      <w:r>
        <w:rPr>
          <w:spacing w:val="-5"/>
        </w:rPr>
        <w:t xml:space="preserve"> </w:t>
      </w:r>
      <w:r>
        <w:t>Worth (SALN)</w:t>
      </w:r>
      <w:r>
        <w:rPr>
          <w:spacing w:val="-3"/>
        </w:rPr>
        <w:t xml:space="preserve"> </w:t>
      </w:r>
      <w:r>
        <w:t>to</w:t>
      </w:r>
      <w:r>
        <w:rPr>
          <w:spacing w:val="-3"/>
        </w:rPr>
        <w:t xml:space="preserve"> </w:t>
      </w:r>
      <w:r>
        <w:t>promote transparency in government operations. Offenses under this act can lead to imprisonment, financial penalties, and disqualification from public office.</w:t>
      </w:r>
    </w:p>
    <w:p>
      <w:pPr>
        <w:pStyle w:val="7"/>
        <w:spacing w:before="62"/>
      </w:pPr>
    </w:p>
    <w:p>
      <w:pPr>
        <w:pStyle w:val="7"/>
        <w:spacing w:line="480" w:lineRule="auto"/>
        <w:ind w:left="720" w:right="713" w:firstLine="719"/>
        <w:jc w:val="both"/>
      </w:pPr>
      <w:r>
        <w:t>Revised Penal Code (Articles 210-212) – These articles make both direct and indirect bribery illegal, holding both the bribers and the bribed accountable under</w:t>
      </w:r>
      <w:r>
        <w:rPr>
          <w:spacing w:val="-5"/>
        </w:rPr>
        <w:t xml:space="preserve"> </w:t>
      </w:r>
      <w:r>
        <w:t>the</w:t>
      </w:r>
      <w:r>
        <w:rPr>
          <w:spacing w:val="-2"/>
        </w:rPr>
        <w:t xml:space="preserve"> </w:t>
      </w:r>
      <w:r>
        <w:t>law.</w:t>
      </w:r>
      <w:r>
        <w:rPr>
          <w:spacing w:val="-17"/>
        </w:rPr>
        <w:t xml:space="preserve"> </w:t>
      </w:r>
      <w:r>
        <w:t>Article</w:t>
      </w:r>
      <w:r>
        <w:rPr>
          <w:spacing w:val="-3"/>
        </w:rPr>
        <w:t xml:space="preserve"> </w:t>
      </w:r>
      <w:r>
        <w:t>210</w:t>
      </w:r>
      <w:r>
        <w:rPr>
          <w:spacing w:val="-1"/>
        </w:rPr>
        <w:t xml:space="preserve"> </w:t>
      </w:r>
      <w:r>
        <w:t>punishes</w:t>
      </w:r>
      <w:r>
        <w:rPr>
          <w:spacing w:val="-2"/>
        </w:rPr>
        <w:t xml:space="preserve"> </w:t>
      </w:r>
      <w:r>
        <w:t>public</w:t>
      </w:r>
      <w:r>
        <w:rPr>
          <w:spacing w:val="-4"/>
        </w:rPr>
        <w:t xml:space="preserve"> </w:t>
      </w:r>
      <w:r>
        <w:t>officials</w:t>
      </w:r>
      <w:r>
        <w:rPr>
          <w:spacing w:val="-1"/>
        </w:rPr>
        <w:t xml:space="preserve"> </w:t>
      </w:r>
      <w:r>
        <w:t>who</w:t>
      </w:r>
      <w:r>
        <w:rPr>
          <w:spacing w:val="-2"/>
        </w:rPr>
        <w:t xml:space="preserve"> </w:t>
      </w:r>
      <w:r>
        <w:t>take</w:t>
      </w:r>
      <w:r>
        <w:rPr>
          <w:spacing w:val="-2"/>
        </w:rPr>
        <w:t xml:space="preserve"> </w:t>
      </w:r>
      <w:r>
        <w:t>bribes</w:t>
      </w:r>
      <w:r>
        <w:rPr>
          <w:spacing w:val="-3"/>
        </w:rPr>
        <w:t xml:space="preserve"> </w:t>
      </w:r>
      <w:r>
        <w:t>in return for special</w:t>
      </w:r>
      <w:r>
        <w:rPr>
          <w:spacing w:val="40"/>
        </w:rPr>
        <w:t xml:space="preserve"> </w:t>
      </w:r>
      <w:r>
        <w:t>treatment,</w:t>
      </w:r>
      <w:r>
        <w:rPr>
          <w:spacing w:val="40"/>
        </w:rPr>
        <w:t xml:space="preserve"> </w:t>
      </w:r>
      <w:r>
        <w:t>whereas</w:t>
      </w:r>
      <w:r>
        <w:rPr>
          <w:spacing w:val="40"/>
        </w:rPr>
        <w:t xml:space="preserve"> </w:t>
      </w:r>
      <w:r>
        <w:t>Article</w:t>
      </w:r>
      <w:r>
        <w:rPr>
          <w:spacing w:val="40"/>
        </w:rPr>
        <w:t xml:space="preserve"> </w:t>
      </w:r>
      <w:r>
        <w:t>211</w:t>
      </w:r>
      <w:r>
        <w:rPr>
          <w:spacing w:val="40"/>
        </w:rPr>
        <w:t xml:space="preserve"> </w:t>
      </w:r>
      <w:r>
        <w:t>deals</w:t>
      </w:r>
      <w:r>
        <w:rPr>
          <w:spacing w:val="63"/>
        </w:rPr>
        <w:t xml:space="preserve"> </w:t>
      </w:r>
      <w:r>
        <w:t>with</w:t>
      </w:r>
      <w:r>
        <w:rPr>
          <w:spacing w:val="40"/>
        </w:rPr>
        <w:t xml:space="preserve"> </w:t>
      </w:r>
      <w:r>
        <w:t>indirect</w:t>
      </w:r>
      <w:r>
        <w:rPr>
          <w:spacing w:val="40"/>
        </w:rPr>
        <w:t xml:space="preserve"> </w:t>
      </w:r>
      <w:r>
        <w:t>bribery</w:t>
      </w:r>
      <w:r>
        <w:rPr>
          <w:spacing w:val="40"/>
        </w:rPr>
        <w:t xml:space="preserve"> </w:t>
      </w:r>
      <w:r>
        <w:t>in</w:t>
      </w:r>
      <w:r>
        <w:rPr>
          <w:spacing w:val="63"/>
        </w:rPr>
        <w:t xml:space="preserve"> </w:t>
      </w:r>
      <w:r>
        <w:t>which</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spacing w:line="480" w:lineRule="auto"/>
        <w:ind w:left="720" w:right="727"/>
        <w:jc w:val="both"/>
      </w:pPr>
      <w:r>
        <w:t xml:space="preserve">officials are given gifts or advantages connected to their role. Article 212 broadens the scope of liability to encompass private individuals who propose </w:t>
      </w:r>
      <w:r>
        <w:rPr>
          <w:spacing w:val="-2"/>
        </w:rPr>
        <w:t>bribes.</w:t>
      </w:r>
    </w:p>
    <w:p>
      <w:pPr>
        <w:pStyle w:val="7"/>
        <w:spacing w:before="62"/>
      </w:pPr>
    </w:p>
    <w:p>
      <w:pPr>
        <w:pStyle w:val="7"/>
        <w:spacing w:line="480" w:lineRule="auto"/>
        <w:ind w:left="720" w:right="714" w:firstLine="719"/>
        <w:jc w:val="both"/>
      </w:pPr>
      <w:r>
        <w:t>Republic</w:t>
      </w:r>
      <w:r>
        <w:rPr>
          <w:spacing w:val="-18"/>
        </w:rPr>
        <w:t xml:space="preserve"> </w:t>
      </w:r>
      <w:r>
        <w:t>Act</w:t>
      </w:r>
      <w:r>
        <w:rPr>
          <w:spacing w:val="-13"/>
        </w:rPr>
        <w:t xml:space="preserve"> </w:t>
      </w:r>
      <w:r>
        <w:t>No.</w:t>
      </w:r>
      <w:r>
        <w:rPr>
          <w:spacing w:val="-12"/>
        </w:rPr>
        <w:t xml:space="preserve"> </w:t>
      </w:r>
      <w:r>
        <w:t>6713</w:t>
      </w:r>
      <w:r>
        <w:rPr>
          <w:spacing w:val="-7"/>
        </w:rPr>
        <w:t xml:space="preserve"> </w:t>
      </w:r>
      <w:r>
        <w:t>(Code</w:t>
      </w:r>
      <w:r>
        <w:rPr>
          <w:spacing w:val="-13"/>
        </w:rPr>
        <w:t xml:space="preserve"> </w:t>
      </w:r>
      <w:r>
        <w:t>of</w:t>
      </w:r>
      <w:r>
        <w:rPr>
          <w:spacing w:val="-11"/>
        </w:rPr>
        <w:t xml:space="preserve"> </w:t>
      </w:r>
      <w:r>
        <w:t>Conduct</w:t>
      </w:r>
      <w:r>
        <w:rPr>
          <w:spacing w:val="-9"/>
        </w:rPr>
        <w:t xml:space="preserve"> </w:t>
      </w:r>
      <w:r>
        <w:t>and</w:t>
      </w:r>
      <w:r>
        <w:rPr>
          <w:spacing w:val="-10"/>
        </w:rPr>
        <w:t xml:space="preserve"> </w:t>
      </w:r>
      <w:r>
        <w:t>Ethical</w:t>
      </w:r>
      <w:r>
        <w:rPr>
          <w:spacing w:val="-7"/>
        </w:rPr>
        <w:t xml:space="preserve"> </w:t>
      </w:r>
      <w:r>
        <w:t>Standards</w:t>
      </w:r>
      <w:r>
        <w:rPr>
          <w:spacing w:val="-13"/>
        </w:rPr>
        <w:t xml:space="preserve"> </w:t>
      </w:r>
      <w:r>
        <w:t>for</w:t>
      </w:r>
      <w:r>
        <w:rPr>
          <w:spacing w:val="-11"/>
        </w:rPr>
        <w:t xml:space="preserve"> </w:t>
      </w:r>
      <w:r>
        <w:t>Public Officials and Employees) – This legislation outlines ethical standards for public servants, obligating them to maintain honesty, integrity, and accountability. It requires the disclosure of assets, liabilities, and financial interests to ensure that officials</w:t>
      </w:r>
      <w:r>
        <w:rPr>
          <w:spacing w:val="-18"/>
        </w:rPr>
        <w:t xml:space="preserve"> </w:t>
      </w:r>
      <w:r>
        <w:t>refrain</w:t>
      </w:r>
      <w:r>
        <w:rPr>
          <w:spacing w:val="-17"/>
        </w:rPr>
        <w:t xml:space="preserve"> </w:t>
      </w:r>
      <w:r>
        <w:t>from</w:t>
      </w:r>
      <w:r>
        <w:rPr>
          <w:spacing w:val="-18"/>
        </w:rPr>
        <w:t xml:space="preserve"> </w:t>
      </w:r>
      <w:r>
        <w:t>engaging</w:t>
      </w:r>
      <w:r>
        <w:rPr>
          <w:spacing w:val="-17"/>
        </w:rPr>
        <w:t xml:space="preserve"> </w:t>
      </w:r>
      <w:r>
        <w:t>in</w:t>
      </w:r>
      <w:r>
        <w:rPr>
          <w:spacing w:val="-18"/>
        </w:rPr>
        <w:t xml:space="preserve"> </w:t>
      </w:r>
      <w:r>
        <w:t>corrupt</w:t>
      </w:r>
      <w:r>
        <w:rPr>
          <w:spacing w:val="-17"/>
        </w:rPr>
        <w:t xml:space="preserve"> </w:t>
      </w:r>
      <w:r>
        <w:t>activities.</w:t>
      </w:r>
      <w:r>
        <w:rPr>
          <w:spacing w:val="-18"/>
        </w:rPr>
        <w:t xml:space="preserve"> </w:t>
      </w:r>
      <w:r>
        <w:t>The</w:t>
      </w:r>
      <w:r>
        <w:rPr>
          <w:spacing w:val="-17"/>
        </w:rPr>
        <w:t xml:space="preserve"> </w:t>
      </w:r>
      <w:r>
        <w:t>law</w:t>
      </w:r>
      <w:r>
        <w:rPr>
          <w:spacing w:val="-18"/>
        </w:rPr>
        <w:t xml:space="preserve"> </w:t>
      </w:r>
      <w:r>
        <w:t>also</w:t>
      </w:r>
      <w:r>
        <w:rPr>
          <w:spacing w:val="-17"/>
        </w:rPr>
        <w:t xml:space="preserve"> </w:t>
      </w:r>
      <w:r>
        <w:t>forbids</w:t>
      </w:r>
      <w:r>
        <w:rPr>
          <w:spacing w:val="-18"/>
        </w:rPr>
        <w:t xml:space="preserve"> </w:t>
      </w:r>
      <w:r>
        <w:t>conflicts of</w:t>
      </w:r>
      <w:r>
        <w:rPr>
          <w:spacing w:val="-14"/>
        </w:rPr>
        <w:t xml:space="preserve"> </w:t>
      </w:r>
      <w:r>
        <w:t>interest,</w:t>
      </w:r>
      <w:r>
        <w:rPr>
          <w:spacing w:val="-14"/>
        </w:rPr>
        <w:t xml:space="preserve"> </w:t>
      </w:r>
      <w:r>
        <w:t>stopping</w:t>
      </w:r>
      <w:r>
        <w:rPr>
          <w:spacing w:val="-8"/>
        </w:rPr>
        <w:t xml:space="preserve"> </w:t>
      </w:r>
      <w:r>
        <w:t>officials</w:t>
      </w:r>
      <w:r>
        <w:rPr>
          <w:spacing w:val="-9"/>
        </w:rPr>
        <w:t xml:space="preserve"> </w:t>
      </w:r>
      <w:r>
        <w:t>from</w:t>
      </w:r>
      <w:r>
        <w:rPr>
          <w:spacing w:val="-11"/>
        </w:rPr>
        <w:t xml:space="preserve"> </w:t>
      </w:r>
      <w:r>
        <w:t>leveraging</w:t>
      </w:r>
      <w:r>
        <w:rPr>
          <w:spacing w:val="-14"/>
        </w:rPr>
        <w:t xml:space="preserve"> </w:t>
      </w:r>
      <w:r>
        <w:t>their</w:t>
      </w:r>
      <w:r>
        <w:rPr>
          <w:spacing w:val="-16"/>
        </w:rPr>
        <w:t xml:space="preserve"> </w:t>
      </w:r>
      <w:r>
        <w:t>positions</w:t>
      </w:r>
      <w:r>
        <w:rPr>
          <w:spacing w:val="-11"/>
        </w:rPr>
        <w:t xml:space="preserve"> </w:t>
      </w:r>
      <w:r>
        <w:t>for</w:t>
      </w:r>
      <w:r>
        <w:rPr>
          <w:spacing w:val="-14"/>
        </w:rPr>
        <w:t xml:space="preserve"> </w:t>
      </w:r>
      <w:r>
        <w:t>personal</w:t>
      </w:r>
      <w:r>
        <w:rPr>
          <w:spacing w:val="-10"/>
        </w:rPr>
        <w:t xml:space="preserve"> </w:t>
      </w:r>
      <w:r>
        <w:t>benefit.</w:t>
      </w:r>
    </w:p>
    <w:p>
      <w:pPr>
        <w:pStyle w:val="7"/>
        <w:spacing w:before="63"/>
      </w:pPr>
    </w:p>
    <w:p>
      <w:pPr>
        <w:pStyle w:val="7"/>
        <w:spacing w:line="480" w:lineRule="auto"/>
        <w:ind w:left="720" w:right="714" w:firstLine="719"/>
        <w:jc w:val="both"/>
      </w:pPr>
      <w:r>
        <w:t>United Nations Convention on the Law of the Sea (UNCLOS) – The Philippines</w:t>
      </w:r>
      <w:r>
        <w:rPr>
          <w:spacing w:val="-16"/>
        </w:rPr>
        <w:t xml:space="preserve"> </w:t>
      </w:r>
      <w:r>
        <w:t>depends</w:t>
      </w:r>
      <w:r>
        <w:rPr>
          <w:spacing w:val="-11"/>
        </w:rPr>
        <w:t xml:space="preserve"> </w:t>
      </w:r>
      <w:r>
        <w:t>on</w:t>
      </w:r>
      <w:r>
        <w:rPr>
          <w:spacing w:val="-12"/>
        </w:rPr>
        <w:t xml:space="preserve"> </w:t>
      </w:r>
      <w:r>
        <w:t>UNCLOS,</w:t>
      </w:r>
      <w:r>
        <w:rPr>
          <w:spacing w:val="-16"/>
        </w:rPr>
        <w:t xml:space="preserve"> </w:t>
      </w:r>
      <w:r>
        <w:t>especially</w:t>
      </w:r>
      <w:r>
        <w:rPr>
          <w:spacing w:val="-11"/>
        </w:rPr>
        <w:t xml:space="preserve"> </w:t>
      </w:r>
      <w:r>
        <w:t>its</w:t>
      </w:r>
      <w:r>
        <w:rPr>
          <w:spacing w:val="-12"/>
        </w:rPr>
        <w:t xml:space="preserve"> </w:t>
      </w:r>
      <w:r>
        <w:t>stipulations</w:t>
      </w:r>
      <w:r>
        <w:rPr>
          <w:spacing w:val="-11"/>
        </w:rPr>
        <w:t xml:space="preserve"> </w:t>
      </w:r>
      <w:r>
        <w:t>regarding</w:t>
      </w:r>
      <w:r>
        <w:rPr>
          <w:spacing w:val="-11"/>
        </w:rPr>
        <w:t xml:space="preserve"> </w:t>
      </w:r>
      <w:r>
        <w:t>Exclusive Economic</w:t>
      </w:r>
      <w:r>
        <w:rPr>
          <w:spacing w:val="-11"/>
        </w:rPr>
        <w:t xml:space="preserve"> </w:t>
      </w:r>
      <w:r>
        <w:t>Zones</w:t>
      </w:r>
      <w:r>
        <w:rPr>
          <w:spacing w:val="-7"/>
        </w:rPr>
        <w:t xml:space="preserve"> </w:t>
      </w:r>
      <w:r>
        <w:t>(EEZs),</w:t>
      </w:r>
      <w:r>
        <w:rPr>
          <w:spacing w:val="-13"/>
        </w:rPr>
        <w:t xml:space="preserve"> </w:t>
      </w:r>
      <w:r>
        <w:t>to</w:t>
      </w:r>
      <w:r>
        <w:rPr>
          <w:spacing w:val="-10"/>
        </w:rPr>
        <w:t xml:space="preserve"> </w:t>
      </w:r>
      <w:r>
        <w:t>claim</w:t>
      </w:r>
      <w:r>
        <w:rPr>
          <w:spacing w:val="-11"/>
        </w:rPr>
        <w:t xml:space="preserve"> </w:t>
      </w:r>
      <w:r>
        <w:t>sovereignty</w:t>
      </w:r>
      <w:r>
        <w:rPr>
          <w:spacing w:val="-11"/>
        </w:rPr>
        <w:t xml:space="preserve"> </w:t>
      </w:r>
      <w:r>
        <w:t>over</w:t>
      </w:r>
      <w:r>
        <w:rPr>
          <w:spacing w:val="-11"/>
        </w:rPr>
        <w:t xml:space="preserve"> </w:t>
      </w:r>
      <w:r>
        <w:t>the</w:t>
      </w:r>
      <w:r>
        <w:rPr>
          <w:spacing w:val="-18"/>
        </w:rPr>
        <w:t xml:space="preserve"> </w:t>
      </w:r>
      <w:r>
        <w:t>West</w:t>
      </w:r>
      <w:r>
        <w:rPr>
          <w:spacing w:val="-7"/>
        </w:rPr>
        <w:t xml:space="preserve"> </w:t>
      </w:r>
      <w:r>
        <w:t>Philippine</w:t>
      </w:r>
      <w:r>
        <w:rPr>
          <w:spacing w:val="-12"/>
        </w:rPr>
        <w:t xml:space="preserve"> </w:t>
      </w:r>
      <w:r>
        <w:t>Sea.</w:t>
      </w:r>
      <w:r>
        <w:rPr>
          <w:spacing w:val="-18"/>
        </w:rPr>
        <w:t xml:space="preserve"> </w:t>
      </w:r>
      <w:r>
        <w:t>The 2016 arbitral decision based on UNCLOS nullified China’s nine-dash line assertion, reinforcing the Philippines' sovereign rights within its EEZ.</w:t>
      </w:r>
    </w:p>
    <w:p>
      <w:pPr>
        <w:pStyle w:val="7"/>
        <w:spacing w:before="62"/>
      </w:pPr>
    </w:p>
    <w:p>
      <w:pPr>
        <w:pStyle w:val="7"/>
        <w:spacing w:line="480" w:lineRule="auto"/>
        <w:ind w:left="720" w:right="716" w:firstLine="719"/>
        <w:jc w:val="both"/>
      </w:pPr>
      <w:r>
        <w:t>1987 Philippine Constitution (Article II, Section 7) – This section emphasizes that national sovereignty, territorial integrity, national interests, and the right to self-determination are crucial in the country's foreign relations. It strengthens</w:t>
      </w:r>
      <w:r>
        <w:rPr>
          <w:spacing w:val="40"/>
        </w:rPr>
        <w:t xml:space="preserve"> </w:t>
      </w:r>
      <w:r>
        <w:t>the</w:t>
      </w:r>
      <w:r>
        <w:rPr>
          <w:spacing w:val="40"/>
        </w:rPr>
        <w:t xml:space="preserve"> </w:t>
      </w:r>
      <w:r>
        <w:t>Philippines'</w:t>
      </w:r>
      <w:r>
        <w:rPr>
          <w:spacing w:val="39"/>
        </w:rPr>
        <w:t xml:space="preserve"> </w:t>
      </w:r>
      <w:r>
        <w:t>legal</w:t>
      </w:r>
      <w:r>
        <w:rPr>
          <w:spacing w:val="40"/>
        </w:rPr>
        <w:t xml:space="preserve"> </w:t>
      </w:r>
      <w:r>
        <w:t>assertion</w:t>
      </w:r>
      <w:r>
        <w:rPr>
          <w:spacing w:val="40"/>
        </w:rPr>
        <w:t xml:space="preserve"> </w:t>
      </w:r>
      <w:r>
        <w:t>over</w:t>
      </w:r>
      <w:r>
        <w:rPr>
          <w:spacing w:val="40"/>
        </w:rPr>
        <w:t xml:space="preserve"> </w:t>
      </w:r>
      <w:r>
        <w:t>the</w:t>
      </w:r>
      <w:r>
        <w:rPr>
          <w:spacing w:val="40"/>
        </w:rPr>
        <w:t xml:space="preserve"> </w:t>
      </w:r>
      <w:r>
        <w:t>West</w:t>
      </w:r>
      <w:r>
        <w:rPr>
          <w:spacing w:val="40"/>
        </w:rPr>
        <w:t xml:space="preserve"> </w:t>
      </w:r>
      <w:r>
        <w:t>Philippine</w:t>
      </w:r>
      <w:r>
        <w:rPr>
          <w:spacing w:val="40"/>
        </w:rPr>
        <w:t xml:space="preserve"> </w:t>
      </w:r>
      <w:r>
        <w:t>Sea</w:t>
      </w:r>
      <w:r>
        <w:rPr>
          <w:spacing w:val="40"/>
        </w:rPr>
        <w:t xml:space="preserve"> </w:t>
      </w:r>
      <w:r>
        <w:t>and</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ind w:left="720"/>
      </w:pPr>
      <w:r>
        <w:t>requires</w:t>
      </w:r>
      <w:r>
        <w:rPr>
          <w:spacing w:val="-7"/>
        </w:rPr>
        <w:t xml:space="preserve"> </w:t>
      </w:r>
      <w:r>
        <w:t>the</w:t>
      </w:r>
      <w:r>
        <w:rPr>
          <w:spacing w:val="-5"/>
        </w:rPr>
        <w:t xml:space="preserve"> </w:t>
      </w:r>
      <w:r>
        <w:t>government</w:t>
      </w:r>
      <w:r>
        <w:rPr>
          <w:spacing w:val="-8"/>
        </w:rPr>
        <w:t xml:space="preserve"> </w:t>
      </w:r>
      <w:r>
        <w:t>to</w:t>
      </w:r>
      <w:r>
        <w:rPr>
          <w:spacing w:val="-4"/>
        </w:rPr>
        <w:t xml:space="preserve"> </w:t>
      </w:r>
      <w:r>
        <w:t>safeguard</w:t>
      </w:r>
      <w:r>
        <w:rPr>
          <w:spacing w:val="-4"/>
        </w:rPr>
        <w:t xml:space="preserve"> </w:t>
      </w:r>
      <w:r>
        <w:t>its</w:t>
      </w:r>
      <w:r>
        <w:rPr>
          <w:spacing w:val="-8"/>
        </w:rPr>
        <w:t xml:space="preserve"> </w:t>
      </w:r>
      <w:r>
        <w:t>territorial</w:t>
      </w:r>
      <w:r>
        <w:rPr>
          <w:spacing w:val="-3"/>
        </w:rPr>
        <w:t xml:space="preserve"> </w:t>
      </w:r>
      <w:r>
        <w:rPr>
          <w:spacing w:val="-2"/>
        </w:rPr>
        <w:t>rights.</w:t>
      </w:r>
    </w:p>
    <w:p>
      <w:pPr>
        <w:pStyle w:val="7"/>
      </w:pPr>
    </w:p>
    <w:p>
      <w:pPr>
        <w:pStyle w:val="7"/>
        <w:spacing w:before="61"/>
      </w:pPr>
    </w:p>
    <w:p>
      <w:pPr>
        <w:pStyle w:val="7"/>
        <w:spacing w:line="480" w:lineRule="auto"/>
        <w:ind w:left="720" w:right="713" w:firstLine="719"/>
        <w:jc w:val="both"/>
      </w:pPr>
      <w:r>
        <w:t>A study on the prospect of multi-jurisdictional legal practice in the Philippines (2024) discusses how Filipino lawyers increasingly engage with international legal systems through advanced degrees and cross-border practice. This trend affects legal advocates’ perspectives by broadening their understanding of national issues within global legal contexts.</w:t>
      </w:r>
    </w:p>
    <w:p>
      <w:pPr>
        <w:pStyle w:val="7"/>
        <w:spacing w:before="64"/>
      </w:pPr>
    </w:p>
    <w:p>
      <w:pPr>
        <w:pStyle w:val="7"/>
        <w:spacing w:line="480" w:lineRule="auto"/>
        <w:ind w:left="720" w:right="715" w:firstLine="719"/>
        <w:jc w:val="both"/>
      </w:pPr>
      <w:r>
        <w:t>Raymond Rodis (2025) highlights the significance of easily available and trustworthy</w:t>
      </w:r>
      <w:r>
        <w:rPr>
          <w:spacing w:val="-5"/>
        </w:rPr>
        <w:t xml:space="preserve"> </w:t>
      </w:r>
      <w:r>
        <w:t>legal</w:t>
      </w:r>
      <w:r>
        <w:rPr>
          <w:spacing w:val="-3"/>
        </w:rPr>
        <w:t xml:space="preserve"> </w:t>
      </w:r>
      <w:r>
        <w:t>research</w:t>
      </w:r>
      <w:r>
        <w:rPr>
          <w:spacing w:val="-7"/>
        </w:rPr>
        <w:t xml:space="preserve"> </w:t>
      </w:r>
      <w:r>
        <w:t>platforms</w:t>
      </w:r>
      <w:r>
        <w:rPr>
          <w:spacing w:val="-6"/>
        </w:rPr>
        <w:t xml:space="preserve"> </w:t>
      </w:r>
      <w:r>
        <w:t>for</w:t>
      </w:r>
      <w:r>
        <w:rPr>
          <w:spacing w:val="-7"/>
        </w:rPr>
        <w:t xml:space="preserve"> </w:t>
      </w:r>
      <w:r>
        <w:t>Filipino</w:t>
      </w:r>
      <w:r>
        <w:rPr>
          <w:spacing w:val="-8"/>
        </w:rPr>
        <w:t xml:space="preserve"> </w:t>
      </w:r>
      <w:r>
        <w:t>legal</w:t>
      </w:r>
      <w:r>
        <w:rPr>
          <w:spacing w:val="-5"/>
        </w:rPr>
        <w:t xml:space="preserve"> </w:t>
      </w:r>
      <w:r>
        <w:t>professionals</w:t>
      </w:r>
      <w:r>
        <w:rPr>
          <w:spacing w:val="-7"/>
        </w:rPr>
        <w:t xml:space="preserve"> </w:t>
      </w:r>
      <w:r>
        <w:t>in</w:t>
      </w:r>
      <w:r>
        <w:rPr>
          <w:spacing w:val="-8"/>
        </w:rPr>
        <w:t xml:space="preserve"> </w:t>
      </w:r>
      <w:r>
        <w:t>his</w:t>
      </w:r>
      <w:r>
        <w:rPr>
          <w:spacing w:val="-6"/>
        </w:rPr>
        <w:t xml:space="preserve"> </w:t>
      </w:r>
      <w:r>
        <w:t>article Best</w:t>
      </w:r>
      <w:r>
        <w:rPr>
          <w:spacing w:val="-18"/>
        </w:rPr>
        <w:t xml:space="preserve"> </w:t>
      </w:r>
      <w:r>
        <w:t>Legal</w:t>
      </w:r>
      <w:r>
        <w:rPr>
          <w:spacing w:val="-17"/>
        </w:rPr>
        <w:t xml:space="preserve"> </w:t>
      </w:r>
      <w:r>
        <w:t>Research</w:t>
      </w:r>
      <w:r>
        <w:rPr>
          <w:spacing w:val="-12"/>
        </w:rPr>
        <w:t xml:space="preserve"> </w:t>
      </w:r>
      <w:r>
        <w:t>Databases</w:t>
      </w:r>
      <w:r>
        <w:rPr>
          <w:spacing w:val="-9"/>
        </w:rPr>
        <w:t xml:space="preserve"> </w:t>
      </w:r>
      <w:r>
        <w:t>in</w:t>
      </w:r>
      <w:r>
        <w:rPr>
          <w:spacing w:val="-12"/>
        </w:rPr>
        <w:t xml:space="preserve"> </w:t>
      </w:r>
      <w:r>
        <w:t>the</w:t>
      </w:r>
      <w:r>
        <w:rPr>
          <w:spacing w:val="-11"/>
        </w:rPr>
        <w:t xml:space="preserve"> </w:t>
      </w:r>
      <w:r>
        <w:t>Philippines:</w:t>
      </w:r>
      <w:r>
        <w:rPr>
          <w:spacing w:val="-18"/>
        </w:rPr>
        <w:t xml:space="preserve"> </w:t>
      </w:r>
      <w:r>
        <w:t>A</w:t>
      </w:r>
      <w:r>
        <w:rPr>
          <w:spacing w:val="-16"/>
        </w:rPr>
        <w:t xml:space="preserve"> </w:t>
      </w:r>
      <w:r>
        <w:t>Guide</w:t>
      </w:r>
      <w:r>
        <w:rPr>
          <w:spacing w:val="-10"/>
        </w:rPr>
        <w:t xml:space="preserve"> </w:t>
      </w:r>
      <w:r>
        <w:t>for</w:t>
      </w:r>
      <w:r>
        <w:rPr>
          <w:spacing w:val="-11"/>
        </w:rPr>
        <w:t xml:space="preserve"> </w:t>
      </w:r>
      <w:r>
        <w:t>Lawyers</w:t>
      </w:r>
      <w:r>
        <w:rPr>
          <w:spacing w:val="-6"/>
        </w:rPr>
        <w:t xml:space="preserve"> </w:t>
      </w:r>
      <w:r>
        <w:t>and</w:t>
      </w:r>
      <w:r>
        <w:rPr>
          <w:spacing w:val="-12"/>
        </w:rPr>
        <w:t xml:space="preserve"> </w:t>
      </w:r>
      <w:r>
        <w:t>Law Students. To handle the increasing complexity of jurisprudence, statutes, and administrative issuances, he contends that thorough digital resources are crucial for attorneys, law students, and researchers. These resources not only improve legal analysis but also increase advocates' ability to competently and morally rigorously address national issues.</w:t>
      </w:r>
    </w:p>
    <w:p>
      <w:pPr>
        <w:pStyle w:val="7"/>
        <w:spacing w:before="62"/>
      </w:pPr>
    </w:p>
    <w:p>
      <w:pPr>
        <w:pStyle w:val="7"/>
        <w:spacing w:line="480" w:lineRule="auto"/>
        <w:ind w:left="720" w:right="713" w:firstLine="719"/>
        <w:jc w:val="both"/>
      </w:pPr>
      <w:r>
        <w:t>The Integrated Bar of the Philippines (IBP) and the Public Attorney's Office</w:t>
      </w:r>
      <w:r>
        <w:rPr>
          <w:spacing w:val="-10"/>
        </w:rPr>
        <w:t xml:space="preserve"> </w:t>
      </w:r>
      <w:r>
        <w:t>(PAO)</w:t>
      </w:r>
      <w:r>
        <w:rPr>
          <w:spacing w:val="-11"/>
        </w:rPr>
        <w:t xml:space="preserve"> </w:t>
      </w:r>
      <w:r>
        <w:t>continue</w:t>
      </w:r>
      <w:r>
        <w:rPr>
          <w:spacing w:val="-10"/>
        </w:rPr>
        <w:t xml:space="preserve"> </w:t>
      </w:r>
      <w:r>
        <w:t>to</w:t>
      </w:r>
      <w:r>
        <w:rPr>
          <w:spacing w:val="-10"/>
        </w:rPr>
        <w:t xml:space="preserve"> </w:t>
      </w:r>
      <w:r>
        <w:t>offer</w:t>
      </w:r>
      <w:r>
        <w:rPr>
          <w:spacing w:val="-11"/>
        </w:rPr>
        <w:t xml:space="preserve"> </w:t>
      </w:r>
      <w:r>
        <w:t>impoverished</w:t>
      </w:r>
      <w:r>
        <w:rPr>
          <w:spacing w:val="-8"/>
        </w:rPr>
        <w:t xml:space="preserve"> </w:t>
      </w:r>
      <w:r>
        <w:t>clients</w:t>
      </w:r>
      <w:r>
        <w:rPr>
          <w:spacing w:val="-10"/>
        </w:rPr>
        <w:t xml:space="preserve"> </w:t>
      </w:r>
      <w:r>
        <w:t>free</w:t>
      </w:r>
      <w:r>
        <w:rPr>
          <w:spacing w:val="-16"/>
        </w:rPr>
        <w:t xml:space="preserve"> </w:t>
      </w:r>
      <w:r>
        <w:t>legal</w:t>
      </w:r>
      <w:r>
        <w:rPr>
          <w:spacing w:val="-9"/>
        </w:rPr>
        <w:t xml:space="preserve"> </w:t>
      </w:r>
      <w:r>
        <w:t>aid,</w:t>
      </w:r>
      <w:r>
        <w:rPr>
          <w:spacing w:val="-11"/>
        </w:rPr>
        <w:t xml:space="preserve"> </w:t>
      </w:r>
      <w:r>
        <w:t>upholding</w:t>
      </w:r>
      <w:r>
        <w:rPr>
          <w:spacing w:val="-12"/>
        </w:rPr>
        <w:t xml:space="preserve"> </w:t>
      </w:r>
      <w:r>
        <w:t>the constitutional</w:t>
      </w:r>
      <w:r>
        <w:rPr>
          <w:spacing w:val="-2"/>
        </w:rPr>
        <w:t xml:space="preserve"> </w:t>
      </w:r>
      <w:r>
        <w:t>right</w:t>
      </w:r>
      <w:r>
        <w:rPr>
          <w:spacing w:val="-5"/>
        </w:rPr>
        <w:t xml:space="preserve"> </w:t>
      </w:r>
      <w:r>
        <w:t>to</w:t>
      </w:r>
      <w:r>
        <w:rPr>
          <w:spacing w:val="-7"/>
        </w:rPr>
        <w:t xml:space="preserve"> </w:t>
      </w:r>
      <w:r>
        <w:t>seek</w:t>
      </w:r>
      <w:r>
        <w:rPr>
          <w:spacing w:val="-5"/>
        </w:rPr>
        <w:t xml:space="preserve"> </w:t>
      </w:r>
      <w:r>
        <w:t>justice.</w:t>
      </w:r>
      <w:r>
        <w:rPr>
          <w:spacing w:val="-6"/>
        </w:rPr>
        <w:t xml:space="preserve"> </w:t>
      </w:r>
      <w:r>
        <w:t>Nonetheless,</w:t>
      </w:r>
      <w:r>
        <w:rPr>
          <w:spacing w:val="-5"/>
        </w:rPr>
        <w:t xml:space="preserve"> </w:t>
      </w:r>
      <w:r>
        <w:t>research</w:t>
      </w:r>
      <w:r>
        <w:rPr>
          <w:spacing w:val="-7"/>
        </w:rPr>
        <w:t xml:space="preserve"> </w:t>
      </w:r>
      <w:r>
        <w:t>shows</w:t>
      </w:r>
      <w:r>
        <w:rPr>
          <w:spacing w:val="-6"/>
        </w:rPr>
        <w:t xml:space="preserve"> </w:t>
      </w:r>
      <w:r>
        <w:t>that</w:t>
      </w:r>
      <w:r>
        <w:rPr>
          <w:spacing w:val="-7"/>
        </w:rPr>
        <w:t xml:space="preserve"> </w:t>
      </w:r>
      <w:r>
        <w:t>the</w:t>
      </w:r>
      <w:r>
        <w:rPr>
          <w:spacing w:val="-8"/>
        </w:rPr>
        <w:t xml:space="preserve"> </w:t>
      </w:r>
      <w:r>
        <w:t>need</w:t>
      </w:r>
      <w:r>
        <w:rPr>
          <w:spacing w:val="-5"/>
        </w:rPr>
        <w:t xml:space="preserve"> </w:t>
      </w:r>
      <w:r>
        <w:t>for legal</w:t>
      </w:r>
      <w:r>
        <w:rPr>
          <w:spacing w:val="40"/>
        </w:rPr>
        <w:t xml:space="preserve"> </w:t>
      </w:r>
      <w:r>
        <w:t>assistance</w:t>
      </w:r>
      <w:r>
        <w:rPr>
          <w:spacing w:val="40"/>
        </w:rPr>
        <w:t xml:space="preserve"> </w:t>
      </w:r>
      <w:r>
        <w:t>greatly</w:t>
      </w:r>
      <w:r>
        <w:rPr>
          <w:spacing w:val="40"/>
        </w:rPr>
        <w:t xml:space="preserve"> </w:t>
      </w:r>
      <w:r>
        <w:t>outweighs</w:t>
      </w:r>
      <w:r>
        <w:rPr>
          <w:spacing w:val="40"/>
        </w:rPr>
        <w:t xml:space="preserve"> </w:t>
      </w:r>
      <w:r>
        <w:t>the</w:t>
      </w:r>
      <w:r>
        <w:rPr>
          <w:spacing w:val="40"/>
        </w:rPr>
        <w:t xml:space="preserve"> </w:t>
      </w:r>
      <w:r>
        <w:t>staff</w:t>
      </w:r>
      <w:r>
        <w:rPr>
          <w:spacing w:val="40"/>
        </w:rPr>
        <w:t xml:space="preserve"> </w:t>
      </w:r>
      <w:r>
        <w:t>and</w:t>
      </w:r>
      <w:r>
        <w:rPr>
          <w:spacing w:val="40"/>
        </w:rPr>
        <w:t xml:space="preserve"> </w:t>
      </w:r>
      <w:r>
        <w:t>resources</w:t>
      </w:r>
      <w:r>
        <w:rPr>
          <w:spacing w:val="40"/>
        </w:rPr>
        <w:t xml:space="preserve"> </w:t>
      </w:r>
      <w:r>
        <w:t>that</w:t>
      </w:r>
      <w:r>
        <w:rPr>
          <w:spacing w:val="40"/>
        </w:rPr>
        <w:t xml:space="preserve"> </w:t>
      </w:r>
      <w:r>
        <w:t>are</w:t>
      </w:r>
      <w:r>
        <w:rPr>
          <w:spacing w:val="40"/>
        </w:rPr>
        <w:t xml:space="preserve"> </w:t>
      </w:r>
      <w:r>
        <w:t>available.</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spacing w:line="480" w:lineRule="auto"/>
        <w:ind w:left="720" w:right="714"/>
        <w:jc w:val="both"/>
      </w:pPr>
      <w:r>
        <w:t>Filipinos</w:t>
      </w:r>
      <w:r>
        <w:rPr>
          <w:spacing w:val="-18"/>
        </w:rPr>
        <w:t xml:space="preserve"> </w:t>
      </w:r>
      <w:r>
        <w:t>were</w:t>
      </w:r>
      <w:r>
        <w:rPr>
          <w:spacing w:val="-17"/>
        </w:rPr>
        <w:t xml:space="preserve"> </w:t>
      </w:r>
      <w:r>
        <w:t>able</w:t>
      </w:r>
      <w:r>
        <w:rPr>
          <w:spacing w:val="-18"/>
        </w:rPr>
        <w:t xml:space="preserve"> </w:t>
      </w:r>
      <w:r>
        <w:t>to</w:t>
      </w:r>
      <w:r>
        <w:rPr>
          <w:spacing w:val="-17"/>
        </w:rPr>
        <w:t xml:space="preserve"> </w:t>
      </w:r>
      <w:r>
        <w:t>obtain</w:t>
      </w:r>
      <w:r>
        <w:rPr>
          <w:spacing w:val="-18"/>
        </w:rPr>
        <w:t xml:space="preserve"> </w:t>
      </w:r>
      <w:r>
        <w:t>legal</w:t>
      </w:r>
      <w:r>
        <w:rPr>
          <w:spacing w:val="-17"/>
        </w:rPr>
        <w:t xml:space="preserve"> </w:t>
      </w:r>
      <w:r>
        <w:t>assistance,</w:t>
      </w:r>
      <w:r>
        <w:rPr>
          <w:spacing w:val="-17"/>
        </w:rPr>
        <w:t xml:space="preserve"> </w:t>
      </w:r>
      <w:r>
        <w:t>according</w:t>
      </w:r>
      <w:r>
        <w:rPr>
          <w:spacing w:val="-17"/>
        </w:rPr>
        <w:t xml:space="preserve"> </w:t>
      </w:r>
      <w:r>
        <w:t>to</w:t>
      </w:r>
      <w:r>
        <w:rPr>
          <w:spacing w:val="-18"/>
        </w:rPr>
        <w:t xml:space="preserve"> </w:t>
      </w:r>
      <w:r>
        <w:t>Tiongco</w:t>
      </w:r>
      <w:r>
        <w:rPr>
          <w:spacing w:val="-13"/>
        </w:rPr>
        <w:t xml:space="preserve"> </w:t>
      </w:r>
      <w:r>
        <w:t>(2021),</w:t>
      </w:r>
      <w:r>
        <w:rPr>
          <w:spacing w:val="-18"/>
        </w:rPr>
        <w:t xml:space="preserve"> </w:t>
      </w:r>
      <w:r>
        <w:t>Many of</w:t>
      </w:r>
      <w:r>
        <w:rPr>
          <w:spacing w:val="-1"/>
        </w:rPr>
        <w:t xml:space="preserve"> </w:t>
      </w:r>
      <w:r>
        <w:t>them relied</w:t>
      </w:r>
      <w:r>
        <w:rPr>
          <w:spacing w:val="-2"/>
        </w:rPr>
        <w:t xml:space="preserve"> </w:t>
      </w:r>
      <w:r>
        <w:t>on unofficial sources like friends</w:t>
      </w:r>
      <w:r>
        <w:rPr>
          <w:spacing w:val="-1"/>
        </w:rPr>
        <w:t xml:space="preserve"> </w:t>
      </w:r>
      <w:r>
        <w:t>or family,</w:t>
      </w:r>
      <w:r>
        <w:rPr>
          <w:spacing w:val="-1"/>
        </w:rPr>
        <w:t xml:space="preserve"> </w:t>
      </w:r>
      <w:r>
        <w:t>and</w:t>
      </w:r>
      <w:r>
        <w:rPr>
          <w:spacing w:val="-3"/>
        </w:rPr>
        <w:t xml:space="preserve"> </w:t>
      </w:r>
      <w:r>
        <w:t>very few</w:t>
      </w:r>
      <w:r>
        <w:rPr>
          <w:spacing w:val="-1"/>
        </w:rPr>
        <w:t xml:space="preserve"> </w:t>
      </w:r>
      <w:r>
        <w:t>of</w:t>
      </w:r>
      <w:r>
        <w:rPr>
          <w:spacing w:val="-4"/>
        </w:rPr>
        <w:t xml:space="preserve"> </w:t>
      </w:r>
      <w:r>
        <w:t>them received support from institutions or attorneys. Pro bono attorneys frequently deal</w:t>
      </w:r>
      <w:r>
        <w:rPr>
          <w:spacing w:val="-18"/>
        </w:rPr>
        <w:t xml:space="preserve"> </w:t>
      </w:r>
      <w:r>
        <w:t>with</w:t>
      </w:r>
      <w:r>
        <w:rPr>
          <w:spacing w:val="-17"/>
        </w:rPr>
        <w:t xml:space="preserve"> </w:t>
      </w:r>
      <w:r>
        <w:t>severe</w:t>
      </w:r>
      <w:r>
        <w:rPr>
          <w:spacing w:val="-18"/>
        </w:rPr>
        <w:t xml:space="preserve"> </w:t>
      </w:r>
      <w:r>
        <w:t>resource</w:t>
      </w:r>
      <w:r>
        <w:rPr>
          <w:spacing w:val="-17"/>
        </w:rPr>
        <w:t xml:space="preserve"> </w:t>
      </w:r>
      <w:r>
        <w:t>limitations,</w:t>
      </w:r>
      <w:r>
        <w:rPr>
          <w:spacing w:val="-18"/>
        </w:rPr>
        <w:t xml:space="preserve"> </w:t>
      </w:r>
      <w:r>
        <w:t>which</w:t>
      </w:r>
      <w:r>
        <w:rPr>
          <w:spacing w:val="-17"/>
        </w:rPr>
        <w:t xml:space="preserve"> </w:t>
      </w:r>
      <w:r>
        <w:t>affects</w:t>
      </w:r>
      <w:r>
        <w:rPr>
          <w:spacing w:val="-18"/>
        </w:rPr>
        <w:t xml:space="preserve"> </w:t>
      </w:r>
      <w:r>
        <w:t>how</w:t>
      </w:r>
      <w:r>
        <w:rPr>
          <w:spacing w:val="-16"/>
        </w:rPr>
        <w:t xml:space="preserve"> </w:t>
      </w:r>
      <w:r>
        <w:t>they</w:t>
      </w:r>
      <w:r>
        <w:rPr>
          <w:spacing w:val="-15"/>
        </w:rPr>
        <w:t xml:space="preserve"> </w:t>
      </w:r>
      <w:r>
        <w:t>see</w:t>
      </w:r>
      <w:r>
        <w:rPr>
          <w:spacing w:val="-18"/>
        </w:rPr>
        <w:t xml:space="preserve"> </w:t>
      </w:r>
      <w:r>
        <w:t>the</w:t>
      </w:r>
      <w:r>
        <w:rPr>
          <w:spacing w:val="-17"/>
        </w:rPr>
        <w:t xml:space="preserve"> </w:t>
      </w:r>
      <w:r>
        <w:t>viability</w:t>
      </w:r>
      <w:r>
        <w:rPr>
          <w:spacing w:val="-15"/>
        </w:rPr>
        <w:t xml:space="preserve"> </w:t>
      </w:r>
      <w:r>
        <w:t>and efficacy of legal aid initiatives in resolving domestic legal concerns.</w:t>
      </w:r>
    </w:p>
    <w:p>
      <w:pPr>
        <w:pStyle w:val="7"/>
        <w:spacing w:before="63"/>
      </w:pPr>
    </w:p>
    <w:p>
      <w:pPr>
        <w:pStyle w:val="7"/>
        <w:spacing w:before="1" w:line="480" w:lineRule="auto"/>
        <w:ind w:left="720" w:right="713" w:firstLine="719"/>
        <w:jc w:val="both"/>
      </w:pPr>
      <w:r>
        <w:t>Alternative</w:t>
      </w:r>
      <w:r>
        <w:rPr>
          <w:spacing w:val="-18"/>
        </w:rPr>
        <w:t xml:space="preserve"> </w:t>
      </w:r>
      <w:r>
        <w:t>Law</w:t>
      </w:r>
      <w:r>
        <w:rPr>
          <w:spacing w:val="-17"/>
        </w:rPr>
        <w:t xml:space="preserve"> </w:t>
      </w:r>
      <w:r>
        <w:t>Groups’</w:t>
      </w:r>
      <w:r>
        <w:rPr>
          <w:spacing w:val="-18"/>
        </w:rPr>
        <w:t xml:space="preserve"> </w:t>
      </w:r>
      <w:r>
        <w:t>annual</w:t>
      </w:r>
      <w:r>
        <w:rPr>
          <w:spacing w:val="-17"/>
        </w:rPr>
        <w:t xml:space="preserve"> </w:t>
      </w:r>
      <w:r>
        <w:t>report</w:t>
      </w:r>
      <w:r>
        <w:rPr>
          <w:spacing w:val="-18"/>
        </w:rPr>
        <w:t xml:space="preserve"> </w:t>
      </w:r>
      <w:r>
        <w:t>(2025)</w:t>
      </w:r>
      <w:r>
        <w:rPr>
          <w:spacing w:val="-17"/>
        </w:rPr>
        <w:t xml:space="preserve"> </w:t>
      </w:r>
      <w:r>
        <w:t>highlights</w:t>
      </w:r>
      <w:r>
        <w:rPr>
          <w:spacing w:val="-18"/>
        </w:rPr>
        <w:t xml:space="preserve"> </w:t>
      </w:r>
      <w:r>
        <w:t>the</w:t>
      </w:r>
      <w:r>
        <w:rPr>
          <w:spacing w:val="-17"/>
        </w:rPr>
        <w:t xml:space="preserve"> </w:t>
      </w:r>
      <w:r>
        <w:t>advocacy</w:t>
      </w:r>
      <w:r>
        <w:rPr>
          <w:spacing w:val="-18"/>
        </w:rPr>
        <w:t xml:space="preserve"> </w:t>
      </w:r>
      <w:r>
        <w:t>role of</w:t>
      </w:r>
      <w:r>
        <w:rPr>
          <w:spacing w:val="-6"/>
        </w:rPr>
        <w:t xml:space="preserve"> </w:t>
      </w:r>
      <w:r>
        <w:t>lawyers</w:t>
      </w:r>
      <w:r>
        <w:rPr>
          <w:spacing w:val="-4"/>
        </w:rPr>
        <w:t xml:space="preserve"> </w:t>
      </w:r>
      <w:r>
        <w:t>in</w:t>
      </w:r>
      <w:r>
        <w:rPr>
          <w:spacing w:val="-7"/>
        </w:rPr>
        <w:t xml:space="preserve"> </w:t>
      </w:r>
      <w:r>
        <w:t>upholding</w:t>
      </w:r>
      <w:r>
        <w:rPr>
          <w:spacing w:val="-3"/>
        </w:rPr>
        <w:t xml:space="preserve"> </w:t>
      </w:r>
      <w:r>
        <w:t>human</w:t>
      </w:r>
      <w:r>
        <w:rPr>
          <w:spacing w:val="-5"/>
        </w:rPr>
        <w:t xml:space="preserve"> </w:t>
      </w:r>
      <w:r>
        <w:t>dignity</w:t>
      </w:r>
      <w:r>
        <w:rPr>
          <w:spacing w:val="-4"/>
        </w:rPr>
        <w:t xml:space="preserve"> </w:t>
      </w:r>
      <w:r>
        <w:t>and</w:t>
      </w:r>
      <w:r>
        <w:rPr>
          <w:spacing w:val="-7"/>
        </w:rPr>
        <w:t xml:space="preserve"> </w:t>
      </w:r>
      <w:r>
        <w:t>promoting</w:t>
      </w:r>
      <w:r>
        <w:rPr>
          <w:spacing w:val="-4"/>
        </w:rPr>
        <w:t xml:space="preserve"> </w:t>
      </w:r>
      <w:r>
        <w:t>social</w:t>
      </w:r>
      <w:r>
        <w:rPr>
          <w:spacing w:val="-4"/>
        </w:rPr>
        <w:t xml:space="preserve"> </w:t>
      </w:r>
      <w:r>
        <w:t>justice</w:t>
      </w:r>
      <w:r>
        <w:rPr>
          <w:spacing w:val="-5"/>
        </w:rPr>
        <w:t xml:space="preserve"> </w:t>
      </w:r>
      <w:r>
        <w:t>amid</w:t>
      </w:r>
      <w:r>
        <w:rPr>
          <w:spacing w:val="-5"/>
        </w:rPr>
        <w:t xml:space="preserve"> </w:t>
      </w:r>
      <w:r>
        <w:t>digital and political challenges. Legal advocates’ perspectives on national issues are shaped</w:t>
      </w:r>
      <w:r>
        <w:rPr>
          <w:spacing w:val="-14"/>
        </w:rPr>
        <w:t xml:space="preserve"> </w:t>
      </w:r>
      <w:r>
        <w:t>by</w:t>
      </w:r>
      <w:r>
        <w:rPr>
          <w:spacing w:val="-15"/>
        </w:rPr>
        <w:t xml:space="preserve"> </w:t>
      </w:r>
      <w:r>
        <w:t>their</w:t>
      </w:r>
      <w:r>
        <w:rPr>
          <w:spacing w:val="-15"/>
        </w:rPr>
        <w:t xml:space="preserve"> </w:t>
      </w:r>
      <w:r>
        <w:t>commitment</w:t>
      </w:r>
      <w:r>
        <w:rPr>
          <w:spacing w:val="-13"/>
        </w:rPr>
        <w:t xml:space="preserve"> </w:t>
      </w:r>
      <w:r>
        <w:t>to</w:t>
      </w:r>
      <w:r>
        <w:rPr>
          <w:spacing w:val="-15"/>
        </w:rPr>
        <w:t xml:space="preserve"> </w:t>
      </w:r>
      <w:r>
        <w:t>ethical</w:t>
      </w:r>
      <w:r>
        <w:rPr>
          <w:spacing w:val="-14"/>
        </w:rPr>
        <w:t xml:space="preserve"> </w:t>
      </w:r>
      <w:r>
        <w:t>practice</w:t>
      </w:r>
      <w:r>
        <w:rPr>
          <w:spacing w:val="-14"/>
        </w:rPr>
        <w:t xml:space="preserve"> </w:t>
      </w:r>
      <w:r>
        <w:t>and</w:t>
      </w:r>
      <w:r>
        <w:rPr>
          <w:spacing w:val="-15"/>
        </w:rPr>
        <w:t xml:space="preserve"> </w:t>
      </w:r>
      <w:r>
        <w:t>the</w:t>
      </w:r>
      <w:r>
        <w:rPr>
          <w:spacing w:val="-15"/>
        </w:rPr>
        <w:t xml:space="preserve"> </w:t>
      </w:r>
      <w:r>
        <w:t>protection</w:t>
      </w:r>
      <w:r>
        <w:rPr>
          <w:spacing w:val="-15"/>
        </w:rPr>
        <w:t xml:space="preserve"> </w:t>
      </w:r>
      <w:r>
        <w:t>of</w:t>
      </w:r>
      <w:r>
        <w:rPr>
          <w:spacing w:val="-16"/>
        </w:rPr>
        <w:t xml:space="preserve"> </w:t>
      </w:r>
      <w:r>
        <w:t>fundamental rights in a rapidly changing society.</w:t>
      </w:r>
    </w:p>
    <w:p>
      <w:pPr>
        <w:pStyle w:val="7"/>
        <w:spacing w:after="0" w:line="480" w:lineRule="auto"/>
        <w:jc w:val="both"/>
        <w:sectPr>
          <w:pgSz w:w="12240" w:h="15840"/>
          <w:pgMar w:top="960" w:right="720" w:bottom="280" w:left="1080" w:header="707" w:footer="0" w:gutter="0"/>
          <w:cols w:space="720" w:num="1"/>
        </w:sectPr>
      </w:pPr>
    </w:p>
    <w:p>
      <w:pPr>
        <w:pStyle w:val="7"/>
        <w:spacing w:before="107"/>
        <w:rPr>
          <w:sz w:val="32"/>
        </w:rPr>
      </w:pPr>
    </w:p>
    <w:p>
      <w:pPr>
        <w:pStyle w:val="2"/>
        <w:spacing w:before="1"/>
        <w:ind w:left="1528" w:right="1531"/>
        <w:jc w:val="center"/>
      </w:pPr>
      <w:bookmarkStart w:id="4" w:name="_TOC_250003"/>
      <w:r>
        <w:t>THE</w:t>
      </w:r>
      <w:r>
        <w:rPr>
          <w:spacing w:val="-8"/>
        </w:rPr>
        <w:t xml:space="preserve"> </w:t>
      </w:r>
      <w:bookmarkEnd w:id="4"/>
      <w:r>
        <w:rPr>
          <w:spacing w:val="-2"/>
        </w:rPr>
        <w:t>PROBLEM</w:t>
      </w:r>
    </w:p>
    <w:p>
      <w:pPr>
        <w:pStyle w:val="7"/>
        <w:spacing w:before="281"/>
        <w:rPr>
          <w:b/>
          <w:sz w:val="32"/>
        </w:rPr>
      </w:pPr>
    </w:p>
    <w:p>
      <w:pPr>
        <w:pStyle w:val="2"/>
      </w:pPr>
      <w:bookmarkStart w:id="5" w:name="_TOC_250002"/>
      <w:r>
        <w:t>Statement</w:t>
      </w:r>
      <w:r>
        <w:rPr>
          <w:spacing w:val="-9"/>
        </w:rPr>
        <w:t xml:space="preserve"> </w:t>
      </w:r>
      <w:r>
        <w:t>of</w:t>
      </w:r>
      <w:r>
        <w:rPr>
          <w:spacing w:val="-6"/>
        </w:rPr>
        <w:t xml:space="preserve"> </w:t>
      </w:r>
      <w:r>
        <w:t>the</w:t>
      </w:r>
      <w:r>
        <w:rPr>
          <w:spacing w:val="-6"/>
        </w:rPr>
        <w:t xml:space="preserve"> </w:t>
      </w:r>
      <w:bookmarkEnd w:id="5"/>
      <w:r>
        <w:rPr>
          <w:spacing w:val="-2"/>
        </w:rPr>
        <w:t>Problem</w:t>
      </w:r>
    </w:p>
    <w:p>
      <w:pPr>
        <w:pStyle w:val="7"/>
        <w:rPr>
          <w:b/>
          <w:sz w:val="32"/>
        </w:rPr>
      </w:pPr>
    </w:p>
    <w:p>
      <w:pPr>
        <w:pStyle w:val="7"/>
        <w:spacing w:line="480" w:lineRule="auto"/>
        <w:ind w:left="720" w:right="354" w:firstLine="719"/>
      </w:pPr>
      <w:r>
        <w:t>The study delved into the legal perspectives of legal advocates on major national issues in the Philippines.</w:t>
      </w:r>
    </w:p>
    <w:p>
      <w:pPr>
        <w:pStyle w:val="7"/>
        <w:spacing w:before="1"/>
        <w:ind w:left="720"/>
      </w:pPr>
      <w:r>
        <w:t>Specifically,</w:t>
      </w:r>
      <w:r>
        <w:rPr>
          <w:spacing w:val="-19"/>
        </w:rPr>
        <w:t xml:space="preserve"> </w:t>
      </w:r>
      <w:r>
        <w:t>it</w:t>
      </w:r>
      <w:r>
        <w:rPr>
          <w:spacing w:val="-17"/>
        </w:rPr>
        <w:t xml:space="preserve"> </w:t>
      </w:r>
      <w:r>
        <w:t>sought</w:t>
      </w:r>
      <w:r>
        <w:rPr>
          <w:spacing w:val="-12"/>
        </w:rPr>
        <w:t xml:space="preserve"> </w:t>
      </w:r>
      <w:r>
        <w:t>to</w:t>
      </w:r>
      <w:r>
        <w:rPr>
          <w:spacing w:val="-12"/>
        </w:rPr>
        <w:t xml:space="preserve"> </w:t>
      </w:r>
      <w:r>
        <w:t>answer</w:t>
      </w:r>
      <w:r>
        <w:rPr>
          <w:spacing w:val="-17"/>
        </w:rPr>
        <w:t xml:space="preserve"> </w:t>
      </w:r>
      <w:r>
        <w:t>the</w:t>
      </w:r>
      <w:r>
        <w:rPr>
          <w:spacing w:val="-13"/>
        </w:rPr>
        <w:t xml:space="preserve"> </w:t>
      </w:r>
      <w:r>
        <w:t>following</w:t>
      </w:r>
      <w:r>
        <w:rPr>
          <w:spacing w:val="-14"/>
        </w:rPr>
        <w:t xml:space="preserve"> </w:t>
      </w:r>
      <w:r>
        <w:rPr>
          <w:spacing w:val="-2"/>
        </w:rPr>
        <w:t>questions:</w:t>
      </w:r>
    </w:p>
    <w:p>
      <w:pPr>
        <w:pStyle w:val="7"/>
      </w:pPr>
    </w:p>
    <w:p>
      <w:pPr>
        <w:pStyle w:val="7"/>
        <w:spacing w:before="62"/>
      </w:pPr>
    </w:p>
    <w:p>
      <w:pPr>
        <w:pStyle w:val="13"/>
        <w:numPr>
          <w:ilvl w:val="0"/>
          <w:numId w:val="2"/>
        </w:numPr>
        <w:tabs>
          <w:tab w:val="left" w:pos="1440"/>
        </w:tabs>
        <w:spacing w:before="0" w:after="0" w:line="480" w:lineRule="auto"/>
        <w:ind w:left="1440" w:right="1075" w:hanging="360"/>
        <w:jc w:val="left"/>
        <w:rPr>
          <w:sz w:val="28"/>
        </w:rPr>
      </w:pPr>
      <w:r>
        <w:rPr>
          <w:sz w:val="28"/>
        </w:rPr>
        <w:t>What</w:t>
      </w:r>
      <w:r>
        <w:rPr>
          <w:spacing w:val="-16"/>
          <w:sz w:val="28"/>
        </w:rPr>
        <w:t xml:space="preserve"> </w:t>
      </w:r>
      <w:r>
        <w:rPr>
          <w:sz w:val="28"/>
        </w:rPr>
        <w:t>was</w:t>
      </w:r>
      <w:r>
        <w:rPr>
          <w:spacing w:val="-14"/>
          <w:sz w:val="28"/>
        </w:rPr>
        <w:t xml:space="preserve"> </w:t>
      </w:r>
      <w:r>
        <w:rPr>
          <w:sz w:val="28"/>
        </w:rPr>
        <w:t>the</w:t>
      </w:r>
      <w:r>
        <w:rPr>
          <w:spacing w:val="-17"/>
          <w:sz w:val="28"/>
        </w:rPr>
        <w:t xml:space="preserve"> </w:t>
      </w:r>
      <w:r>
        <w:rPr>
          <w:sz w:val="28"/>
        </w:rPr>
        <w:t>perspective</w:t>
      </w:r>
      <w:r>
        <w:rPr>
          <w:spacing w:val="-17"/>
          <w:sz w:val="28"/>
        </w:rPr>
        <w:t xml:space="preserve"> </w:t>
      </w:r>
      <w:r>
        <w:rPr>
          <w:sz w:val="28"/>
        </w:rPr>
        <w:t>of</w:t>
      </w:r>
      <w:r>
        <w:rPr>
          <w:spacing w:val="-18"/>
          <w:sz w:val="28"/>
        </w:rPr>
        <w:t xml:space="preserve"> </w:t>
      </w:r>
      <w:r>
        <w:rPr>
          <w:sz w:val="28"/>
        </w:rPr>
        <w:t>the</w:t>
      </w:r>
      <w:r>
        <w:rPr>
          <w:spacing w:val="-17"/>
          <w:sz w:val="28"/>
        </w:rPr>
        <w:t xml:space="preserve"> </w:t>
      </w:r>
      <w:r>
        <w:rPr>
          <w:sz w:val="28"/>
        </w:rPr>
        <w:t>informants</w:t>
      </w:r>
      <w:r>
        <w:rPr>
          <w:spacing w:val="-16"/>
          <w:sz w:val="28"/>
        </w:rPr>
        <w:t xml:space="preserve"> </w:t>
      </w:r>
      <w:r>
        <w:rPr>
          <w:sz w:val="28"/>
        </w:rPr>
        <w:t>on</w:t>
      </w:r>
      <w:r>
        <w:rPr>
          <w:spacing w:val="-17"/>
          <w:sz w:val="28"/>
        </w:rPr>
        <w:t xml:space="preserve"> </w:t>
      </w:r>
      <w:r>
        <w:rPr>
          <w:sz w:val="28"/>
        </w:rPr>
        <w:t>the</w:t>
      </w:r>
      <w:r>
        <w:rPr>
          <w:spacing w:val="-18"/>
          <w:sz w:val="28"/>
        </w:rPr>
        <w:t xml:space="preserve"> </w:t>
      </w:r>
      <w:r>
        <w:rPr>
          <w:sz w:val="28"/>
        </w:rPr>
        <w:t>major</w:t>
      </w:r>
      <w:r>
        <w:rPr>
          <w:spacing w:val="-17"/>
          <w:sz w:val="28"/>
        </w:rPr>
        <w:t xml:space="preserve"> </w:t>
      </w:r>
      <w:r>
        <w:rPr>
          <w:sz w:val="28"/>
        </w:rPr>
        <w:t>national</w:t>
      </w:r>
      <w:r>
        <w:rPr>
          <w:spacing w:val="-16"/>
          <w:sz w:val="28"/>
        </w:rPr>
        <w:t xml:space="preserve"> </w:t>
      </w:r>
      <w:r>
        <w:rPr>
          <w:sz w:val="28"/>
        </w:rPr>
        <w:t>issues in the Philippines?</w:t>
      </w:r>
    </w:p>
    <w:p>
      <w:pPr>
        <w:pStyle w:val="13"/>
        <w:numPr>
          <w:ilvl w:val="0"/>
          <w:numId w:val="2"/>
        </w:numPr>
        <w:tabs>
          <w:tab w:val="left" w:pos="1440"/>
        </w:tabs>
        <w:spacing w:before="1" w:after="0" w:line="480" w:lineRule="auto"/>
        <w:ind w:left="1440" w:right="1084" w:hanging="360"/>
        <w:jc w:val="left"/>
        <w:rPr>
          <w:sz w:val="28"/>
        </w:rPr>
      </w:pPr>
      <w:r>
        <w:rPr>
          <w:sz w:val="28"/>
        </w:rPr>
        <w:t>How did the legal community perceive its role in addressing current</w:t>
      </w:r>
      <w:r>
        <w:rPr>
          <w:spacing w:val="40"/>
          <w:sz w:val="28"/>
        </w:rPr>
        <w:t xml:space="preserve"> </w:t>
      </w:r>
      <w:r>
        <w:rPr>
          <w:sz w:val="28"/>
        </w:rPr>
        <w:t>national issues?</w:t>
      </w:r>
    </w:p>
    <w:p>
      <w:pPr>
        <w:pStyle w:val="13"/>
        <w:numPr>
          <w:ilvl w:val="0"/>
          <w:numId w:val="2"/>
        </w:numPr>
        <w:tabs>
          <w:tab w:val="left" w:pos="1440"/>
        </w:tabs>
        <w:spacing w:before="0" w:after="0" w:line="480" w:lineRule="auto"/>
        <w:ind w:left="1440" w:right="1074" w:hanging="360"/>
        <w:jc w:val="left"/>
        <w:rPr>
          <w:sz w:val="28"/>
        </w:rPr>
      </w:pPr>
      <w:r>
        <w:rPr>
          <w:sz w:val="28"/>
        </w:rPr>
        <w:t>What</w:t>
      </w:r>
      <w:r>
        <w:rPr>
          <w:spacing w:val="80"/>
          <w:sz w:val="28"/>
        </w:rPr>
        <w:t xml:space="preserve"> </w:t>
      </w:r>
      <w:r>
        <w:rPr>
          <w:sz w:val="28"/>
        </w:rPr>
        <w:t>are</w:t>
      </w:r>
      <w:r>
        <w:rPr>
          <w:spacing w:val="80"/>
          <w:sz w:val="28"/>
        </w:rPr>
        <w:t xml:space="preserve"> </w:t>
      </w:r>
      <w:r>
        <w:rPr>
          <w:sz w:val="28"/>
        </w:rPr>
        <w:t>the</w:t>
      </w:r>
      <w:r>
        <w:rPr>
          <w:spacing w:val="80"/>
          <w:sz w:val="28"/>
        </w:rPr>
        <w:t xml:space="preserve"> </w:t>
      </w:r>
      <w:r>
        <w:rPr>
          <w:sz w:val="28"/>
        </w:rPr>
        <w:t>prevailing</w:t>
      </w:r>
      <w:r>
        <w:rPr>
          <w:spacing w:val="80"/>
          <w:sz w:val="28"/>
        </w:rPr>
        <w:t xml:space="preserve"> </w:t>
      </w:r>
      <w:r>
        <w:rPr>
          <w:sz w:val="28"/>
        </w:rPr>
        <w:t>views</w:t>
      </w:r>
      <w:r>
        <w:rPr>
          <w:spacing w:val="80"/>
          <w:sz w:val="28"/>
        </w:rPr>
        <w:t xml:space="preserve"> </w:t>
      </w:r>
      <w:r>
        <w:rPr>
          <w:sz w:val="28"/>
        </w:rPr>
        <w:t>of</w:t>
      </w:r>
      <w:r>
        <w:rPr>
          <w:spacing w:val="80"/>
          <w:sz w:val="28"/>
        </w:rPr>
        <w:t xml:space="preserve"> </w:t>
      </w:r>
      <w:r>
        <w:rPr>
          <w:sz w:val="28"/>
        </w:rPr>
        <w:t>the</w:t>
      </w:r>
      <w:r>
        <w:rPr>
          <w:spacing w:val="80"/>
          <w:sz w:val="28"/>
        </w:rPr>
        <w:t xml:space="preserve"> </w:t>
      </w:r>
      <w:r>
        <w:rPr>
          <w:sz w:val="28"/>
        </w:rPr>
        <w:t>Legal</w:t>
      </w:r>
      <w:r>
        <w:rPr>
          <w:spacing w:val="80"/>
          <w:sz w:val="28"/>
        </w:rPr>
        <w:t xml:space="preserve"> </w:t>
      </w:r>
      <w:r>
        <w:rPr>
          <w:sz w:val="28"/>
        </w:rPr>
        <w:t>Community</w:t>
      </w:r>
      <w:r>
        <w:rPr>
          <w:spacing w:val="80"/>
          <w:sz w:val="28"/>
        </w:rPr>
        <w:t xml:space="preserve"> </w:t>
      </w:r>
      <w:r>
        <w:rPr>
          <w:sz w:val="28"/>
        </w:rPr>
        <w:t>on</w:t>
      </w:r>
      <w:r>
        <w:rPr>
          <w:spacing w:val="80"/>
          <w:sz w:val="28"/>
        </w:rPr>
        <w:t xml:space="preserve"> </w:t>
      </w:r>
      <w:r>
        <w:rPr>
          <w:sz w:val="28"/>
        </w:rPr>
        <w:t>the effectiveness</w:t>
      </w:r>
      <w:r>
        <w:rPr>
          <w:spacing w:val="-18"/>
          <w:sz w:val="28"/>
        </w:rPr>
        <w:t xml:space="preserve"> </w:t>
      </w:r>
      <w:r>
        <w:rPr>
          <w:sz w:val="28"/>
        </w:rPr>
        <w:t>of</w:t>
      </w:r>
      <w:r>
        <w:rPr>
          <w:spacing w:val="-18"/>
          <w:sz w:val="28"/>
        </w:rPr>
        <w:t xml:space="preserve"> </w:t>
      </w:r>
      <w:r>
        <w:rPr>
          <w:sz w:val="28"/>
        </w:rPr>
        <w:t>the</w:t>
      </w:r>
      <w:r>
        <w:rPr>
          <w:spacing w:val="-18"/>
          <w:sz w:val="28"/>
        </w:rPr>
        <w:t xml:space="preserve"> </w:t>
      </w:r>
      <w:r>
        <w:rPr>
          <w:sz w:val="28"/>
        </w:rPr>
        <w:t>existing</w:t>
      </w:r>
      <w:r>
        <w:rPr>
          <w:spacing w:val="-19"/>
          <w:sz w:val="28"/>
        </w:rPr>
        <w:t xml:space="preserve"> </w:t>
      </w:r>
      <w:r>
        <w:rPr>
          <w:sz w:val="28"/>
        </w:rPr>
        <w:t>laws</w:t>
      </w:r>
      <w:r>
        <w:rPr>
          <w:spacing w:val="-17"/>
          <w:sz w:val="28"/>
        </w:rPr>
        <w:t xml:space="preserve"> </w:t>
      </w:r>
      <w:r>
        <w:rPr>
          <w:sz w:val="28"/>
        </w:rPr>
        <w:t>and</w:t>
      </w:r>
      <w:r>
        <w:rPr>
          <w:spacing w:val="-18"/>
          <w:sz w:val="28"/>
        </w:rPr>
        <w:t xml:space="preserve"> </w:t>
      </w:r>
      <w:r>
        <w:rPr>
          <w:sz w:val="28"/>
        </w:rPr>
        <w:t>policies</w:t>
      </w:r>
      <w:r>
        <w:rPr>
          <w:spacing w:val="-17"/>
          <w:sz w:val="28"/>
        </w:rPr>
        <w:t xml:space="preserve"> </w:t>
      </w:r>
      <w:r>
        <w:rPr>
          <w:sz w:val="28"/>
        </w:rPr>
        <w:t>related</w:t>
      </w:r>
      <w:r>
        <w:rPr>
          <w:spacing w:val="-18"/>
          <w:sz w:val="28"/>
        </w:rPr>
        <w:t xml:space="preserve"> </w:t>
      </w:r>
      <w:r>
        <w:rPr>
          <w:sz w:val="28"/>
        </w:rPr>
        <w:t>to</w:t>
      </w:r>
      <w:r>
        <w:rPr>
          <w:spacing w:val="-17"/>
          <w:sz w:val="28"/>
        </w:rPr>
        <w:t xml:space="preserve"> </w:t>
      </w:r>
      <w:r>
        <w:rPr>
          <w:sz w:val="28"/>
        </w:rPr>
        <w:t>national</w:t>
      </w:r>
      <w:r>
        <w:rPr>
          <w:spacing w:val="-18"/>
          <w:sz w:val="28"/>
        </w:rPr>
        <w:t xml:space="preserve"> </w:t>
      </w:r>
      <w:r>
        <w:rPr>
          <w:sz w:val="28"/>
        </w:rPr>
        <w:t>issues?</w:t>
      </w:r>
    </w:p>
    <w:p>
      <w:pPr>
        <w:pStyle w:val="13"/>
        <w:numPr>
          <w:ilvl w:val="0"/>
          <w:numId w:val="2"/>
        </w:numPr>
        <w:tabs>
          <w:tab w:val="left" w:pos="1440"/>
        </w:tabs>
        <w:spacing w:before="0" w:after="0" w:line="480" w:lineRule="auto"/>
        <w:ind w:left="1440" w:right="1073" w:hanging="360"/>
        <w:jc w:val="left"/>
        <w:rPr>
          <w:sz w:val="28"/>
        </w:rPr>
      </w:pPr>
      <w:r>
        <w:rPr>
          <w:sz w:val="28"/>
        </w:rPr>
        <w:t>How</w:t>
      </w:r>
      <w:r>
        <w:rPr>
          <w:spacing w:val="-13"/>
          <w:sz w:val="28"/>
        </w:rPr>
        <w:t xml:space="preserve"> </w:t>
      </w:r>
      <w:r>
        <w:rPr>
          <w:sz w:val="28"/>
        </w:rPr>
        <w:t>did</w:t>
      </w:r>
      <w:r>
        <w:rPr>
          <w:spacing w:val="-11"/>
          <w:sz w:val="28"/>
        </w:rPr>
        <w:t xml:space="preserve"> </w:t>
      </w:r>
      <w:r>
        <w:rPr>
          <w:sz w:val="28"/>
        </w:rPr>
        <w:t>the</w:t>
      </w:r>
      <w:r>
        <w:rPr>
          <w:spacing w:val="-11"/>
          <w:sz w:val="28"/>
        </w:rPr>
        <w:t xml:space="preserve"> </w:t>
      </w:r>
      <w:r>
        <w:rPr>
          <w:sz w:val="28"/>
        </w:rPr>
        <w:t>legal</w:t>
      </w:r>
      <w:r>
        <w:rPr>
          <w:spacing w:val="-10"/>
          <w:sz w:val="28"/>
        </w:rPr>
        <w:t xml:space="preserve"> </w:t>
      </w:r>
      <w:r>
        <w:rPr>
          <w:sz w:val="28"/>
        </w:rPr>
        <w:t>community</w:t>
      </w:r>
      <w:r>
        <w:rPr>
          <w:spacing w:val="-8"/>
          <w:sz w:val="28"/>
        </w:rPr>
        <w:t xml:space="preserve"> </w:t>
      </w:r>
      <w:r>
        <w:rPr>
          <w:sz w:val="28"/>
        </w:rPr>
        <w:t>assess</w:t>
      </w:r>
      <w:r>
        <w:rPr>
          <w:spacing w:val="-10"/>
          <w:sz w:val="28"/>
        </w:rPr>
        <w:t xml:space="preserve"> </w:t>
      </w:r>
      <w:r>
        <w:rPr>
          <w:sz w:val="28"/>
        </w:rPr>
        <w:t>the</w:t>
      </w:r>
      <w:r>
        <w:rPr>
          <w:spacing w:val="-14"/>
          <w:sz w:val="28"/>
        </w:rPr>
        <w:t xml:space="preserve"> </w:t>
      </w:r>
      <w:r>
        <w:rPr>
          <w:sz w:val="28"/>
        </w:rPr>
        <w:t>government's</w:t>
      </w:r>
      <w:r>
        <w:rPr>
          <w:spacing w:val="-8"/>
          <w:sz w:val="28"/>
        </w:rPr>
        <w:t xml:space="preserve"> </w:t>
      </w:r>
      <w:r>
        <w:rPr>
          <w:sz w:val="28"/>
        </w:rPr>
        <w:t>adherence</w:t>
      </w:r>
      <w:r>
        <w:rPr>
          <w:spacing w:val="-8"/>
          <w:sz w:val="28"/>
        </w:rPr>
        <w:t xml:space="preserve"> </w:t>
      </w:r>
      <w:r>
        <w:rPr>
          <w:sz w:val="28"/>
        </w:rPr>
        <w:t>to</w:t>
      </w:r>
      <w:r>
        <w:rPr>
          <w:spacing w:val="-8"/>
          <w:sz w:val="28"/>
        </w:rPr>
        <w:t xml:space="preserve"> </w:t>
      </w:r>
      <w:r>
        <w:rPr>
          <w:sz w:val="28"/>
        </w:rPr>
        <w:t>the Rule of Law in handling national issues?</w:t>
      </w:r>
    </w:p>
    <w:p>
      <w:pPr>
        <w:pStyle w:val="13"/>
        <w:numPr>
          <w:ilvl w:val="0"/>
          <w:numId w:val="2"/>
        </w:numPr>
        <w:tabs>
          <w:tab w:val="left" w:pos="1440"/>
        </w:tabs>
        <w:spacing w:before="0" w:after="0" w:line="482" w:lineRule="auto"/>
        <w:ind w:left="1440" w:right="1084" w:hanging="360"/>
        <w:jc w:val="left"/>
        <w:rPr>
          <w:sz w:val="28"/>
        </w:rPr>
      </w:pPr>
      <w:r>
        <w:rPr>
          <w:sz w:val="28"/>
        </w:rPr>
        <w:t>How have recent national issues affected the practice of law and legal professions in the country?</w:t>
      </w:r>
    </w:p>
    <w:p>
      <w:pPr>
        <w:pStyle w:val="13"/>
        <w:numPr>
          <w:ilvl w:val="0"/>
          <w:numId w:val="2"/>
        </w:numPr>
        <w:tabs>
          <w:tab w:val="left" w:pos="1440"/>
          <w:tab w:val="left" w:pos="1509"/>
        </w:tabs>
        <w:spacing w:before="0" w:after="0" w:line="480" w:lineRule="auto"/>
        <w:ind w:left="1440" w:right="1074" w:hanging="360"/>
        <w:jc w:val="left"/>
        <w:rPr>
          <w:sz w:val="28"/>
        </w:rPr>
      </w:pPr>
      <w:r>
        <w:rPr>
          <w:sz w:val="28"/>
        </w:rPr>
        <w:tab/>
      </w:r>
      <w:r>
        <w:rPr>
          <w:sz w:val="28"/>
        </w:rPr>
        <w:t>What</w:t>
      </w:r>
      <w:r>
        <w:rPr>
          <w:spacing w:val="40"/>
          <w:sz w:val="28"/>
        </w:rPr>
        <w:t xml:space="preserve"> </w:t>
      </w:r>
      <w:r>
        <w:rPr>
          <w:sz w:val="28"/>
        </w:rPr>
        <w:t>was</w:t>
      </w:r>
      <w:r>
        <w:rPr>
          <w:spacing w:val="40"/>
          <w:sz w:val="28"/>
        </w:rPr>
        <w:t xml:space="preserve"> </w:t>
      </w:r>
      <w:r>
        <w:rPr>
          <w:sz w:val="28"/>
        </w:rPr>
        <w:t>the</w:t>
      </w:r>
      <w:r>
        <w:rPr>
          <w:spacing w:val="40"/>
          <w:sz w:val="28"/>
        </w:rPr>
        <w:t xml:space="preserve"> </w:t>
      </w:r>
      <w:r>
        <w:rPr>
          <w:sz w:val="28"/>
        </w:rPr>
        <w:t>perspective</w:t>
      </w:r>
      <w:r>
        <w:rPr>
          <w:spacing w:val="40"/>
          <w:sz w:val="28"/>
        </w:rPr>
        <w:t xml:space="preserve"> </w:t>
      </w:r>
      <w:r>
        <w:rPr>
          <w:sz w:val="28"/>
        </w:rPr>
        <w:t>of</w:t>
      </w:r>
      <w:r>
        <w:rPr>
          <w:spacing w:val="40"/>
          <w:sz w:val="28"/>
        </w:rPr>
        <w:t xml:space="preserve"> </w:t>
      </w:r>
      <w:r>
        <w:rPr>
          <w:sz w:val="28"/>
        </w:rPr>
        <w:t>the</w:t>
      </w:r>
      <w:r>
        <w:rPr>
          <w:spacing w:val="40"/>
          <w:sz w:val="28"/>
        </w:rPr>
        <w:t xml:space="preserve"> </w:t>
      </w:r>
      <w:r>
        <w:rPr>
          <w:sz w:val="28"/>
        </w:rPr>
        <w:t>Legal</w:t>
      </w:r>
      <w:r>
        <w:rPr>
          <w:spacing w:val="40"/>
          <w:sz w:val="28"/>
        </w:rPr>
        <w:t xml:space="preserve"> </w:t>
      </w:r>
      <w:r>
        <w:rPr>
          <w:sz w:val="28"/>
        </w:rPr>
        <w:t>Community</w:t>
      </w:r>
      <w:r>
        <w:rPr>
          <w:spacing w:val="40"/>
          <w:sz w:val="28"/>
        </w:rPr>
        <w:t xml:space="preserve"> </w:t>
      </w:r>
      <w:r>
        <w:rPr>
          <w:sz w:val="28"/>
        </w:rPr>
        <w:t>on</w:t>
      </w:r>
      <w:r>
        <w:rPr>
          <w:spacing w:val="40"/>
          <w:sz w:val="28"/>
        </w:rPr>
        <w:t xml:space="preserve"> </w:t>
      </w:r>
      <w:r>
        <w:rPr>
          <w:sz w:val="28"/>
        </w:rPr>
        <w:t>the</w:t>
      </w:r>
      <w:r>
        <w:rPr>
          <w:spacing w:val="40"/>
          <w:sz w:val="28"/>
        </w:rPr>
        <w:t xml:space="preserve"> </w:t>
      </w:r>
      <w:r>
        <w:rPr>
          <w:sz w:val="28"/>
        </w:rPr>
        <w:t>balance between human rights and national security in policy making?</w:t>
      </w:r>
    </w:p>
    <w:p>
      <w:pPr>
        <w:pStyle w:val="13"/>
        <w:spacing w:after="0" w:line="480" w:lineRule="auto"/>
        <w:jc w:val="left"/>
        <w:rPr>
          <w:sz w:val="28"/>
        </w:rPr>
        <w:sectPr>
          <w:pgSz w:w="12240" w:h="15840"/>
          <w:pgMar w:top="960" w:right="720" w:bottom="280" w:left="1080" w:header="707" w:footer="0" w:gutter="0"/>
          <w:cols w:space="720" w:num="1"/>
        </w:sectPr>
      </w:pPr>
    </w:p>
    <w:p>
      <w:pPr>
        <w:pStyle w:val="7"/>
        <w:spacing w:before="155"/>
      </w:pPr>
    </w:p>
    <w:p>
      <w:pPr>
        <w:pStyle w:val="4"/>
        <w:ind w:left="720"/>
      </w:pPr>
      <w:bookmarkStart w:id="6" w:name="_TOC_250001"/>
      <w:r>
        <w:t>Significance</w:t>
      </w:r>
      <w:r>
        <w:rPr>
          <w:spacing w:val="-10"/>
        </w:rPr>
        <w:t xml:space="preserve"> </w:t>
      </w:r>
      <w:r>
        <w:t>of</w:t>
      </w:r>
      <w:r>
        <w:rPr>
          <w:spacing w:val="-9"/>
        </w:rPr>
        <w:t xml:space="preserve"> </w:t>
      </w:r>
      <w:r>
        <w:t>the</w:t>
      </w:r>
      <w:r>
        <w:rPr>
          <w:spacing w:val="-7"/>
        </w:rPr>
        <w:t xml:space="preserve"> </w:t>
      </w:r>
      <w:bookmarkEnd w:id="6"/>
      <w:r>
        <w:rPr>
          <w:spacing w:val="-4"/>
        </w:rPr>
        <w:t>Study</w:t>
      </w:r>
    </w:p>
    <w:p>
      <w:pPr>
        <w:pStyle w:val="7"/>
        <w:rPr>
          <w:b/>
        </w:rPr>
      </w:pPr>
    </w:p>
    <w:p>
      <w:pPr>
        <w:pStyle w:val="7"/>
        <w:spacing w:before="61"/>
        <w:rPr>
          <w:b/>
        </w:rPr>
      </w:pPr>
    </w:p>
    <w:p>
      <w:pPr>
        <w:pStyle w:val="7"/>
        <w:ind w:left="720"/>
      </w:pPr>
      <w:r>
        <w:t>This</w:t>
      </w:r>
      <w:r>
        <w:rPr>
          <w:spacing w:val="-9"/>
        </w:rPr>
        <w:t xml:space="preserve"> </w:t>
      </w:r>
      <w:r>
        <w:t>study</w:t>
      </w:r>
      <w:r>
        <w:rPr>
          <w:spacing w:val="-9"/>
        </w:rPr>
        <w:t xml:space="preserve"> </w:t>
      </w:r>
      <w:r>
        <w:t>benefited</w:t>
      </w:r>
      <w:r>
        <w:rPr>
          <w:spacing w:val="-8"/>
        </w:rPr>
        <w:t xml:space="preserve"> </w:t>
      </w:r>
      <w:r>
        <w:t>the</w:t>
      </w:r>
      <w:r>
        <w:rPr>
          <w:spacing w:val="-9"/>
        </w:rPr>
        <w:t xml:space="preserve"> </w:t>
      </w:r>
      <w:r>
        <w:rPr>
          <w:spacing w:val="-2"/>
        </w:rPr>
        <w:t>following:</w:t>
      </w:r>
    </w:p>
    <w:p>
      <w:pPr>
        <w:pStyle w:val="7"/>
      </w:pPr>
    </w:p>
    <w:p>
      <w:pPr>
        <w:pStyle w:val="7"/>
        <w:spacing w:before="64"/>
      </w:pPr>
    </w:p>
    <w:p>
      <w:pPr>
        <w:pStyle w:val="7"/>
        <w:spacing w:line="480" w:lineRule="auto"/>
        <w:ind w:left="720" w:right="714" w:firstLine="719"/>
        <w:jc w:val="both"/>
      </w:pPr>
      <w:r>
        <w:rPr>
          <w:b/>
        </w:rPr>
        <w:t>Lawyers</w:t>
      </w:r>
      <w:r>
        <w:t>.</w:t>
      </w:r>
      <w:r>
        <w:rPr>
          <w:spacing w:val="-6"/>
        </w:rPr>
        <w:t xml:space="preserve"> </w:t>
      </w:r>
      <w:r>
        <w:t>This</w:t>
      </w:r>
      <w:r>
        <w:rPr>
          <w:spacing w:val="-5"/>
        </w:rPr>
        <w:t xml:space="preserve"> </w:t>
      </w:r>
      <w:r>
        <w:t>study</w:t>
      </w:r>
      <w:r>
        <w:rPr>
          <w:spacing w:val="-5"/>
        </w:rPr>
        <w:t xml:space="preserve"> </w:t>
      </w:r>
      <w:r>
        <w:t>provided</w:t>
      </w:r>
      <w:r>
        <w:rPr>
          <w:spacing w:val="-4"/>
        </w:rPr>
        <w:t xml:space="preserve"> </w:t>
      </w:r>
      <w:r>
        <w:t>the</w:t>
      </w:r>
      <w:r>
        <w:rPr>
          <w:spacing w:val="-5"/>
        </w:rPr>
        <w:t xml:space="preserve"> </w:t>
      </w:r>
      <w:r>
        <w:t>lawyers</w:t>
      </w:r>
      <w:r>
        <w:rPr>
          <w:spacing w:val="-5"/>
        </w:rPr>
        <w:t xml:space="preserve"> </w:t>
      </w:r>
      <w:r>
        <w:t>with</w:t>
      </w:r>
      <w:r>
        <w:rPr>
          <w:spacing w:val="-5"/>
        </w:rPr>
        <w:t xml:space="preserve"> </w:t>
      </w:r>
      <w:r>
        <w:t>a</w:t>
      </w:r>
      <w:r>
        <w:rPr>
          <w:spacing w:val="-5"/>
        </w:rPr>
        <w:t xml:space="preserve"> </w:t>
      </w:r>
      <w:r>
        <w:t>deeper</w:t>
      </w:r>
      <w:r>
        <w:rPr>
          <w:spacing w:val="-5"/>
        </w:rPr>
        <w:t xml:space="preserve"> </w:t>
      </w:r>
      <w:r>
        <w:t>understanding</w:t>
      </w:r>
      <w:r>
        <w:rPr>
          <w:spacing w:val="-7"/>
        </w:rPr>
        <w:t xml:space="preserve"> </w:t>
      </w:r>
      <w:r>
        <w:t>of how their perspectives align with or differ from prevailing legal theories and national issues</w:t>
      </w:r>
      <w:r>
        <w:rPr>
          <w:spacing w:val="-1"/>
        </w:rPr>
        <w:t xml:space="preserve"> </w:t>
      </w:r>
      <w:r>
        <w:t>It</w:t>
      </w:r>
      <w:r>
        <w:rPr>
          <w:spacing w:val="-5"/>
        </w:rPr>
        <w:t xml:space="preserve"> </w:t>
      </w:r>
      <w:r>
        <w:t>helped</w:t>
      </w:r>
      <w:r>
        <w:rPr>
          <w:spacing w:val="-1"/>
        </w:rPr>
        <w:t xml:space="preserve"> </w:t>
      </w:r>
      <w:r>
        <w:t>them</w:t>
      </w:r>
      <w:r>
        <w:rPr>
          <w:spacing w:val="-6"/>
        </w:rPr>
        <w:t xml:space="preserve"> </w:t>
      </w:r>
      <w:r>
        <w:t>reflect</w:t>
      </w:r>
      <w:r>
        <w:rPr>
          <w:spacing w:val="-2"/>
        </w:rPr>
        <w:t xml:space="preserve"> </w:t>
      </w:r>
      <w:r>
        <w:t>on</w:t>
      </w:r>
      <w:r>
        <w:rPr>
          <w:spacing w:val="-3"/>
        </w:rPr>
        <w:t xml:space="preserve"> </w:t>
      </w:r>
      <w:r>
        <w:t>their</w:t>
      </w:r>
      <w:r>
        <w:rPr>
          <w:spacing w:val="-3"/>
        </w:rPr>
        <w:t xml:space="preserve"> </w:t>
      </w:r>
      <w:r>
        <w:t>role</w:t>
      </w:r>
      <w:r>
        <w:rPr>
          <w:spacing w:val="-6"/>
        </w:rPr>
        <w:t xml:space="preserve"> </w:t>
      </w:r>
      <w:r>
        <w:t>in</w:t>
      </w:r>
      <w:r>
        <w:rPr>
          <w:spacing w:val="-7"/>
        </w:rPr>
        <w:t xml:space="preserve"> </w:t>
      </w:r>
      <w:r>
        <w:t>shaping</w:t>
      </w:r>
      <w:r>
        <w:rPr>
          <w:spacing w:val="-2"/>
        </w:rPr>
        <w:t xml:space="preserve"> </w:t>
      </w:r>
      <w:r>
        <w:t>legal</w:t>
      </w:r>
      <w:r>
        <w:rPr>
          <w:spacing w:val="-2"/>
        </w:rPr>
        <w:t xml:space="preserve"> </w:t>
      </w:r>
      <w:r>
        <w:t>discourse</w:t>
      </w:r>
      <w:r>
        <w:rPr>
          <w:spacing w:val="-3"/>
        </w:rPr>
        <w:t xml:space="preserve"> </w:t>
      </w:r>
      <w:r>
        <w:t xml:space="preserve">and policy in the Philippines. Moreover, it can enhance their ability to advocate effectively by grounding their arguments in both legal principles and social </w:t>
      </w:r>
      <w:r>
        <w:rPr>
          <w:spacing w:val="-2"/>
        </w:rPr>
        <w:t>realities.</w:t>
      </w:r>
    </w:p>
    <w:p>
      <w:pPr>
        <w:pStyle w:val="7"/>
        <w:spacing w:before="60"/>
      </w:pPr>
    </w:p>
    <w:p>
      <w:pPr>
        <w:pStyle w:val="7"/>
        <w:spacing w:line="480" w:lineRule="auto"/>
        <w:ind w:left="720" w:right="715" w:firstLine="719"/>
        <w:jc w:val="both"/>
      </w:pPr>
      <w:r>
        <w:rPr>
          <w:b/>
        </w:rPr>
        <w:t>Integrated Bar of the Philippines (IBP)</w:t>
      </w:r>
      <w:r>
        <w:t>. The study offered the IBP valuable insights into the collective views of its members regarding critical national concerns. This informed the organization’s advocacy, continuing legal education, and policy recommendations. It also supports the IBP’s mission to uphold the integrity and professionalism of the legal community</w:t>
      </w:r>
    </w:p>
    <w:p>
      <w:pPr>
        <w:pStyle w:val="7"/>
        <w:spacing w:before="64"/>
      </w:pPr>
    </w:p>
    <w:p>
      <w:pPr>
        <w:pStyle w:val="7"/>
        <w:spacing w:line="480" w:lineRule="auto"/>
        <w:ind w:left="720" w:right="715" w:firstLine="719"/>
        <w:jc w:val="both"/>
      </w:pPr>
      <w:r>
        <w:rPr>
          <w:b/>
        </w:rPr>
        <w:t xml:space="preserve">Local Government Units (LGU). </w:t>
      </w:r>
      <w:r>
        <w:t>The study offered the IBP valuable insights into the collective views of its members regarding critical national concerns.</w:t>
      </w:r>
      <w:r>
        <w:rPr>
          <w:spacing w:val="-18"/>
        </w:rPr>
        <w:t xml:space="preserve"> </w:t>
      </w:r>
      <w:r>
        <w:t>This</w:t>
      </w:r>
      <w:r>
        <w:rPr>
          <w:spacing w:val="-17"/>
        </w:rPr>
        <w:t xml:space="preserve"> </w:t>
      </w:r>
      <w:r>
        <w:t>informed</w:t>
      </w:r>
      <w:r>
        <w:rPr>
          <w:spacing w:val="-18"/>
        </w:rPr>
        <w:t xml:space="preserve"> </w:t>
      </w:r>
      <w:r>
        <w:t>the</w:t>
      </w:r>
      <w:r>
        <w:rPr>
          <w:spacing w:val="-17"/>
        </w:rPr>
        <w:t xml:space="preserve"> </w:t>
      </w:r>
      <w:r>
        <w:t>organization’s</w:t>
      </w:r>
      <w:r>
        <w:rPr>
          <w:spacing w:val="-18"/>
        </w:rPr>
        <w:t xml:space="preserve"> </w:t>
      </w:r>
      <w:r>
        <w:t>advocacy,</w:t>
      </w:r>
      <w:r>
        <w:rPr>
          <w:spacing w:val="-17"/>
        </w:rPr>
        <w:t xml:space="preserve"> </w:t>
      </w:r>
      <w:r>
        <w:t>continuing</w:t>
      </w:r>
      <w:r>
        <w:rPr>
          <w:spacing w:val="-18"/>
        </w:rPr>
        <w:t xml:space="preserve"> </w:t>
      </w:r>
      <w:r>
        <w:t>legal</w:t>
      </w:r>
      <w:r>
        <w:rPr>
          <w:spacing w:val="-17"/>
        </w:rPr>
        <w:t xml:space="preserve"> </w:t>
      </w:r>
      <w:r>
        <w:t>education, and policy recommendations. It also supports the IBP’s mission to uphold the integrity and professionalism of the legal community</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spacing w:line="480" w:lineRule="auto"/>
        <w:ind w:left="720" w:right="714" w:firstLine="719"/>
        <w:jc w:val="both"/>
      </w:pPr>
      <w:r>
        <w:rPr>
          <w:b/>
        </w:rPr>
        <w:t xml:space="preserve">Department of Justice (DOJ). </w:t>
      </w:r>
      <w:r>
        <w:t>This research assisted the DOJ by highlighting</w:t>
      </w:r>
      <w:r>
        <w:rPr>
          <w:spacing w:val="-16"/>
        </w:rPr>
        <w:t xml:space="preserve"> </w:t>
      </w:r>
      <w:r>
        <w:t>how legal practitioners perceive and interpret major national issues within the justice system. It informed the department’s policy-making, reform initiatives, and training programs for prosecutors and legal officers. The study supports</w:t>
      </w:r>
      <w:r>
        <w:rPr>
          <w:spacing w:val="-8"/>
        </w:rPr>
        <w:t xml:space="preserve"> </w:t>
      </w:r>
      <w:r>
        <w:t>the</w:t>
      </w:r>
      <w:r>
        <w:rPr>
          <w:spacing w:val="-9"/>
        </w:rPr>
        <w:t xml:space="preserve"> </w:t>
      </w:r>
      <w:r>
        <w:t>DOJ’s</w:t>
      </w:r>
      <w:r>
        <w:rPr>
          <w:spacing w:val="-10"/>
        </w:rPr>
        <w:t xml:space="preserve"> </w:t>
      </w:r>
      <w:r>
        <w:t>goal</w:t>
      </w:r>
      <w:r>
        <w:rPr>
          <w:spacing w:val="-10"/>
        </w:rPr>
        <w:t xml:space="preserve"> </w:t>
      </w:r>
      <w:r>
        <w:t>of</w:t>
      </w:r>
      <w:r>
        <w:rPr>
          <w:spacing w:val="-9"/>
        </w:rPr>
        <w:t xml:space="preserve"> </w:t>
      </w:r>
      <w:r>
        <w:t>ensuring</w:t>
      </w:r>
      <w:r>
        <w:rPr>
          <w:spacing w:val="-8"/>
        </w:rPr>
        <w:t xml:space="preserve"> </w:t>
      </w:r>
      <w:r>
        <w:t>justice</w:t>
      </w:r>
      <w:r>
        <w:rPr>
          <w:spacing w:val="-9"/>
        </w:rPr>
        <w:t xml:space="preserve"> </w:t>
      </w:r>
      <w:r>
        <w:t>is</w:t>
      </w:r>
      <w:r>
        <w:rPr>
          <w:spacing w:val="-8"/>
        </w:rPr>
        <w:t xml:space="preserve"> </w:t>
      </w:r>
      <w:r>
        <w:t>administered</w:t>
      </w:r>
      <w:r>
        <w:rPr>
          <w:spacing w:val="-8"/>
        </w:rPr>
        <w:t xml:space="preserve"> </w:t>
      </w:r>
      <w:r>
        <w:t>fairly</w:t>
      </w:r>
      <w:r>
        <w:rPr>
          <w:spacing w:val="-8"/>
        </w:rPr>
        <w:t xml:space="preserve"> </w:t>
      </w:r>
      <w:r>
        <w:t>and</w:t>
      </w:r>
      <w:r>
        <w:rPr>
          <w:spacing w:val="-8"/>
        </w:rPr>
        <w:t xml:space="preserve"> </w:t>
      </w:r>
      <w:r>
        <w:t>efficiently.</w:t>
      </w:r>
    </w:p>
    <w:p>
      <w:pPr>
        <w:pStyle w:val="7"/>
        <w:spacing w:before="63"/>
      </w:pPr>
    </w:p>
    <w:p>
      <w:pPr>
        <w:pStyle w:val="7"/>
        <w:spacing w:before="1" w:line="480" w:lineRule="auto"/>
        <w:ind w:left="720" w:right="713" w:firstLine="719"/>
        <w:jc w:val="both"/>
      </w:pPr>
      <w:r>
        <w:rPr>
          <w:b/>
        </w:rPr>
        <w:t>Community.</w:t>
      </w:r>
      <w:r>
        <w:rPr>
          <w:b/>
          <w:spacing w:val="-13"/>
        </w:rPr>
        <w:t xml:space="preserve"> </w:t>
      </w:r>
      <w:r>
        <w:t>The</w:t>
      </w:r>
      <w:r>
        <w:rPr>
          <w:spacing w:val="-13"/>
        </w:rPr>
        <w:t xml:space="preserve"> </w:t>
      </w:r>
      <w:r>
        <w:t>community</w:t>
      </w:r>
      <w:r>
        <w:rPr>
          <w:spacing w:val="-13"/>
        </w:rPr>
        <w:t xml:space="preserve"> </w:t>
      </w:r>
      <w:r>
        <w:t>stood</w:t>
      </w:r>
      <w:r>
        <w:rPr>
          <w:spacing w:val="-13"/>
        </w:rPr>
        <w:t xml:space="preserve"> </w:t>
      </w:r>
      <w:r>
        <w:t>to</w:t>
      </w:r>
      <w:r>
        <w:rPr>
          <w:spacing w:val="-13"/>
        </w:rPr>
        <w:t xml:space="preserve"> </w:t>
      </w:r>
      <w:r>
        <w:t>gain</w:t>
      </w:r>
      <w:r>
        <w:rPr>
          <w:spacing w:val="-13"/>
        </w:rPr>
        <w:t xml:space="preserve"> </w:t>
      </w:r>
      <w:r>
        <w:t>from</w:t>
      </w:r>
      <w:r>
        <w:rPr>
          <w:spacing w:val="-14"/>
        </w:rPr>
        <w:t xml:space="preserve"> </w:t>
      </w:r>
      <w:r>
        <w:t>improved</w:t>
      </w:r>
      <w:r>
        <w:rPr>
          <w:spacing w:val="-15"/>
        </w:rPr>
        <w:t xml:space="preserve"> </w:t>
      </w:r>
      <w:r>
        <w:t>legal</w:t>
      </w:r>
      <w:r>
        <w:rPr>
          <w:spacing w:val="-13"/>
        </w:rPr>
        <w:t xml:space="preserve"> </w:t>
      </w:r>
      <w:r>
        <w:t>advocacy and judicial processes informed by the perspectives gathered in this study. Enhanced understanding and application of the</w:t>
      </w:r>
      <w:r>
        <w:rPr>
          <w:spacing w:val="-4"/>
        </w:rPr>
        <w:t xml:space="preserve"> </w:t>
      </w:r>
      <w:r>
        <w:t>law can lead to better</w:t>
      </w:r>
      <w:r>
        <w:rPr>
          <w:spacing w:val="-2"/>
        </w:rPr>
        <w:t xml:space="preserve"> </w:t>
      </w:r>
      <w:r>
        <w:t>protection of citizens’ rights and promotion of social justice. This contributes to strengthening the rule of law and public trust in legal institutions</w:t>
      </w:r>
    </w:p>
    <w:p>
      <w:pPr>
        <w:pStyle w:val="7"/>
        <w:spacing w:before="60"/>
      </w:pPr>
    </w:p>
    <w:p>
      <w:pPr>
        <w:pStyle w:val="7"/>
        <w:spacing w:before="1" w:line="480" w:lineRule="auto"/>
        <w:ind w:left="720" w:right="714" w:firstLine="719"/>
        <w:jc w:val="both"/>
      </w:pPr>
      <w:r>
        <w:rPr>
          <w:b/>
        </w:rPr>
        <w:t xml:space="preserve">Researchers. </w:t>
      </w:r>
      <w:r>
        <w:t>This study provided the researchers with a rich qualitative dataset and theoretical framework for analyzing legal perspectives on national issues. It contributed to the growing body of knowledge in legal studies, particularly</w:t>
      </w:r>
      <w:r>
        <w:rPr>
          <w:spacing w:val="-18"/>
        </w:rPr>
        <w:t xml:space="preserve"> </w:t>
      </w:r>
      <w:r>
        <w:t>in</w:t>
      </w:r>
      <w:r>
        <w:rPr>
          <w:spacing w:val="-17"/>
        </w:rPr>
        <w:t xml:space="preserve"> </w:t>
      </w:r>
      <w:r>
        <w:t>the</w:t>
      </w:r>
      <w:r>
        <w:rPr>
          <w:spacing w:val="-14"/>
        </w:rPr>
        <w:t xml:space="preserve"> </w:t>
      </w:r>
      <w:r>
        <w:t>Philippine</w:t>
      </w:r>
      <w:r>
        <w:rPr>
          <w:spacing w:val="-11"/>
        </w:rPr>
        <w:t xml:space="preserve"> </w:t>
      </w:r>
      <w:r>
        <w:t>context.</w:t>
      </w:r>
      <w:r>
        <w:rPr>
          <w:spacing w:val="-12"/>
        </w:rPr>
        <w:t xml:space="preserve"> </w:t>
      </w:r>
      <w:r>
        <w:t>Researchers</w:t>
      </w:r>
      <w:r>
        <w:rPr>
          <w:spacing w:val="-10"/>
        </w:rPr>
        <w:t xml:space="preserve"> </w:t>
      </w:r>
      <w:r>
        <w:t>can</w:t>
      </w:r>
      <w:r>
        <w:rPr>
          <w:spacing w:val="-10"/>
        </w:rPr>
        <w:t xml:space="preserve"> </w:t>
      </w:r>
      <w:r>
        <w:t>use</w:t>
      </w:r>
      <w:r>
        <w:rPr>
          <w:spacing w:val="-13"/>
        </w:rPr>
        <w:t xml:space="preserve"> </w:t>
      </w:r>
      <w:r>
        <w:t>the</w:t>
      </w:r>
      <w:r>
        <w:rPr>
          <w:spacing w:val="-11"/>
        </w:rPr>
        <w:t xml:space="preserve"> </w:t>
      </w:r>
      <w:r>
        <w:t>findings</w:t>
      </w:r>
      <w:r>
        <w:rPr>
          <w:spacing w:val="-10"/>
        </w:rPr>
        <w:t xml:space="preserve"> </w:t>
      </w:r>
      <w:r>
        <w:t>to</w:t>
      </w:r>
      <w:r>
        <w:rPr>
          <w:spacing w:val="-10"/>
        </w:rPr>
        <w:t xml:space="preserve"> </w:t>
      </w:r>
      <w:r>
        <w:t>explore related topics or develop comparative studies</w:t>
      </w:r>
    </w:p>
    <w:p>
      <w:pPr>
        <w:pStyle w:val="7"/>
        <w:spacing w:before="63"/>
      </w:pPr>
    </w:p>
    <w:p>
      <w:pPr>
        <w:pStyle w:val="7"/>
        <w:spacing w:line="480" w:lineRule="auto"/>
        <w:ind w:left="720" w:right="719" w:firstLine="719"/>
        <w:jc w:val="both"/>
      </w:pPr>
      <w:r>
        <w:rPr>
          <w:b/>
        </w:rPr>
        <w:t xml:space="preserve">Future researchers. </w:t>
      </w:r>
      <w:r>
        <w:t>Future researchers would benefit from the methodological approach and theoretical insights presented in this study as a foundation</w:t>
      </w:r>
      <w:r>
        <w:rPr>
          <w:spacing w:val="40"/>
        </w:rPr>
        <w:t xml:space="preserve"> </w:t>
      </w:r>
      <w:r>
        <w:t>for</w:t>
      </w:r>
      <w:r>
        <w:rPr>
          <w:spacing w:val="40"/>
        </w:rPr>
        <w:t xml:space="preserve"> </w:t>
      </w:r>
      <w:r>
        <w:t>further</w:t>
      </w:r>
      <w:r>
        <w:rPr>
          <w:spacing w:val="40"/>
        </w:rPr>
        <w:t xml:space="preserve"> </w:t>
      </w:r>
      <w:r>
        <w:t>investigation.</w:t>
      </w:r>
      <w:r>
        <w:rPr>
          <w:spacing w:val="40"/>
        </w:rPr>
        <w:t xml:space="preserve"> </w:t>
      </w:r>
      <w:r>
        <w:t>The</w:t>
      </w:r>
      <w:r>
        <w:rPr>
          <w:spacing w:val="40"/>
        </w:rPr>
        <w:t xml:space="preserve"> </w:t>
      </w:r>
      <w:r>
        <w:t>study</w:t>
      </w:r>
      <w:r>
        <w:rPr>
          <w:spacing w:val="40"/>
        </w:rPr>
        <w:t xml:space="preserve"> </w:t>
      </w:r>
      <w:r>
        <w:t>identified</w:t>
      </w:r>
      <w:r>
        <w:rPr>
          <w:spacing w:val="40"/>
        </w:rPr>
        <w:t xml:space="preserve"> </w:t>
      </w:r>
      <w:r>
        <w:t>gaps</w:t>
      </w:r>
      <w:r>
        <w:rPr>
          <w:spacing w:val="40"/>
        </w:rPr>
        <w:t xml:space="preserve"> </w:t>
      </w:r>
      <w:r>
        <w:t>and</w:t>
      </w:r>
      <w:r>
        <w:rPr>
          <w:spacing w:val="40"/>
        </w:rPr>
        <w:t xml:space="preserve"> </w:t>
      </w:r>
      <w:r>
        <w:t>emerging</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spacing w:line="480" w:lineRule="auto"/>
        <w:ind w:left="720" w:right="714"/>
        <w:jc w:val="both"/>
      </w:pPr>
      <w:r>
        <w:t>themes that can inspire new research questions and projects. It also encourages the continued examination</w:t>
      </w:r>
      <w:r>
        <w:rPr>
          <w:spacing w:val="-12"/>
        </w:rPr>
        <w:t xml:space="preserve"> </w:t>
      </w:r>
      <w:r>
        <w:t>of</w:t>
      </w:r>
      <w:r>
        <w:rPr>
          <w:spacing w:val="-16"/>
        </w:rPr>
        <w:t xml:space="preserve"> </w:t>
      </w:r>
      <w:r>
        <w:t>the</w:t>
      </w:r>
      <w:r>
        <w:rPr>
          <w:spacing w:val="-15"/>
        </w:rPr>
        <w:t xml:space="preserve"> </w:t>
      </w:r>
      <w:r>
        <w:t>dynamic</w:t>
      </w:r>
      <w:r>
        <w:rPr>
          <w:spacing w:val="-14"/>
        </w:rPr>
        <w:t xml:space="preserve"> </w:t>
      </w:r>
      <w:r>
        <w:t>relationship</w:t>
      </w:r>
      <w:r>
        <w:rPr>
          <w:spacing w:val="-11"/>
        </w:rPr>
        <w:t xml:space="preserve"> </w:t>
      </w:r>
      <w:r>
        <w:t>between</w:t>
      </w:r>
      <w:r>
        <w:rPr>
          <w:spacing w:val="-14"/>
        </w:rPr>
        <w:t xml:space="preserve"> </w:t>
      </w:r>
      <w:r>
        <w:t>law,</w:t>
      </w:r>
      <w:r>
        <w:rPr>
          <w:spacing w:val="-13"/>
        </w:rPr>
        <w:t xml:space="preserve"> </w:t>
      </w:r>
      <w:r>
        <w:t>society,</w:t>
      </w:r>
      <w:r>
        <w:rPr>
          <w:spacing w:val="-15"/>
        </w:rPr>
        <w:t xml:space="preserve"> </w:t>
      </w:r>
      <w:r>
        <w:t>and governance in the Philippines.</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3"/>
        <w:ind w:left="3598"/>
      </w:pPr>
      <w:bookmarkStart w:id="7" w:name="_TOC_250000"/>
      <w:r>
        <w:rPr>
          <w:spacing w:val="-2"/>
        </w:rPr>
        <w:t>RESEARCH</w:t>
      </w:r>
      <w:r>
        <w:rPr>
          <w:spacing w:val="-5"/>
        </w:rPr>
        <w:t xml:space="preserve"> </w:t>
      </w:r>
      <w:bookmarkEnd w:id="7"/>
      <w:r>
        <w:rPr>
          <w:spacing w:val="-2"/>
        </w:rPr>
        <w:t>METHODOLOGY</w:t>
      </w:r>
    </w:p>
    <w:p>
      <w:pPr>
        <w:pStyle w:val="7"/>
        <w:rPr>
          <w:b/>
        </w:rPr>
      </w:pPr>
    </w:p>
    <w:p>
      <w:pPr>
        <w:pStyle w:val="7"/>
        <w:spacing w:before="61"/>
        <w:rPr>
          <w:b/>
        </w:rPr>
      </w:pPr>
    </w:p>
    <w:p>
      <w:pPr>
        <w:pStyle w:val="7"/>
        <w:spacing w:line="480" w:lineRule="auto"/>
        <w:ind w:left="720" w:right="713" w:firstLine="719"/>
        <w:jc w:val="both"/>
      </w:pPr>
      <w:r>
        <w:rPr>
          <w:b/>
        </w:rPr>
        <w:t>Research</w:t>
      </w:r>
      <w:r>
        <w:rPr>
          <w:b/>
          <w:spacing w:val="-2"/>
        </w:rPr>
        <w:t xml:space="preserve"> </w:t>
      </w:r>
      <w:r>
        <w:rPr>
          <w:b/>
        </w:rPr>
        <w:t>Design.</w:t>
      </w:r>
      <w:r>
        <w:rPr>
          <w:b/>
          <w:spacing w:val="-8"/>
        </w:rPr>
        <w:t xml:space="preserve"> </w:t>
      </w:r>
      <w:r>
        <w:t>This</w:t>
      </w:r>
      <w:r>
        <w:rPr>
          <w:spacing w:val="-6"/>
        </w:rPr>
        <w:t xml:space="preserve"> </w:t>
      </w:r>
      <w:r>
        <w:t>study employed a</w:t>
      </w:r>
      <w:r>
        <w:rPr>
          <w:spacing w:val="-2"/>
        </w:rPr>
        <w:t xml:space="preserve"> </w:t>
      </w:r>
      <w:r>
        <w:t>qualitative exploratory</w:t>
      </w:r>
      <w:r>
        <w:rPr>
          <w:spacing w:val="-2"/>
        </w:rPr>
        <w:t xml:space="preserve"> </w:t>
      </w:r>
      <w:r>
        <w:t>method, which focuses on exploring, interpreting, and understanding complex social phenomena through in-depth analysis of non-numerical data. Specifically, it employs an exploratory or descriptive research design, depending on the nature of your inquiry. An exploratory design is used if your goal is to uncover new perspectives</w:t>
      </w:r>
      <w:r>
        <w:rPr>
          <w:spacing w:val="-9"/>
        </w:rPr>
        <w:t xml:space="preserve"> </w:t>
      </w:r>
      <w:r>
        <w:t>and</w:t>
      </w:r>
      <w:r>
        <w:rPr>
          <w:spacing w:val="-11"/>
        </w:rPr>
        <w:t xml:space="preserve"> </w:t>
      </w:r>
      <w:r>
        <w:t>insights</w:t>
      </w:r>
      <w:r>
        <w:rPr>
          <w:spacing w:val="-8"/>
        </w:rPr>
        <w:t xml:space="preserve"> </w:t>
      </w:r>
      <w:r>
        <w:t>from</w:t>
      </w:r>
      <w:r>
        <w:rPr>
          <w:spacing w:val="-16"/>
        </w:rPr>
        <w:t xml:space="preserve"> </w:t>
      </w:r>
      <w:r>
        <w:t>legal</w:t>
      </w:r>
      <w:r>
        <w:rPr>
          <w:spacing w:val="-10"/>
        </w:rPr>
        <w:t xml:space="preserve"> </w:t>
      </w:r>
      <w:r>
        <w:t>advocates</w:t>
      </w:r>
      <w:r>
        <w:rPr>
          <w:spacing w:val="-7"/>
        </w:rPr>
        <w:t xml:space="preserve"> </w:t>
      </w:r>
      <w:r>
        <w:t>regarding</w:t>
      </w:r>
      <w:r>
        <w:rPr>
          <w:spacing w:val="-8"/>
        </w:rPr>
        <w:t xml:space="preserve"> </w:t>
      </w:r>
      <w:r>
        <w:t>major</w:t>
      </w:r>
      <w:r>
        <w:rPr>
          <w:spacing w:val="-15"/>
        </w:rPr>
        <w:t xml:space="preserve"> </w:t>
      </w:r>
      <w:r>
        <w:t>national</w:t>
      </w:r>
      <w:r>
        <w:rPr>
          <w:spacing w:val="-10"/>
        </w:rPr>
        <w:t xml:space="preserve"> </w:t>
      </w:r>
      <w:r>
        <w:t>issues</w:t>
      </w:r>
      <w:r>
        <w:rPr>
          <w:spacing w:val="-11"/>
        </w:rPr>
        <w:t xml:space="preserve"> </w:t>
      </w:r>
      <w:r>
        <w:t>in the Philippines.</w:t>
      </w:r>
      <w:r>
        <w:rPr>
          <w:spacing w:val="-1"/>
        </w:rPr>
        <w:t xml:space="preserve"> </w:t>
      </w:r>
      <w:r>
        <w:t>A</w:t>
      </w:r>
      <w:r>
        <w:rPr>
          <w:spacing w:val="-2"/>
        </w:rPr>
        <w:t xml:space="preserve"> </w:t>
      </w:r>
      <w:r>
        <w:t>descriptive design, on the other hand, seeks to systematically document and analyze these perspectives to provide a detailed representation of legal professionals' viewpoints. This research relies on methods such as interviews, focus group</w:t>
      </w:r>
      <w:r>
        <w:rPr>
          <w:spacing w:val="-1"/>
        </w:rPr>
        <w:t xml:space="preserve"> </w:t>
      </w:r>
      <w:r>
        <w:t>discussions, and document analysis to capture</w:t>
      </w:r>
      <w:r>
        <w:rPr>
          <w:spacing w:val="-1"/>
        </w:rPr>
        <w:t xml:space="preserve"> </w:t>
      </w:r>
      <w:r>
        <w:t>the</w:t>
      </w:r>
      <w:r>
        <w:rPr>
          <w:spacing w:val="-1"/>
        </w:rPr>
        <w:t xml:space="preserve"> </w:t>
      </w:r>
      <w:r>
        <w:t>depth and complexity of their experiences, ensuring a rich, contextualized understanding of the issues at hand</w:t>
      </w:r>
    </w:p>
    <w:p>
      <w:pPr>
        <w:pStyle w:val="7"/>
        <w:spacing w:before="64"/>
      </w:pPr>
    </w:p>
    <w:p>
      <w:pPr>
        <w:pStyle w:val="7"/>
        <w:spacing w:line="480" w:lineRule="auto"/>
        <w:ind w:left="720" w:right="713" w:firstLine="719"/>
        <w:jc w:val="both"/>
      </w:pPr>
      <w:r>
        <w:rPr>
          <w:b/>
        </w:rPr>
        <w:t>Research</w:t>
      </w:r>
      <w:r>
        <w:rPr>
          <w:b/>
          <w:spacing w:val="-18"/>
        </w:rPr>
        <w:t xml:space="preserve"> </w:t>
      </w:r>
      <w:r>
        <w:rPr>
          <w:b/>
        </w:rPr>
        <w:t>Environment.</w:t>
      </w:r>
      <w:r>
        <w:rPr>
          <w:b/>
          <w:spacing w:val="-17"/>
        </w:rPr>
        <w:t xml:space="preserve"> </w:t>
      </w:r>
      <w:r>
        <w:t>The</w:t>
      </w:r>
      <w:r>
        <w:rPr>
          <w:spacing w:val="-18"/>
        </w:rPr>
        <w:t xml:space="preserve"> </w:t>
      </w:r>
      <w:r>
        <w:t>researchers</w:t>
      </w:r>
      <w:r>
        <w:rPr>
          <w:spacing w:val="-17"/>
        </w:rPr>
        <w:t xml:space="preserve"> </w:t>
      </w:r>
      <w:r>
        <w:t>conducted</w:t>
      </w:r>
      <w:r>
        <w:rPr>
          <w:spacing w:val="-18"/>
        </w:rPr>
        <w:t xml:space="preserve"> </w:t>
      </w:r>
      <w:r>
        <w:t>the</w:t>
      </w:r>
      <w:r>
        <w:rPr>
          <w:spacing w:val="-17"/>
        </w:rPr>
        <w:t xml:space="preserve"> </w:t>
      </w:r>
      <w:r>
        <w:t>study</w:t>
      </w:r>
      <w:r>
        <w:rPr>
          <w:spacing w:val="-18"/>
        </w:rPr>
        <w:t xml:space="preserve"> </w:t>
      </w:r>
      <w:r>
        <w:t>in</w:t>
      </w:r>
      <w:r>
        <w:rPr>
          <w:spacing w:val="-17"/>
        </w:rPr>
        <w:t xml:space="preserve"> </w:t>
      </w:r>
      <w:r>
        <w:t>Barangay Duljo-Fatima and Barangay Bulacao a large barangay in Cebu City. Cebu City, known as the Queen City of the South, is a highly urbanized city in the Central Visayas region of the Philippines. It serves as the regional center and is a major hub</w:t>
      </w:r>
      <w:r>
        <w:rPr>
          <w:spacing w:val="-5"/>
        </w:rPr>
        <w:t xml:space="preserve"> </w:t>
      </w:r>
      <w:r>
        <w:t>for</w:t>
      </w:r>
      <w:r>
        <w:rPr>
          <w:spacing w:val="-5"/>
        </w:rPr>
        <w:t xml:space="preserve"> </w:t>
      </w:r>
      <w:r>
        <w:t>commerce,</w:t>
      </w:r>
      <w:r>
        <w:rPr>
          <w:spacing w:val="-8"/>
        </w:rPr>
        <w:t xml:space="preserve"> </w:t>
      </w:r>
      <w:r>
        <w:t>trade,</w:t>
      </w:r>
      <w:r>
        <w:rPr>
          <w:spacing w:val="-6"/>
        </w:rPr>
        <w:t xml:space="preserve"> </w:t>
      </w:r>
      <w:r>
        <w:t>and</w:t>
      </w:r>
      <w:r>
        <w:rPr>
          <w:spacing w:val="-5"/>
        </w:rPr>
        <w:t xml:space="preserve"> </w:t>
      </w:r>
      <w:r>
        <w:t>industry.</w:t>
      </w:r>
      <w:r>
        <w:rPr>
          <w:spacing w:val="-8"/>
        </w:rPr>
        <w:t xml:space="preserve"> </w:t>
      </w:r>
      <w:r>
        <w:t>As</w:t>
      </w:r>
      <w:r>
        <w:rPr>
          <w:spacing w:val="-9"/>
        </w:rPr>
        <w:t xml:space="preserve"> </w:t>
      </w:r>
      <w:r>
        <w:t>of</w:t>
      </w:r>
      <w:r>
        <w:rPr>
          <w:spacing w:val="-5"/>
        </w:rPr>
        <w:t xml:space="preserve"> </w:t>
      </w:r>
      <w:r>
        <w:t>the</w:t>
      </w:r>
      <w:r>
        <w:rPr>
          <w:spacing w:val="-8"/>
        </w:rPr>
        <w:t xml:space="preserve"> </w:t>
      </w:r>
      <w:r>
        <w:t>2025</w:t>
      </w:r>
      <w:r>
        <w:rPr>
          <w:spacing w:val="-5"/>
        </w:rPr>
        <w:t xml:space="preserve"> </w:t>
      </w:r>
      <w:r>
        <w:t>estimate,</w:t>
      </w:r>
      <w:r>
        <w:rPr>
          <w:spacing w:val="-8"/>
        </w:rPr>
        <w:t xml:space="preserve"> </w:t>
      </w:r>
      <w:r>
        <w:t>Cebu</w:t>
      </w:r>
      <w:r>
        <w:rPr>
          <w:spacing w:val="-5"/>
        </w:rPr>
        <w:t xml:space="preserve"> </w:t>
      </w:r>
      <w:r>
        <w:t>City</w:t>
      </w:r>
      <w:r>
        <w:rPr>
          <w:spacing w:val="-7"/>
        </w:rPr>
        <w:t xml:space="preserve"> </w:t>
      </w:r>
      <w:r>
        <w:t>has</w:t>
      </w:r>
      <w:r>
        <w:rPr>
          <w:spacing w:val="37"/>
        </w:rPr>
        <w:t xml:space="preserve"> </w:t>
      </w:r>
      <w:r>
        <w:t>a population</w:t>
      </w:r>
      <w:r>
        <w:rPr>
          <w:spacing w:val="-18"/>
        </w:rPr>
        <w:t xml:space="preserve"> </w:t>
      </w:r>
      <w:r>
        <w:t>of</w:t>
      </w:r>
      <w:r>
        <w:rPr>
          <w:spacing w:val="-18"/>
        </w:rPr>
        <w:t xml:space="preserve"> </w:t>
      </w:r>
      <w:r>
        <w:t>approximately</w:t>
      </w:r>
      <w:r>
        <w:rPr>
          <w:spacing w:val="-17"/>
        </w:rPr>
        <w:t xml:space="preserve"> </w:t>
      </w:r>
      <w:r>
        <w:t>1,061,620</w:t>
      </w:r>
      <w:r>
        <w:rPr>
          <w:spacing w:val="-18"/>
        </w:rPr>
        <w:t xml:space="preserve"> </w:t>
      </w:r>
      <w:r>
        <w:t>people.</w:t>
      </w:r>
      <w:r>
        <w:rPr>
          <w:spacing w:val="-21"/>
        </w:rPr>
        <w:t xml:space="preserve"> </w:t>
      </w:r>
      <w:r>
        <w:t>This</w:t>
      </w:r>
      <w:r>
        <w:rPr>
          <w:spacing w:val="-17"/>
        </w:rPr>
        <w:t xml:space="preserve"> </w:t>
      </w:r>
      <w:r>
        <w:t>marks</w:t>
      </w:r>
      <w:r>
        <w:rPr>
          <w:spacing w:val="-18"/>
        </w:rPr>
        <w:t xml:space="preserve"> </w:t>
      </w:r>
      <w:r>
        <w:t>a</w:t>
      </w:r>
      <w:r>
        <w:rPr>
          <w:spacing w:val="-20"/>
        </w:rPr>
        <w:t xml:space="preserve"> </w:t>
      </w:r>
      <w:r>
        <w:t>steady</w:t>
      </w:r>
      <w:r>
        <w:rPr>
          <w:spacing w:val="-19"/>
        </w:rPr>
        <w:t xml:space="preserve"> </w:t>
      </w:r>
      <w:r>
        <w:t>increase</w:t>
      </w:r>
      <w:r>
        <w:rPr>
          <w:spacing w:val="-17"/>
        </w:rPr>
        <w:t xml:space="preserve"> </w:t>
      </w:r>
      <w:r>
        <w:t>from</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spacing w:line="480" w:lineRule="auto"/>
        <w:ind w:left="720" w:right="714"/>
        <w:jc w:val="both"/>
      </w:pPr>
      <w:r>
        <w:t>previous</w:t>
      </w:r>
      <w:r>
        <w:rPr>
          <w:spacing w:val="-18"/>
        </w:rPr>
        <w:t xml:space="preserve"> </w:t>
      </w:r>
      <w:r>
        <w:t>years,</w:t>
      </w:r>
      <w:r>
        <w:rPr>
          <w:spacing w:val="-17"/>
        </w:rPr>
        <w:t xml:space="preserve"> </w:t>
      </w:r>
      <w:r>
        <w:t>reflecting</w:t>
      </w:r>
      <w:r>
        <w:rPr>
          <w:spacing w:val="-15"/>
        </w:rPr>
        <w:t xml:space="preserve"> </w:t>
      </w:r>
      <w:r>
        <w:t>its</w:t>
      </w:r>
      <w:r>
        <w:rPr>
          <w:spacing w:val="-12"/>
        </w:rPr>
        <w:t xml:space="preserve"> </w:t>
      </w:r>
      <w:r>
        <w:t>status</w:t>
      </w:r>
      <w:r>
        <w:rPr>
          <w:spacing w:val="-12"/>
        </w:rPr>
        <w:t xml:space="preserve"> </w:t>
      </w:r>
      <w:r>
        <w:t>as</w:t>
      </w:r>
      <w:r>
        <w:rPr>
          <w:spacing w:val="-17"/>
        </w:rPr>
        <w:t xml:space="preserve"> </w:t>
      </w:r>
      <w:r>
        <w:t>a</w:t>
      </w:r>
      <w:r>
        <w:rPr>
          <w:spacing w:val="-16"/>
        </w:rPr>
        <w:t xml:space="preserve"> </w:t>
      </w:r>
      <w:r>
        <w:t>growing</w:t>
      </w:r>
      <w:r>
        <w:rPr>
          <w:spacing w:val="-11"/>
        </w:rPr>
        <w:t xml:space="preserve"> </w:t>
      </w:r>
      <w:r>
        <w:t>metropolitan</w:t>
      </w:r>
      <w:r>
        <w:rPr>
          <w:spacing w:val="-11"/>
        </w:rPr>
        <w:t xml:space="preserve"> </w:t>
      </w:r>
      <w:r>
        <w:t>area.</w:t>
      </w:r>
      <w:r>
        <w:rPr>
          <w:spacing w:val="-18"/>
        </w:rPr>
        <w:t xml:space="preserve"> </w:t>
      </w:r>
      <w:r>
        <w:t>The</w:t>
      </w:r>
      <w:r>
        <w:rPr>
          <w:spacing w:val="-12"/>
        </w:rPr>
        <w:t xml:space="preserve"> </w:t>
      </w:r>
      <w:r>
        <w:t>city</w:t>
      </w:r>
      <w:r>
        <w:rPr>
          <w:spacing w:val="-16"/>
        </w:rPr>
        <w:t xml:space="preserve"> </w:t>
      </w:r>
      <w:r>
        <w:t>is</w:t>
      </w:r>
      <w:r>
        <w:rPr>
          <w:spacing w:val="-17"/>
        </w:rPr>
        <w:t xml:space="preserve"> </w:t>
      </w:r>
      <w:r>
        <w:t xml:space="preserve">the most populous in the Visayas and ranks among the largest cities in the </w:t>
      </w:r>
      <w:r>
        <w:rPr>
          <w:spacing w:val="-2"/>
        </w:rPr>
        <w:t>Philippines.</w:t>
      </w:r>
    </w:p>
    <w:p>
      <w:pPr>
        <w:pStyle w:val="7"/>
        <w:spacing w:before="62"/>
      </w:pPr>
    </w:p>
    <w:p>
      <w:pPr>
        <w:pStyle w:val="7"/>
        <w:spacing w:line="480" w:lineRule="auto"/>
        <w:ind w:left="720" w:right="714" w:firstLine="719"/>
        <w:jc w:val="both"/>
      </w:pPr>
      <w:r>
        <w:t>This study focus specifically in Duljo-Fatima is an urban barangay with a population of 15,851 as of the 2020 census. It is characterized by a mix of residential</w:t>
      </w:r>
      <w:r>
        <w:rPr>
          <w:spacing w:val="-15"/>
        </w:rPr>
        <w:t xml:space="preserve"> </w:t>
      </w:r>
      <w:r>
        <w:t>and</w:t>
      </w:r>
      <w:r>
        <w:rPr>
          <w:spacing w:val="-16"/>
        </w:rPr>
        <w:t xml:space="preserve"> </w:t>
      </w:r>
      <w:r>
        <w:t>commercial</w:t>
      </w:r>
      <w:r>
        <w:rPr>
          <w:spacing w:val="-12"/>
        </w:rPr>
        <w:t xml:space="preserve"> </w:t>
      </w:r>
      <w:r>
        <w:t>areas,</w:t>
      </w:r>
      <w:r>
        <w:rPr>
          <w:spacing w:val="-15"/>
        </w:rPr>
        <w:t xml:space="preserve"> </w:t>
      </w:r>
      <w:r>
        <w:t>with</w:t>
      </w:r>
      <w:r>
        <w:rPr>
          <w:spacing w:val="-13"/>
        </w:rPr>
        <w:t xml:space="preserve"> </w:t>
      </w:r>
      <w:r>
        <w:t>a</w:t>
      </w:r>
      <w:r>
        <w:rPr>
          <w:spacing w:val="-14"/>
        </w:rPr>
        <w:t xml:space="preserve"> </w:t>
      </w:r>
      <w:r>
        <w:t>significant</w:t>
      </w:r>
      <w:r>
        <w:rPr>
          <w:spacing w:val="-14"/>
        </w:rPr>
        <w:t xml:space="preserve"> </w:t>
      </w:r>
      <w:r>
        <w:t>working-age</w:t>
      </w:r>
      <w:r>
        <w:rPr>
          <w:spacing w:val="-11"/>
        </w:rPr>
        <w:t xml:space="preserve"> </w:t>
      </w:r>
      <w:r>
        <w:t>population.</w:t>
      </w:r>
      <w:r>
        <w:rPr>
          <w:spacing w:val="-18"/>
        </w:rPr>
        <w:t xml:space="preserve"> </w:t>
      </w:r>
      <w:r>
        <w:t>The barangay has a diverse demographic structure, making it a relevant location for understanding legal concerns affecting different social groups.</w:t>
      </w:r>
    </w:p>
    <w:p>
      <w:pPr>
        <w:pStyle w:val="7"/>
        <w:spacing w:before="61"/>
      </w:pPr>
    </w:p>
    <w:p>
      <w:pPr>
        <w:pStyle w:val="7"/>
        <w:spacing w:line="480" w:lineRule="auto"/>
        <w:ind w:left="720" w:right="721" w:firstLine="719"/>
        <w:jc w:val="both"/>
      </w:pPr>
      <w:r>
        <w:t>Barangay Bulacao, on the other hand, is known for its environmental and socio-</w:t>
      </w:r>
      <w:r>
        <w:rPr>
          <w:spacing w:val="-5"/>
        </w:rPr>
        <w:t xml:space="preserve"> </w:t>
      </w:r>
      <w:r>
        <w:t>economic</w:t>
      </w:r>
      <w:r>
        <w:rPr>
          <w:spacing w:val="-4"/>
        </w:rPr>
        <w:t xml:space="preserve"> </w:t>
      </w:r>
      <w:r>
        <w:t>challenges.</w:t>
      </w:r>
      <w:r>
        <w:rPr>
          <w:spacing w:val="-5"/>
        </w:rPr>
        <w:t xml:space="preserve"> </w:t>
      </w:r>
      <w:r>
        <w:t>Studies</w:t>
      </w:r>
      <w:r>
        <w:rPr>
          <w:spacing w:val="-3"/>
        </w:rPr>
        <w:t xml:space="preserve"> </w:t>
      </w:r>
      <w:r>
        <w:t>have</w:t>
      </w:r>
      <w:r>
        <w:rPr>
          <w:spacing w:val="-5"/>
        </w:rPr>
        <w:t xml:space="preserve"> </w:t>
      </w:r>
      <w:r>
        <w:t>been</w:t>
      </w:r>
      <w:r>
        <w:rPr>
          <w:spacing w:val="-3"/>
        </w:rPr>
        <w:t xml:space="preserve"> </w:t>
      </w:r>
      <w:r>
        <w:t>conducted</w:t>
      </w:r>
      <w:r>
        <w:rPr>
          <w:spacing w:val="-3"/>
        </w:rPr>
        <w:t xml:space="preserve"> </w:t>
      </w:r>
      <w:r>
        <w:t>on</w:t>
      </w:r>
      <w:r>
        <w:rPr>
          <w:spacing w:val="-3"/>
        </w:rPr>
        <w:t xml:space="preserve"> </w:t>
      </w:r>
      <w:r>
        <w:t>the</w:t>
      </w:r>
      <w:r>
        <w:rPr>
          <w:spacing w:val="-4"/>
        </w:rPr>
        <w:t xml:space="preserve"> </w:t>
      </w:r>
      <w:r>
        <w:t>Bulacao</w:t>
      </w:r>
      <w:r>
        <w:rPr>
          <w:spacing w:val="-3"/>
        </w:rPr>
        <w:t xml:space="preserve"> </w:t>
      </w:r>
      <w:r>
        <w:t>River, assessing its water quality and pollution levels. This indicates that the barangay faces environmental concerns that may intersect with legal advocacy, governance, and policy-making.</w:t>
      </w:r>
    </w:p>
    <w:p>
      <w:pPr>
        <w:pStyle w:val="7"/>
        <w:spacing w:before="64"/>
      </w:pPr>
    </w:p>
    <w:p>
      <w:pPr>
        <w:pStyle w:val="7"/>
        <w:spacing w:line="480" w:lineRule="auto"/>
        <w:ind w:left="720" w:right="712" w:firstLine="719"/>
        <w:jc w:val="both"/>
      </w:pPr>
      <w:r>
        <w:rPr>
          <w:b/>
        </w:rPr>
        <w:t>Research</w:t>
      </w:r>
      <w:r>
        <w:rPr>
          <w:b/>
          <w:spacing w:val="-10"/>
        </w:rPr>
        <w:t xml:space="preserve"> </w:t>
      </w:r>
      <w:r>
        <w:rPr>
          <w:b/>
        </w:rPr>
        <w:t xml:space="preserve">Informants. </w:t>
      </w:r>
      <w:r>
        <w:t>This</w:t>
      </w:r>
      <w:r>
        <w:rPr>
          <w:spacing w:val="-10"/>
        </w:rPr>
        <w:t xml:space="preserve"> </w:t>
      </w:r>
      <w:r>
        <w:t>study</w:t>
      </w:r>
      <w:r>
        <w:rPr>
          <w:spacing w:val="-8"/>
        </w:rPr>
        <w:t xml:space="preserve"> </w:t>
      </w:r>
      <w:r>
        <w:t>acquired</w:t>
      </w:r>
      <w:r>
        <w:rPr>
          <w:spacing w:val="-9"/>
        </w:rPr>
        <w:t xml:space="preserve"> </w:t>
      </w:r>
      <w:r>
        <w:t>10</w:t>
      </w:r>
      <w:r>
        <w:rPr>
          <w:spacing w:val="-10"/>
        </w:rPr>
        <w:t xml:space="preserve"> </w:t>
      </w:r>
      <w:r>
        <w:t>participants</w:t>
      </w:r>
      <w:r>
        <w:rPr>
          <w:spacing w:val="-8"/>
        </w:rPr>
        <w:t xml:space="preserve"> </w:t>
      </w:r>
      <w:r>
        <w:t>that</w:t>
      </w:r>
      <w:r>
        <w:rPr>
          <w:spacing w:val="-12"/>
        </w:rPr>
        <w:t xml:space="preserve"> </w:t>
      </w:r>
      <w:r>
        <w:t>belongs</w:t>
      </w:r>
      <w:r>
        <w:rPr>
          <w:spacing w:val="-9"/>
        </w:rPr>
        <w:t xml:space="preserve"> </w:t>
      </w:r>
      <w:r>
        <w:t>to the</w:t>
      </w:r>
      <w:r>
        <w:rPr>
          <w:spacing w:val="-18"/>
        </w:rPr>
        <w:t xml:space="preserve"> </w:t>
      </w:r>
      <w:r>
        <w:t>legal</w:t>
      </w:r>
      <w:r>
        <w:rPr>
          <w:spacing w:val="-17"/>
        </w:rPr>
        <w:t xml:space="preserve"> </w:t>
      </w:r>
      <w:r>
        <w:t>community</w:t>
      </w:r>
      <w:r>
        <w:rPr>
          <w:spacing w:val="-18"/>
        </w:rPr>
        <w:t xml:space="preserve"> </w:t>
      </w:r>
      <w:r>
        <w:t>residing</w:t>
      </w:r>
      <w:r>
        <w:rPr>
          <w:spacing w:val="-16"/>
        </w:rPr>
        <w:t xml:space="preserve"> </w:t>
      </w:r>
      <w:r>
        <w:t>in</w:t>
      </w:r>
      <w:r>
        <w:rPr>
          <w:spacing w:val="-18"/>
        </w:rPr>
        <w:t xml:space="preserve"> </w:t>
      </w:r>
      <w:r>
        <w:t>Brgy.</w:t>
      </w:r>
      <w:r>
        <w:rPr>
          <w:spacing w:val="-17"/>
        </w:rPr>
        <w:t xml:space="preserve"> </w:t>
      </w:r>
      <w:r>
        <w:t>Duljo-Fatima</w:t>
      </w:r>
      <w:r>
        <w:rPr>
          <w:spacing w:val="-18"/>
        </w:rPr>
        <w:t xml:space="preserve"> </w:t>
      </w:r>
      <w:r>
        <w:t>and</w:t>
      </w:r>
      <w:r>
        <w:rPr>
          <w:spacing w:val="-16"/>
        </w:rPr>
        <w:t xml:space="preserve"> </w:t>
      </w:r>
      <w:r>
        <w:t>Brgy.</w:t>
      </w:r>
      <w:r>
        <w:rPr>
          <w:spacing w:val="-18"/>
        </w:rPr>
        <w:t xml:space="preserve"> </w:t>
      </w:r>
      <w:r>
        <w:t>Bulacao</w:t>
      </w:r>
      <w:r>
        <w:rPr>
          <w:spacing w:val="-15"/>
        </w:rPr>
        <w:t xml:space="preserve"> </w:t>
      </w:r>
      <w:r>
        <w:t>to</w:t>
      </w:r>
      <w:r>
        <w:rPr>
          <w:spacing w:val="-16"/>
        </w:rPr>
        <w:t xml:space="preserve"> </w:t>
      </w:r>
      <w:r>
        <w:t>answer the</w:t>
      </w:r>
      <w:r>
        <w:rPr>
          <w:spacing w:val="-18"/>
        </w:rPr>
        <w:t xml:space="preserve"> </w:t>
      </w:r>
      <w:r>
        <w:t>research</w:t>
      </w:r>
      <w:r>
        <w:rPr>
          <w:spacing w:val="-17"/>
        </w:rPr>
        <w:t xml:space="preserve"> </w:t>
      </w:r>
      <w:r>
        <w:t>questions.</w:t>
      </w:r>
      <w:r>
        <w:rPr>
          <w:spacing w:val="-18"/>
        </w:rPr>
        <w:t xml:space="preserve"> </w:t>
      </w:r>
      <w:r>
        <w:t>The</w:t>
      </w:r>
      <w:r>
        <w:rPr>
          <w:spacing w:val="-17"/>
        </w:rPr>
        <w:t xml:space="preserve"> </w:t>
      </w:r>
      <w:r>
        <w:t>research</w:t>
      </w:r>
      <w:r>
        <w:rPr>
          <w:spacing w:val="-18"/>
        </w:rPr>
        <w:t xml:space="preserve"> </w:t>
      </w:r>
      <w:r>
        <w:t>informants</w:t>
      </w:r>
      <w:r>
        <w:rPr>
          <w:spacing w:val="-17"/>
        </w:rPr>
        <w:t xml:space="preserve"> </w:t>
      </w:r>
      <w:r>
        <w:t>are</w:t>
      </w:r>
      <w:r>
        <w:rPr>
          <w:spacing w:val="-18"/>
        </w:rPr>
        <w:t xml:space="preserve"> </w:t>
      </w:r>
      <w:r>
        <w:t>those</w:t>
      </w:r>
      <w:r>
        <w:rPr>
          <w:spacing w:val="-17"/>
        </w:rPr>
        <w:t xml:space="preserve"> </w:t>
      </w:r>
      <w:r>
        <w:t>individuals</w:t>
      </w:r>
      <w:r>
        <w:rPr>
          <w:spacing w:val="-18"/>
        </w:rPr>
        <w:t xml:space="preserve"> </w:t>
      </w:r>
      <w:r>
        <w:t>who</w:t>
      </w:r>
      <w:r>
        <w:rPr>
          <w:spacing w:val="-17"/>
        </w:rPr>
        <w:t xml:space="preserve"> </w:t>
      </w:r>
      <w:r>
        <w:t>doesn’t only</w:t>
      </w:r>
      <w:r>
        <w:rPr>
          <w:spacing w:val="-6"/>
        </w:rPr>
        <w:t xml:space="preserve"> </w:t>
      </w:r>
      <w:r>
        <w:t>study</w:t>
      </w:r>
      <w:r>
        <w:rPr>
          <w:spacing w:val="-6"/>
        </w:rPr>
        <w:t xml:space="preserve"> </w:t>
      </w:r>
      <w:r>
        <w:t>law</w:t>
      </w:r>
      <w:r>
        <w:rPr>
          <w:spacing w:val="-9"/>
        </w:rPr>
        <w:t xml:space="preserve"> </w:t>
      </w:r>
      <w:r>
        <w:t>but</w:t>
      </w:r>
      <w:r>
        <w:rPr>
          <w:spacing w:val="-8"/>
        </w:rPr>
        <w:t xml:space="preserve"> </w:t>
      </w:r>
      <w:r>
        <w:t>who</w:t>
      </w:r>
      <w:r>
        <w:rPr>
          <w:spacing w:val="-6"/>
        </w:rPr>
        <w:t xml:space="preserve"> </w:t>
      </w:r>
      <w:r>
        <w:t>also</w:t>
      </w:r>
      <w:r>
        <w:rPr>
          <w:spacing w:val="-9"/>
        </w:rPr>
        <w:t xml:space="preserve"> </w:t>
      </w:r>
      <w:r>
        <w:t>passed</w:t>
      </w:r>
      <w:r>
        <w:rPr>
          <w:spacing w:val="-6"/>
        </w:rPr>
        <w:t xml:space="preserve"> </w:t>
      </w:r>
      <w:r>
        <w:t>the</w:t>
      </w:r>
      <w:r>
        <w:rPr>
          <w:spacing w:val="-7"/>
        </w:rPr>
        <w:t xml:space="preserve"> </w:t>
      </w:r>
      <w:r>
        <w:t>Philippine</w:t>
      </w:r>
      <w:r>
        <w:rPr>
          <w:spacing w:val="-6"/>
        </w:rPr>
        <w:t xml:space="preserve"> </w:t>
      </w:r>
      <w:r>
        <w:t>Bar</w:t>
      </w:r>
      <w:r>
        <w:rPr>
          <w:spacing w:val="-10"/>
        </w:rPr>
        <w:t xml:space="preserve"> </w:t>
      </w:r>
      <w:r>
        <w:t>Examination</w:t>
      </w:r>
      <w:r>
        <w:rPr>
          <w:spacing w:val="-5"/>
        </w:rPr>
        <w:t xml:space="preserve"> </w:t>
      </w:r>
      <w:r>
        <w:t>or</w:t>
      </w:r>
      <w:r>
        <w:rPr>
          <w:spacing w:val="-8"/>
        </w:rPr>
        <w:t xml:space="preserve"> </w:t>
      </w:r>
      <w:r>
        <w:t>a</w:t>
      </w:r>
      <w:r>
        <w:rPr>
          <w:spacing w:val="-10"/>
        </w:rPr>
        <w:t xml:space="preserve"> </w:t>
      </w:r>
      <w:r>
        <w:t>licensed lawyer.</w:t>
      </w:r>
      <w:r>
        <w:rPr>
          <w:spacing w:val="-11"/>
        </w:rPr>
        <w:t xml:space="preserve"> </w:t>
      </w:r>
      <w:r>
        <w:t>This</w:t>
      </w:r>
      <w:r>
        <w:rPr>
          <w:spacing w:val="-4"/>
        </w:rPr>
        <w:t xml:space="preserve"> </w:t>
      </w:r>
      <w:r>
        <w:t>study</w:t>
      </w:r>
      <w:r>
        <w:rPr>
          <w:spacing w:val="-3"/>
        </w:rPr>
        <w:t xml:space="preserve"> </w:t>
      </w:r>
      <w:r>
        <w:t>gathered</w:t>
      </w:r>
      <w:r>
        <w:rPr>
          <w:spacing w:val="-6"/>
        </w:rPr>
        <w:t xml:space="preserve"> </w:t>
      </w:r>
      <w:r>
        <w:t>insights</w:t>
      </w:r>
      <w:r>
        <w:rPr>
          <w:spacing w:val="-4"/>
        </w:rPr>
        <w:t xml:space="preserve"> </w:t>
      </w:r>
      <w:r>
        <w:t>from</w:t>
      </w:r>
      <w:r>
        <w:rPr>
          <w:spacing w:val="-6"/>
        </w:rPr>
        <w:t xml:space="preserve"> </w:t>
      </w:r>
      <w:r>
        <w:t>legal</w:t>
      </w:r>
      <w:r>
        <w:rPr>
          <w:spacing w:val="-4"/>
        </w:rPr>
        <w:t xml:space="preserve"> </w:t>
      </w:r>
      <w:r>
        <w:t>experts,</w:t>
      </w:r>
      <w:r>
        <w:rPr>
          <w:spacing w:val="-6"/>
        </w:rPr>
        <w:t xml:space="preserve"> </w:t>
      </w:r>
      <w:r>
        <w:t>human</w:t>
      </w:r>
      <w:r>
        <w:rPr>
          <w:spacing w:val="-3"/>
        </w:rPr>
        <w:t xml:space="preserve"> </w:t>
      </w:r>
      <w:r>
        <w:t>rights</w:t>
      </w:r>
      <w:r>
        <w:rPr>
          <w:spacing w:val="-3"/>
        </w:rPr>
        <w:t xml:space="preserve"> </w:t>
      </w:r>
      <w:r>
        <w:t>advocates,</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spacing w:line="480" w:lineRule="auto"/>
        <w:ind w:left="720" w:right="714"/>
        <w:jc w:val="both"/>
      </w:pPr>
      <w:r>
        <w:t>and policymakers who actively engage with laws shaping accountability and justice in the Philippines. Judges, lawyers, and law professors shared their interpretations of key legal frameworks, offering valuable perspectives on how international and domestic laws interact in real cases.</w:t>
      </w:r>
    </w:p>
    <w:p>
      <w:pPr>
        <w:pStyle w:val="7"/>
        <w:spacing w:before="61"/>
      </w:pPr>
    </w:p>
    <w:p>
      <w:pPr>
        <w:pStyle w:val="7"/>
        <w:spacing w:line="480" w:lineRule="auto"/>
        <w:ind w:left="720" w:right="710" w:firstLine="719"/>
        <w:jc w:val="both"/>
      </w:pPr>
      <w:r>
        <w:t>Beyond legal professionals, the study also includes voices from human rights organizations and government officials, providing firsthand accounts of how policies</w:t>
      </w:r>
      <w:r>
        <w:rPr>
          <w:spacing w:val="-10"/>
        </w:rPr>
        <w:t xml:space="preserve"> </w:t>
      </w:r>
      <w:r>
        <w:t>are</w:t>
      </w:r>
      <w:r>
        <w:rPr>
          <w:spacing w:val="-8"/>
        </w:rPr>
        <w:t xml:space="preserve"> </w:t>
      </w:r>
      <w:r>
        <w:t>enforced</w:t>
      </w:r>
      <w:r>
        <w:rPr>
          <w:spacing w:val="-11"/>
        </w:rPr>
        <w:t xml:space="preserve"> </w:t>
      </w:r>
      <w:r>
        <w:t>and</w:t>
      </w:r>
      <w:r>
        <w:rPr>
          <w:spacing w:val="-8"/>
        </w:rPr>
        <w:t xml:space="preserve"> </w:t>
      </w:r>
      <w:r>
        <w:t>their</w:t>
      </w:r>
      <w:r>
        <w:rPr>
          <w:spacing w:val="-11"/>
        </w:rPr>
        <w:t xml:space="preserve"> </w:t>
      </w:r>
      <w:r>
        <w:t>real-world</w:t>
      </w:r>
      <w:r>
        <w:rPr>
          <w:spacing w:val="-8"/>
        </w:rPr>
        <w:t xml:space="preserve"> </w:t>
      </w:r>
      <w:r>
        <w:t>impact</w:t>
      </w:r>
      <w:r>
        <w:rPr>
          <w:spacing w:val="-11"/>
        </w:rPr>
        <w:t xml:space="preserve"> </w:t>
      </w:r>
      <w:r>
        <w:t>on</w:t>
      </w:r>
      <w:r>
        <w:rPr>
          <w:spacing w:val="-12"/>
        </w:rPr>
        <w:t xml:space="preserve"> </w:t>
      </w:r>
      <w:r>
        <w:t>justice</w:t>
      </w:r>
      <w:r>
        <w:rPr>
          <w:spacing w:val="-12"/>
        </w:rPr>
        <w:t xml:space="preserve"> </w:t>
      </w:r>
      <w:r>
        <w:t>and</w:t>
      </w:r>
      <w:r>
        <w:rPr>
          <w:spacing w:val="-12"/>
        </w:rPr>
        <w:t xml:space="preserve"> </w:t>
      </w:r>
      <w:r>
        <w:t>governance. Their perspectives helped highlight the challenges, effectiveness, and practical implications</w:t>
      </w:r>
      <w:r>
        <w:rPr>
          <w:spacing w:val="-15"/>
        </w:rPr>
        <w:t xml:space="preserve"> </w:t>
      </w:r>
      <w:r>
        <w:t>of</w:t>
      </w:r>
      <w:r>
        <w:rPr>
          <w:spacing w:val="-17"/>
        </w:rPr>
        <w:t xml:space="preserve"> </w:t>
      </w:r>
      <w:r>
        <w:t>these</w:t>
      </w:r>
      <w:r>
        <w:rPr>
          <w:spacing w:val="-16"/>
        </w:rPr>
        <w:t xml:space="preserve"> </w:t>
      </w:r>
      <w:r>
        <w:t>legal</w:t>
      </w:r>
      <w:r>
        <w:rPr>
          <w:spacing w:val="-14"/>
        </w:rPr>
        <w:t xml:space="preserve"> </w:t>
      </w:r>
      <w:r>
        <w:t>provisions</w:t>
      </w:r>
      <w:r>
        <w:rPr>
          <w:spacing w:val="-13"/>
        </w:rPr>
        <w:t xml:space="preserve"> </w:t>
      </w:r>
      <w:r>
        <w:t>in</w:t>
      </w:r>
      <w:r>
        <w:rPr>
          <w:spacing w:val="-14"/>
        </w:rPr>
        <w:t xml:space="preserve"> </w:t>
      </w:r>
      <w:r>
        <w:t>shaping</w:t>
      </w:r>
      <w:r>
        <w:rPr>
          <w:spacing w:val="-13"/>
        </w:rPr>
        <w:t xml:space="preserve"> </w:t>
      </w:r>
      <w:r>
        <w:t>the</w:t>
      </w:r>
      <w:r>
        <w:rPr>
          <w:spacing w:val="-15"/>
        </w:rPr>
        <w:t xml:space="preserve"> </w:t>
      </w:r>
      <w:r>
        <w:t>country's</w:t>
      </w:r>
      <w:r>
        <w:rPr>
          <w:spacing w:val="-13"/>
        </w:rPr>
        <w:t xml:space="preserve"> </w:t>
      </w:r>
      <w:r>
        <w:t>approach</w:t>
      </w:r>
      <w:r>
        <w:rPr>
          <w:spacing w:val="-13"/>
        </w:rPr>
        <w:t xml:space="preserve"> </w:t>
      </w:r>
      <w:r>
        <w:t>to</w:t>
      </w:r>
      <w:r>
        <w:rPr>
          <w:spacing w:val="-14"/>
        </w:rPr>
        <w:t xml:space="preserve"> </w:t>
      </w:r>
      <w:r>
        <w:t>human rights. (Refer to Appendix D for the Location Map)</w:t>
      </w:r>
    </w:p>
    <w:p>
      <w:pPr>
        <w:pStyle w:val="7"/>
        <w:spacing w:before="63"/>
      </w:pPr>
    </w:p>
    <w:p>
      <w:pPr>
        <w:pStyle w:val="7"/>
        <w:spacing w:before="1" w:line="480" w:lineRule="auto"/>
        <w:ind w:left="720" w:right="714" w:firstLine="719"/>
        <w:jc w:val="both"/>
      </w:pPr>
      <w:r>
        <w:rPr>
          <w:b/>
        </w:rPr>
        <w:t xml:space="preserve">Research Instruments. </w:t>
      </w:r>
      <w:r>
        <w:t>This study utilized a semi-structured interview guide serves as a primary tool, ensuring consistency while providing flexibility for</w:t>
      </w:r>
      <w:r>
        <w:rPr>
          <w:spacing w:val="-11"/>
        </w:rPr>
        <w:t xml:space="preserve"> </w:t>
      </w:r>
      <w:r>
        <w:t>participants</w:t>
      </w:r>
      <w:r>
        <w:rPr>
          <w:spacing w:val="-9"/>
        </w:rPr>
        <w:t xml:space="preserve"> </w:t>
      </w:r>
      <w:r>
        <w:t>to</w:t>
      </w:r>
      <w:r>
        <w:rPr>
          <w:spacing w:val="-7"/>
        </w:rPr>
        <w:t xml:space="preserve"> </w:t>
      </w:r>
      <w:r>
        <w:t>elaborate</w:t>
      </w:r>
      <w:r>
        <w:rPr>
          <w:spacing w:val="-9"/>
        </w:rPr>
        <w:t xml:space="preserve"> </w:t>
      </w:r>
      <w:r>
        <w:t>on</w:t>
      </w:r>
      <w:r>
        <w:rPr>
          <w:spacing w:val="-7"/>
        </w:rPr>
        <w:t xml:space="preserve"> </w:t>
      </w:r>
      <w:r>
        <w:t>key</w:t>
      </w:r>
      <w:r>
        <w:rPr>
          <w:spacing w:val="-5"/>
        </w:rPr>
        <w:t xml:space="preserve"> </w:t>
      </w:r>
      <w:r>
        <w:t>issues.</w:t>
      </w:r>
      <w:r>
        <w:rPr>
          <w:spacing w:val="-18"/>
        </w:rPr>
        <w:t xml:space="preserve"> </w:t>
      </w:r>
      <w:r>
        <w:t>Additionally,</w:t>
      </w:r>
      <w:r>
        <w:rPr>
          <w:spacing w:val="-8"/>
        </w:rPr>
        <w:t xml:space="preserve"> </w:t>
      </w:r>
      <w:r>
        <w:t>an</w:t>
      </w:r>
      <w:r>
        <w:rPr>
          <w:spacing w:val="-10"/>
        </w:rPr>
        <w:t xml:space="preserve"> </w:t>
      </w:r>
      <w:r>
        <w:t>observation</w:t>
      </w:r>
      <w:r>
        <w:rPr>
          <w:spacing w:val="-4"/>
        </w:rPr>
        <w:t xml:space="preserve"> </w:t>
      </w:r>
      <w:r>
        <w:t>checklist may</w:t>
      </w:r>
      <w:r>
        <w:rPr>
          <w:spacing w:val="-10"/>
        </w:rPr>
        <w:t xml:space="preserve"> </w:t>
      </w:r>
      <w:r>
        <w:t>be</w:t>
      </w:r>
      <w:r>
        <w:rPr>
          <w:spacing w:val="-11"/>
        </w:rPr>
        <w:t xml:space="preserve"> </w:t>
      </w:r>
      <w:r>
        <w:t>used</w:t>
      </w:r>
      <w:r>
        <w:rPr>
          <w:spacing w:val="-7"/>
        </w:rPr>
        <w:t xml:space="preserve"> </w:t>
      </w:r>
      <w:r>
        <w:t>to</w:t>
      </w:r>
      <w:r>
        <w:rPr>
          <w:spacing w:val="-10"/>
        </w:rPr>
        <w:t xml:space="preserve"> </w:t>
      </w:r>
      <w:r>
        <w:t>document</w:t>
      </w:r>
      <w:r>
        <w:rPr>
          <w:spacing w:val="-5"/>
        </w:rPr>
        <w:t xml:space="preserve"> </w:t>
      </w:r>
      <w:r>
        <w:t>relevant</w:t>
      </w:r>
      <w:r>
        <w:rPr>
          <w:spacing w:val="-9"/>
        </w:rPr>
        <w:t xml:space="preserve"> </w:t>
      </w:r>
      <w:r>
        <w:t>behaviors</w:t>
      </w:r>
      <w:r>
        <w:rPr>
          <w:spacing w:val="-9"/>
        </w:rPr>
        <w:t xml:space="preserve"> </w:t>
      </w:r>
      <w:r>
        <w:t>or</w:t>
      </w:r>
      <w:r>
        <w:rPr>
          <w:spacing w:val="-9"/>
        </w:rPr>
        <w:t xml:space="preserve"> </w:t>
      </w:r>
      <w:r>
        <w:t>interactions</w:t>
      </w:r>
      <w:r>
        <w:rPr>
          <w:spacing w:val="-10"/>
        </w:rPr>
        <w:t xml:space="preserve"> </w:t>
      </w:r>
      <w:r>
        <w:t>that</w:t>
      </w:r>
      <w:r>
        <w:rPr>
          <w:spacing w:val="-5"/>
        </w:rPr>
        <w:t xml:space="preserve"> </w:t>
      </w:r>
      <w:r>
        <w:t>contribute</w:t>
      </w:r>
      <w:r>
        <w:rPr>
          <w:spacing w:val="-9"/>
        </w:rPr>
        <w:t xml:space="preserve"> </w:t>
      </w:r>
      <w:r>
        <w:t>to</w:t>
      </w:r>
      <w:r>
        <w:rPr>
          <w:spacing w:val="-10"/>
        </w:rPr>
        <w:t xml:space="preserve"> </w:t>
      </w:r>
      <w:r>
        <w:t>the understanding of legal advocacy in national issues. To analyze relevant legal documents, policies, or court decisions, a document analysis framework helps extract patterns and thematic insights that align with your research objectives. These instruments collectively support a comprehensive and nuanced approach to</w:t>
      </w:r>
      <w:r>
        <w:rPr>
          <w:spacing w:val="80"/>
          <w:w w:val="150"/>
        </w:rPr>
        <w:t xml:space="preserve"> </w:t>
      </w:r>
      <w:r>
        <w:t>data</w:t>
      </w:r>
      <w:r>
        <w:rPr>
          <w:spacing w:val="80"/>
          <w:w w:val="150"/>
        </w:rPr>
        <w:t xml:space="preserve"> </w:t>
      </w:r>
      <w:r>
        <w:t>collection,</w:t>
      </w:r>
      <w:r>
        <w:rPr>
          <w:spacing w:val="79"/>
          <w:w w:val="150"/>
        </w:rPr>
        <w:t xml:space="preserve"> </w:t>
      </w:r>
      <w:r>
        <w:t>ensuring</w:t>
      </w:r>
      <w:r>
        <w:rPr>
          <w:spacing w:val="80"/>
          <w:w w:val="150"/>
        </w:rPr>
        <w:t xml:space="preserve"> </w:t>
      </w:r>
      <w:r>
        <w:t>a</w:t>
      </w:r>
      <w:r>
        <w:rPr>
          <w:spacing w:val="80"/>
          <w:w w:val="150"/>
        </w:rPr>
        <w:t xml:space="preserve"> </w:t>
      </w:r>
      <w:r>
        <w:t>rich</w:t>
      </w:r>
      <w:r>
        <w:rPr>
          <w:spacing w:val="80"/>
          <w:w w:val="150"/>
        </w:rPr>
        <w:t xml:space="preserve"> </w:t>
      </w:r>
      <w:r>
        <w:t>and</w:t>
      </w:r>
      <w:r>
        <w:rPr>
          <w:spacing w:val="80"/>
          <w:w w:val="150"/>
        </w:rPr>
        <w:t xml:space="preserve"> </w:t>
      </w:r>
      <w:r>
        <w:t>meaningful</w:t>
      </w:r>
      <w:r>
        <w:rPr>
          <w:spacing w:val="80"/>
          <w:w w:val="150"/>
        </w:rPr>
        <w:t xml:space="preserve"> </w:t>
      </w:r>
      <w:r>
        <w:t>exploration</w:t>
      </w:r>
      <w:r>
        <w:rPr>
          <w:spacing w:val="80"/>
          <w:w w:val="150"/>
        </w:rPr>
        <w:t xml:space="preserve"> </w:t>
      </w:r>
      <w:r>
        <w:t>of</w:t>
      </w:r>
      <w:r>
        <w:rPr>
          <w:spacing w:val="80"/>
          <w:w w:val="150"/>
        </w:rPr>
        <w:t xml:space="preserve"> </w:t>
      </w:r>
      <w:r>
        <w:t>legal</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ind w:left="720"/>
      </w:pPr>
      <w:r>
        <w:rPr>
          <w:spacing w:val="-2"/>
        </w:rPr>
        <w:t>perspectives.</w:t>
      </w:r>
    </w:p>
    <w:p>
      <w:pPr>
        <w:pStyle w:val="7"/>
      </w:pPr>
    </w:p>
    <w:p>
      <w:pPr>
        <w:pStyle w:val="7"/>
        <w:spacing w:before="61"/>
      </w:pPr>
    </w:p>
    <w:p>
      <w:pPr>
        <w:pStyle w:val="7"/>
        <w:spacing w:line="480" w:lineRule="auto"/>
        <w:ind w:left="720" w:right="710" w:firstLine="719"/>
        <w:jc w:val="both"/>
      </w:pPr>
      <w:r>
        <w:rPr>
          <w:b/>
        </w:rPr>
        <w:t xml:space="preserve">Research Procedures. </w:t>
      </w:r>
      <w:r>
        <w:t xml:space="preserve">Before conducting the study, the researchers </w:t>
      </w:r>
      <w:r>
        <w:rPr>
          <w:spacing w:val="-2"/>
        </w:rPr>
        <w:t>provides</w:t>
      </w:r>
      <w:r>
        <w:rPr>
          <w:spacing w:val="-11"/>
        </w:rPr>
        <w:t xml:space="preserve"> </w:t>
      </w:r>
      <w:r>
        <w:rPr>
          <w:spacing w:val="-2"/>
        </w:rPr>
        <w:t>the</w:t>
      </w:r>
      <w:r>
        <w:rPr>
          <w:spacing w:val="-9"/>
        </w:rPr>
        <w:t xml:space="preserve"> </w:t>
      </w:r>
      <w:r>
        <w:rPr>
          <w:spacing w:val="-2"/>
        </w:rPr>
        <w:t>ethical</w:t>
      </w:r>
      <w:r>
        <w:rPr>
          <w:spacing w:val="-7"/>
        </w:rPr>
        <w:t xml:space="preserve"> </w:t>
      </w:r>
      <w:r>
        <w:rPr>
          <w:spacing w:val="-2"/>
        </w:rPr>
        <w:t>considerations</w:t>
      </w:r>
      <w:r>
        <w:rPr>
          <w:spacing w:val="-11"/>
        </w:rPr>
        <w:t xml:space="preserve"> </w:t>
      </w:r>
      <w:r>
        <w:rPr>
          <w:spacing w:val="-2"/>
        </w:rPr>
        <w:t>to</w:t>
      </w:r>
      <w:r>
        <w:rPr>
          <w:spacing w:val="-10"/>
        </w:rPr>
        <w:t xml:space="preserve"> </w:t>
      </w:r>
      <w:r>
        <w:rPr>
          <w:spacing w:val="-2"/>
        </w:rPr>
        <w:t>legally</w:t>
      </w:r>
      <w:r>
        <w:rPr>
          <w:spacing w:val="-5"/>
        </w:rPr>
        <w:t xml:space="preserve"> </w:t>
      </w:r>
      <w:r>
        <w:rPr>
          <w:spacing w:val="-2"/>
        </w:rPr>
        <w:t>ask</w:t>
      </w:r>
      <w:r>
        <w:rPr>
          <w:spacing w:val="-10"/>
        </w:rPr>
        <w:t xml:space="preserve"> </w:t>
      </w:r>
      <w:r>
        <w:rPr>
          <w:spacing w:val="-2"/>
        </w:rPr>
        <w:t>permission</w:t>
      </w:r>
      <w:r>
        <w:rPr>
          <w:spacing w:val="-11"/>
        </w:rPr>
        <w:t xml:space="preserve"> </w:t>
      </w:r>
      <w:r>
        <w:rPr>
          <w:spacing w:val="-2"/>
        </w:rPr>
        <w:t>to</w:t>
      </w:r>
      <w:r>
        <w:rPr>
          <w:spacing w:val="-8"/>
        </w:rPr>
        <w:t xml:space="preserve"> </w:t>
      </w:r>
      <w:r>
        <w:rPr>
          <w:spacing w:val="-2"/>
        </w:rPr>
        <w:t>conduct</w:t>
      </w:r>
      <w:r>
        <w:rPr>
          <w:spacing w:val="-7"/>
        </w:rPr>
        <w:t xml:space="preserve"> </w:t>
      </w:r>
      <w:r>
        <w:rPr>
          <w:spacing w:val="-2"/>
        </w:rPr>
        <w:t>this</w:t>
      </w:r>
      <w:r>
        <w:rPr>
          <w:spacing w:val="-10"/>
        </w:rPr>
        <w:t xml:space="preserve"> </w:t>
      </w:r>
      <w:r>
        <w:rPr>
          <w:spacing w:val="-2"/>
        </w:rPr>
        <w:t xml:space="preserve">study. </w:t>
      </w:r>
      <w:r>
        <w:t>The researchers contact potential participants via email or phone to arrange convenient times and locations for the interviews, considering their busy schedules</w:t>
      </w:r>
      <w:r>
        <w:rPr>
          <w:spacing w:val="-18"/>
        </w:rPr>
        <w:t xml:space="preserve"> </w:t>
      </w:r>
      <w:r>
        <w:t>as</w:t>
      </w:r>
      <w:r>
        <w:rPr>
          <w:spacing w:val="-17"/>
        </w:rPr>
        <w:t xml:space="preserve"> </w:t>
      </w:r>
      <w:r>
        <w:t>legal</w:t>
      </w:r>
      <w:r>
        <w:rPr>
          <w:spacing w:val="-18"/>
        </w:rPr>
        <w:t xml:space="preserve"> </w:t>
      </w:r>
      <w:r>
        <w:t>professionals.</w:t>
      </w:r>
      <w:r>
        <w:rPr>
          <w:spacing w:val="-17"/>
        </w:rPr>
        <w:t xml:space="preserve"> </w:t>
      </w:r>
      <w:r>
        <w:t>Before</w:t>
      </w:r>
      <w:r>
        <w:rPr>
          <w:spacing w:val="-18"/>
        </w:rPr>
        <w:t xml:space="preserve"> </w:t>
      </w:r>
      <w:r>
        <w:t>the</w:t>
      </w:r>
      <w:r>
        <w:rPr>
          <w:spacing w:val="-17"/>
        </w:rPr>
        <w:t xml:space="preserve"> </w:t>
      </w:r>
      <w:r>
        <w:t>actual</w:t>
      </w:r>
      <w:r>
        <w:rPr>
          <w:spacing w:val="-18"/>
        </w:rPr>
        <w:t xml:space="preserve"> </w:t>
      </w:r>
      <w:r>
        <w:t>interview,</w:t>
      </w:r>
      <w:r>
        <w:rPr>
          <w:spacing w:val="-17"/>
        </w:rPr>
        <w:t xml:space="preserve"> </w:t>
      </w:r>
      <w:r>
        <w:t>researchers</w:t>
      </w:r>
      <w:r>
        <w:rPr>
          <w:spacing w:val="-18"/>
        </w:rPr>
        <w:t xml:space="preserve"> </w:t>
      </w:r>
      <w:r>
        <w:t>explains the study’s purpose, the voluntary nature of participation, confidentiality measures,</w:t>
      </w:r>
      <w:r>
        <w:rPr>
          <w:spacing w:val="-10"/>
        </w:rPr>
        <w:t xml:space="preserve"> </w:t>
      </w:r>
      <w:r>
        <w:t>and</w:t>
      </w:r>
      <w:r>
        <w:rPr>
          <w:spacing w:val="-11"/>
        </w:rPr>
        <w:t xml:space="preserve"> </w:t>
      </w:r>
      <w:r>
        <w:t>how</w:t>
      </w:r>
      <w:r>
        <w:rPr>
          <w:spacing w:val="-10"/>
        </w:rPr>
        <w:t xml:space="preserve"> </w:t>
      </w:r>
      <w:r>
        <w:t>the</w:t>
      </w:r>
      <w:r>
        <w:rPr>
          <w:spacing w:val="-10"/>
        </w:rPr>
        <w:t xml:space="preserve"> </w:t>
      </w:r>
      <w:r>
        <w:t>data</w:t>
      </w:r>
      <w:r>
        <w:rPr>
          <w:spacing w:val="-12"/>
        </w:rPr>
        <w:t xml:space="preserve"> </w:t>
      </w:r>
      <w:r>
        <w:t>be</w:t>
      </w:r>
      <w:r>
        <w:rPr>
          <w:spacing w:val="-15"/>
        </w:rPr>
        <w:t xml:space="preserve"> </w:t>
      </w:r>
      <w:r>
        <w:t>used.</w:t>
      </w:r>
      <w:r>
        <w:rPr>
          <w:spacing w:val="-14"/>
        </w:rPr>
        <w:t xml:space="preserve"> </w:t>
      </w:r>
      <w:r>
        <w:t>The</w:t>
      </w:r>
      <w:r>
        <w:rPr>
          <w:spacing w:val="-10"/>
        </w:rPr>
        <w:t xml:space="preserve"> </w:t>
      </w:r>
      <w:r>
        <w:t>researcher</w:t>
      </w:r>
      <w:r>
        <w:rPr>
          <w:spacing w:val="-7"/>
        </w:rPr>
        <w:t xml:space="preserve"> </w:t>
      </w:r>
      <w:r>
        <w:t>records</w:t>
      </w:r>
      <w:r>
        <w:rPr>
          <w:spacing w:val="-8"/>
        </w:rPr>
        <w:t xml:space="preserve"> </w:t>
      </w:r>
      <w:r>
        <w:t>every</w:t>
      </w:r>
      <w:r>
        <w:rPr>
          <w:spacing w:val="-8"/>
        </w:rPr>
        <w:t xml:space="preserve"> </w:t>
      </w:r>
      <w:r>
        <w:t>detail</w:t>
      </w:r>
      <w:r>
        <w:rPr>
          <w:spacing w:val="-7"/>
        </w:rPr>
        <w:t xml:space="preserve"> </w:t>
      </w:r>
      <w:r>
        <w:t>from</w:t>
      </w:r>
      <w:r>
        <w:rPr>
          <w:spacing w:val="-15"/>
        </w:rPr>
        <w:t xml:space="preserve"> </w:t>
      </w:r>
      <w:r>
        <w:t>the beginning until the end of the interview.</w:t>
      </w:r>
    </w:p>
    <w:p>
      <w:pPr>
        <w:pStyle w:val="7"/>
        <w:spacing w:before="64"/>
      </w:pPr>
    </w:p>
    <w:p>
      <w:pPr>
        <w:pStyle w:val="7"/>
        <w:spacing w:line="480" w:lineRule="auto"/>
        <w:ind w:left="720" w:right="714" w:firstLine="719"/>
        <w:jc w:val="both"/>
      </w:pPr>
      <w:r>
        <w:rPr>
          <w:b/>
        </w:rPr>
        <w:t xml:space="preserve">Data Collection. </w:t>
      </w:r>
      <w:r>
        <w:t>The data was gathered through interviews with the use of voice recorder to record conversations. The researcher records every detail from the beginning until the end of the interview to ensure the accuracy of the data</w:t>
      </w:r>
      <w:r>
        <w:rPr>
          <w:spacing w:val="-1"/>
        </w:rPr>
        <w:t xml:space="preserve"> </w:t>
      </w:r>
      <w:r>
        <w:t>collected</w:t>
      </w:r>
      <w:r>
        <w:rPr>
          <w:spacing w:val="-2"/>
        </w:rPr>
        <w:t xml:space="preserve"> </w:t>
      </w:r>
      <w:r>
        <w:t>with the</w:t>
      </w:r>
      <w:r>
        <w:rPr>
          <w:spacing w:val="-1"/>
        </w:rPr>
        <w:t xml:space="preserve"> </w:t>
      </w:r>
      <w:r>
        <w:t>participants approval.</w:t>
      </w:r>
      <w:r>
        <w:rPr>
          <w:spacing w:val="-6"/>
        </w:rPr>
        <w:t xml:space="preserve"> </w:t>
      </w:r>
      <w:r>
        <w:t>The</w:t>
      </w:r>
      <w:r>
        <w:rPr>
          <w:spacing w:val="-1"/>
        </w:rPr>
        <w:t xml:space="preserve"> </w:t>
      </w:r>
      <w:r>
        <w:t>participants are</w:t>
      </w:r>
      <w:r>
        <w:rPr>
          <w:spacing w:val="-1"/>
        </w:rPr>
        <w:t xml:space="preserve"> </w:t>
      </w:r>
      <w:r>
        <w:t>free</w:t>
      </w:r>
      <w:r>
        <w:rPr>
          <w:spacing w:val="-1"/>
        </w:rPr>
        <w:t xml:space="preserve"> </w:t>
      </w:r>
      <w:r>
        <w:t>to answer based</w:t>
      </w:r>
      <w:r>
        <w:rPr>
          <w:spacing w:val="-5"/>
        </w:rPr>
        <w:t xml:space="preserve"> </w:t>
      </w:r>
      <w:r>
        <w:t>on their</w:t>
      </w:r>
      <w:r>
        <w:rPr>
          <w:spacing w:val="-3"/>
        </w:rPr>
        <w:t xml:space="preserve"> </w:t>
      </w:r>
      <w:r>
        <w:t>knowledge and are</w:t>
      </w:r>
      <w:r>
        <w:rPr>
          <w:spacing w:val="-4"/>
        </w:rPr>
        <w:t xml:space="preserve"> </w:t>
      </w:r>
      <w:r>
        <w:t>asked</w:t>
      </w:r>
      <w:r>
        <w:rPr>
          <w:spacing w:val="-2"/>
        </w:rPr>
        <w:t xml:space="preserve"> </w:t>
      </w:r>
      <w:r>
        <w:t>to</w:t>
      </w:r>
      <w:r>
        <w:rPr>
          <w:spacing w:val="-5"/>
        </w:rPr>
        <w:t xml:space="preserve"> </w:t>
      </w:r>
      <w:r>
        <w:t>honestly</w:t>
      </w:r>
      <w:r>
        <w:rPr>
          <w:spacing w:val="-2"/>
        </w:rPr>
        <w:t xml:space="preserve"> </w:t>
      </w:r>
      <w:r>
        <w:t>answer</w:t>
      </w:r>
      <w:r>
        <w:rPr>
          <w:spacing w:val="-3"/>
        </w:rPr>
        <w:t xml:space="preserve"> </w:t>
      </w:r>
      <w:r>
        <w:t>the</w:t>
      </w:r>
      <w:r>
        <w:rPr>
          <w:spacing w:val="-6"/>
        </w:rPr>
        <w:t xml:space="preserve"> </w:t>
      </w:r>
      <w:r>
        <w:t>question without fabrication.</w:t>
      </w:r>
      <w:r>
        <w:rPr>
          <w:spacing w:val="-6"/>
        </w:rPr>
        <w:t xml:space="preserve"> </w:t>
      </w:r>
      <w:r>
        <w:t>In</w:t>
      </w:r>
      <w:r>
        <w:rPr>
          <w:spacing w:val="-5"/>
        </w:rPr>
        <w:t xml:space="preserve"> </w:t>
      </w:r>
      <w:r>
        <w:t>addition,</w:t>
      </w:r>
      <w:r>
        <w:rPr>
          <w:spacing w:val="-6"/>
        </w:rPr>
        <w:t xml:space="preserve"> </w:t>
      </w:r>
      <w:r>
        <w:t>numerous</w:t>
      </w:r>
      <w:r>
        <w:rPr>
          <w:spacing w:val="-3"/>
        </w:rPr>
        <w:t xml:space="preserve"> </w:t>
      </w:r>
      <w:r>
        <w:t>references,</w:t>
      </w:r>
      <w:r>
        <w:rPr>
          <w:spacing w:val="-6"/>
        </w:rPr>
        <w:t xml:space="preserve"> </w:t>
      </w:r>
      <w:r>
        <w:t>including</w:t>
      </w:r>
      <w:r>
        <w:rPr>
          <w:spacing w:val="-3"/>
        </w:rPr>
        <w:t xml:space="preserve"> </w:t>
      </w:r>
      <w:r>
        <w:t>websites,</w:t>
      </w:r>
      <w:r>
        <w:rPr>
          <w:spacing w:val="-5"/>
        </w:rPr>
        <w:t xml:space="preserve"> </w:t>
      </w:r>
      <w:r>
        <w:t>articles,</w:t>
      </w:r>
      <w:r>
        <w:rPr>
          <w:spacing w:val="-6"/>
        </w:rPr>
        <w:t xml:space="preserve"> </w:t>
      </w:r>
      <w:r>
        <w:t>news, a previous case and others, were utilized to gain insight with the topic.</w:t>
      </w:r>
    </w:p>
    <w:p>
      <w:pPr>
        <w:pStyle w:val="7"/>
        <w:spacing w:before="62"/>
      </w:pPr>
    </w:p>
    <w:p>
      <w:pPr>
        <w:pStyle w:val="7"/>
        <w:spacing w:before="1" w:line="480" w:lineRule="auto"/>
        <w:ind w:left="720" w:right="717" w:firstLine="719"/>
        <w:jc w:val="both"/>
      </w:pPr>
      <w:r>
        <w:rPr>
          <w:b/>
        </w:rPr>
        <w:t>Data</w:t>
      </w:r>
      <w:r>
        <w:rPr>
          <w:b/>
          <w:spacing w:val="-18"/>
        </w:rPr>
        <w:t xml:space="preserve"> </w:t>
      </w:r>
      <w:r>
        <w:rPr>
          <w:b/>
        </w:rPr>
        <w:t>Analysis.</w:t>
      </w:r>
      <w:r>
        <w:rPr>
          <w:b/>
          <w:spacing w:val="-1"/>
        </w:rPr>
        <w:t xml:space="preserve"> </w:t>
      </w:r>
      <w:r>
        <w:t>This</w:t>
      </w:r>
      <w:r>
        <w:rPr>
          <w:spacing w:val="-12"/>
        </w:rPr>
        <w:t xml:space="preserve"> </w:t>
      </w:r>
      <w:r>
        <w:t>study</w:t>
      </w:r>
      <w:r>
        <w:rPr>
          <w:spacing w:val="-12"/>
        </w:rPr>
        <w:t xml:space="preserve"> </w:t>
      </w:r>
      <w:r>
        <w:t>used</w:t>
      </w:r>
      <w:r>
        <w:rPr>
          <w:spacing w:val="-7"/>
        </w:rPr>
        <w:t xml:space="preserve"> </w:t>
      </w:r>
      <w:r>
        <w:t>a</w:t>
      </w:r>
      <w:r>
        <w:rPr>
          <w:spacing w:val="-13"/>
        </w:rPr>
        <w:t xml:space="preserve"> </w:t>
      </w:r>
      <w:r>
        <w:t>qualitative</w:t>
      </w:r>
      <w:r>
        <w:rPr>
          <w:spacing w:val="-9"/>
        </w:rPr>
        <w:t xml:space="preserve"> </w:t>
      </w:r>
      <w:r>
        <w:t>research</w:t>
      </w:r>
      <w:r>
        <w:rPr>
          <w:spacing w:val="-12"/>
        </w:rPr>
        <w:t xml:space="preserve"> </w:t>
      </w:r>
      <w:r>
        <w:t>design,</w:t>
      </w:r>
      <w:r>
        <w:rPr>
          <w:spacing w:val="-13"/>
        </w:rPr>
        <w:t xml:space="preserve"> </w:t>
      </w:r>
      <w:r>
        <w:t>it</w:t>
      </w:r>
      <w:r>
        <w:rPr>
          <w:spacing w:val="-10"/>
        </w:rPr>
        <w:t xml:space="preserve"> </w:t>
      </w:r>
      <w:r>
        <w:t>focuses</w:t>
      </w:r>
      <w:r>
        <w:rPr>
          <w:spacing w:val="-12"/>
        </w:rPr>
        <w:t xml:space="preserve"> </w:t>
      </w:r>
      <w:r>
        <w:t>on interpreting and organizing non-numerical data to identify meaningful patterns</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spacing w:line="480" w:lineRule="auto"/>
        <w:ind w:left="720" w:right="713"/>
        <w:jc w:val="both"/>
      </w:pPr>
      <w:r>
        <w:t>and themes. This study employs thematic analysis, where responses from interviews or focus group discussions are systematically coded and categorized based on recurring themes that emerge. Additionally, content analysis may be used to examine legal documents, policies, and statements to uncover key legal perspectives on national issues. Researchers typically transcribe interviews, review participant responses, and apply coding techniques to classify insights under relevant themes. Through this process, your study ensures a deep exploration of legal advocates' perspectives, allowing for a rich and contextual understanding of the issues at hand.</w:t>
      </w:r>
    </w:p>
    <w:p>
      <w:pPr>
        <w:pStyle w:val="7"/>
        <w:spacing w:before="63"/>
      </w:pPr>
    </w:p>
    <w:p>
      <w:pPr>
        <w:pStyle w:val="7"/>
        <w:spacing w:line="480" w:lineRule="auto"/>
        <w:ind w:left="720" w:right="714" w:firstLine="719"/>
        <w:jc w:val="both"/>
      </w:pPr>
      <w:r>
        <w:rPr>
          <w:b/>
        </w:rPr>
        <w:t xml:space="preserve">Ethical Considerations. </w:t>
      </w:r>
      <w:r>
        <w:t>The researcher should establish informed consent ensuring participants understand the study’s purpose and can withdraw at</w:t>
      </w:r>
      <w:r>
        <w:rPr>
          <w:spacing w:val="-18"/>
        </w:rPr>
        <w:t xml:space="preserve"> </w:t>
      </w:r>
      <w:r>
        <w:t>any</w:t>
      </w:r>
      <w:r>
        <w:rPr>
          <w:spacing w:val="-17"/>
        </w:rPr>
        <w:t xml:space="preserve"> </w:t>
      </w:r>
      <w:r>
        <w:t>time.</w:t>
      </w:r>
      <w:r>
        <w:rPr>
          <w:spacing w:val="-18"/>
        </w:rPr>
        <w:t xml:space="preserve"> </w:t>
      </w:r>
      <w:r>
        <w:t>Confidentiality</w:t>
      </w:r>
      <w:r>
        <w:rPr>
          <w:spacing w:val="-17"/>
        </w:rPr>
        <w:t xml:space="preserve"> </w:t>
      </w:r>
      <w:r>
        <w:t>protects</w:t>
      </w:r>
      <w:r>
        <w:rPr>
          <w:spacing w:val="-18"/>
        </w:rPr>
        <w:t xml:space="preserve"> </w:t>
      </w:r>
      <w:r>
        <w:t>respondents,</w:t>
      </w:r>
      <w:r>
        <w:rPr>
          <w:spacing w:val="-17"/>
        </w:rPr>
        <w:t xml:space="preserve"> </w:t>
      </w:r>
      <w:r>
        <w:t>particularly</w:t>
      </w:r>
      <w:r>
        <w:rPr>
          <w:spacing w:val="-18"/>
        </w:rPr>
        <w:t xml:space="preserve"> </w:t>
      </w:r>
      <w:r>
        <w:t>legal</w:t>
      </w:r>
      <w:r>
        <w:rPr>
          <w:spacing w:val="-17"/>
        </w:rPr>
        <w:t xml:space="preserve"> </w:t>
      </w:r>
      <w:r>
        <w:t>professionals, from potential political repercussions by anonymizing data. Objectivity and Avoidance</w:t>
      </w:r>
      <w:r>
        <w:rPr>
          <w:spacing w:val="-13"/>
        </w:rPr>
        <w:t xml:space="preserve"> </w:t>
      </w:r>
      <w:r>
        <w:t>of</w:t>
      </w:r>
      <w:r>
        <w:rPr>
          <w:spacing w:val="-11"/>
        </w:rPr>
        <w:t xml:space="preserve"> </w:t>
      </w:r>
      <w:r>
        <w:t>bias</w:t>
      </w:r>
      <w:r>
        <w:rPr>
          <w:spacing w:val="-9"/>
        </w:rPr>
        <w:t xml:space="preserve"> </w:t>
      </w:r>
      <w:r>
        <w:t>to</w:t>
      </w:r>
      <w:r>
        <w:rPr>
          <w:spacing w:val="-12"/>
        </w:rPr>
        <w:t xml:space="preserve"> </w:t>
      </w:r>
      <w:r>
        <w:t>represent</w:t>
      </w:r>
      <w:r>
        <w:rPr>
          <w:spacing w:val="-11"/>
        </w:rPr>
        <w:t xml:space="preserve"> </w:t>
      </w:r>
      <w:r>
        <w:t>balanced</w:t>
      </w:r>
      <w:r>
        <w:rPr>
          <w:spacing w:val="-9"/>
        </w:rPr>
        <w:t xml:space="preserve"> </w:t>
      </w:r>
      <w:r>
        <w:t>perspectives</w:t>
      </w:r>
      <w:r>
        <w:rPr>
          <w:spacing w:val="-8"/>
        </w:rPr>
        <w:t xml:space="preserve"> </w:t>
      </w:r>
      <w:r>
        <w:t>without</w:t>
      </w:r>
      <w:r>
        <w:rPr>
          <w:spacing w:val="-10"/>
        </w:rPr>
        <w:t xml:space="preserve"> </w:t>
      </w:r>
      <w:r>
        <w:t>favoring</w:t>
      </w:r>
      <w:r>
        <w:rPr>
          <w:spacing w:val="-8"/>
        </w:rPr>
        <w:t xml:space="preserve"> </w:t>
      </w:r>
      <w:r>
        <w:t>a</w:t>
      </w:r>
      <w:r>
        <w:rPr>
          <w:spacing w:val="-11"/>
        </w:rPr>
        <w:t xml:space="preserve"> </w:t>
      </w:r>
      <w:r>
        <w:t>political stance. Responsible use of secondary data ensures accurate citation and adherence to copyright laws, preventing misinterpretation. Lastly, respect for political sensitivities requires framing discussion professionally to maintain factual analysis while acknowledging unresolved legal debate</w:t>
      </w:r>
    </w:p>
    <w:p>
      <w:pPr>
        <w:pStyle w:val="7"/>
        <w:spacing w:before="63"/>
      </w:pPr>
    </w:p>
    <w:p>
      <w:pPr>
        <w:pStyle w:val="7"/>
        <w:ind w:left="1440"/>
      </w:pPr>
      <w:r>
        <w:rPr>
          <w:b/>
        </w:rPr>
        <w:t>Beneficence.</w:t>
      </w:r>
      <w:r>
        <w:rPr>
          <w:b/>
          <w:spacing w:val="-3"/>
        </w:rPr>
        <w:t xml:space="preserve"> </w:t>
      </w:r>
      <w:r>
        <w:t>The</w:t>
      </w:r>
      <w:r>
        <w:rPr>
          <w:spacing w:val="-16"/>
        </w:rPr>
        <w:t xml:space="preserve"> </w:t>
      </w:r>
      <w:r>
        <w:t>researcher</w:t>
      </w:r>
      <w:r>
        <w:rPr>
          <w:spacing w:val="-17"/>
        </w:rPr>
        <w:t xml:space="preserve"> </w:t>
      </w:r>
      <w:r>
        <w:t>upholds</w:t>
      </w:r>
      <w:r>
        <w:rPr>
          <w:spacing w:val="-16"/>
        </w:rPr>
        <w:t xml:space="preserve"> </w:t>
      </w:r>
      <w:r>
        <w:t>beneficence</w:t>
      </w:r>
      <w:r>
        <w:rPr>
          <w:spacing w:val="-16"/>
        </w:rPr>
        <w:t xml:space="preserve"> </w:t>
      </w:r>
      <w:r>
        <w:t>by</w:t>
      </w:r>
      <w:r>
        <w:rPr>
          <w:spacing w:val="-14"/>
        </w:rPr>
        <w:t xml:space="preserve"> </w:t>
      </w:r>
      <w:r>
        <w:t>ensuring</w:t>
      </w:r>
      <w:r>
        <w:rPr>
          <w:spacing w:val="-15"/>
        </w:rPr>
        <w:t xml:space="preserve"> </w:t>
      </w:r>
      <w:r>
        <w:rPr>
          <w:spacing w:val="-2"/>
        </w:rPr>
        <w:t>participants</w:t>
      </w:r>
    </w:p>
    <w:p>
      <w:pPr>
        <w:pStyle w:val="7"/>
        <w:spacing w:after="0"/>
        <w:sectPr>
          <w:pgSz w:w="12240" w:h="15840"/>
          <w:pgMar w:top="960" w:right="720" w:bottom="280" w:left="1080" w:header="707" w:footer="0" w:gutter="0"/>
          <w:cols w:space="720" w:num="1"/>
        </w:sectPr>
      </w:pPr>
    </w:p>
    <w:p>
      <w:pPr>
        <w:pStyle w:val="7"/>
        <w:spacing w:before="155"/>
      </w:pPr>
    </w:p>
    <w:p>
      <w:pPr>
        <w:pStyle w:val="7"/>
        <w:spacing w:line="480" w:lineRule="auto"/>
        <w:ind w:left="720" w:right="715"/>
        <w:jc w:val="both"/>
      </w:pPr>
      <w:r>
        <w:t>are treated with dignity,</w:t>
      </w:r>
      <w:r>
        <w:rPr>
          <w:spacing w:val="-1"/>
        </w:rPr>
        <w:t xml:space="preserve"> </w:t>
      </w:r>
      <w:r>
        <w:t>respect,</w:t>
      </w:r>
      <w:r>
        <w:rPr>
          <w:spacing w:val="-1"/>
        </w:rPr>
        <w:t xml:space="preserve"> </w:t>
      </w:r>
      <w:r>
        <w:t>and confidentiality,</w:t>
      </w:r>
      <w:r>
        <w:rPr>
          <w:spacing w:val="-3"/>
        </w:rPr>
        <w:t xml:space="preserve"> </w:t>
      </w:r>
      <w:r>
        <w:t>while minimizing potential risks.</w:t>
      </w:r>
      <w:r>
        <w:rPr>
          <w:spacing w:val="-2"/>
        </w:rPr>
        <w:t xml:space="preserve"> </w:t>
      </w:r>
      <w:r>
        <w:t>Informed</w:t>
      </w:r>
      <w:r>
        <w:rPr>
          <w:spacing w:val="-1"/>
        </w:rPr>
        <w:t xml:space="preserve"> </w:t>
      </w:r>
      <w:r>
        <w:t>consent</w:t>
      </w:r>
      <w:r>
        <w:rPr>
          <w:spacing w:val="-1"/>
        </w:rPr>
        <w:t xml:space="preserve"> </w:t>
      </w:r>
      <w:r>
        <w:t>guarantees</w:t>
      </w:r>
      <w:r>
        <w:rPr>
          <w:spacing w:val="-2"/>
        </w:rPr>
        <w:t xml:space="preserve"> </w:t>
      </w:r>
      <w:r>
        <w:t>voluntary participation,</w:t>
      </w:r>
      <w:r>
        <w:rPr>
          <w:spacing w:val="-1"/>
        </w:rPr>
        <w:t xml:space="preserve"> </w:t>
      </w:r>
      <w:r>
        <w:t>allowing individuals to withdraw at any time. Beyond ethical safeguards, the researcher aims to generate valuable insights that contribute to legal reforms and human rights protections in the Philippines, ensuring the study not only avoids harm but actively promotes justice and accountability.</w:t>
      </w:r>
    </w:p>
    <w:p>
      <w:pPr>
        <w:pStyle w:val="7"/>
        <w:spacing w:before="63"/>
      </w:pPr>
    </w:p>
    <w:p>
      <w:pPr>
        <w:pStyle w:val="7"/>
        <w:spacing w:line="480" w:lineRule="auto"/>
        <w:ind w:left="720" w:right="714" w:firstLine="719"/>
        <w:jc w:val="both"/>
      </w:pPr>
      <w:r>
        <w:rPr>
          <w:b/>
        </w:rPr>
        <w:t xml:space="preserve">Nonmaleficence. </w:t>
      </w:r>
      <w:r>
        <w:t>The researcher upholds nonmaleficence by ensuring participants' confidentiality, minimizing risks, and maintaining objectivity throughout</w:t>
      </w:r>
      <w:r>
        <w:rPr>
          <w:spacing w:val="-16"/>
        </w:rPr>
        <w:t xml:space="preserve"> </w:t>
      </w:r>
      <w:r>
        <w:t>the</w:t>
      </w:r>
      <w:r>
        <w:rPr>
          <w:spacing w:val="-16"/>
        </w:rPr>
        <w:t xml:space="preserve"> </w:t>
      </w:r>
      <w:r>
        <w:t>study.</w:t>
      </w:r>
      <w:r>
        <w:rPr>
          <w:spacing w:val="-18"/>
        </w:rPr>
        <w:t xml:space="preserve"> </w:t>
      </w:r>
      <w:r>
        <w:t>Informed</w:t>
      </w:r>
      <w:r>
        <w:rPr>
          <w:spacing w:val="-10"/>
        </w:rPr>
        <w:t xml:space="preserve"> </w:t>
      </w:r>
      <w:r>
        <w:t>consent</w:t>
      </w:r>
      <w:r>
        <w:rPr>
          <w:spacing w:val="-15"/>
        </w:rPr>
        <w:t xml:space="preserve"> </w:t>
      </w:r>
      <w:r>
        <w:t>guarantees</w:t>
      </w:r>
      <w:r>
        <w:rPr>
          <w:spacing w:val="-15"/>
        </w:rPr>
        <w:t xml:space="preserve"> </w:t>
      </w:r>
      <w:r>
        <w:t>voluntary</w:t>
      </w:r>
      <w:r>
        <w:rPr>
          <w:spacing w:val="-15"/>
        </w:rPr>
        <w:t xml:space="preserve"> </w:t>
      </w:r>
      <w:r>
        <w:t>participation,</w:t>
      </w:r>
      <w:r>
        <w:rPr>
          <w:spacing w:val="-14"/>
        </w:rPr>
        <w:t xml:space="preserve"> </w:t>
      </w:r>
      <w:r>
        <w:t>while ethical safeguards prevent harm in data collection, interpretation, and reporting. By implementing these measures, the researcher ensures that the study contributes positively to justice and accountability without compromising the rights or well-being of those involved.</w:t>
      </w:r>
    </w:p>
    <w:p>
      <w:pPr>
        <w:pStyle w:val="7"/>
        <w:spacing w:before="62"/>
      </w:pPr>
    </w:p>
    <w:p>
      <w:pPr>
        <w:pStyle w:val="7"/>
        <w:spacing w:line="480" w:lineRule="auto"/>
        <w:ind w:left="720" w:right="714" w:firstLine="719"/>
        <w:jc w:val="both"/>
      </w:pPr>
      <w:r>
        <w:rPr>
          <w:b/>
        </w:rPr>
        <w:t xml:space="preserve">Autonomy. </w:t>
      </w:r>
      <w:r>
        <w:t>The researcher prioritizes autonomy by allowing participants complete control over their participation in the study. Informed consent ensures that individuals can make voluntary and well-informed choices and have the option to withdraw at any point without facing any repercussions. By honoring participants' freedoms and decisions, the study upholds ethical standards while encouraging trust and transparency.</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spacing w:line="480" w:lineRule="auto"/>
        <w:ind w:left="720" w:right="715" w:firstLine="719"/>
        <w:jc w:val="both"/>
      </w:pPr>
      <w:r>
        <w:rPr>
          <w:b/>
        </w:rPr>
        <w:t xml:space="preserve">Justice. </w:t>
      </w:r>
      <w:r>
        <w:t>The researcher promotes justice by guaranteeing fair and equal treatment for all participants. The criteria for selection cleared and unbiased, avoiding any discrimination or exclusion. The results presented objectively, ensuring</w:t>
      </w:r>
      <w:r>
        <w:rPr>
          <w:spacing w:val="-15"/>
        </w:rPr>
        <w:t xml:space="preserve"> </w:t>
      </w:r>
      <w:r>
        <w:t>that</w:t>
      </w:r>
      <w:r>
        <w:rPr>
          <w:spacing w:val="-15"/>
        </w:rPr>
        <w:t xml:space="preserve"> </w:t>
      </w:r>
      <w:r>
        <w:t>the</w:t>
      </w:r>
      <w:r>
        <w:rPr>
          <w:spacing w:val="-14"/>
        </w:rPr>
        <w:t xml:space="preserve"> </w:t>
      </w:r>
      <w:r>
        <w:t>research</w:t>
      </w:r>
      <w:r>
        <w:rPr>
          <w:spacing w:val="-14"/>
        </w:rPr>
        <w:t xml:space="preserve"> </w:t>
      </w:r>
      <w:r>
        <w:t>supports</w:t>
      </w:r>
      <w:r>
        <w:rPr>
          <w:spacing w:val="-13"/>
        </w:rPr>
        <w:t xml:space="preserve"> </w:t>
      </w:r>
      <w:r>
        <w:t>legal</w:t>
      </w:r>
      <w:r>
        <w:rPr>
          <w:spacing w:val="-13"/>
        </w:rPr>
        <w:t xml:space="preserve"> </w:t>
      </w:r>
      <w:r>
        <w:t>accountability</w:t>
      </w:r>
      <w:r>
        <w:rPr>
          <w:spacing w:val="-12"/>
        </w:rPr>
        <w:t xml:space="preserve"> </w:t>
      </w:r>
      <w:r>
        <w:t>and</w:t>
      </w:r>
      <w:r>
        <w:rPr>
          <w:spacing w:val="-16"/>
        </w:rPr>
        <w:t xml:space="preserve"> </w:t>
      </w:r>
      <w:r>
        <w:t>human</w:t>
      </w:r>
      <w:r>
        <w:rPr>
          <w:spacing w:val="-10"/>
        </w:rPr>
        <w:t xml:space="preserve"> </w:t>
      </w:r>
      <w:r>
        <w:t>rights</w:t>
      </w:r>
      <w:r>
        <w:rPr>
          <w:spacing w:val="-15"/>
        </w:rPr>
        <w:t xml:space="preserve"> </w:t>
      </w:r>
      <w:r>
        <w:t>without any bias or distortion.</w:t>
      </w:r>
    </w:p>
    <w:p>
      <w:pPr>
        <w:pStyle w:val="7"/>
        <w:spacing w:before="63"/>
      </w:pPr>
    </w:p>
    <w:p>
      <w:pPr>
        <w:pStyle w:val="7"/>
        <w:spacing w:before="1" w:line="480" w:lineRule="auto"/>
        <w:ind w:left="720" w:right="714" w:firstLine="719"/>
        <w:jc w:val="both"/>
      </w:pPr>
      <w:r>
        <w:rPr>
          <w:b/>
        </w:rPr>
        <w:t xml:space="preserve">Trustworthiness of Research. </w:t>
      </w:r>
      <w:r>
        <w:t>There are four key components for the trustworthiness</w:t>
      </w:r>
      <w:r>
        <w:rPr>
          <w:spacing w:val="-18"/>
        </w:rPr>
        <w:t xml:space="preserve"> </w:t>
      </w:r>
      <w:r>
        <w:t>of</w:t>
      </w:r>
      <w:r>
        <w:rPr>
          <w:spacing w:val="-17"/>
        </w:rPr>
        <w:t xml:space="preserve"> </w:t>
      </w:r>
      <w:r>
        <w:t>research</w:t>
      </w:r>
      <w:r>
        <w:rPr>
          <w:spacing w:val="-18"/>
        </w:rPr>
        <w:t xml:space="preserve"> </w:t>
      </w:r>
      <w:r>
        <w:t>which</w:t>
      </w:r>
      <w:r>
        <w:rPr>
          <w:spacing w:val="-15"/>
        </w:rPr>
        <w:t xml:space="preserve"> </w:t>
      </w:r>
      <w:r>
        <w:t>is</w:t>
      </w:r>
      <w:r>
        <w:rPr>
          <w:spacing w:val="-18"/>
        </w:rPr>
        <w:t xml:space="preserve"> </w:t>
      </w:r>
      <w:r>
        <w:t>credibility,</w:t>
      </w:r>
      <w:r>
        <w:rPr>
          <w:spacing w:val="-17"/>
        </w:rPr>
        <w:t xml:space="preserve"> </w:t>
      </w:r>
      <w:r>
        <w:t>transferability,</w:t>
      </w:r>
      <w:r>
        <w:rPr>
          <w:spacing w:val="-18"/>
        </w:rPr>
        <w:t xml:space="preserve"> </w:t>
      </w:r>
      <w:r>
        <w:t>dependability</w:t>
      </w:r>
      <w:r>
        <w:rPr>
          <w:spacing w:val="-11"/>
        </w:rPr>
        <w:t xml:space="preserve"> </w:t>
      </w:r>
      <w:r>
        <w:t>and confirmability. It makes its results credible, relevant, reliable, and impartial qualities that are crucial for research to be</w:t>
      </w:r>
      <w:r>
        <w:rPr>
          <w:spacing w:val="-4"/>
        </w:rPr>
        <w:t xml:space="preserve"> </w:t>
      </w:r>
      <w:r>
        <w:t>valued and used by the academic and professional community</w:t>
      </w:r>
    </w:p>
    <w:p>
      <w:pPr>
        <w:pStyle w:val="7"/>
        <w:spacing w:before="60"/>
      </w:pPr>
    </w:p>
    <w:p>
      <w:pPr>
        <w:pStyle w:val="7"/>
        <w:spacing w:before="1" w:line="480" w:lineRule="auto"/>
        <w:ind w:left="720" w:right="718" w:firstLine="719"/>
        <w:jc w:val="both"/>
      </w:pPr>
      <w:r>
        <w:rPr>
          <w:b/>
        </w:rPr>
        <w:t xml:space="preserve">Credibility. </w:t>
      </w:r>
      <w:r>
        <w:t>The researchers clearly document the research process, including sampling methods, data collection, and analysis steps. Systematic and transparent procedures help</w:t>
      </w:r>
      <w:r>
        <w:rPr>
          <w:spacing w:val="-3"/>
        </w:rPr>
        <w:t xml:space="preserve"> </w:t>
      </w:r>
      <w:r>
        <w:t>others assess</w:t>
      </w:r>
      <w:r>
        <w:rPr>
          <w:spacing w:val="-3"/>
        </w:rPr>
        <w:t xml:space="preserve"> </w:t>
      </w:r>
      <w:r>
        <w:t>the</w:t>
      </w:r>
      <w:r>
        <w:rPr>
          <w:spacing w:val="-2"/>
        </w:rPr>
        <w:t xml:space="preserve"> </w:t>
      </w:r>
      <w:r>
        <w:t>rigor</w:t>
      </w:r>
      <w:r>
        <w:rPr>
          <w:spacing w:val="-4"/>
        </w:rPr>
        <w:t xml:space="preserve"> </w:t>
      </w:r>
      <w:r>
        <w:t>and</w:t>
      </w:r>
      <w:r>
        <w:rPr>
          <w:spacing w:val="-1"/>
        </w:rPr>
        <w:t xml:space="preserve"> </w:t>
      </w:r>
      <w:r>
        <w:t>replicability</w:t>
      </w:r>
      <w:r>
        <w:rPr>
          <w:spacing w:val="-4"/>
        </w:rPr>
        <w:t xml:space="preserve"> </w:t>
      </w:r>
      <w:r>
        <w:t>of</w:t>
      </w:r>
      <w:r>
        <w:rPr>
          <w:spacing w:val="-5"/>
        </w:rPr>
        <w:t xml:space="preserve"> </w:t>
      </w:r>
      <w:r>
        <w:t>the</w:t>
      </w:r>
      <w:r>
        <w:rPr>
          <w:spacing w:val="-7"/>
        </w:rPr>
        <w:t xml:space="preserve"> </w:t>
      </w:r>
      <w:r>
        <w:t>study.</w:t>
      </w:r>
    </w:p>
    <w:p>
      <w:pPr>
        <w:pStyle w:val="7"/>
        <w:spacing w:before="62"/>
      </w:pPr>
    </w:p>
    <w:p>
      <w:pPr>
        <w:pStyle w:val="7"/>
        <w:spacing w:line="480" w:lineRule="auto"/>
        <w:ind w:left="720" w:right="723" w:firstLine="719"/>
        <w:jc w:val="both"/>
      </w:pPr>
      <w:r>
        <w:rPr>
          <w:b/>
        </w:rPr>
        <w:t xml:space="preserve">Transferability. </w:t>
      </w:r>
      <w:r>
        <w:t>The researchers offer rich, detailed accounts of the research context, participants, and processes. This includes describing the legal community in Cebu City, the</w:t>
      </w:r>
      <w:r>
        <w:rPr>
          <w:spacing w:val="-2"/>
        </w:rPr>
        <w:t xml:space="preserve"> </w:t>
      </w:r>
      <w:r>
        <w:t>backgrounds of</w:t>
      </w:r>
      <w:r>
        <w:rPr>
          <w:spacing w:val="-2"/>
        </w:rPr>
        <w:t xml:space="preserve"> </w:t>
      </w:r>
      <w:r>
        <w:t>participants, and</w:t>
      </w:r>
      <w:r>
        <w:rPr>
          <w:spacing w:val="-1"/>
        </w:rPr>
        <w:t xml:space="preserve"> </w:t>
      </w:r>
      <w:r>
        <w:t>the</w:t>
      </w:r>
      <w:r>
        <w:rPr>
          <w:spacing w:val="-2"/>
        </w:rPr>
        <w:t xml:space="preserve"> </w:t>
      </w:r>
      <w:r>
        <w:t>specific legal environments in which they operate.</w:t>
      </w:r>
    </w:p>
    <w:p>
      <w:pPr>
        <w:pStyle w:val="7"/>
        <w:spacing w:before="62"/>
      </w:pPr>
    </w:p>
    <w:p>
      <w:pPr>
        <w:spacing w:before="0"/>
        <w:ind w:left="1440" w:right="0" w:firstLine="0"/>
        <w:jc w:val="left"/>
        <w:rPr>
          <w:sz w:val="28"/>
        </w:rPr>
      </w:pPr>
      <w:r>
        <w:rPr>
          <w:b/>
          <w:spacing w:val="-2"/>
          <w:sz w:val="28"/>
        </w:rPr>
        <w:t>Dependability.</w:t>
      </w:r>
      <w:r>
        <w:rPr>
          <w:b/>
          <w:spacing w:val="11"/>
          <w:sz w:val="28"/>
        </w:rPr>
        <w:t xml:space="preserve"> </w:t>
      </w:r>
      <w:r>
        <w:rPr>
          <w:spacing w:val="-2"/>
          <w:sz w:val="28"/>
        </w:rPr>
        <w:t>The</w:t>
      </w:r>
      <w:r>
        <w:rPr>
          <w:spacing w:val="-8"/>
          <w:sz w:val="28"/>
        </w:rPr>
        <w:t xml:space="preserve"> </w:t>
      </w:r>
      <w:r>
        <w:rPr>
          <w:spacing w:val="-2"/>
          <w:sz w:val="28"/>
        </w:rPr>
        <w:t>researcher</w:t>
      </w:r>
      <w:r>
        <w:rPr>
          <w:spacing w:val="-11"/>
          <w:sz w:val="28"/>
        </w:rPr>
        <w:t xml:space="preserve"> </w:t>
      </w:r>
      <w:r>
        <w:rPr>
          <w:spacing w:val="-2"/>
          <w:sz w:val="28"/>
        </w:rPr>
        <w:t>maintains</w:t>
      </w:r>
      <w:r>
        <w:rPr>
          <w:spacing w:val="-5"/>
          <w:sz w:val="28"/>
        </w:rPr>
        <w:t xml:space="preserve"> </w:t>
      </w:r>
      <w:r>
        <w:rPr>
          <w:spacing w:val="-2"/>
          <w:sz w:val="28"/>
        </w:rPr>
        <w:t>a</w:t>
      </w:r>
      <w:r>
        <w:rPr>
          <w:spacing w:val="-11"/>
          <w:sz w:val="28"/>
        </w:rPr>
        <w:t xml:space="preserve"> </w:t>
      </w:r>
      <w:r>
        <w:rPr>
          <w:spacing w:val="-2"/>
          <w:sz w:val="28"/>
        </w:rPr>
        <w:t>comprehensive</w:t>
      </w:r>
      <w:r>
        <w:rPr>
          <w:spacing w:val="-5"/>
          <w:sz w:val="28"/>
        </w:rPr>
        <w:t xml:space="preserve"> </w:t>
      </w:r>
      <w:r>
        <w:rPr>
          <w:spacing w:val="-2"/>
          <w:sz w:val="28"/>
        </w:rPr>
        <w:t>and</w:t>
      </w:r>
      <w:r>
        <w:rPr>
          <w:spacing w:val="-9"/>
          <w:sz w:val="28"/>
        </w:rPr>
        <w:t xml:space="preserve"> </w:t>
      </w:r>
      <w:r>
        <w:rPr>
          <w:spacing w:val="-2"/>
          <w:sz w:val="28"/>
        </w:rPr>
        <w:t>transparent</w:t>
      </w:r>
    </w:p>
    <w:p>
      <w:pPr>
        <w:spacing w:after="0"/>
        <w:jc w:val="left"/>
        <w:rPr>
          <w:sz w:val="28"/>
        </w:rPr>
        <w:sectPr>
          <w:pgSz w:w="12240" w:h="15840"/>
          <w:pgMar w:top="960" w:right="720" w:bottom="280" w:left="1080" w:header="707" w:footer="0" w:gutter="0"/>
          <w:cols w:space="720" w:num="1"/>
        </w:sectPr>
      </w:pPr>
    </w:p>
    <w:p>
      <w:pPr>
        <w:pStyle w:val="7"/>
        <w:spacing w:before="155"/>
      </w:pPr>
    </w:p>
    <w:p>
      <w:pPr>
        <w:pStyle w:val="7"/>
        <w:spacing w:line="480" w:lineRule="auto"/>
        <w:ind w:left="720" w:right="715"/>
        <w:jc w:val="both"/>
      </w:pPr>
      <w:r>
        <w:t>record of all research steps, including sampling methods, interview guides, data collection processes, and analysis techniques. This audit trail allows others to understand</w:t>
      </w:r>
      <w:r>
        <w:rPr>
          <w:spacing w:val="-18"/>
        </w:rPr>
        <w:t xml:space="preserve"> </w:t>
      </w:r>
      <w:r>
        <w:t>and</w:t>
      </w:r>
      <w:r>
        <w:rPr>
          <w:spacing w:val="-17"/>
        </w:rPr>
        <w:t xml:space="preserve"> </w:t>
      </w:r>
      <w:r>
        <w:t>follow</w:t>
      </w:r>
      <w:r>
        <w:rPr>
          <w:spacing w:val="-18"/>
        </w:rPr>
        <w:t xml:space="preserve"> </w:t>
      </w:r>
      <w:r>
        <w:t>your</w:t>
      </w:r>
      <w:r>
        <w:rPr>
          <w:spacing w:val="-17"/>
        </w:rPr>
        <w:t xml:space="preserve"> </w:t>
      </w:r>
      <w:r>
        <w:t>research</w:t>
      </w:r>
      <w:r>
        <w:rPr>
          <w:spacing w:val="-18"/>
        </w:rPr>
        <w:t xml:space="preserve"> </w:t>
      </w:r>
      <w:r>
        <w:t>path,</w:t>
      </w:r>
      <w:r>
        <w:rPr>
          <w:spacing w:val="-17"/>
        </w:rPr>
        <w:t xml:space="preserve"> </w:t>
      </w:r>
      <w:r>
        <w:t>supporting</w:t>
      </w:r>
      <w:r>
        <w:rPr>
          <w:spacing w:val="-18"/>
        </w:rPr>
        <w:t xml:space="preserve"> </w:t>
      </w:r>
      <w:r>
        <w:t>dependability.</w:t>
      </w:r>
      <w:r>
        <w:rPr>
          <w:spacing w:val="-17"/>
        </w:rPr>
        <w:t xml:space="preserve"> </w:t>
      </w:r>
      <w:r>
        <w:t>They</w:t>
      </w:r>
      <w:r>
        <w:rPr>
          <w:spacing w:val="-16"/>
        </w:rPr>
        <w:t xml:space="preserve"> </w:t>
      </w:r>
      <w:r>
        <w:t>clearly state any assumptions, cultural factors, or unique aspects of Cebu City’s legal community</w:t>
      </w:r>
      <w:r>
        <w:rPr>
          <w:spacing w:val="-18"/>
        </w:rPr>
        <w:t xml:space="preserve"> </w:t>
      </w:r>
      <w:r>
        <w:t>that</w:t>
      </w:r>
      <w:r>
        <w:rPr>
          <w:spacing w:val="-15"/>
        </w:rPr>
        <w:t xml:space="preserve"> </w:t>
      </w:r>
      <w:r>
        <w:t>may</w:t>
      </w:r>
      <w:r>
        <w:rPr>
          <w:spacing w:val="-17"/>
        </w:rPr>
        <w:t xml:space="preserve"> </w:t>
      </w:r>
      <w:r>
        <w:t>have</w:t>
      </w:r>
      <w:r>
        <w:rPr>
          <w:spacing w:val="-16"/>
        </w:rPr>
        <w:t xml:space="preserve"> </w:t>
      </w:r>
      <w:r>
        <w:t>influenced</w:t>
      </w:r>
      <w:r>
        <w:rPr>
          <w:spacing w:val="-17"/>
        </w:rPr>
        <w:t xml:space="preserve"> </w:t>
      </w:r>
      <w:r>
        <w:t>the</w:t>
      </w:r>
      <w:r>
        <w:rPr>
          <w:spacing w:val="-16"/>
        </w:rPr>
        <w:t xml:space="preserve"> </w:t>
      </w:r>
      <w:r>
        <w:t>findings.</w:t>
      </w:r>
      <w:r>
        <w:rPr>
          <w:spacing w:val="-18"/>
        </w:rPr>
        <w:t xml:space="preserve"> </w:t>
      </w:r>
      <w:r>
        <w:t>This</w:t>
      </w:r>
      <w:r>
        <w:rPr>
          <w:spacing w:val="-12"/>
        </w:rPr>
        <w:t xml:space="preserve"> </w:t>
      </w:r>
      <w:r>
        <w:t>transparency</w:t>
      </w:r>
      <w:r>
        <w:rPr>
          <w:spacing w:val="-14"/>
        </w:rPr>
        <w:t xml:space="preserve"> </w:t>
      </w:r>
      <w:r>
        <w:t>helps</w:t>
      </w:r>
      <w:r>
        <w:rPr>
          <w:spacing w:val="-18"/>
        </w:rPr>
        <w:t xml:space="preserve"> </w:t>
      </w:r>
      <w:r>
        <w:t>others assess the relevance of your results to different settings.</w:t>
      </w:r>
    </w:p>
    <w:p>
      <w:pPr>
        <w:pStyle w:val="7"/>
        <w:spacing w:before="63"/>
      </w:pPr>
    </w:p>
    <w:p>
      <w:pPr>
        <w:pStyle w:val="7"/>
        <w:spacing w:line="480" w:lineRule="auto"/>
        <w:ind w:left="720" w:right="719" w:firstLine="719"/>
        <w:jc w:val="both"/>
      </w:pPr>
      <w:r>
        <w:rPr>
          <w:b/>
        </w:rPr>
        <w:t xml:space="preserve">Confirmability. </w:t>
      </w:r>
      <w:r>
        <w:t>The researcher recorded and shared summaries or interpretations of findings with participants to confirm accuracy and ensure that the analysis genuinely reflects their views, not the researchers’ own interpretations to avoid potential bias.</w:t>
      </w:r>
    </w:p>
    <w:p>
      <w:pPr>
        <w:pStyle w:val="7"/>
        <w:spacing w:before="61"/>
      </w:pPr>
    </w:p>
    <w:p>
      <w:pPr>
        <w:pStyle w:val="7"/>
        <w:spacing w:before="1" w:line="480" w:lineRule="auto"/>
        <w:ind w:left="720" w:right="713" w:firstLine="719"/>
        <w:jc w:val="both"/>
      </w:pPr>
      <w:r>
        <w:rPr>
          <w:b/>
        </w:rPr>
        <w:t xml:space="preserve">Bracketing and Reflexivity. </w:t>
      </w:r>
      <w:r>
        <w:t>The researcher practiced bracketing by putting aside</w:t>
      </w:r>
      <w:r>
        <w:rPr>
          <w:spacing w:val="-3"/>
        </w:rPr>
        <w:t xml:space="preserve"> </w:t>
      </w:r>
      <w:r>
        <w:t>personal biases to preserve</w:t>
      </w:r>
      <w:r>
        <w:rPr>
          <w:spacing w:val="-1"/>
        </w:rPr>
        <w:t xml:space="preserve"> </w:t>
      </w:r>
      <w:r>
        <w:t>objectivity</w:t>
      </w:r>
      <w:r>
        <w:rPr>
          <w:spacing w:val="-1"/>
        </w:rPr>
        <w:t xml:space="preserve"> </w:t>
      </w:r>
      <w:r>
        <w:t>in</w:t>
      </w:r>
      <w:r>
        <w:rPr>
          <w:spacing w:val="-3"/>
        </w:rPr>
        <w:t xml:space="preserve"> </w:t>
      </w:r>
      <w:r>
        <w:t>the</w:t>
      </w:r>
      <w:r>
        <w:rPr>
          <w:spacing w:val="-4"/>
        </w:rPr>
        <w:t xml:space="preserve"> </w:t>
      </w:r>
      <w:r>
        <w:t>interpretation</w:t>
      </w:r>
      <w:r>
        <w:rPr>
          <w:spacing w:val="-1"/>
        </w:rPr>
        <w:t xml:space="preserve"> </w:t>
      </w:r>
      <w:r>
        <w:t>of</w:t>
      </w:r>
      <w:r>
        <w:rPr>
          <w:spacing w:val="-4"/>
        </w:rPr>
        <w:t xml:space="preserve"> </w:t>
      </w:r>
      <w:r>
        <w:t>data. To</w:t>
      </w:r>
      <w:r>
        <w:rPr>
          <w:spacing w:val="-18"/>
        </w:rPr>
        <w:t xml:space="preserve"> </w:t>
      </w:r>
      <w:r>
        <w:t>maintain</w:t>
      </w:r>
      <w:r>
        <w:rPr>
          <w:spacing w:val="-17"/>
        </w:rPr>
        <w:t xml:space="preserve"> </w:t>
      </w:r>
      <w:r>
        <w:t>reliability,</w:t>
      </w:r>
      <w:r>
        <w:rPr>
          <w:spacing w:val="-18"/>
        </w:rPr>
        <w:t xml:space="preserve"> </w:t>
      </w:r>
      <w:r>
        <w:t>uniform</w:t>
      </w:r>
      <w:r>
        <w:rPr>
          <w:spacing w:val="-17"/>
        </w:rPr>
        <w:t xml:space="preserve"> </w:t>
      </w:r>
      <w:r>
        <w:t>research</w:t>
      </w:r>
      <w:r>
        <w:rPr>
          <w:spacing w:val="-18"/>
        </w:rPr>
        <w:t xml:space="preserve"> </w:t>
      </w:r>
      <w:r>
        <w:t>methodologies</w:t>
      </w:r>
      <w:r>
        <w:rPr>
          <w:spacing w:val="-16"/>
        </w:rPr>
        <w:t xml:space="preserve"> </w:t>
      </w:r>
      <w:r>
        <w:t>and</w:t>
      </w:r>
      <w:r>
        <w:rPr>
          <w:spacing w:val="-18"/>
        </w:rPr>
        <w:t xml:space="preserve"> </w:t>
      </w:r>
      <w:r>
        <w:t>clear</w:t>
      </w:r>
      <w:r>
        <w:rPr>
          <w:spacing w:val="-16"/>
        </w:rPr>
        <w:t xml:space="preserve"> </w:t>
      </w:r>
      <w:r>
        <w:t>documentation utilized, guaranteeing that the results are precise, replicable, and unaffected by external influences.</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3"/>
        <w:ind w:left="1528" w:right="1523"/>
        <w:jc w:val="center"/>
      </w:pPr>
      <w:r>
        <w:rPr>
          <w:spacing w:val="-2"/>
        </w:rPr>
        <w:t>DEFINITION</w:t>
      </w:r>
      <w:r>
        <w:rPr>
          <w:spacing w:val="-7"/>
        </w:rPr>
        <w:t xml:space="preserve"> </w:t>
      </w:r>
      <w:r>
        <w:rPr>
          <w:spacing w:val="-2"/>
        </w:rPr>
        <w:t>OF</w:t>
      </w:r>
      <w:r>
        <w:rPr>
          <w:spacing w:val="-10"/>
        </w:rPr>
        <w:t xml:space="preserve"> </w:t>
      </w:r>
      <w:r>
        <w:rPr>
          <w:spacing w:val="-2"/>
        </w:rPr>
        <w:t>TERMS</w:t>
      </w:r>
    </w:p>
    <w:p>
      <w:pPr>
        <w:pStyle w:val="7"/>
        <w:spacing w:before="239"/>
        <w:rPr>
          <w:b/>
        </w:rPr>
      </w:pPr>
    </w:p>
    <w:p>
      <w:pPr>
        <w:pStyle w:val="7"/>
        <w:spacing w:line="480" w:lineRule="auto"/>
        <w:ind w:left="720" w:right="714" w:firstLine="719"/>
        <w:jc w:val="both"/>
      </w:pPr>
      <w:r>
        <w:rPr>
          <w:b/>
        </w:rPr>
        <w:t>Legal community assess the government's adherence to the Rule of Law in handling national issues</w:t>
      </w:r>
      <w:r>
        <w:t>. This refers to the process in which legal experts such as lawyers, judges, and scholars evaluate whether a government follows</w:t>
      </w:r>
      <w:r>
        <w:rPr>
          <w:spacing w:val="-18"/>
        </w:rPr>
        <w:t xml:space="preserve"> </w:t>
      </w:r>
      <w:r>
        <w:t>the</w:t>
      </w:r>
      <w:r>
        <w:rPr>
          <w:spacing w:val="-17"/>
        </w:rPr>
        <w:t xml:space="preserve"> </w:t>
      </w:r>
      <w:r>
        <w:t>principles</w:t>
      </w:r>
      <w:r>
        <w:rPr>
          <w:spacing w:val="-18"/>
        </w:rPr>
        <w:t xml:space="preserve"> </w:t>
      </w:r>
      <w:r>
        <w:t>of</w:t>
      </w:r>
      <w:r>
        <w:rPr>
          <w:spacing w:val="-17"/>
        </w:rPr>
        <w:t xml:space="preserve"> </w:t>
      </w:r>
      <w:r>
        <w:t>the</w:t>
      </w:r>
      <w:r>
        <w:rPr>
          <w:spacing w:val="-18"/>
        </w:rPr>
        <w:t xml:space="preserve"> </w:t>
      </w:r>
      <w:r>
        <w:t>Rule</w:t>
      </w:r>
      <w:r>
        <w:rPr>
          <w:spacing w:val="-17"/>
        </w:rPr>
        <w:t xml:space="preserve"> </w:t>
      </w:r>
      <w:r>
        <w:t>of</w:t>
      </w:r>
      <w:r>
        <w:rPr>
          <w:spacing w:val="-18"/>
        </w:rPr>
        <w:t xml:space="preserve"> </w:t>
      </w:r>
      <w:r>
        <w:t>Law</w:t>
      </w:r>
      <w:r>
        <w:rPr>
          <w:spacing w:val="-17"/>
        </w:rPr>
        <w:t xml:space="preserve"> </w:t>
      </w:r>
      <w:r>
        <w:t>when</w:t>
      </w:r>
      <w:r>
        <w:rPr>
          <w:spacing w:val="-16"/>
        </w:rPr>
        <w:t xml:space="preserve"> </w:t>
      </w:r>
      <w:r>
        <w:t>addressing</w:t>
      </w:r>
      <w:r>
        <w:rPr>
          <w:spacing w:val="-14"/>
        </w:rPr>
        <w:t xml:space="preserve"> </w:t>
      </w:r>
      <w:r>
        <w:t>national</w:t>
      </w:r>
      <w:r>
        <w:rPr>
          <w:spacing w:val="-15"/>
        </w:rPr>
        <w:t xml:space="preserve"> </w:t>
      </w:r>
      <w:r>
        <w:t>concerns.</w:t>
      </w:r>
      <w:r>
        <w:rPr>
          <w:spacing w:val="-18"/>
        </w:rPr>
        <w:t xml:space="preserve"> </w:t>
      </w:r>
      <w:r>
        <w:t>The Rule of Law means that laws are applied fairly, consistently, and without favoritism, ensuring government actions comply with legal frameworks rather than</w:t>
      </w:r>
      <w:r>
        <w:rPr>
          <w:spacing w:val="-3"/>
        </w:rPr>
        <w:t xml:space="preserve"> </w:t>
      </w:r>
      <w:r>
        <w:t>being</w:t>
      </w:r>
      <w:r>
        <w:rPr>
          <w:spacing w:val="-3"/>
        </w:rPr>
        <w:t xml:space="preserve"> </w:t>
      </w:r>
      <w:r>
        <w:t>arbitrary</w:t>
      </w:r>
      <w:r>
        <w:rPr>
          <w:spacing w:val="-3"/>
        </w:rPr>
        <w:t xml:space="preserve"> </w:t>
      </w:r>
      <w:r>
        <w:t>or</w:t>
      </w:r>
      <w:r>
        <w:rPr>
          <w:spacing w:val="-4"/>
        </w:rPr>
        <w:t xml:space="preserve"> </w:t>
      </w:r>
      <w:r>
        <w:t>politically</w:t>
      </w:r>
      <w:r>
        <w:rPr>
          <w:spacing w:val="-3"/>
        </w:rPr>
        <w:t xml:space="preserve"> </w:t>
      </w:r>
      <w:r>
        <w:t>motivated. In</w:t>
      </w:r>
      <w:r>
        <w:rPr>
          <w:spacing w:val="-3"/>
        </w:rPr>
        <w:t xml:space="preserve"> </w:t>
      </w:r>
      <w:r>
        <w:t>practice,</w:t>
      </w:r>
      <w:r>
        <w:rPr>
          <w:spacing w:val="-5"/>
        </w:rPr>
        <w:t xml:space="preserve"> </w:t>
      </w:r>
      <w:r>
        <w:t>legal</w:t>
      </w:r>
      <w:r>
        <w:rPr>
          <w:spacing w:val="-3"/>
        </w:rPr>
        <w:t xml:space="preserve"> </w:t>
      </w:r>
      <w:r>
        <w:t>communities</w:t>
      </w:r>
      <w:r>
        <w:rPr>
          <w:spacing w:val="-3"/>
        </w:rPr>
        <w:t xml:space="preserve"> </w:t>
      </w:r>
      <w:r>
        <w:t>may review government decisions, policies, or crisis responses to determine if they align with constitutional and legal standards.</w:t>
      </w:r>
    </w:p>
    <w:p>
      <w:pPr>
        <w:pStyle w:val="7"/>
        <w:spacing w:before="65"/>
      </w:pPr>
    </w:p>
    <w:p>
      <w:pPr>
        <w:spacing w:before="1" w:line="480" w:lineRule="auto"/>
        <w:ind w:left="720" w:right="718" w:firstLine="719"/>
        <w:jc w:val="both"/>
        <w:rPr>
          <w:rFonts w:ascii="Calibri"/>
          <w:sz w:val="28"/>
        </w:rPr>
      </w:pPr>
      <w:r>
        <w:rPr>
          <w:rFonts w:ascii="Calibri"/>
          <w:b/>
          <w:sz w:val="28"/>
        </w:rPr>
        <w:t>Legal</w:t>
      </w:r>
      <w:r>
        <w:rPr>
          <w:rFonts w:ascii="Calibri"/>
          <w:b/>
          <w:spacing w:val="-4"/>
          <w:sz w:val="28"/>
        </w:rPr>
        <w:t xml:space="preserve"> </w:t>
      </w:r>
      <w:r>
        <w:rPr>
          <w:rFonts w:ascii="Calibri"/>
          <w:b/>
          <w:sz w:val="28"/>
        </w:rPr>
        <w:t>community</w:t>
      </w:r>
      <w:r>
        <w:rPr>
          <w:rFonts w:ascii="Calibri"/>
          <w:b/>
          <w:spacing w:val="-6"/>
          <w:sz w:val="28"/>
        </w:rPr>
        <w:t xml:space="preserve"> </w:t>
      </w:r>
      <w:r>
        <w:rPr>
          <w:rFonts w:ascii="Calibri"/>
          <w:b/>
          <w:sz w:val="28"/>
        </w:rPr>
        <w:t>perceive</w:t>
      </w:r>
      <w:r>
        <w:rPr>
          <w:rFonts w:ascii="Calibri"/>
          <w:b/>
          <w:spacing w:val="-6"/>
          <w:sz w:val="28"/>
        </w:rPr>
        <w:t xml:space="preserve"> </w:t>
      </w:r>
      <w:r>
        <w:rPr>
          <w:rFonts w:ascii="Calibri"/>
          <w:b/>
          <w:sz w:val="28"/>
        </w:rPr>
        <w:t>its</w:t>
      </w:r>
      <w:r>
        <w:rPr>
          <w:rFonts w:ascii="Calibri"/>
          <w:b/>
          <w:spacing w:val="-4"/>
          <w:sz w:val="28"/>
        </w:rPr>
        <w:t xml:space="preserve"> </w:t>
      </w:r>
      <w:r>
        <w:rPr>
          <w:rFonts w:ascii="Calibri"/>
          <w:b/>
          <w:sz w:val="28"/>
        </w:rPr>
        <w:t>role</w:t>
      </w:r>
      <w:r>
        <w:rPr>
          <w:rFonts w:ascii="Calibri"/>
          <w:b/>
          <w:spacing w:val="-5"/>
          <w:sz w:val="28"/>
        </w:rPr>
        <w:t xml:space="preserve"> </w:t>
      </w:r>
      <w:r>
        <w:rPr>
          <w:rFonts w:ascii="Calibri"/>
          <w:b/>
          <w:sz w:val="28"/>
        </w:rPr>
        <w:t>in</w:t>
      </w:r>
      <w:r>
        <w:rPr>
          <w:rFonts w:ascii="Calibri"/>
          <w:b/>
          <w:spacing w:val="-5"/>
          <w:sz w:val="28"/>
        </w:rPr>
        <w:t xml:space="preserve"> </w:t>
      </w:r>
      <w:r>
        <w:rPr>
          <w:rFonts w:ascii="Calibri"/>
          <w:b/>
          <w:sz w:val="28"/>
        </w:rPr>
        <w:t>addressing</w:t>
      </w:r>
      <w:r>
        <w:rPr>
          <w:rFonts w:ascii="Calibri"/>
          <w:b/>
          <w:spacing w:val="-4"/>
          <w:sz w:val="28"/>
        </w:rPr>
        <w:t xml:space="preserve"> </w:t>
      </w:r>
      <w:r>
        <w:rPr>
          <w:rFonts w:ascii="Calibri"/>
          <w:b/>
          <w:sz w:val="28"/>
        </w:rPr>
        <w:t>current</w:t>
      </w:r>
      <w:r>
        <w:rPr>
          <w:rFonts w:ascii="Calibri"/>
          <w:b/>
          <w:spacing w:val="-5"/>
          <w:sz w:val="28"/>
        </w:rPr>
        <w:t xml:space="preserve"> </w:t>
      </w:r>
      <w:r>
        <w:rPr>
          <w:rFonts w:ascii="Calibri"/>
          <w:b/>
          <w:sz w:val="28"/>
        </w:rPr>
        <w:t>national</w:t>
      </w:r>
      <w:r>
        <w:rPr>
          <w:rFonts w:ascii="Calibri"/>
          <w:b/>
          <w:spacing w:val="-4"/>
          <w:sz w:val="28"/>
        </w:rPr>
        <w:t xml:space="preserve"> </w:t>
      </w:r>
      <w:r>
        <w:rPr>
          <w:rFonts w:ascii="Calibri"/>
          <w:b/>
          <w:sz w:val="28"/>
        </w:rPr>
        <w:t xml:space="preserve">issues. </w:t>
      </w:r>
      <w:r>
        <w:rPr>
          <w:rFonts w:ascii="Calibri"/>
          <w:sz w:val="28"/>
        </w:rPr>
        <w:t>These are lawyers, judges, and legal scholar sees its responsibility in handling important national matters. It means that legal professionals recognize their duty</w:t>
      </w:r>
      <w:r>
        <w:rPr>
          <w:rFonts w:ascii="Calibri"/>
          <w:spacing w:val="-9"/>
          <w:sz w:val="28"/>
        </w:rPr>
        <w:t xml:space="preserve"> </w:t>
      </w:r>
      <w:r>
        <w:rPr>
          <w:rFonts w:ascii="Calibri"/>
          <w:sz w:val="28"/>
        </w:rPr>
        <w:t>to</w:t>
      </w:r>
      <w:r>
        <w:rPr>
          <w:rFonts w:ascii="Calibri"/>
          <w:spacing w:val="-9"/>
          <w:sz w:val="28"/>
        </w:rPr>
        <w:t xml:space="preserve"> </w:t>
      </w:r>
      <w:r>
        <w:rPr>
          <w:rFonts w:ascii="Calibri"/>
          <w:sz w:val="28"/>
        </w:rPr>
        <w:t>help</w:t>
      </w:r>
      <w:r>
        <w:rPr>
          <w:rFonts w:ascii="Calibri"/>
          <w:spacing w:val="-8"/>
          <w:sz w:val="28"/>
        </w:rPr>
        <w:t xml:space="preserve"> </w:t>
      </w:r>
      <w:r>
        <w:rPr>
          <w:rFonts w:ascii="Calibri"/>
          <w:sz w:val="28"/>
        </w:rPr>
        <w:t>solve</w:t>
      </w:r>
      <w:r>
        <w:rPr>
          <w:rFonts w:ascii="Calibri"/>
          <w:spacing w:val="-12"/>
          <w:sz w:val="28"/>
        </w:rPr>
        <w:t xml:space="preserve"> </w:t>
      </w:r>
      <w:r>
        <w:rPr>
          <w:rFonts w:ascii="Calibri"/>
          <w:sz w:val="28"/>
        </w:rPr>
        <w:t>problems</w:t>
      </w:r>
      <w:r>
        <w:rPr>
          <w:rFonts w:ascii="Calibri"/>
          <w:spacing w:val="-9"/>
          <w:sz w:val="28"/>
        </w:rPr>
        <w:t xml:space="preserve"> </w:t>
      </w:r>
      <w:r>
        <w:rPr>
          <w:rFonts w:ascii="Calibri"/>
          <w:sz w:val="28"/>
        </w:rPr>
        <w:t>affecting</w:t>
      </w:r>
      <w:r>
        <w:rPr>
          <w:rFonts w:ascii="Calibri"/>
          <w:spacing w:val="-9"/>
          <w:sz w:val="28"/>
        </w:rPr>
        <w:t xml:space="preserve"> </w:t>
      </w:r>
      <w:r>
        <w:rPr>
          <w:rFonts w:ascii="Calibri"/>
          <w:sz w:val="28"/>
        </w:rPr>
        <w:t>the</w:t>
      </w:r>
      <w:r>
        <w:rPr>
          <w:rFonts w:ascii="Calibri"/>
          <w:spacing w:val="-12"/>
          <w:sz w:val="28"/>
        </w:rPr>
        <w:t xml:space="preserve"> </w:t>
      </w:r>
      <w:r>
        <w:rPr>
          <w:rFonts w:ascii="Calibri"/>
          <w:sz w:val="28"/>
        </w:rPr>
        <w:t>country,</w:t>
      </w:r>
      <w:r>
        <w:rPr>
          <w:rFonts w:ascii="Calibri"/>
          <w:spacing w:val="-10"/>
          <w:sz w:val="28"/>
        </w:rPr>
        <w:t xml:space="preserve"> </w:t>
      </w:r>
      <w:r>
        <w:rPr>
          <w:rFonts w:ascii="Calibri"/>
          <w:sz w:val="28"/>
        </w:rPr>
        <w:t>whether</w:t>
      </w:r>
      <w:r>
        <w:rPr>
          <w:rFonts w:ascii="Calibri"/>
          <w:spacing w:val="-9"/>
          <w:sz w:val="28"/>
        </w:rPr>
        <w:t xml:space="preserve"> </w:t>
      </w:r>
      <w:r>
        <w:rPr>
          <w:rFonts w:ascii="Calibri"/>
          <w:sz w:val="28"/>
        </w:rPr>
        <w:t>through</w:t>
      </w:r>
      <w:r>
        <w:rPr>
          <w:rFonts w:ascii="Calibri"/>
          <w:spacing w:val="-8"/>
          <w:sz w:val="28"/>
        </w:rPr>
        <w:t xml:space="preserve"> </w:t>
      </w:r>
      <w:r>
        <w:rPr>
          <w:rFonts w:ascii="Calibri"/>
          <w:sz w:val="28"/>
        </w:rPr>
        <w:t>lawmaking, court decisions, or legal advice.</w:t>
      </w:r>
    </w:p>
    <w:p>
      <w:pPr>
        <w:pStyle w:val="7"/>
        <w:spacing w:before="42"/>
        <w:rPr>
          <w:rFonts w:ascii="Calibri"/>
        </w:rPr>
      </w:pPr>
    </w:p>
    <w:p>
      <w:pPr>
        <w:spacing w:before="0" w:line="480" w:lineRule="auto"/>
        <w:ind w:left="720" w:right="714" w:firstLine="719"/>
        <w:jc w:val="both"/>
        <w:rPr>
          <w:rFonts w:ascii="Calibri"/>
          <w:sz w:val="28"/>
        </w:rPr>
      </w:pPr>
      <w:r>
        <w:rPr>
          <w:rFonts w:ascii="Calibri"/>
          <w:b/>
          <w:sz w:val="28"/>
        </w:rPr>
        <w:t>Perspective of the informants on major national issues in the Philippines.</w:t>
      </w:r>
      <w:r>
        <w:rPr>
          <w:rFonts w:ascii="Calibri"/>
          <w:b/>
          <w:spacing w:val="40"/>
          <w:sz w:val="28"/>
        </w:rPr>
        <w:t xml:space="preserve"> </w:t>
      </w:r>
      <w:r>
        <w:rPr>
          <w:rFonts w:ascii="Calibri"/>
          <w:sz w:val="28"/>
        </w:rPr>
        <w:t xml:space="preserve">It is the point of view of the research respondents which are the </w:t>
      </w:r>
      <w:r>
        <w:rPr>
          <w:rFonts w:ascii="Calibri"/>
          <w:spacing w:val="-2"/>
          <w:sz w:val="28"/>
        </w:rPr>
        <w:t>lawyers,</w:t>
      </w:r>
      <w:r>
        <w:rPr>
          <w:rFonts w:ascii="Calibri"/>
          <w:spacing w:val="-5"/>
          <w:sz w:val="28"/>
        </w:rPr>
        <w:t xml:space="preserve"> </w:t>
      </w:r>
      <w:r>
        <w:rPr>
          <w:rFonts w:ascii="Calibri"/>
          <w:spacing w:val="-2"/>
          <w:sz w:val="28"/>
        </w:rPr>
        <w:t>judge</w:t>
      </w:r>
      <w:r>
        <w:rPr>
          <w:rFonts w:ascii="Calibri"/>
          <w:spacing w:val="-8"/>
          <w:sz w:val="28"/>
        </w:rPr>
        <w:t xml:space="preserve"> </w:t>
      </w:r>
      <w:r>
        <w:rPr>
          <w:rFonts w:ascii="Calibri"/>
          <w:spacing w:val="-2"/>
          <w:sz w:val="28"/>
        </w:rPr>
        <w:t>prosecutors</w:t>
      </w:r>
      <w:r>
        <w:rPr>
          <w:rFonts w:ascii="Calibri"/>
          <w:spacing w:val="-5"/>
          <w:sz w:val="28"/>
        </w:rPr>
        <w:t xml:space="preserve"> </w:t>
      </w:r>
      <w:r>
        <w:rPr>
          <w:rFonts w:ascii="Calibri"/>
          <w:spacing w:val="-2"/>
          <w:sz w:val="28"/>
        </w:rPr>
        <w:t>about</w:t>
      </w:r>
      <w:r>
        <w:rPr>
          <w:rFonts w:ascii="Calibri"/>
          <w:spacing w:val="-5"/>
          <w:sz w:val="28"/>
        </w:rPr>
        <w:t xml:space="preserve"> </w:t>
      </w:r>
      <w:r>
        <w:rPr>
          <w:rFonts w:ascii="Calibri"/>
          <w:spacing w:val="-2"/>
          <w:sz w:val="28"/>
        </w:rPr>
        <w:t>the</w:t>
      </w:r>
      <w:r>
        <w:rPr>
          <w:rFonts w:ascii="Calibri"/>
          <w:spacing w:val="-4"/>
          <w:sz w:val="28"/>
        </w:rPr>
        <w:t xml:space="preserve"> </w:t>
      </w:r>
      <w:r>
        <w:rPr>
          <w:rFonts w:ascii="Calibri"/>
          <w:spacing w:val="-2"/>
          <w:sz w:val="28"/>
        </w:rPr>
        <w:t>major</w:t>
      </w:r>
      <w:r>
        <w:rPr>
          <w:rFonts w:ascii="Calibri"/>
          <w:spacing w:val="-3"/>
          <w:sz w:val="28"/>
        </w:rPr>
        <w:t xml:space="preserve"> </w:t>
      </w:r>
      <w:r>
        <w:rPr>
          <w:rFonts w:ascii="Calibri"/>
          <w:spacing w:val="-2"/>
          <w:sz w:val="28"/>
        </w:rPr>
        <w:t>issues</w:t>
      </w:r>
      <w:r>
        <w:rPr>
          <w:rFonts w:ascii="Calibri"/>
          <w:spacing w:val="-5"/>
          <w:sz w:val="28"/>
        </w:rPr>
        <w:t xml:space="preserve"> </w:t>
      </w:r>
      <w:r>
        <w:rPr>
          <w:rFonts w:ascii="Calibri"/>
          <w:spacing w:val="-2"/>
          <w:sz w:val="28"/>
        </w:rPr>
        <w:t>in</w:t>
      </w:r>
      <w:r>
        <w:rPr>
          <w:rFonts w:ascii="Calibri"/>
          <w:sz w:val="28"/>
        </w:rPr>
        <w:t xml:space="preserve"> </w:t>
      </w:r>
      <w:r>
        <w:rPr>
          <w:rFonts w:ascii="Calibri"/>
          <w:spacing w:val="-2"/>
          <w:sz w:val="28"/>
        </w:rPr>
        <w:t>the</w:t>
      </w:r>
      <w:r>
        <w:rPr>
          <w:rFonts w:ascii="Calibri"/>
          <w:spacing w:val="-5"/>
          <w:sz w:val="28"/>
        </w:rPr>
        <w:t xml:space="preserve"> </w:t>
      </w:r>
      <w:r>
        <w:rPr>
          <w:rFonts w:ascii="Calibri"/>
          <w:spacing w:val="-2"/>
          <w:sz w:val="28"/>
        </w:rPr>
        <w:t>Philippines.</w:t>
      </w:r>
      <w:r>
        <w:rPr>
          <w:rFonts w:ascii="Calibri"/>
          <w:spacing w:val="-1"/>
          <w:sz w:val="28"/>
        </w:rPr>
        <w:t xml:space="preserve"> </w:t>
      </w:r>
      <w:r>
        <w:rPr>
          <w:rFonts w:ascii="Calibri"/>
          <w:spacing w:val="-2"/>
          <w:sz w:val="28"/>
        </w:rPr>
        <w:t>Informants</w:t>
      </w:r>
    </w:p>
    <w:p>
      <w:pPr>
        <w:spacing w:after="0" w:line="480" w:lineRule="auto"/>
        <w:jc w:val="both"/>
        <w:rPr>
          <w:rFonts w:ascii="Calibri"/>
          <w:sz w:val="28"/>
        </w:rPr>
        <w:sectPr>
          <w:pgSz w:w="12240" w:h="15840"/>
          <w:pgMar w:top="960" w:right="720" w:bottom="280" w:left="1080" w:header="707" w:footer="0" w:gutter="0"/>
          <w:cols w:space="720" w:num="1"/>
        </w:sectPr>
      </w:pPr>
    </w:p>
    <w:p>
      <w:pPr>
        <w:pStyle w:val="7"/>
        <w:spacing w:before="137"/>
        <w:rPr>
          <w:rFonts w:ascii="Calibri"/>
        </w:rPr>
      </w:pPr>
    </w:p>
    <w:p>
      <w:pPr>
        <w:pStyle w:val="7"/>
        <w:spacing w:line="480" w:lineRule="auto"/>
        <w:ind w:left="720" w:right="720"/>
        <w:jc w:val="both"/>
        <w:rPr>
          <w:rFonts w:ascii="Calibri"/>
        </w:rPr>
      </w:pPr>
      <w:r>
        <w:rPr>
          <w:rFonts w:ascii="Calibri"/>
        </w:rPr>
        <w:t>share their views on significant national issues affecting the Philippines. Their perspectives help provide insight into the country's current challenges and possible solutions.</w:t>
      </w:r>
    </w:p>
    <w:p>
      <w:pPr>
        <w:pStyle w:val="7"/>
        <w:spacing w:before="41"/>
        <w:rPr>
          <w:rFonts w:ascii="Calibri"/>
        </w:rPr>
      </w:pPr>
    </w:p>
    <w:p>
      <w:pPr>
        <w:spacing w:before="0" w:line="480" w:lineRule="auto"/>
        <w:ind w:left="720" w:right="713" w:firstLine="719"/>
        <w:jc w:val="both"/>
        <w:rPr>
          <w:rFonts w:ascii="Calibri" w:hAnsi="Calibri"/>
          <w:sz w:val="28"/>
        </w:rPr>
      </w:pPr>
      <w:r>
        <w:rPr>
          <w:rFonts w:ascii="Calibri" w:hAnsi="Calibri"/>
          <w:b/>
          <w:sz w:val="28"/>
        </w:rPr>
        <w:t>Perspectives of the legal community on the balance between human rights</w:t>
      </w:r>
      <w:r>
        <w:rPr>
          <w:rFonts w:ascii="Calibri" w:hAnsi="Calibri"/>
          <w:b/>
          <w:spacing w:val="-16"/>
          <w:sz w:val="28"/>
        </w:rPr>
        <w:t xml:space="preserve"> </w:t>
      </w:r>
      <w:r>
        <w:rPr>
          <w:rFonts w:ascii="Calibri" w:hAnsi="Calibri"/>
          <w:b/>
          <w:sz w:val="28"/>
        </w:rPr>
        <w:t>and</w:t>
      </w:r>
      <w:r>
        <w:rPr>
          <w:rFonts w:ascii="Calibri" w:hAnsi="Calibri"/>
          <w:b/>
          <w:spacing w:val="-16"/>
          <w:sz w:val="28"/>
        </w:rPr>
        <w:t xml:space="preserve"> </w:t>
      </w:r>
      <w:r>
        <w:rPr>
          <w:rFonts w:ascii="Calibri" w:hAnsi="Calibri"/>
          <w:b/>
          <w:sz w:val="28"/>
        </w:rPr>
        <w:t>national</w:t>
      </w:r>
      <w:r>
        <w:rPr>
          <w:rFonts w:ascii="Calibri" w:hAnsi="Calibri"/>
          <w:b/>
          <w:spacing w:val="-16"/>
          <w:sz w:val="28"/>
        </w:rPr>
        <w:t xml:space="preserve"> </w:t>
      </w:r>
      <w:r>
        <w:rPr>
          <w:rFonts w:ascii="Calibri" w:hAnsi="Calibri"/>
          <w:b/>
          <w:sz w:val="28"/>
        </w:rPr>
        <w:t>security</w:t>
      </w:r>
      <w:r>
        <w:rPr>
          <w:rFonts w:ascii="Calibri" w:hAnsi="Calibri"/>
          <w:b/>
          <w:spacing w:val="-16"/>
          <w:sz w:val="28"/>
        </w:rPr>
        <w:t xml:space="preserve"> </w:t>
      </w:r>
      <w:r>
        <w:rPr>
          <w:rFonts w:ascii="Calibri" w:hAnsi="Calibri"/>
          <w:b/>
          <w:sz w:val="28"/>
        </w:rPr>
        <w:t>in</w:t>
      </w:r>
      <w:r>
        <w:rPr>
          <w:rFonts w:ascii="Calibri" w:hAnsi="Calibri"/>
          <w:b/>
          <w:spacing w:val="-16"/>
          <w:sz w:val="28"/>
        </w:rPr>
        <w:t xml:space="preserve"> </w:t>
      </w:r>
      <w:r>
        <w:rPr>
          <w:rFonts w:ascii="Calibri" w:hAnsi="Calibri"/>
          <w:b/>
          <w:sz w:val="28"/>
        </w:rPr>
        <w:t>the</w:t>
      </w:r>
      <w:r>
        <w:rPr>
          <w:rFonts w:ascii="Calibri" w:hAnsi="Calibri"/>
          <w:b/>
          <w:spacing w:val="-15"/>
          <w:sz w:val="28"/>
        </w:rPr>
        <w:t xml:space="preserve"> </w:t>
      </w:r>
      <w:r>
        <w:rPr>
          <w:rFonts w:ascii="Calibri" w:hAnsi="Calibri"/>
          <w:b/>
          <w:sz w:val="28"/>
        </w:rPr>
        <w:t>policy</w:t>
      </w:r>
      <w:r>
        <w:rPr>
          <w:rFonts w:ascii="Calibri" w:hAnsi="Calibri"/>
          <w:b/>
          <w:spacing w:val="-16"/>
          <w:sz w:val="28"/>
        </w:rPr>
        <w:t xml:space="preserve"> </w:t>
      </w:r>
      <w:r>
        <w:rPr>
          <w:rFonts w:ascii="Calibri" w:hAnsi="Calibri"/>
          <w:b/>
          <w:sz w:val="28"/>
        </w:rPr>
        <w:t>making.</w:t>
      </w:r>
      <w:r>
        <w:rPr>
          <w:rFonts w:ascii="Calibri" w:hAnsi="Calibri"/>
          <w:b/>
          <w:spacing w:val="-16"/>
          <w:sz w:val="28"/>
        </w:rPr>
        <w:t xml:space="preserve"> </w:t>
      </w:r>
      <w:r>
        <w:rPr>
          <w:rFonts w:ascii="Calibri" w:hAnsi="Calibri"/>
          <w:sz w:val="28"/>
        </w:rPr>
        <w:t>Legal</w:t>
      </w:r>
      <w:r>
        <w:rPr>
          <w:rFonts w:ascii="Calibri" w:hAnsi="Calibri"/>
          <w:spacing w:val="-16"/>
          <w:sz w:val="28"/>
        </w:rPr>
        <w:t xml:space="preserve"> </w:t>
      </w:r>
      <w:r>
        <w:rPr>
          <w:rFonts w:ascii="Calibri" w:hAnsi="Calibri"/>
          <w:sz w:val="28"/>
        </w:rPr>
        <w:t>professionals</w:t>
      </w:r>
      <w:r>
        <w:rPr>
          <w:rFonts w:ascii="Calibri" w:hAnsi="Calibri"/>
          <w:spacing w:val="-16"/>
          <w:sz w:val="28"/>
        </w:rPr>
        <w:t xml:space="preserve"> </w:t>
      </w:r>
      <w:r>
        <w:rPr>
          <w:rFonts w:ascii="Calibri" w:hAnsi="Calibri"/>
          <w:sz w:val="28"/>
        </w:rPr>
        <w:t>share</w:t>
      </w:r>
      <w:r>
        <w:rPr>
          <w:rFonts w:ascii="Calibri" w:hAnsi="Calibri"/>
          <w:spacing w:val="-16"/>
          <w:sz w:val="28"/>
        </w:rPr>
        <w:t xml:space="preserve"> </w:t>
      </w:r>
      <w:r>
        <w:rPr>
          <w:rFonts w:ascii="Calibri" w:hAnsi="Calibri"/>
          <w:sz w:val="28"/>
        </w:rPr>
        <w:t xml:space="preserve">their views on how to balance human rights and national security when creating </w:t>
      </w:r>
      <w:r>
        <w:rPr>
          <w:rFonts w:ascii="Calibri" w:hAnsi="Calibri"/>
          <w:spacing w:val="-2"/>
          <w:sz w:val="28"/>
        </w:rPr>
        <w:t>policies.</w:t>
      </w:r>
      <w:r>
        <w:rPr>
          <w:rFonts w:ascii="Calibri" w:hAnsi="Calibri"/>
          <w:spacing w:val="-14"/>
          <w:sz w:val="28"/>
        </w:rPr>
        <w:t xml:space="preserve"> </w:t>
      </w:r>
      <w:r>
        <w:rPr>
          <w:rFonts w:ascii="Calibri" w:hAnsi="Calibri"/>
          <w:spacing w:val="-2"/>
          <w:sz w:val="28"/>
        </w:rPr>
        <w:t>Their</w:t>
      </w:r>
      <w:r>
        <w:rPr>
          <w:rFonts w:ascii="Calibri" w:hAnsi="Calibri"/>
          <w:spacing w:val="-14"/>
          <w:sz w:val="28"/>
        </w:rPr>
        <w:t xml:space="preserve"> </w:t>
      </w:r>
      <w:r>
        <w:rPr>
          <w:rFonts w:ascii="Calibri" w:hAnsi="Calibri"/>
          <w:spacing w:val="-2"/>
          <w:sz w:val="28"/>
        </w:rPr>
        <w:t>perspectives</w:t>
      </w:r>
      <w:r>
        <w:rPr>
          <w:rFonts w:ascii="Calibri" w:hAnsi="Calibri"/>
          <w:spacing w:val="-12"/>
          <w:sz w:val="28"/>
        </w:rPr>
        <w:t xml:space="preserve"> </w:t>
      </w:r>
      <w:r>
        <w:rPr>
          <w:rFonts w:ascii="Calibri" w:hAnsi="Calibri"/>
          <w:spacing w:val="-2"/>
          <w:sz w:val="28"/>
        </w:rPr>
        <w:t>help</w:t>
      </w:r>
      <w:r>
        <w:rPr>
          <w:rFonts w:ascii="Calibri" w:hAnsi="Calibri"/>
          <w:spacing w:val="-11"/>
          <w:sz w:val="28"/>
        </w:rPr>
        <w:t xml:space="preserve"> </w:t>
      </w:r>
      <w:r>
        <w:rPr>
          <w:rFonts w:ascii="Calibri" w:hAnsi="Calibri"/>
          <w:spacing w:val="-2"/>
          <w:sz w:val="28"/>
        </w:rPr>
        <w:t>shape</w:t>
      </w:r>
      <w:r>
        <w:rPr>
          <w:rFonts w:ascii="Calibri" w:hAnsi="Calibri"/>
          <w:spacing w:val="-14"/>
          <w:sz w:val="28"/>
        </w:rPr>
        <w:t xml:space="preserve"> </w:t>
      </w:r>
      <w:r>
        <w:rPr>
          <w:rFonts w:ascii="Calibri" w:hAnsi="Calibri"/>
          <w:spacing w:val="-2"/>
          <w:sz w:val="28"/>
        </w:rPr>
        <w:t>laws</w:t>
      </w:r>
      <w:r>
        <w:rPr>
          <w:rFonts w:ascii="Calibri" w:hAnsi="Calibri"/>
          <w:spacing w:val="-12"/>
          <w:sz w:val="28"/>
        </w:rPr>
        <w:t xml:space="preserve"> </w:t>
      </w:r>
      <w:r>
        <w:rPr>
          <w:rFonts w:ascii="Calibri" w:hAnsi="Calibri"/>
          <w:spacing w:val="-2"/>
          <w:sz w:val="28"/>
        </w:rPr>
        <w:t>that</w:t>
      </w:r>
      <w:r>
        <w:rPr>
          <w:rFonts w:ascii="Calibri" w:hAnsi="Calibri"/>
          <w:spacing w:val="-14"/>
          <w:sz w:val="28"/>
        </w:rPr>
        <w:t xml:space="preserve"> </w:t>
      </w:r>
      <w:r>
        <w:rPr>
          <w:rFonts w:ascii="Calibri" w:hAnsi="Calibri"/>
          <w:spacing w:val="-2"/>
          <w:sz w:val="28"/>
        </w:rPr>
        <w:t>protect</w:t>
      </w:r>
      <w:r>
        <w:rPr>
          <w:rFonts w:ascii="Calibri" w:hAnsi="Calibri"/>
          <w:spacing w:val="-14"/>
          <w:sz w:val="28"/>
        </w:rPr>
        <w:t xml:space="preserve"> </w:t>
      </w:r>
      <w:r>
        <w:rPr>
          <w:rFonts w:ascii="Calibri" w:hAnsi="Calibri"/>
          <w:spacing w:val="-2"/>
          <w:sz w:val="28"/>
        </w:rPr>
        <w:t>people’s</w:t>
      </w:r>
      <w:r>
        <w:rPr>
          <w:rFonts w:ascii="Calibri" w:hAnsi="Calibri"/>
          <w:spacing w:val="-14"/>
          <w:sz w:val="28"/>
        </w:rPr>
        <w:t xml:space="preserve"> </w:t>
      </w:r>
      <w:r>
        <w:rPr>
          <w:rFonts w:ascii="Calibri" w:hAnsi="Calibri"/>
          <w:spacing w:val="-2"/>
          <w:sz w:val="28"/>
        </w:rPr>
        <w:t>freedoms</w:t>
      </w:r>
      <w:r>
        <w:rPr>
          <w:rFonts w:ascii="Calibri" w:hAnsi="Calibri"/>
          <w:spacing w:val="-9"/>
          <w:sz w:val="28"/>
        </w:rPr>
        <w:t xml:space="preserve"> </w:t>
      </w:r>
      <w:r>
        <w:rPr>
          <w:rFonts w:ascii="Calibri" w:hAnsi="Calibri"/>
          <w:spacing w:val="-2"/>
          <w:sz w:val="28"/>
        </w:rPr>
        <w:t xml:space="preserve">while </w:t>
      </w:r>
      <w:r>
        <w:rPr>
          <w:rFonts w:ascii="Calibri" w:hAnsi="Calibri"/>
          <w:sz w:val="28"/>
        </w:rPr>
        <w:t>ensuring the country’s safety.</w:t>
      </w:r>
    </w:p>
    <w:p>
      <w:pPr>
        <w:pStyle w:val="7"/>
        <w:spacing w:before="45"/>
        <w:rPr>
          <w:rFonts w:ascii="Calibri"/>
        </w:rPr>
      </w:pPr>
    </w:p>
    <w:p>
      <w:pPr>
        <w:spacing w:before="0" w:line="480" w:lineRule="auto"/>
        <w:ind w:left="720" w:right="714" w:firstLine="719"/>
        <w:jc w:val="both"/>
        <w:rPr>
          <w:rFonts w:ascii="Calibri"/>
          <w:sz w:val="28"/>
        </w:rPr>
      </w:pPr>
      <w:r>
        <w:rPr>
          <w:rFonts w:ascii="Calibri"/>
          <w:b/>
          <w:sz w:val="28"/>
        </w:rPr>
        <w:t>Prevailing</w:t>
      </w:r>
      <w:r>
        <w:rPr>
          <w:rFonts w:ascii="Calibri"/>
          <w:b/>
          <w:spacing w:val="-5"/>
          <w:sz w:val="28"/>
        </w:rPr>
        <w:t xml:space="preserve"> </w:t>
      </w:r>
      <w:r>
        <w:rPr>
          <w:rFonts w:ascii="Calibri"/>
          <w:b/>
          <w:sz w:val="28"/>
        </w:rPr>
        <w:t>views</w:t>
      </w:r>
      <w:r>
        <w:rPr>
          <w:rFonts w:ascii="Calibri"/>
          <w:b/>
          <w:spacing w:val="-5"/>
          <w:sz w:val="28"/>
        </w:rPr>
        <w:t xml:space="preserve"> </w:t>
      </w:r>
      <w:r>
        <w:rPr>
          <w:rFonts w:ascii="Calibri"/>
          <w:b/>
          <w:sz w:val="28"/>
        </w:rPr>
        <w:t>of</w:t>
      </w:r>
      <w:r>
        <w:rPr>
          <w:rFonts w:ascii="Calibri"/>
          <w:b/>
          <w:spacing w:val="-6"/>
          <w:sz w:val="28"/>
        </w:rPr>
        <w:t xml:space="preserve"> </w:t>
      </w:r>
      <w:r>
        <w:rPr>
          <w:rFonts w:ascii="Calibri"/>
          <w:b/>
          <w:sz w:val="28"/>
        </w:rPr>
        <w:t>the</w:t>
      </w:r>
      <w:r>
        <w:rPr>
          <w:rFonts w:ascii="Calibri"/>
          <w:b/>
          <w:spacing w:val="-5"/>
          <w:sz w:val="28"/>
        </w:rPr>
        <w:t xml:space="preserve"> </w:t>
      </w:r>
      <w:r>
        <w:rPr>
          <w:rFonts w:ascii="Calibri"/>
          <w:b/>
          <w:sz w:val="28"/>
        </w:rPr>
        <w:t>legal</w:t>
      </w:r>
      <w:r>
        <w:rPr>
          <w:rFonts w:ascii="Calibri"/>
          <w:b/>
          <w:spacing w:val="-5"/>
          <w:sz w:val="28"/>
        </w:rPr>
        <w:t xml:space="preserve"> </w:t>
      </w:r>
      <w:r>
        <w:rPr>
          <w:rFonts w:ascii="Calibri"/>
          <w:b/>
          <w:sz w:val="28"/>
        </w:rPr>
        <w:t>community</w:t>
      </w:r>
      <w:r>
        <w:rPr>
          <w:rFonts w:ascii="Calibri"/>
          <w:b/>
          <w:spacing w:val="-7"/>
          <w:sz w:val="28"/>
        </w:rPr>
        <w:t xml:space="preserve"> </w:t>
      </w:r>
      <w:r>
        <w:rPr>
          <w:rFonts w:ascii="Calibri"/>
          <w:b/>
          <w:sz w:val="28"/>
        </w:rPr>
        <w:t>on</w:t>
      </w:r>
      <w:r>
        <w:rPr>
          <w:rFonts w:ascii="Calibri"/>
          <w:b/>
          <w:spacing w:val="-5"/>
          <w:sz w:val="28"/>
        </w:rPr>
        <w:t xml:space="preserve"> </w:t>
      </w:r>
      <w:r>
        <w:rPr>
          <w:rFonts w:ascii="Calibri"/>
          <w:b/>
          <w:sz w:val="28"/>
        </w:rPr>
        <w:t>the</w:t>
      </w:r>
      <w:r>
        <w:rPr>
          <w:rFonts w:ascii="Calibri"/>
          <w:b/>
          <w:spacing w:val="-5"/>
          <w:sz w:val="28"/>
        </w:rPr>
        <w:t xml:space="preserve"> </w:t>
      </w:r>
      <w:r>
        <w:rPr>
          <w:rFonts w:ascii="Calibri"/>
          <w:b/>
          <w:sz w:val="28"/>
        </w:rPr>
        <w:t>effectiveness</w:t>
      </w:r>
      <w:r>
        <w:rPr>
          <w:rFonts w:ascii="Calibri"/>
          <w:b/>
          <w:spacing w:val="-7"/>
          <w:sz w:val="28"/>
        </w:rPr>
        <w:t xml:space="preserve"> </w:t>
      </w:r>
      <w:r>
        <w:rPr>
          <w:rFonts w:ascii="Calibri"/>
          <w:b/>
          <w:sz w:val="28"/>
        </w:rPr>
        <w:t>of</w:t>
      </w:r>
      <w:r>
        <w:rPr>
          <w:rFonts w:ascii="Calibri"/>
          <w:b/>
          <w:spacing w:val="-6"/>
          <w:sz w:val="28"/>
        </w:rPr>
        <w:t xml:space="preserve"> </w:t>
      </w:r>
      <w:r>
        <w:rPr>
          <w:rFonts w:ascii="Calibri"/>
          <w:b/>
          <w:sz w:val="28"/>
        </w:rPr>
        <w:t xml:space="preserve">existing laws and policies related to national issues. </w:t>
      </w:r>
      <w:r>
        <w:rPr>
          <w:rFonts w:ascii="Calibri"/>
          <w:sz w:val="28"/>
        </w:rPr>
        <w:t>This refers to what most legal professional</w:t>
      </w:r>
      <w:r>
        <w:rPr>
          <w:rFonts w:ascii="Calibri"/>
          <w:spacing w:val="-16"/>
          <w:sz w:val="28"/>
        </w:rPr>
        <w:t xml:space="preserve"> </w:t>
      </w:r>
      <w:r>
        <w:rPr>
          <w:rFonts w:ascii="Calibri"/>
          <w:sz w:val="28"/>
        </w:rPr>
        <w:t>like</w:t>
      </w:r>
      <w:r>
        <w:rPr>
          <w:rFonts w:ascii="Calibri"/>
          <w:spacing w:val="-16"/>
          <w:sz w:val="28"/>
        </w:rPr>
        <w:t xml:space="preserve"> </w:t>
      </w:r>
      <w:r>
        <w:rPr>
          <w:rFonts w:ascii="Calibri"/>
          <w:sz w:val="28"/>
        </w:rPr>
        <w:t>lawyers,</w:t>
      </w:r>
      <w:r>
        <w:rPr>
          <w:rFonts w:ascii="Calibri"/>
          <w:spacing w:val="-16"/>
          <w:sz w:val="28"/>
        </w:rPr>
        <w:t xml:space="preserve"> </w:t>
      </w:r>
      <w:r>
        <w:rPr>
          <w:rFonts w:ascii="Calibri"/>
          <w:sz w:val="28"/>
        </w:rPr>
        <w:t>judges,</w:t>
      </w:r>
      <w:r>
        <w:rPr>
          <w:rFonts w:ascii="Calibri"/>
          <w:spacing w:val="-16"/>
          <w:sz w:val="28"/>
        </w:rPr>
        <w:t xml:space="preserve"> </w:t>
      </w:r>
      <w:r>
        <w:rPr>
          <w:rFonts w:ascii="Calibri"/>
          <w:sz w:val="28"/>
        </w:rPr>
        <w:t>and</w:t>
      </w:r>
      <w:r>
        <w:rPr>
          <w:rFonts w:ascii="Calibri"/>
          <w:spacing w:val="-16"/>
          <w:sz w:val="28"/>
        </w:rPr>
        <w:t xml:space="preserve"> </w:t>
      </w:r>
      <w:r>
        <w:rPr>
          <w:rFonts w:ascii="Calibri"/>
          <w:sz w:val="28"/>
        </w:rPr>
        <w:t>scholars</w:t>
      </w:r>
      <w:r>
        <w:rPr>
          <w:rFonts w:ascii="Calibri"/>
          <w:spacing w:val="-15"/>
          <w:sz w:val="28"/>
        </w:rPr>
        <w:t xml:space="preserve"> </w:t>
      </w:r>
      <w:r>
        <w:rPr>
          <w:rFonts w:ascii="Calibri"/>
          <w:sz w:val="28"/>
        </w:rPr>
        <w:t>think</w:t>
      </w:r>
      <w:r>
        <w:rPr>
          <w:rFonts w:ascii="Calibri"/>
          <w:spacing w:val="-16"/>
          <w:sz w:val="28"/>
        </w:rPr>
        <w:t xml:space="preserve"> </w:t>
      </w:r>
      <w:r>
        <w:rPr>
          <w:rFonts w:ascii="Calibri"/>
          <w:sz w:val="28"/>
        </w:rPr>
        <w:t>about</w:t>
      </w:r>
      <w:r>
        <w:rPr>
          <w:rFonts w:ascii="Calibri"/>
          <w:spacing w:val="-16"/>
          <w:sz w:val="28"/>
        </w:rPr>
        <w:t xml:space="preserve"> </w:t>
      </w:r>
      <w:r>
        <w:rPr>
          <w:rFonts w:ascii="Calibri"/>
          <w:sz w:val="28"/>
        </w:rPr>
        <w:t>how</w:t>
      </w:r>
      <w:r>
        <w:rPr>
          <w:rFonts w:ascii="Calibri"/>
          <w:spacing w:val="-16"/>
          <w:sz w:val="28"/>
        </w:rPr>
        <w:t xml:space="preserve"> </w:t>
      </w:r>
      <w:r>
        <w:rPr>
          <w:rFonts w:ascii="Calibri"/>
          <w:sz w:val="28"/>
        </w:rPr>
        <w:t>well</w:t>
      </w:r>
      <w:r>
        <w:rPr>
          <w:rFonts w:ascii="Calibri"/>
          <w:spacing w:val="-16"/>
          <w:sz w:val="28"/>
        </w:rPr>
        <w:t xml:space="preserve"> </w:t>
      </w:r>
      <w:r>
        <w:rPr>
          <w:rFonts w:ascii="Calibri"/>
          <w:sz w:val="28"/>
        </w:rPr>
        <w:t>current</w:t>
      </w:r>
      <w:r>
        <w:rPr>
          <w:rFonts w:ascii="Calibri"/>
          <w:spacing w:val="-16"/>
          <w:sz w:val="28"/>
        </w:rPr>
        <w:t xml:space="preserve"> </w:t>
      </w:r>
      <w:r>
        <w:rPr>
          <w:rFonts w:ascii="Calibri"/>
          <w:sz w:val="28"/>
        </w:rPr>
        <w:t xml:space="preserve">laws and policies handle national problems. Most legal professionals share their opinions on whether current laws and policies are effectively solving national </w:t>
      </w:r>
      <w:r>
        <w:rPr>
          <w:rFonts w:ascii="Calibri"/>
          <w:spacing w:val="-2"/>
          <w:sz w:val="28"/>
        </w:rPr>
        <w:t>problems.</w:t>
      </w:r>
      <w:r>
        <w:rPr>
          <w:rFonts w:ascii="Calibri"/>
          <w:spacing w:val="-14"/>
          <w:sz w:val="28"/>
        </w:rPr>
        <w:t xml:space="preserve"> </w:t>
      </w:r>
      <w:r>
        <w:rPr>
          <w:rFonts w:ascii="Calibri"/>
          <w:spacing w:val="-2"/>
          <w:sz w:val="28"/>
        </w:rPr>
        <w:t>It</w:t>
      </w:r>
      <w:r>
        <w:rPr>
          <w:rFonts w:ascii="Calibri"/>
          <w:spacing w:val="-13"/>
          <w:sz w:val="28"/>
        </w:rPr>
        <w:t xml:space="preserve"> </w:t>
      </w:r>
      <w:r>
        <w:rPr>
          <w:rFonts w:ascii="Calibri"/>
          <w:spacing w:val="-2"/>
          <w:sz w:val="28"/>
        </w:rPr>
        <w:t>means</w:t>
      </w:r>
      <w:r>
        <w:rPr>
          <w:rFonts w:ascii="Calibri"/>
          <w:spacing w:val="-14"/>
          <w:sz w:val="28"/>
        </w:rPr>
        <w:t xml:space="preserve"> </w:t>
      </w:r>
      <w:r>
        <w:rPr>
          <w:rFonts w:ascii="Calibri"/>
          <w:spacing w:val="-2"/>
          <w:sz w:val="28"/>
        </w:rPr>
        <w:t>the</w:t>
      </w:r>
      <w:r>
        <w:rPr>
          <w:rFonts w:ascii="Calibri"/>
          <w:spacing w:val="-13"/>
          <w:sz w:val="28"/>
        </w:rPr>
        <w:t xml:space="preserve"> </w:t>
      </w:r>
      <w:r>
        <w:rPr>
          <w:rFonts w:ascii="Calibri"/>
          <w:spacing w:val="-2"/>
          <w:sz w:val="28"/>
        </w:rPr>
        <w:t>opinions</w:t>
      </w:r>
      <w:r>
        <w:rPr>
          <w:rFonts w:ascii="Calibri"/>
          <w:spacing w:val="-12"/>
          <w:sz w:val="28"/>
        </w:rPr>
        <w:t xml:space="preserve"> </w:t>
      </w:r>
      <w:r>
        <w:rPr>
          <w:rFonts w:ascii="Calibri"/>
          <w:spacing w:val="-2"/>
          <w:sz w:val="28"/>
        </w:rPr>
        <w:t>of</w:t>
      </w:r>
      <w:r>
        <w:rPr>
          <w:rFonts w:ascii="Calibri"/>
          <w:spacing w:val="-12"/>
          <w:sz w:val="28"/>
        </w:rPr>
        <w:t xml:space="preserve"> </w:t>
      </w:r>
      <w:r>
        <w:rPr>
          <w:rFonts w:ascii="Calibri"/>
          <w:spacing w:val="-2"/>
          <w:sz w:val="28"/>
        </w:rPr>
        <w:t>the</w:t>
      </w:r>
      <w:r>
        <w:rPr>
          <w:rFonts w:ascii="Calibri"/>
          <w:spacing w:val="-14"/>
          <w:sz w:val="28"/>
        </w:rPr>
        <w:t xml:space="preserve"> </w:t>
      </w:r>
      <w:r>
        <w:rPr>
          <w:rFonts w:ascii="Calibri"/>
          <w:spacing w:val="-2"/>
          <w:sz w:val="28"/>
        </w:rPr>
        <w:t>legal</w:t>
      </w:r>
      <w:r>
        <w:rPr>
          <w:rFonts w:ascii="Calibri"/>
          <w:spacing w:val="-14"/>
          <w:sz w:val="28"/>
        </w:rPr>
        <w:t xml:space="preserve"> </w:t>
      </w:r>
      <w:r>
        <w:rPr>
          <w:rFonts w:ascii="Calibri"/>
          <w:spacing w:val="-2"/>
          <w:sz w:val="28"/>
        </w:rPr>
        <w:t>community</w:t>
      </w:r>
      <w:r>
        <w:rPr>
          <w:rFonts w:ascii="Calibri"/>
          <w:spacing w:val="-12"/>
          <w:sz w:val="28"/>
        </w:rPr>
        <w:t xml:space="preserve"> </w:t>
      </w:r>
      <w:r>
        <w:rPr>
          <w:rFonts w:ascii="Calibri"/>
          <w:spacing w:val="-2"/>
          <w:sz w:val="28"/>
        </w:rPr>
        <w:t>on</w:t>
      </w:r>
      <w:r>
        <w:rPr>
          <w:rFonts w:ascii="Calibri"/>
          <w:spacing w:val="-11"/>
          <w:sz w:val="28"/>
        </w:rPr>
        <w:t xml:space="preserve"> </w:t>
      </w:r>
      <w:r>
        <w:rPr>
          <w:rFonts w:ascii="Calibri"/>
          <w:spacing w:val="-2"/>
          <w:sz w:val="28"/>
        </w:rPr>
        <w:t>whether</w:t>
      </w:r>
      <w:r>
        <w:rPr>
          <w:rFonts w:ascii="Calibri"/>
          <w:spacing w:val="-12"/>
          <w:sz w:val="28"/>
        </w:rPr>
        <w:t xml:space="preserve"> </w:t>
      </w:r>
      <w:r>
        <w:rPr>
          <w:rFonts w:ascii="Calibri"/>
          <w:spacing w:val="-2"/>
          <w:sz w:val="28"/>
        </w:rPr>
        <w:t>the</w:t>
      </w:r>
      <w:r>
        <w:rPr>
          <w:rFonts w:ascii="Calibri"/>
          <w:spacing w:val="-14"/>
          <w:sz w:val="28"/>
        </w:rPr>
        <w:t xml:space="preserve"> </w:t>
      </w:r>
      <w:r>
        <w:rPr>
          <w:rFonts w:ascii="Calibri"/>
          <w:spacing w:val="-2"/>
          <w:sz w:val="28"/>
        </w:rPr>
        <w:t>laws</w:t>
      </w:r>
      <w:r>
        <w:rPr>
          <w:rFonts w:ascii="Calibri"/>
          <w:spacing w:val="-11"/>
          <w:sz w:val="28"/>
        </w:rPr>
        <w:t xml:space="preserve"> </w:t>
      </w:r>
      <w:r>
        <w:rPr>
          <w:rFonts w:ascii="Calibri"/>
          <w:spacing w:val="-2"/>
          <w:sz w:val="28"/>
        </w:rPr>
        <w:t xml:space="preserve">and </w:t>
      </w:r>
      <w:r>
        <w:rPr>
          <w:rFonts w:ascii="Calibri"/>
          <w:sz w:val="28"/>
        </w:rPr>
        <w:t>rules in place are working effectively to solve issues in the country.</w:t>
      </w:r>
    </w:p>
    <w:p>
      <w:pPr>
        <w:pStyle w:val="7"/>
        <w:spacing w:before="41"/>
        <w:rPr>
          <w:rFonts w:ascii="Calibri"/>
        </w:rPr>
      </w:pPr>
    </w:p>
    <w:p>
      <w:pPr>
        <w:spacing w:before="0" w:line="480" w:lineRule="auto"/>
        <w:ind w:left="720" w:right="718" w:firstLine="719"/>
        <w:jc w:val="both"/>
        <w:rPr>
          <w:rFonts w:ascii="Calibri"/>
          <w:sz w:val="28"/>
        </w:rPr>
      </w:pPr>
      <w:r>
        <w:rPr>
          <w:rFonts w:ascii="Calibri"/>
          <w:b/>
          <w:sz w:val="28"/>
        </w:rPr>
        <w:t>Recent national issues affected the practice of law and the legal profession</w:t>
      </w:r>
      <w:r>
        <w:rPr>
          <w:rFonts w:ascii="Calibri"/>
          <w:b/>
          <w:spacing w:val="5"/>
          <w:sz w:val="28"/>
        </w:rPr>
        <w:t xml:space="preserve"> </w:t>
      </w:r>
      <w:r>
        <w:rPr>
          <w:rFonts w:ascii="Calibri"/>
          <w:b/>
          <w:sz w:val="28"/>
        </w:rPr>
        <w:t>in</w:t>
      </w:r>
      <w:r>
        <w:rPr>
          <w:rFonts w:ascii="Calibri"/>
          <w:b/>
          <w:spacing w:val="5"/>
          <w:sz w:val="28"/>
        </w:rPr>
        <w:t xml:space="preserve"> </w:t>
      </w:r>
      <w:r>
        <w:rPr>
          <w:rFonts w:ascii="Calibri"/>
          <w:b/>
          <w:sz w:val="28"/>
        </w:rPr>
        <w:t>the</w:t>
      </w:r>
      <w:r>
        <w:rPr>
          <w:rFonts w:ascii="Calibri"/>
          <w:b/>
          <w:spacing w:val="8"/>
          <w:sz w:val="28"/>
        </w:rPr>
        <w:t xml:space="preserve"> </w:t>
      </w:r>
      <w:r>
        <w:rPr>
          <w:rFonts w:ascii="Calibri"/>
          <w:b/>
          <w:sz w:val="28"/>
        </w:rPr>
        <w:t>country.</w:t>
      </w:r>
      <w:r>
        <w:rPr>
          <w:rFonts w:ascii="Calibri"/>
          <w:b/>
          <w:spacing w:val="10"/>
          <w:sz w:val="28"/>
        </w:rPr>
        <w:t xml:space="preserve"> </w:t>
      </w:r>
      <w:r>
        <w:rPr>
          <w:rFonts w:ascii="Calibri"/>
          <w:sz w:val="28"/>
        </w:rPr>
        <w:t>Recent</w:t>
      </w:r>
      <w:r>
        <w:rPr>
          <w:rFonts w:ascii="Calibri"/>
          <w:spacing w:val="5"/>
          <w:sz w:val="28"/>
        </w:rPr>
        <w:t xml:space="preserve"> </w:t>
      </w:r>
      <w:r>
        <w:rPr>
          <w:rFonts w:ascii="Calibri"/>
          <w:sz w:val="28"/>
        </w:rPr>
        <w:t>national</w:t>
      </w:r>
      <w:r>
        <w:rPr>
          <w:rFonts w:ascii="Calibri"/>
          <w:spacing w:val="6"/>
          <w:sz w:val="28"/>
        </w:rPr>
        <w:t xml:space="preserve"> </w:t>
      </w:r>
      <w:r>
        <w:rPr>
          <w:rFonts w:ascii="Calibri"/>
          <w:sz w:val="28"/>
        </w:rPr>
        <w:t>problems</w:t>
      </w:r>
      <w:r>
        <w:rPr>
          <w:rFonts w:ascii="Calibri"/>
          <w:spacing w:val="8"/>
          <w:sz w:val="28"/>
        </w:rPr>
        <w:t xml:space="preserve"> </w:t>
      </w:r>
      <w:r>
        <w:rPr>
          <w:rFonts w:ascii="Calibri"/>
          <w:sz w:val="28"/>
        </w:rPr>
        <w:t>have</w:t>
      </w:r>
      <w:r>
        <w:rPr>
          <w:rFonts w:ascii="Calibri"/>
          <w:spacing w:val="7"/>
          <w:sz w:val="28"/>
        </w:rPr>
        <w:t xml:space="preserve"> </w:t>
      </w:r>
      <w:r>
        <w:rPr>
          <w:rFonts w:ascii="Calibri"/>
          <w:sz w:val="28"/>
        </w:rPr>
        <w:t>changed</w:t>
      </w:r>
      <w:r>
        <w:rPr>
          <w:rFonts w:ascii="Calibri"/>
          <w:spacing w:val="5"/>
          <w:sz w:val="28"/>
        </w:rPr>
        <w:t xml:space="preserve"> </w:t>
      </w:r>
      <w:r>
        <w:rPr>
          <w:rFonts w:ascii="Calibri"/>
          <w:sz w:val="28"/>
        </w:rPr>
        <w:t>how</w:t>
      </w:r>
      <w:r>
        <w:rPr>
          <w:rFonts w:ascii="Calibri"/>
          <w:spacing w:val="9"/>
          <w:sz w:val="28"/>
        </w:rPr>
        <w:t xml:space="preserve"> </w:t>
      </w:r>
      <w:r>
        <w:rPr>
          <w:rFonts w:ascii="Calibri"/>
          <w:sz w:val="28"/>
        </w:rPr>
        <w:t>law</w:t>
      </w:r>
      <w:r>
        <w:rPr>
          <w:rFonts w:ascii="Calibri"/>
          <w:spacing w:val="8"/>
          <w:sz w:val="28"/>
        </w:rPr>
        <w:t xml:space="preserve"> </w:t>
      </w:r>
      <w:r>
        <w:rPr>
          <w:rFonts w:ascii="Calibri"/>
          <w:spacing w:val="-5"/>
          <w:sz w:val="28"/>
        </w:rPr>
        <w:t>is</w:t>
      </w:r>
    </w:p>
    <w:p>
      <w:pPr>
        <w:spacing w:after="0" w:line="480" w:lineRule="auto"/>
        <w:jc w:val="both"/>
        <w:rPr>
          <w:rFonts w:ascii="Calibri"/>
          <w:sz w:val="28"/>
        </w:rPr>
        <w:sectPr>
          <w:pgSz w:w="12240" w:h="15840"/>
          <w:pgMar w:top="960" w:right="720" w:bottom="280" w:left="1080" w:header="707" w:footer="0" w:gutter="0"/>
          <w:cols w:space="720" w:num="1"/>
        </w:sectPr>
      </w:pPr>
    </w:p>
    <w:p>
      <w:pPr>
        <w:pStyle w:val="7"/>
        <w:spacing w:before="137"/>
        <w:rPr>
          <w:rFonts w:ascii="Calibri"/>
        </w:rPr>
      </w:pPr>
    </w:p>
    <w:p>
      <w:pPr>
        <w:pStyle w:val="7"/>
        <w:spacing w:line="480" w:lineRule="auto"/>
        <w:ind w:left="720"/>
        <w:rPr>
          <w:rFonts w:ascii="Calibri"/>
        </w:rPr>
      </w:pPr>
      <w:r>
        <w:rPr>
          <w:rFonts w:ascii="Calibri"/>
        </w:rPr>
        <w:t>practiced in the country. These issues have also impacted the legal profession, affecting lawyers and the way they work.</w:t>
      </w:r>
    </w:p>
    <w:p>
      <w:pPr>
        <w:pStyle w:val="7"/>
        <w:spacing w:after="0" w:line="480" w:lineRule="auto"/>
        <w:rPr>
          <w:rFonts w:ascii="Calibri"/>
        </w:rPr>
        <w:sectPr>
          <w:pgSz w:w="12240" w:h="15840"/>
          <w:pgMar w:top="960" w:right="720" w:bottom="280" w:left="1080" w:header="707" w:footer="0" w:gutter="0"/>
          <w:cols w:space="720" w:num="1"/>
        </w:sectPr>
      </w:pPr>
    </w:p>
    <w:p>
      <w:pPr>
        <w:pStyle w:val="7"/>
        <w:spacing w:before="135"/>
        <w:rPr>
          <w:rFonts w:ascii="Calibri"/>
        </w:rPr>
      </w:pPr>
    </w:p>
    <w:p>
      <w:pPr>
        <w:pStyle w:val="3"/>
        <w:ind w:left="2698" w:right="2240" w:firstLine="1733"/>
      </w:pPr>
      <w:r>
        <w:t>CHAPTER 2 PRESENTATION</w:t>
      </w:r>
      <w:r>
        <w:rPr>
          <w:spacing w:val="-18"/>
        </w:rPr>
        <w:t xml:space="preserve"> </w:t>
      </w:r>
      <w:r>
        <w:t>AND</w:t>
      </w:r>
      <w:r>
        <w:rPr>
          <w:spacing w:val="-17"/>
        </w:rPr>
        <w:t xml:space="preserve"> </w:t>
      </w:r>
      <w:r>
        <w:t>ANALYSIS</w:t>
      </w:r>
    </w:p>
    <w:p>
      <w:pPr>
        <w:spacing w:before="0" w:line="321" w:lineRule="exact"/>
        <w:ind w:left="4009" w:right="0" w:firstLine="0"/>
        <w:jc w:val="left"/>
        <w:rPr>
          <w:b/>
          <w:sz w:val="28"/>
        </w:rPr>
      </w:pPr>
      <w:r>
        <w:rPr>
          <w:b/>
          <w:sz w:val="28"/>
        </w:rPr>
        <w:t>OF</w:t>
      </w:r>
      <w:r>
        <w:rPr>
          <w:b/>
          <w:spacing w:val="1"/>
          <w:sz w:val="28"/>
        </w:rPr>
        <w:t xml:space="preserve"> </w:t>
      </w:r>
      <w:r>
        <w:rPr>
          <w:b/>
          <w:spacing w:val="-4"/>
          <w:sz w:val="28"/>
        </w:rPr>
        <w:t>DATA</w:t>
      </w:r>
    </w:p>
    <w:p>
      <w:pPr>
        <w:pStyle w:val="4"/>
        <w:ind w:left="720"/>
      </w:pPr>
      <w:r>
        <w:t>Presentation</w:t>
      </w:r>
      <w:r>
        <w:rPr>
          <w:spacing w:val="-10"/>
        </w:rPr>
        <w:t xml:space="preserve"> </w:t>
      </w:r>
      <w:r>
        <w:t>of</w:t>
      </w:r>
      <w:r>
        <w:rPr>
          <w:spacing w:val="-7"/>
        </w:rPr>
        <w:t xml:space="preserve"> </w:t>
      </w:r>
      <w:r>
        <w:rPr>
          <w:spacing w:val="-4"/>
        </w:rPr>
        <w:t>Data</w:t>
      </w:r>
    </w:p>
    <w:p>
      <w:pPr>
        <w:pStyle w:val="7"/>
        <w:rPr>
          <w:b/>
        </w:rPr>
      </w:pPr>
    </w:p>
    <w:p>
      <w:pPr>
        <w:pStyle w:val="7"/>
        <w:spacing w:before="63"/>
        <w:rPr>
          <w:b/>
        </w:rPr>
      </w:pPr>
    </w:p>
    <w:p>
      <w:pPr>
        <w:pStyle w:val="7"/>
        <w:spacing w:line="480" w:lineRule="auto"/>
        <w:ind w:left="720" w:right="716" w:firstLine="719"/>
        <w:jc w:val="both"/>
      </w:pPr>
      <w:r>
        <w:t>To get a descriptive essence of feeling from their perspective from major national issues, the data was read and thoroughly examined extracted from the informants pertaining directly to the research phenomena (see Appendix H for sample of significant statements.</w:t>
      </w:r>
    </w:p>
    <w:p>
      <w:pPr>
        <w:pStyle w:val="7"/>
        <w:spacing w:before="62"/>
      </w:pPr>
    </w:p>
    <w:p>
      <w:pPr>
        <w:pStyle w:val="7"/>
        <w:spacing w:line="480" w:lineRule="auto"/>
        <w:ind w:left="720" w:right="713" w:firstLine="719"/>
        <w:jc w:val="both"/>
      </w:pPr>
      <w:r>
        <w:t>The researcher in this phenomenological study properly gathered all the data or information acquired from the informants coming from the in-depth interviews.</w:t>
      </w:r>
      <w:r>
        <w:rPr>
          <w:spacing w:val="-18"/>
        </w:rPr>
        <w:t xml:space="preserve"> </w:t>
      </w:r>
      <w:r>
        <w:t>All</w:t>
      </w:r>
      <w:r>
        <w:rPr>
          <w:spacing w:val="-1"/>
        </w:rPr>
        <w:t xml:space="preserve"> </w:t>
      </w:r>
      <w:r>
        <w:t>the</w:t>
      </w:r>
      <w:r>
        <w:rPr>
          <w:spacing w:val="-6"/>
        </w:rPr>
        <w:t xml:space="preserve"> </w:t>
      </w:r>
      <w:r>
        <w:t>data</w:t>
      </w:r>
      <w:r>
        <w:rPr>
          <w:spacing w:val="-4"/>
        </w:rPr>
        <w:t xml:space="preserve"> </w:t>
      </w:r>
      <w:r>
        <w:t>extracted</w:t>
      </w:r>
      <w:r>
        <w:rPr>
          <w:spacing w:val="-1"/>
        </w:rPr>
        <w:t xml:space="preserve"> </w:t>
      </w:r>
      <w:r>
        <w:t>were</w:t>
      </w:r>
      <w:r>
        <w:rPr>
          <w:spacing w:val="-4"/>
        </w:rPr>
        <w:t xml:space="preserve"> </w:t>
      </w:r>
      <w:r>
        <w:t>comprehensively read</w:t>
      </w:r>
      <w:r>
        <w:rPr>
          <w:spacing w:val="-1"/>
        </w:rPr>
        <w:t xml:space="preserve"> </w:t>
      </w:r>
      <w:r>
        <w:t>and</w:t>
      </w:r>
      <w:r>
        <w:rPr>
          <w:spacing w:val="-3"/>
        </w:rPr>
        <w:t xml:space="preserve"> </w:t>
      </w:r>
      <w:r>
        <w:t>systematically analyzed by the researcher to come up with a description of the experiences of the informants. Significant statements were extracted from the informants’ transcripts about the research phenomena. Formulated meanings from the significant statements are developed into clusters. Then from the clustered themes,</w:t>
      </w:r>
      <w:r>
        <w:rPr>
          <w:spacing w:val="-4"/>
        </w:rPr>
        <w:t xml:space="preserve"> </w:t>
      </w:r>
      <w:r>
        <w:t>the</w:t>
      </w:r>
      <w:r>
        <w:rPr>
          <w:spacing w:val="-4"/>
        </w:rPr>
        <w:t xml:space="preserve"> </w:t>
      </w:r>
      <w:r>
        <w:t>researcher</w:t>
      </w:r>
      <w:r>
        <w:rPr>
          <w:spacing w:val="-3"/>
        </w:rPr>
        <w:t xml:space="preserve"> </w:t>
      </w:r>
      <w:r>
        <w:t>created</w:t>
      </w:r>
      <w:r>
        <w:rPr>
          <w:spacing w:val="-4"/>
        </w:rPr>
        <w:t xml:space="preserve"> </w:t>
      </w:r>
      <w:r>
        <w:t>emergent</w:t>
      </w:r>
      <w:r>
        <w:rPr>
          <w:spacing w:val="-5"/>
        </w:rPr>
        <w:t xml:space="preserve"> </w:t>
      </w:r>
      <w:r>
        <w:t>themes</w:t>
      </w:r>
      <w:r>
        <w:rPr>
          <w:spacing w:val="-4"/>
        </w:rPr>
        <w:t xml:space="preserve"> </w:t>
      </w:r>
      <w:r>
        <w:t>that</w:t>
      </w:r>
      <w:r>
        <w:rPr>
          <w:spacing w:val="-3"/>
        </w:rPr>
        <w:t xml:space="preserve"> </w:t>
      </w:r>
      <w:r>
        <w:t>answer</w:t>
      </w:r>
      <w:r>
        <w:rPr>
          <w:spacing w:val="-8"/>
        </w:rPr>
        <w:t xml:space="preserve"> </w:t>
      </w:r>
      <w:r>
        <w:t>the</w:t>
      </w:r>
      <w:r>
        <w:rPr>
          <w:spacing w:val="-6"/>
        </w:rPr>
        <w:t xml:space="preserve"> </w:t>
      </w:r>
      <w:r>
        <w:t>sub-problems</w:t>
      </w:r>
      <w:r>
        <w:rPr>
          <w:spacing w:val="-7"/>
        </w:rPr>
        <w:t xml:space="preserve"> </w:t>
      </w:r>
      <w:r>
        <w:t>of the study.</w:t>
      </w:r>
    </w:p>
    <w:p>
      <w:pPr>
        <w:pStyle w:val="7"/>
        <w:spacing w:before="64"/>
      </w:pPr>
    </w:p>
    <w:p>
      <w:pPr>
        <w:pStyle w:val="7"/>
        <w:spacing w:line="480" w:lineRule="auto"/>
        <w:ind w:left="720" w:right="715" w:firstLine="719"/>
        <w:jc w:val="both"/>
      </w:pPr>
      <w:r>
        <w:t>The emerging themes are pointed out as a response to the sub-problems and are summarized as follows:</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4"/>
        <w:numPr>
          <w:ilvl w:val="1"/>
          <w:numId w:val="2"/>
        </w:numPr>
        <w:tabs>
          <w:tab w:val="left" w:pos="2162"/>
        </w:tabs>
        <w:spacing w:before="0" w:after="0" w:line="480" w:lineRule="auto"/>
        <w:ind w:left="2162" w:right="777" w:hanging="540"/>
        <w:jc w:val="left"/>
      </w:pPr>
      <w:r>
        <w:t>What</w:t>
      </w:r>
      <w:r>
        <w:rPr>
          <w:spacing w:val="-18"/>
        </w:rPr>
        <w:t xml:space="preserve"> </w:t>
      </w:r>
      <w:r>
        <w:t>was</w:t>
      </w:r>
      <w:r>
        <w:rPr>
          <w:spacing w:val="-13"/>
        </w:rPr>
        <w:t xml:space="preserve"> </w:t>
      </w:r>
      <w:r>
        <w:t>the</w:t>
      </w:r>
      <w:r>
        <w:rPr>
          <w:spacing w:val="-17"/>
        </w:rPr>
        <w:t xml:space="preserve"> </w:t>
      </w:r>
      <w:r>
        <w:t>perspectives</w:t>
      </w:r>
      <w:r>
        <w:rPr>
          <w:spacing w:val="-12"/>
        </w:rPr>
        <w:t xml:space="preserve"> </w:t>
      </w:r>
      <w:r>
        <w:t>of</w:t>
      </w:r>
      <w:r>
        <w:rPr>
          <w:spacing w:val="-17"/>
        </w:rPr>
        <w:t xml:space="preserve"> </w:t>
      </w:r>
      <w:r>
        <w:t>the</w:t>
      </w:r>
      <w:r>
        <w:rPr>
          <w:spacing w:val="-18"/>
        </w:rPr>
        <w:t xml:space="preserve"> </w:t>
      </w:r>
      <w:r>
        <w:t>informants</w:t>
      </w:r>
      <w:r>
        <w:rPr>
          <w:spacing w:val="-12"/>
        </w:rPr>
        <w:t xml:space="preserve"> </w:t>
      </w:r>
      <w:r>
        <w:t>on</w:t>
      </w:r>
      <w:r>
        <w:rPr>
          <w:spacing w:val="-17"/>
        </w:rPr>
        <w:t xml:space="preserve"> </w:t>
      </w:r>
      <w:r>
        <w:t>Major</w:t>
      </w:r>
      <w:r>
        <w:rPr>
          <w:spacing w:val="-18"/>
        </w:rPr>
        <w:t xml:space="preserve"> </w:t>
      </w:r>
      <w:r>
        <w:t>National issues in the Philippines?</w:t>
      </w:r>
    </w:p>
    <w:p>
      <w:pPr>
        <w:pStyle w:val="13"/>
        <w:numPr>
          <w:ilvl w:val="0"/>
          <w:numId w:val="3"/>
        </w:numPr>
        <w:tabs>
          <w:tab w:val="left" w:pos="1439"/>
        </w:tabs>
        <w:spacing w:before="1" w:after="0" w:line="240" w:lineRule="auto"/>
        <w:ind w:left="1439" w:right="0" w:hanging="359"/>
        <w:jc w:val="left"/>
        <w:rPr>
          <w:sz w:val="28"/>
        </w:rPr>
      </w:pPr>
      <w:r>
        <w:rPr>
          <w:sz w:val="28"/>
        </w:rPr>
        <w:t>Structural</w:t>
      </w:r>
      <w:r>
        <w:rPr>
          <w:spacing w:val="-10"/>
          <w:sz w:val="28"/>
        </w:rPr>
        <w:t xml:space="preserve"> </w:t>
      </w:r>
      <w:r>
        <w:rPr>
          <w:sz w:val="28"/>
        </w:rPr>
        <w:t>Power,</w:t>
      </w:r>
      <w:r>
        <w:rPr>
          <w:spacing w:val="-12"/>
          <w:sz w:val="28"/>
        </w:rPr>
        <w:t xml:space="preserve"> </w:t>
      </w:r>
      <w:r>
        <w:rPr>
          <w:sz w:val="28"/>
        </w:rPr>
        <w:t>Corruption,</w:t>
      </w:r>
      <w:r>
        <w:rPr>
          <w:spacing w:val="-12"/>
          <w:sz w:val="28"/>
        </w:rPr>
        <w:t xml:space="preserve"> </w:t>
      </w:r>
      <w:r>
        <w:rPr>
          <w:sz w:val="28"/>
        </w:rPr>
        <w:t>and</w:t>
      </w:r>
      <w:r>
        <w:rPr>
          <w:spacing w:val="-11"/>
          <w:sz w:val="28"/>
        </w:rPr>
        <w:t xml:space="preserve"> </w:t>
      </w:r>
      <w:r>
        <w:rPr>
          <w:sz w:val="28"/>
        </w:rPr>
        <w:t>the</w:t>
      </w:r>
      <w:r>
        <w:rPr>
          <w:spacing w:val="-14"/>
          <w:sz w:val="28"/>
        </w:rPr>
        <w:t xml:space="preserve"> </w:t>
      </w:r>
      <w:r>
        <w:rPr>
          <w:sz w:val="28"/>
        </w:rPr>
        <w:t>Erosion</w:t>
      </w:r>
      <w:r>
        <w:rPr>
          <w:spacing w:val="-11"/>
          <w:sz w:val="28"/>
        </w:rPr>
        <w:t xml:space="preserve"> </w:t>
      </w:r>
      <w:r>
        <w:rPr>
          <w:sz w:val="28"/>
        </w:rPr>
        <w:t>of</w:t>
      </w:r>
      <w:r>
        <w:rPr>
          <w:spacing w:val="-12"/>
          <w:sz w:val="28"/>
        </w:rPr>
        <w:t xml:space="preserve"> </w:t>
      </w:r>
      <w:r>
        <w:rPr>
          <w:sz w:val="28"/>
        </w:rPr>
        <w:t>Democratic</w:t>
      </w:r>
      <w:r>
        <w:rPr>
          <w:spacing w:val="-3"/>
          <w:sz w:val="28"/>
        </w:rPr>
        <w:t xml:space="preserve"> </w:t>
      </w:r>
      <w:r>
        <w:rPr>
          <w:spacing w:val="-2"/>
          <w:sz w:val="28"/>
        </w:rPr>
        <w:t>Integrity</w:t>
      </w:r>
    </w:p>
    <w:p>
      <w:pPr>
        <w:pStyle w:val="7"/>
      </w:pPr>
    </w:p>
    <w:p>
      <w:pPr>
        <w:pStyle w:val="7"/>
        <w:spacing w:before="61"/>
      </w:pPr>
    </w:p>
    <w:p>
      <w:pPr>
        <w:pStyle w:val="13"/>
        <w:numPr>
          <w:ilvl w:val="0"/>
          <w:numId w:val="3"/>
        </w:numPr>
        <w:tabs>
          <w:tab w:val="left" w:pos="1439"/>
        </w:tabs>
        <w:spacing w:before="0" w:after="0" w:line="240" w:lineRule="auto"/>
        <w:ind w:left="1439" w:right="0" w:hanging="359"/>
        <w:jc w:val="left"/>
        <w:rPr>
          <w:sz w:val="28"/>
        </w:rPr>
      </w:pPr>
      <w:r>
        <w:rPr>
          <w:sz w:val="28"/>
        </w:rPr>
        <w:t>Structural</w:t>
      </w:r>
      <w:r>
        <w:rPr>
          <w:spacing w:val="36"/>
          <w:sz w:val="28"/>
        </w:rPr>
        <w:t xml:space="preserve"> </w:t>
      </w:r>
      <w:r>
        <w:rPr>
          <w:sz w:val="28"/>
        </w:rPr>
        <w:t>Reform</w:t>
      </w:r>
      <w:r>
        <w:rPr>
          <w:spacing w:val="35"/>
          <w:sz w:val="28"/>
        </w:rPr>
        <w:t xml:space="preserve"> </w:t>
      </w:r>
      <w:r>
        <w:rPr>
          <w:sz w:val="28"/>
        </w:rPr>
        <w:t>and</w:t>
      </w:r>
      <w:r>
        <w:rPr>
          <w:spacing w:val="34"/>
          <w:sz w:val="28"/>
        </w:rPr>
        <w:t xml:space="preserve"> </w:t>
      </w:r>
      <w:r>
        <w:rPr>
          <w:sz w:val="28"/>
        </w:rPr>
        <w:t>Legal</w:t>
      </w:r>
      <w:r>
        <w:rPr>
          <w:spacing w:val="34"/>
          <w:sz w:val="28"/>
        </w:rPr>
        <w:t xml:space="preserve"> </w:t>
      </w:r>
      <w:r>
        <w:rPr>
          <w:sz w:val="28"/>
        </w:rPr>
        <w:t>Sovereignty</w:t>
      </w:r>
      <w:r>
        <w:rPr>
          <w:spacing w:val="34"/>
          <w:sz w:val="28"/>
        </w:rPr>
        <w:t xml:space="preserve"> </w:t>
      </w:r>
      <w:r>
        <w:rPr>
          <w:sz w:val="28"/>
        </w:rPr>
        <w:t>in</w:t>
      </w:r>
      <w:r>
        <w:rPr>
          <w:spacing w:val="34"/>
          <w:sz w:val="28"/>
        </w:rPr>
        <w:t xml:space="preserve"> </w:t>
      </w:r>
      <w:r>
        <w:rPr>
          <w:sz w:val="28"/>
        </w:rPr>
        <w:t>a</w:t>
      </w:r>
      <w:r>
        <w:rPr>
          <w:spacing w:val="34"/>
          <w:sz w:val="28"/>
        </w:rPr>
        <w:t xml:space="preserve"> </w:t>
      </w:r>
      <w:r>
        <w:rPr>
          <w:sz w:val="28"/>
        </w:rPr>
        <w:t>Politicized</w:t>
      </w:r>
      <w:r>
        <w:rPr>
          <w:spacing w:val="-1"/>
          <w:sz w:val="28"/>
        </w:rPr>
        <w:t xml:space="preserve"> </w:t>
      </w:r>
      <w:r>
        <w:rPr>
          <w:spacing w:val="-2"/>
          <w:sz w:val="28"/>
        </w:rPr>
        <w:t>System</w:t>
      </w:r>
    </w:p>
    <w:p>
      <w:pPr>
        <w:pStyle w:val="7"/>
      </w:pPr>
    </w:p>
    <w:p>
      <w:pPr>
        <w:pStyle w:val="7"/>
        <w:spacing w:before="62"/>
      </w:pPr>
    </w:p>
    <w:p>
      <w:pPr>
        <w:pStyle w:val="4"/>
        <w:numPr>
          <w:ilvl w:val="1"/>
          <w:numId w:val="2"/>
        </w:numPr>
        <w:tabs>
          <w:tab w:val="left" w:pos="2162"/>
        </w:tabs>
        <w:spacing w:before="0" w:after="0" w:line="482" w:lineRule="auto"/>
        <w:ind w:left="2162" w:right="1144" w:hanging="648"/>
        <w:jc w:val="left"/>
      </w:pPr>
      <w:r>
        <w:t>How</w:t>
      </w:r>
      <w:r>
        <w:rPr>
          <w:spacing w:val="-5"/>
        </w:rPr>
        <w:t xml:space="preserve"> </w:t>
      </w:r>
      <w:r>
        <w:t>did</w:t>
      </w:r>
      <w:r>
        <w:rPr>
          <w:spacing w:val="-4"/>
        </w:rPr>
        <w:t xml:space="preserve"> </w:t>
      </w:r>
      <w:r>
        <w:t>the</w:t>
      </w:r>
      <w:r>
        <w:rPr>
          <w:spacing w:val="-4"/>
        </w:rPr>
        <w:t xml:space="preserve"> </w:t>
      </w:r>
      <w:r>
        <w:t>legal</w:t>
      </w:r>
      <w:r>
        <w:rPr>
          <w:spacing w:val="-3"/>
        </w:rPr>
        <w:t xml:space="preserve"> </w:t>
      </w:r>
      <w:r>
        <w:t>community</w:t>
      </w:r>
      <w:r>
        <w:rPr>
          <w:spacing w:val="-5"/>
        </w:rPr>
        <w:t xml:space="preserve"> </w:t>
      </w:r>
      <w:r>
        <w:t>perceive</w:t>
      </w:r>
      <w:r>
        <w:rPr>
          <w:spacing w:val="-7"/>
        </w:rPr>
        <w:t xml:space="preserve"> </w:t>
      </w:r>
      <w:r>
        <w:t>its</w:t>
      </w:r>
      <w:r>
        <w:rPr>
          <w:spacing w:val="-3"/>
        </w:rPr>
        <w:t xml:space="preserve"> </w:t>
      </w:r>
      <w:r>
        <w:t>role</w:t>
      </w:r>
      <w:r>
        <w:rPr>
          <w:spacing w:val="-7"/>
        </w:rPr>
        <w:t xml:space="preserve"> </w:t>
      </w:r>
      <w:r>
        <w:t>in</w:t>
      </w:r>
      <w:r>
        <w:rPr>
          <w:spacing w:val="-4"/>
        </w:rPr>
        <w:t xml:space="preserve"> </w:t>
      </w:r>
      <w:r>
        <w:t>addressing current national issues?</w:t>
      </w:r>
    </w:p>
    <w:p>
      <w:pPr>
        <w:pStyle w:val="13"/>
        <w:numPr>
          <w:ilvl w:val="0"/>
          <w:numId w:val="4"/>
        </w:numPr>
        <w:tabs>
          <w:tab w:val="left" w:pos="1439"/>
        </w:tabs>
        <w:spacing w:before="0" w:after="0" w:line="316" w:lineRule="exact"/>
        <w:ind w:left="1439" w:right="0" w:hanging="359"/>
        <w:jc w:val="left"/>
        <w:rPr>
          <w:sz w:val="28"/>
        </w:rPr>
      </w:pPr>
      <w:r>
        <w:rPr>
          <w:sz w:val="28"/>
        </w:rPr>
        <w:t>Legal</w:t>
      </w:r>
      <w:r>
        <w:rPr>
          <w:spacing w:val="34"/>
          <w:sz w:val="28"/>
        </w:rPr>
        <w:t xml:space="preserve"> </w:t>
      </w:r>
      <w:r>
        <w:rPr>
          <w:sz w:val="28"/>
        </w:rPr>
        <w:t>Advocacy</w:t>
      </w:r>
      <w:r>
        <w:rPr>
          <w:spacing w:val="76"/>
          <w:sz w:val="28"/>
        </w:rPr>
        <w:t xml:space="preserve"> </w:t>
      </w:r>
      <w:r>
        <w:rPr>
          <w:sz w:val="28"/>
        </w:rPr>
        <w:t>and</w:t>
      </w:r>
      <w:r>
        <w:rPr>
          <w:spacing w:val="72"/>
          <w:sz w:val="28"/>
        </w:rPr>
        <w:t xml:space="preserve"> </w:t>
      </w:r>
      <w:r>
        <w:rPr>
          <w:sz w:val="28"/>
        </w:rPr>
        <w:t>Civic</w:t>
      </w:r>
      <w:r>
        <w:rPr>
          <w:spacing w:val="75"/>
          <w:sz w:val="28"/>
        </w:rPr>
        <w:t xml:space="preserve"> </w:t>
      </w:r>
      <w:r>
        <w:rPr>
          <w:sz w:val="28"/>
        </w:rPr>
        <w:t>Engagement</w:t>
      </w:r>
      <w:r>
        <w:rPr>
          <w:spacing w:val="75"/>
          <w:sz w:val="28"/>
        </w:rPr>
        <w:t xml:space="preserve"> </w:t>
      </w:r>
      <w:r>
        <w:rPr>
          <w:sz w:val="28"/>
        </w:rPr>
        <w:t>as</w:t>
      </w:r>
      <w:r>
        <w:rPr>
          <w:spacing w:val="74"/>
          <w:sz w:val="28"/>
        </w:rPr>
        <w:t xml:space="preserve"> </w:t>
      </w:r>
      <w:r>
        <w:rPr>
          <w:sz w:val="28"/>
        </w:rPr>
        <w:t>Pathways</w:t>
      </w:r>
      <w:r>
        <w:rPr>
          <w:spacing w:val="76"/>
          <w:sz w:val="28"/>
        </w:rPr>
        <w:t xml:space="preserve"> </w:t>
      </w:r>
      <w:r>
        <w:rPr>
          <w:sz w:val="28"/>
        </w:rPr>
        <w:t>to</w:t>
      </w:r>
      <w:r>
        <w:rPr>
          <w:spacing w:val="-2"/>
          <w:sz w:val="28"/>
        </w:rPr>
        <w:t xml:space="preserve"> Reform</w:t>
      </w:r>
    </w:p>
    <w:p>
      <w:pPr>
        <w:pStyle w:val="7"/>
      </w:pPr>
    </w:p>
    <w:p>
      <w:pPr>
        <w:pStyle w:val="7"/>
        <w:spacing w:before="61"/>
      </w:pPr>
    </w:p>
    <w:p>
      <w:pPr>
        <w:pStyle w:val="13"/>
        <w:numPr>
          <w:ilvl w:val="0"/>
          <w:numId w:val="4"/>
        </w:numPr>
        <w:tabs>
          <w:tab w:val="left" w:pos="1439"/>
        </w:tabs>
        <w:spacing w:before="0" w:after="0" w:line="240" w:lineRule="auto"/>
        <w:ind w:left="1439" w:right="0" w:hanging="359"/>
        <w:jc w:val="left"/>
        <w:rPr>
          <w:sz w:val="28"/>
        </w:rPr>
      </w:pPr>
      <w:r>
        <w:rPr>
          <w:sz w:val="28"/>
        </w:rPr>
        <w:t>Legal</w:t>
      </w:r>
      <w:r>
        <w:rPr>
          <w:spacing w:val="70"/>
          <w:sz w:val="28"/>
        </w:rPr>
        <w:t xml:space="preserve"> </w:t>
      </w:r>
      <w:r>
        <w:rPr>
          <w:sz w:val="28"/>
        </w:rPr>
        <w:t>Advocacy,</w:t>
      </w:r>
      <w:r>
        <w:rPr>
          <w:spacing w:val="74"/>
          <w:sz w:val="28"/>
        </w:rPr>
        <w:t xml:space="preserve"> </w:t>
      </w:r>
      <w:r>
        <w:rPr>
          <w:sz w:val="28"/>
        </w:rPr>
        <w:t>Civic</w:t>
      </w:r>
      <w:r>
        <w:rPr>
          <w:spacing w:val="71"/>
          <w:sz w:val="28"/>
        </w:rPr>
        <w:t xml:space="preserve"> </w:t>
      </w:r>
      <w:r>
        <w:rPr>
          <w:sz w:val="28"/>
        </w:rPr>
        <w:t>Empowerment,</w:t>
      </w:r>
      <w:r>
        <w:rPr>
          <w:spacing w:val="75"/>
          <w:sz w:val="28"/>
        </w:rPr>
        <w:t xml:space="preserve"> </w:t>
      </w:r>
      <w:r>
        <w:rPr>
          <w:sz w:val="28"/>
        </w:rPr>
        <w:t>and</w:t>
      </w:r>
      <w:r>
        <w:rPr>
          <w:spacing w:val="74"/>
          <w:sz w:val="28"/>
        </w:rPr>
        <w:t xml:space="preserve"> </w:t>
      </w:r>
      <w:r>
        <w:rPr>
          <w:sz w:val="28"/>
        </w:rPr>
        <w:t>Democratic</w:t>
      </w:r>
      <w:r>
        <w:rPr>
          <w:spacing w:val="-1"/>
          <w:sz w:val="28"/>
        </w:rPr>
        <w:t xml:space="preserve"> </w:t>
      </w:r>
      <w:r>
        <w:rPr>
          <w:spacing w:val="-2"/>
          <w:sz w:val="28"/>
        </w:rPr>
        <w:t>Renewal</w:t>
      </w:r>
    </w:p>
    <w:p>
      <w:pPr>
        <w:pStyle w:val="7"/>
      </w:pPr>
    </w:p>
    <w:p>
      <w:pPr>
        <w:pStyle w:val="7"/>
        <w:spacing w:before="62"/>
      </w:pPr>
    </w:p>
    <w:p>
      <w:pPr>
        <w:pStyle w:val="4"/>
        <w:numPr>
          <w:ilvl w:val="1"/>
          <w:numId w:val="2"/>
        </w:numPr>
        <w:tabs>
          <w:tab w:val="left" w:pos="2162"/>
        </w:tabs>
        <w:spacing w:before="0" w:after="0" w:line="480" w:lineRule="auto"/>
        <w:ind w:left="2162" w:right="978" w:hanging="759"/>
        <w:jc w:val="left"/>
      </w:pPr>
      <w:r>
        <w:t>What</w:t>
      </w:r>
      <w:r>
        <w:rPr>
          <w:spacing w:val="35"/>
        </w:rPr>
        <w:t xml:space="preserve"> </w:t>
      </w:r>
      <w:r>
        <w:t>are</w:t>
      </w:r>
      <w:r>
        <w:rPr>
          <w:spacing w:val="35"/>
        </w:rPr>
        <w:t xml:space="preserve"> </w:t>
      </w:r>
      <w:r>
        <w:t>the</w:t>
      </w:r>
      <w:r>
        <w:rPr>
          <w:spacing w:val="37"/>
        </w:rPr>
        <w:t xml:space="preserve"> </w:t>
      </w:r>
      <w:r>
        <w:t>prevailing</w:t>
      </w:r>
      <w:r>
        <w:rPr>
          <w:spacing w:val="39"/>
        </w:rPr>
        <w:t xml:space="preserve"> </w:t>
      </w:r>
      <w:r>
        <w:t>views</w:t>
      </w:r>
      <w:r>
        <w:rPr>
          <w:spacing w:val="36"/>
        </w:rPr>
        <w:t xml:space="preserve"> </w:t>
      </w:r>
      <w:r>
        <w:t>of</w:t>
      </w:r>
      <w:r>
        <w:rPr>
          <w:spacing w:val="35"/>
        </w:rPr>
        <w:t xml:space="preserve"> </w:t>
      </w:r>
      <w:r>
        <w:t>the</w:t>
      </w:r>
      <w:r>
        <w:rPr>
          <w:spacing w:val="37"/>
        </w:rPr>
        <w:t xml:space="preserve"> </w:t>
      </w:r>
      <w:r>
        <w:t>Legal</w:t>
      </w:r>
      <w:r>
        <w:rPr>
          <w:spacing w:val="36"/>
        </w:rPr>
        <w:t xml:space="preserve"> </w:t>
      </w:r>
      <w:r>
        <w:t>Community</w:t>
      </w:r>
      <w:r>
        <w:rPr>
          <w:spacing w:val="35"/>
        </w:rPr>
        <w:t xml:space="preserve"> </w:t>
      </w:r>
      <w:r>
        <w:t>on the</w:t>
      </w:r>
      <w:r>
        <w:rPr>
          <w:spacing w:val="40"/>
        </w:rPr>
        <w:t xml:space="preserve"> </w:t>
      </w:r>
      <w:r>
        <w:t>effectiveness of the existing laws and policies related to national issues?</w:t>
      </w:r>
    </w:p>
    <w:p>
      <w:pPr>
        <w:pStyle w:val="13"/>
        <w:numPr>
          <w:ilvl w:val="0"/>
          <w:numId w:val="5"/>
        </w:numPr>
        <w:tabs>
          <w:tab w:val="left" w:pos="1440"/>
        </w:tabs>
        <w:spacing w:before="0" w:after="0" w:line="482" w:lineRule="auto"/>
        <w:ind w:left="1440" w:right="1078" w:hanging="360"/>
        <w:jc w:val="left"/>
        <w:rPr>
          <w:sz w:val="28"/>
        </w:rPr>
      </w:pPr>
      <w:r>
        <w:rPr>
          <w:sz w:val="28"/>
        </w:rPr>
        <w:t>Structural</w:t>
      </w:r>
      <w:r>
        <w:rPr>
          <w:spacing w:val="40"/>
          <w:sz w:val="28"/>
        </w:rPr>
        <w:t xml:space="preserve"> </w:t>
      </w:r>
      <w:r>
        <w:rPr>
          <w:sz w:val="28"/>
        </w:rPr>
        <w:t>Legal</w:t>
      </w:r>
      <w:r>
        <w:rPr>
          <w:spacing w:val="40"/>
          <w:sz w:val="28"/>
        </w:rPr>
        <w:t xml:space="preserve"> </w:t>
      </w:r>
      <w:r>
        <w:rPr>
          <w:sz w:val="28"/>
        </w:rPr>
        <w:t>Deficiencies</w:t>
      </w:r>
      <w:r>
        <w:rPr>
          <w:spacing w:val="40"/>
          <w:sz w:val="28"/>
        </w:rPr>
        <w:t xml:space="preserve"> </w:t>
      </w:r>
      <w:r>
        <w:rPr>
          <w:sz w:val="28"/>
        </w:rPr>
        <w:t>and</w:t>
      </w:r>
      <w:r>
        <w:rPr>
          <w:spacing w:val="40"/>
          <w:sz w:val="28"/>
        </w:rPr>
        <w:t xml:space="preserve"> </w:t>
      </w:r>
      <w:r>
        <w:rPr>
          <w:sz w:val="28"/>
        </w:rPr>
        <w:t>the</w:t>
      </w:r>
      <w:r>
        <w:rPr>
          <w:spacing w:val="40"/>
          <w:sz w:val="28"/>
        </w:rPr>
        <w:t xml:space="preserve"> </w:t>
      </w:r>
      <w:r>
        <w:rPr>
          <w:sz w:val="28"/>
        </w:rPr>
        <w:t>Struggle</w:t>
      </w:r>
      <w:r>
        <w:rPr>
          <w:spacing w:val="40"/>
          <w:sz w:val="28"/>
        </w:rPr>
        <w:t xml:space="preserve"> </w:t>
      </w:r>
      <w:r>
        <w:rPr>
          <w:sz w:val="28"/>
        </w:rPr>
        <w:t>for</w:t>
      </w:r>
      <w:r>
        <w:rPr>
          <w:spacing w:val="40"/>
          <w:sz w:val="28"/>
        </w:rPr>
        <w:t xml:space="preserve"> </w:t>
      </w:r>
      <w:r>
        <w:rPr>
          <w:sz w:val="28"/>
        </w:rPr>
        <w:t>Sovereignty</w:t>
      </w:r>
      <w:r>
        <w:rPr>
          <w:spacing w:val="40"/>
          <w:sz w:val="28"/>
        </w:rPr>
        <w:t xml:space="preserve"> </w:t>
      </w:r>
      <w:r>
        <w:rPr>
          <w:sz w:val="28"/>
        </w:rPr>
        <w:t xml:space="preserve">and </w:t>
      </w:r>
      <w:r>
        <w:rPr>
          <w:spacing w:val="-2"/>
          <w:sz w:val="28"/>
        </w:rPr>
        <w:t>Reform</w:t>
      </w:r>
    </w:p>
    <w:p>
      <w:pPr>
        <w:pStyle w:val="7"/>
        <w:spacing w:before="57"/>
      </w:pPr>
    </w:p>
    <w:p>
      <w:pPr>
        <w:pStyle w:val="13"/>
        <w:numPr>
          <w:ilvl w:val="0"/>
          <w:numId w:val="5"/>
        </w:numPr>
        <w:tabs>
          <w:tab w:val="left" w:pos="1439"/>
        </w:tabs>
        <w:spacing w:before="0" w:after="0" w:line="240" w:lineRule="auto"/>
        <w:ind w:left="1439" w:right="0" w:hanging="359"/>
        <w:jc w:val="left"/>
        <w:rPr>
          <w:sz w:val="28"/>
        </w:rPr>
      </w:pPr>
      <w:r>
        <w:rPr>
          <w:sz w:val="28"/>
        </w:rPr>
        <w:t>Structural</w:t>
      </w:r>
      <w:r>
        <w:rPr>
          <w:spacing w:val="-16"/>
          <w:sz w:val="28"/>
        </w:rPr>
        <w:t xml:space="preserve"> </w:t>
      </w:r>
      <w:r>
        <w:rPr>
          <w:sz w:val="28"/>
        </w:rPr>
        <w:t>Inefficiencies</w:t>
      </w:r>
      <w:r>
        <w:rPr>
          <w:spacing w:val="-10"/>
          <w:sz w:val="28"/>
        </w:rPr>
        <w:t xml:space="preserve"> </w:t>
      </w:r>
      <w:r>
        <w:rPr>
          <w:sz w:val="28"/>
        </w:rPr>
        <w:t>and</w:t>
      </w:r>
      <w:r>
        <w:rPr>
          <w:spacing w:val="-12"/>
          <w:sz w:val="28"/>
        </w:rPr>
        <w:t xml:space="preserve"> </w:t>
      </w:r>
      <w:r>
        <w:rPr>
          <w:sz w:val="28"/>
        </w:rPr>
        <w:t>the</w:t>
      </w:r>
      <w:r>
        <w:rPr>
          <w:spacing w:val="-14"/>
          <w:sz w:val="28"/>
        </w:rPr>
        <w:t xml:space="preserve"> </w:t>
      </w:r>
      <w:r>
        <w:rPr>
          <w:sz w:val="28"/>
        </w:rPr>
        <w:t>Fragility</w:t>
      </w:r>
      <w:r>
        <w:rPr>
          <w:spacing w:val="-15"/>
          <w:sz w:val="28"/>
        </w:rPr>
        <w:t xml:space="preserve"> </w:t>
      </w:r>
      <w:r>
        <w:rPr>
          <w:sz w:val="28"/>
        </w:rPr>
        <w:t>of</w:t>
      </w:r>
      <w:r>
        <w:rPr>
          <w:spacing w:val="-15"/>
          <w:sz w:val="28"/>
        </w:rPr>
        <w:t xml:space="preserve"> </w:t>
      </w:r>
      <w:r>
        <w:rPr>
          <w:spacing w:val="-2"/>
          <w:sz w:val="28"/>
        </w:rPr>
        <w:t>Governance</w:t>
      </w:r>
    </w:p>
    <w:p>
      <w:pPr>
        <w:pStyle w:val="7"/>
      </w:pPr>
    </w:p>
    <w:p>
      <w:pPr>
        <w:pStyle w:val="7"/>
        <w:spacing w:before="61"/>
      </w:pPr>
    </w:p>
    <w:p>
      <w:pPr>
        <w:pStyle w:val="4"/>
        <w:numPr>
          <w:ilvl w:val="1"/>
          <w:numId w:val="2"/>
        </w:numPr>
        <w:tabs>
          <w:tab w:val="left" w:pos="2162"/>
        </w:tabs>
        <w:spacing w:before="0" w:after="0" w:line="482" w:lineRule="auto"/>
        <w:ind w:left="2162" w:right="1392" w:hanging="742"/>
        <w:jc w:val="left"/>
      </w:pPr>
      <w:r>
        <w:t>How did the legal community assess the government's adherence</w:t>
      </w:r>
      <w:r>
        <w:rPr>
          <w:spacing w:val="-5"/>
        </w:rPr>
        <w:t xml:space="preserve"> </w:t>
      </w:r>
      <w:r>
        <w:t>to</w:t>
      </w:r>
      <w:r>
        <w:rPr>
          <w:spacing w:val="-4"/>
        </w:rPr>
        <w:t xml:space="preserve"> </w:t>
      </w:r>
      <w:r>
        <w:t>the</w:t>
      </w:r>
      <w:r>
        <w:rPr>
          <w:spacing w:val="-8"/>
        </w:rPr>
        <w:t xml:space="preserve"> </w:t>
      </w:r>
      <w:r>
        <w:t>Rule</w:t>
      </w:r>
      <w:r>
        <w:rPr>
          <w:spacing w:val="-5"/>
        </w:rPr>
        <w:t xml:space="preserve"> </w:t>
      </w:r>
      <w:r>
        <w:t>of</w:t>
      </w:r>
      <w:r>
        <w:rPr>
          <w:spacing w:val="-5"/>
        </w:rPr>
        <w:t xml:space="preserve"> </w:t>
      </w:r>
      <w:r>
        <w:t>Law</w:t>
      </w:r>
      <w:r>
        <w:rPr>
          <w:spacing w:val="-5"/>
        </w:rPr>
        <w:t xml:space="preserve"> </w:t>
      </w:r>
      <w:r>
        <w:t>in</w:t>
      </w:r>
      <w:r>
        <w:rPr>
          <w:spacing w:val="-5"/>
        </w:rPr>
        <w:t xml:space="preserve"> </w:t>
      </w:r>
      <w:r>
        <w:t>handling</w:t>
      </w:r>
      <w:r>
        <w:rPr>
          <w:spacing w:val="-4"/>
        </w:rPr>
        <w:t xml:space="preserve"> </w:t>
      </w:r>
      <w:r>
        <w:t>national</w:t>
      </w:r>
      <w:r>
        <w:rPr>
          <w:spacing w:val="-4"/>
        </w:rPr>
        <w:t xml:space="preserve"> </w:t>
      </w:r>
      <w:r>
        <w:t>issues?</w:t>
      </w:r>
    </w:p>
    <w:p>
      <w:pPr>
        <w:pStyle w:val="4"/>
        <w:spacing w:after="0" w:line="482" w:lineRule="auto"/>
        <w:jc w:val="left"/>
        <w:sectPr>
          <w:pgSz w:w="12240" w:h="15840"/>
          <w:pgMar w:top="960" w:right="720" w:bottom="280" w:left="1080" w:header="707" w:footer="0" w:gutter="0"/>
          <w:cols w:space="720" w:num="1"/>
        </w:sectPr>
      </w:pPr>
    </w:p>
    <w:p>
      <w:pPr>
        <w:pStyle w:val="7"/>
        <w:spacing w:before="155"/>
        <w:rPr>
          <w:b/>
        </w:rPr>
      </w:pPr>
    </w:p>
    <w:p>
      <w:pPr>
        <w:pStyle w:val="13"/>
        <w:numPr>
          <w:ilvl w:val="0"/>
          <w:numId w:val="6"/>
        </w:numPr>
        <w:tabs>
          <w:tab w:val="left" w:pos="1530"/>
        </w:tabs>
        <w:spacing w:before="0" w:after="0" w:line="240" w:lineRule="auto"/>
        <w:ind w:left="1530" w:right="0" w:hanging="359"/>
        <w:jc w:val="left"/>
        <w:rPr>
          <w:sz w:val="28"/>
        </w:rPr>
      </w:pPr>
      <w:r>
        <w:rPr>
          <w:sz w:val="28"/>
        </w:rPr>
        <w:t>Legal</w:t>
      </w:r>
      <w:r>
        <w:rPr>
          <w:spacing w:val="72"/>
          <w:sz w:val="28"/>
        </w:rPr>
        <w:t xml:space="preserve"> </w:t>
      </w:r>
      <w:r>
        <w:rPr>
          <w:sz w:val="28"/>
        </w:rPr>
        <w:t>Advocacy,</w:t>
      </w:r>
      <w:r>
        <w:rPr>
          <w:spacing w:val="74"/>
          <w:sz w:val="28"/>
        </w:rPr>
        <w:t xml:space="preserve"> </w:t>
      </w:r>
      <w:r>
        <w:rPr>
          <w:sz w:val="28"/>
        </w:rPr>
        <w:t>Constitutionalism,</w:t>
      </w:r>
      <w:r>
        <w:rPr>
          <w:spacing w:val="75"/>
          <w:sz w:val="28"/>
        </w:rPr>
        <w:t xml:space="preserve"> </w:t>
      </w:r>
      <w:r>
        <w:rPr>
          <w:sz w:val="28"/>
        </w:rPr>
        <w:t>and</w:t>
      </w:r>
      <w:r>
        <w:rPr>
          <w:spacing w:val="72"/>
          <w:sz w:val="28"/>
        </w:rPr>
        <w:t xml:space="preserve"> </w:t>
      </w:r>
      <w:r>
        <w:rPr>
          <w:sz w:val="28"/>
        </w:rPr>
        <w:t>the</w:t>
      </w:r>
      <w:r>
        <w:rPr>
          <w:spacing w:val="74"/>
          <w:sz w:val="28"/>
        </w:rPr>
        <w:t xml:space="preserve"> </w:t>
      </w:r>
      <w:r>
        <w:rPr>
          <w:sz w:val="28"/>
        </w:rPr>
        <w:t>Pursuit</w:t>
      </w:r>
      <w:r>
        <w:rPr>
          <w:spacing w:val="75"/>
          <w:sz w:val="28"/>
        </w:rPr>
        <w:t xml:space="preserve"> </w:t>
      </w:r>
      <w:r>
        <w:rPr>
          <w:sz w:val="28"/>
        </w:rPr>
        <w:t>of</w:t>
      </w:r>
      <w:r>
        <w:rPr>
          <w:spacing w:val="-2"/>
          <w:sz w:val="28"/>
        </w:rPr>
        <w:t xml:space="preserve"> Reform</w:t>
      </w:r>
    </w:p>
    <w:p>
      <w:pPr>
        <w:pStyle w:val="13"/>
        <w:numPr>
          <w:ilvl w:val="0"/>
          <w:numId w:val="6"/>
        </w:numPr>
        <w:tabs>
          <w:tab w:val="left" w:pos="1531"/>
        </w:tabs>
        <w:spacing w:before="321" w:after="0" w:line="482" w:lineRule="auto"/>
        <w:ind w:left="1531" w:right="1075" w:hanging="360"/>
        <w:jc w:val="left"/>
        <w:rPr>
          <w:sz w:val="28"/>
        </w:rPr>
      </w:pPr>
      <w:r>
        <w:rPr>
          <w:sz w:val="28"/>
        </w:rPr>
        <w:t>Legal Sovereignty, Public Safety, and Civic Rights in a</w:t>
      </w:r>
      <w:r>
        <w:rPr>
          <w:spacing w:val="40"/>
          <w:sz w:val="28"/>
        </w:rPr>
        <w:t xml:space="preserve"> </w:t>
      </w:r>
      <w:r>
        <w:rPr>
          <w:sz w:val="28"/>
        </w:rPr>
        <w:t>Globalized</w:t>
      </w:r>
      <w:r>
        <w:rPr>
          <w:spacing w:val="40"/>
          <w:sz w:val="28"/>
        </w:rPr>
        <w:t xml:space="preserve"> </w:t>
      </w:r>
      <w:r>
        <w:rPr>
          <w:spacing w:val="-2"/>
          <w:sz w:val="28"/>
        </w:rPr>
        <w:t>Context</w:t>
      </w:r>
    </w:p>
    <w:p>
      <w:pPr>
        <w:pStyle w:val="7"/>
        <w:spacing w:before="56"/>
      </w:pPr>
    </w:p>
    <w:p>
      <w:pPr>
        <w:pStyle w:val="4"/>
        <w:numPr>
          <w:ilvl w:val="1"/>
          <w:numId w:val="2"/>
        </w:numPr>
        <w:tabs>
          <w:tab w:val="left" w:pos="2162"/>
        </w:tabs>
        <w:spacing w:before="1" w:after="0" w:line="480" w:lineRule="auto"/>
        <w:ind w:left="2162" w:right="1283" w:hanging="634"/>
        <w:jc w:val="left"/>
      </w:pPr>
      <w:r>
        <w:t>How</w:t>
      </w:r>
      <w:r>
        <w:rPr>
          <w:spacing w:val="-5"/>
        </w:rPr>
        <w:t xml:space="preserve"> </w:t>
      </w:r>
      <w:r>
        <w:t>had</w:t>
      </w:r>
      <w:r>
        <w:rPr>
          <w:spacing w:val="-4"/>
        </w:rPr>
        <w:t xml:space="preserve"> </w:t>
      </w:r>
      <w:r>
        <w:t>recent</w:t>
      </w:r>
      <w:r>
        <w:rPr>
          <w:spacing w:val="-4"/>
        </w:rPr>
        <w:t xml:space="preserve"> </w:t>
      </w:r>
      <w:r>
        <w:t>national</w:t>
      </w:r>
      <w:r>
        <w:rPr>
          <w:spacing w:val="-3"/>
        </w:rPr>
        <w:t xml:space="preserve"> </w:t>
      </w:r>
      <w:r>
        <w:t>issues</w:t>
      </w:r>
      <w:r>
        <w:rPr>
          <w:spacing w:val="-3"/>
        </w:rPr>
        <w:t xml:space="preserve"> </w:t>
      </w:r>
      <w:r>
        <w:t>affected</w:t>
      </w:r>
      <w:r>
        <w:rPr>
          <w:spacing w:val="-4"/>
        </w:rPr>
        <w:t xml:space="preserve"> </w:t>
      </w:r>
      <w:r>
        <w:t>the</w:t>
      </w:r>
      <w:r>
        <w:rPr>
          <w:spacing w:val="-4"/>
        </w:rPr>
        <w:t xml:space="preserve"> </w:t>
      </w:r>
      <w:r>
        <w:t>practice</w:t>
      </w:r>
      <w:r>
        <w:rPr>
          <w:spacing w:val="-4"/>
        </w:rPr>
        <w:t xml:space="preserve"> </w:t>
      </w:r>
      <w:r>
        <w:t>of</w:t>
      </w:r>
      <w:r>
        <w:rPr>
          <w:spacing w:val="-7"/>
        </w:rPr>
        <w:t xml:space="preserve"> </w:t>
      </w:r>
      <w:r>
        <w:t>law and legal professions in the country?</w:t>
      </w:r>
    </w:p>
    <w:p>
      <w:pPr>
        <w:pStyle w:val="13"/>
        <w:numPr>
          <w:ilvl w:val="0"/>
          <w:numId w:val="7"/>
        </w:numPr>
        <w:tabs>
          <w:tab w:val="left" w:pos="1438"/>
        </w:tabs>
        <w:spacing w:before="1" w:after="0" w:line="240" w:lineRule="auto"/>
        <w:ind w:left="1438" w:right="0" w:hanging="358"/>
        <w:jc w:val="left"/>
        <w:rPr>
          <w:sz w:val="28"/>
        </w:rPr>
      </w:pPr>
      <w:r>
        <w:rPr>
          <w:sz w:val="28"/>
        </w:rPr>
        <w:t>Ethics</w:t>
      </w:r>
      <w:r>
        <w:rPr>
          <w:spacing w:val="-12"/>
          <w:sz w:val="28"/>
        </w:rPr>
        <w:t xml:space="preserve"> </w:t>
      </w:r>
      <w:r>
        <w:rPr>
          <w:sz w:val="28"/>
        </w:rPr>
        <w:t>and</w:t>
      </w:r>
      <w:r>
        <w:rPr>
          <w:spacing w:val="-10"/>
          <w:sz w:val="28"/>
        </w:rPr>
        <w:t xml:space="preserve"> </w:t>
      </w:r>
      <w:r>
        <w:rPr>
          <w:sz w:val="28"/>
        </w:rPr>
        <w:t>Moral</w:t>
      </w:r>
      <w:r>
        <w:rPr>
          <w:spacing w:val="-9"/>
          <w:sz w:val="28"/>
        </w:rPr>
        <w:t xml:space="preserve"> </w:t>
      </w:r>
      <w:r>
        <w:rPr>
          <w:sz w:val="28"/>
        </w:rPr>
        <w:t>Responsibility</w:t>
      </w:r>
      <w:r>
        <w:rPr>
          <w:spacing w:val="-10"/>
          <w:sz w:val="28"/>
        </w:rPr>
        <w:t xml:space="preserve"> </w:t>
      </w:r>
      <w:r>
        <w:rPr>
          <w:sz w:val="28"/>
        </w:rPr>
        <w:t>in</w:t>
      </w:r>
      <w:r>
        <w:rPr>
          <w:spacing w:val="-12"/>
          <w:sz w:val="28"/>
        </w:rPr>
        <w:t xml:space="preserve"> </w:t>
      </w:r>
      <w:r>
        <w:rPr>
          <w:sz w:val="28"/>
        </w:rPr>
        <w:t>Legal</w:t>
      </w:r>
      <w:r>
        <w:rPr>
          <w:spacing w:val="-9"/>
          <w:sz w:val="28"/>
        </w:rPr>
        <w:t xml:space="preserve"> </w:t>
      </w:r>
      <w:r>
        <w:rPr>
          <w:spacing w:val="-2"/>
          <w:sz w:val="28"/>
        </w:rPr>
        <w:t>Practice</w:t>
      </w:r>
    </w:p>
    <w:p>
      <w:pPr>
        <w:pStyle w:val="13"/>
        <w:numPr>
          <w:ilvl w:val="0"/>
          <w:numId w:val="7"/>
        </w:numPr>
        <w:tabs>
          <w:tab w:val="left" w:pos="1439"/>
        </w:tabs>
        <w:spacing w:before="321" w:after="0" w:line="240" w:lineRule="auto"/>
        <w:ind w:left="1439" w:right="0" w:hanging="359"/>
        <w:jc w:val="left"/>
        <w:rPr>
          <w:sz w:val="28"/>
        </w:rPr>
      </w:pPr>
      <w:r>
        <w:rPr>
          <w:sz w:val="28"/>
        </w:rPr>
        <w:t>Legal</w:t>
      </w:r>
      <w:r>
        <w:rPr>
          <w:spacing w:val="-11"/>
          <w:sz w:val="28"/>
        </w:rPr>
        <w:t xml:space="preserve"> </w:t>
      </w:r>
      <w:r>
        <w:rPr>
          <w:sz w:val="28"/>
        </w:rPr>
        <w:t>Empowerment,</w:t>
      </w:r>
      <w:r>
        <w:rPr>
          <w:spacing w:val="-8"/>
          <w:sz w:val="28"/>
        </w:rPr>
        <w:t xml:space="preserve"> </w:t>
      </w:r>
      <w:r>
        <w:rPr>
          <w:sz w:val="28"/>
        </w:rPr>
        <w:t>Civic</w:t>
      </w:r>
      <w:r>
        <w:rPr>
          <w:spacing w:val="-8"/>
          <w:sz w:val="28"/>
        </w:rPr>
        <w:t xml:space="preserve"> </w:t>
      </w:r>
      <w:r>
        <w:rPr>
          <w:sz w:val="28"/>
        </w:rPr>
        <w:t>Engagement,</w:t>
      </w:r>
      <w:r>
        <w:rPr>
          <w:spacing w:val="-7"/>
          <w:sz w:val="28"/>
        </w:rPr>
        <w:t xml:space="preserve"> </w:t>
      </w:r>
      <w:r>
        <w:rPr>
          <w:sz w:val="28"/>
        </w:rPr>
        <w:t>and</w:t>
      </w:r>
      <w:r>
        <w:rPr>
          <w:spacing w:val="-4"/>
          <w:sz w:val="28"/>
        </w:rPr>
        <w:t xml:space="preserve"> </w:t>
      </w:r>
      <w:r>
        <w:rPr>
          <w:sz w:val="28"/>
        </w:rPr>
        <w:t>Rights-Based</w:t>
      </w:r>
      <w:r>
        <w:rPr>
          <w:spacing w:val="-6"/>
          <w:sz w:val="28"/>
        </w:rPr>
        <w:t xml:space="preserve"> </w:t>
      </w:r>
      <w:r>
        <w:rPr>
          <w:spacing w:val="-2"/>
          <w:sz w:val="28"/>
        </w:rPr>
        <w:t>Education</w:t>
      </w:r>
    </w:p>
    <w:p>
      <w:pPr>
        <w:pStyle w:val="4"/>
        <w:numPr>
          <w:ilvl w:val="1"/>
          <w:numId w:val="2"/>
        </w:numPr>
        <w:tabs>
          <w:tab w:val="left" w:pos="2162"/>
        </w:tabs>
        <w:spacing w:before="322" w:after="0" w:line="480" w:lineRule="auto"/>
        <w:ind w:left="2162" w:right="1315" w:hanging="742"/>
        <w:jc w:val="left"/>
      </w:pPr>
      <w:r>
        <w:t>What</w:t>
      </w:r>
      <w:r>
        <w:rPr>
          <w:spacing w:val="-4"/>
        </w:rPr>
        <w:t xml:space="preserve"> </w:t>
      </w:r>
      <w:r>
        <w:t>was</w:t>
      </w:r>
      <w:r>
        <w:rPr>
          <w:spacing w:val="-3"/>
        </w:rPr>
        <w:t xml:space="preserve"> </w:t>
      </w:r>
      <w:r>
        <w:t>the</w:t>
      </w:r>
      <w:r>
        <w:rPr>
          <w:spacing w:val="-5"/>
        </w:rPr>
        <w:t xml:space="preserve"> </w:t>
      </w:r>
      <w:r>
        <w:t>perspectives</w:t>
      </w:r>
      <w:r>
        <w:rPr>
          <w:spacing w:val="-3"/>
        </w:rPr>
        <w:t xml:space="preserve"> </w:t>
      </w:r>
      <w:r>
        <w:t>of</w:t>
      </w:r>
      <w:r>
        <w:rPr>
          <w:spacing w:val="-4"/>
        </w:rPr>
        <w:t xml:space="preserve"> </w:t>
      </w:r>
      <w:r>
        <w:t>the</w:t>
      </w:r>
      <w:r>
        <w:rPr>
          <w:spacing w:val="-4"/>
        </w:rPr>
        <w:t xml:space="preserve"> </w:t>
      </w:r>
      <w:r>
        <w:t>Legal</w:t>
      </w:r>
      <w:r>
        <w:rPr>
          <w:spacing w:val="-7"/>
        </w:rPr>
        <w:t xml:space="preserve"> </w:t>
      </w:r>
      <w:r>
        <w:t>Community</w:t>
      </w:r>
      <w:r>
        <w:rPr>
          <w:spacing w:val="-5"/>
        </w:rPr>
        <w:t xml:space="preserve"> </w:t>
      </w:r>
      <w:r>
        <w:t>on</w:t>
      </w:r>
      <w:r>
        <w:rPr>
          <w:spacing w:val="-4"/>
        </w:rPr>
        <w:t xml:space="preserve"> </w:t>
      </w:r>
      <w:r>
        <w:t>the balance</w:t>
      </w:r>
      <w:r>
        <w:rPr>
          <w:spacing w:val="40"/>
        </w:rPr>
        <w:t xml:space="preserve"> </w:t>
      </w:r>
      <w:r>
        <w:t>between human rights and national security in policy making?</w:t>
      </w:r>
    </w:p>
    <w:p>
      <w:pPr>
        <w:pStyle w:val="13"/>
        <w:numPr>
          <w:ilvl w:val="0"/>
          <w:numId w:val="8"/>
        </w:numPr>
        <w:tabs>
          <w:tab w:val="left" w:pos="1440"/>
        </w:tabs>
        <w:spacing w:before="281" w:after="0" w:line="480" w:lineRule="auto"/>
        <w:ind w:left="1440" w:right="1078" w:hanging="360"/>
        <w:jc w:val="left"/>
        <w:rPr>
          <w:sz w:val="28"/>
        </w:rPr>
      </w:pPr>
      <w:r>
        <w:rPr>
          <w:sz w:val="28"/>
        </w:rPr>
        <w:t>Legal</w:t>
      </w:r>
      <w:r>
        <w:rPr>
          <w:spacing w:val="-15"/>
          <w:sz w:val="28"/>
        </w:rPr>
        <w:t xml:space="preserve"> </w:t>
      </w:r>
      <w:r>
        <w:rPr>
          <w:sz w:val="28"/>
        </w:rPr>
        <w:t>Advocacy, Civic Empowerment, and the Balance of</w:t>
      </w:r>
      <w:r>
        <w:rPr>
          <w:spacing w:val="-13"/>
          <w:sz w:val="28"/>
        </w:rPr>
        <w:t xml:space="preserve"> </w:t>
      </w:r>
      <w:r>
        <w:rPr>
          <w:sz w:val="28"/>
        </w:rPr>
        <w:t>Rights</w:t>
      </w:r>
      <w:r>
        <w:rPr>
          <w:spacing w:val="-13"/>
          <w:sz w:val="28"/>
        </w:rPr>
        <w:t xml:space="preserve"> </w:t>
      </w:r>
      <w:r>
        <w:rPr>
          <w:sz w:val="28"/>
        </w:rPr>
        <w:t xml:space="preserve">and </w:t>
      </w:r>
      <w:r>
        <w:rPr>
          <w:spacing w:val="-2"/>
          <w:sz w:val="28"/>
        </w:rPr>
        <w:t>Security</w:t>
      </w:r>
    </w:p>
    <w:p>
      <w:pPr>
        <w:pStyle w:val="13"/>
        <w:numPr>
          <w:ilvl w:val="0"/>
          <w:numId w:val="8"/>
        </w:numPr>
        <w:tabs>
          <w:tab w:val="left" w:pos="1439"/>
        </w:tabs>
        <w:spacing w:before="0" w:after="0" w:line="320" w:lineRule="exact"/>
        <w:ind w:left="1439" w:right="0" w:hanging="359"/>
        <w:jc w:val="left"/>
        <w:rPr>
          <w:sz w:val="28"/>
        </w:rPr>
      </w:pPr>
      <w:r>
        <w:rPr>
          <w:sz w:val="28"/>
        </w:rPr>
        <w:t>Sovereignty,</w:t>
      </w:r>
      <w:r>
        <w:rPr>
          <w:spacing w:val="-20"/>
          <w:sz w:val="28"/>
        </w:rPr>
        <w:t xml:space="preserve"> </w:t>
      </w:r>
      <w:r>
        <w:rPr>
          <w:sz w:val="28"/>
        </w:rPr>
        <w:t>Human</w:t>
      </w:r>
      <w:r>
        <w:rPr>
          <w:spacing w:val="-17"/>
          <w:sz w:val="28"/>
        </w:rPr>
        <w:t xml:space="preserve"> </w:t>
      </w:r>
      <w:r>
        <w:rPr>
          <w:sz w:val="28"/>
        </w:rPr>
        <w:t>Rights,</w:t>
      </w:r>
      <w:r>
        <w:rPr>
          <w:spacing w:val="-18"/>
          <w:sz w:val="28"/>
        </w:rPr>
        <w:t xml:space="preserve"> </w:t>
      </w:r>
      <w:r>
        <w:rPr>
          <w:sz w:val="28"/>
        </w:rPr>
        <w:t>and</w:t>
      </w:r>
      <w:r>
        <w:rPr>
          <w:spacing w:val="66"/>
          <w:sz w:val="28"/>
        </w:rPr>
        <w:t xml:space="preserve"> </w:t>
      </w:r>
      <w:r>
        <w:rPr>
          <w:sz w:val="28"/>
        </w:rPr>
        <w:t>the</w:t>
      </w:r>
      <w:r>
        <w:rPr>
          <w:spacing w:val="-17"/>
          <w:sz w:val="28"/>
        </w:rPr>
        <w:t xml:space="preserve"> </w:t>
      </w:r>
      <w:r>
        <w:rPr>
          <w:sz w:val="28"/>
        </w:rPr>
        <w:t>Limits</w:t>
      </w:r>
      <w:r>
        <w:rPr>
          <w:spacing w:val="-17"/>
          <w:sz w:val="28"/>
        </w:rPr>
        <w:t xml:space="preserve"> </w:t>
      </w:r>
      <w:r>
        <w:rPr>
          <w:sz w:val="28"/>
        </w:rPr>
        <w:t>of</w:t>
      </w:r>
      <w:r>
        <w:rPr>
          <w:spacing w:val="-18"/>
          <w:sz w:val="28"/>
        </w:rPr>
        <w:t xml:space="preserve"> </w:t>
      </w:r>
      <w:r>
        <w:rPr>
          <w:sz w:val="28"/>
        </w:rPr>
        <w:t>Legal</w:t>
      </w:r>
      <w:r>
        <w:rPr>
          <w:spacing w:val="-16"/>
          <w:sz w:val="28"/>
        </w:rPr>
        <w:t xml:space="preserve"> </w:t>
      </w:r>
      <w:r>
        <w:rPr>
          <w:spacing w:val="-2"/>
          <w:sz w:val="28"/>
        </w:rPr>
        <w:t>Enforcement</w:t>
      </w:r>
    </w:p>
    <w:p>
      <w:pPr>
        <w:pStyle w:val="7"/>
      </w:pPr>
    </w:p>
    <w:p>
      <w:pPr>
        <w:pStyle w:val="7"/>
        <w:spacing w:before="63"/>
      </w:pPr>
    </w:p>
    <w:p>
      <w:pPr>
        <w:pStyle w:val="4"/>
        <w:numPr>
          <w:ilvl w:val="0"/>
          <w:numId w:val="9"/>
        </w:numPr>
        <w:tabs>
          <w:tab w:val="left" w:pos="1800"/>
        </w:tabs>
        <w:spacing w:before="1" w:after="0" w:line="240" w:lineRule="auto"/>
        <w:ind w:left="1800" w:right="2135" w:hanging="720"/>
        <w:jc w:val="left"/>
      </w:pPr>
      <w:r>
        <w:t>What</w:t>
      </w:r>
      <w:r>
        <w:rPr>
          <w:spacing w:val="-5"/>
        </w:rPr>
        <w:t xml:space="preserve"> </w:t>
      </w:r>
      <w:r>
        <w:t>was</w:t>
      </w:r>
      <w:r>
        <w:rPr>
          <w:spacing w:val="-4"/>
        </w:rPr>
        <w:t xml:space="preserve"> </w:t>
      </w:r>
      <w:r>
        <w:t>the</w:t>
      </w:r>
      <w:r>
        <w:rPr>
          <w:spacing w:val="-6"/>
        </w:rPr>
        <w:t xml:space="preserve"> </w:t>
      </w:r>
      <w:r>
        <w:t>perspectives</w:t>
      </w:r>
      <w:r>
        <w:rPr>
          <w:spacing w:val="-4"/>
        </w:rPr>
        <w:t xml:space="preserve"> </w:t>
      </w:r>
      <w:r>
        <w:t>of</w:t>
      </w:r>
      <w:r>
        <w:rPr>
          <w:spacing w:val="-5"/>
        </w:rPr>
        <w:t xml:space="preserve"> </w:t>
      </w:r>
      <w:r>
        <w:t>the</w:t>
      </w:r>
      <w:r>
        <w:rPr>
          <w:spacing w:val="-5"/>
        </w:rPr>
        <w:t xml:space="preserve"> </w:t>
      </w:r>
      <w:r>
        <w:t>informants</w:t>
      </w:r>
      <w:r>
        <w:rPr>
          <w:spacing w:val="-4"/>
        </w:rPr>
        <w:t xml:space="preserve"> </w:t>
      </w:r>
      <w:r>
        <w:t>on</w:t>
      </w:r>
      <w:r>
        <w:rPr>
          <w:spacing w:val="-5"/>
        </w:rPr>
        <w:t xml:space="preserve"> </w:t>
      </w:r>
      <w:r>
        <w:t>Major National issues in the Philippines?</w:t>
      </w:r>
    </w:p>
    <w:p>
      <w:pPr>
        <w:pStyle w:val="13"/>
        <w:numPr>
          <w:ilvl w:val="1"/>
          <w:numId w:val="9"/>
        </w:numPr>
        <w:tabs>
          <w:tab w:val="left" w:pos="1439"/>
        </w:tabs>
        <w:spacing w:before="280" w:after="0" w:line="240" w:lineRule="auto"/>
        <w:ind w:left="1439" w:right="0" w:hanging="359"/>
        <w:jc w:val="left"/>
        <w:rPr>
          <w:sz w:val="28"/>
        </w:rPr>
      </w:pPr>
      <w:r>
        <w:rPr>
          <w:sz w:val="28"/>
        </w:rPr>
        <w:t>Structural</w:t>
      </w:r>
      <w:r>
        <w:rPr>
          <w:spacing w:val="-14"/>
          <w:sz w:val="28"/>
        </w:rPr>
        <w:t xml:space="preserve"> </w:t>
      </w:r>
      <w:r>
        <w:rPr>
          <w:sz w:val="28"/>
        </w:rPr>
        <w:t>Power,</w:t>
      </w:r>
      <w:r>
        <w:rPr>
          <w:spacing w:val="-13"/>
          <w:sz w:val="28"/>
        </w:rPr>
        <w:t xml:space="preserve"> </w:t>
      </w:r>
      <w:r>
        <w:rPr>
          <w:sz w:val="28"/>
        </w:rPr>
        <w:t>Corruption,</w:t>
      </w:r>
      <w:r>
        <w:rPr>
          <w:spacing w:val="-14"/>
          <w:sz w:val="28"/>
        </w:rPr>
        <w:t xml:space="preserve"> </w:t>
      </w:r>
      <w:r>
        <w:rPr>
          <w:sz w:val="28"/>
        </w:rPr>
        <w:t>and</w:t>
      </w:r>
      <w:r>
        <w:rPr>
          <w:spacing w:val="-16"/>
          <w:sz w:val="28"/>
        </w:rPr>
        <w:t xml:space="preserve"> </w:t>
      </w:r>
      <w:r>
        <w:rPr>
          <w:sz w:val="28"/>
        </w:rPr>
        <w:t>the</w:t>
      </w:r>
      <w:r>
        <w:rPr>
          <w:spacing w:val="-12"/>
          <w:sz w:val="28"/>
        </w:rPr>
        <w:t xml:space="preserve"> </w:t>
      </w:r>
      <w:r>
        <w:rPr>
          <w:sz w:val="28"/>
        </w:rPr>
        <w:t>Erosion</w:t>
      </w:r>
      <w:r>
        <w:rPr>
          <w:spacing w:val="-16"/>
          <w:sz w:val="28"/>
        </w:rPr>
        <w:t xml:space="preserve"> </w:t>
      </w:r>
      <w:r>
        <w:rPr>
          <w:sz w:val="28"/>
        </w:rPr>
        <w:t>of</w:t>
      </w:r>
      <w:r>
        <w:rPr>
          <w:spacing w:val="-15"/>
          <w:sz w:val="28"/>
        </w:rPr>
        <w:t xml:space="preserve"> </w:t>
      </w:r>
      <w:r>
        <w:rPr>
          <w:sz w:val="28"/>
        </w:rPr>
        <w:t>Democratic</w:t>
      </w:r>
      <w:r>
        <w:rPr>
          <w:spacing w:val="-11"/>
          <w:sz w:val="28"/>
        </w:rPr>
        <w:t xml:space="preserve"> </w:t>
      </w:r>
      <w:r>
        <w:rPr>
          <w:spacing w:val="-2"/>
          <w:sz w:val="28"/>
        </w:rPr>
        <w:t>Integrity</w:t>
      </w:r>
    </w:p>
    <w:p>
      <w:pPr>
        <w:pStyle w:val="7"/>
        <w:spacing w:before="280"/>
      </w:pPr>
    </w:p>
    <w:p>
      <w:pPr>
        <w:pStyle w:val="7"/>
        <w:spacing w:line="480" w:lineRule="auto"/>
        <w:ind w:left="720" w:right="724" w:firstLine="359"/>
        <w:jc w:val="both"/>
      </w:pPr>
      <w:r>
        <w:t>This theme highlights the informants’ deep concern over</w:t>
      </w:r>
      <w:r>
        <w:rPr>
          <w:spacing w:val="-1"/>
        </w:rPr>
        <w:t xml:space="preserve"> </w:t>
      </w:r>
      <w:r>
        <w:t>the</w:t>
      </w:r>
      <w:r>
        <w:rPr>
          <w:spacing w:val="-1"/>
        </w:rPr>
        <w:t xml:space="preserve"> </w:t>
      </w:r>
      <w:r>
        <w:t>systemic nature of corruption and its corrosive impact on democratic institutions in the Philippines. Perspectives reveal how entrenched political dynasties, politicized</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spacing w:line="480" w:lineRule="auto"/>
        <w:ind w:left="720" w:right="716"/>
        <w:jc w:val="both"/>
      </w:pPr>
      <w:r>
        <w:t>social programs, and moral decline have normalized corrupt practices across generations.</w:t>
      </w:r>
      <w:r>
        <w:rPr>
          <w:spacing w:val="-18"/>
        </w:rPr>
        <w:t xml:space="preserve"> </w:t>
      </w:r>
      <w:r>
        <w:t>The</w:t>
      </w:r>
      <w:r>
        <w:rPr>
          <w:spacing w:val="-13"/>
        </w:rPr>
        <w:t xml:space="preserve"> </w:t>
      </w:r>
      <w:r>
        <w:t>erosion</w:t>
      </w:r>
      <w:r>
        <w:rPr>
          <w:spacing w:val="-12"/>
        </w:rPr>
        <w:t xml:space="preserve"> </w:t>
      </w:r>
      <w:r>
        <w:t>of</w:t>
      </w:r>
      <w:r>
        <w:rPr>
          <w:spacing w:val="-13"/>
        </w:rPr>
        <w:t xml:space="preserve"> </w:t>
      </w:r>
      <w:r>
        <w:t>democratic</w:t>
      </w:r>
      <w:r>
        <w:rPr>
          <w:spacing w:val="-15"/>
        </w:rPr>
        <w:t xml:space="preserve"> </w:t>
      </w:r>
      <w:r>
        <w:t>integrity</w:t>
      </w:r>
      <w:r>
        <w:rPr>
          <w:spacing w:val="-11"/>
        </w:rPr>
        <w:t xml:space="preserve"> </w:t>
      </w:r>
      <w:r>
        <w:t>is</w:t>
      </w:r>
      <w:r>
        <w:rPr>
          <w:spacing w:val="-15"/>
        </w:rPr>
        <w:t xml:space="preserve"> </w:t>
      </w:r>
      <w:r>
        <w:t>seen</w:t>
      </w:r>
      <w:r>
        <w:rPr>
          <w:spacing w:val="-14"/>
        </w:rPr>
        <w:t xml:space="preserve"> </w:t>
      </w:r>
      <w:r>
        <w:t>not</w:t>
      </w:r>
      <w:r>
        <w:rPr>
          <w:spacing w:val="-14"/>
        </w:rPr>
        <w:t xml:space="preserve"> </w:t>
      </w:r>
      <w:r>
        <w:t>only</w:t>
      </w:r>
      <w:r>
        <w:rPr>
          <w:spacing w:val="-15"/>
        </w:rPr>
        <w:t xml:space="preserve"> </w:t>
      </w:r>
      <w:r>
        <w:t>as</w:t>
      </w:r>
      <w:r>
        <w:rPr>
          <w:spacing w:val="-9"/>
        </w:rPr>
        <w:t xml:space="preserve"> </w:t>
      </w:r>
      <w:r>
        <w:t>a</w:t>
      </w:r>
      <w:r>
        <w:rPr>
          <w:spacing w:val="-13"/>
        </w:rPr>
        <w:t xml:space="preserve"> </w:t>
      </w:r>
      <w:r>
        <w:t>legal</w:t>
      </w:r>
      <w:r>
        <w:rPr>
          <w:spacing w:val="-12"/>
        </w:rPr>
        <w:t xml:space="preserve"> </w:t>
      </w:r>
      <w:r>
        <w:t xml:space="preserve">failure but as a cultural and structural crisis that demands urgent reform and moral </w:t>
      </w:r>
      <w:r>
        <w:rPr>
          <w:spacing w:val="-2"/>
        </w:rPr>
        <w:t>recovery.</w:t>
      </w:r>
    </w:p>
    <w:p>
      <w:pPr>
        <w:pStyle w:val="7"/>
        <w:spacing w:before="61"/>
      </w:pPr>
    </w:p>
    <w:p>
      <w:pPr>
        <w:pStyle w:val="7"/>
        <w:ind w:left="720"/>
        <w:jc w:val="both"/>
      </w:pPr>
      <w:r>
        <w:t>Informant</w:t>
      </w:r>
      <w:r>
        <w:rPr>
          <w:spacing w:val="-12"/>
        </w:rPr>
        <w:t xml:space="preserve"> </w:t>
      </w:r>
      <w:r>
        <w:t>3</w:t>
      </w:r>
      <w:r>
        <w:rPr>
          <w:spacing w:val="-8"/>
        </w:rPr>
        <w:t xml:space="preserve"> </w:t>
      </w:r>
      <w:r>
        <w:t>profound</w:t>
      </w:r>
      <w:r>
        <w:rPr>
          <w:spacing w:val="-9"/>
        </w:rPr>
        <w:t xml:space="preserve"> </w:t>
      </w:r>
      <w:r>
        <w:rPr>
          <w:spacing w:val="-2"/>
        </w:rPr>
        <w:t>that:</w:t>
      </w:r>
    </w:p>
    <w:p>
      <w:pPr>
        <w:pStyle w:val="7"/>
        <w:spacing w:before="6"/>
      </w:pPr>
    </w:p>
    <w:p>
      <w:pPr>
        <w:spacing w:before="1" w:line="276" w:lineRule="auto"/>
        <w:ind w:left="2160" w:right="1433" w:firstLine="388"/>
        <w:jc w:val="both"/>
        <w:rPr>
          <w:rFonts w:ascii="Calibri" w:hAnsi="Calibri"/>
          <w:i/>
          <w:sz w:val="22"/>
        </w:rPr>
      </w:pPr>
      <w:r>
        <w:rPr>
          <w:rFonts w:ascii="Calibri" w:hAnsi="Calibri"/>
          <w:sz w:val="22"/>
        </w:rPr>
        <w:t>Corruption is systemic it is something that is systemic and also part of human nature. I think our culture encourage corruption, in</w:t>
      </w:r>
      <w:r>
        <w:rPr>
          <w:rFonts w:ascii="Calibri" w:hAnsi="Calibri"/>
          <w:spacing w:val="-2"/>
          <w:sz w:val="22"/>
        </w:rPr>
        <w:t xml:space="preserve"> </w:t>
      </w:r>
      <w:r>
        <w:rPr>
          <w:rFonts w:ascii="Calibri" w:hAnsi="Calibri"/>
          <w:sz w:val="22"/>
        </w:rPr>
        <w:t>the way how</w:t>
      </w:r>
      <w:r>
        <w:rPr>
          <w:rFonts w:ascii="Calibri" w:hAnsi="Calibri"/>
          <w:spacing w:val="-1"/>
          <w:sz w:val="22"/>
        </w:rPr>
        <w:t xml:space="preserve"> </w:t>
      </w:r>
      <w:r>
        <w:rPr>
          <w:rFonts w:ascii="Calibri" w:hAnsi="Calibri"/>
          <w:sz w:val="22"/>
        </w:rPr>
        <w:t>we look</w:t>
      </w:r>
      <w:r>
        <w:rPr>
          <w:rFonts w:ascii="Calibri" w:hAnsi="Calibri"/>
          <w:spacing w:val="-4"/>
          <w:sz w:val="22"/>
        </w:rPr>
        <w:t xml:space="preserve"> </w:t>
      </w:r>
      <w:r>
        <w:rPr>
          <w:rFonts w:ascii="Calibri" w:hAnsi="Calibri"/>
          <w:sz w:val="22"/>
        </w:rPr>
        <w:t>up,</w:t>
      </w:r>
      <w:r>
        <w:rPr>
          <w:rFonts w:ascii="Calibri" w:hAnsi="Calibri"/>
          <w:spacing w:val="-1"/>
          <w:sz w:val="22"/>
        </w:rPr>
        <w:t xml:space="preserve"> </w:t>
      </w:r>
      <w:r>
        <w:rPr>
          <w:rFonts w:ascii="Calibri" w:hAnsi="Calibri"/>
          <w:sz w:val="22"/>
        </w:rPr>
        <w:t>and</w:t>
      </w:r>
      <w:r>
        <w:rPr>
          <w:rFonts w:ascii="Calibri" w:hAnsi="Calibri"/>
          <w:spacing w:val="-2"/>
          <w:sz w:val="22"/>
        </w:rPr>
        <w:t xml:space="preserve"> </w:t>
      </w:r>
      <w:r>
        <w:rPr>
          <w:rFonts w:ascii="Calibri" w:hAnsi="Calibri"/>
          <w:sz w:val="22"/>
        </w:rPr>
        <w:t>normalize</w:t>
      </w:r>
      <w:r>
        <w:rPr>
          <w:rFonts w:ascii="Calibri" w:hAnsi="Calibri"/>
          <w:spacing w:val="-4"/>
          <w:sz w:val="22"/>
        </w:rPr>
        <w:t xml:space="preserve"> </w:t>
      </w:r>
      <w:r>
        <w:rPr>
          <w:rFonts w:ascii="Calibri" w:hAnsi="Calibri"/>
          <w:sz w:val="22"/>
        </w:rPr>
        <w:t>vote buying</w:t>
      </w:r>
      <w:r>
        <w:rPr>
          <w:rFonts w:ascii="Calibri" w:hAnsi="Calibri"/>
          <w:spacing w:val="-10"/>
          <w:sz w:val="22"/>
        </w:rPr>
        <w:t xml:space="preserve"> </w:t>
      </w:r>
      <w:r>
        <w:rPr>
          <w:rFonts w:ascii="Calibri" w:hAnsi="Calibri"/>
          <w:sz w:val="22"/>
        </w:rPr>
        <w:t>though</w:t>
      </w:r>
      <w:r>
        <w:rPr>
          <w:rFonts w:ascii="Calibri" w:hAnsi="Calibri"/>
          <w:spacing w:val="-11"/>
          <w:sz w:val="22"/>
        </w:rPr>
        <w:t xml:space="preserve"> </w:t>
      </w:r>
      <w:r>
        <w:rPr>
          <w:rFonts w:ascii="Calibri" w:hAnsi="Calibri"/>
          <w:sz w:val="22"/>
        </w:rPr>
        <w:t>it</w:t>
      </w:r>
      <w:r>
        <w:rPr>
          <w:rFonts w:ascii="Calibri" w:hAnsi="Calibri"/>
          <w:spacing w:val="-9"/>
          <w:sz w:val="22"/>
        </w:rPr>
        <w:t xml:space="preserve"> </w:t>
      </w:r>
      <w:r>
        <w:rPr>
          <w:rFonts w:ascii="Calibri" w:hAnsi="Calibri"/>
          <w:sz w:val="22"/>
        </w:rPr>
        <w:t>is</w:t>
      </w:r>
      <w:r>
        <w:rPr>
          <w:rFonts w:ascii="Calibri" w:hAnsi="Calibri"/>
          <w:spacing w:val="-7"/>
          <w:sz w:val="22"/>
        </w:rPr>
        <w:t xml:space="preserve"> </w:t>
      </w:r>
      <w:r>
        <w:rPr>
          <w:rFonts w:ascii="Calibri" w:hAnsi="Calibri"/>
          <w:sz w:val="22"/>
        </w:rPr>
        <w:t>illegal</w:t>
      </w:r>
      <w:r>
        <w:rPr>
          <w:rFonts w:ascii="Calibri" w:hAnsi="Calibri"/>
          <w:spacing w:val="-9"/>
          <w:sz w:val="22"/>
        </w:rPr>
        <w:t xml:space="preserve"> </w:t>
      </w:r>
      <w:r>
        <w:rPr>
          <w:rFonts w:ascii="Calibri" w:hAnsi="Calibri"/>
          <w:sz w:val="22"/>
        </w:rPr>
        <w:t>but</w:t>
      </w:r>
      <w:r>
        <w:rPr>
          <w:rFonts w:ascii="Calibri" w:hAnsi="Calibri"/>
          <w:spacing w:val="-7"/>
          <w:sz w:val="22"/>
        </w:rPr>
        <w:t xml:space="preserve"> </w:t>
      </w:r>
      <w:r>
        <w:rPr>
          <w:rFonts w:ascii="Calibri" w:hAnsi="Calibri"/>
          <w:sz w:val="22"/>
        </w:rPr>
        <w:t>it</w:t>
      </w:r>
      <w:r>
        <w:rPr>
          <w:rFonts w:ascii="Calibri" w:hAnsi="Calibri"/>
          <w:spacing w:val="-9"/>
          <w:sz w:val="22"/>
        </w:rPr>
        <w:t xml:space="preserve"> </w:t>
      </w:r>
      <w:r>
        <w:rPr>
          <w:rFonts w:ascii="Calibri" w:hAnsi="Calibri"/>
          <w:sz w:val="22"/>
        </w:rPr>
        <w:t>is</w:t>
      </w:r>
      <w:r>
        <w:rPr>
          <w:rFonts w:ascii="Calibri" w:hAnsi="Calibri"/>
          <w:spacing w:val="-7"/>
          <w:sz w:val="22"/>
        </w:rPr>
        <w:t xml:space="preserve"> </w:t>
      </w:r>
      <w:r>
        <w:rPr>
          <w:rFonts w:ascii="Calibri" w:hAnsi="Calibri"/>
          <w:sz w:val="22"/>
        </w:rPr>
        <w:t>something</w:t>
      </w:r>
      <w:r>
        <w:rPr>
          <w:rFonts w:ascii="Calibri" w:hAnsi="Calibri"/>
          <w:spacing w:val="-8"/>
          <w:sz w:val="22"/>
        </w:rPr>
        <w:t xml:space="preserve"> </w:t>
      </w:r>
      <w:r>
        <w:rPr>
          <w:rFonts w:ascii="Calibri" w:hAnsi="Calibri"/>
          <w:sz w:val="22"/>
        </w:rPr>
        <w:t>that is an</w:t>
      </w:r>
      <w:r>
        <w:rPr>
          <w:rFonts w:ascii="Calibri" w:hAnsi="Calibri"/>
          <w:spacing w:val="-3"/>
          <w:sz w:val="22"/>
        </w:rPr>
        <w:t xml:space="preserve"> </w:t>
      </w:r>
      <w:r>
        <w:rPr>
          <w:rFonts w:ascii="Calibri" w:hAnsi="Calibri"/>
          <w:sz w:val="22"/>
        </w:rPr>
        <w:t>open secret. Corruption does not only exist in public sector because it also exists in private sector. That’s why its systemic and cultural (</w:t>
      </w:r>
      <w:r>
        <w:rPr>
          <w:rFonts w:ascii="Calibri" w:hAnsi="Calibri"/>
          <w:i/>
          <w:sz w:val="22"/>
        </w:rPr>
        <w:t>IDI3:SS1).</w:t>
      </w:r>
    </w:p>
    <w:p>
      <w:pPr>
        <w:pStyle w:val="7"/>
        <w:spacing w:before="11"/>
        <w:rPr>
          <w:rFonts w:ascii="Calibri"/>
          <w:i/>
          <w:sz w:val="22"/>
        </w:rPr>
      </w:pPr>
    </w:p>
    <w:p>
      <w:pPr>
        <w:pStyle w:val="7"/>
        <w:spacing w:before="1" w:line="482" w:lineRule="auto"/>
        <w:ind w:left="720" w:right="715" w:firstLine="719"/>
        <w:jc w:val="both"/>
      </w:pPr>
      <w:r>
        <w:t>Informant 6 genuinely stated that corruption cannot be eradicated but mitigated at the very least.</w:t>
      </w:r>
    </w:p>
    <w:p>
      <w:pPr>
        <w:pStyle w:val="7"/>
        <w:spacing w:before="55"/>
      </w:pPr>
    </w:p>
    <w:p>
      <w:pPr>
        <w:spacing w:before="1" w:line="276" w:lineRule="auto"/>
        <w:ind w:left="2160" w:right="1576" w:firstLine="489"/>
        <w:jc w:val="both"/>
        <w:rPr>
          <w:rFonts w:ascii="Calibri"/>
          <w:i/>
          <w:sz w:val="22"/>
        </w:rPr>
      </w:pPr>
      <w:r>
        <w:rPr>
          <w:rFonts w:ascii="Calibri"/>
          <w:sz w:val="22"/>
        </w:rPr>
        <w:t>Corruption is something that for me, cannot be eradicated. I believe this can only be mitigated at the very least. From the root of the cause is Election, maybe we can improve our election process. Educating the electorate because it all begins by electing the public officers by choosing the right leaders, and the people follow their leaders.</w:t>
      </w:r>
      <w:r>
        <w:rPr>
          <w:rFonts w:ascii="Calibri"/>
          <w:spacing w:val="-3"/>
          <w:sz w:val="22"/>
        </w:rPr>
        <w:t xml:space="preserve"> </w:t>
      </w:r>
      <w:r>
        <w:rPr>
          <w:rFonts w:ascii="Calibri"/>
          <w:sz w:val="22"/>
        </w:rPr>
        <w:t>I</w:t>
      </w:r>
      <w:r>
        <w:rPr>
          <w:rFonts w:ascii="Calibri"/>
          <w:spacing w:val="-7"/>
          <w:sz w:val="22"/>
        </w:rPr>
        <w:t xml:space="preserve"> </w:t>
      </w:r>
      <w:r>
        <w:rPr>
          <w:rFonts w:ascii="Calibri"/>
          <w:sz w:val="22"/>
        </w:rPr>
        <w:t>believe</w:t>
      </w:r>
      <w:r>
        <w:rPr>
          <w:rFonts w:ascii="Calibri"/>
          <w:spacing w:val="-6"/>
          <w:sz w:val="22"/>
        </w:rPr>
        <w:t xml:space="preserve"> </w:t>
      </w:r>
      <w:r>
        <w:rPr>
          <w:rFonts w:ascii="Calibri"/>
          <w:sz w:val="22"/>
        </w:rPr>
        <w:t>that</w:t>
      </w:r>
      <w:r>
        <w:rPr>
          <w:rFonts w:ascii="Calibri"/>
          <w:spacing w:val="-6"/>
          <w:sz w:val="22"/>
        </w:rPr>
        <w:t xml:space="preserve"> </w:t>
      </w:r>
      <w:r>
        <w:rPr>
          <w:rFonts w:ascii="Calibri"/>
          <w:sz w:val="22"/>
        </w:rPr>
        <w:t xml:space="preserve">would cause a domino effect. Maybe we can improve the budgeting system </w:t>
      </w:r>
      <w:r>
        <w:rPr>
          <w:rFonts w:ascii="Calibri"/>
          <w:spacing w:val="-2"/>
          <w:sz w:val="22"/>
        </w:rPr>
        <w:t>(</w:t>
      </w:r>
      <w:r>
        <w:rPr>
          <w:rFonts w:ascii="Calibri"/>
          <w:i/>
          <w:spacing w:val="-2"/>
          <w:sz w:val="22"/>
        </w:rPr>
        <w:t>IDI6:SS2).</w:t>
      </w:r>
    </w:p>
    <w:p>
      <w:pPr>
        <w:pStyle w:val="7"/>
        <w:spacing w:before="11"/>
        <w:rPr>
          <w:rFonts w:ascii="Calibri"/>
          <w:i/>
          <w:sz w:val="22"/>
        </w:rPr>
      </w:pPr>
    </w:p>
    <w:p>
      <w:pPr>
        <w:pStyle w:val="7"/>
        <w:spacing w:line="480" w:lineRule="auto"/>
        <w:ind w:left="720" w:right="722" w:firstLine="719"/>
        <w:jc w:val="both"/>
      </w:pPr>
      <w:r>
        <w:t>Informant 9 indicate that corruption is already existed during past administration. However during those time it was least visible. He added that corruption was being normalize nowadays.</w:t>
      </w:r>
    </w:p>
    <w:p>
      <w:pPr>
        <w:pStyle w:val="7"/>
        <w:spacing w:before="62"/>
      </w:pPr>
    </w:p>
    <w:p>
      <w:pPr>
        <w:spacing w:before="0" w:line="276" w:lineRule="auto"/>
        <w:ind w:left="2160" w:right="1577" w:firstLine="540"/>
        <w:jc w:val="both"/>
        <w:rPr>
          <w:rFonts w:ascii="Calibri"/>
          <w:i/>
          <w:sz w:val="22"/>
        </w:rPr>
      </w:pPr>
      <w:r>
        <w:rPr>
          <w:rFonts w:ascii="Calibri"/>
          <w:i/>
          <w:sz w:val="22"/>
        </w:rPr>
        <w:t>Kanang corruption kay sauna paman na</w:t>
      </w:r>
      <w:r>
        <w:rPr>
          <w:rFonts w:ascii="Calibri"/>
          <w:i/>
          <w:spacing w:val="40"/>
          <w:sz w:val="22"/>
        </w:rPr>
        <w:t xml:space="preserve"> </w:t>
      </w:r>
      <w:r>
        <w:rPr>
          <w:rFonts w:ascii="Calibri"/>
          <w:i/>
          <w:sz w:val="22"/>
        </w:rPr>
        <w:t>akong maingon ana is corruption</w:t>
      </w:r>
      <w:r>
        <w:rPr>
          <w:rFonts w:ascii="Calibri"/>
          <w:i/>
          <w:spacing w:val="-11"/>
          <w:sz w:val="22"/>
        </w:rPr>
        <w:t xml:space="preserve"> </w:t>
      </w:r>
      <w:r>
        <w:rPr>
          <w:rFonts w:ascii="Calibri"/>
          <w:i/>
          <w:sz w:val="22"/>
        </w:rPr>
        <w:t>has</w:t>
      </w:r>
      <w:r>
        <w:rPr>
          <w:rFonts w:ascii="Calibri"/>
          <w:i/>
          <w:spacing w:val="-9"/>
          <w:sz w:val="22"/>
        </w:rPr>
        <w:t xml:space="preserve"> </w:t>
      </w:r>
      <w:r>
        <w:rPr>
          <w:rFonts w:ascii="Calibri"/>
          <w:i/>
          <w:sz w:val="22"/>
        </w:rPr>
        <w:t>long</w:t>
      </w:r>
      <w:r>
        <w:rPr>
          <w:rFonts w:ascii="Calibri"/>
          <w:i/>
          <w:spacing w:val="-12"/>
          <w:sz w:val="22"/>
        </w:rPr>
        <w:t xml:space="preserve"> </w:t>
      </w:r>
      <w:r>
        <w:rPr>
          <w:rFonts w:ascii="Calibri"/>
          <w:i/>
          <w:sz w:val="22"/>
        </w:rPr>
        <w:t>been</w:t>
      </w:r>
      <w:r>
        <w:rPr>
          <w:rFonts w:ascii="Calibri"/>
          <w:i/>
          <w:spacing w:val="-12"/>
          <w:sz w:val="22"/>
        </w:rPr>
        <w:t xml:space="preserve"> </w:t>
      </w:r>
      <w:r>
        <w:rPr>
          <w:rFonts w:ascii="Calibri"/>
          <w:i/>
          <w:sz w:val="22"/>
        </w:rPr>
        <w:t>a</w:t>
      </w:r>
      <w:r>
        <w:rPr>
          <w:rFonts w:ascii="Calibri"/>
          <w:i/>
          <w:spacing w:val="-10"/>
          <w:sz w:val="22"/>
        </w:rPr>
        <w:t xml:space="preserve"> </w:t>
      </w:r>
      <w:r>
        <w:rPr>
          <w:rFonts w:ascii="Calibri"/>
          <w:i/>
          <w:sz w:val="22"/>
        </w:rPr>
        <w:t>persistent</w:t>
      </w:r>
      <w:r>
        <w:rPr>
          <w:rFonts w:ascii="Calibri"/>
          <w:i/>
          <w:spacing w:val="-8"/>
          <w:sz w:val="22"/>
        </w:rPr>
        <w:t xml:space="preserve"> </w:t>
      </w:r>
      <w:r>
        <w:rPr>
          <w:rFonts w:ascii="Calibri"/>
          <w:i/>
          <w:sz w:val="22"/>
        </w:rPr>
        <w:t>issue</w:t>
      </w:r>
      <w:r>
        <w:rPr>
          <w:rFonts w:ascii="Calibri"/>
          <w:i/>
          <w:spacing w:val="-5"/>
          <w:sz w:val="22"/>
        </w:rPr>
        <w:t xml:space="preserve"> </w:t>
      </w:r>
      <w:r>
        <w:rPr>
          <w:rFonts w:ascii="Calibri"/>
          <w:i/>
          <w:sz w:val="22"/>
        </w:rPr>
        <w:t>in</w:t>
      </w:r>
      <w:r>
        <w:rPr>
          <w:rFonts w:ascii="Calibri"/>
          <w:i/>
          <w:spacing w:val="-5"/>
          <w:sz w:val="22"/>
        </w:rPr>
        <w:t xml:space="preserve"> </w:t>
      </w:r>
      <w:r>
        <w:rPr>
          <w:rFonts w:ascii="Calibri"/>
          <w:i/>
          <w:sz w:val="22"/>
        </w:rPr>
        <w:t>the</w:t>
      </w:r>
      <w:r>
        <w:rPr>
          <w:rFonts w:ascii="Calibri"/>
          <w:i/>
          <w:spacing w:val="-5"/>
          <w:sz w:val="22"/>
        </w:rPr>
        <w:t xml:space="preserve"> </w:t>
      </w:r>
      <w:r>
        <w:rPr>
          <w:rFonts w:ascii="Calibri"/>
          <w:i/>
          <w:sz w:val="22"/>
        </w:rPr>
        <w:t>Philippines,</w:t>
      </w:r>
      <w:r>
        <w:rPr>
          <w:rFonts w:ascii="Calibri"/>
          <w:i/>
          <w:spacing w:val="-5"/>
          <w:sz w:val="22"/>
        </w:rPr>
        <w:t xml:space="preserve"> </w:t>
      </w:r>
      <w:r>
        <w:rPr>
          <w:rFonts w:ascii="Calibri"/>
          <w:i/>
          <w:sz w:val="22"/>
        </w:rPr>
        <w:t>dating</w:t>
      </w:r>
      <w:r>
        <w:rPr>
          <w:rFonts w:ascii="Calibri"/>
          <w:i/>
          <w:spacing w:val="-6"/>
          <w:sz w:val="22"/>
        </w:rPr>
        <w:t xml:space="preserve"> </w:t>
      </w:r>
      <w:r>
        <w:rPr>
          <w:rFonts w:ascii="Calibri"/>
          <w:i/>
          <w:sz w:val="22"/>
        </w:rPr>
        <w:t>back</w:t>
      </w:r>
      <w:r>
        <w:rPr>
          <w:rFonts w:ascii="Calibri"/>
          <w:i/>
          <w:spacing w:val="-5"/>
          <w:sz w:val="22"/>
        </w:rPr>
        <w:t xml:space="preserve"> </w:t>
      </w:r>
      <w:r>
        <w:rPr>
          <w:rFonts w:ascii="Calibri"/>
          <w:i/>
          <w:sz w:val="22"/>
        </w:rPr>
        <w:t>to the</w:t>
      </w:r>
      <w:r>
        <w:rPr>
          <w:rFonts w:ascii="Calibri"/>
          <w:i/>
          <w:spacing w:val="-13"/>
          <w:sz w:val="22"/>
        </w:rPr>
        <w:t xml:space="preserve"> </w:t>
      </w:r>
      <w:r>
        <w:rPr>
          <w:rFonts w:ascii="Calibri"/>
          <w:i/>
          <w:sz w:val="22"/>
        </w:rPr>
        <w:t>time</w:t>
      </w:r>
      <w:r>
        <w:rPr>
          <w:rFonts w:ascii="Calibri"/>
          <w:i/>
          <w:spacing w:val="-12"/>
          <w:sz w:val="22"/>
        </w:rPr>
        <w:t xml:space="preserve"> </w:t>
      </w:r>
      <w:r>
        <w:rPr>
          <w:rFonts w:ascii="Calibri"/>
          <w:i/>
          <w:sz w:val="22"/>
        </w:rPr>
        <w:t>of</w:t>
      </w:r>
      <w:r>
        <w:rPr>
          <w:rFonts w:ascii="Calibri"/>
          <w:i/>
          <w:spacing w:val="-13"/>
          <w:sz w:val="22"/>
        </w:rPr>
        <w:t xml:space="preserve"> </w:t>
      </w:r>
      <w:r>
        <w:rPr>
          <w:rFonts w:ascii="Calibri"/>
          <w:i/>
          <w:sz w:val="22"/>
        </w:rPr>
        <w:t>our</w:t>
      </w:r>
      <w:r>
        <w:rPr>
          <w:rFonts w:ascii="Calibri"/>
          <w:i/>
          <w:spacing w:val="-12"/>
          <w:sz w:val="22"/>
        </w:rPr>
        <w:t xml:space="preserve"> </w:t>
      </w:r>
      <w:r>
        <w:rPr>
          <w:rFonts w:ascii="Calibri"/>
          <w:i/>
          <w:sz w:val="22"/>
        </w:rPr>
        <w:t>grandparents.</w:t>
      </w:r>
      <w:r>
        <w:rPr>
          <w:rFonts w:ascii="Calibri"/>
          <w:i/>
          <w:spacing w:val="-12"/>
          <w:sz w:val="22"/>
        </w:rPr>
        <w:t xml:space="preserve"> </w:t>
      </w:r>
      <w:r>
        <w:rPr>
          <w:rFonts w:ascii="Calibri"/>
          <w:i/>
          <w:sz w:val="22"/>
        </w:rPr>
        <w:t>Diba</w:t>
      </w:r>
      <w:r>
        <w:rPr>
          <w:rFonts w:ascii="Calibri"/>
          <w:i/>
          <w:spacing w:val="-12"/>
          <w:sz w:val="22"/>
        </w:rPr>
        <w:t xml:space="preserve"> </w:t>
      </w:r>
      <w:r>
        <w:rPr>
          <w:rFonts w:ascii="Calibri"/>
          <w:i/>
          <w:sz w:val="22"/>
        </w:rPr>
        <w:t>sa</w:t>
      </w:r>
      <w:r>
        <w:rPr>
          <w:rFonts w:ascii="Calibri"/>
          <w:i/>
          <w:spacing w:val="-12"/>
          <w:sz w:val="22"/>
        </w:rPr>
        <w:t xml:space="preserve"> </w:t>
      </w:r>
      <w:r>
        <w:rPr>
          <w:rFonts w:ascii="Calibri"/>
          <w:i/>
          <w:sz w:val="22"/>
        </w:rPr>
        <w:t>panahon</w:t>
      </w:r>
      <w:r>
        <w:rPr>
          <w:rFonts w:ascii="Calibri"/>
          <w:i/>
          <w:spacing w:val="-12"/>
          <w:sz w:val="22"/>
        </w:rPr>
        <w:t xml:space="preserve"> </w:t>
      </w:r>
      <w:r>
        <w:rPr>
          <w:rFonts w:ascii="Calibri"/>
          <w:i/>
          <w:sz w:val="22"/>
        </w:rPr>
        <w:t>panas</w:t>
      </w:r>
      <w:r>
        <w:rPr>
          <w:rFonts w:ascii="Calibri"/>
          <w:i/>
          <w:spacing w:val="-13"/>
          <w:sz w:val="22"/>
        </w:rPr>
        <w:t xml:space="preserve"> </w:t>
      </w:r>
      <w:r>
        <w:rPr>
          <w:rFonts w:ascii="Calibri"/>
          <w:i/>
          <w:sz w:val="22"/>
        </w:rPr>
        <w:t>akong</w:t>
      </w:r>
      <w:r>
        <w:rPr>
          <w:rFonts w:ascii="Calibri"/>
          <w:i/>
          <w:spacing w:val="-11"/>
          <w:sz w:val="22"/>
        </w:rPr>
        <w:t xml:space="preserve"> </w:t>
      </w:r>
      <w:r>
        <w:rPr>
          <w:rFonts w:ascii="Calibri"/>
          <w:i/>
          <w:sz w:val="22"/>
        </w:rPr>
        <w:t>lolo</w:t>
      </w:r>
      <w:r>
        <w:rPr>
          <w:rFonts w:ascii="Calibri"/>
          <w:i/>
          <w:spacing w:val="-12"/>
          <w:sz w:val="22"/>
        </w:rPr>
        <w:t xml:space="preserve"> </w:t>
      </w:r>
      <w:r>
        <w:rPr>
          <w:rFonts w:ascii="Calibri"/>
          <w:i/>
          <w:sz w:val="22"/>
        </w:rPr>
        <w:t>ug</w:t>
      </w:r>
      <w:r>
        <w:rPr>
          <w:rFonts w:ascii="Calibri"/>
          <w:i/>
          <w:spacing w:val="-13"/>
          <w:sz w:val="22"/>
        </w:rPr>
        <w:t xml:space="preserve"> </w:t>
      </w:r>
      <w:r>
        <w:rPr>
          <w:rFonts w:ascii="Calibri"/>
          <w:i/>
          <w:sz w:val="22"/>
        </w:rPr>
        <w:t>lola</w:t>
      </w:r>
      <w:r>
        <w:rPr>
          <w:rFonts w:ascii="Calibri"/>
          <w:i/>
          <w:spacing w:val="-11"/>
          <w:sz w:val="22"/>
        </w:rPr>
        <w:t xml:space="preserve"> </w:t>
      </w:r>
      <w:r>
        <w:rPr>
          <w:rFonts w:ascii="Calibri"/>
          <w:i/>
          <w:spacing w:val="-4"/>
          <w:sz w:val="22"/>
        </w:rPr>
        <w:t>ing-</w:t>
      </w:r>
    </w:p>
    <w:p>
      <w:pPr>
        <w:spacing w:after="0" w:line="276" w:lineRule="auto"/>
        <w:jc w:val="both"/>
        <w:rPr>
          <w:rFonts w:ascii="Calibri"/>
          <w:i/>
          <w:sz w:val="22"/>
        </w:rPr>
        <w:sectPr>
          <w:pgSz w:w="12240" w:h="15840"/>
          <w:pgMar w:top="960" w:right="720" w:bottom="280" w:left="1080" w:header="707" w:footer="0" w:gutter="0"/>
          <w:cols w:space="720" w:num="1"/>
        </w:sectPr>
      </w:pPr>
    </w:p>
    <w:p>
      <w:pPr>
        <w:pStyle w:val="7"/>
        <w:spacing w:before="207"/>
        <w:rPr>
          <w:rFonts w:ascii="Calibri"/>
          <w:i/>
          <w:sz w:val="22"/>
        </w:rPr>
      </w:pPr>
    </w:p>
    <w:p>
      <w:pPr>
        <w:spacing w:before="0" w:line="276" w:lineRule="auto"/>
        <w:ind w:left="2160" w:right="1575" w:firstLine="0"/>
        <w:jc w:val="both"/>
        <w:rPr>
          <w:rFonts w:ascii="Calibri" w:hAnsi="Calibri"/>
          <w:sz w:val="22"/>
        </w:rPr>
      </w:pPr>
      <w:r>
        <w:rPr>
          <w:rFonts w:ascii="Calibri" w:hAnsi="Calibri"/>
          <w:i/>
          <w:sz w:val="22"/>
        </w:rPr>
        <w:t>ana najud sila. What is particularly concerning today is how normalized it has</w:t>
      </w:r>
      <w:r>
        <w:rPr>
          <w:rFonts w:ascii="Calibri" w:hAnsi="Calibri"/>
          <w:i/>
          <w:spacing w:val="-6"/>
          <w:sz w:val="22"/>
        </w:rPr>
        <w:t xml:space="preserve"> </w:t>
      </w:r>
      <w:r>
        <w:rPr>
          <w:rFonts w:ascii="Calibri" w:hAnsi="Calibri"/>
          <w:i/>
          <w:sz w:val="22"/>
        </w:rPr>
        <w:t>become</w:t>
      </w:r>
      <w:r>
        <w:rPr>
          <w:rFonts w:ascii="Calibri" w:hAnsi="Calibri"/>
          <w:i/>
          <w:spacing w:val="-6"/>
          <w:sz w:val="22"/>
        </w:rPr>
        <w:t xml:space="preserve"> </w:t>
      </w:r>
      <w:r>
        <w:rPr>
          <w:rFonts w:ascii="Calibri" w:hAnsi="Calibri"/>
          <w:i/>
          <w:sz w:val="22"/>
        </w:rPr>
        <w:t>in</w:t>
      </w:r>
      <w:r>
        <w:rPr>
          <w:rFonts w:ascii="Calibri" w:hAnsi="Calibri"/>
          <w:i/>
          <w:spacing w:val="-7"/>
          <w:sz w:val="22"/>
        </w:rPr>
        <w:t xml:space="preserve"> </w:t>
      </w:r>
      <w:r>
        <w:rPr>
          <w:rFonts w:ascii="Calibri" w:hAnsi="Calibri"/>
          <w:i/>
          <w:sz w:val="22"/>
        </w:rPr>
        <w:t>society,</w:t>
      </w:r>
      <w:r>
        <w:rPr>
          <w:rFonts w:ascii="Calibri" w:hAnsi="Calibri"/>
          <w:i/>
          <w:spacing w:val="-7"/>
          <w:sz w:val="22"/>
        </w:rPr>
        <w:t xml:space="preserve"> </w:t>
      </w:r>
      <w:r>
        <w:rPr>
          <w:rFonts w:ascii="Calibri" w:hAnsi="Calibri"/>
          <w:i/>
          <w:sz w:val="22"/>
        </w:rPr>
        <w:t>(I9:SS4).</w:t>
      </w:r>
      <w:r>
        <w:rPr>
          <w:rFonts w:ascii="Calibri" w:hAnsi="Calibri"/>
          <w:i/>
          <w:spacing w:val="-7"/>
          <w:sz w:val="22"/>
        </w:rPr>
        <w:t xml:space="preserve"> </w:t>
      </w:r>
      <w:r>
        <w:rPr>
          <w:rFonts w:ascii="Calibri" w:hAnsi="Calibri"/>
          <w:i/>
          <w:sz w:val="22"/>
        </w:rPr>
        <w:t>Corruption</w:t>
      </w:r>
      <w:r>
        <w:rPr>
          <w:rFonts w:ascii="Calibri" w:hAnsi="Calibri"/>
          <w:i/>
          <w:spacing w:val="-7"/>
          <w:sz w:val="22"/>
        </w:rPr>
        <w:t xml:space="preserve"> </w:t>
      </w:r>
      <w:r>
        <w:rPr>
          <w:rFonts w:ascii="Calibri" w:hAnsi="Calibri"/>
          <w:sz w:val="22"/>
        </w:rPr>
        <w:t>has</w:t>
      </w:r>
      <w:r>
        <w:rPr>
          <w:rFonts w:ascii="Calibri" w:hAnsi="Calibri"/>
          <w:spacing w:val="-7"/>
          <w:sz w:val="22"/>
        </w:rPr>
        <w:t xml:space="preserve"> </w:t>
      </w:r>
      <w:r>
        <w:rPr>
          <w:rFonts w:ascii="Calibri" w:hAnsi="Calibri"/>
          <w:sz w:val="22"/>
        </w:rPr>
        <w:t>been</w:t>
      </w:r>
      <w:r>
        <w:rPr>
          <w:rFonts w:ascii="Calibri" w:hAnsi="Calibri"/>
          <w:spacing w:val="-7"/>
          <w:sz w:val="22"/>
        </w:rPr>
        <w:t xml:space="preserve"> </w:t>
      </w:r>
      <w:r>
        <w:rPr>
          <w:rFonts w:ascii="Calibri" w:hAnsi="Calibri"/>
          <w:sz w:val="22"/>
        </w:rPr>
        <w:t>around</w:t>
      </w:r>
      <w:r>
        <w:rPr>
          <w:rFonts w:ascii="Calibri" w:hAnsi="Calibri"/>
          <w:spacing w:val="-7"/>
          <w:sz w:val="22"/>
        </w:rPr>
        <w:t xml:space="preserve"> </w:t>
      </w:r>
      <w:r>
        <w:rPr>
          <w:rFonts w:ascii="Calibri" w:hAnsi="Calibri"/>
          <w:sz w:val="22"/>
        </w:rPr>
        <w:t>for</w:t>
      </w:r>
      <w:r>
        <w:rPr>
          <w:rFonts w:ascii="Calibri" w:hAnsi="Calibri"/>
          <w:spacing w:val="-7"/>
          <w:sz w:val="22"/>
        </w:rPr>
        <w:t xml:space="preserve"> </w:t>
      </w:r>
      <w:r>
        <w:rPr>
          <w:rFonts w:ascii="Calibri" w:hAnsi="Calibri"/>
          <w:sz w:val="22"/>
        </w:rPr>
        <w:t>a</w:t>
      </w:r>
      <w:r>
        <w:rPr>
          <w:rFonts w:ascii="Calibri" w:hAnsi="Calibri"/>
          <w:spacing w:val="-7"/>
          <w:sz w:val="22"/>
        </w:rPr>
        <w:t xml:space="preserve"> </w:t>
      </w:r>
      <w:r>
        <w:rPr>
          <w:rFonts w:ascii="Calibri" w:hAnsi="Calibri"/>
          <w:sz w:val="22"/>
        </w:rPr>
        <w:t>long</w:t>
      </w:r>
      <w:r>
        <w:rPr>
          <w:rFonts w:ascii="Calibri" w:hAnsi="Calibri"/>
          <w:spacing w:val="-7"/>
          <w:sz w:val="22"/>
        </w:rPr>
        <w:t xml:space="preserve"> </w:t>
      </w:r>
      <w:r>
        <w:rPr>
          <w:rFonts w:ascii="Calibri" w:hAnsi="Calibri"/>
          <w:sz w:val="22"/>
        </w:rPr>
        <w:t>time. I would say it has been</w:t>
      </w:r>
      <w:r>
        <w:rPr>
          <w:rFonts w:ascii="Calibri" w:hAnsi="Calibri"/>
          <w:spacing w:val="-2"/>
          <w:sz w:val="22"/>
        </w:rPr>
        <w:t xml:space="preserve"> </w:t>
      </w:r>
      <w:r>
        <w:rPr>
          <w:rFonts w:ascii="Calibri" w:hAnsi="Calibri"/>
          <w:sz w:val="22"/>
        </w:rPr>
        <w:t>a persistent issue</w:t>
      </w:r>
      <w:r>
        <w:rPr>
          <w:rFonts w:ascii="Calibri" w:hAnsi="Calibri"/>
          <w:spacing w:val="-1"/>
          <w:sz w:val="22"/>
        </w:rPr>
        <w:t xml:space="preserve"> </w:t>
      </w:r>
      <w:r>
        <w:rPr>
          <w:rFonts w:ascii="Calibri" w:hAnsi="Calibri"/>
          <w:sz w:val="22"/>
        </w:rPr>
        <w:t>in the</w:t>
      </w:r>
      <w:r>
        <w:rPr>
          <w:rFonts w:ascii="Calibri" w:hAnsi="Calibri"/>
          <w:spacing w:val="-2"/>
          <w:sz w:val="22"/>
        </w:rPr>
        <w:t xml:space="preserve"> </w:t>
      </w:r>
      <w:r>
        <w:rPr>
          <w:rFonts w:ascii="Calibri" w:hAnsi="Calibri"/>
          <w:sz w:val="22"/>
        </w:rPr>
        <w:t>Philippines, dating</w:t>
      </w:r>
      <w:r>
        <w:rPr>
          <w:rFonts w:ascii="Calibri" w:hAnsi="Calibri"/>
          <w:spacing w:val="-2"/>
          <w:sz w:val="22"/>
        </w:rPr>
        <w:t xml:space="preserve"> </w:t>
      </w:r>
      <w:r>
        <w:rPr>
          <w:rFonts w:ascii="Calibri" w:hAnsi="Calibri"/>
          <w:sz w:val="22"/>
        </w:rPr>
        <w:t>back to our grandparents’</w:t>
      </w:r>
      <w:r>
        <w:rPr>
          <w:rFonts w:ascii="Calibri" w:hAnsi="Calibri"/>
          <w:spacing w:val="-2"/>
          <w:sz w:val="22"/>
        </w:rPr>
        <w:t xml:space="preserve"> </w:t>
      </w:r>
      <w:r>
        <w:rPr>
          <w:rFonts w:ascii="Calibri" w:hAnsi="Calibri"/>
          <w:sz w:val="22"/>
        </w:rPr>
        <w:t>time. Even during my grandparents’</w:t>
      </w:r>
      <w:r>
        <w:rPr>
          <w:rFonts w:ascii="Calibri" w:hAnsi="Calibri"/>
          <w:spacing w:val="-2"/>
          <w:sz w:val="22"/>
        </w:rPr>
        <w:t xml:space="preserve"> </w:t>
      </w:r>
      <w:r>
        <w:rPr>
          <w:rFonts w:ascii="Calibri" w:hAnsi="Calibri"/>
          <w:sz w:val="22"/>
        </w:rPr>
        <w:t>era, it was already happening. What’s especially concerning today is how normalized it has become in our society. Remember that issue about flood control? It was handled so carelessly.</w:t>
      </w:r>
    </w:p>
    <w:p>
      <w:pPr>
        <w:pStyle w:val="7"/>
        <w:rPr>
          <w:rFonts w:ascii="Calibri"/>
          <w:sz w:val="22"/>
        </w:rPr>
      </w:pPr>
    </w:p>
    <w:p>
      <w:pPr>
        <w:pStyle w:val="7"/>
        <w:rPr>
          <w:rFonts w:ascii="Calibri"/>
          <w:sz w:val="22"/>
        </w:rPr>
      </w:pPr>
    </w:p>
    <w:p>
      <w:pPr>
        <w:pStyle w:val="7"/>
        <w:spacing w:before="255"/>
        <w:rPr>
          <w:rFonts w:ascii="Calibri"/>
          <w:sz w:val="22"/>
        </w:rPr>
      </w:pPr>
    </w:p>
    <w:p>
      <w:pPr>
        <w:pStyle w:val="7"/>
        <w:spacing w:line="482" w:lineRule="auto"/>
        <w:ind w:left="720" w:firstLine="719"/>
      </w:pPr>
      <w:r>
        <w:t>Informant</w:t>
      </w:r>
      <w:r>
        <w:rPr>
          <w:spacing w:val="40"/>
        </w:rPr>
        <w:t xml:space="preserve"> </w:t>
      </w:r>
      <w:r>
        <w:t>5</w:t>
      </w:r>
      <w:r>
        <w:rPr>
          <w:spacing w:val="40"/>
        </w:rPr>
        <w:t xml:space="preserve"> </w:t>
      </w:r>
      <w:r>
        <w:t>states</w:t>
      </w:r>
      <w:r>
        <w:rPr>
          <w:spacing w:val="40"/>
        </w:rPr>
        <w:t xml:space="preserve"> </w:t>
      </w:r>
      <w:r>
        <w:t>that</w:t>
      </w:r>
      <w:r>
        <w:rPr>
          <w:spacing w:val="40"/>
        </w:rPr>
        <w:t xml:space="preserve"> </w:t>
      </w:r>
      <w:r>
        <w:t>the</w:t>
      </w:r>
      <w:r>
        <w:rPr>
          <w:spacing w:val="40"/>
        </w:rPr>
        <w:t xml:space="preserve"> </w:t>
      </w:r>
      <w:r>
        <w:t>reason</w:t>
      </w:r>
      <w:r>
        <w:rPr>
          <w:spacing w:val="40"/>
        </w:rPr>
        <w:t xml:space="preserve"> </w:t>
      </w:r>
      <w:r>
        <w:t>why</w:t>
      </w:r>
      <w:r>
        <w:rPr>
          <w:spacing w:val="40"/>
        </w:rPr>
        <w:t xml:space="preserve"> </w:t>
      </w:r>
      <w:r>
        <w:t>corruption</w:t>
      </w:r>
      <w:r>
        <w:rPr>
          <w:spacing w:val="40"/>
        </w:rPr>
        <w:t xml:space="preserve"> </w:t>
      </w:r>
      <w:r>
        <w:t>is</w:t>
      </w:r>
      <w:r>
        <w:rPr>
          <w:spacing w:val="40"/>
        </w:rPr>
        <w:t xml:space="preserve"> </w:t>
      </w:r>
      <w:r>
        <w:t>very</w:t>
      </w:r>
      <w:r>
        <w:rPr>
          <w:spacing w:val="40"/>
        </w:rPr>
        <w:t xml:space="preserve"> </w:t>
      </w:r>
      <w:r>
        <w:t>prevalent</w:t>
      </w:r>
      <w:r>
        <w:rPr>
          <w:spacing w:val="40"/>
        </w:rPr>
        <w:t xml:space="preserve"> </w:t>
      </w:r>
      <w:r>
        <w:t>is because it is very easy to tempt politicians to financially gain.</w:t>
      </w:r>
    </w:p>
    <w:p>
      <w:pPr>
        <w:pStyle w:val="7"/>
        <w:spacing w:before="56"/>
      </w:pPr>
    </w:p>
    <w:p>
      <w:pPr>
        <w:spacing w:before="0" w:line="276" w:lineRule="auto"/>
        <w:ind w:left="2160" w:right="1577" w:firstLine="540"/>
        <w:jc w:val="both"/>
        <w:rPr>
          <w:rFonts w:ascii="Calibri"/>
          <w:sz w:val="22"/>
        </w:rPr>
      </w:pPr>
      <w:r>
        <w:rPr>
          <w:rFonts w:ascii="Calibri"/>
          <w:i/>
          <w:sz w:val="22"/>
        </w:rPr>
        <w:t>naa kay free will at the same time corruptible ka, so mao na ang corruption</w:t>
      </w:r>
      <w:r>
        <w:rPr>
          <w:rFonts w:ascii="Calibri"/>
          <w:i/>
          <w:spacing w:val="-13"/>
          <w:sz w:val="22"/>
        </w:rPr>
        <w:t xml:space="preserve"> </w:t>
      </w:r>
      <w:r>
        <w:rPr>
          <w:rFonts w:ascii="Calibri"/>
          <w:i/>
          <w:sz w:val="22"/>
        </w:rPr>
        <w:t>lisod</w:t>
      </w:r>
      <w:r>
        <w:rPr>
          <w:rFonts w:ascii="Calibri"/>
          <w:i/>
          <w:spacing w:val="-12"/>
          <w:sz w:val="22"/>
        </w:rPr>
        <w:t xml:space="preserve"> </w:t>
      </w:r>
      <w:r>
        <w:rPr>
          <w:rFonts w:ascii="Calibri"/>
          <w:i/>
          <w:sz w:val="22"/>
        </w:rPr>
        <w:t>jud</w:t>
      </w:r>
      <w:r>
        <w:rPr>
          <w:rFonts w:ascii="Calibri"/>
          <w:i/>
          <w:spacing w:val="-13"/>
          <w:sz w:val="22"/>
        </w:rPr>
        <w:t xml:space="preserve"> </w:t>
      </w:r>
      <w:r>
        <w:rPr>
          <w:rFonts w:ascii="Calibri"/>
          <w:i/>
          <w:sz w:val="22"/>
        </w:rPr>
        <w:t>kaayu</w:t>
      </w:r>
      <w:r>
        <w:rPr>
          <w:rFonts w:ascii="Calibri"/>
          <w:i/>
          <w:spacing w:val="-12"/>
          <w:sz w:val="22"/>
        </w:rPr>
        <w:t xml:space="preserve"> </w:t>
      </w:r>
      <w:r>
        <w:rPr>
          <w:rFonts w:ascii="Calibri"/>
          <w:i/>
          <w:sz w:val="22"/>
        </w:rPr>
        <w:t>wad</w:t>
      </w:r>
      <w:r>
        <w:rPr>
          <w:rFonts w:ascii="Calibri"/>
          <w:i/>
          <w:spacing w:val="-13"/>
          <w:sz w:val="22"/>
        </w:rPr>
        <w:t xml:space="preserve"> </w:t>
      </w:r>
      <w:r>
        <w:rPr>
          <w:rFonts w:ascii="Calibri"/>
          <w:i/>
          <w:sz w:val="22"/>
        </w:rPr>
        <w:t>on,</w:t>
      </w:r>
      <w:r>
        <w:rPr>
          <w:rFonts w:ascii="Calibri"/>
          <w:i/>
          <w:spacing w:val="-12"/>
          <w:sz w:val="22"/>
        </w:rPr>
        <w:t xml:space="preserve"> </w:t>
      </w:r>
      <w:r>
        <w:rPr>
          <w:rFonts w:ascii="Calibri"/>
          <w:i/>
          <w:sz w:val="22"/>
        </w:rPr>
        <w:t>labina</w:t>
      </w:r>
      <w:r>
        <w:rPr>
          <w:rFonts w:ascii="Calibri"/>
          <w:i/>
          <w:spacing w:val="-13"/>
          <w:sz w:val="22"/>
        </w:rPr>
        <w:t xml:space="preserve"> </w:t>
      </w:r>
      <w:r>
        <w:rPr>
          <w:rFonts w:ascii="Calibri"/>
          <w:i/>
          <w:sz w:val="22"/>
        </w:rPr>
        <w:t>karong</w:t>
      </w:r>
      <w:r>
        <w:rPr>
          <w:rFonts w:ascii="Calibri"/>
          <w:i/>
          <w:spacing w:val="-12"/>
          <w:sz w:val="22"/>
        </w:rPr>
        <w:t xml:space="preserve"> </w:t>
      </w:r>
      <w:r>
        <w:rPr>
          <w:rFonts w:ascii="Calibri"/>
          <w:i/>
          <w:sz w:val="22"/>
        </w:rPr>
        <w:t>panahona</w:t>
      </w:r>
      <w:r>
        <w:rPr>
          <w:rFonts w:ascii="Calibri"/>
          <w:i/>
          <w:spacing w:val="-12"/>
          <w:sz w:val="22"/>
        </w:rPr>
        <w:t xml:space="preserve"> </w:t>
      </w:r>
      <w:r>
        <w:rPr>
          <w:rFonts w:ascii="Calibri"/>
          <w:i/>
          <w:sz w:val="22"/>
        </w:rPr>
        <w:t>,</w:t>
      </w:r>
      <w:r>
        <w:rPr>
          <w:rFonts w:ascii="Calibri"/>
          <w:i/>
          <w:spacing w:val="-13"/>
          <w:sz w:val="22"/>
        </w:rPr>
        <w:t xml:space="preserve"> </w:t>
      </w:r>
      <w:r>
        <w:rPr>
          <w:rFonts w:ascii="Calibri"/>
          <w:i/>
          <w:sz w:val="22"/>
        </w:rPr>
        <w:t>labina</w:t>
      </w:r>
      <w:r>
        <w:rPr>
          <w:rFonts w:ascii="Calibri"/>
          <w:i/>
          <w:spacing w:val="-12"/>
          <w:sz w:val="22"/>
        </w:rPr>
        <w:t xml:space="preserve"> </w:t>
      </w:r>
      <w:r>
        <w:rPr>
          <w:rFonts w:ascii="Calibri"/>
          <w:i/>
          <w:sz w:val="22"/>
        </w:rPr>
        <w:t>sa</w:t>
      </w:r>
      <w:r>
        <w:rPr>
          <w:rFonts w:ascii="Calibri"/>
          <w:i/>
          <w:spacing w:val="-13"/>
          <w:sz w:val="22"/>
        </w:rPr>
        <w:t xml:space="preserve"> </w:t>
      </w:r>
      <w:r>
        <w:rPr>
          <w:rFonts w:ascii="Calibri"/>
          <w:i/>
          <w:sz w:val="22"/>
        </w:rPr>
        <w:t xml:space="preserve">atong pang goberno na dali ra kaayu matintal ang mga kandidato nga maka </w:t>
      </w:r>
      <w:r>
        <w:rPr>
          <w:rFonts w:ascii="Calibri"/>
          <w:i/>
          <w:spacing w:val="-2"/>
          <w:sz w:val="22"/>
        </w:rPr>
        <w:t>financially</w:t>
      </w:r>
      <w:r>
        <w:rPr>
          <w:rFonts w:ascii="Calibri"/>
          <w:i/>
          <w:sz w:val="22"/>
        </w:rPr>
        <w:t xml:space="preserve"> </w:t>
      </w:r>
      <w:r>
        <w:rPr>
          <w:rFonts w:ascii="Calibri"/>
          <w:i/>
          <w:spacing w:val="-2"/>
          <w:sz w:val="22"/>
        </w:rPr>
        <w:t>gain</w:t>
      </w:r>
      <w:r>
        <w:rPr>
          <w:rFonts w:ascii="Calibri"/>
          <w:i/>
          <w:spacing w:val="6"/>
          <w:sz w:val="22"/>
        </w:rPr>
        <w:t xml:space="preserve"> </w:t>
      </w:r>
      <w:r>
        <w:rPr>
          <w:rFonts w:ascii="Calibri"/>
          <w:i/>
          <w:spacing w:val="-2"/>
          <w:sz w:val="22"/>
        </w:rPr>
        <w:t>sa</w:t>
      </w:r>
      <w:r>
        <w:rPr>
          <w:rFonts w:ascii="Calibri"/>
          <w:i/>
          <w:sz w:val="22"/>
        </w:rPr>
        <w:t xml:space="preserve"> </w:t>
      </w:r>
      <w:r>
        <w:rPr>
          <w:rFonts w:ascii="Calibri"/>
          <w:i/>
          <w:spacing w:val="-2"/>
          <w:sz w:val="22"/>
        </w:rPr>
        <w:t>ilang</w:t>
      </w:r>
      <w:r>
        <w:rPr>
          <w:rFonts w:ascii="Calibri"/>
          <w:i/>
          <w:sz w:val="22"/>
        </w:rPr>
        <w:t xml:space="preserve"> </w:t>
      </w:r>
      <w:r>
        <w:rPr>
          <w:rFonts w:ascii="Calibri"/>
          <w:i/>
          <w:spacing w:val="-2"/>
          <w:sz w:val="22"/>
        </w:rPr>
        <w:t>pag</w:t>
      </w:r>
      <w:r>
        <w:rPr>
          <w:rFonts w:ascii="Calibri"/>
          <w:i/>
          <w:spacing w:val="-11"/>
          <w:sz w:val="22"/>
        </w:rPr>
        <w:t xml:space="preserve"> </w:t>
      </w:r>
      <w:r>
        <w:rPr>
          <w:rFonts w:ascii="Calibri"/>
          <w:i/>
          <w:spacing w:val="-2"/>
          <w:sz w:val="22"/>
        </w:rPr>
        <w:t>panarbaho,</w:t>
      </w:r>
      <w:r>
        <w:rPr>
          <w:rFonts w:ascii="Calibri"/>
          <w:i/>
          <w:spacing w:val="-10"/>
          <w:sz w:val="22"/>
        </w:rPr>
        <w:t xml:space="preserve"> </w:t>
      </w:r>
      <w:r>
        <w:rPr>
          <w:rFonts w:ascii="Calibri"/>
          <w:i/>
          <w:spacing w:val="-2"/>
          <w:sz w:val="22"/>
        </w:rPr>
        <w:t>lisod</w:t>
      </w:r>
      <w:r>
        <w:rPr>
          <w:rFonts w:ascii="Calibri"/>
          <w:i/>
          <w:spacing w:val="-11"/>
          <w:sz w:val="22"/>
        </w:rPr>
        <w:t xml:space="preserve"> </w:t>
      </w:r>
      <w:r>
        <w:rPr>
          <w:rFonts w:ascii="Calibri"/>
          <w:i/>
          <w:spacing w:val="-2"/>
          <w:sz w:val="22"/>
        </w:rPr>
        <w:t>jud</w:t>
      </w:r>
      <w:r>
        <w:rPr>
          <w:rFonts w:ascii="Calibri"/>
          <w:i/>
          <w:spacing w:val="-8"/>
          <w:sz w:val="22"/>
        </w:rPr>
        <w:t xml:space="preserve"> </w:t>
      </w:r>
      <w:r>
        <w:rPr>
          <w:rFonts w:ascii="Calibri"/>
          <w:i/>
          <w:spacing w:val="-2"/>
          <w:sz w:val="22"/>
        </w:rPr>
        <w:t>na</w:t>
      </w:r>
      <w:r>
        <w:rPr>
          <w:rFonts w:ascii="Calibri"/>
          <w:i/>
          <w:spacing w:val="-11"/>
          <w:sz w:val="22"/>
        </w:rPr>
        <w:t xml:space="preserve"> </w:t>
      </w:r>
      <w:r>
        <w:rPr>
          <w:rFonts w:ascii="Calibri"/>
          <w:i/>
          <w:spacing w:val="-2"/>
          <w:sz w:val="22"/>
        </w:rPr>
        <w:t>sya</w:t>
      </w:r>
      <w:r>
        <w:rPr>
          <w:rFonts w:ascii="Calibri"/>
          <w:i/>
          <w:spacing w:val="-10"/>
          <w:sz w:val="22"/>
        </w:rPr>
        <w:t xml:space="preserve"> </w:t>
      </w:r>
      <w:r>
        <w:rPr>
          <w:rFonts w:ascii="Calibri"/>
          <w:i/>
          <w:spacing w:val="-2"/>
          <w:sz w:val="22"/>
        </w:rPr>
        <w:t>wad</w:t>
      </w:r>
      <w:r>
        <w:rPr>
          <w:rFonts w:ascii="Calibri"/>
          <w:i/>
          <w:spacing w:val="-11"/>
          <w:sz w:val="22"/>
        </w:rPr>
        <w:t xml:space="preserve"> </w:t>
      </w:r>
      <w:r>
        <w:rPr>
          <w:rFonts w:ascii="Calibri"/>
          <w:i/>
          <w:spacing w:val="-2"/>
          <w:sz w:val="22"/>
        </w:rPr>
        <w:t>on,</w:t>
      </w:r>
      <w:r>
        <w:rPr>
          <w:rFonts w:ascii="Calibri"/>
          <w:i/>
          <w:spacing w:val="-7"/>
          <w:sz w:val="22"/>
        </w:rPr>
        <w:t xml:space="preserve"> </w:t>
      </w:r>
      <w:r>
        <w:rPr>
          <w:rFonts w:ascii="Calibri"/>
          <w:i/>
          <w:spacing w:val="-2"/>
          <w:sz w:val="22"/>
        </w:rPr>
        <w:t>in</w:t>
      </w:r>
      <w:r>
        <w:rPr>
          <w:rFonts w:ascii="Calibri"/>
          <w:i/>
          <w:spacing w:val="-11"/>
          <w:sz w:val="22"/>
        </w:rPr>
        <w:t xml:space="preserve"> </w:t>
      </w:r>
      <w:r>
        <w:rPr>
          <w:rFonts w:ascii="Calibri"/>
          <w:i/>
          <w:spacing w:val="-2"/>
          <w:sz w:val="22"/>
        </w:rPr>
        <w:t>the</w:t>
      </w:r>
      <w:r>
        <w:rPr>
          <w:rFonts w:ascii="Calibri"/>
          <w:i/>
          <w:spacing w:val="-8"/>
          <w:sz w:val="22"/>
        </w:rPr>
        <w:t xml:space="preserve"> </w:t>
      </w:r>
      <w:r>
        <w:rPr>
          <w:rFonts w:ascii="Calibri"/>
          <w:i/>
          <w:spacing w:val="-2"/>
          <w:sz w:val="22"/>
        </w:rPr>
        <w:t xml:space="preserve">battle </w:t>
      </w:r>
      <w:r>
        <w:rPr>
          <w:rFonts w:ascii="Calibri"/>
          <w:i/>
          <w:sz w:val="22"/>
        </w:rPr>
        <w:t>of</w:t>
      </w:r>
      <w:r>
        <w:rPr>
          <w:rFonts w:ascii="Calibri"/>
          <w:i/>
          <w:spacing w:val="-13"/>
          <w:sz w:val="22"/>
        </w:rPr>
        <w:t xml:space="preserve"> </w:t>
      </w:r>
      <w:r>
        <w:rPr>
          <w:rFonts w:ascii="Calibri"/>
          <w:i/>
          <w:sz w:val="22"/>
        </w:rPr>
        <w:t>corruption</w:t>
      </w:r>
      <w:r>
        <w:rPr>
          <w:rFonts w:ascii="Calibri"/>
          <w:i/>
          <w:spacing w:val="-7"/>
          <w:sz w:val="22"/>
        </w:rPr>
        <w:t xml:space="preserve"> </w:t>
      </w:r>
      <w:r>
        <w:rPr>
          <w:rFonts w:ascii="Calibri"/>
          <w:i/>
          <w:sz w:val="22"/>
        </w:rPr>
        <w:t>is</w:t>
      </w:r>
      <w:r>
        <w:rPr>
          <w:rFonts w:ascii="Calibri"/>
          <w:i/>
          <w:spacing w:val="-4"/>
          <w:sz w:val="22"/>
        </w:rPr>
        <w:t xml:space="preserve"> </w:t>
      </w:r>
      <w:r>
        <w:rPr>
          <w:rFonts w:ascii="Calibri"/>
          <w:i/>
          <w:sz w:val="22"/>
        </w:rPr>
        <w:t>a</w:t>
      </w:r>
      <w:r>
        <w:rPr>
          <w:rFonts w:ascii="Calibri"/>
          <w:i/>
          <w:spacing w:val="-2"/>
          <w:sz w:val="22"/>
        </w:rPr>
        <w:t xml:space="preserve"> </w:t>
      </w:r>
      <w:r>
        <w:rPr>
          <w:rFonts w:ascii="Calibri"/>
          <w:i/>
          <w:sz w:val="22"/>
        </w:rPr>
        <w:t>hard</w:t>
      </w:r>
      <w:r>
        <w:rPr>
          <w:rFonts w:ascii="Calibri"/>
          <w:i/>
          <w:spacing w:val="-5"/>
          <w:sz w:val="22"/>
        </w:rPr>
        <w:t xml:space="preserve"> </w:t>
      </w:r>
      <w:r>
        <w:rPr>
          <w:rFonts w:ascii="Calibri"/>
          <w:i/>
          <w:sz w:val="22"/>
        </w:rPr>
        <w:t>fought</w:t>
      </w:r>
      <w:r>
        <w:rPr>
          <w:rFonts w:ascii="Calibri"/>
          <w:i/>
          <w:spacing w:val="-2"/>
          <w:sz w:val="22"/>
        </w:rPr>
        <w:t xml:space="preserve"> </w:t>
      </w:r>
      <w:r>
        <w:rPr>
          <w:rFonts w:ascii="Calibri"/>
          <w:i/>
          <w:sz w:val="22"/>
        </w:rPr>
        <w:t>battle</w:t>
      </w:r>
      <w:r>
        <w:rPr>
          <w:rFonts w:ascii="Calibri"/>
          <w:i/>
          <w:spacing w:val="-5"/>
          <w:sz w:val="22"/>
        </w:rPr>
        <w:t xml:space="preserve"> </w:t>
      </w:r>
      <w:r>
        <w:rPr>
          <w:rFonts w:ascii="Calibri"/>
          <w:i/>
          <w:sz w:val="22"/>
        </w:rPr>
        <w:t>na</w:t>
      </w:r>
      <w:r>
        <w:rPr>
          <w:rFonts w:ascii="Calibri"/>
          <w:i/>
          <w:spacing w:val="-3"/>
          <w:sz w:val="22"/>
        </w:rPr>
        <w:t xml:space="preserve"> </w:t>
      </w:r>
      <w:r>
        <w:rPr>
          <w:rFonts w:ascii="Calibri"/>
          <w:i/>
          <w:sz w:val="22"/>
        </w:rPr>
        <w:t>kinahanglan</w:t>
      </w:r>
      <w:r>
        <w:rPr>
          <w:rFonts w:ascii="Calibri"/>
          <w:i/>
          <w:spacing w:val="-3"/>
          <w:sz w:val="22"/>
        </w:rPr>
        <w:t xml:space="preserve"> </w:t>
      </w:r>
      <w:r>
        <w:rPr>
          <w:rFonts w:ascii="Calibri"/>
          <w:i/>
          <w:sz w:val="22"/>
        </w:rPr>
        <w:t>gyud</w:t>
      </w:r>
      <w:r>
        <w:rPr>
          <w:rFonts w:ascii="Calibri"/>
          <w:i/>
          <w:spacing w:val="-3"/>
          <w:sz w:val="22"/>
        </w:rPr>
        <w:t xml:space="preserve"> </w:t>
      </w:r>
      <w:r>
        <w:rPr>
          <w:rFonts w:ascii="Calibri"/>
          <w:i/>
          <w:sz w:val="22"/>
        </w:rPr>
        <w:t>sya</w:t>
      </w:r>
      <w:r>
        <w:rPr>
          <w:rFonts w:ascii="Calibri"/>
          <w:i/>
          <w:spacing w:val="-3"/>
          <w:sz w:val="22"/>
        </w:rPr>
        <w:t xml:space="preserve"> </w:t>
      </w:r>
      <w:r>
        <w:rPr>
          <w:rFonts w:ascii="Calibri"/>
          <w:i/>
          <w:sz w:val="22"/>
        </w:rPr>
        <w:t>e</w:t>
      </w:r>
      <w:r>
        <w:rPr>
          <w:rFonts w:ascii="Calibri"/>
          <w:i/>
          <w:spacing w:val="-4"/>
          <w:sz w:val="22"/>
        </w:rPr>
        <w:t xml:space="preserve"> </w:t>
      </w:r>
      <w:r>
        <w:rPr>
          <w:rFonts w:ascii="Calibri"/>
          <w:i/>
          <w:sz w:val="22"/>
        </w:rPr>
        <w:t>continue</w:t>
      </w:r>
      <w:r>
        <w:rPr>
          <w:rFonts w:ascii="Calibri"/>
          <w:i/>
          <w:spacing w:val="-2"/>
          <w:sz w:val="22"/>
        </w:rPr>
        <w:t xml:space="preserve"> </w:t>
      </w:r>
      <w:r>
        <w:rPr>
          <w:rFonts w:ascii="Calibri"/>
          <w:i/>
          <w:sz w:val="22"/>
        </w:rPr>
        <w:t>ug wage ang kana nga battle ,sa public servants dapat naa jud kay accountability</w:t>
      </w:r>
      <w:r>
        <w:rPr>
          <w:rFonts w:ascii="Calibri"/>
          <w:i/>
          <w:spacing w:val="-13"/>
          <w:sz w:val="22"/>
        </w:rPr>
        <w:t xml:space="preserve"> </w:t>
      </w:r>
      <w:r>
        <w:rPr>
          <w:rFonts w:ascii="Calibri"/>
          <w:i/>
          <w:sz w:val="22"/>
        </w:rPr>
        <w:t>sa</w:t>
      </w:r>
      <w:r>
        <w:rPr>
          <w:rFonts w:ascii="Calibri"/>
          <w:i/>
          <w:spacing w:val="-12"/>
          <w:sz w:val="22"/>
        </w:rPr>
        <w:t xml:space="preserve"> </w:t>
      </w:r>
      <w:r>
        <w:rPr>
          <w:rFonts w:ascii="Calibri"/>
          <w:i/>
          <w:sz w:val="22"/>
        </w:rPr>
        <w:t>people</w:t>
      </w:r>
      <w:r>
        <w:rPr>
          <w:rFonts w:ascii="Calibri"/>
          <w:i/>
          <w:spacing w:val="-13"/>
          <w:sz w:val="22"/>
        </w:rPr>
        <w:t xml:space="preserve"> </w:t>
      </w:r>
      <w:r>
        <w:rPr>
          <w:rFonts w:ascii="Calibri"/>
          <w:i/>
          <w:sz w:val="22"/>
        </w:rPr>
        <w:t>and</w:t>
      </w:r>
      <w:r>
        <w:rPr>
          <w:rFonts w:ascii="Calibri"/>
          <w:i/>
          <w:spacing w:val="-12"/>
          <w:sz w:val="22"/>
        </w:rPr>
        <w:t xml:space="preserve"> </w:t>
      </w:r>
      <w:r>
        <w:rPr>
          <w:rFonts w:ascii="Calibri"/>
          <w:i/>
          <w:sz w:val="22"/>
        </w:rPr>
        <w:t>the</w:t>
      </w:r>
      <w:r>
        <w:rPr>
          <w:rFonts w:ascii="Calibri"/>
          <w:i/>
          <w:spacing w:val="-13"/>
          <w:sz w:val="22"/>
        </w:rPr>
        <w:t xml:space="preserve"> </w:t>
      </w:r>
      <w:r>
        <w:rPr>
          <w:rFonts w:ascii="Calibri"/>
          <w:i/>
          <w:sz w:val="22"/>
        </w:rPr>
        <w:t>members</w:t>
      </w:r>
      <w:r>
        <w:rPr>
          <w:rFonts w:ascii="Calibri"/>
          <w:i/>
          <w:spacing w:val="-12"/>
          <w:sz w:val="22"/>
        </w:rPr>
        <w:t xml:space="preserve"> </w:t>
      </w:r>
      <w:r>
        <w:rPr>
          <w:rFonts w:ascii="Calibri"/>
          <w:i/>
          <w:sz w:val="22"/>
        </w:rPr>
        <w:t>of</w:t>
      </w:r>
      <w:r>
        <w:rPr>
          <w:rFonts w:ascii="Calibri"/>
          <w:i/>
          <w:spacing w:val="-13"/>
          <w:sz w:val="22"/>
        </w:rPr>
        <w:t xml:space="preserve"> </w:t>
      </w:r>
      <w:r>
        <w:rPr>
          <w:rFonts w:ascii="Calibri"/>
          <w:i/>
          <w:sz w:val="22"/>
        </w:rPr>
        <w:t>the</w:t>
      </w:r>
      <w:r>
        <w:rPr>
          <w:rFonts w:ascii="Calibri"/>
          <w:i/>
          <w:spacing w:val="-12"/>
          <w:sz w:val="22"/>
        </w:rPr>
        <w:t xml:space="preserve"> </w:t>
      </w:r>
      <w:r>
        <w:rPr>
          <w:rFonts w:ascii="Calibri"/>
          <w:i/>
          <w:sz w:val="22"/>
        </w:rPr>
        <w:t>legal</w:t>
      </w:r>
      <w:r>
        <w:rPr>
          <w:rFonts w:ascii="Calibri"/>
          <w:i/>
          <w:spacing w:val="-12"/>
          <w:sz w:val="22"/>
        </w:rPr>
        <w:t xml:space="preserve"> </w:t>
      </w:r>
      <w:r>
        <w:rPr>
          <w:rFonts w:ascii="Calibri"/>
          <w:i/>
          <w:sz w:val="22"/>
        </w:rPr>
        <w:t>community</w:t>
      </w:r>
      <w:r>
        <w:rPr>
          <w:rFonts w:ascii="Calibri"/>
          <w:i/>
          <w:spacing w:val="-13"/>
          <w:sz w:val="22"/>
        </w:rPr>
        <w:t xml:space="preserve"> </w:t>
      </w:r>
      <w:r>
        <w:rPr>
          <w:rFonts w:ascii="Calibri"/>
          <w:i/>
          <w:sz w:val="22"/>
        </w:rPr>
        <w:t>is</w:t>
      </w:r>
      <w:r>
        <w:rPr>
          <w:rFonts w:ascii="Calibri"/>
          <w:i/>
          <w:spacing w:val="-12"/>
          <w:sz w:val="22"/>
        </w:rPr>
        <w:t xml:space="preserve"> </w:t>
      </w:r>
      <w:r>
        <w:rPr>
          <w:rFonts w:ascii="Calibri"/>
          <w:i/>
          <w:sz w:val="22"/>
        </w:rPr>
        <w:t>to</w:t>
      </w:r>
      <w:r>
        <w:rPr>
          <w:rFonts w:ascii="Calibri"/>
          <w:i/>
          <w:spacing w:val="-13"/>
          <w:sz w:val="22"/>
        </w:rPr>
        <w:t xml:space="preserve"> </w:t>
      </w:r>
      <w:r>
        <w:rPr>
          <w:rFonts w:ascii="Calibri"/>
          <w:i/>
          <w:sz w:val="22"/>
        </w:rPr>
        <w:t xml:space="preserve">assist and make sure that justice is served (IDI5: SS2). </w:t>
      </w:r>
      <w:r>
        <w:rPr>
          <w:rFonts w:ascii="Calibri"/>
          <w:sz w:val="22"/>
        </w:rPr>
        <w:t>you have free will at the same time you are corruptible, so corruption is very difficult to fight, especially in</w:t>
      </w:r>
      <w:r>
        <w:rPr>
          <w:rFonts w:ascii="Calibri"/>
          <w:spacing w:val="-1"/>
          <w:sz w:val="22"/>
        </w:rPr>
        <w:t xml:space="preserve"> </w:t>
      </w:r>
      <w:r>
        <w:rPr>
          <w:rFonts w:ascii="Calibri"/>
          <w:sz w:val="22"/>
        </w:rPr>
        <w:t>this time, especially in</w:t>
      </w:r>
      <w:r>
        <w:rPr>
          <w:rFonts w:ascii="Calibri"/>
          <w:spacing w:val="-1"/>
          <w:sz w:val="22"/>
        </w:rPr>
        <w:t xml:space="preserve"> </w:t>
      </w:r>
      <w:r>
        <w:rPr>
          <w:rFonts w:ascii="Calibri"/>
          <w:sz w:val="22"/>
        </w:rPr>
        <w:t>our government</w:t>
      </w:r>
      <w:r>
        <w:rPr>
          <w:rFonts w:ascii="Calibri"/>
          <w:spacing w:val="-13"/>
          <w:sz w:val="22"/>
        </w:rPr>
        <w:t xml:space="preserve"> </w:t>
      </w:r>
      <w:r>
        <w:rPr>
          <w:rFonts w:ascii="Calibri"/>
          <w:sz w:val="22"/>
        </w:rPr>
        <w:t>where</w:t>
      </w:r>
      <w:r>
        <w:rPr>
          <w:rFonts w:ascii="Calibri"/>
          <w:spacing w:val="-12"/>
          <w:sz w:val="22"/>
        </w:rPr>
        <w:t xml:space="preserve"> </w:t>
      </w:r>
      <w:r>
        <w:rPr>
          <w:rFonts w:ascii="Calibri"/>
          <w:sz w:val="22"/>
        </w:rPr>
        <w:t>it</w:t>
      </w:r>
      <w:r>
        <w:rPr>
          <w:rFonts w:ascii="Calibri"/>
          <w:spacing w:val="-10"/>
          <w:sz w:val="22"/>
        </w:rPr>
        <w:t xml:space="preserve"> </w:t>
      </w:r>
      <w:r>
        <w:rPr>
          <w:rFonts w:ascii="Calibri"/>
          <w:sz w:val="22"/>
        </w:rPr>
        <w:t>is</w:t>
      </w:r>
      <w:r>
        <w:rPr>
          <w:rFonts w:ascii="Calibri"/>
          <w:spacing w:val="-13"/>
          <w:sz w:val="22"/>
        </w:rPr>
        <w:t xml:space="preserve"> </w:t>
      </w:r>
      <w:r>
        <w:rPr>
          <w:rFonts w:ascii="Calibri"/>
          <w:sz w:val="22"/>
        </w:rPr>
        <w:t>very</w:t>
      </w:r>
      <w:r>
        <w:rPr>
          <w:rFonts w:ascii="Calibri"/>
          <w:spacing w:val="-11"/>
          <w:sz w:val="22"/>
        </w:rPr>
        <w:t xml:space="preserve"> </w:t>
      </w:r>
      <w:r>
        <w:rPr>
          <w:rFonts w:ascii="Calibri"/>
          <w:sz w:val="22"/>
        </w:rPr>
        <w:t>easy</w:t>
      </w:r>
      <w:r>
        <w:rPr>
          <w:rFonts w:ascii="Calibri"/>
          <w:spacing w:val="-10"/>
          <w:sz w:val="22"/>
        </w:rPr>
        <w:t xml:space="preserve"> </w:t>
      </w:r>
      <w:r>
        <w:rPr>
          <w:rFonts w:ascii="Calibri"/>
          <w:sz w:val="22"/>
        </w:rPr>
        <w:t>to tempt</w:t>
      </w:r>
      <w:r>
        <w:rPr>
          <w:rFonts w:ascii="Calibri"/>
          <w:spacing w:val="-13"/>
          <w:sz w:val="22"/>
        </w:rPr>
        <w:t xml:space="preserve"> </w:t>
      </w:r>
      <w:r>
        <w:rPr>
          <w:rFonts w:ascii="Calibri"/>
          <w:sz w:val="22"/>
        </w:rPr>
        <w:t>candidates</w:t>
      </w:r>
      <w:r>
        <w:rPr>
          <w:rFonts w:ascii="Calibri"/>
          <w:spacing w:val="-12"/>
          <w:sz w:val="22"/>
        </w:rPr>
        <w:t xml:space="preserve"> </w:t>
      </w:r>
      <w:r>
        <w:rPr>
          <w:rFonts w:ascii="Calibri"/>
          <w:sz w:val="22"/>
        </w:rPr>
        <w:t>to</w:t>
      </w:r>
      <w:r>
        <w:rPr>
          <w:rFonts w:ascii="Calibri"/>
          <w:spacing w:val="-13"/>
          <w:sz w:val="22"/>
        </w:rPr>
        <w:t xml:space="preserve"> </w:t>
      </w:r>
      <w:r>
        <w:rPr>
          <w:rFonts w:ascii="Calibri"/>
          <w:sz w:val="22"/>
        </w:rPr>
        <w:t>financially</w:t>
      </w:r>
      <w:r>
        <w:rPr>
          <w:rFonts w:ascii="Calibri"/>
          <w:spacing w:val="-12"/>
          <w:sz w:val="22"/>
        </w:rPr>
        <w:t xml:space="preserve"> </w:t>
      </w:r>
      <w:r>
        <w:rPr>
          <w:rFonts w:ascii="Calibri"/>
          <w:sz w:val="22"/>
        </w:rPr>
        <w:t>gain</w:t>
      </w:r>
      <w:r>
        <w:rPr>
          <w:rFonts w:ascii="Calibri"/>
          <w:spacing w:val="-13"/>
          <w:sz w:val="22"/>
        </w:rPr>
        <w:t xml:space="preserve"> </w:t>
      </w:r>
      <w:r>
        <w:rPr>
          <w:rFonts w:ascii="Calibri"/>
          <w:sz w:val="22"/>
        </w:rPr>
        <w:t>from</w:t>
      </w:r>
      <w:r>
        <w:rPr>
          <w:rFonts w:ascii="Calibri"/>
          <w:spacing w:val="-12"/>
          <w:sz w:val="22"/>
        </w:rPr>
        <w:t xml:space="preserve"> </w:t>
      </w:r>
      <w:r>
        <w:rPr>
          <w:rFonts w:ascii="Calibri"/>
          <w:sz w:val="22"/>
        </w:rPr>
        <w:t>their</w:t>
      </w:r>
      <w:r>
        <w:rPr>
          <w:rFonts w:ascii="Calibri"/>
          <w:spacing w:val="-13"/>
          <w:sz w:val="22"/>
        </w:rPr>
        <w:t xml:space="preserve"> </w:t>
      </w:r>
      <w:r>
        <w:rPr>
          <w:rFonts w:ascii="Calibri"/>
          <w:sz w:val="22"/>
        </w:rPr>
        <w:t>job,</w:t>
      </w:r>
      <w:r>
        <w:rPr>
          <w:rFonts w:ascii="Calibri"/>
          <w:spacing w:val="-12"/>
          <w:sz w:val="22"/>
        </w:rPr>
        <w:t xml:space="preserve"> </w:t>
      </w:r>
      <w:r>
        <w:rPr>
          <w:rFonts w:ascii="Calibri"/>
          <w:sz w:val="22"/>
        </w:rPr>
        <w:t>it</w:t>
      </w:r>
      <w:r>
        <w:rPr>
          <w:rFonts w:ascii="Calibri"/>
          <w:spacing w:val="-12"/>
          <w:sz w:val="22"/>
        </w:rPr>
        <w:t xml:space="preserve"> </w:t>
      </w:r>
      <w:r>
        <w:rPr>
          <w:rFonts w:ascii="Calibri"/>
          <w:sz w:val="22"/>
        </w:rPr>
        <w:t>is</w:t>
      </w:r>
      <w:r>
        <w:rPr>
          <w:rFonts w:ascii="Calibri"/>
          <w:spacing w:val="-13"/>
          <w:sz w:val="22"/>
        </w:rPr>
        <w:t xml:space="preserve"> </w:t>
      </w:r>
      <w:r>
        <w:rPr>
          <w:rFonts w:ascii="Calibri"/>
          <w:sz w:val="22"/>
        </w:rPr>
        <w:t>very</w:t>
      </w:r>
      <w:r>
        <w:rPr>
          <w:rFonts w:ascii="Calibri"/>
          <w:spacing w:val="-12"/>
          <w:sz w:val="22"/>
        </w:rPr>
        <w:t xml:space="preserve"> </w:t>
      </w:r>
      <w:r>
        <w:rPr>
          <w:rFonts w:ascii="Calibri"/>
          <w:sz w:val="22"/>
        </w:rPr>
        <w:t>difficult</w:t>
      </w:r>
      <w:r>
        <w:rPr>
          <w:rFonts w:ascii="Calibri"/>
          <w:spacing w:val="-10"/>
          <w:sz w:val="22"/>
        </w:rPr>
        <w:t xml:space="preserve"> </w:t>
      </w:r>
      <w:r>
        <w:rPr>
          <w:rFonts w:ascii="Calibri"/>
          <w:sz w:val="22"/>
        </w:rPr>
        <w:t>to</w:t>
      </w:r>
      <w:r>
        <w:rPr>
          <w:rFonts w:ascii="Calibri"/>
          <w:spacing w:val="-9"/>
          <w:sz w:val="22"/>
        </w:rPr>
        <w:t xml:space="preserve"> </w:t>
      </w:r>
      <w:r>
        <w:rPr>
          <w:rFonts w:ascii="Calibri"/>
          <w:sz w:val="22"/>
        </w:rPr>
        <w:t>fight, in the battle of corruption is a hard fight battle that you really need to continue and wage that battle, in public servants there must be accountability to the people and the members of the legal community are to assist and make sure that justice is served</w:t>
      </w:r>
    </w:p>
    <w:p>
      <w:pPr>
        <w:pStyle w:val="7"/>
        <w:spacing w:before="116"/>
        <w:rPr>
          <w:rFonts w:ascii="Calibri"/>
          <w:sz w:val="22"/>
        </w:rPr>
      </w:pPr>
    </w:p>
    <w:p>
      <w:pPr>
        <w:pStyle w:val="13"/>
        <w:numPr>
          <w:ilvl w:val="1"/>
          <w:numId w:val="9"/>
        </w:numPr>
        <w:tabs>
          <w:tab w:val="left" w:pos="1439"/>
        </w:tabs>
        <w:spacing w:before="0" w:after="0" w:line="240" w:lineRule="auto"/>
        <w:ind w:left="1439" w:right="0" w:hanging="359"/>
        <w:jc w:val="left"/>
        <w:rPr>
          <w:sz w:val="28"/>
        </w:rPr>
      </w:pPr>
      <w:r>
        <w:rPr>
          <w:sz w:val="28"/>
        </w:rPr>
        <w:t>Structural</w:t>
      </w:r>
      <w:r>
        <w:rPr>
          <w:spacing w:val="-12"/>
          <w:sz w:val="28"/>
        </w:rPr>
        <w:t xml:space="preserve"> </w:t>
      </w:r>
      <w:r>
        <w:rPr>
          <w:sz w:val="28"/>
        </w:rPr>
        <w:t>Reform</w:t>
      </w:r>
      <w:r>
        <w:rPr>
          <w:spacing w:val="-10"/>
          <w:sz w:val="28"/>
        </w:rPr>
        <w:t xml:space="preserve"> </w:t>
      </w:r>
      <w:r>
        <w:rPr>
          <w:sz w:val="28"/>
        </w:rPr>
        <w:t>and</w:t>
      </w:r>
      <w:r>
        <w:rPr>
          <w:spacing w:val="-10"/>
          <w:sz w:val="28"/>
        </w:rPr>
        <w:t xml:space="preserve"> </w:t>
      </w:r>
      <w:r>
        <w:rPr>
          <w:sz w:val="28"/>
        </w:rPr>
        <w:t>Legal</w:t>
      </w:r>
      <w:r>
        <w:rPr>
          <w:spacing w:val="-9"/>
          <w:sz w:val="28"/>
        </w:rPr>
        <w:t xml:space="preserve"> </w:t>
      </w:r>
      <w:r>
        <w:rPr>
          <w:sz w:val="28"/>
        </w:rPr>
        <w:t>Sovereignty</w:t>
      </w:r>
      <w:r>
        <w:rPr>
          <w:spacing w:val="-10"/>
          <w:sz w:val="28"/>
        </w:rPr>
        <w:t xml:space="preserve"> </w:t>
      </w:r>
      <w:r>
        <w:rPr>
          <w:sz w:val="28"/>
        </w:rPr>
        <w:t>in</w:t>
      </w:r>
      <w:r>
        <w:rPr>
          <w:spacing w:val="-9"/>
          <w:sz w:val="28"/>
        </w:rPr>
        <w:t xml:space="preserve"> </w:t>
      </w:r>
      <w:r>
        <w:rPr>
          <w:sz w:val="28"/>
        </w:rPr>
        <w:t>a</w:t>
      </w:r>
      <w:r>
        <w:rPr>
          <w:spacing w:val="-13"/>
          <w:sz w:val="28"/>
        </w:rPr>
        <w:t xml:space="preserve"> </w:t>
      </w:r>
      <w:r>
        <w:rPr>
          <w:sz w:val="28"/>
        </w:rPr>
        <w:t>Politicized</w:t>
      </w:r>
      <w:r>
        <w:rPr>
          <w:spacing w:val="-8"/>
          <w:sz w:val="28"/>
        </w:rPr>
        <w:t xml:space="preserve"> </w:t>
      </w:r>
      <w:r>
        <w:rPr>
          <w:spacing w:val="-2"/>
          <w:sz w:val="28"/>
        </w:rPr>
        <w:t>System</w:t>
      </w:r>
    </w:p>
    <w:p>
      <w:pPr>
        <w:pStyle w:val="7"/>
      </w:pPr>
    </w:p>
    <w:p>
      <w:pPr>
        <w:pStyle w:val="7"/>
        <w:spacing w:before="62"/>
      </w:pPr>
    </w:p>
    <w:p>
      <w:pPr>
        <w:pStyle w:val="7"/>
        <w:spacing w:line="480" w:lineRule="auto"/>
        <w:ind w:left="720" w:right="715" w:firstLine="1828"/>
        <w:jc w:val="both"/>
      </w:pPr>
      <w:r>
        <w:t>This theme explores the informants’ perspectives on the Philippines’ struggle to assert legal sovereignty amid internal and external political</w:t>
      </w:r>
      <w:r>
        <w:rPr>
          <w:spacing w:val="-8"/>
        </w:rPr>
        <w:t xml:space="preserve"> </w:t>
      </w:r>
      <w:r>
        <w:t>pressures.</w:t>
      </w:r>
      <w:r>
        <w:rPr>
          <w:spacing w:val="-1"/>
        </w:rPr>
        <w:t xml:space="preserve"> </w:t>
      </w:r>
      <w:r>
        <w:t>Discussions center on jurisdictional challenges, international</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spacing w:line="480" w:lineRule="auto"/>
        <w:ind w:left="720" w:right="714"/>
        <w:jc w:val="both"/>
      </w:pPr>
      <w:r>
        <w:t>legal obligations, and the influence of global power dynamics on national decision-making.</w:t>
      </w:r>
      <w:r>
        <w:rPr>
          <w:spacing w:val="-10"/>
        </w:rPr>
        <w:t xml:space="preserve"> </w:t>
      </w:r>
      <w:r>
        <w:t>Informants</w:t>
      </w:r>
      <w:r>
        <w:rPr>
          <w:spacing w:val="-9"/>
        </w:rPr>
        <w:t xml:space="preserve"> </w:t>
      </w:r>
      <w:r>
        <w:t>emphasize</w:t>
      </w:r>
      <w:r>
        <w:rPr>
          <w:spacing w:val="-12"/>
        </w:rPr>
        <w:t xml:space="preserve"> </w:t>
      </w:r>
      <w:r>
        <w:t>the</w:t>
      </w:r>
      <w:r>
        <w:rPr>
          <w:spacing w:val="-10"/>
        </w:rPr>
        <w:t xml:space="preserve"> </w:t>
      </w:r>
      <w:r>
        <w:t>need</w:t>
      </w:r>
      <w:r>
        <w:rPr>
          <w:spacing w:val="-9"/>
        </w:rPr>
        <w:t xml:space="preserve"> </w:t>
      </w:r>
      <w:r>
        <w:t>for</w:t>
      </w:r>
      <w:r>
        <w:rPr>
          <w:spacing w:val="-12"/>
        </w:rPr>
        <w:t xml:space="preserve"> </w:t>
      </w:r>
      <w:r>
        <w:t>structural</w:t>
      </w:r>
      <w:r>
        <w:rPr>
          <w:spacing w:val="-9"/>
        </w:rPr>
        <w:t xml:space="preserve"> </w:t>
      </w:r>
      <w:r>
        <w:t>reform</w:t>
      </w:r>
      <w:r>
        <w:rPr>
          <w:spacing w:val="-12"/>
        </w:rPr>
        <w:t xml:space="preserve"> </w:t>
      </w:r>
      <w:r>
        <w:t>to</w:t>
      </w:r>
      <w:r>
        <w:rPr>
          <w:spacing w:val="-9"/>
        </w:rPr>
        <w:t xml:space="preserve"> </w:t>
      </w:r>
      <w:r>
        <w:t>reclaim sovereignty, strengthen rule of law, and ensure that legal institutions serve the interests of the Filipino people rather than political ambition.</w:t>
      </w:r>
    </w:p>
    <w:p>
      <w:pPr>
        <w:pStyle w:val="7"/>
        <w:spacing w:before="61"/>
      </w:pPr>
    </w:p>
    <w:p>
      <w:pPr>
        <w:pStyle w:val="7"/>
        <w:spacing w:line="480" w:lineRule="auto"/>
        <w:ind w:left="720" w:right="715" w:firstLine="719"/>
        <w:jc w:val="both"/>
      </w:pPr>
      <w:r>
        <w:t>Informant</w:t>
      </w:r>
      <w:r>
        <w:rPr>
          <w:spacing w:val="-18"/>
        </w:rPr>
        <w:t xml:space="preserve"> </w:t>
      </w:r>
      <w:r>
        <w:t>1</w:t>
      </w:r>
      <w:r>
        <w:rPr>
          <w:spacing w:val="-17"/>
        </w:rPr>
        <w:t xml:space="preserve"> </w:t>
      </w:r>
      <w:r>
        <w:t>indicates</w:t>
      </w:r>
      <w:r>
        <w:rPr>
          <w:spacing w:val="-18"/>
        </w:rPr>
        <w:t xml:space="preserve"> </w:t>
      </w:r>
      <w:r>
        <w:t>that</w:t>
      </w:r>
      <w:r>
        <w:rPr>
          <w:spacing w:val="-17"/>
        </w:rPr>
        <w:t xml:space="preserve"> </w:t>
      </w:r>
      <w:r>
        <w:t>there</w:t>
      </w:r>
      <w:r>
        <w:rPr>
          <w:spacing w:val="-18"/>
        </w:rPr>
        <w:t xml:space="preserve"> </w:t>
      </w:r>
      <w:r>
        <w:t>are</w:t>
      </w:r>
      <w:r>
        <w:rPr>
          <w:spacing w:val="-17"/>
        </w:rPr>
        <w:t xml:space="preserve"> </w:t>
      </w:r>
      <w:r>
        <w:t>laws</w:t>
      </w:r>
      <w:r>
        <w:rPr>
          <w:spacing w:val="-18"/>
        </w:rPr>
        <w:t xml:space="preserve"> </w:t>
      </w:r>
      <w:r>
        <w:t>that</w:t>
      </w:r>
      <w:r>
        <w:rPr>
          <w:spacing w:val="-17"/>
        </w:rPr>
        <w:t xml:space="preserve"> </w:t>
      </w:r>
      <w:r>
        <w:t>need</w:t>
      </w:r>
      <w:r>
        <w:rPr>
          <w:spacing w:val="-18"/>
        </w:rPr>
        <w:t xml:space="preserve"> </w:t>
      </w:r>
      <w:r>
        <w:t>to</w:t>
      </w:r>
      <w:r>
        <w:rPr>
          <w:spacing w:val="-17"/>
        </w:rPr>
        <w:t xml:space="preserve"> </w:t>
      </w:r>
      <w:r>
        <w:t>be</w:t>
      </w:r>
      <w:r>
        <w:rPr>
          <w:spacing w:val="-18"/>
        </w:rPr>
        <w:t xml:space="preserve"> </w:t>
      </w:r>
      <w:r>
        <w:t>fine</w:t>
      </w:r>
      <w:r>
        <w:rPr>
          <w:spacing w:val="-17"/>
        </w:rPr>
        <w:t xml:space="preserve"> </w:t>
      </w:r>
      <w:r>
        <w:t>tuned</w:t>
      </w:r>
      <w:r>
        <w:rPr>
          <w:spacing w:val="-18"/>
        </w:rPr>
        <w:t xml:space="preserve"> </w:t>
      </w:r>
      <w:r>
        <w:t xml:space="preserve">specially those spoon-feeding programs because the implementation of was being </w:t>
      </w:r>
      <w:r>
        <w:rPr>
          <w:spacing w:val="-2"/>
        </w:rPr>
        <w:t>politicize.</w:t>
      </w:r>
    </w:p>
    <w:p>
      <w:pPr>
        <w:pStyle w:val="7"/>
        <w:spacing w:before="62"/>
      </w:pPr>
    </w:p>
    <w:p>
      <w:pPr>
        <w:spacing w:before="0" w:line="276" w:lineRule="auto"/>
        <w:ind w:left="2160" w:right="1575" w:firstLine="639"/>
        <w:jc w:val="both"/>
        <w:rPr>
          <w:rFonts w:ascii="Calibri"/>
          <w:sz w:val="22"/>
        </w:rPr>
      </w:pPr>
      <w:r>
        <w:rPr>
          <w:rFonts w:ascii="Calibri"/>
          <w:i/>
          <w:sz w:val="22"/>
        </w:rPr>
        <w:t>The</w:t>
      </w:r>
      <w:r>
        <w:rPr>
          <w:rFonts w:ascii="Calibri"/>
          <w:i/>
          <w:spacing w:val="-13"/>
          <w:sz w:val="22"/>
        </w:rPr>
        <w:t xml:space="preserve"> </w:t>
      </w:r>
      <w:r>
        <w:rPr>
          <w:rFonts w:ascii="Calibri"/>
          <w:i/>
          <w:sz w:val="22"/>
        </w:rPr>
        <w:t>implementation</w:t>
      </w:r>
      <w:r>
        <w:rPr>
          <w:rFonts w:ascii="Calibri"/>
          <w:i/>
          <w:spacing w:val="-12"/>
          <w:sz w:val="22"/>
        </w:rPr>
        <w:t xml:space="preserve"> </w:t>
      </w:r>
      <w:r>
        <w:rPr>
          <w:rFonts w:ascii="Calibri"/>
          <w:i/>
          <w:sz w:val="22"/>
        </w:rPr>
        <w:t>of</w:t>
      </w:r>
      <w:r>
        <w:rPr>
          <w:rFonts w:ascii="Calibri"/>
          <w:i/>
          <w:spacing w:val="-13"/>
          <w:sz w:val="22"/>
        </w:rPr>
        <w:t xml:space="preserve"> </w:t>
      </w:r>
      <w:r>
        <w:rPr>
          <w:rFonts w:ascii="Calibri"/>
          <w:i/>
          <w:sz w:val="22"/>
        </w:rPr>
        <w:t>it</w:t>
      </w:r>
      <w:r>
        <w:rPr>
          <w:rFonts w:ascii="Calibri"/>
          <w:i/>
          <w:spacing w:val="-6"/>
          <w:sz w:val="22"/>
        </w:rPr>
        <w:t xml:space="preserve"> </w:t>
      </w:r>
      <w:r>
        <w:rPr>
          <w:rFonts w:ascii="Calibri"/>
          <w:i/>
          <w:sz w:val="22"/>
        </w:rPr>
        <w:t>na</w:t>
      </w:r>
      <w:r>
        <w:rPr>
          <w:rFonts w:ascii="Calibri"/>
          <w:i/>
          <w:spacing w:val="-6"/>
          <w:sz w:val="22"/>
        </w:rPr>
        <w:t xml:space="preserve"> </w:t>
      </w:r>
      <w:r>
        <w:rPr>
          <w:rFonts w:ascii="Calibri"/>
          <w:i/>
          <w:sz w:val="22"/>
        </w:rPr>
        <w:t>politicize</w:t>
      </w:r>
      <w:r>
        <w:rPr>
          <w:rFonts w:ascii="Calibri"/>
          <w:i/>
          <w:spacing w:val="-8"/>
          <w:sz w:val="22"/>
        </w:rPr>
        <w:t xml:space="preserve"> </w:t>
      </w:r>
      <w:r>
        <w:rPr>
          <w:rFonts w:ascii="Calibri"/>
          <w:i/>
          <w:sz w:val="22"/>
        </w:rPr>
        <w:t>na</w:t>
      </w:r>
      <w:r>
        <w:rPr>
          <w:rFonts w:ascii="Calibri"/>
          <w:i/>
          <w:spacing w:val="-8"/>
          <w:sz w:val="22"/>
        </w:rPr>
        <w:t xml:space="preserve"> </w:t>
      </w:r>
      <w:r>
        <w:rPr>
          <w:rFonts w:ascii="Calibri"/>
          <w:i/>
          <w:sz w:val="22"/>
        </w:rPr>
        <w:t>politica</w:t>
      </w:r>
      <w:r>
        <w:rPr>
          <w:rFonts w:ascii="Calibri"/>
          <w:i/>
          <w:spacing w:val="-6"/>
          <w:sz w:val="22"/>
        </w:rPr>
        <w:t xml:space="preserve"> </w:t>
      </w:r>
      <w:r>
        <w:rPr>
          <w:rFonts w:ascii="Calibri"/>
          <w:i/>
          <w:sz w:val="22"/>
        </w:rPr>
        <w:t>ba</w:t>
      </w:r>
      <w:r>
        <w:rPr>
          <w:rFonts w:ascii="Calibri"/>
          <w:i/>
          <w:spacing w:val="-13"/>
          <w:sz w:val="22"/>
        </w:rPr>
        <w:t xml:space="preserve"> </w:t>
      </w:r>
      <w:r>
        <w:rPr>
          <w:rFonts w:ascii="Calibri"/>
          <w:i/>
          <w:sz w:val="22"/>
        </w:rPr>
        <w:t>there</w:t>
      </w:r>
      <w:r>
        <w:rPr>
          <w:rFonts w:ascii="Calibri"/>
          <w:i/>
          <w:spacing w:val="-12"/>
          <w:sz w:val="22"/>
        </w:rPr>
        <w:t xml:space="preserve"> </w:t>
      </w:r>
      <w:r>
        <w:rPr>
          <w:rFonts w:ascii="Calibri"/>
          <w:i/>
          <w:sz w:val="22"/>
        </w:rPr>
        <w:t>is</w:t>
      </w:r>
      <w:r>
        <w:rPr>
          <w:rFonts w:ascii="Calibri"/>
          <w:i/>
          <w:spacing w:val="-13"/>
          <w:sz w:val="22"/>
        </w:rPr>
        <w:t xml:space="preserve"> </w:t>
      </w:r>
      <w:r>
        <w:rPr>
          <w:rFonts w:ascii="Calibri"/>
          <w:i/>
          <w:sz w:val="22"/>
        </w:rPr>
        <w:t>a</w:t>
      </w:r>
      <w:r>
        <w:rPr>
          <w:rFonts w:ascii="Calibri"/>
          <w:i/>
          <w:spacing w:val="-12"/>
          <w:sz w:val="22"/>
        </w:rPr>
        <w:t xml:space="preserve"> </w:t>
      </w:r>
      <w:r>
        <w:rPr>
          <w:rFonts w:ascii="Calibri"/>
          <w:i/>
          <w:sz w:val="22"/>
        </w:rPr>
        <w:t>need</w:t>
      </w:r>
      <w:r>
        <w:rPr>
          <w:rFonts w:ascii="Calibri"/>
          <w:i/>
          <w:spacing w:val="-13"/>
          <w:sz w:val="22"/>
        </w:rPr>
        <w:t xml:space="preserve"> </w:t>
      </w:r>
      <w:r>
        <w:rPr>
          <w:rFonts w:ascii="Calibri"/>
          <w:i/>
          <w:sz w:val="22"/>
        </w:rPr>
        <w:t>of modifications</w:t>
      </w:r>
      <w:r>
        <w:rPr>
          <w:rFonts w:ascii="Calibri"/>
          <w:i/>
          <w:spacing w:val="-2"/>
          <w:sz w:val="22"/>
        </w:rPr>
        <w:t xml:space="preserve"> </w:t>
      </w:r>
      <w:r>
        <w:rPr>
          <w:rFonts w:ascii="Calibri"/>
          <w:i/>
          <w:sz w:val="22"/>
        </w:rPr>
        <w:t>about</w:t>
      </w:r>
      <w:r>
        <w:rPr>
          <w:rFonts w:ascii="Calibri"/>
          <w:i/>
          <w:spacing w:val="-3"/>
          <w:sz w:val="22"/>
        </w:rPr>
        <w:t xml:space="preserve"> </w:t>
      </w:r>
      <w:r>
        <w:rPr>
          <w:rFonts w:ascii="Calibri"/>
          <w:i/>
          <w:sz w:val="22"/>
        </w:rPr>
        <w:t>that</w:t>
      </w:r>
      <w:r>
        <w:rPr>
          <w:rFonts w:ascii="Calibri"/>
          <w:i/>
          <w:spacing w:val="-2"/>
          <w:sz w:val="22"/>
        </w:rPr>
        <w:t xml:space="preserve"> </w:t>
      </w:r>
      <w:r>
        <w:rPr>
          <w:rFonts w:ascii="Calibri"/>
          <w:i/>
          <w:sz w:val="22"/>
        </w:rPr>
        <w:t>law</w:t>
      </w:r>
      <w:r>
        <w:rPr>
          <w:rFonts w:ascii="Calibri"/>
          <w:i/>
          <w:spacing w:val="-4"/>
          <w:sz w:val="22"/>
        </w:rPr>
        <w:t xml:space="preserve"> </w:t>
      </w:r>
      <w:r>
        <w:rPr>
          <w:rFonts w:ascii="Calibri"/>
          <w:i/>
          <w:sz w:val="22"/>
        </w:rPr>
        <w:t>because some of the known ecenomist niana naa</w:t>
      </w:r>
      <w:r>
        <w:rPr>
          <w:rFonts w:ascii="Calibri"/>
          <w:i/>
          <w:spacing w:val="-5"/>
          <w:sz w:val="22"/>
        </w:rPr>
        <w:t xml:space="preserve"> </w:t>
      </w:r>
      <w:r>
        <w:rPr>
          <w:rFonts w:ascii="Calibri"/>
          <w:i/>
          <w:sz w:val="22"/>
        </w:rPr>
        <w:t>juy</w:t>
      </w:r>
      <w:r>
        <w:rPr>
          <w:rFonts w:ascii="Calibri"/>
          <w:i/>
          <w:spacing w:val="-5"/>
          <w:sz w:val="22"/>
        </w:rPr>
        <w:t xml:space="preserve"> </w:t>
      </w:r>
      <w:r>
        <w:rPr>
          <w:rFonts w:ascii="Calibri"/>
          <w:i/>
          <w:sz w:val="22"/>
        </w:rPr>
        <w:t>effect</w:t>
      </w:r>
      <w:r>
        <w:rPr>
          <w:rFonts w:ascii="Calibri"/>
          <w:i/>
          <w:spacing w:val="-4"/>
          <w:sz w:val="22"/>
        </w:rPr>
        <w:t xml:space="preserve"> </w:t>
      </w:r>
      <w:r>
        <w:rPr>
          <w:rFonts w:ascii="Calibri"/>
          <w:i/>
          <w:sz w:val="22"/>
        </w:rPr>
        <w:t>if</w:t>
      </w:r>
      <w:r>
        <w:rPr>
          <w:rFonts w:ascii="Calibri"/>
          <w:i/>
          <w:spacing w:val="-5"/>
          <w:sz w:val="22"/>
        </w:rPr>
        <w:t xml:space="preserve"> </w:t>
      </w:r>
      <w:r>
        <w:rPr>
          <w:rFonts w:ascii="Calibri"/>
          <w:i/>
          <w:sz w:val="22"/>
        </w:rPr>
        <w:t>mo</w:t>
      </w:r>
      <w:r>
        <w:rPr>
          <w:rFonts w:ascii="Calibri"/>
          <w:i/>
          <w:spacing w:val="-6"/>
          <w:sz w:val="22"/>
        </w:rPr>
        <w:t xml:space="preserve"> </w:t>
      </w:r>
      <w:r>
        <w:rPr>
          <w:rFonts w:ascii="Calibri"/>
          <w:i/>
          <w:sz w:val="22"/>
        </w:rPr>
        <w:t>spoon</w:t>
      </w:r>
      <w:r>
        <w:rPr>
          <w:rFonts w:ascii="Calibri"/>
          <w:i/>
          <w:spacing w:val="-5"/>
          <w:sz w:val="22"/>
        </w:rPr>
        <w:t xml:space="preserve"> </w:t>
      </w:r>
      <w:r>
        <w:rPr>
          <w:rFonts w:ascii="Calibri"/>
          <w:i/>
          <w:sz w:val="22"/>
        </w:rPr>
        <w:t>feed</w:t>
      </w:r>
      <w:r>
        <w:rPr>
          <w:rFonts w:ascii="Calibri"/>
          <w:i/>
          <w:spacing w:val="-5"/>
          <w:sz w:val="22"/>
        </w:rPr>
        <w:t xml:space="preserve"> </w:t>
      </w:r>
      <w:r>
        <w:rPr>
          <w:rFonts w:ascii="Calibri"/>
          <w:i/>
          <w:sz w:val="22"/>
        </w:rPr>
        <w:t>lang</w:t>
      </w:r>
      <w:r>
        <w:rPr>
          <w:rFonts w:ascii="Calibri"/>
          <w:i/>
          <w:spacing w:val="-5"/>
          <w:sz w:val="22"/>
        </w:rPr>
        <w:t xml:space="preserve"> </w:t>
      </w:r>
      <w:r>
        <w:rPr>
          <w:rFonts w:ascii="Calibri"/>
          <w:i/>
          <w:sz w:val="22"/>
        </w:rPr>
        <w:t>ta</w:t>
      </w:r>
      <w:r>
        <w:rPr>
          <w:rFonts w:ascii="Calibri"/>
          <w:i/>
          <w:spacing w:val="-5"/>
          <w:sz w:val="22"/>
        </w:rPr>
        <w:t xml:space="preserve"> </w:t>
      </w:r>
      <w:r>
        <w:rPr>
          <w:rFonts w:ascii="Calibri"/>
          <w:i/>
          <w:sz w:val="22"/>
        </w:rPr>
        <w:t>tho</w:t>
      </w:r>
      <w:r>
        <w:rPr>
          <w:rFonts w:ascii="Calibri"/>
          <w:i/>
          <w:spacing w:val="-5"/>
          <w:sz w:val="22"/>
        </w:rPr>
        <w:t xml:space="preserve"> </w:t>
      </w:r>
      <w:r>
        <w:rPr>
          <w:rFonts w:ascii="Calibri"/>
          <w:i/>
          <w:sz w:val="22"/>
        </w:rPr>
        <w:t>helpful</w:t>
      </w:r>
      <w:r>
        <w:rPr>
          <w:rFonts w:ascii="Calibri"/>
          <w:i/>
          <w:spacing w:val="-4"/>
          <w:sz w:val="22"/>
        </w:rPr>
        <w:t xml:space="preserve"> </w:t>
      </w:r>
      <w:r>
        <w:rPr>
          <w:rFonts w:ascii="Calibri"/>
          <w:i/>
          <w:sz w:val="22"/>
        </w:rPr>
        <w:t>sya</w:t>
      </w:r>
      <w:r>
        <w:rPr>
          <w:rFonts w:ascii="Calibri"/>
          <w:i/>
          <w:spacing w:val="-5"/>
          <w:sz w:val="22"/>
        </w:rPr>
        <w:t xml:space="preserve"> </w:t>
      </w:r>
      <w:r>
        <w:rPr>
          <w:rFonts w:ascii="Calibri"/>
          <w:i/>
          <w:sz w:val="22"/>
        </w:rPr>
        <w:t>in</w:t>
      </w:r>
      <w:r>
        <w:rPr>
          <w:rFonts w:ascii="Calibri"/>
          <w:i/>
          <w:spacing w:val="-5"/>
          <w:sz w:val="22"/>
        </w:rPr>
        <w:t xml:space="preserve"> </w:t>
      </w:r>
      <w:r>
        <w:rPr>
          <w:rFonts w:ascii="Calibri"/>
          <w:i/>
          <w:sz w:val="22"/>
        </w:rPr>
        <w:t>minority</w:t>
      </w:r>
      <w:r>
        <w:rPr>
          <w:rFonts w:ascii="Calibri"/>
          <w:i/>
          <w:spacing w:val="-5"/>
          <w:sz w:val="22"/>
        </w:rPr>
        <w:t xml:space="preserve"> </w:t>
      </w:r>
      <w:r>
        <w:rPr>
          <w:rFonts w:ascii="Calibri"/>
          <w:i/>
          <w:sz w:val="22"/>
        </w:rPr>
        <w:t>group</w:t>
      </w:r>
      <w:r>
        <w:rPr>
          <w:rFonts w:ascii="Calibri"/>
          <w:i/>
          <w:spacing w:val="-5"/>
          <w:sz w:val="22"/>
        </w:rPr>
        <w:t xml:space="preserve"> </w:t>
      </w:r>
      <w:r>
        <w:rPr>
          <w:rFonts w:ascii="Calibri"/>
          <w:i/>
          <w:sz w:val="22"/>
        </w:rPr>
        <w:t>kay naka</w:t>
      </w:r>
      <w:r>
        <w:rPr>
          <w:rFonts w:ascii="Calibri"/>
          <w:i/>
          <w:spacing w:val="-5"/>
          <w:sz w:val="22"/>
        </w:rPr>
        <w:t xml:space="preserve"> </w:t>
      </w:r>
      <w:r>
        <w:rPr>
          <w:rFonts w:ascii="Calibri"/>
          <w:i/>
          <w:sz w:val="22"/>
        </w:rPr>
        <w:t>elevate</w:t>
      </w:r>
      <w:r>
        <w:rPr>
          <w:rFonts w:ascii="Calibri"/>
          <w:i/>
          <w:spacing w:val="-3"/>
          <w:sz w:val="22"/>
        </w:rPr>
        <w:t xml:space="preserve"> </w:t>
      </w:r>
      <w:r>
        <w:rPr>
          <w:rFonts w:ascii="Calibri"/>
          <w:i/>
          <w:sz w:val="22"/>
        </w:rPr>
        <w:t>sa</w:t>
      </w:r>
      <w:r>
        <w:rPr>
          <w:rFonts w:ascii="Calibri"/>
          <w:i/>
          <w:spacing w:val="-5"/>
          <w:sz w:val="22"/>
        </w:rPr>
        <w:t xml:space="preserve"> </w:t>
      </w:r>
      <w:r>
        <w:rPr>
          <w:rFonts w:ascii="Calibri"/>
          <w:i/>
          <w:sz w:val="22"/>
        </w:rPr>
        <w:t>life</w:t>
      </w:r>
      <w:r>
        <w:rPr>
          <w:rFonts w:ascii="Calibri"/>
          <w:i/>
          <w:spacing w:val="-4"/>
          <w:sz w:val="22"/>
        </w:rPr>
        <w:t xml:space="preserve"> </w:t>
      </w:r>
      <w:r>
        <w:rPr>
          <w:rFonts w:ascii="Calibri"/>
          <w:i/>
          <w:sz w:val="22"/>
        </w:rPr>
        <w:t>pero</w:t>
      </w:r>
      <w:r>
        <w:rPr>
          <w:rFonts w:ascii="Calibri"/>
          <w:i/>
          <w:spacing w:val="-9"/>
          <w:sz w:val="22"/>
        </w:rPr>
        <w:t xml:space="preserve"> </w:t>
      </w:r>
      <w:r>
        <w:rPr>
          <w:rFonts w:ascii="Calibri"/>
          <w:i/>
          <w:sz w:val="22"/>
        </w:rPr>
        <w:t>when</w:t>
      </w:r>
      <w:r>
        <w:rPr>
          <w:rFonts w:ascii="Calibri"/>
          <w:i/>
          <w:spacing w:val="-5"/>
          <w:sz w:val="22"/>
        </w:rPr>
        <w:t xml:space="preserve"> </w:t>
      </w:r>
      <w:r>
        <w:rPr>
          <w:rFonts w:ascii="Calibri"/>
          <w:i/>
          <w:sz w:val="22"/>
        </w:rPr>
        <w:t>it</w:t>
      </w:r>
      <w:r>
        <w:rPr>
          <w:rFonts w:ascii="Calibri"/>
          <w:i/>
          <w:spacing w:val="-4"/>
          <w:sz w:val="22"/>
        </w:rPr>
        <w:t xml:space="preserve"> </w:t>
      </w:r>
      <w:r>
        <w:rPr>
          <w:rFonts w:ascii="Calibri"/>
          <w:i/>
          <w:sz w:val="22"/>
        </w:rPr>
        <w:t>cones</w:t>
      </w:r>
      <w:r>
        <w:rPr>
          <w:rFonts w:ascii="Calibri"/>
          <w:i/>
          <w:spacing w:val="-3"/>
          <w:sz w:val="22"/>
        </w:rPr>
        <w:t xml:space="preserve"> </w:t>
      </w:r>
      <w:r>
        <w:rPr>
          <w:rFonts w:ascii="Calibri"/>
          <w:i/>
          <w:sz w:val="22"/>
        </w:rPr>
        <w:t>to</w:t>
      </w:r>
      <w:r>
        <w:rPr>
          <w:rFonts w:ascii="Calibri"/>
          <w:i/>
          <w:spacing w:val="-7"/>
          <w:sz w:val="22"/>
        </w:rPr>
        <w:t xml:space="preserve"> </w:t>
      </w:r>
      <w:r>
        <w:rPr>
          <w:rFonts w:ascii="Calibri"/>
          <w:i/>
          <w:sz w:val="22"/>
        </w:rPr>
        <w:t>national</w:t>
      </w:r>
      <w:r>
        <w:rPr>
          <w:rFonts w:ascii="Calibri"/>
          <w:i/>
          <w:spacing w:val="-4"/>
          <w:sz w:val="22"/>
        </w:rPr>
        <w:t xml:space="preserve"> </w:t>
      </w:r>
      <w:r>
        <w:rPr>
          <w:rFonts w:ascii="Calibri"/>
          <w:i/>
          <w:sz w:val="22"/>
        </w:rPr>
        <w:t>issue</w:t>
      </w:r>
      <w:r>
        <w:rPr>
          <w:rFonts w:ascii="Calibri"/>
          <w:i/>
          <w:spacing w:val="-5"/>
          <w:sz w:val="22"/>
        </w:rPr>
        <w:t xml:space="preserve"> </w:t>
      </w:r>
      <w:r>
        <w:rPr>
          <w:rFonts w:ascii="Calibri"/>
          <w:i/>
          <w:sz w:val="22"/>
        </w:rPr>
        <w:t>in whole need sya i fine</w:t>
      </w:r>
      <w:r>
        <w:rPr>
          <w:rFonts w:ascii="Calibri"/>
          <w:i/>
          <w:spacing w:val="-4"/>
          <w:sz w:val="22"/>
        </w:rPr>
        <w:t xml:space="preserve"> </w:t>
      </w:r>
      <w:r>
        <w:rPr>
          <w:rFonts w:ascii="Calibri"/>
          <w:i/>
          <w:sz w:val="22"/>
        </w:rPr>
        <w:t>tune</w:t>
      </w:r>
      <w:r>
        <w:rPr>
          <w:rFonts w:ascii="Calibri"/>
          <w:i/>
          <w:spacing w:val="-3"/>
          <w:sz w:val="22"/>
        </w:rPr>
        <w:t xml:space="preserve"> </w:t>
      </w:r>
      <w:r>
        <w:rPr>
          <w:rFonts w:ascii="Calibri"/>
          <w:i/>
          <w:sz w:val="22"/>
        </w:rPr>
        <w:t>(IDI1:SS1).</w:t>
      </w:r>
      <w:r>
        <w:rPr>
          <w:rFonts w:ascii="Calibri"/>
          <w:i/>
          <w:spacing w:val="-5"/>
          <w:sz w:val="22"/>
        </w:rPr>
        <w:t xml:space="preserve"> </w:t>
      </w:r>
      <w:r>
        <w:rPr>
          <w:rFonts w:ascii="Calibri"/>
          <w:sz w:val="22"/>
        </w:rPr>
        <w:t>The</w:t>
      </w:r>
      <w:r>
        <w:rPr>
          <w:rFonts w:ascii="Calibri"/>
          <w:spacing w:val="-4"/>
          <w:sz w:val="22"/>
        </w:rPr>
        <w:t xml:space="preserve"> </w:t>
      </w:r>
      <w:r>
        <w:rPr>
          <w:rFonts w:ascii="Calibri"/>
          <w:sz w:val="22"/>
        </w:rPr>
        <w:t>implementation</w:t>
      </w:r>
      <w:r>
        <w:rPr>
          <w:rFonts w:ascii="Calibri"/>
          <w:spacing w:val="-6"/>
          <w:sz w:val="22"/>
        </w:rPr>
        <w:t xml:space="preserve"> </w:t>
      </w:r>
      <w:r>
        <w:rPr>
          <w:rFonts w:ascii="Calibri"/>
          <w:sz w:val="22"/>
        </w:rPr>
        <w:t>of</w:t>
      </w:r>
      <w:r>
        <w:rPr>
          <w:rFonts w:ascii="Calibri"/>
          <w:spacing w:val="-5"/>
          <w:sz w:val="22"/>
        </w:rPr>
        <w:t xml:space="preserve"> </w:t>
      </w:r>
      <w:r>
        <w:rPr>
          <w:rFonts w:ascii="Calibri"/>
          <w:sz w:val="22"/>
        </w:rPr>
        <w:t>it</w:t>
      </w:r>
      <w:r>
        <w:rPr>
          <w:rFonts w:ascii="Calibri"/>
          <w:spacing w:val="-1"/>
          <w:sz w:val="22"/>
        </w:rPr>
        <w:t xml:space="preserve"> </w:t>
      </w:r>
      <w:r>
        <w:rPr>
          <w:rFonts w:ascii="Calibri"/>
          <w:sz w:val="22"/>
        </w:rPr>
        <w:t>has</w:t>
      </w:r>
      <w:r>
        <w:rPr>
          <w:rFonts w:ascii="Calibri"/>
          <w:spacing w:val="-5"/>
          <w:sz w:val="22"/>
        </w:rPr>
        <w:t xml:space="preserve"> </w:t>
      </w:r>
      <w:r>
        <w:rPr>
          <w:rFonts w:ascii="Calibri"/>
          <w:sz w:val="22"/>
        </w:rPr>
        <w:t>been</w:t>
      </w:r>
      <w:r>
        <w:rPr>
          <w:rFonts w:ascii="Calibri"/>
          <w:spacing w:val="-3"/>
          <w:sz w:val="22"/>
        </w:rPr>
        <w:t xml:space="preserve"> </w:t>
      </w:r>
      <w:r>
        <w:rPr>
          <w:rFonts w:ascii="Calibri"/>
          <w:sz w:val="22"/>
        </w:rPr>
        <w:t>politicize,</w:t>
      </w:r>
      <w:r>
        <w:rPr>
          <w:rFonts w:ascii="Calibri"/>
          <w:spacing w:val="37"/>
          <w:sz w:val="22"/>
        </w:rPr>
        <w:t xml:space="preserve"> </w:t>
      </w:r>
      <w:r>
        <w:rPr>
          <w:rFonts w:ascii="Calibri"/>
          <w:sz w:val="22"/>
        </w:rPr>
        <w:t>there</w:t>
      </w:r>
      <w:r>
        <w:rPr>
          <w:rFonts w:ascii="Calibri"/>
          <w:spacing w:val="-2"/>
          <w:sz w:val="22"/>
        </w:rPr>
        <w:t xml:space="preserve"> </w:t>
      </w:r>
      <w:r>
        <w:rPr>
          <w:rFonts w:ascii="Calibri"/>
          <w:sz w:val="22"/>
        </w:rPr>
        <w:t>is</w:t>
      </w:r>
      <w:r>
        <w:rPr>
          <w:rFonts w:ascii="Calibri"/>
          <w:spacing w:val="-5"/>
          <w:sz w:val="22"/>
        </w:rPr>
        <w:t xml:space="preserve"> </w:t>
      </w:r>
      <w:r>
        <w:rPr>
          <w:rFonts w:ascii="Calibri"/>
          <w:sz w:val="22"/>
        </w:rPr>
        <w:t xml:space="preserve">a </w:t>
      </w:r>
      <w:r>
        <w:rPr>
          <w:rFonts w:ascii="Calibri"/>
          <w:spacing w:val="-2"/>
          <w:sz w:val="22"/>
        </w:rPr>
        <w:t>need</w:t>
      </w:r>
      <w:r>
        <w:rPr>
          <w:rFonts w:ascii="Calibri"/>
          <w:spacing w:val="-4"/>
          <w:sz w:val="22"/>
        </w:rPr>
        <w:t xml:space="preserve"> </w:t>
      </w:r>
      <w:r>
        <w:rPr>
          <w:rFonts w:ascii="Calibri"/>
          <w:spacing w:val="-2"/>
          <w:sz w:val="22"/>
        </w:rPr>
        <w:t>of</w:t>
      </w:r>
      <w:r>
        <w:rPr>
          <w:rFonts w:ascii="Calibri"/>
          <w:spacing w:val="-3"/>
          <w:sz w:val="22"/>
        </w:rPr>
        <w:t xml:space="preserve"> </w:t>
      </w:r>
      <w:r>
        <w:rPr>
          <w:rFonts w:ascii="Calibri"/>
          <w:spacing w:val="-2"/>
          <w:sz w:val="22"/>
        </w:rPr>
        <w:t>modifications</w:t>
      </w:r>
      <w:r>
        <w:rPr>
          <w:rFonts w:ascii="Calibri"/>
          <w:spacing w:val="-3"/>
          <w:sz w:val="22"/>
        </w:rPr>
        <w:t xml:space="preserve"> </w:t>
      </w:r>
      <w:r>
        <w:rPr>
          <w:rFonts w:ascii="Calibri"/>
          <w:spacing w:val="-2"/>
          <w:sz w:val="22"/>
        </w:rPr>
        <w:t>about</w:t>
      </w:r>
      <w:r>
        <w:rPr>
          <w:rFonts w:ascii="Calibri"/>
          <w:spacing w:val="-4"/>
          <w:sz w:val="22"/>
        </w:rPr>
        <w:t xml:space="preserve"> </w:t>
      </w:r>
      <w:r>
        <w:rPr>
          <w:rFonts w:ascii="Calibri"/>
          <w:spacing w:val="-2"/>
          <w:sz w:val="22"/>
        </w:rPr>
        <w:t>that</w:t>
      </w:r>
      <w:r>
        <w:rPr>
          <w:rFonts w:ascii="Calibri"/>
          <w:spacing w:val="-9"/>
          <w:sz w:val="22"/>
        </w:rPr>
        <w:t xml:space="preserve"> </w:t>
      </w:r>
      <w:r>
        <w:rPr>
          <w:rFonts w:ascii="Calibri"/>
          <w:spacing w:val="-2"/>
          <w:sz w:val="22"/>
        </w:rPr>
        <w:t>law</w:t>
      </w:r>
      <w:r>
        <w:rPr>
          <w:rFonts w:ascii="Calibri"/>
          <w:spacing w:val="-8"/>
          <w:sz w:val="22"/>
        </w:rPr>
        <w:t xml:space="preserve"> </w:t>
      </w:r>
      <w:r>
        <w:rPr>
          <w:rFonts w:ascii="Calibri"/>
          <w:spacing w:val="-2"/>
          <w:sz w:val="22"/>
        </w:rPr>
        <w:t>because</w:t>
      </w:r>
      <w:r>
        <w:rPr>
          <w:rFonts w:ascii="Calibri"/>
          <w:spacing w:val="-9"/>
          <w:sz w:val="22"/>
        </w:rPr>
        <w:t xml:space="preserve"> </w:t>
      </w:r>
      <w:r>
        <w:rPr>
          <w:rFonts w:ascii="Calibri"/>
          <w:spacing w:val="-2"/>
          <w:sz w:val="22"/>
        </w:rPr>
        <w:t>some</w:t>
      </w:r>
      <w:r>
        <w:rPr>
          <w:rFonts w:ascii="Calibri"/>
          <w:spacing w:val="-8"/>
          <w:sz w:val="22"/>
        </w:rPr>
        <w:t xml:space="preserve"> </w:t>
      </w:r>
      <w:r>
        <w:rPr>
          <w:rFonts w:ascii="Calibri"/>
          <w:spacing w:val="-2"/>
          <w:sz w:val="22"/>
        </w:rPr>
        <w:t>of</w:t>
      </w:r>
      <w:r>
        <w:rPr>
          <w:rFonts w:ascii="Calibri"/>
          <w:spacing w:val="-5"/>
          <w:sz w:val="22"/>
        </w:rPr>
        <w:t xml:space="preserve"> </w:t>
      </w:r>
      <w:r>
        <w:rPr>
          <w:rFonts w:ascii="Calibri"/>
          <w:spacing w:val="-2"/>
          <w:sz w:val="22"/>
        </w:rPr>
        <w:t>the</w:t>
      </w:r>
      <w:r>
        <w:rPr>
          <w:rFonts w:ascii="Calibri"/>
          <w:spacing w:val="-5"/>
          <w:sz w:val="22"/>
        </w:rPr>
        <w:t xml:space="preserve"> </w:t>
      </w:r>
      <w:r>
        <w:rPr>
          <w:rFonts w:ascii="Calibri"/>
          <w:spacing w:val="-2"/>
          <w:sz w:val="22"/>
        </w:rPr>
        <w:t>known</w:t>
      </w:r>
      <w:r>
        <w:rPr>
          <w:rFonts w:ascii="Calibri"/>
          <w:spacing w:val="-8"/>
          <w:sz w:val="22"/>
        </w:rPr>
        <w:t xml:space="preserve"> </w:t>
      </w:r>
      <w:r>
        <w:rPr>
          <w:rFonts w:ascii="Calibri"/>
          <w:spacing w:val="-2"/>
          <w:sz w:val="22"/>
        </w:rPr>
        <w:t xml:space="preserve">economist </w:t>
      </w:r>
      <w:r>
        <w:rPr>
          <w:rFonts w:ascii="Calibri"/>
          <w:sz w:val="22"/>
        </w:rPr>
        <w:t>that has an effect if you just spoon feed it though he is helpful in minority group because it elevates the life but when it comes to national issue in whole he needs fine tune.</w:t>
      </w:r>
    </w:p>
    <w:p>
      <w:pPr>
        <w:pStyle w:val="7"/>
        <w:spacing w:before="116"/>
        <w:rPr>
          <w:rFonts w:ascii="Calibri"/>
          <w:sz w:val="22"/>
        </w:rPr>
      </w:pPr>
    </w:p>
    <w:p>
      <w:pPr>
        <w:pStyle w:val="7"/>
        <w:spacing w:before="1" w:line="480" w:lineRule="auto"/>
        <w:ind w:left="720" w:right="720" w:firstLine="719"/>
        <w:jc w:val="both"/>
      </w:pPr>
      <w:r>
        <w:t>Informant</w:t>
      </w:r>
      <w:r>
        <w:rPr>
          <w:spacing w:val="-2"/>
        </w:rPr>
        <w:t xml:space="preserve"> </w:t>
      </w:r>
      <w:r>
        <w:t>5</w:t>
      </w:r>
      <w:r>
        <w:rPr>
          <w:spacing w:val="-3"/>
        </w:rPr>
        <w:t xml:space="preserve"> </w:t>
      </w:r>
      <w:r>
        <w:t>genuinely</w:t>
      </w:r>
      <w:r>
        <w:rPr>
          <w:spacing w:val="-1"/>
        </w:rPr>
        <w:t xml:space="preserve"> </w:t>
      </w:r>
      <w:r>
        <w:t>stated</w:t>
      </w:r>
      <w:r>
        <w:rPr>
          <w:spacing w:val="-2"/>
        </w:rPr>
        <w:t xml:space="preserve"> </w:t>
      </w:r>
      <w:r>
        <w:t>that</w:t>
      </w:r>
      <w:r>
        <w:rPr>
          <w:spacing w:val="-3"/>
        </w:rPr>
        <w:t xml:space="preserve"> </w:t>
      </w:r>
      <w:r>
        <w:t>we</w:t>
      </w:r>
      <w:r>
        <w:rPr>
          <w:spacing w:val="-3"/>
        </w:rPr>
        <w:t xml:space="preserve"> </w:t>
      </w:r>
      <w:r>
        <w:t>need to</w:t>
      </w:r>
      <w:r>
        <w:rPr>
          <w:spacing w:val="-1"/>
        </w:rPr>
        <w:t xml:space="preserve"> </w:t>
      </w:r>
      <w:r>
        <w:t>review</w:t>
      </w:r>
      <w:r>
        <w:rPr>
          <w:spacing w:val="-1"/>
        </w:rPr>
        <w:t xml:space="preserve"> </w:t>
      </w:r>
      <w:r>
        <w:t>the</w:t>
      </w:r>
      <w:r>
        <w:rPr>
          <w:spacing w:val="-2"/>
        </w:rPr>
        <w:t xml:space="preserve"> </w:t>
      </w:r>
      <w:r>
        <w:t>existing</w:t>
      </w:r>
      <w:r>
        <w:rPr>
          <w:spacing w:val="-3"/>
        </w:rPr>
        <w:t xml:space="preserve"> </w:t>
      </w:r>
      <w:r>
        <w:t>laws</w:t>
      </w:r>
      <w:r>
        <w:rPr>
          <w:spacing w:val="-1"/>
        </w:rPr>
        <w:t xml:space="preserve"> </w:t>
      </w:r>
      <w:r>
        <w:t>if</w:t>
      </w:r>
      <w:r>
        <w:rPr>
          <w:spacing w:val="-2"/>
        </w:rPr>
        <w:t xml:space="preserve"> </w:t>
      </w:r>
      <w:r>
        <w:t xml:space="preserve">it still fit on this generation. If does not then therefore we need to amend the said </w:t>
      </w:r>
      <w:r>
        <w:rPr>
          <w:spacing w:val="-4"/>
        </w:rPr>
        <w:t>law.</w:t>
      </w:r>
    </w:p>
    <w:p>
      <w:pPr>
        <w:pStyle w:val="7"/>
        <w:spacing w:before="61"/>
      </w:pPr>
    </w:p>
    <w:p>
      <w:pPr>
        <w:spacing w:before="1" w:line="276" w:lineRule="auto"/>
        <w:ind w:left="2160" w:right="1576" w:firstLine="720"/>
        <w:jc w:val="both"/>
        <w:rPr>
          <w:rFonts w:ascii="Calibri" w:hAnsi="Calibri"/>
          <w:sz w:val="22"/>
        </w:rPr>
      </w:pPr>
      <w:r>
        <w:rPr>
          <w:rFonts w:ascii="Calibri" w:hAnsi="Calibri"/>
          <w:i/>
          <w:sz w:val="22"/>
        </w:rPr>
        <w:t>Siguro</w:t>
      </w:r>
      <w:r>
        <w:rPr>
          <w:rFonts w:ascii="Calibri" w:hAnsi="Calibri"/>
          <w:i/>
          <w:spacing w:val="-13"/>
          <w:sz w:val="22"/>
        </w:rPr>
        <w:t xml:space="preserve"> </w:t>
      </w:r>
      <w:r>
        <w:rPr>
          <w:rFonts w:ascii="Calibri" w:hAnsi="Calibri"/>
          <w:i/>
          <w:sz w:val="22"/>
        </w:rPr>
        <w:t>from</w:t>
      </w:r>
      <w:r>
        <w:rPr>
          <w:rFonts w:ascii="Calibri" w:hAnsi="Calibri"/>
          <w:i/>
          <w:spacing w:val="-12"/>
          <w:sz w:val="22"/>
        </w:rPr>
        <w:t xml:space="preserve"> </w:t>
      </w:r>
      <w:r>
        <w:rPr>
          <w:rFonts w:ascii="Calibri" w:hAnsi="Calibri"/>
          <w:i/>
          <w:sz w:val="22"/>
        </w:rPr>
        <w:t>time</w:t>
      </w:r>
      <w:r>
        <w:rPr>
          <w:rFonts w:ascii="Calibri" w:hAnsi="Calibri"/>
          <w:i/>
          <w:spacing w:val="-13"/>
          <w:sz w:val="22"/>
        </w:rPr>
        <w:t xml:space="preserve"> </w:t>
      </w:r>
      <w:r>
        <w:rPr>
          <w:rFonts w:ascii="Calibri" w:hAnsi="Calibri"/>
          <w:i/>
          <w:sz w:val="22"/>
        </w:rPr>
        <w:t>to</w:t>
      </w:r>
      <w:r>
        <w:rPr>
          <w:rFonts w:ascii="Calibri" w:hAnsi="Calibri"/>
          <w:i/>
          <w:spacing w:val="-12"/>
          <w:sz w:val="22"/>
        </w:rPr>
        <w:t xml:space="preserve"> </w:t>
      </w:r>
      <w:r>
        <w:rPr>
          <w:rFonts w:ascii="Calibri" w:hAnsi="Calibri"/>
          <w:i/>
          <w:sz w:val="22"/>
        </w:rPr>
        <w:t>time</w:t>
      </w:r>
      <w:r>
        <w:rPr>
          <w:rFonts w:ascii="Calibri" w:hAnsi="Calibri"/>
          <w:i/>
          <w:spacing w:val="-13"/>
          <w:sz w:val="22"/>
        </w:rPr>
        <w:t xml:space="preserve"> </w:t>
      </w:r>
      <w:r>
        <w:rPr>
          <w:rFonts w:ascii="Calibri" w:hAnsi="Calibri"/>
          <w:i/>
          <w:sz w:val="22"/>
        </w:rPr>
        <w:t>kailangan</w:t>
      </w:r>
      <w:r>
        <w:rPr>
          <w:rFonts w:ascii="Calibri" w:hAnsi="Calibri"/>
          <w:i/>
          <w:spacing w:val="-12"/>
          <w:sz w:val="22"/>
        </w:rPr>
        <w:t xml:space="preserve"> </w:t>
      </w:r>
      <w:r>
        <w:rPr>
          <w:rFonts w:ascii="Calibri" w:hAnsi="Calibri"/>
          <w:i/>
          <w:sz w:val="22"/>
        </w:rPr>
        <w:t>sa</w:t>
      </w:r>
      <w:r>
        <w:rPr>
          <w:rFonts w:ascii="Calibri" w:hAnsi="Calibri"/>
          <w:i/>
          <w:spacing w:val="-13"/>
          <w:sz w:val="22"/>
        </w:rPr>
        <w:t xml:space="preserve"> </w:t>
      </w:r>
      <w:r>
        <w:rPr>
          <w:rFonts w:ascii="Calibri" w:hAnsi="Calibri"/>
          <w:i/>
          <w:sz w:val="22"/>
        </w:rPr>
        <w:t>balikan,</w:t>
      </w:r>
      <w:r>
        <w:rPr>
          <w:rFonts w:ascii="Calibri" w:hAnsi="Calibri"/>
          <w:i/>
          <w:spacing w:val="-12"/>
          <w:sz w:val="22"/>
        </w:rPr>
        <w:t xml:space="preserve"> </w:t>
      </w:r>
      <w:r>
        <w:rPr>
          <w:rFonts w:ascii="Calibri" w:hAnsi="Calibri"/>
          <w:i/>
          <w:sz w:val="22"/>
        </w:rPr>
        <w:t>e</w:t>
      </w:r>
      <w:r>
        <w:rPr>
          <w:rFonts w:ascii="Calibri" w:hAnsi="Calibri"/>
          <w:i/>
          <w:spacing w:val="-12"/>
          <w:sz w:val="22"/>
        </w:rPr>
        <w:t xml:space="preserve"> </w:t>
      </w:r>
      <w:r>
        <w:rPr>
          <w:rFonts w:ascii="Calibri" w:hAnsi="Calibri"/>
          <w:i/>
          <w:sz w:val="22"/>
        </w:rPr>
        <w:t>review</w:t>
      </w:r>
      <w:r>
        <w:rPr>
          <w:rFonts w:ascii="Calibri" w:hAnsi="Calibri"/>
          <w:i/>
          <w:spacing w:val="-13"/>
          <w:sz w:val="22"/>
        </w:rPr>
        <w:t xml:space="preserve"> </w:t>
      </w:r>
      <w:r>
        <w:rPr>
          <w:rFonts w:ascii="Calibri" w:hAnsi="Calibri"/>
          <w:i/>
          <w:sz w:val="22"/>
        </w:rPr>
        <w:t>or</w:t>
      </w:r>
      <w:r>
        <w:rPr>
          <w:rFonts w:ascii="Calibri" w:hAnsi="Calibri"/>
          <w:i/>
          <w:spacing w:val="-12"/>
          <w:sz w:val="22"/>
        </w:rPr>
        <w:t xml:space="preserve"> </w:t>
      </w:r>
      <w:r>
        <w:rPr>
          <w:rFonts w:ascii="Calibri" w:hAnsi="Calibri"/>
          <w:i/>
          <w:sz w:val="22"/>
        </w:rPr>
        <w:t>revisit</w:t>
      </w:r>
      <w:r>
        <w:rPr>
          <w:rFonts w:ascii="Calibri" w:hAnsi="Calibri"/>
          <w:i/>
          <w:spacing w:val="-13"/>
          <w:sz w:val="22"/>
        </w:rPr>
        <w:t xml:space="preserve"> </w:t>
      </w:r>
      <w:r>
        <w:rPr>
          <w:rFonts w:ascii="Calibri" w:hAnsi="Calibri"/>
          <w:i/>
          <w:sz w:val="22"/>
        </w:rPr>
        <w:t xml:space="preserve">kay </w:t>
      </w:r>
      <w:r>
        <w:rPr>
          <w:rFonts w:ascii="Calibri" w:hAnsi="Calibri"/>
          <w:i/>
          <w:spacing w:val="-2"/>
          <w:sz w:val="22"/>
        </w:rPr>
        <w:t>naa</w:t>
      </w:r>
      <w:r>
        <w:rPr>
          <w:rFonts w:ascii="Calibri" w:hAnsi="Calibri"/>
          <w:i/>
          <w:spacing w:val="-11"/>
          <w:sz w:val="22"/>
        </w:rPr>
        <w:t xml:space="preserve"> </w:t>
      </w:r>
      <w:r>
        <w:rPr>
          <w:rFonts w:ascii="Calibri" w:hAnsi="Calibri"/>
          <w:i/>
          <w:spacing w:val="-2"/>
          <w:sz w:val="22"/>
        </w:rPr>
        <w:t>may</w:t>
      </w:r>
      <w:r>
        <w:rPr>
          <w:rFonts w:ascii="Calibri" w:hAnsi="Calibri"/>
          <w:i/>
          <w:spacing w:val="-8"/>
          <w:sz w:val="22"/>
        </w:rPr>
        <w:t xml:space="preserve"> </w:t>
      </w:r>
      <w:r>
        <w:rPr>
          <w:rFonts w:ascii="Calibri" w:hAnsi="Calibri"/>
          <w:i/>
          <w:spacing w:val="-2"/>
          <w:sz w:val="22"/>
        </w:rPr>
        <w:t>mga</w:t>
      </w:r>
      <w:r>
        <w:rPr>
          <w:rFonts w:ascii="Calibri" w:hAnsi="Calibri"/>
          <w:i/>
          <w:spacing w:val="-9"/>
          <w:sz w:val="22"/>
        </w:rPr>
        <w:t xml:space="preserve"> </w:t>
      </w:r>
      <w:r>
        <w:rPr>
          <w:rFonts w:ascii="Calibri" w:hAnsi="Calibri"/>
          <w:i/>
          <w:spacing w:val="-2"/>
          <w:sz w:val="22"/>
        </w:rPr>
        <w:t>balaod</w:t>
      </w:r>
      <w:r>
        <w:rPr>
          <w:rFonts w:ascii="Calibri" w:hAnsi="Calibri"/>
          <w:i/>
          <w:spacing w:val="-11"/>
          <w:sz w:val="22"/>
        </w:rPr>
        <w:t xml:space="preserve"> </w:t>
      </w:r>
      <w:r>
        <w:rPr>
          <w:rFonts w:ascii="Calibri" w:hAnsi="Calibri"/>
          <w:i/>
          <w:spacing w:val="-2"/>
          <w:sz w:val="22"/>
        </w:rPr>
        <w:t>nga</w:t>
      </w:r>
      <w:r>
        <w:rPr>
          <w:rFonts w:ascii="Calibri" w:hAnsi="Calibri"/>
          <w:i/>
          <w:spacing w:val="-9"/>
          <w:sz w:val="22"/>
        </w:rPr>
        <w:t xml:space="preserve"> </w:t>
      </w:r>
      <w:r>
        <w:rPr>
          <w:rFonts w:ascii="Calibri" w:hAnsi="Calibri"/>
          <w:i/>
          <w:spacing w:val="-2"/>
          <w:sz w:val="22"/>
        </w:rPr>
        <w:t>e</w:t>
      </w:r>
      <w:r>
        <w:rPr>
          <w:rFonts w:ascii="Calibri" w:hAnsi="Calibri"/>
          <w:i/>
          <w:spacing w:val="-10"/>
          <w:sz w:val="22"/>
        </w:rPr>
        <w:t xml:space="preserve"> </w:t>
      </w:r>
      <w:r>
        <w:rPr>
          <w:rFonts w:ascii="Calibri" w:hAnsi="Calibri"/>
          <w:i/>
          <w:spacing w:val="-2"/>
          <w:sz w:val="22"/>
        </w:rPr>
        <w:t>amend</w:t>
      </w:r>
      <w:r>
        <w:rPr>
          <w:rFonts w:ascii="Calibri" w:hAnsi="Calibri"/>
          <w:i/>
          <w:spacing w:val="-9"/>
          <w:sz w:val="22"/>
        </w:rPr>
        <w:t xml:space="preserve"> </w:t>
      </w:r>
      <w:r>
        <w:rPr>
          <w:rFonts w:ascii="Calibri" w:hAnsi="Calibri"/>
          <w:i/>
          <w:spacing w:val="-2"/>
          <w:sz w:val="22"/>
        </w:rPr>
        <w:t>,if</w:t>
      </w:r>
      <w:r>
        <w:rPr>
          <w:rFonts w:ascii="Calibri" w:hAnsi="Calibri"/>
          <w:i/>
          <w:spacing w:val="-10"/>
          <w:sz w:val="22"/>
        </w:rPr>
        <w:t xml:space="preserve"> </w:t>
      </w:r>
      <w:r>
        <w:rPr>
          <w:rFonts w:ascii="Calibri" w:hAnsi="Calibri"/>
          <w:i/>
          <w:spacing w:val="-2"/>
          <w:sz w:val="22"/>
        </w:rPr>
        <w:t>ng</w:t>
      </w:r>
      <w:r>
        <w:rPr>
          <w:rFonts w:ascii="Calibri" w:hAnsi="Calibri"/>
          <w:i/>
          <w:spacing w:val="-7"/>
          <w:sz w:val="22"/>
        </w:rPr>
        <w:t xml:space="preserve"> </w:t>
      </w:r>
      <w:r>
        <w:rPr>
          <w:rFonts w:ascii="Calibri" w:hAnsi="Calibri"/>
          <w:i/>
          <w:spacing w:val="-2"/>
          <w:sz w:val="22"/>
        </w:rPr>
        <w:t>angkop</w:t>
      </w:r>
      <w:r>
        <w:rPr>
          <w:rFonts w:ascii="Calibri" w:hAnsi="Calibri"/>
          <w:i/>
          <w:spacing w:val="-7"/>
          <w:sz w:val="22"/>
        </w:rPr>
        <w:t xml:space="preserve"> </w:t>
      </w:r>
      <w:r>
        <w:rPr>
          <w:rFonts w:ascii="Calibri" w:hAnsi="Calibri"/>
          <w:i/>
          <w:spacing w:val="-2"/>
          <w:sz w:val="22"/>
        </w:rPr>
        <w:t>pa</w:t>
      </w:r>
      <w:r>
        <w:rPr>
          <w:rFonts w:ascii="Calibri" w:hAnsi="Calibri"/>
          <w:i/>
          <w:spacing w:val="-7"/>
          <w:sz w:val="22"/>
        </w:rPr>
        <w:t xml:space="preserve"> </w:t>
      </w:r>
      <w:r>
        <w:rPr>
          <w:rFonts w:ascii="Calibri" w:hAnsi="Calibri"/>
          <w:i/>
          <w:spacing w:val="-2"/>
          <w:sz w:val="22"/>
        </w:rPr>
        <w:t>ni</w:t>
      </w:r>
      <w:r>
        <w:rPr>
          <w:rFonts w:ascii="Calibri" w:hAnsi="Calibri"/>
          <w:i/>
          <w:spacing w:val="-6"/>
          <w:sz w:val="22"/>
        </w:rPr>
        <w:t xml:space="preserve"> </w:t>
      </w:r>
      <w:r>
        <w:rPr>
          <w:rFonts w:ascii="Calibri" w:hAnsi="Calibri"/>
          <w:i/>
          <w:spacing w:val="-2"/>
          <w:sz w:val="22"/>
        </w:rPr>
        <w:t>sya</w:t>
      </w:r>
      <w:r>
        <w:rPr>
          <w:rFonts w:ascii="Calibri" w:hAnsi="Calibri"/>
          <w:i/>
          <w:spacing w:val="-6"/>
          <w:sz w:val="22"/>
        </w:rPr>
        <w:t xml:space="preserve"> </w:t>
      </w:r>
      <w:r>
        <w:rPr>
          <w:rFonts w:ascii="Calibri" w:hAnsi="Calibri"/>
          <w:i/>
          <w:spacing w:val="-2"/>
          <w:sz w:val="22"/>
        </w:rPr>
        <w:t>sa</w:t>
      </w:r>
      <w:r>
        <w:rPr>
          <w:rFonts w:ascii="Calibri" w:hAnsi="Calibri"/>
          <w:i/>
          <w:spacing w:val="-6"/>
          <w:sz w:val="22"/>
        </w:rPr>
        <w:t xml:space="preserve"> </w:t>
      </w:r>
      <w:r>
        <w:rPr>
          <w:rFonts w:ascii="Calibri" w:hAnsi="Calibri"/>
          <w:i/>
          <w:spacing w:val="-2"/>
          <w:sz w:val="22"/>
        </w:rPr>
        <w:t>panahon.</w:t>
      </w:r>
      <w:r>
        <w:rPr>
          <w:rFonts w:ascii="Calibri" w:hAnsi="Calibri"/>
          <w:i/>
          <w:spacing w:val="-6"/>
          <w:sz w:val="22"/>
        </w:rPr>
        <w:t xml:space="preserve"> </w:t>
      </w:r>
      <w:r>
        <w:rPr>
          <w:rFonts w:ascii="Calibri" w:hAnsi="Calibri"/>
          <w:i/>
          <w:spacing w:val="-2"/>
          <w:sz w:val="22"/>
        </w:rPr>
        <w:t xml:space="preserve">That’s </w:t>
      </w:r>
      <w:r>
        <w:rPr>
          <w:rFonts w:ascii="Calibri" w:hAnsi="Calibri"/>
          <w:i/>
          <w:sz w:val="22"/>
        </w:rPr>
        <w:t>why makabantay ka , kasagaran sa nagkupot ana kasagaran mga lawyers nga connected</w:t>
      </w:r>
      <w:r>
        <w:rPr>
          <w:rFonts w:ascii="Calibri" w:hAnsi="Calibri"/>
          <w:i/>
          <w:spacing w:val="-1"/>
          <w:sz w:val="22"/>
        </w:rPr>
        <w:t xml:space="preserve"> </w:t>
      </w:r>
      <w:r>
        <w:rPr>
          <w:rFonts w:ascii="Calibri" w:hAnsi="Calibri"/>
          <w:i/>
          <w:sz w:val="22"/>
        </w:rPr>
        <w:t>ana sa either sa executive or sa house</w:t>
      </w:r>
      <w:r>
        <w:rPr>
          <w:rFonts w:ascii="Calibri" w:hAnsi="Calibri"/>
          <w:i/>
          <w:spacing w:val="-1"/>
          <w:sz w:val="22"/>
        </w:rPr>
        <w:t xml:space="preserve"> </w:t>
      </w:r>
      <w:r>
        <w:rPr>
          <w:rFonts w:ascii="Calibri" w:hAnsi="Calibri"/>
          <w:i/>
          <w:sz w:val="22"/>
        </w:rPr>
        <w:t>of representatives ug sa</w:t>
      </w:r>
      <w:r>
        <w:rPr>
          <w:rFonts w:ascii="Calibri" w:hAnsi="Calibri"/>
          <w:i/>
          <w:spacing w:val="-13"/>
          <w:sz w:val="22"/>
        </w:rPr>
        <w:t xml:space="preserve"> </w:t>
      </w:r>
      <w:r>
        <w:rPr>
          <w:rFonts w:ascii="Calibri" w:hAnsi="Calibri"/>
          <w:i/>
          <w:sz w:val="22"/>
        </w:rPr>
        <w:t>senate,</w:t>
      </w:r>
      <w:r>
        <w:rPr>
          <w:rFonts w:ascii="Calibri" w:hAnsi="Calibri"/>
          <w:i/>
          <w:spacing w:val="-12"/>
          <w:sz w:val="22"/>
        </w:rPr>
        <w:t xml:space="preserve"> </w:t>
      </w:r>
      <w:r>
        <w:rPr>
          <w:rFonts w:ascii="Calibri" w:hAnsi="Calibri"/>
          <w:i/>
          <w:sz w:val="22"/>
        </w:rPr>
        <w:t>kanang</w:t>
      </w:r>
      <w:r>
        <w:rPr>
          <w:rFonts w:ascii="Calibri" w:hAnsi="Calibri"/>
          <w:i/>
          <w:spacing w:val="-13"/>
          <w:sz w:val="22"/>
        </w:rPr>
        <w:t xml:space="preserve"> </w:t>
      </w:r>
      <w:r>
        <w:rPr>
          <w:rFonts w:ascii="Calibri" w:hAnsi="Calibri"/>
          <w:i/>
          <w:sz w:val="22"/>
        </w:rPr>
        <w:t>mga</w:t>
      </w:r>
      <w:r>
        <w:rPr>
          <w:rFonts w:ascii="Calibri" w:hAnsi="Calibri"/>
          <w:i/>
          <w:spacing w:val="-12"/>
          <w:sz w:val="22"/>
        </w:rPr>
        <w:t xml:space="preserve"> </w:t>
      </w:r>
      <w:r>
        <w:rPr>
          <w:rFonts w:ascii="Calibri" w:hAnsi="Calibri"/>
          <w:i/>
          <w:sz w:val="22"/>
        </w:rPr>
        <w:t>lawyers</w:t>
      </w:r>
      <w:r>
        <w:rPr>
          <w:rFonts w:ascii="Calibri" w:hAnsi="Calibri"/>
          <w:i/>
          <w:spacing w:val="-13"/>
          <w:sz w:val="22"/>
        </w:rPr>
        <w:t xml:space="preserve"> </w:t>
      </w:r>
      <w:r>
        <w:rPr>
          <w:rFonts w:ascii="Calibri" w:hAnsi="Calibri"/>
          <w:i/>
          <w:sz w:val="22"/>
        </w:rPr>
        <w:t>nga</w:t>
      </w:r>
      <w:r>
        <w:rPr>
          <w:rFonts w:ascii="Calibri" w:hAnsi="Calibri"/>
          <w:i/>
          <w:spacing w:val="-12"/>
          <w:sz w:val="22"/>
        </w:rPr>
        <w:t xml:space="preserve"> </w:t>
      </w:r>
      <w:r>
        <w:rPr>
          <w:rFonts w:ascii="Calibri" w:hAnsi="Calibri"/>
          <w:i/>
          <w:sz w:val="22"/>
        </w:rPr>
        <w:t>nag</w:t>
      </w:r>
      <w:r>
        <w:rPr>
          <w:rFonts w:ascii="Calibri" w:hAnsi="Calibri"/>
          <w:i/>
          <w:spacing w:val="-13"/>
          <w:sz w:val="22"/>
        </w:rPr>
        <w:t xml:space="preserve"> </w:t>
      </w:r>
      <w:r>
        <w:rPr>
          <w:rFonts w:ascii="Calibri" w:hAnsi="Calibri"/>
          <w:i/>
          <w:sz w:val="22"/>
        </w:rPr>
        <w:t>trabaho</w:t>
      </w:r>
      <w:r>
        <w:rPr>
          <w:rFonts w:ascii="Calibri" w:hAnsi="Calibri"/>
          <w:i/>
          <w:spacing w:val="-12"/>
          <w:sz w:val="22"/>
        </w:rPr>
        <w:t xml:space="preserve"> </w:t>
      </w:r>
      <w:r>
        <w:rPr>
          <w:rFonts w:ascii="Calibri" w:hAnsi="Calibri"/>
          <w:i/>
          <w:sz w:val="22"/>
        </w:rPr>
        <w:t>diha</w:t>
      </w:r>
      <w:r>
        <w:rPr>
          <w:rFonts w:ascii="Calibri" w:hAnsi="Calibri"/>
          <w:i/>
          <w:spacing w:val="-12"/>
          <w:sz w:val="22"/>
        </w:rPr>
        <w:t xml:space="preserve"> </w:t>
      </w:r>
      <w:r>
        <w:rPr>
          <w:rFonts w:ascii="Calibri" w:hAnsi="Calibri"/>
          <w:i/>
          <w:sz w:val="22"/>
        </w:rPr>
        <w:t>(IDI5:SS8).</w:t>
      </w:r>
      <w:r>
        <w:rPr>
          <w:rFonts w:ascii="Calibri" w:hAnsi="Calibri"/>
          <w:i/>
          <w:spacing w:val="-13"/>
          <w:sz w:val="22"/>
        </w:rPr>
        <w:t xml:space="preserve"> </w:t>
      </w:r>
      <w:r>
        <w:rPr>
          <w:rFonts w:ascii="Calibri" w:hAnsi="Calibri"/>
          <w:sz w:val="22"/>
        </w:rPr>
        <w:t>surely</w:t>
      </w:r>
      <w:r>
        <w:rPr>
          <w:rFonts w:ascii="Calibri" w:hAnsi="Calibri"/>
          <w:spacing w:val="-12"/>
          <w:sz w:val="22"/>
        </w:rPr>
        <w:t xml:space="preserve"> </w:t>
      </w:r>
      <w:r>
        <w:rPr>
          <w:rFonts w:ascii="Calibri" w:hAnsi="Calibri"/>
          <w:sz w:val="22"/>
        </w:rPr>
        <w:t>from time to time there is a need to return, review or revisit because there are laws</w:t>
      </w:r>
      <w:r>
        <w:rPr>
          <w:rFonts w:ascii="Calibri" w:hAnsi="Calibri"/>
          <w:spacing w:val="1"/>
          <w:sz w:val="22"/>
        </w:rPr>
        <w:t xml:space="preserve"> </w:t>
      </w:r>
      <w:r>
        <w:rPr>
          <w:rFonts w:ascii="Calibri" w:hAnsi="Calibri"/>
          <w:sz w:val="22"/>
        </w:rPr>
        <w:t>that</w:t>
      </w:r>
      <w:r>
        <w:rPr>
          <w:rFonts w:ascii="Calibri" w:hAnsi="Calibri"/>
          <w:spacing w:val="4"/>
          <w:sz w:val="22"/>
        </w:rPr>
        <w:t xml:space="preserve"> </w:t>
      </w:r>
      <w:r>
        <w:rPr>
          <w:rFonts w:ascii="Calibri" w:hAnsi="Calibri"/>
          <w:sz w:val="22"/>
        </w:rPr>
        <w:t>are</w:t>
      </w:r>
      <w:r>
        <w:rPr>
          <w:rFonts w:ascii="Calibri" w:hAnsi="Calibri"/>
          <w:spacing w:val="5"/>
          <w:sz w:val="22"/>
        </w:rPr>
        <w:t xml:space="preserve"> </w:t>
      </w:r>
      <w:r>
        <w:rPr>
          <w:rFonts w:ascii="Calibri" w:hAnsi="Calibri"/>
          <w:sz w:val="22"/>
        </w:rPr>
        <w:t>amended,</w:t>
      </w:r>
      <w:r>
        <w:rPr>
          <w:rFonts w:ascii="Calibri" w:hAnsi="Calibri"/>
          <w:spacing w:val="4"/>
          <w:sz w:val="22"/>
        </w:rPr>
        <w:t xml:space="preserve"> </w:t>
      </w:r>
      <w:r>
        <w:rPr>
          <w:rFonts w:ascii="Calibri" w:hAnsi="Calibri"/>
          <w:sz w:val="22"/>
        </w:rPr>
        <w:t>if</w:t>
      </w:r>
      <w:r>
        <w:rPr>
          <w:rFonts w:ascii="Calibri" w:hAnsi="Calibri"/>
          <w:spacing w:val="1"/>
          <w:sz w:val="22"/>
        </w:rPr>
        <w:t xml:space="preserve"> </w:t>
      </w:r>
      <w:r>
        <w:rPr>
          <w:rFonts w:ascii="Calibri" w:hAnsi="Calibri"/>
          <w:sz w:val="22"/>
        </w:rPr>
        <w:t>they</w:t>
      </w:r>
      <w:r>
        <w:rPr>
          <w:rFonts w:ascii="Calibri" w:hAnsi="Calibri"/>
          <w:spacing w:val="5"/>
          <w:sz w:val="22"/>
        </w:rPr>
        <w:t xml:space="preserve"> </w:t>
      </w:r>
      <w:r>
        <w:rPr>
          <w:rFonts w:ascii="Calibri" w:hAnsi="Calibri"/>
          <w:sz w:val="22"/>
        </w:rPr>
        <w:t>are</w:t>
      </w:r>
      <w:r>
        <w:rPr>
          <w:rFonts w:ascii="Calibri" w:hAnsi="Calibri"/>
          <w:spacing w:val="5"/>
          <w:sz w:val="22"/>
        </w:rPr>
        <w:t xml:space="preserve"> </w:t>
      </w:r>
      <w:r>
        <w:rPr>
          <w:rFonts w:ascii="Calibri" w:hAnsi="Calibri"/>
          <w:sz w:val="22"/>
        </w:rPr>
        <w:t>still</w:t>
      </w:r>
      <w:r>
        <w:rPr>
          <w:rFonts w:ascii="Calibri" w:hAnsi="Calibri"/>
          <w:spacing w:val="4"/>
          <w:sz w:val="22"/>
        </w:rPr>
        <w:t xml:space="preserve"> </w:t>
      </w:r>
      <w:r>
        <w:rPr>
          <w:rFonts w:ascii="Calibri" w:hAnsi="Calibri"/>
          <w:sz w:val="22"/>
        </w:rPr>
        <w:t>appropriate</w:t>
      </w:r>
      <w:r>
        <w:rPr>
          <w:rFonts w:ascii="Calibri" w:hAnsi="Calibri"/>
          <w:spacing w:val="3"/>
          <w:sz w:val="22"/>
        </w:rPr>
        <w:t xml:space="preserve"> </w:t>
      </w:r>
      <w:r>
        <w:rPr>
          <w:rFonts w:ascii="Calibri" w:hAnsi="Calibri"/>
          <w:sz w:val="22"/>
        </w:rPr>
        <w:t>at the</w:t>
      </w:r>
      <w:r>
        <w:rPr>
          <w:rFonts w:ascii="Calibri" w:hAnsi="Calibri"/>
          <w:spacing w:val="4"/>
          <w:sz w:val="22"/>
        </w:rPr>
        <w:t xml:space="preserve"> </w:t>
      </w:r>
      <w:r>
        <w:rPr>
          <w:rFonts w:ascii="Calibri" w:hAnsi="Calibri"/>
          <w:sz w:val="22"/>
        </w:rPr>
        <w:t>time.</w:t>
      </w:r>
      <w:r>
        <w:rPr>
          <w:rFonts w:ascii="Calibri" w:hAnsi="Calibri"/>
          <w:spacing w:val="2"/>
          <w:sz w:val="22"/>
        </w:rPr>
        <w:t xml:space="preserve"> </w:t>
      </w:r>
      <w:r>
        <w:rPr>
          <w:rFonts w:ascii="Calibri" w:hAnsi="Calibri"/>
          <w:sz w:val="22"/>
        </w:rPr>
        <w:t>that’s</w:t>
      </w:r>
      <w:r>
        <w:rPr>
          <w:rFonts w:ascii="Calibri" w:hAnsi="Calibri"/>
          <w:spacing w:val="2"/>
          <w:sz w:val="22"/>
        </w:rPr>
        <w:t xml:space="preserve"> </w:t>
      </w:r>
      <w:r>
        <w:rPr>
          <w:rFonts w:ascii="Calibri" w:hAnsi="Calibri"/>
          <w:spacing w:val="-5"/>
          <w:sz w:val="22"/>
        </w:rPr>
        <w:t>why</w:t>
      </w:r>
    </w:p>
    <w:p>
      <w:pPr>
        <w:spacing w:after="0" w:line="276" w:lineRule="auto"/>
        <w:jc w:val="both"/>
        <w:rPr>
          <w:rFonts w:ascii="Calibri" w:hAnsi="Calibri"/>
          <w:sz w:val="22"/>
        </w:rPr>
        <w:sectPr>
          <w:pgSz w:w="12240" w:h="15840"/>
          <w:pgMar w:top="960" w:right="720" w:bottom="280" w:left="1080" w:header="707" w:footer="0" w:gutter="0"/>
          <w:cols w:space="720" w:num="1"/>
        </w:sectPr>
      </w:pPr>
    </w:p>
    <w:p>
      <w:pPr>
        <w:pStyle w:val="7"/>
        <w:spacing w:before="207"/>
        <w:rPr>
          <w:rFonts w:ascii="Calibri"/>
          <w:sz w:val="22"/>
        </w:rPr>
      </w:pPr>
    </w:p>
    <w:p>
      <w:pPr>
        <w:spacing w:before="0" w:line="276" w:lineRule="auto"/>
        <w:ind w:left="2160" w:right="1578" w:firstLine="0"/>
        <w:jc w:val="both"/>
        <w:rPr>
          <w:rFonts w:ascii="Calibri"/>
          <w:sz w:val="22"/>
        </w:rPr>
      </w:pPr>
      <w:r>
        <w:rPr>
          <w:rFonts w:ascii="Calibri"/>
          <w:sz w:val="22"/>
        </w:rPr>
        <w:t>you</w:t>
      </w:r>
      <w:r>
        <w:rPr>
          <w:rFonts w:ascii="Calibri"/>
          <w:spacing w:val="-6"/>
          <w:sz w:val="22"/>
        </w:rPr>
        <w:t xml:space="preserve"> </w:t>
      </w:r>
      <w:r>
        <w:rPr>
          <w:rFonts w:ascii="Calibri"/>
          <w:sz w:val="22"/>
        </w:rPr>
        <w:t>should</w:t>
      </w:r>
      <w:r>
        <w:rPr>
          <w:rFonts w:ascii="Calibri"/>
          <w:spacing w:val="-6"/>
          <w:sz w:val="22"/>
        </w:rPr>
        <w:t xml:space="preserve"> </w:t>
      </w:r>
      <w:r>
        <w:rPr>
          <w:rFonts w:ascii="Calibri"/>
          <w:sz w:val="22"/>
        </w:rPr>
        <w:t>be</w:t>
      </w:r>
      <w:r>
        <w:rPr>
          <w:rFonts w:ascii="Calibri"/>
          <w:spacing w:val="-4"/>
          <w:sz w:val="22"/>
        </w:rPr>
        <w:t xml:space="preserve"> </w:t>
      </w:r>
      <w:r>
        <w:rPr>
          <w:rFonts w:ascii="Calibri"/>
          <w:sz w:val="22"/>
        </w:rPr>
        <w:t>careful,</w:t>
      </w:r>
      <w:r>
        <w:rPr>
          <w:rFonts w:ascii="Calibri"/>
          <w:spacing w:val="-5"/>
          <w:sz w:val="22"/>
        </w:rPr>
        <w:t xml:space="preserve"> </w:t>
      </w:r>
      <w:r>
        <w:rPr>
          <w:rFonts w:ascii="Calibri"/>
          <w:sz w:val="22"/>
        </w:rPr>
        <w:t>usually</w:t>
      </w:r>
      <w:r>
        <w:rPr>
          <w:rFonts w:ascii="Calibri"/>
          <w:spacing w:val="-2"/>
          <w:sz w:val="22"/>
        </w:rPr>
        <w:t xml:space="preserve"> </w:t>
      </w:r>
      <w:r>
        <w:rPr>
          <w:rFonts w:ascii="Calibri"/>
          <w:sz w:val="22"/>
        </w:rPr>
        <w:t>those</w:t>
      </w:r>
      <w:r>
        <w:rPr>
          <w:rFonts w:ascii="Calibri"/>
          <w:spacing w:val="-6"/>
          <w:sz w:val="22"/>
        </w:rPr>
        <w:t xml:space="preserve"> </w:t>
      </w:r>
      <w:r>
        <w:rPr>
          <w:rFonts w:ascii="Calibri"/>
          <w:sz w:val="22"/>
        </w:rPr>
        <w:t>who</w:t>
      </w:r>
      <w:r>
        <w:rPr>
          <w:rFonts w:ascii="Calibri"/>
          <w:spacing w:val="-4"/>
          <w:sz w:val="22"/>
        </w:rPr>
        <w:t xml:space="preserve"> </w:t>
      </w:r>
      <w:r>
        <w:rPr>
          <w:rFonts w:ascii="Calibri"/>
          <w:sz w:val="22"/>
        </w:rPr>
        <w:t>are</w:t>
      </w:r>
      <w:r>
        <w:rPr>
          <w:rFonts w:ascii="Calibri"/>
          <w:spacing w:val="-4"/>
          <w:sz w:val="22"/>
        </w:rPr>
        <w:t xml:space="preserve"> </w:t>
      </w:r>
      <w:r>
        <w:rPr>
          <w:rFonts w:ascii="Calibri"/>
          <w:sz w:val="22"/>
        </w:rPr>
        <w:t>holding</w:t>
      </w:r>
      <w:r>
        <w:rPr>
          <w:rFonts w:ascii="Calibri"/>
          <w:spacing w:val="-5"/>
          <w:sz w:val="22"/>
        </w:rPr>
        <w:t xml:space="preserve"> </w:t>
      </w:r>
      <w:r>
        <w:rPr>
          <w:rFonts w:ascii="Calibri"/>
          <w:sz w:val="22"/>
        </w:rPr>
        <w:t>them</w:t>
      </w:r>
      <w:r>
        <w:rPr>
          <w:rFonts w:ascii="Calibri"/>
          <w:spacing w:val="-10"/>
          <w:sz w:val="22"/>
        </w:rPr>
        <w:t xml:space="preserve"> </w:t>
      </w:r>
      <w:r>
        <w:rPr>
          <w:rFonts w:ascii="Calibri"/>
          <w:sz w:val="22"/>
        </w:rPr>
        <w:t>are</w:t>
      </w:r>
      <w:r>
        <w:rPr>
          <w:rFonts w:ascii="Calibri"/>
          <w:spacing w:val="-13"/>
          <w:sz w:val="22"/>
        </w:rPr>
        <w:t xml:space="preserve"> </w:t>
      </w:r>
      <w:r>
        <w:rPr>
          <w:rFonts w:ascii="Calibri"/>
          <w:sz w:val="22"/>
        </w:rPr>
        <w:t>lawyers</w:t>
      </w:r>
      <w:r>
        <w:rPr>
          <w:rFonts w:ascii="Calibri"/>
          <w:spacing w:val="-12"/>
          <w:sz w:val="22"/>
        </w:rPr>
        <w:t xml:space="preserve"> </w:t>
      </w:r>
      <w:r>
        <w:rPr>
          <w:rFonts w:ascii="Calibri"/>
          <w:sz w:val="22"/>
        </w:rPr>
        <w:t xml:space="preserve">who </w:t>
      </w:r>
      <w:r>
        <w:rPr>
          <w:rFonts w:ascii="Calibri"/>
          <w:spacing w:val="-4"/>
          <w:sz w:val="22"/>
        </w:rPr>
        <w:t>are</w:t>
      </w:r>
      <w:r>
        <w:rPr>
          <w:rFonts w:ascii="Calibri"/>
          <w:spacing w:val="-7"/>
          <w:sz w:val="22"/>
        </w:rPr>
        <w:t xml:space="preserve"> </w:t>
      </w:r>
      <w:r>
        <w:rPr>
          <w:rFonts w:ascii="Calibri"/>
          <w:spacing w:val="-4"/>
          <w:sz w:val="22"/>
        </w:rPr>
        <w:t>connected</w:t>
      </w:r>
      <w:r>
        <w:rPr>
          <w:rFonts w:ascii="Calibri"/>
          <w:spacing w:val="-7"/>
          <w:sz w:val="22"/>
        </w:rPr>
        <w:t xml:space="preserve"> </w:t>
      </w:r>
      <w:r>
        <w:rPr>
          <w:rFonts w:ascii="Calibri"/>
          <w:spacing w:val="-4"/>
          <w:sz w:val="22"/>
        </w:rPr>
        <w:t>to either the</w:t>
      </w:r>
      <w:r>
        <w:rPr>
          <w:rFonts w:ascii="Calibri"/>
          <w:spacing w:val="-9"/>
          <w:sz w:val="22"/>
        </w:rPr>
        <w:t xml:space="preserve"> </w:t>
      </w:r>
      <w:r>
        <w:rPr>
          <w:rFonts w:ascii="Calibri"/>
          <w:spacing w:val="-4"/>
          <w:sz w:val="22"/>
        </w:rPr>
        <w:t>executive</w:t>
      </w:r>
      <w:r>
        <w:rPr>
          <w:rFonts w:ascii="Calibri"/>
          <w:spacing w:val="-5"/>
          <w:sz w:val="22"/>
        </w:rPr>
        <w:t xml:space="preserve"> </w:t>
      </w:r>
      <w:r>
        <w:rPr>
          <w:rFonts w:ascii="Calibri"/>
          <w:spacing w:val="-4"/>
          <w:sz w:val="22"/>
        </w:rPr>
        <w:t>or</w:t>
      </w:r>
      <w:r>
        <w:rPr>
          <w:rFonts w:ascii="Calibri"/>
          <w:spacing w:val="11"/>
          <w:sz w:val="22"/>
        </w:rPr>
        <w:t xml:space="preserve"> </w:t>
      </w:r>
      <w:r>
        <w:rPr>
          <w:rFonts w:ascii="Calibri"/>
          <w:spacing w:val="-4"/>
          <w:sz w:val="22"/>
        </w:rPr>
        <w:t>the house of representatives and</w:t>
      </w:r>
      <w:r>
        <w:rPr>
          <w:rFonts w:ascii="Calibri"/>
          <w:spacing w:val="-6"/>
          <w:sz w:val="22"/>
        </w:rPr>
        <w:t xml:space="preserve"> </w:t>
      </w:r>
      <w:r>
        <w:rPr>
          <w:rFonts w:ascii="Calibri"/>
          <w:spacing w:val="-4"/>
          <w:sz w:val="22"/>
        </w:rPr>
        <w:t xml:space="preserve">the </w:t>
      </w:r>
      <w:r>
        <w:rPr>
          <w:rFonts w:ascii="Calibri"/>
          <w:sz w:val="22"/>
        </w:rPr>
        <w:t>senate, those lawyers who work there.</w:t>
      </w:r>
    </w:p>
    <w:p>
      <w:pPr>
        <w:pStyle w:val="7"/>
        <w:spacing w:before="116"/>
        <w:rPr>
          <w:rFonts w:ascii="Calibri"/>
          <w:sz w:val="22"/>
        </w:rPr>
      </w:pPr>
    </w:p>
    <w:p>
      <w:pPr>
        <w:pStyle w:val="7"/>
        <w:spacing w:before="1" w:line="480" w:lineRule="auto"/>
        <w:ind w:left="720" w:right="714" w:firstLine="719"/>
        <w:jc w:val="both"/>
      </w:pPr>
      <w:r>
        <w:t>Informant 6 articulated that our existing laws are well crafted. However, the implementation was the problem.</w:t>
      </w:r>
    </w:p>
    <w:p>
      <w:pPr>
        <w:pStyle w:val="7"/>
        <w:spacing w:before="61"/>
      </w:pPr>
    </w:p>
    <w:p>
      <w:pPr>
        <w:spacing w:before="1" w:line="276" w:lineRule="auto"/>
        <w:ind w:left="2016" w:right="1575" w:firstLine="720"/>
        <w:jc w:val="both"/>
        <w:rPr>
          <w:rFonts w:ascii="Calibri"/>
          <w:i/>
          <w:sz w:val="22"/>
        </w:rPr>
      </w:pPr>
      <w:r>
        <w:rPr>
          <w:rFonts w:ascii="Calibri"/>
          <w:sz w:val="22"/>
        </w:rPr>
        <w:t>For</w:t>
      </w:r>
      <w:r>
        <w:rPr>
          <w:rFonts w:ascii="Calibri"/>
          <w:spacing w:val="-13"/>
          <w:sz w:val="22"/>
        </w:rPr>
        <w:t xml:space="preserve"> </w:t>
      </w:r>
      <w:r>
        <w:rPr>
          <w:rFonts w:ascii="Calibri"/>
          <w:sz w:val="22"/>
        </w:rPr>
        <w:t>me,</w:t>
      </w:r>
      <w:r>
        <w:rPr>
          <w:rFonts w:ascii="Calibri"/>
          <w:spacing w:val="-12"/>
          <w:sz w:val="22"/>
        </w:rPr>
        <w:t xml:space="preserve"> </w:t>
      </w:r>
      <w:r>
        <w:rPr>
          <w:rFonts w:ascii="Calibri"/>
          <w:sz w:val="22"/>
        </w:rPr>
        <w:t>my</w:t>
      </w:r>
      <w:r>
        <w:rPr>
          <w:rFonts w:ascii="Calibri"/>
          <w:spacing w:val="-13"/>
          <w:sz w:val="22"/>
        </w:rPr>
        <w:t xml:space="preserve"> </w:t>
      </w:r>
      <w:r>
        <w:rPr>
          <w:rFonts w:ascii="Calibri"/>
          <w:sz w:val="22"/>
        </w:rPr>
        <w:t>view</w:t>
      </w:r>
      <w:r>
        <w:rPr>
          <w:rFonts w:ascii="Calibri"/>
          <w:spacing w:val="-12"/>
          <w:sz w:val="22"/>
        </w:rPr>
        <w:t xml:space="preserve"> </w:t>
      </w:r>
      <w:r>
        <w:rPr>
          <w:rFonts w:ascii="Calibri"/>
          <w:sz w:val="22"/>
        </w:rPr>
        <w:t>here</w:t>
      </w:r>
      <w:r>
        <w:rPr>
          <w:rFonts w:ascii="Calibri"/>
          <w:spacing w:val="-13"/>
          <w:sz w:val="22"/>
        </w:rPr>
        <w:t xml:space="preserve"> </w:t>
      </w:r>
      <w:r>
        <w:rPr>
          <w:rFonts w:ascii="Calibri"/>
          <w:sz w:val="22"/>
        </w:rPr>
        <w:t>is</w:t>
      </w:r>
      <w:r>
        <w:rPr>
          <w:rFonts w:ascii="Calibri"/>
          <w:spacing w:val="-12"/>
          <w:sz w:val="22"/>
        </w:rPr>
        <w:t xml:space="preserve"> </w:t>
      </w:r>
      <w:r>
        <w:rPr>
          <w:rFonts w:ascii="Calibri"/>
          <w:sz w:val="22"/>
        </w:rPr>
        <w:t>our</w:t>
      </w:r>
      <w:r>
        <w:rPr>
          <w:rFonts w:ascii="Calibri"/>
          <w:spacing w:val="-13"/>
          <w:sz w:val="22"/>
        </w:rPr>
        <w:t xml:space="preserve"> </w:t>
      </w:r>
      <w:r>
        <w:rPr>
          <w:rFonts w:ascii="Calibri"/>
          <w:sz w:val="22"/>
        </w:rPr>
        <w:t>current</w:t>
      </w:r>
      <w:r>
        <w:rPr>
          <w:rFonts w:ascii="Calibri"/>
          <w:spacing w:val="-12"/>
          <w:sz w:val="22"/>
        </w:rPr>
        <w:t xml:space="preserve"> </w:t>
      </w:r>
      <w:r>
        <w:rPr>
          <w:rFonts w:ascii="Calibri"/>
          <w:sz w:val="22"/>
        </w:rPr>
        <w:t>and</w:t>
      </w:r>
      <w:r>
        <w:rPr>
          <w:rFonts w:ascii="Calibri"/>
          <w:spacing w:val="-12"/>
          <w:sz w:val="22"/>
        </w:rPr>
        <w:t xml:space="preserve"> </w:t>
      </w:r>
      <w:r>
        <w:rPr>
          <w:rFonts w:ascii="Calibri"/>
          <w:sz w:val="22"/>
        </w:rPr>
        <w:t>existing</w:t>
      </w:r>
      <w:r>
        <w:rPr>
          <w:rFonts w:ascii="Calibri"/>
          <w:spacing w:val="-13"/>
          <w:sz w:val="22"/>
        </w:rPr>
        <w:t xml:space="preserve"> </w:t>
      </w:r>
      <w:r>
        <w:rPr>
          <w:rFonts w:ascii="Calibri"/>
          <w:sz w:val="22"/>
        </w:rPr>
        <w:t>laws</w:t>
      </w:r>
      <w:r>
        <w:rPr>
          <w:rFonts w:ascii="Calibri"/>
          <w:spacing w:val="-12"/>
          <w:sz w:val="22"/>
        </w:rPr>
        <w:t xml:space="preserve"> </w:t>
      </w:r>
      <w:r>
        <w:rPr>
          <w:rFonts w:ascii="Calibri"/>
          <w:sz w:val="22"/>
        </w:rPr>
        <w:t>are</w:t>
      </w:r>
      <w:r>
        <w:rPr>
          <w:rFonts w:ascii="Calibri"/>
          <w:spacing w:val="-13"/>
          <w:sz w:val="22"/>
        </w:rPr>
        <w:t xml:space="preserve"> </w:t>
      </w:r>
      <w:r>
        <w:rPr>
          <w:rFonts w:ascii="Calibri"/>
          <w:sz w:val="22"/>
        </w:rPr>
        <w:t>well</w:t>
      </w:r>
      <w:r>
        <w:rPr>
          <w:rFonts w:ascii="Calibri"/>
          <w:spacing w:val="-12"/>
          <w:sz w:val="22"/>
        </w:rPr>
        <w:t xml:space="preserve"> </w:t>
      </w:r>
      <w:r>
        <w:rPr>
          <w:rFonts w:ascii="Calibri"/>
          <w:sz w:val="22"/>
        </w:rPr>
        <w:t>crafted. They</w:t>
      </w:r>
      <w:r>
        <w:rPr>
          <w:rFonts w:ascii="Calibri"/>
          <w:spacing w:val="-11"/>
          <w:sz w:val="22"/>
        </w:rPr>
        <w:t xml:space="preserve"> </w:t>
      </w:r>
      <w:r>
        <w:rPr>
          <w:rFonts w:ascii="Calibri"/>
          <w:sz w:val="22"/>
        </w:rPr>
        <w:t>are</w:t>
      </w:r>
      <w:r>
        <w:rPr>
          <w:rFonts w:ascii="Calibri"/>
          <w:spacing w:val="-8"/>
          <w:sz w:val="22"/>
        </w:rPr>
        <w:t xml:space="preserve"> </w:t>
      </w:r>
      <w:r>
        <w:rPr>
          <w:rFonts w:ascii="Calibri"/>
          <w:sz w:val="22"/>
        </w:rPr>
        <w:t>well</w:t>
      </w:r>
      <w:r>
        <w:rPr>
          <w:rFonts w:ascii="Calibri"/>
          <w:spacing w:val="-9"/>
          <w:sz w:val="22"/>
        </w:rPr>
        <w:t xml:space="preserve"> </w:t>
      </w:r>
      <w:r>
        <w:rPr>
          <w:rFonts w:ascii="Calibri"/>
          <w:sz w:val="22"/>
        </w:rPr>
        <w:t>crafted</w:t>
      </w:r>
      <w:r>
        <w:rPr>
          <w:rFonts w:ascii="Calibri"/>
          <w:spacing w:val="-9"/>
          <w:sz w:val="22"/>
        </w:rPr>
        <w:t xml:space="preserve"> </w:t>
      </w:r>
      <w:r>
        <w:rPr>
          <w:rFonts w:ascii="Calibri"/>
          <w:sz w:val="22"/>
        </w:rPr>
        <w:t>itself,</w:t>
      </w:r>
      <w:r>
        <w:rPr>
          <w:rFonts w:ascii="Calibri"/>
          <w:spacing w:val="-12"/>
          <w:sz w:val="22"/>
        </w:rPr>
        <w:t xml:space="preserve"> </w:t>
      </w:r>
      <w:r>
        <w:rPr>
          <w:rFonts w:ascii="Calibri"/>
          <w:sz w:val="22"/>
        </w:rPr>
        <w:t>meaning</w:t>
      </w:r>
      <w:r>
        <w:rPr>
          <w:rFonts w:ascii="Calibri"/>
          <w:spacing w:val="-7"/>
          <w:sz w:val="22"/>
        </w:rPr>
        <w:t xml:space="preserve"> </w:t>
      </w:r>
      <w:r>
        <w:rPr>
          <w:rFonts w:ascii="Calibri"/>
          <w:sz w:val="22"/>
        </w:rPr>
        <w:t>to</w:t>
      </w:r>
      <w:r>
        <w:rPr>
          <w:rFonts w:ascii="Calibri"/>
          <w:spacing w:val="-5"/>
          <w:sz w:val="22"/>
        </w:rPr>
        <w:t xml:space="preserve"> </w:t>
      </w:r>
      <w:r>
        <w:rPr>
          <w:rFonts w:ascii="Calibri"/>
          <w:sz w:val="22"/>
        </w:rPr>
        <w:t>say</w:t>
      </w:r>
      <w:r>
        <w:rPr>
          <w:rFonts w:ascii="Calibri"/>
          <w:spacing w:val="-8"/>
          <w:sz w:val="22"/>
        </w:rPr>
        <w:t xml:space="preserve"> </w:t>
      </w:r>
      <w:r>
        <w:rPr>
          <w:rFonts w:ascii="Calibri"/>
          <w:sz w:val="22"/>
        </w:rPr>
        <w:t>they</w:t>
      </w:r>
      <w:r>
        <w:rPr>
          <w:rFonts w:ascii="Calibri"/>
          <w:spacing w:val="-6"/>
          <w:sz w:val="22"/>
        </w:rPr>
        <w:t xml:space="preserve"> </w:t>
      </w:r>
      <w:r>
        <w:rPr>
          <w:rFonts w:ascii="Calibri"/>
          <w:sz w:val="22"/>
        </w:rPr>
        <w:t>all</w:t>
      </w:r>
      <w:r>
        <w:rPr>
          <w:rFonts w:ascii="Calibri"/>
          <w:spacing w:val="-7"/>
          <w:sz w:val="22"/>
        </w:rPr>
        <w:t xml:space="preserve"> </w:t>
      </w:r>
      <w:r>
        <w:rPr>
          <w:rFonts w:ascii="Calibri"/>
          <w:sz w:val="22"/>
        </w:rPr>
        <w:t>went</w:t>
      </w:r>
      <w:r>
        <w:rPr>
          <w:rFonts w:ascii="Calibri"/>
          <w:spacing w:val="-6"/>
          <w:sz w:val="22"/>
        </w:rPr>
        <w:t xml:space="preserve"> </w:t>
      </w:r>
      <w:r>
        <w:rPr>
          <w:rFonts w:ascii="Calibri"/>
          <w:sz w:val="22"/>
        </w:rPr>
        <w:t>through</w:t>
      </w:r>
      <w:r>
        <w:rPr>
          <w:rFonts w:ascii="Calibri"/>
          <w:spacing w:val="-7"/>
          <w:sz w:val="22"/>
        </w:rPr>
        <w:t xml:space="preserve"> </w:t>
      </w:r>
      <w:r>
        <w:rPr>
          <w:rFonts w:ascii="Calibri"/>
          <w:sz w:val="22"/>
        </w:rPr>
        <w:t>all</w:t>
      </w:r>
      <w:r>
        <w:rPr>
          <w:rFonts w:ascii="Calibri"/>
          <w:spacing w:val="-7"/>
          <w:sz w:val="22"/>
        </w:rPr>
        <w:t xml:space="preserve"> </w:t>
      </w:r>
      <w:r>
        <w:rPr>
          <w:rFonts w:ascii="Calibri"/>
          <w:sz w:val="22"/>
        </w:rPr>
        <w:t>the</w:t>
      </w:r>
      <w:r>
        <w:rPr>
          <w:rFonts w:ascii="Calibri"/>
          <w:spacing w:val="-6"/>
          <w:sz w:val="22"/>
        </w:rPr>
        <w:t xml:space="preserve"> </w:t>
      </w:r>
      <w:r>
        <w:rPr>
          <w:rFonts w:ascii="Calibri"/>
          <w:sz w:val="22"/>
        </w:rPr>
        <w:t>good processes,</w:t>
      </w:r>
      <w:r>
        <w:rPr>
          <w:rFonts w:ascii="Calibri"/>
          <w:spacing w:val="-1"/>
          <w:sz w:val="22"/>
        </w:rPr>
        <w:t xml:space="preserve"> </w:t>
      </w:r>
      <w:r>
        <w:rPr>
          <w:rFonts w:ascii="Calibri"/>
          <w:sz w:val="22"/>
        </w:rPr>
        <w:t>they</w:t>
      </w:r>
      <w:r>
        <w:rPr>
          <w:rFonts w:ascii="Calibri"/>
          <w:spacing w:val="-1"/>
          <w:sz w:val="22"/>
        </w:rPr>
        <w:t xml:space="preserve"> </w:t>
      </w:r>
      <w:r>
        <w:rPr>
          <w:rFonts w:ascii="Calibri"/>
          <w:sz w:val="22"/>
        </w:rPr>
        <w:t>went</w:t>
      </w:r>
      <w:r>
        <w:rPr>
          <w:rFonts w:ascii="Calibri"/>
          <w:spacing w:val="-2"/>
          <w:sz w:val="22"/>
        </w:rPr>
        <w:t xml:space="preserve"> </w:t>
      </w:r>
      <w:r>
        <w:rPr>
          <w:rFonts w:ascii="Calibri"/>
          <w:sz w:val="22"/>
        </w:rPr>
        <w:t>through debate but</w:t>
      </w:r>
      <w:r>
        <w:rPr>
          <w:rFonts w:ascii="Calibri"/>
          <w:spacing w:val="-2"/>
          <w:sz w:val="22"/>
        </w:rPr>
        <w:t xml:space="preserve"> </w:t>
      </w:r>
      <w:r>
        <w:rPr>
          <w:rFonts w:ascii="Calibri"/>
          <w:sz w:val="22"/>
        </w:rPr>
        <w:t>you</w:t>
      </w:r>
      <w:r>
        <w:rPr>
          <w:rFonts w:ascii="Calibri"/>
          <w:spacing w:val="-3"/>
          <w:sz w:val="22"/>
        </w:rPr>
        <w:t xml:space="preserve"> </w:t>
      </w:r>
      <w:r>
        <w:rPr>
          <w:rFonts w:ascii="Calibri"/>
          <w:sz w:val="22"/>
        </w:rPr>
        <w:t>know what is lacking is proper enforcement (</w:t>
      </w:r>
      <w:r>
        <w:rPr>
          <w:rFonts w:ascii="Calibri"/>
          <w:i/>
          <w:sz w:val="22"/>
        </w:rPr>
        <w:t>IDI6:SS7).</w:t>
      </w:r>
    </w:p>
    <w:p>
      <w:pPr>
        <w:pStyle w:val="7"/>
        <w:rPr>
          <w:rFonts w:ascii="Calibri"/>
          <w:i/>
          <w:sz w:val="22"/>
        </w:rPr>
      </w:pPr>
    </w:p>
    <w:p>
      <w:pPr>
        <w:pStyle w:val="7"/>
        <w:rPr>
          <w:rFonts w:ascii="Calibri"/>
          <w:i/>
          <w:sz w:val="22"/>
        </w:rPr>
      </w:pPr>
    </w:p>
    <w:p>
      <w:pPr>
        <w:pStyle w:val="7"/>
        <w:rPr>
          <w:rFonts w:ascii="Calibri"/>
          <w:i/>
          <w:sz w:val="22"/>
        </w:rPr>
      </w:pPr>
    </w:p>
    <w:p>
      <w:pPr>
        <w:pStyle w:val="7"/>
        <w:spacing w:before="209"/>
        <w:rPr>
          <w:rFonts w:ascii="Calibri"/>
          <w:i/>
          <w:sz w:val="22"/>
        </w:rPr>
      </w:pPr>
    </w:p>
    <w:p>
      <w:pPr>
        <w:pStyle w:val="4"/>
        <w:numPr>
          <w:ilvl w:val="0"/>
          <w:numId w:val="9"/>
        </w:numPr>
        <w:tabs>
          <w:tab w:val="left" w:pos="1800"/>
        </w:tabs>
        <w:spacing w:before="0" w:after="0" w:line="240" w:lineRule="auto"/>
        <w:ind w:left="1800" w:right="1560" w:hanging="720"/>
        <w:jc w:val="left"/>
      </w:pPr>
      <w:r>
        <w:t>How</w:t>
      </w:r>
      <w:r>
        <w:rPr>
          <w:spacing w:val="-12"/>
        </w:rPr>
        <w:t xml:space="preserve"> </w:t>
      </w:r>
      <w:r>
        <w:t>did</w:t>
      </w:r>
      <w:r>
        <w:rPr>
          <w:spacing w:val="-10"/>
        </w:rPr>
        <w:t xml:space="preserve"> </w:t>
      </w:r>
      <w:r>
        <w:t>the</w:t>
      </w:r>
      <w:r>
        <w:rPr>
          <w:spacing w:val="-11"/>
        </w:rPr>
        <w:t xml:space="preserve"> </w:t>
      </w:r>
      <w:r>
        <w:t>legal</w:t>
      </w:r>
      <w:r>
        <w:rPr>
          <w:spacing w:val="-10"/>
        </w:rPr>
        <w:t xml:space="preserve"> </w:t>
      </w:r>
      <w:r>
        <w:t>community</w:t>
      </w:r>
      <w:r>
        <w:rPr>
          <w:spacing w:val="-9"/>
        </w:rPr>
        <w:t xml:space="preserve"> </w:t>
      </w:r>
      <w:r>
        <w:t>perceive</w:t>
      </w:r>
      <w:r>
        <w:rPr>
          <w:spacing w:val="-11"/>
        </w:rPr>
        <w:t xml:space="preserve"> </w:t>
      </w:r>
      <w:r>
        <w:t>its</w:t>
      </w:r>
      <w:r>
        <w:rPr>
          <w:spacing w:val="-7"/>
        </w:rPr>
        <w:t xml:space="preserve"> </w:t>
      </w:r>
      <w:r>
        <w:t>role</w:t>
      </w:r>
      <w:r>
        <w:rPr>
          <w:spacing w:val="-13"/>
        </w:rPr>
        <w:t xml:space="preserve"> </w:t>
      </w:r>
      <w:r>
        <w:t>in</w:t>
      </w:r>
      <w:r>
        <w:rPr>
          <w:spacing w:val="-11"/>
        </w:rPr>
        <w:t xml:space="preserve"> </w:t>
      </w:r>
      <w:r>
        <w:t>addressing current national issues?</w:t>
      </w:r>
    </w:p>
    <w:p>
      <w:pPr>
        <w:pStyle w:val="7"/>
        <w:rPr>
          <w:b/>
        </w:rPr>
      </w:pPr>
    </w:p>
    <w:p>
      <w:pPr>
        <w:pStyle w:val="7"/>
        <w:rPr>
          <w:b/>
        </w:rPr>
      </w:pPr>
    </w:p>
    <w:p>
      <w:pPr>
        <w:pStyle w:val="7"/>
        <w:spacing w:before="63"/>
        <w:rPr>
          <w:b/>
        </w:rPr>
      </w:pPr>
    </w:p>
    <w:p>
      <w:pPr>
        <w:pStyle w:val="13"/>
        <w:numPr>
          <w:ilvl w:val="1"/>
          <w:numId w:val="9"/>
        </w:numPr>
        <w:tabs>
          <w:tab w:val="left" w:pos="1439"/>
        </w:tabs>
        <w:spacing w:before="1" w:after="0" w:line="240" w:lineRule="auto"/>
        <w:ind w:left="1439" w:right="0" w:hanging="359"/>
        <w:jc w:val="left"/>
        <w:rPr>
          <w:sz w:val="28"/>
        </w:rPr>
      </w:pPr>
      <w:r>
        <w:rPr>
          <w:sz w:val="28"/>
        </w:rPr>
        <w:t>Legal</w:t>
      </w:r>
      <w:r>
        <w:rPr>
          <w:spacing w:val="-10"/>
          <w:sz w:val="28"/>
        </w:rPr>
        <w:t xml:space="preserve"> </w:t>
      </w:r>
      <w:r>
        <w:rPr>
          <w:sz w:val="28"/>
        </w:rPr>
        <w:t>Advocacy</w:t>
      </w:r>
      <w:r>
        <w:rPr>
          <w:spacing w:val="-3"/>
          <w:sz w:val="28"/>
        </w:rPr>
        <w:t xml:space="preserve"> </w:t>
      </w:r>
      <w:r>
        <w:rPr>
          <w:sz w:val="28"/>
        </w:rPr>
        <w:t>and</w:t>
      </w:r>
      <w:r>
        <w:rPr>
          <w:spacing w:val="-4"/>
          <w:sz w:val="28"/>
        </w:rPr>
        <w:t xml:space="preserve"> </w:t>
      </w:r>
      <w:r>
        <w:rPr>
          <w:sz w:val="28"/>
        </w:rPr>
        <w:t>Civic</w:t>
      </w:r>
      <w:r>
        <w:rPr>
          <w:spacing w:val="-7"/>
          <w:sz w:val="28"/>
        </w:rPr>
        <w:t xml:space="preserve"> </w:t>
      </w:r>
      <w:r>
        <w:rPr>
          <w:sz w:val="28"/>
        </w:rPr>
        <w:t>Engagement</w:t>
      </w:r>
      <w:r>
        <w:rPr>
          <w:spacing w:val="-4"/>
          <w:sz w:val="28"/>
        </w:rPr>
        <w:t xml:space="preserve"> </w:t>
      </w:r>
      <w:r>
        <w:rPr>
          <w:sz w:val="28"/>
        </w:rPr>
        <w:t>as</w:t>
      </w:r>
      <w:r>
        <w:rPr>
          <w:spacing w:val="-3"/>
          <w:sz w:val="28"/>
        </w:rPr>
        <w:t xml:space="preserve"> </w:t>
      </w:r>
      <w:r>
        <w:rPr>
          <w:sz w:val="28"/>
        </w:rPr>
        <w:t>Pathways</w:t>
      </w:r>
      <w:r>
        <w:rPr>
          <w:spacing w:val="-4"/>
          <w:sz w:val="28"/>
        </w:rPr>
        <w:t xml:space="preserve"> </w:t>
      </w:r>
      <w:r>
        <w:rPr>
          <w:sz w:val="28"/>
        </w:rPr>
        <w:t>to</w:t>
      </w:r>
      <w:r>
        <w:rPr>
          <w:spacing w:val="3"/>
          <w:sz w:val="28"/>
        </w:rPr>
        <w:t xml:space="preserve"> </w:t>
      </w:r>
      <w:r>
        <w:rPr>
          <w:spacing w:val="-2"/>
          <w:sz w:val="28"/>
        </w:rPr>
        <w:t>Reform</w:t>
      </w:r>
    </w:p>
    <w:p>
      <w:pPr>
        <w:pStyle w:val="7"/>
      </w:pPr>
    </w:p>
    <w:p>
      <w:pPr>
        <w:pStyle w:val="7"/>
        <w:spacing w:before="61"/>
      </w:pPr>
    </w:p>
    <w:p>
      <w:pPr>
        <w:pStyle w:val="7"/>
        <w:spacing w:line="480" w:lineRule="auto"/>
        <w:ind w:left="720" w:right="715" w:firstLine="719"/>
        <w:jc w:val="both"/>
      </w:pPr>
      <w:r>
        <w:rPr>
          <w:spacing w:val="-2"/>
        </w:rPr>
        <w:t>This</w:t>
      </w:r>
      <w:r>
        <w:rPr>
          <w:spacing w:val="-16"/>
        </w:rPr>
        <w:t xml:space="preserve"> </w:t>
      </w:r>
      <w:r>
        <w:rPr>
          <w:spacing w:val="-2"/>
        </w:rPr>
        <w:t>theme</w:t>
      </w:r>
      <w:r>
        <w:rPr>
          <w:spacing w:val="-15"/>
        </w:rPr>
        <w:t xml:space="preserve"> </w:t>
      </w:r>
      <w:r>
        <w:rPr>
          <w:spacing w:val="-2"/>
        </w:rPr>
        <w:t>reflects</w:t>
      </w:r>
      <w:r>
        <w:rPr>
          <w:spacing w:val="-16"/>
        </w:rPr>
        <w:t xml:space="preserve"> </w:t>
      </w:r>
      <w:r>
        <w:rPr>
          <w:spacing w:val="-2"/>
        </w:rPr>
        <w:t>the</w:t>
      </w:r>
      <w:r>
        <w:rPr>
          <w:spacing w:val="-15"/>
        </w:rPr>
        <w:t xml:space="preserve"> </w:t>
      </w:r>
      <w:r>
        <w:rPr>
          <w:spacing w:val="-2"/>
        </w:rPr>
        <w:t>study's</w:t>
      </w:r>
      <w:r>
        <w:rPr>
          <w:spacing w:val="-16"/>
        </w:rPr>
        <w:t xml:space="preserve"> </w:t>
      </w:r>
      <w:r>
        <w:rPr>
          <w:spacing w:val="-2"/>
        </w:rPr>
        <w:t>focus</w:t>
      </w:r>
      <w:r>
        <w:rPr>
          <w:spacing w:val="-15"/>
        </w:rPr>
        <w:t xml:space="preserve"> </w:t>
      </w:r>
      <w:r>
        <w:rPr>
          <w:spacing w:val="-2"/>
        </w:rPr>
        <w:t>on</w:t>
      </w:r>
      <w:r>
        <w:rPr>
          <w:spacing w:val="-16"/>
        </w:rPr>
        <w:t xml:space="preserve"> </w:t>
      </w:r>
      <w:r>
        <w:rPr>
          <w:spacing w:val="-2"/>
        </w:rPr>
        <w:t>the</w:t>
      </w:r>
      <w:r>
        <w:rPr>
          <w:spacing w:val="-15"/>
        </w:rPr>
        <w:t xml:space="preserve"> </w:t>
      </w:r>
      <w:r>
        <w:rPr>
          <w:spacing w:val="-2"/>
        </w:rPr>
        <w:t>legal</w:t>
      </w:r>
      <w:r>
        <w:rPr>
          <w:spacing w:val="-16"/>
        </w:rPr>
        <w:t xml:space="preserve"> </w:t>
      </w:r>
      <w:r>
        <w:rPr>
          <w:spacing w:val="-2"/>
        </w:rPr>
        <w:t>community's</w:t>
      </w:r>
      <w:r>
        <w:rPr>
          <w:spacing w:val="-15"/>
        </w:rPr>
        <w:t xml:space="preserve"> </w:t>
      </w:r>
      <w:r>
        <w:rPr>
          <w:spacing w:val="-2"/>
        </w:rPr>
        <w:t>proactive</w:t>
      </w:r>
      <w:r>
        <w:rPr>
          <w:spacing w:val="-16"/>
        </w:rPr>
        <w:t xml:space="preserve"> </w:t>
      </w:r>
      <w:r>
        <w:rPr>
          <w:spacing w:val="-2"/>
        </w:rPr>
        <w:t xml:space="preserve">role </w:t>
      </w:r>
      <w:r>
        <w:t xml:space="preserve">in tackling national concerns through ethical behavior, public education, and participation. By advancing legal literacy, upholding due process, and fostering civic consciousness, attorneys, educators, and advocates act as catalysts for </w:t>
      </w:r>
      <w:r>
        <w:rPr>
          <w:spacing w:val="-2"/>
        </w:rPr>
        <w:t>democratic</w:t>
      </w:r>
      <w:r>
        <w:rPr>
          <w:spacing w:val="-7"/>
        </w:rPr>
        <w:t xml:space="preserve"> </w:t>
      </w:r>
      <w:r>
        <w:rPr>
          <w:spacing w:val="-2"/>
        </w:rPr>
        <w:t>renewal,</w:t>
      </w:r>
      <w:r>
        <w:rPr>
          <w:spacing w:val="-7"/>
        </w:rPr>
        <w:t xml:space="preserve"> </w:t>
      </w:r>
      <w:r>
        <w:rPr>
          <w:spacing w:val="-2"/>
        </w:rPr>
        <w:t>according</w:t>
      </w:r>
      <w:r>
        <w:rPr>
          <w:spacing w:val="-6"/>
        </w:rPr>
        <w:t xml:space="preserve"> </w:t>
      </w:r>
      <w:r>
        <w:rPr>
          <w:spacing w:val="-2"/>
        </w:rPr>
        <w:t>to</w:t>
      </w:r>
      <w:r>
        <w:rPr>
          <w:spacing w:val="-9"/>
        </w:rPr>
        <w:t xml:space="preserve"> </w:t>
      </w:r>
      <w:r>
        <w:rPr>
          <w:spacing w:val="-2"/>
        </w:rPr>
        <w:t>informants</w:t>
      </w:r>
      <w:r>
        <w:rPr>
          <w:spacing w:val="-6"/>
        </w:rPr>
        <w:t xml:space="preserve"> </w:t>
      </w:r>
      <w:r>
        <w:rPr>
          <w:spacing w:val="-2"/>
        </w:rPr>
        <w:t>and</w:t>
      </w:r>
      <w:r>
        <w:rPr>
          <w:spacing w:val="-9"/>
        </w:rPr>
        <w:t xml:space="preserve"> </w:t>
      </w:r>
      <w:r>
        <w:rPr>
          <w:spacing w:val="-2"/>
        </w:rPr>
        <w:t>legal</w:t>
      </w:r>
      <w:r>
        <w:rPr>
          <w:spacing w:val="-6"/>
        </w:rPr>
        <w:t xml:space="preserve"> </w:t>
      </w:r>
      <w:r>
        <w:rPr>
          <w:spacing w:val="-2"/>
        </w:rPr>
        <w:t>experts.</w:t>
      </w:r>
      <w:r>
        <w:rPr>
          <w:spacing w:val="-7"/>
        </w:rPr>
        <w:t xml:space="preserve"> </w:t>
      </w:r>
      <w:r>
        <w:rPr>
          <w:spacing w:val="-2"/>
        </w:rPr>
        <w:t>In</w:t>
      </w:r>
      <w:r>
        <w:rPr>
          <w:spacing w:val="-11"/>
        </w:rPr>
        <w:t xml:space="preserve"> </w:t>
      </w:r>
      <w:r>
        <w:rPr>
          <w:spacing w:val="-2"/>
        </w:rPr>
        <w:t>an</w:t>
      </w:r>
      <w:r>
        <w:rPr>
          <w:spacing w:val="-6"/>
        </w:rPr>
        <w:t xml:space="preserve"> </w:t>
      </w:r>
      <w:r>
        <w:rPr>
          <w:spacing w:val="-2"/>
        </w:rPr>
        <w:t xml:space="preserve">environment </w:t>
      </w:r>
      <w:r>
        <w:t>where</w:t>
      </w:r>
      <w:r>
        <w:rPr>
          <w:spacing w:val="-11"/>
        </w:rPr>
        <w:t xml:space="preserve"> </w:t>
      </w:r>
      <w:r>
        <w:t>political</w:t>
      </w:r>
      <w:r>
        <w:rPr>
          <w:spacing w:val="-8"/>
        </w:rPr>
        <w:t xml:space="preserve"> </w:t>
      </w:r>
      <w:r>
        <w:t>meddling</w:t>
      </w:r>
      <w:r>
        <w:rPr>
          <w:spacing w:val="-8"/>
        </w:rPr>
        <w:t xml:space="preserve"> </w:t>
      </w:r>
      <w:r>
        <w:t>and</w:t>
      </w:r>
      <w:r>
        <w:rPr>
          <w:spacing w:val="-10"/>
        </w:rPr>
        <w:t xml:space="preserve"> </w:t>
      </w:r>
      <w:r>
        <w:t>corruption</w:t>
      </w:r>
      <w:r>
        <w:rPr>
          <w:spacing w:val="-10"/>
        </w:rPr>
        <w:t xml:space="preserve"> </w:t>
      </w:r>
      <w:r>
        <w:t>frequently</w:t>
      </w:r>
      <w:r>
        <w:rPr>
          <w:spacing w:val="-10"/>
        </w:rPr>
        <w:t xml:space="preserve"> </w:t>
      </w:r>
      <w:r>
        <w:t>threaten</w:t>
      </w:r>
      <w:r>
        <w:rPr>
          <w:spacing w:val="-6"/>
        </w:rPr>
        <w:t xml:space="preserve"> </w:t>
      </w:r>
      <w:r>
        <w:t>the</w:t>
      </w:r>
      <w:r>
        <w:rPr>
          <w:spacing w:val="-13"/>
        </w:rPr>
        <w:t xml:space="preserve"> </w:t>
      </w:r>
      <w:r>
        <w:t>rule</w:t>
      </w:r>
      <w:r>
        <w:rPr>
          <w:spacing w:val="-14"/>
        </w:rPr>
        <w:t xml:space="preserve"> </w:t>
      </w:r>
      <w:r>
        <w:t>of</w:t>
      </w:r>
      <w:r>
        <w:rPr>
          <w:spacing w:val="-16"/>
        </w:rPr>
        <w:t xml:space="preserve"> </w:t>
      </w:r>
      <w:r>
        <w:t>law,</w:t>
      </w:r>
      <w:r>
        <w:rPr>
          <w:spacing w:val="-16"/>
        </w:rPr>
        <w:t xml:space="preserve"> </w:t>
      </w:r>
      <w:r>
        <w:t>legal advocacy</w:t>
      </w:r>
      <w:r>
        <w:rPr>
          <w:spacing w:val="-18"/>
        </w:rPr>
        <w:t xml:space="preserve"> </w:t>
      </w:r>
      <w:r>
        <w:t>serves</w:t>
      </w:r>
      <w:r>
        <w:rPr>
          <w:spacing w:val="-18"/>
        </w:rPr>
        <w:t xml:space="preserve"> </w:t>
      </w:r>
      <w:r>
        <w:t>as</w:t>
      </w:r>
      <w:r>
        <w:rPr>
          <w:spacing w:val="-18"/>
        </w:rPr>
        <w:t xml:space="preserve"> </w:t>
      </w:r>
      <w:r>
        <w:t>a</w:t>
      </w:r>
      <w:r>
        <w:rPr>
          <w:spacing w:val="-20"/>
        </w:rPr>
        <w:t xml:space="preserve"> </w:t>
      </w:r>
      <w:r>
        <w:t>weapon</w:t>
      </w:r>
      <w:r>
        <w:rPr>
          <w:spacing w:val="-18"/>
        </w:rPr>
        <w:t xml:space="preserve"> </w:t>
      </w:r>
      <w:r>
        <w:t>for</w:t>
      </w:r>
      <w:r>
        <w:rPr>
          <w:spacing w:val="-20"/>
        </w:rPr>
        <w:t xml:space="preserve"> </w:t>
      </w:r>
      <w:r>
        <w:t>both</w:t>
      </w:r>
      <w:r>
        <w:rPr>
          <w:spacing w:val="-18"/>
        </w:rPr>
        <w:t xml:space="preserve"> </w:t>
      </w:r>
      <w:r>
        <w:t>defending</w:t>
      </w:r>
      <w:r>
        <w:rPr>
          <w:spacing w:val="-17"/>
        </w:rPr>
        <w:t xml:space="preserve"> </w:t>
      </w:r>
      <w:r>
        <w:t>rights</w:t>
      </w:r>
      <w:r>
        <w:rPr>
          <w:spacing w:val="-18"/>
        </w:rPr>
        <w:t xml:space="preserve"> </w:t>
      </w:r>
      <w:r>
        <w:t>and</w:t>
      </w:r>
      <w:r>
        <w:rPr>
          <w:spacing w:val="-17"/>
        </w:rPr>
        <w:t xml:space="preserve"> </w:t>
      </w:r>
      <w:r>
        <w:t>inspiring</w:t>
      </w:r>
      <w:r>
        <w:rPr>
          <w:spacing w:val="-18"/>
        </w:rPr>
        <w:t xml:space="preserve"> </w:t>
      </w:r>
      <w:r>
        <w:t>communities</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spacing w:line="480" w:lineRule="auto"/>
        <w:ind w:left="720" w:right="714"/>
        <w:jc w:val="both"/>
      </w:pPr>
      <w:r>
        <w:t>to</w:t>
      </w:r>
      <w:r>
        <w:rPr>
          <w:spacing w:val="-6"/>
        </w:rPr>
        <w:t xml:space="preserve"> </w:t>
      </w:r>
      <w:r>
        <w:t>reform.</w:t>
      </w:r>
      <w:r>
        <w:rPr>
          <w:spacing w:val="-7"/>
        </w:rPr>
        <w:t xml:space="preserve"> </w:t>
      </w:r>
      <w:r>
        <w:t>The</w:t>
      </w:r>
      <w:r>
        <w:rPr>
          <w:spacing w:val="-6"/>
        </w:rPr>
        <w:t xml:space="preserve"> </w:t>
      </w:r>
      <w:r>
        <w:t>study's</w:t>
      </w:r>
      <w:r>
        <w:rPr>
          <w:spacing w:val="-8"/>
        </w:rPr>
        <w:t xml:space="preserve"> </w:t>
      </w:r>
      <w:r>
        <w:t>examination</w:t>
      </w:r>
      <w:r>
        <w:rPr>
          <w:spacing w:val="-6"/>
        </w:rPr>
        <w:t xml:space="preserve"> </w:t>
      </w:r>
      <w:r>
        <w:t>of</w:t>
      </w:r>
      <w:r>
        <w:rPr>
          <w:spacing w:val="-6"/>
        </w:rPr>
        <w:t xml:space="preserve"> </w:t>
      </w:r>
      <w:r>
        <w:t>how</w:t>
      </w:r>
      <w:r>
        <w:rPr>
          <w:spacing w:val="-8"/>
        </w:rPr>
        <w:t xml:space="preserve"> </w:t>
      </w:r>
      <w:r>
        <w:t>the</w:t>
      </w:r>
      <w:r>
        <w:rPr>
          <w:spacing w:val="-6"/>
        </w:rPr>
        <w:t xml:space="preserve"> </w:t>
      </w:r>
      <w:r>
        <w:t>legal</w:t>
      </w:r>
      <w:r>
        <w:rPr>
          <w:spacing w:val="-6"/>
        </w:rPr>
        <w:t xml:space="preserve"> </w:t>
      </w:r>
      <w:r>
        <w:t>profession</w:t>
      </w:r>
      <w:r>
        <w:rPr>
          <w:spacing w:val="-6"/>
        </w:rPr>
        <w:t xml:space="preserve"> </w:t>
      </w:r>
      <w:r>
        <w:t>influences public opinion,</w:t>
      </w:r>
      <w:r>
        <w:rPr>
          <w:spacing w:val="-18"/>
        </w:rPr>
        <w:t xml:space="preserve"> </w:t>
      </w:r>
      <w:r>
        <w:t>gives</w:t>
      </w:r>
      <w:r>
        <w:rPr>
          <w:spacing w:val="-17"/>
        </w:rPr>
        <w:t xml:space="preserve"> </w:t>
      </w:r>
      <w:r>
        <w:t>citizens</w:t>
      </w:r>
      <w:r>
        <w:rPr>
          <w:spacing w:val="-18"/>
        </w:rPr>
        <w:t xml:space="preserve"> </w:t>
      </w:r>
      <w:r>
        <w:t>more</w:t>
      </w:r>
      <w:r>
        <w:rPr>
          <w:spacing w:val="-17"/>
        </w:rPr>
        <w:t xml:space="preserve"> </w:t>
      </w:r>
      <w:r>
        <w:t>power,</w:t>
      </w:r>
      <w:r>
        <w:rPr>
          <w:spacing w:val="-18"/>
        </w:rPr>
        <w:t xml:space="preserve"> </w:t>
      </w:r>
      <w:r>
        <w:t>and</w:t>
      </w:r>
      <w:r>
        <w:rPr>
          <w:spacing w:val="-17"/>
        </w:rPr>
        <w:t xml:space="preserve"> </w:t>
      </w:r>
      <w:r>
        <w:t>upholds</w:t>
      </w:r>
      <w:r>
        <w:rPr>
          <w:spacing w:val="-18"/>
        </w:rPr>
        <w:t xml:space="preserve"> </w:t>
      </w:r>
      <w:r>
        <w:t>democratic</w:t>
      </w:r>
      <w:r>
        <w:rPr>
          <w:spacing w:val="-17"/>
        </w:rPr>
        <w:t xml:space="preserve"> </w:t>
      </w:r>
      <w:r>
        <w:t>principles</w:t>
      </w:r>
      <w:r>
        <w:rPr>
          <w:spacing w:val="-18"/>
        </w:rPr>
        <w:t xml:space="preserve"> </w:t>
      </w:r>
      <w:r>
        <w:t>in</w:t>
      </w:r>
      <w:r>
        <w:rPr>
          <w:spacing w:val="-17"/>
        </w:rPr>
        <w:t xml:space="preserve"> </w:t>
      </w:r>
      <w:r>
        <w:t>the</w:t>
      </w:r>
      <w:r>
        <w:rPr>
          <w:spacing w:val="-11"/>
        </w:rPr>
        <w:t xml:space="preserve"> </w:t>
      </w:r>
      <w:r>
        <w:t>face of systemic obstacles is supported by this theme.</w:t>
      </w:r>
    </w:p>
    <w:p>
      <w:pPr>
        <w:pStyle w:val="7"/>
        <w:spacing w:before="62"/>
      </w:pPr>
    </w:p>
    <w:p>
      <w:pPr>
        <w:pStyle w:val="7"/>
        <w:spacing w:line="480" w:lineRule="auto"/>
        <w:ind w:left="720" w:right="715" w:firstLine="719"/>
        <w:jc w:val="both"/>
      </w:pPr>
      <w:r>
        <w:t>Informant 5 reflects the belief that legal professionals must go beyond technical</w:t>
      </w:r>
      <w:r>
        <w:rPr>
          <w:spacing w:val="-10"/>
        </w:rPr>
        <w:t xml:space="preserve"> </w:t>
      </w:r>
      <w:r>
        <w:t>expertise</w:t>
      </w:r>
      <w:r>
        <w:rPr>
          <w:spacing w:val="-11"/>
        </w:rPr>
        <w:t xml:space="preserve"> </w:t>
      </w:r>
      <w:r>
        <w:t>and</w:t>
      </w:r>
      <w:r>
        <w:rPr>
          <w:spacing w:val="-10"/>
        </w:rPr>
        <w:t xml:space="preserve"> </w:t>
      </w:r>
      <w:r>
        <w:t>actively</w:t>
      </w:r>
      <w:r>
        <w:rPr>
          <w:spacing w:val="-10"/>
        </w:rPr>
        <w:t xml:space="preserve"> </w:t>
      </w:r>
      <w:r>
        <w:t>contribute</w:t>
      </w:r>
      <w:r>
        <w:rPr>
          <w:spacing w:val="-11"/>
        </w:rPr>
        <w:t xml:space="preserve"> </w:t>
      </w:r>
      <w:r>
        <w:t>to</w:t>
      </w:r>
      <w:r>
        <w:rPr>
          <w:spacing w:val="-10"/>
        </w:rPr>
        <w:t xml:space="preserve"> </w:t>
      </w:r>
      <w:r>
        <w:t>national</w:t>
      </w:r>
      <w:r>
        <w:rPr>
          <w:spacing w:val="-13"/>
        </w:rPr>
        <w:t xml:space="preserve"> </w:t>
      </w:r>
      <w:r>
        <w:t>development</w:t>
      </w:r>
      <w:r>
        <w:rPr>
          <w:spacing w:val="-10"/>
        </w:rPr>
        <w:t xml:space="preserve"> </w:t>
      </w:r>
      <w:r>
        <w:t>through</w:t>
      </w:r>
      <w:r>
        <w:rPr>
          <w:spacing w:val="-10"/>
        </w:rPr>
        <w:t xml:space="preserve"> </w:t>
      </w:r>
      <w:r>
        <w:t>civic education and moral leadership.</w:t>
      </w:r>
    </w:p>
    <w:p>
      <w:pPr>
        <w:pStyle w:val="7"/>
        <w:spacing w:before="62"/>
      </w:pPr>
    </w:p>
    <w:p>
      <w:pPr>
        <w:spacing w:before="0" w:line="276" w:lineRule="auto"/>
        <w:ind w:left="2016" w:right="1287" w:firstLine="595"/>
        <w:jc w:val="both"/>
        <w:rPr>
          <w:rFonts w:ascii="Calibri"/>
          <w:sz w:val="22"/>
        </w:rPr>
      </w:pPr>
      <w:r>
        <w:rPr>
          <w:rFonts w:ascii="Calibri"/>
          <w:i/>
          <w:sz w:val="22"/>
        </w:rPr>
        <w:t>legal</w:t>
      </w:r>
      <w:r>
        <w:rPr>
          <w:rFonts w:ascii="Calibri"/>
          <w:i/>
          <w:spacing w:val="-1"/>
          <w:sz w:val="22"/>
        </w:rPr>
        <w:t xml:space="preserve"> </w:t>
      </w:r>
      <w:r>
        <w:rPr>
          <w:rFonts w:ascii="Calibri"/>
          <w:i/>
          <w:sz w:val="22"/>
        </w:rPr>
        <w:t>community</w:t>
      </w:r>
      <w:r>
        <w:rPr>
          <w:rFonts w:ascii="Calibri"/>
          <w:i/>
          <w:spacing w:val="-2"/>
          <w:sz w:val="22"/>
        </w:rPr>
        <w:t xml:space="preserve"> </w:t>
      </w:r>
      <w:r>
        <w:rPr>
          <w:rFonts w:ascii="Calibri"/>
          <w:i/>
          <w:sz w:val="22"/>
        </w:rPr>
        <w:t>more</w:t>
      </w:r>
      <w:r>
        <w:rPr>
          <w:rFonts w:ascii="Calibri"/>
          <w:i/>
          <w:spacing w:val="-2"/>
          <w:sz w:val="22"/>
        </w:rPr>
        <w:t xml:space="preserve"> </w:t>
      </w:r>
      <w:r>
        <w:rPr>
          <w:rFonts w:ascii="Calibri"/>
          <w:i/>
          <w:sz w:val="22"/>
        </w:rPr>
        <w:t>in</w:t>
      </w:r>
      <w:r>
        <w:rPr>
          <w:rFonts w:ascii="Calibri"/>
          <w:i/>
          <w:spacing w:val="-2"/>
          <w:sz w:val="22"/>
        </w:rPr>
        <w:t xml:space="preserve"> </w:t>
      </w:r>
      <w:r>
        <w:rPr>
          <w:rFonts w:ascii="Calibri"/>
          <w:i/>
          <w:sz w:val="22"/>
        </w:rPr>
        <w:t>education</w:t>
      </w:r>
      <w:r>
        <w:rPr>
          <w:rFonts w:ascii="Calibri"/>
          <w:i/>
          <w:spacing w:val="-3"/>
          <w:sz w:val="22"/>
        </w:rPr>
        <w:t xml:space="preserve"> </w:t>
      </w:r>
      <w:r>
        <w:rPr>
          <w:rFonts w:ascii="Calibri"/>
          <w:i/>
          <w:sz w:val="22"/>
        </w:rPr>
        <w:t>gyud</w:t>
      </w:r>
      <w:r>
        <w:rPr>
          <w:rFonts w:ascii="Calibri"/>
          <w:i/>
          <w:spacing w:val="-1"/>
          <w:sz w:val="22"/>
        </w:rPr>
        <w:t xml:space="preserve"> </w:t>
      </w:r>
      <w:r>
        <w:rPr>
          <w:rFonts w:ascii="Calibri"/>
          <w:i/>
          <w:sz w:val="22"/>
        </w:rPr>
        <w:t>na</w:t>
      </w:r>
      <w:r>
        <w:rPr>
          <w:rFonts w:ascii="Calibri"/>
          <w:i/>
          <w:spacing w:val="-3"/>
          <w:sz w:val="22"/>
        </w:rPr>
        <w:t xml:space="preserve"> </w:t>
      </w:r>
      <w:r>
        <w:rPr>
          <w:rFonts w:ascii="Calibri"/>
          <w:i/>
          <w:sz w:val="22"/>
        </w:rPr>
        <w:t>sila,</w:t>
      </w:r>
      <w:r>
        <w:rPr>
          <w:rFonts w:ascii="Calibri"/>
          <w:i/>
          <w:spacing w:val="-2"/>
          <w:sz w:val="22"/>
        </w:rPr>
        <w:t xml:space="preserve"> </w:t>
      </w:r>
      <w:r>
        <w:rPr>
          <w:rFonts w:ascii="Calibri"/>
          <w:i/>
          <w:sz w:val="22"/>
        </w:rPr>
        <w:t>nag</w:t>
      </w:r>
      <w:r>
        <w:rPr>
          <w:rFonts w:ascii="Calibri"/>
          <w:i/>
          <w:spacing w:val="-1"/>
          <w:sz w:val="22"/>
        </w:rPr>
        <w:t xml:space="preserve"> </w:t>
      </w:r>
      <w:r>
        <w:rPr>
          <w:rFonts w:ascii="Calibri"/>
          <w:i/>
          <w:sz w:val="22"/>
        </w:rPr>
        <w:t>educate sila</w:t>
      </w:r>
      <w:r>
        <w:rPr>
          <w:rFonts w:ascii="Calibri"/>
          <w:i/>
          <w:spacing w:val="-3"/>
          <w:sz w:val="22"/>
        </w:rPr>
        <w:t xml:space="preserve"> </w:t>
      </w:r>
      <w:r>
        <w:rPr>
          <w:rFonts w:ascii="Calibri"/>
          <w:i/>
          <w:sz w:val="22"/>
        </w:rPr>
        <w:t>sa</w:t>
      </w:r>
      <w:r>
        <w:rPr>
          <w:rFonts w:ascii="Calibri"/>
          <w:i/>
          <w:spacing w:val="-2"/>
          <w:sz w:val="22"/>
        </w:rPr>
        <w:t xml:space="preserve"> </w:t>
      </w:r>
      <w:r>
        <w:rPr>
          <w:rFonts w:ascii="Calibri"/>
          <w:i/>
          <w:sz w:val="22"/>
        </w:rPr>
        <w:t>mga different kind of points sa katong mga different advocates sa katong national issues. Based on my observation, ang ila lang pag hatag ug mga katin awan sa lain lain nga punto para maka decide ang mga tao basi sa ilang nakita ug nadunggan,</w:t>
      </w:r>
      <w:r>
        <w:rPr>
          <w:rFonts w:ascii="Calibri"/>
          <w:i/>
          <w:spacing w:val="-11"/>
          <w:sz w:val="22"/>
        </w:rPr>
        <w:t xml:space="preserve"> </w:t>
      </w:r>
      <w:r>
        <w:rPr>
          <w:rFonts w:ascii="Calibri"/>
          <w:i/>
          <w:sz w:val="22"/>
        </w:rPr>
        <w:t>ug</w:t>
      </w:r>
      <w:r>
        <w:rPr>
          <w:rFonts w:ascii="Calibri"/>
          <w:i/>
          <w:spacing w:val="-10"/>
          <w:sz w:val="22"/>
        </w:rPr>
        <w:t xml:space="preserve"> </w:t>
      </w:r>
      <w:r>
        <w:rPr>
          <w:rFonts w:ascii="Calibri"/>
          <w:i/>
          <w:sz w:val="22"/>
        </w:rPr>
        <w:t>asay</w:t>
      </w:r>
      <w:r>
        <w:rPr>
          <w:rFonts w:ascii="Calibri"/>
          <w:i/>
          <w:spacing w:val="-9"/>
          <w:sz w:val="22"/>
        </w:rPr>
        <w:t xml:space="preserve"> </w:t>
      </w:r>
      <w:r>
        <w:rPr>
          <w:rFonts w:ascii="Calibri"/>
          <w:i/>
          <w:sz w:val="22"/>
        </w:rPr>
        <w:t>sakto,</w:t>
      </w:r>
      <w:r>
        <w:rPr>
          <w:rFonts w:ascii="Calibri"/>
          <w:i/>
          <w:spacing w:val="-9"/>
          <w:sz w:val="22"/>
        </w:rPr>
        <w:t xml:space="preserve"> </w:t>
      </w:r>
      <w:r>
        <w:rPr>
          <w:rFonts w:ascii="Calibri"/>
          <w:i/>
          <w:sz w:val="22"/>
        </w:rPr>
        <w:t>mao</w:t>
      </w:r>
      <w:r>
        <w:rPr>
          <w:rFonts w:ascii="Calibri"/>
          <w:i/>
          <w:spacing w:val="-9"/>
          <w:sz w:val="22"/>
        </w:rPr>
        <w:t xml:space="preserve"> </w:t>
      </w:r>
      <w:r>
        <w:rPr>
          <w:rFonts w:ascii="Calibri"/>
          <w:i/>
          <w:sz w:val="22"/>
        </w:rPr>
        <w:t>nay</w:t>
      </w:r>
      <w:r>
        <w:rPr>
          <w:rFonts w:ascii="Calibri"/>
          <w:i/>
          <w:spacing w:val="-9"/>
          <w:sz w:val="22"/>
        </w:rPr>
        <w:t xml:space="preserve"> </w:t>
      </w:r>
      <w:r>
        <w:rPr>
          <w:rFonts w:ascii="Calibri"/>
          <w:i/>
          <w:sz w:val="22"/>
        </w:rPr>
        <w:t>role</w:t>
      </w:r>
      <w:r>
        <w:rPr>
          <w:rFonts w:ascii="Calibri"/>
          <w:i/>
          <w:spacing w:val="-8"/>
          <w:sz w:val="22"/>
        </w:rPr>
        <w:t xml:space="preserve"> </w:t>
      </w:r>
      <w:r>
        <w:rPr>
          <w:rFonts w:ascii="Calibri"/>
          <w:i/>
          <w:sz w:val="22"/>
        </w:rPr>
        <w:t>sa</w:t>
      </w:r>
      <w:r>
        <w:rPr>
          <w:rFonts w:ascii="Calibri"/>
          <w:i/>
          <w:spacing w:val="-8"/>
          <w:sz w:val="22"/>
        </w:rPr>
        <w:t xml:space="preserve"> </w:t>
      </w:r>
      <w:r>
        <w:rPr>
          <w:rFonts w:ascii="Calibri"/>
          <w:i/>
          <w:sz w:val="22"/>
        </w:rPr>
        <w:t>legal</w:t>
      </w:r>
      <w:r>
        <w:rPr>
          <w:rFonts w:ascii="Calibri"/>
          <w:i/>
          <w:spacing w:val="-11"/>
          <w:sz w:val="22"/>
        </w:rPr>
        <w:t xml:space="preserve"> </w:t>
      </w:r>
      <w:r>
        <w:rPr>
          <w:rFonts w:ascii="Calibri"/>
          <w:i/>
          <w:sz w:val="22"/>
        </w:rPr>
        <w:t>community</w:t>
      </w:r>
      <w:r>
        <w:rPr>
          <w:rFonts w:ascii="Calibri"/>
          <w:i/>
          <w:spacing w:val="-11"/>
          <w:sz w:val="22"/>
        </w:rPr>
        <w:t xml:space="preserve"> </w:t>
      </w:r>
      <w:r>
        <w:rPr>
          <w:rFonts w:ascii="Calibri"/>
          <w:i/>
          <w:sz w:val="22"/>
        </w:rPr>
        <w:t>to</w:t>
      </w:r>
      <w:r>
        <w:rPr>
          <w:rFonts w:ascii="Calibri"/>
          <w:i/>
          <w:spacing w:val="-12"/>
          <w:sz w:val="22"/>
        </w:rPr>
        <w:t xml:space="preserve"> </w:t>
      </w:r>
      <w:r>
        <w:rPr>
          <w:rFonts w:ascii="Calibri"/>
          <w:i/>
          <w:sz w:val="22"/>
        </w:rPr>
        <w:t>educate</w:t>
      </w:r>
      <w:r>
        <w:rPr>
          <w:rFonts w:ascii="Calibri"/>
          <w:i/>
          <w:spacing w:val="-13"/>
          <w:sz w:val="22"/>
        </w:rPr>
        <w:t xml:space="preserve"> </w:t>
      </w:r>
      <w:r>
        <w:rPr>
          <w:rFonts w:ascii="Calibri"/>
          <w:i/>
          <w:sz w:val="22"/>
        </w:rPr>
        <w:t>lang</w:t>
      </w:r>
      <w:r>
        <w:rPr>
          <w:rFonts w:ascii="Calibri"/>
          <w:i/>
          <w:spacing w:val="-12"/>
          <w:sz w:val="22"/>
        </w:rPr>
        <w:t xml:space="preserve"> </w:t>
      </w:r>
      <w:r>
        <w:rPr>
          <w:rFonts w:ascii="Calibri"/>
          <w:i/>
          <w:sz w:val="22"/>
        </w:rPr>
        <w:t>ang mga tao. Maghatag ug different point of views, dependi sa kinsay resource speaker,</w:t>
      </w:r>
      <w:r>
        <w:rPr>
          <w:rFonts w:ascii="Calibri"/>
          <w:i/>
          <w:spacing w:val="-6"/>
          <w:sz w:val="22"/>
        </w:rPr>
        <w:t xml:space="preserve"> </w:t>
      </w:r>
      <w:r>
        <w:rPr>
          <w:rFonts w:ascii="Calibri"/>
          <w:i/>
          <w:sz w:val="22"/>
        </w:rPr>
        <w:t>para</w:t>
      </w:r>
      <w:r>
        <w:rPr>
          <w:rFonts w:ascii="Calibri"/>
          <w:i/>
          <w:spacing w:val="-4"/>
          <w:sz w:val="22"/>
        </w:rPr>
        <w:t xml:space="preserve"> </w:t>
      </w:r>
      <w:r>
        <w:rPr>
          <w:rFonts w:ascii="Calibri"/>
          <w:i/>
          <w:sz w:val="22"/>
        </w:rPr>
        <w:t>ang</w:t>
      </w:r>
      <w:r>
        <w:rPr>
          <w:rFonts w:ascii="Calibri"/>
          <w:i/>
          <w:spacing w:val="-5"/>
          <w:sz w:val="22"/>
        </w:rPr>
        <w:t xml:space="preserve"> </w:t>
      </w:r>
      <w:r>
        <w:rPr>
          <w:rFonts w:ascii="Calibri"/>
          <w:i/>
          <w:sz w:val="22"/>
        </w:rPr>
        <w:t>mga</w:t>
      </w:r>
      <w:r>
        <w:rPr>
          <w:rFonts w:ascii="Calibri"/>
          <w:i/>
          <w:spacing w:val="-6"/>
          <w:sz w:val="22"/>
        </w:rPr>
        <w:t xml:space="preserve"> </w:t>
      </w:r>
      <w:r>
        <w:rPr>
          <w:rFonts w:ascii="Calibri"/>
          <w:i/>
          <w:sz w:val="22"/>
        </w:rPr>
        <w:t>tao</w:t>
      </w:r>
      <w:r>
        <w:rPr>
          <w:rFonts w:ascii="Calibri"/>
          <w:i/>
          <w:spacing w:val="-8"/>
          <w:sz w:val="22"/>
        </w:rPr>
        <w:t xml:space="preserve"> </w:t>
      </w:r>
      <w:r>
        <w:rPr>
          <w:rFonts w:ascii="Calibri"/>
          <w:i/>
          <w:sz w:val="22"/>
        </w:rPr>
        <w:t>makabalo</w:t>
      </w:r>
      <w:r>
        <w:rPr>
          <w:rFonts w:ascii="Calibri"/>
          <w:i/>
          <w:spacing w:val="-6"/>
          <w:sz w:val="22"/>
        </w:rPr>
        <w:t xml:space="preserve"> </w:t>
      </w:r>
      <w:r>
        <w:rPr>
          <w:rFonts w:ascii="Calibri"/>
          <w:i/>
          <w:sz w:val="22"/>
        </w:rPr>
        <w:t>sa</w:t>
      </w:r>
      <w:r>
        <w:rPr>
          <w:rFonts w:ascii="Calibri"/>
          <w:i/>
          <w:spacing w:val="-6"/>
          <w:sz w:val="22"/>
        </w:rPr>
        <w:t xml:space="preserve"> </w:t>
      </w:r>
      <w:r>
        <w:rPr>
          <w:rFonts w:ascii="Calibri"/>
          <w:i/>
          <w:sz w:val="22"/>
        </w:rPr>
        <w:t>issues</w:t>
      </w:r>
      <w:r>
        <w:rPr>
          <w:rFonts w:ascii="Calibri"/>
          <w:i/>
          <w:spacing w:val="-3"/>
          <w:sz w:val="22"/>
        </w:rPr>
        <w:t xml:space="preserve"> </w:t>
      </w:r>
      <w:r>
        <w:rPr>
          <w:rFonts w:ascii="Calibri"/>
          <w:i/>
          <w:sz w:val="22"/>
        </w:rPr>
        <w:t>and</w:t>
      </w:r>
      <w:r>
        <w:rPr>
          <w:rFonts w:ascii="Calibri"/>
          <w:i/>
          <w:spacing w:val="-5"/>
          <w:sz w:val="22"/>
        </w:rPr>
        <w:t xml:space="preserve"> </w:t>
      </w:r>
      <w:r>
        <w:rPr>
          <w:rFonts w:ascii="Calibri"/>
          <w:i/>
          <w:sz w:val="22"/>
        </w:rPr>
        <w:t>concern</w:t>
      </w:r>
      <w:r>
        <w:rPr>
          <w:rFonts w:ascii="Calibri"/>
          <w:i/>
          <w:spacing w:val="-2"/>
          <w:sz w:val="22"/>
        </w:rPr>
        <w:t xml:space="preserve"> </w:t>
      </w:r>
      <w:r>
        <w:rPr>
          <w:rFonts w:ascii="Calibri"/>
          <w:i/>
          <w:sz w:val="22"/>
        </w:rPr>
        <w:t>sa</w:t>
      </w:r>
      <w:r>
        <w:rPr>
          <w:rFonts w:ascii="Calibri"/>
          <w:i/>
          <w:spacing w:val="-13"/>
          <w:sz w:val="22"/>
        </w:rPr>
        <w:t xml:space="preserve"> </w:t>
      </w:r>
      <w:r>
        <w:rPr>
          <w:rFonts w:ascii="Calibri"/>
          <w:i/>
          <w:sz w:val="22"/>
        </w:rPr>
        <w:t>nasud.</w:t>
      </w:r>
      <w:r>
        <w:rPr>
          <w:rFonts w:ascii="Calibri"/>
          <w:i/>
          <w:spacing w:val="-12"/>
          <w:sz w:val="22"/>
        </w:rPr>
        <w:t xml:space="preserve"> </w:t>
      </w:r>
      <w:r>
        <w:rPr>
          <w:rFonts w:ascii="Calibri"/>
          <w:i/>
          <w:sz w:val="22"/>
        </w:rPr>
        <w:t>(IDI5:SS7)</w:t>
      </w:r>
      <w:r>
        <w:rPr>
          <w:rFonts w:ascii="Calibri"/>
          <w:sz w:val="22"/>
        </w:rPr>
        <w:t>. legal community is more into education, they are educating different kind of points from our different advocates on our national issues. based on my observation, they just give a few points on different points so that people can decide</w:t>
      </w:r>
      <w:r>
        <w:rPr>
          <w:rFonts w:ascii="Calibri"/>
          <w:spacing w:val="-13"/>
          <w:sz w:val="22"/>
        </w:rPr>
        <w:t xml:space="preserve"> </w:t>
      </w:r>
      <w:r>
        <w:rPr>
          <w:rFonts w:ascii="Calibri"/>
          <w:sz w:val="22"/>
        </w:rPr>
        <w:t>based</w:t>
      </w:r>
      <w:r>
        <w:rPr>
          <w:rFonts w:ascii="Calibri"/>
          <w:spacing w:val="-12"/>
          <w:sz w:val="22"/>
        </w:rPr>
        <w:t xml:space="preserve"> </w:t>
      </w:r>
      <w:r>
        <w:rPr>
          <w:rFonts w:ascii="Calibri"/>
          <w:sz w:val="22"/>
        </w:rPr>
        <w:t>on</w:t>
      </w:r>
      <w:r>
        <w:rPr>
          <w:rFonts w:ascii="Calibri"/>
          <w:spacing w:val="-13"/>
          <w:sz w:val="22"/>
        </w:rPr>
        <w:t xml:space="preserve"> </w:t>
      </w:r>
      <w:r>
        <w:rPr>
          <w:rFonts w:ascii="Calibri"/>
          <w:sz w:val="22"/>
        </w:rPr>
        <w:t>what</w:t>
      </w:r>
      <w:r>
        <w:rPr>
          <w:rFonts w:ascii="Calibri"/>
          <w:spacing w:val="-10"/>
          <w:sz w:val="22"/>
        </w:rPr>
        <w:t xml:space="preserve"> </w:t>
      </w:r>
      <w:r>
        <w:rPr>
          <w:rFonts w:ascii="Calibri"/>
          <w:sz w:val="22"/>
        </w:rPr>
        <w:t>they</w:t>
      </w:r>
      <w:r>
        <w:rPr>
          <w:rFonts w:ascii="Calibri"/>
          <w:spacing w:val="-13"/>
          <w:sz w:val="22"/>
        </w:rPr>
        <w:t xml:space="preserve"> </w:t>
      </w:r>
      <w:r>
        <w:rPr>
          <w:rFonts w:ascii="Calibri"/>
          <w:sz w:val="22"/>
        </w:rPr>
        <w:t>have</w:t>
      </w:r>
      <w:r>
        <w:rPr>
          <w:rFonts w:ascii="Calibri"/>
          <w:spacing w:val="-10"/>
          <w:sz w:val="22"/>
        </w:rPr>
        <w:t xml:space="preserve"> </w:t>
      </w:r>
      <w:r>
        <w:rPr>
          <w:rFonts w:ascii="Calibri"/>
          <w:sz w:val="22"/>
        </w:rPr>
        <w:t>seen</w:t>
      </w:r>
      <w:r>
        <w:rPr>
          <w:rFonts w:ascii="Calibri"/>
          <w:spacing w:val="-12"/>
          <w:sz w:val="22"/>
        </w:rPr>
        <w:t xml:space="preserve"> </w:t>
      </w:r>
      <w:r>
        <w:rPr>
          <w:rFonts w:ascii="Calibri"/>
          <w:sz w:val="22"/>
        </w:rPr>
        <w:t>and</w:t>
      </w:r>
      <w:r>
        <w:rPr>
          <w:rFonts w:ascii="Calibri"/>
          <w:spacing w:val="-12"/>
          <w:sz w:val="22"/>
        </w:rPr>
        <w:t xml:space="preserve"> </w:t>
      </w:r>
      <w:r>
        <w:rPr>
          <w:rFonts w:ascii="Calibri"/>
          <w:sz w:val="22"/>
        </w:rPr>
        <w:t>heard,</w:t>
      </w:r>
      <w:r>
        <w:rPr>
          <w:rFonts w:ascii="Calibri"/>
          <w:spacing w:val="-13"/>
          <w:sz w:val="22"/>
        </w:rPr>
        <w:t xml:space="preserve"> </w:t>
      </w:r>
      <w:r>
        <w:rPr>
          <w:rFonts w:ascii="Calibri"/>
          <w:sz w:val="22"/>
        </w:rPr>
        <w:t>and</w:t>
      </w:r>
      <w:r>
        <w:rPr>
          <w:rFonts w:ascii="Calibri"/>
          <w:spacing w:val="-12"/>
          <w:sz w:val="22"/>
        </w:rPr>
        <w:t xml:space="preserve"> </w:t>
      </w:r>
      <w:r>
        <w:rPr>
          <w:rFonts w:ascii="Calibri"/>
          <w:sz w:val="22"/>
        </w:rPr>
        <w:t>that</w:t>
      </w:r>
      <w:r>
        <w:rPr>
          <w:rFonts w:ascii="Calibri"/>
          <w:spacing w:val="-4"/>
          <w:sz w:val="22"/>
        </w:rPr>
        <w:t xml:space="preserve"> </w:t>
      </w:r>
      <w:r>
        <w:rPr>
          <w:rFonts w:ascii="Calibri"/>
          <w:sz w:val="22"/>
        </w:rPr>
        <w:t>is</w:t>
      </w:r>
      <w:r>
        <w:rPr>
          <w:rFonts w:ascii="Calibri"/>
          <w:spacing w:val="-5"/>
          <w:sz w:val="22"/>
        </w:rPr>
        <w:t xml:space="preserve"> </w:t>
      </w:r>
      <w:r>
        <w:rPr>
          <w:rFonts w:ascii="Calibri"/>
          <w:sz w:val="22"/>
        </w:rPr>
        <w:t>right,</w:t>
      </w:r>
      <w:r>
        <w:rPr>
          <w:rFonts w:ascii="Calibri"/>
          <w:spacing w:val="-6"/>
          <w:sz w:val="22"/>
        </w:rPr>
        <w:t xml:space="preserve"> </w:t>
      </w:r>
      <w:r>
        <w:rPr>
          <w:rFonts w:ascii="Calibri"/>
          <w:sz w:val="22"/>
        </w:rPr>
        <w:t>that</w:t>
      </w:r>
      <w:r>
        <w:rPr>
          <w:rFonts w:ascii="Calibri"/>
          <w:spacing w:val="-7"/>
          <w:sz w:val="22"/>
        </w:rPr>
        <w:t xml:space="preserve"> </w:t>
      </w:r>
      <w:r>
        <w:rPr>
          <w:rFonts w:ascii="Calibri"/>
          <w:sz w:val="22"/>
        </w:rPr>
        <w:t>is</w:t>
      </w:r>
      <w:r>
        <w:rPr>
          <w:rFonts w:ascii="Calibri"/>
          <w:spacing w:val="-5"/>
          <w:sz w:val="22"/>
        </w:rPr>
        <w:t xml:space="preserve"> </w:t>
      </w:r>
      <w:r>
        <w:rPr>
          <w:rFonts w:ascii="Calibri"/>
          <w:sz w:val="22"/>
        </w:rPr>
        <w:t>the</w:t>
      </w:r>
      <w:r>
        <w:rPr>
          <w:rFonts w:ascii="Calibri"/>
          <w:spacing w:val="-4"/>
          <w:sz w:val="22"/>
        </w:rPr>
        <w:t xml:space="preserve"> </w:t>
      </w:r>
      <w:r>
        <w:rPr>
          <w:rFonts w:ascii="Calibri"/>
          <w:sz w:val="22"/>
        </w:rPr>
        <w:t>role of the legal community to educate people. give a different point of view, depending on who the resource speaker is, so that people can know about the issues and concern of the nation</w:t>
      </w:r>
    </w:p>
    <w:p>
      <w:pPr>
        <w:pStyle w:val="7"/>
        <w:spacing w:before="115"/>
        <w:rPr>
          <w:rFonts w:ascii="Calibri"/>
          <w:sz w:val="22"/>
        </w:rPr>
      </w:pPr>
    </w:p>
    <w:p>
      <w:pPr>
        <w:pStyle w:val="7"/>
        <w:spacing w:line="480" w:lineRule="auto"/>
        <w:ind w:left="720" w:right="717" w:firstLine="719"/>
        <w:jc w:val="both"/>
      </w:pPr>
      <w:r>
        <w:t>Informant 7 illustrates how legal aid and community-based legal services empower marginalized sectors, reinforcing the lawyer’s role as a civic educator and advocate.</w:t>
      </w:r>
    </w:p>
    <w:p>
      <w:pPr>
        <w:pStyle w:val="7"/>
        <w:spacing w:before="64"/>
      </w:pPr>
    </w:p>
    <w:p>
      <w:pPr>
        <w:spacing w:before="0" w:line="276" w:lineRule="auto"/>
        <w:ind w:left="2016" w:right="1578" w:firstLine="720"/>
        <w:jc w:val="both"/>
        <w:rPr>
          <w:sz w:val="22"/>
        </w:rPr>
      </w:pPr>
      <w:r>
        <w:rPr>
          <w:sz w:val="22"/>
        </w:rPr>
        <w:t>They conduct free seminars, free legal aid and at the same time also there</w:t>
      </w:r>
      <w:r>
        <w:rPr>
          <w:spacing w:val="-16"/>
          <w:sz w:val="22"/>
        </w:rPr>
        <w:t xml:space="preserve"> </w:t>
      </w:r>
      <w:r>
        <w:rPr>
          <w:sz w:val="22"/>
        </w:rPr>
        <w:t>are</w:t>
      </w:r>
      <w:r>
        <w:rPr>
          <w:spacing w:val="-14"/>
          <w:sz w:val="22"/>
        </w:rPr>
        <w:t xml:space="preserve"> </w:t>
      </w:r>
      <w:r>
        <w:rPr>
          <w:sz w:val="22"/>
        </w:rPr>
        <w:t>lawyers</w:t>
      </w:r>
      <w:r>
        <w:rPr>
          <w:spacing w:val="-14"/>
          <w:sz w:val="22"/>
        </w:rPr>
        <w:t xml:space="preserve"> </w:t>
      </w:r>
      <w:r>
        <w:rPr>
          <w:sz w:val="22"/>
        </w:rPr>
        <w:t>who</w:t>
      </w:r>
      <w:r>
        <w:rPr>
          <w:spacing w:val="-13"/>
          <w:sz w:val="22"/>
        </w:rPr>
        <w:t xml:space="preserve"> </w:t>
      </w:r>
      <w:r>
        <w:rPr>
          <w:sz w:val="22"/>
        </w:rPr>
        <w:t>freely</w:t>
      </w:r>
      <w:r>
        <w:rPr>
          <w:spacing w:val="-14"/>
          <w:sz w:val="22"/>
        </w:rPr>
        <w:t xml:space="preserve"> </w:t>
      </w:r>
      <w:r>
        <w:rPr>
          <w:sz w:val="22"/>
        </w:rPr>
        <w:t>and</w:t>
      </w:r>
      <w:r>
        <w:rPr>
          <w:spacing w:val="-14"/>
          <w:sz w:val="22"/>
        </w:rPr>
        <w:t xml:space="preserve"> </w:t>
      </w:r>
      <w:r>
        <w:rPr>
          <w:sz w:val="22"/>
        </w:rPr>
        <w:t>voluntarily</w:t>
      </w:r>
      <w:r>
        <w:rPr>
          <w:spacing w:val="-14"/>
          <w:sz w:val="22"/>
        </w:rPr>
        <w:t xml:space="preserve"> </w:t>
      </w:r>
      <w:r>
        <w:rPr>
          <w:sz w:val="22"/>
        </w:rPr>
        <w:t>exercise</w:t>
      </w:r>
      <w:r>
        <w:rPr>
          <w:spacing w:val="-13"/>
          <w:sz w:val="22"/>
        </w:rPr>
        <w:t xml:space="preserve"> </w:t>
      </w:r>
      <w:r>
        <w:rPr>
          <w:sz w:val="22"/>
        </w:rPr>
        <w:t>their</w:t>
      </w:r>
      <w:r>
        <w:rPr>
          <w:spacing w:val="-14"/>
          <w:sz w:val="22"/>
        </w:rPr>
        <w:t xml:space="preserve"> </w:t>
      </w:r>
      <w:r>
        <w:rPr>
          <w:sz w:val="22"/>
        </w:rPr>
        <w:t>rights</w:t>
      </w:r>
      <w:r>
        <w:rPr>
          <w:spacing w:val="-14"/>
          <w:sz w:val="22"/>
        </w:rPr>
        <w:t xml:space="preserve"> </w:t>
      </w:r>
      <w:r>
        <w:rPr>
          <w:sz w:val="22"/>
        </w:rPr>
        <w:t>when</w:t>
      </w:r>
      <w:r>
        <w:rPr>
          <w:spacing w:val="-14"/>
          <w:sz w:val="22"/>
        </w:rPr>
        <w:t xml:space="preserve"> </w:t>
      </w:r>
      <w:r>
        <w:rPr>
          <w:sz w:val="22"/>
        </w:rPr>
        <w:t>they</w:t>
      </w:r>
      <w:r>
        <w:rPr>
          <w:spacing w:val="-13"/>
          <w:sz w:val="22"/>
        </w:rPr>
        <w:t xml:space="preserve"> </w:t>
      </w:r>
      <w:r>
        <w:rPr>
          <w:sz w:val="22"/>
        </w:rPr>
        <w:t>file petitions as against to other political. When they see its not that anymore justifiable</w:t>
      </w:r>
      <w:r>
        <w:rPr>
          <w:spacing w:val="-14"/>
          <w:sz w:val="22"/>
        </w:rPr>
        <w:t xml:space="preserve"> </w:t>
      </w:r>
      <w:r>
        <w:rPr>
          <w:sz w:val="22"/>
        </w:rPr>
        <w:t>or</w:t>
      </w:r>
      <w:r>
        <w:rPr>
          <w:spacing w:val="-14"/>
          <w:sz w:val="22"/>
        </w:rPr>
        <w:t xml:space="preserve"> </w:t>
      </w:r>
      <w:r>
        <w:rPr>
          <w:sz w:val="22"/>
        </w:rPr>
        <w:t>these</w:t>
      </w:r>
      <w:r>
        <w:rPr>
          <w:spacing w:val="-14"/>
          <w:sz w:val="22"/>
        </w:rPr>
        <w:t xml:space="preserve"> </w:t>
      </w:r>
      <w:r>
        <w:rPr>
          <w:sz w:val="22"/>
        </w:rPr>
        <w:t>politicians</w:t>
      </w:r>
      <w:r>
        <w:rPr>
          <w:spacing w:val="-14"/>
          <w:sz w:val="22"/>
        </w:rPr>
        <w:t xml:space="preserve"> </w:t>
      </w:r>
      <w:r>
        <w:rPr>
          <w:sz w:val="22"/>
        </w:rPr>
        <w:t>need</w:t>
      </w:r>
      <w:r>
        <w:rPr>
          <w:spacing w:val="-15"/>
          <w:sz w:val="22"/>
        </w:rPr>
        <w:t xml:space="preserve"> </w:t>
      </w:r>
      <w:r>
        <w:rPr>
          <w:sz w:val="22"/>
        </w:rPr>
        <w:t>to</w:t>
      </w:r>
      <w:r>
        <w:rPr>
          <w:spacing w:val="-15"/>
          <w:sz w:val="22"/>
        </w:rPr>
        <w:t xml:space="preserve"> </w:t>
      </w:r>
      <w:r>
        <w:rPr>
          <w:sz w:val="22"/>
        </w:rPr>
        <w:t>be</w:t>
      </w:r>
      <w:r>
        <w:rPr>
          <w:spacing w:val="-14"/>
          <w:sz w:val="22"/>
        </w:rPr>
        <w:t xml:space="preserve"> </w:t>
      </w:r>
      <w:r>
        <w:rPr>
          <w:sz w:val="22"/>
        </w:rPr>
        <w:t>accounted</w:t>
      </w:r>
      <w:r>
        <w:rPr>
          <w:spacing w:val="-16"/>
          <w:sz w:val="22"/>
        </w:rPr>
        <w:t xml:space="preserve"> </w:t>
      </w:r>
      <w:r>
        <w:rPr>
          <w:sz w:val="22"/>
        </w:rPr>
        <w:t>for</w:t>
      </w:r>
      <w:r>
        <w:rPr>
          <w:spacing w:val="-16"/>
          <w:sz w:val="22"/>
        </w:rPr>
        <w:t xml:space="preserve"> </w:t>
      </w:r>
      <w:r>
        <w:rPr>
          <w:sz w:val="22"/>
        </w:rPr>
        <w:t>what</w:t>
      </w:r>
      <w:r>
        <w:rPr>
          <w:spacing w:val="-2"/>
          <w:sz w:val="22"/>
        </w:rPr>
        <w:t xml:space="preserve"> </w:t>
      </w:r>
      <w:r>
        <w:rPr>
          <w:sz w:val="22"/>
        </w:rPr>
        <w:t>they</w:t>
      </w:r>
      <w:r>
        <w:rPr>
          <w:spacing w:val="-17"/>
          <w:sz w:val="22"/>
        </w:rPr>
        <w:t xml:space="preserve"> </w:t>
      </w:r>
      <w:r>
        <w:rPr>
          <w:sz w:val="22"/>
        </w:rPr>
        <w:t>are</w:t>
      </w:r>
      <w:r>
        <w:rPr>
          <w:spacing w:val="-14"/>
          <w:sz w:val="22"/>
        </w:rPr>
        <w:t xml:space="preserve"> </w:t>
      </w:r>
      <w:r>
        <w:rPr>
          <w:sz w:val="22"/>
        </w:rPr>
        <w:t>doing.</w:t>
      </w:r>
      <w:r>
        <w:rPr>
          <w:spacing w:val="-3"/>
          <w:sz w:val="22"/>
        </w:rPr>
        <w:t xml:space="preserve"> </w:t>
      </w:r>
      <w:r>
        <w:rPr>
          <w:spacing w:val="-5"/>
          <w:sz w:val="22"/>
        </w:rPr>
        <w:t>As</w:t>
      </w:r>
    </w:p>
    <w:p>
      <w:pPr>
        <w:spacing w:after="0" w:line="276" w:lineRule="auto"/>
        <w:jc w:val="both"/>
        <w:rPr>
          <w:sz w:val="22"/>
        </w:rPr>
        <w:sectPr>
          <w:pgSz w:w="12240" w:h="15840"/>
          <w:pgMar w:top="960" w:right="720" w:bottom="280" w:left="1080" w:header="707" w:footer="0" w:gutter="0"/>
          <w:cols w:space="720" w:num="1"/>
        </w:sectPr>
      </w:pPr>
    </w:p>
    <w:p>
      <w:pPr>
        <w:pStyle w:val="7"/>
        <w:spacing w:before="224"/>
        <w:rPr>
          <w:sz w:val="22"/>
        </w:rPr>
      </w:pPr>
    </w:p>
    <w:p>
      <w:pPr>
        <w:spacing w:before="1" w:line="276" w:lineRule="auto"/>
        <w:ind w:left="2016" w:right="1583" w:firstLine="0"/>
        <w:jc w:val="both"/>
        <w:rPr>
          <w:i/>
          <w:sz w:val="22"/>
        </w:rPr>
      </w:pPr>
      <w:r>
        <w:rPr>
          <w:sz w:val="22"/>
        </w:rPr>
        <w:t>to corruption, some lawyers are already filing petitions to the Ombudsman before the senate just to address this very important matters that we Filipino people are also seeking (</w:t>
      </w:r>
      <w:r>
        <w:rPr>
          <w:i/>
          <w:sz w:val="22"/>
        </w:rPr>
        <w:t>IDI7:SS5).</w:t>
      </w:r>
    </w:p>
    <w:p>
      <w:pPr>
        <w:pStyle w:val="7"/>
        <w:spacing w:before="131"/>
        <w:rPr>
          <w:i/>
          <w:sz w:val="22"/>
        </w:rPr>
      </w:pPr>
    </w:p>
    <w:p>
      <w:pPr>
        <w:pStyle w:val="7"/>
        <w:spacing w:line="480" w:lineRule="auto"/>
        <w:ind w:left="720" w:right="714" w:firstLine="719"/>
        <w:jc w:val="both"/>
      </w:pPr>
      <w:r>
        <w:t>The informant 8 reflects on the role of legal practitioners in public discourse, particularly through social media and teaching, as a means of demystifying legal procedures and promoting justice.</w:t>
      </w:r>
    </w:p>
    <w:p>
      <w:pPr>
        <w:pStyle w:val="7"/>
        <w:spacing w:before="61"/>
      </w:pPr>
    </w:p>
    <w:p>
      <w:pPr>
        <w:spacing w:before="1" w:line="276" w:lineRule="auto"/>
        <w:ind w:left="2016" w:right="1577" w:firstLine="542"/>
        <w:jc w:val="both"/>
        <w:rPr>
          <w:rFonts w:ascii="Calibri"/>
          <w:i/>
          <w:sz w:val="22"/>
        </w:rPr>
      </w:pPr>
      <w:r>
        <w:rPr>
          <w:rFonts w:ascii="Calibri"/>
          <w:i/>
          <w:sz w:val="22"/>
        </w:rPr>
        <w:t>Lawyers</w:t>
      </w:r>
      <w:r>
        <w:rPr>
          <w:rFonts w:ascii="Calibri"/>
          <w:i/>
          <w:spacing w:val="-4"/>
          <w:sz w:val="22"/>
        </w:rPr>
        <w:t xml:space="preserve"> </w:t>
      </w:r>
      <w:r>
        <w:rPr>
          <w:rFonts w:ascii="Calibri"/>
          <w:i/>
          <w:sz w:val="22"/>
        </w:rPr>
        <w:t>are</w:t>
      </w:r>
      <w:r>
        <w:rPr>
          <w:rFonts w:ascii="Calibri"/>
          <w:i/>
          <w:spacing w:val="-2"/>
          <w:sz w:val="22"/>
        </w:rPr>
        <w:t xml:space="preserve"> </w:t>
      </w:r>
      <w:r>
        <w:rPr>
          <w:rFonts w:ascii="Calibri"/>
          <w:i/>
          <w:sz w:val="22"/>
        </w:rPr>
        <w:t>very</w:t>
      </w:r>
      <w:r>
        <w:rPr>
          <w:rFonts w:ascii="Calibri"/>
          <w:i/>
          <w:spacing w:val="-2"/>
          <w:sz w:val="22"/>
        </w:rPr>
        <w:t xml:space="preserve"> </w:t>
      </w:r>
      <w:r>
        <w:rPr>
          <w:rFonts w:ascii="Calibri"/>
          <w:i/>
          <w:sz w:val="22"/>
        </w:rPr>
        <w:t>important</w:t>
      </w:r>
      <w:r>
        <w:rPr>
          <w:rFonts w:ascii="Calibri"/>
          <w:i/>
          <w:spacing w:val="-2"/>
          <w:sz w:val="22"/>
        </w:rPr>
        <w:t xml:space="preserve"> </w:t>
      </w:r>
      <w:r>
        <w:rPr>
          <w:rFonts w:ascii="Calibri"/>
          <w:i/>
          <w:sz w:val="22"/>
        </w:rPr>
        <w:t>,it</w:t>
      </w:r>
      <w:r>
        <w:rPr>
          <w:rFonts w:ascii="Calibri"/>
          <w:i/>
          <w:spacing w:val="-2"/>
          <w:sz w:val="22"/>
        </w:rPr>
        <w:t xml:space="preserve"> </w:t>
      </w:r>
      <w:r>
        <w:rPr>
          <w:rFonts w:ascii="Calibri"/>
          <w:i/>
          <w:sz w:val="22"/>
        </w:rPr>
        <w:t>is</w:t>
      </w:r>
      <w:r>
        <w:rPr>
          <w:rFonts w:ascii="Calibri"/>
          <w:i/>
          <w:spacing w:val="-2"/>
          <w:sz w:val="22"/>
        </w:rPr>
        <w:t xml:space="preserve"> </w:t>
      </w:r>
      <w:r>
        <w:rPr>
          <w:rFonts w:ascii="Calibri"/>
          <w:i/>
          <w:sz w:val="22"/>
        </w:rPr>
        <w:t>the</w:t>
      </w:r>
      <w:r>
        <w:rPr>
          <w:rFonts w:ascii="Calibri"/>
          <w:i/>
          <w:spacing w:val="-2"/>
          <w:sz w:val="22"/>
        </w:rPr>
        <w:t xml:space="preserve"> </w:t>
      </w:r>
      <w:r>
        <w:rPr>
          <w:rFonts w:ascii="Calibri"/>
          <w:i/>
          <w:sz w:val="22"/>
        </w:rPr>
        <w:t>light house</w:t>
      </w:r>
      <w:r>
        <w:rPr>
          <w:rFonts w:ascii="Calibri"/>
          <w:i/>
          <w:spacing w:val="-2"/>
          <w:sz w:val="22"/>
        </w:rPr>
        <w:t xml:space="preserve"> </w:t>
      </w:r>
      <w:r>
        <w:rPr>
          <w:rFonts w:ascii="Calibri"/>
          <w:i/>
          <w:sz w:val="22"/>
        </w:rPr>
        <w:t>in</w:t>
      </w:r>
      <w:r>
        <w:rPr>
          <w:rFonts w:ascii="Calibri"/>
          <w:i/>
          <w:spacing w:val="-1"/>
          <w:sz w:val="22"/>
        </w:rPr>
        <w:t xml:space="preserve"> </w:t>
      </w:r>
      <w:r>
        <w:rPr>
          <w:rFonts w:ascii="Calibri"/>
          <w:i/>
          <w:sz w:val="22"/>
        </w:rPr>
        <w:t>the</w:t>
      </w:r>
      <w:r>
        <w:rPr>
          <w:rFonts w:ascii="Calibri"/>
          <w:i/>
          <w:spacing w:val="-10"/>
          <w:sz w:val="22"/>
        </w:rPr>
        <w:t xml:space="preserve"> </w:t>
      </w:r>
      <w:r>
        <w:rPr>
          <w:rFonts w:ascii="Calibri"/>
          <w:i/>
          <w:sz w:val="22"/>
        </w:rPr>
        <w:t>middle</w:t>
      </w:r>
      <w:r>
        <w:rPr>
          <w:rFonts w:ascii="Calibri"/>
          <w:i/>
          <w:spacing w:val="-13"/>
          <w:sz w:val="22"/>
        </w:rPr>
        <w:t xml:space="preserve"> </w:t>
      </w:r>
      <w:r>
        <w:rPr>
          <w:rFonts w:ascii="Calibri"/>
          <w:i/>
          <w:sz w:val="22"/>
        </w:rPr>
        <w:t>of</w:t>
      </w:r>
      <w:r>
        <w:rPr>
          <w:rFonts w:ascii="Calibri"/>
          <w:i/>
          <w:spacing w:val="-12"/>
          <w:sz w:val="22"/>
        </w:rPr>
        <w:t xml:space="preserve"> </w:t>
      </w:r>
      <w:r>
        <w:rPr>
          <w:rFonts w:ascii="Calibri"/>
          <w:i/>
          <w:sz w:val="22"/>
        </w:rPr>
        <w:t xml:space="preserve">ocean. </w:t>
      </w:r>
      <w:r>
        <w:rPr>
          <w:rFonts w:ascii="Calibri"/>
          <w:i/>
          <w:spacing w:val="-2"/>
          <w:sz w:val="22"/>
        </w:rPr>
        <w:t>I</w:t>
      </w:r>
      <w:r>
        <w:rPr>
          <w:rFonts w:ascii="Calibri"/>
          <w:i/>
          <w:spacing w:val="-11"/>
          <w:sz w:val="22"/>
        </w:rPr>
        <w:t xml:space="preserve"> </w:t>
      </w:r>
      <w:r>
        <w:rPr>
          <w:rFonts w:ascii="Calibri"/>
          <w:i/>
          <w:spacing w:val="-2"/>
          <w:sz w:val="22"/>
        </w:rPr>
        <w:t>even</w:t>
      </w:r>
      <w:r>
        <w:rPr>
          <w:rFonts w:ascii="Calibri"/>
          <w:i/>
          <w:spacing w:val="-10"/>
          <w:sz w:val="22"/>
        </w:rPr>
        <w:t xml:space="preserve"> </w:t>
      </w:r>
      <w:r>
        <w:rPr>
          <w:rFonts w:ascii="Calibri"/>
          <w:i/>
          <w:spacing w:val="-2"/>
          <w:sz w:val="22"/>
        </w:rPr>
        <w:t>commend</w:t>
      </w:r>
      <w:r>
        <w:rPr>
          <w:rFonts w:ascii="Calibri"/>
          <w:i/>
          <w:spacing w:val="-11"/>
          <w:sz w:val="22"/>
        </w:rPr>
        <w:t xml:space="preserve"> </w:t>
      </w:r>
      <w:r>
        <w:rPr>
          <w:rFonts w:ascii="Calibri"/>
          <w:i/>
          <w:spacing w:val="-2"/>
          <w:sz w:val="22"/>
        </w:rPr>
        <w:t>those</w:t>
      </w:r>
      <w:r>
        <w:rPr>
          <w:rFonts w:ascii="Calibri"/>
          <w:i/>
          <w:spacing w:val="-10"/>
          <w:sz w:val="22"/>
        </w:rPr>
        <w:t xml:space="preserve"> </w:t>
      </w:r>
      <w:r>
        <w:rPr>
          <w:rFonts w:ascii="Calibri"/>
          <w:i/>
          <w:spacing w:val="-2"/>
          <w:sz w:val="22"/>
        </w:rPr>
        <w:t>lawyers</w:t>
      </w:r>
      <w:r>
        <w:rPr>
          <w:rFonts w:ascii="Calibri"/>
          <w:i/>
          <w:spacing w:val="-11"/>
          <w:sz w:val="22"/>
        </w:rPr>
        <w:t xml:space="preserve"> </w:t>
      </w:r>
      <w:r>
        <w:rPr>
          <w:rFonts w:ascii="Calibri"/>
          <w:i/>
          <w:spacing w:val="-2"/>
          <w:sz w:val="22"/>
        </w:rPr>
        <w:t>who</w:t>
      </w:r>
      <w:r>
        <w:rPr>
          <w:rFonts w:ascii="Calibri"/>
          <w:i/>
          <w:spacing w:val="-10"/>
          <w:sz w:val="22"/>
        </w:rPr>
        <w:t xml:space="preserve"> </w:t>
      </w:r>
      <w:r>
        <w:rPr>
          <w:rFonts w:ascii="Calibri"/>
          <w:i/>
          <w:spacing w:val="-2"/>
          <w:sz w:val="22"/>
        </w:rPr>
        <w:t>are very open</w:t>
      </w:r>
      <w:r>
        <w:rPr>
          <w:rFonts w:ascii="Calibri"/>
          <w:i/>
          <w:spacing w:val="-4"/>
          <w:sz w:val="22"/>
        </w:rPr>
        <w:t xml:space="preserve"> </w:t>
      </w:r>
      <w:r>
        <w:rPr>
          <w:rFonts w:ascii="Calibri"/>
          <w:i/>
          <w:spacing w:val="-2"/>
          <w:sz w:val="22"/>
        </w:rPr>
        <w:t>to</w:t>
      </w:r>
      <w:r>
        <w:rPr>
          <w:rFonts w:ascii="Calibri"/>
          <w:i/>
          <w:spacing w:val="-4"/>
          <w:sz w:val="22"/>
        </w:rPr>
        <w:t xml:space="preserve"> </w:t>
      </w:r>
      <w:r>
        <w:rPr>
          <w:rFonts w:ascii="Calibri"/>
          <w:i/>
          <w:spacing w:val="-2"/>
          <w:sz w:val="22"/>
        </w:rPr>
        <w:t>discussing</w:t>
      </w:r>
      <w:r>
        <w:rPr>
          <w:rFonts w:ascii="Calibri"/>
          <w:i/>
          <w:spacing w:val="-4"/>
          <w:sz w:val="22"/>
        </w:rPr>
        <w:t xml:space="preserve"> </w:t>
      </w:r>
      <w:r>
        <w:rPr>
          <w:rFonts w:ascii="Calibri"/>
          <w:i/>
          <w:spacing w:val="-2"/>
          <w:sz w:val="22"/>
        </w:rPr>
        <w:t>this</w:t>
      </w:r>
      <w:r>
        <w:rPr>
          <w:rFonts w:ascii="Calibri"/>
          <w:i/>
          <w:spacing w:val="-6"/>
          <w:sz w:val="22"/>
        </w:rPr>
        <w:t xml:space="preserve"> </w:t>
      </w:r>
      <w:r>
        <w:rPr>
          <w:rFonts w:ascii="Calibri"/>
          <w:i/>
          <w:spacing w:val="-2"/>
          <w:sz w:val="22"/>
        </w:rPr>
        <w:t xml:space="preserve">matter ,it's </w:t>
      </w:r>
      <w:r>
        <w:rPr>
          <w:rFonts w:ascii="Calibri"/>
          <w:i/>
          <w:sz w:val="22"/>
        </w:rPr>
        <w:t>a</w:t>
      </w:r>
      <w:r>
        <w:rPr>
          <w:rFonts w:ascii="Calibri"/>
          <w:i/>
          <w:spacing w:val="-7"/>
          <w:sz w:val="22"/>
        </w:rPr>
        <w:t xml:space="preserve"> </w:t>
      </w:r>
      <w:r>
        <w:rPr>
          <w:rFonts w:ascii="Calibri"/>
          <w:i/>
          <w:sz w:val="22"/>
        </w:rPr>
        <w:t>hit</w:t>
      </w:r>
      <w:r>
        <w:rPr>
          <w:rFonts w:ascii="Calibri"/>
          <w:i/>
          <w:spacing w:val="-6"/>
          <w:sz w:val="22"/>
        </w:rPr>
        <w:t xml:space="preserve"> </w:t>
      </w:r>
      <w:r>
        <w:rPr>
          <w:rFonts w:ascii="Calibri"/>
          <w:i/>
          <w:sz w:val="22"/>
        </w:rPr>
        <w:t>or</w:t>
      </w:r>
      <w:r>
        <w:rPr>
          <w:rFonts w:ascii="Calibri"/>
          <w:i/>
          <w:spacing w:val="-6"/>
          <w:sz w:val="22"/>
        </w:rPr>
        <w:t xml:space="preserve"> </w:t>
      </w:r>
      <w:r>
        <w:rPr>
          <w:rFonts w:ascii="Calibri"/>
          <w:i/>
          <w:sz w:val="22"/>
        </w:rPr>
        <w:t>miss</w:t>
      </w:r>
      <w:r>
        <w:rPr>
          <w:rFonts w:ascii="Calibri"/>
          <w:i/>
          <w:spacing w:val="-5"/>
          <w:sz w:val="22"/>
        </w:rPr>
        <w:t xml:space="preserve"> </w:t>
      </w:r>
      <w:r>
        <w:rPr>
          <w:rFonts w:ascii="Calibri"/>
          <w:i/>
          <w:sz w:val="22"/>
        </w:rPr>
        <w:t>kind</w:t>
      </w:r>
      <w:r>
        <w:rPr>
          <w:rFonts w:ascii="Calibri"/>
          <w:i/>
          <w:spacing w:val="-7"/>
          <w:sz w:val="22"/>
        </w:rPr>
        <w:t xml:space="preserve"> </w:t>
      </w:r>
      <w:r>
        <w:rPr>
          <w:rFonts w:ascii="Calibri"/>
          <w:i/>
          <w:sz w:val="22"/>
        </w:rPr>
        <w:t>of</w:t>
      </w:r>
      <w:r>
        <w:rPr>
          <w:rFonts w:ascii="Calibri"/>
          <w:i/>
          <w:spacing w:val="-2"/>
          <w:sz w:val="22"/>
        </w:rPr>
        <w:t xml:space="preserve"> </w:t>
      </w:r>
      <w:r>
        <w:rPr>
          <w:rFonts w:ascii="Calibri"/>
          <w:i/>
          <w:sz w:val="22"/>
        </w:rPr>
        <w:t>thing</w:t>
      </w:r>
      <w:r>
        <w:rPr>
          <w:rFonts w:ascii="Calibri"/>
          <w:i/>
          <w:spacing w:val="-3"/>
          <w:sz w:val="22"/>
        </w:rPr>
        <w:t xml:space="preserve"> </w:t>
      </w:r>
      <w:r>
        <w:rPr>
          <w:rFonts w:ascii="Calibri"/>
          <w:i/>
          <w:sz w:val="22"/>
        </w:rPr>
        <w:t>and</w:t>
      </w:r>
      <w:r>
        <w:rPr>
          <w:rFonts w:ascii="Calibri"/>
          <w:i/>
          <w:spacing w:val="-3"/>
          <w:sz w:val="22"/>
        </w:rPr>
        <w:t xml:space="preserve"> </w:t>
      </w:r>
      <w:r>
        <w:rPr>
          <w:rFonts w:ascii="Calibri"/>
          <w:i/>
          <w:sz w:val="22"/>
        </w:rPr>
        <w:t>also</w:t>
      </w:r>
      <w:r>
        <w:rPr>
          <w:rFonts w:ascii="Calibri"/>
          <w:i/>
          <w:spacing w:val="-2"/>
          <w:sz w:val="22"/>
        </w:rPr>
        <w:t xml:space="preserve"> </w:t>
      </w:r>
      <w:r>
        <w:rPr>
          <w:rFonts w:ascii="Calibri"/>
          <w:i/>
          <w:sz w:val="22"/>
        </w:rPr>
        <w:t>professionally</w:t>
      </w:r>
      <w:r>
        <w:rPr>
          <w:rFonts w:ascii="Calibri"/>
          <w:i/>
          <w:spacing w:val="-2"/>
          <w:sz w:val="22"/>
        </w:rPr>
        <w:t xml:space="preserve"> </w:t>
      </w:r>
      <w:r>
        <w:rPr>
          <w:rFonts w:ascii="Calibri"/>
          <w:i/>
          <w:sz w:val="22"/>
        </w:rPr>
        <w:t>speaking</w:t>
      </w:r>
      <w:r>
        <w:rPr>
          <w:rFonts w:ascii="Calibri"/>
          <w:i/>
          <w:spacing w:val="-3"/>
          <w:sz w:val="22"/>
        </w:rPr>
        <w:t xml:space="preserve"> </w:t>
      </w:r>
      <w:r>
        <w:rPr>
          <w:rFonts w:ascii="Calibri"/>
          <w:i/>
          <w:sz w:val="22"/>
        </w:rPr>
        <w:t>,</w:t>
      </w:r>
      <w:r>
        <w:rPr>
          <w:rFonts w:ascii="Calibri"/>
          <w:i/>
          <w:spacing w:val="-1"/>
          <w:sz w:val="22"/>
        </w:rPr>
        <w:t xml:space="preserve"> </w:t>
      </w:r>
      <w:r>
        <w:rPr>
          <w:rFonts w:ascii="Calibri"/>
          <w:i/>
          <w:sz w:val="22"/>
        </w:rPr>
        <w:t>we</w:t>
      </w:r>
      <w:r>
        <w:rPr>
          <w:rFonts w:ascii="Calibri"/>
          <w:i/>
          <w:spacing w:val="-1"/>
          <w:sz w:val="22"/>
        </w:rPr>
        <w:t xml:space="preserve"> </w:t>
      </w:r>
      <w:r>
        <w:rPr>
          <w:rFonts w:ascii="Calibri"/>
          <w:i/>
          <w:sz w:val="22"/>
        </w:rPr>
        <w:t>are</w:t>
      </w:r>
      <w:r>
        <w:rPr>
          <w:rFonts w:ascii="Calibri"/>
          <w:i/>
          <w:spacing w:val="-2"/>
          <w:sz w:val="22"/>
        </w:rPr>
        <w:t xml:space="preserve"> </w:t>
      </w:r>
      <w:r>
        <w:rPr>
          <w:rFonts w:ascii="Calibri"/>
          <w:i/>
          <w:sz w:val="22"/>
        </w:rPr>
        <w:t>rendering legal services, so those lawyers who post on Facebook to provide you additional knowledge for that specific issue, consider that as pro buno, for them</w:t>
      </w:r>
      <w:r>
        <w:rPr>
          <w:rFonts w:ascii="Calibri"/>
          <w:i/>
          <w:spacing w:val="-11"/>
          <w:sz w:val="22"/>
        </w:rPr>
        <w:t xml:space="preserve"> </w:t>
      </w:r>
      <w:r>
        <w:rPr>
          <w:rFonts w:ascii="Calibri"/>
          <w:i/>
          <w:sz w:val="22"/>
        </w:rPr>
        <w:t>they</w:t>
      </w:r>
      <w:r>
        <w:rPr>
          <w:rFonts w:ascii="Calibri"/>
          <w:i/>
          <w:spacing w:val="-7"/>
          <w:sz w:val="22"/>
        </w:rPr>
        <w:t xml:space="preserve"> </w:t>
      </w:r>
      <w:r>
        <w:rPr>
          <w:rFonts w:ascii="Calibri"/>
          <w:i/>
          <w:sz w:val="22"/>
        </w:rPr>
        <w:t>are</w:t>
      </w:r>
      <w:r>
        <w:rPr>
          <w:rFonts w:ascii="Calibri"/>
          <w:i/>
          <w:spacing w:val="-6"/>
          <w:sz w:val="22"/>
        </w:rPr>
        <w:t xml:space="preserve"> </w:t>
      </w:r>
      <w:r>
        <w:rPr>
          <w:rFonts w:ascii="Calibri"/>
          <w:i/>
          <w:sz w:val="22"/>
        </w:rPr>
        <w:t>very</w:t>
      </w:r>
      <w:r>
        <w:rPr>
          <w:rFonts w:ascii="Calibri"/>
          <w:i/>
          <w:spacing w:val="-7"/>
          <w:sz w:val="22"/>
        </w:rPr>
        <w:t xml:space="preserve"> </w:t>
      </w:r>
      <w:r>
        <w:rPr>
          <w:rFonts w:ascii="Calibri"/>
          <w:i/>
          <w:sz w:val="22"/>
        </w:rPr>
        <w:t>patriotic,</w:t>
      </w:r>
      <w:r>
        <w:rPr>
          <w:rFonts w:ascii="Calibri"/>
          <w:i/>
          <w:spacing w:val="-7"/>
          <w:sz w:val="22"/>
        </w:rPr>
        <w:t xml:space="preserve"> </w:t>
      </w:r>
      <w:r>
        <w:rPr>
          <w:rFonts w:ascii="Calibri"/>
          <w:i/>
          <w:sz w:val="22"/>
        </w:rPr>
        <w:t>they</w:t>
      </w:r>
      <w:r>
        <w:rPr>
          <w:rFonts w:ascii="Calibri"/>
          <w:i/>
          <w:spacing w:val="-7"/>
          <w:sz w:val="22"/>
        </w:rPr>
        <w:t xml:space="preserve"> </w:t>
      </w:r>
      <w:r>
        <w:rPr>
          <w:rFonts w:ascii="Calibri"/>
          <w:i/>
          <w:sz w:val="22"/>
        </w:rPr>
        <w:t>stand</w:t>
      </w:r>
      <w:r>
        <w:rPr>
          <w:rFonts w:ascii="Calibri"/>
          <w:i/>
          <w:spacing w:val="-7"/>
          <w:sz w:val="22"/>
        </w:rPr>
        <w:t xml:space="preserve"> </w:t>
      </w:r>
      <w:r>
        <w:rPr>
          <w:rFonts w:ascii="Calibri"/>
          <w:i/>
          <w:sz w:val="22"/>
        </w:rPr>
        <w:t>for</w:t>
      </w:r>
      <w:r>
        <w:rPr>
          <w:rFonts w:ascii="Calibri"/>
          <w:i/>
          <w:spacing w:val="-6"/>
          <w:sz w:val="22"/>
        </w:rPr>
        <w:t xml:space="preserve"> </w:t>
      </w:r>
      <w:r>
        <w:rPr>
          <w:rFonts w:ascii="Calibri"/>
          <w:i/>
          <w:sz w:val="22"/>
        </w:rPr>
        <w:t>what</w:t>
      </w:r>
      <w:r>
        <w:rPr>
          <w:rFonts w:ascii="Calibri"/>
          <w:i/>
          <w:spacing w:val="-6"/>
          <w:sz w:val="22"/>
        </w:rPr>
        <w:t xml:space="preserve"> </w:t>
      </w:r>
      <w:r>
        <w:rPr>
          <w:rFonts w:ascii="Calibri"/>
          <w:i/>
          <w:sz w:val="22"/>
        </w:rPr>
        <w:t>is</w:t>
      </w:r>
      <w:r>
        <w:rPr>
          <w:rFonts w:ascii="Calibri"/>
          <w:i/>
          <w:spacing w:val="-6"/>
          <w:sz w:val="22"/>
        </w:rPr>
        <w:t xml:space="preserve"> </w:t>
      </w:r>
      <w:r>
        <w:rPr>
          <w:rFonts w:ascii="Calibri"/>
          <w:i/>
          <w:sz w:val="22"/>
        </w:rPr>
        <w:t>right</w:t>
      </w:r>
      <w:r>
        <w:rPr>
          <w:rFonts w:ascii="Calibri"/>
          <w:i/>
          <w:spacing w:val="-7"/>
          <w:sz w:val="22"/>
        </w:rPr>
        <w:t xml:space="preserve"> </w:t>
      </w:r>
      <w:r>
        <w:rPr>
          <w:rFonts w:ascii="Calibri"/>
          <w:i/>
          <w:sz w:val="22"/>
        </w:rPr>
        <w:t>and</w:t>
      </w:r>
      <w:r>
        <w:rPr>
          <w:rFonts w:ascii="Calibri"/>
          <w:i/>
          <w:spacing w:val="-7"/>
          <w:sz w:val="22"/>
        </w:rPr>
        <w:t xml:space="preserve"> </w:t>
      </w:r>
      <w:r>
        <w:rPr>
          <w:rFonts w:ascii="Calibri"/>
          <w:i/>
          <w:sz w:val="22"/>
        </w:rPr>
        <w:t>for</w:t>
      </w:r>
      <w:r>
        <w:rPr>
          <w:rFonts w:ascii="Calibri"/>
          <w:i/>
          <w:spacing w:val="-6"/>
          <w:sz w:val="22"/>
        </w:rPr>
        <w:t xml:space="preserve"> </w:t>
      </w:r>
      <w:r>
        <w:rPr>
          <w:rFonts w:ascii="Calibri"/>
          <w:i/>
          <w:sz w:val="22"/>
        </w:rPr>
        <w:t>what</w:t>
      </w:r>
      <w:r>
        <w:rPr>
          <w:rFonts w:ascii="Calibri"/>
          <w:i/>
          <w:spacing w:val="-8"/>
          <w:sz w:val="22"/>
        </w:rPr>
        <w:t xml:space="preserve"> </w:t>
      </w:r>
      <w:r>
        <w:rPr>
          <w:rFonts w:ascii="Calibri"/>
          <w:i/>
          <w:sz w:val="22"/>
        </w:rPr>
        <w:t>the</w:t>
      </w:r>
      <w:r>
        <w:rPr>
          <w:rFonts w:ascii="Calibri"/>
          <w:i/>
          <w:spacing w:val="-7"/>
          <w:sz w:val="22"/>
        </w:rPr>
        <w:t xml:space="preserve"> </w:t>
      </w:r>
      <w:r>
        <w:rPr>
          <w:rFonts w:ascii="Calibri"/>
          <w:i/>
          <w:sz w:val="22"/>
        </w:rPr>
        <w:t>law says (IDI8:SS10).</w:t>
      </w:r>
    </w:p>
    <w:p>
      <w:pPr>
        <w:pStyle w:val="7"/>
        <w:rPr>
          <w:rFonts w:ascii="Calibri"/>
          <w:i/>
          <w:sz w:val="22"/>
        </w:rPr>
      </w:pPr>
    </w:p>
    <w:p>
      <w:pPr>
        <w:pStyle w:val="7"/>
        <w:rPr>
          <w:rFonts w:ascii="Calibri"/>
          <w:i/>
          <w:sz w:val="22"/>
        </w:rPr>
      </w:pPr>
    </w:p>
    <w:p>
      <w:pPr>
        <w:pStyle w:val="7"/>
        <w:rPr>
          <w:rFonts w:ascii="Calibri"/>
          <w:i/>
          <w:sz w:val="22"/>
        </w:rPr>
      </w:pPr>
    </w:p>
    <w:p>
      <w:pPr>
        <w:pStyle w:val="7"/>
        <w:spacing w:before="2"/>
        <w:rPr>
          <w:rFonts w:ascii="Calibri"/>
          <w:i/>
          <w:sz w:val="22"/>
        </w:rPr>
      </w:pPr>
    </w:p>
    <w:p>
      <w:pPr>
        <w:pStyle w:val="13"/>
        <w:numPr>
          <w:ilvl w:val="1"/>
          <w:numId w:val="9"/>
        </w:numPr>
        <w:tabs>
          <w:tab w:val="left" w:pos="1439"/>
        </w:tabs>
        <w:spacing w:before="0" w:after="0" w:line="240" w:lineRule="auto"/>
        <w:ind w:left="1439" w:right="0" w:hanging="359"/>
        <w:jc w:val="left"/>
        <w:rPr>
          <w:sz w:val="28"/>
        </w:rPr>
      </w:pPr>
      <w:r>
        <w:rPr>
          <w:sz w:val="28"/>
        </w:rPr>
        <w:t>Legal</w:t>
      </w:r>
      <w:r>
        <w:rPr>
          <w:spacing w:val="-11"/>
          <w:sz w:val="28"/>
        </w:rPr>
        <w:t xml:space="preserve"> </w:t>
      </w:r>
      <w:r>
        <w:rPr>
          <w:sz w:val="28"/>
        </w:rPr>
        <w:t>Advocacy,</w:t>
      </w:r>
      <w:r>
        <w:rPr>
          <w:spacing w:val="-6"/>
          <w:sz w:val="28"/>
        </w:rPr>
        <w:t xml:space="preserve"> </w:t>
      </w:r>
      <w:r>
        <w:rPr>
          <w:sz w:val="28"/>
        </w:rPr>
        <w:t>Civic</w:t>
      </w:r>
      <w:r>
        <w:rPr>
          <w:spacing w:val="-6"/>
          <w:sz w:val="28"/>
        </w:rPr>
        <w:t xml:space="preserve"> </w:t>
      </w:r>
      <w:r>
        <w:rPr>
          <w:sz w:val="28"/>
        </w:rPr>
        <w:t>Empowerment,</w:t>
      </w:r>
      <w:r>
        <w:rPr>
          <w:spacing w:val="-6"/>
          <w:sz w:val="28"/>
        </w:rPr>
        <w:t xml:space="preserve"> </w:t>
      </w:r>
      <w:r>
        <w:rPr>
          <w:sz w:val="28"/>
        </w:rPr>
        <w:t>and</w:t>
      </w:r>
      <w:r>
        <w:rPr>
          <w:spacing w:val="-5"/>
          <w:sz w:val="28"/>
        </w:rPr>
        <w:t xml:space="preserve"> </w:t>
      </w:r>
      <w:r>
        <w:rPr>
          <w:sz w:val="28"/>
        </w:rPr>
        <w:t xml:space="preserve">Democratic </w:t>
      </w:r>
      <w:r>
        <w:rPr>
          <w:spacing w:val="-2"/>
          <w:sz w:val="28"/>
        </w:rPr>
        <w:t>Renewal</w:t>
      </w:r>
    </w:p>
    <w:p>
      <w:pPr>
        <w:pStyle w:val="7"/>
      </w:pPr>
    </w:p>
    <w:p>
      <w:pPr>
        <w:pStyle w:val="7"/>
        <w:spacing w:before="62"/>
      </w:pPr>
    </w:p>
    <w:p>
      <w:pPr>
        <w:pStyle w:val="7"/>
        <w:spacing w:line="480" w:lineRule="auto"/>
        <w:ind w:left="720" w:right="713" w:firstLine="719"/>
        <w:jc w:val="both"/>
      </w:pPr>
      <w:r>
        <w:t>This theme highlights the legal community’s commitment to revitalizing democratic values through civic empowerment. Informants stress that legal professionals</w:t>
      </w:r>
      <w:r>
        <w:rPr>
          <w:spacing w:val="-1"/>
        </w:rPr>
        <w:t xml:space="preserve"> </w:t>
      </w:r>
      <w:r>
        <w:t>must not only</w:t>
      </w:r>
      <w:r>
        <w:rPr>
          <w:spacing w:val="-1"/>
        </w:rPr>
        <w:t xml:space="preserve"> </w:t>
      </w:r>
      <w:r>
        <w:t>interpret</w:t>
      </w:r>
      <w:r>
        <w:rPr>
          <w:spacing w:val="-1"/>
        </w:rPr>
        <w:t xml:space="preserve"> </w:t>
      </w:r>
      <w:r>
        <w:t>laws but</w:t>
      </w:r>
      <w:r>
        <w:rPr>
          <w:spacing w:val="-1"/>
        </w:rPr>
        <w:t xml:space="preserve"> </w:t>
      </w:r>
      <w:r>
        <w:t>also</w:t>
      </w:r>
      <w:r>
        <w:rPr>
          <w:spacing w:val="-1"/>
        </w:rPr>
        <w:t xml:space="preserve"> </w:t>
      </w:r>
      <w:r>
        <w:t>serve</w:t>
      </w:r>
      <w:r>
        <w:rPr>
          <w:spacing w:val="-2"/>
        </w:rPr>
        <w:t xml:space="preserve"> </w:t>
      </w:r>
      <w:r>
        <w:t>as</w:t>
      </w:r>
      <w:r>
        <w:rPr>
          <w:spacing w:val="-3"/>
        </w:rPr>
        <w:t xml:space="preserve"> </w:t>
      </w:r>
      <w:r>
        <w:t>catalysts for</w:t>
      </w:r>
      <w:r>
        <w:rPr>
          <w:spacing w:val="-2"/>
        </w:rPr>
        <w:t xml:space="preserve"> </w:t>
      </w:r>
      <w:r>
        <w:t>change. By educating the public about their rights and encouraging participation in governance,</w:t>
      </w:r>
      <w:r>
        <w:rPr>
          <w:spacing w:val="-1"/>
        </w:rPr>
        <w:t xml:space="preserve"> </w:t>
      </w:r>
      <w:r>
        <w:t xml:space="preserve">lawyers contribute to a more informed and active citizenry. This Renewal of democratic engagement is seen as essential in countering political apathy, resisting authoritarian tendencies, and restoring public trust in </w:t>
      </w:r>
      <w:r>
        <w:rPr>
          <w:spacing w:val="-2"/>
        </w:rPr>
        <w:t>institutions.</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spacing w:line="480" w:lineRule="auto"/>
        <w:ind w:left="720" w:right="715" w:firstLine="719"/>
        <w:jc w:val="both"/>
      </w:pPr>
      <w:r>
        <w:t>The</w:t>
      </w:r>
      <w:r>
        <w:rPr>
          <w:spacing w:val="-2"/>
        </w:rPr>
        <w:t xml:space="preserve"> </w:t>
      </w:r>
      <w:r>
        <w:t>informant</w:t>
      </w:r>
      <w:r>
        <w:rPr>
          <w:spacing w:val="-4"/>
        </w:rPr>
        <w:t xml:space="preserve"> </w:t>
      </w:r>
      <w:r>
        <w:t>6</w:t>
      </w:r>
      <w:r>
        <w:rPr>
          <w:spacing w:val="-1"/>
        </w:rPr>
        <w:t xml:space="preserve"> </w:t>
      </w:r>
      <w:r>
        <w:t>highlights</w:t>
      </w:r>
      <w:r>
        <w:rPr>
          <w:spacing w:val="-1"/>
        </w:rPr>
        <w:t xml:space="preserve"> </w:t>
      </w:r>
      <w:r>
        <w:t>how</w:t>
      </w:r>
      <w:r>
        <w:rPr>
          <w:spacing w:val="-3"/>
        </w:rPr>
        <w:t xml:space="preserve"> </w:t>
      </w:r>
      <w:r>
        <w:t>lawyers contribute</w:t>
      </w:r>
      <w:r>
        <w:rPr>
          <w:spacing w:val="-6"/>
        </w:rPr>
        <w:t xml:space="preserve"> </w:t>
      </w:r>
      <w:r>
        <w:t>to</w:t>
      </w:r>
      <w:r>
        <w:rPr>
          <w:spacing w:val="-6"/>
        </w:rPr>
        <w:t xml:space="preserve"> </w:t>
      </w:r>
      <w:r>
        <w:t>democratic renewal by</w:t>
      </w:r>
      <w:r>
        <w:rPr>
          <w:spacing w:val="-11"/>
        </w:rPr>
        <w:t xml:space="preserve"> </w:t>
      </w:r>
      <w:r>
        <w:t>expressing</w:t>
      </w:r>
      <w:r>
        <w:rPr>
          <w:spacing w:val="-9"/>
        </w:rPr>
        <w:t xml:space="preserve"> </w:t>
      </w:r>
      <w:r>
        <w:t>informed</w:t>
      </w:r>
      <w:r>
        <w:rPr>
          <w:spacing w:val="-11"/>
        </w:rPr>
        <w:t xml:space="preserve"> </w:t>
      </w:r>
      <w:r>
        <w:t>views</w:t>
      </w:r>
      <w:r>
        <w:rPr>
          <w:spacing w:val="-9"/>
        </w:rPr>
        <w:t xml:space="preserve"> </w:t>
      </w:r>
      <w:r>
        <w:t>and</w:t>
      </w:r>
      <w:r>
        <w:rPr>
          <w:spacing w:val="-9"/>
        </w:rPr>
        <w:t xml:space="preserve"> </w:t>
      </w:r>
      <w:r>
        <w:t>encouraging</w:t>
      </w:r>
      <w:r>
        <w:rPr>
          <w:spacing w:val="-9"/>
        </w:rPr>
        <w:t xml:space="preserve"> </w:t>
      </w:r>
      <w:r>
        <w:t>civic</w:t>
      </w:r>
      <w:r>
        <w:rPr>
          <w:spacing w:val="-10"/>
        </w:rPr>
        <w:t xml:space="preserve"> </w:t>
      </w:r>
      <w:r>
        <w:t>responsibility,</w:t>
      </w:r>
      <w:r>
        <w:rPr>
          <w:spacing w:val="-10"/>
        </w:rPr>
        <w:t xml:space="preserve"> </w:t>
      </w:r>
      <w:r>
        <w:t>especially</w:t>
      </w:r>
      <w:r>
        <w:rPr>
          <w:spacing w:val="-11"/>
        </w:rPr>
        <w:t xml:space="preserve"> </w:t>
      </w:r>
      <w:r>
        <w:t>in politically sensitive contexts.</w:t>
      </w:r>
    </w:p>
    <w:p>
      <w:pPr>
        <w:pStyle w:val="7"/>
        <w:spacing w:before="61"/>
      </w:pPr>
    </w:p>
    <w:p>
      <w:pPr>
        <w:spacing w:before="0" w:line="276" w:lineRule="auto"/>
        <w:ind w:left="2160" w:right="1578" w:firstLine="393"/>
        <w:jc w:val="both"/>
        <w:rPr>
          <w:rFonts w:ascii="Calibri"/>
          <w:i/>
          <w:sz w:val="22"/>
        </w:rPr>
      </w:pPr>
      <w:r>
        <w:rPr>
          <w:rFonts w:ascii="Calibri"/>
          <w:sz w:val="22"/>
        </w:rPr>
        <w:t>The present</w:t>
      </w:r>
      <w:r>
        <w:rPr>
          <w:rFonts w:ascii="Calibri"/>
          <w:spacing w:val="-3"/>
          <w:sz w:val="22"/>
        </w:rPr>
        <w:t xml:space="preserve"> </w:t>
      </w:r>
      <w:r>
        <w:rPr>
          <w:rFonts w:ascii="Calibri"/>
          <w:sz w:val="22"/>
        </w:rPr>
        <w:t>national</w:t>
      </w:r>
      <w:r>
        <w:rPr>
          <w:rFonts w:ascii="Calibri"/>
          <w:spacing w:val="-1"/>
          <w:sz w:val="22"/>
        </w:rPr>
        <w:t xml:space="preserve"> </w:t>
      </w:r>
      <w:r>
        <w:rPr>
          <w:rFonts w:ascii="Calibri"/>
          <w:sz w:val="22"/>
        </w:rPr>
        <w:t>issues, it</w:t>
      </w:r>
      <w:r>
        <w:rPr>
          <w:rFonts w:ascii="Calibri"/>
          <w:spacing w:val="-3"/>
          <w:sz w:val="22"/>
        </w:rPr>
        <w:t xml:space="preserve"> </w:t>
      </w:r>
      <w:r>
        <w:rPr>
          <w:rFonts w:ascii="Calibri"/>
          <w:sz w:val="22"/>
        </w:rPr>
        <w:t>was</w:t>
      </w:r>
      <w:r>
        <w:rPr>
          <w:rFonts w:ascii="Calibri"/>
          <w:spacing w:val="-1"/>
          <w:sz w:val="22"/>
        </w:rPr>
        <w:t xml:space="preserve"> </w:t>
      </w:r>
      <w:r>
        <w:rPr>
          <w:rFonts w:ascii="Calibri"/>
          <w:sz w:val="22"/>
        </w:rPr>
        <w:t>able</w:t>
      </w:r>
      <w:r>
        <w:rPr>
          <w:rFonts w:ascii="Calibri"/>
          <w:spacing w:val="-3"/>
          <w:sz w:val="22"/>
        </w:rPr>
        <w:t xml:space="preserve"> </w:t>
      </w:r>
      <w:r>
        <w:rPr>
          <w:rFonts w:ascii="Calibri"/>
          <w:sz w:val="22"/>
        </w:rPr>
        <w:t>to spark discourse,</w:t>
      </w:r>
      <w:r>
        <w:rPr>
          <w:rFonts w:ascii="Calibri"/>
          <w:spacing w:val="-5"/>
          <w:sz w:val="22"/>
        </w:rPr>
        <w:t xml:space="preserve"> </w:t>
      </w:r>
      <w:r>
        <w:rPr>
          <w:rFonts w:ascii="Calibri"/>
          <w:sz w:val="22"/>
        </w:rPr>
        <w:t>meaning</w:t>
      </w:r>
      <w:r>
        <w:rPr>
          <w:rFonts w:ascii="Calibri"/>
          <w:spacing w:val="-4"/>
          <w:sz w:val="22"/>
        </w:rPr>
        <w:t xml:space="preserve"> </w:t>
      </w:r>
      <w:r>
        <w:rPr>
          <w:rFonts w:ascii="Calibri"/>
          <w:sz w:val="22"/>
        </w:rPr>
        <w:t>to say dialogue between the legal profession,</w:t>
      </w:r>
      <w:r>
        <w:rPr>
          <w:rFonts w:ascii="Calibri"/>
          <w:spacing w:val="-1"/>
          <w:sz w:val="22"/>
        </w:rPr>
        <w:t xml:space="preserve"> </w:t>
      </w:r>
      <w:r>
        <w:rPr>
          <w:rFonts w:ascii="Calibri"/>
          <w:sz w:val="22"/>
        </w:rPr>
        <w:t>the lawyers.</w:t>
      </w:r>
      <w:r>
        <w:rPr>
          <w:rFonts w:ascii="Calibri"/>
          <w:spacing w:val="-1"/>
          <w:sz w:val="22"/>
        </w:rPr>
        <w:t xml:space="preserve"> </w:t>
      </w:r>
      <w:r>
        <w:rPr>
          <w:rFonts w:ascii="Calibri"/>
          <w:sz w:val="22"/>
        </w:rPr>
        <w:t>It prompted</w:t>
      </w:r>
      <w:r>
        <w:rPr>
          <w:rFonts w:ascii="Calibri"/>
          <w:spacing w:val="-2"/>
          <w:sz w:val="22"/>
        </w:rPr>
        <w:t xml:space="preserve"> </w:t>
      </w:r>
      <w:r>
        <w:rPr>
          <w:rFonts w:ascii="Calibri"/>
          <w:sz w:val="22"/>
        </w:rPr>
        <w:t xml:space="preserve">many lawyers to openly express also their views regarding the national issues </w:t>
      </w:r>
      <w:r>
        <w:rPr>
          <w:rFonts w:ascii="Calibri"/>
          <w:spacing w:val="-2"/>
          <w:sz w:val="22"/>
        </w:rPr>
        <w:t>(</w:t>
      </w:r>
      <w:r>
        <w:rPr>
          <w:rFonts w:ascii="Calibri"/>
          <w:i/>
          <w:spacing w:val="-2"/>
          <w:sz w:val="22"/>
        </w:rPr>
        <w:t>IDI6:SS9).</w:t>
      </w:r>
    </w:p>
    <w:p>
      <w:pPr>
        <w:pStyle w:val="7"/>
        <w:rPr>
          <w:rFonts w:ascii="Calibri"/>
          <w:i/>
          <w:sz w:val="22"/>
        </w:rPr>
      </w:pPr>
    </w:p>
    <w:p>
      <w:pPr>
        <w:pStyle w:val="7"/>
        <w:rPr>
          <w:rFonts w:ascii="Calibri"/>
          <w:i/>
          <w:sz w:val="22"/>
        </w:rPr>
      </w:pPr>
    </w:p>
    <w:p>
      <w:pPr>
        <w:pStyle w:val="7"/>
        <w:rPr>
          <w:rFonts w:ascii="Calibri"/>
          <w:i/>
          <w:sz w:val="22"/>
        </w:rPr>
      </w:pPr>
    </w:p>
    <w:p>
      <w:pPr>
        <w:pStyle w:val="7"/>
        <w:spacing w:before="3"/>
        <w:rPr>
          <w:rFonts w:ascii="Calibri"/>
          <w:i/>
          <w:sz w:val="22"/>
        </w:rPr>
      </w:pPr>
    </w:p>
    <w:p>
      <w:pPr>
        <w:pStyle w:val="7"/>
        <w:spacing w:line="480" w:lineRule="auto"/>
        <w:ind w:left="720" w:right="715" w:firstLine="719"/>
        <w:jc w:val="both"/>
      </w:pPr>
      <w:r>
        <w:t>The informant 10 illustrates the legal community’s role in maintaining checks and balances, emphasizing that civic empowerment and legal advocacy are essential to preserving democratic integrity.</w:t>
      </w:r>
    </w:p>
    <w:p>
      <w:pPr>
        <w:pStyle w:val="7"/>
        <w:spacing w:before="62"/>
      </w:pPr>
    </w:p>
    <w:p>
      <w:pPr>
        <w:spacing w:before="0" w:line="276" w:lineRule="auto"/>
        <w:ind w:left="2016" w:right="1579" w:firstLine="396"/>
        <w:jc w:val="both"/>
        <w:rPr>
          <w:rFonts w:ascii="Calibri"/>
          <w:i/>
          <w:sz w:val="22"/>
        </w:rPr>
      </w:pPr>
      <w:r>
        <w:rPr>
          <w:rFonts w:ascii="Calibri"/>
          <w:sz w:val="22"/>
        </w:rPr>
        <w:t>I am a member of the IBP Cebu Chapter, and I can confidently say that our chapter is actively engaged in monitoring government agencies and maintaining checks and balances. We provide valuable insights on governance, and many of our members are practicing lawyers who uphold the integrity of the profession. Their affiliation with IBP lends credibility and trustworthiness. As for other regions, I cannot speak</w:t>
      </w:r>
      <w:r>
        <w:rPr>
          <w:rFonts w:ascii="Calibri"/>
          <w:spacing w:val="-3"/>
          <w:sz w:val="22"/>
        </w:rPr>
        <w:t xml:space="preserve"> </w:t>
      </w:r>
      <w:r>
        <w:rPr>
          <w:rFonts w:ascii="Calibri"/>
          <w:sz w:val="22"/>
        </w:rPr>
        <w:t>with</w:t>
      </w:r>
      <w:r>
        <w:rPr>
          <w:rFonts w:ascii="Calibri"/>
          <w:spacing w:val="-3"/>
          <w:sz w:val="22"/>
        </w:rPr>
        <w:t xml:space="preserve"> </w:t>
      </w:r>
      <w:r>
        <w:rPr>
          <w:rFonts w:ascii="Calibri"/>
          <w:sz w:val="22"/>
        </w:rPr>
        <w:t>certainty,</w:t>
      </w:r>
      <w:r>
        <w:rPr>
          <w:rFonts w:ascii="Calibri"/>
          <w:spacing w:val="-1"/>
          <w:sz w:val="22"/>
        </w:rPr>
        <w:t xml:space="preserve"> </w:t>
      </w:r>
      <w:r>
        <w:rPr>
          <w:rFonts w:ascii="Calibri"/>
          <w:sz w:val="22"/>
        </w:rPr>
        <w:t>but</w:t>
      </w:r>
      <w:r>
        <w:rPr>
          <w:rFonts w:ascii="Calibri"/>
          <w:spacing w:val="-3"/>
          <w:sz w:val="22"/>
        </w:rPr>
        <w:t xml:space="preserve"> </w:t>
      </w:r>
      <w:r>
        <w:rPr>
          <w:rFonts w:ascii="Calibri"/>
          <w:sz w:val="22"/>
        </w:rPr>
        <w:t>we maintain close communication and offer guidance to ensure consistency in legal standards and principles across chapters (</w:t>
      </w:r>
      <w:r>
        <w:rPr>
          <w:rFonts w:ascii="Calibri"/>
          <w:i/>
          <w:sz w:val="22"/>
        </w:rPr>
        <w:t>IDI10:SS9).</w:t>
      </w:r>
    </w:p>
    <w:p>
      <w:pPr>
        <w:pStyle w:val="7"/>
        <w:spacing w:before="117"/>
        <w:rPr>
          <w:rFonts w:ascii="Calibri"/>
          <w:i/>
          <w:sz w:val="22"/>
        </w:rPr>
      </w:pPr>
    </w:p>
    <w:p>
      <w:pPr>
        <w:pStyle w:val="7"/>
        <w:spacing w:before="1" w:line="480" w:lineRule="auto"/>
        <w:ind w:left="720" w:right="716" w:firstLine="719"/>
        <w:jc w:val="both"/>
      </w:pPr>
      <w:r>
        <w:t>Informant 5 emphasizes the lawyer’s role in defending human rights and promoting civic awareness,</w:t>
      </w:r>
      <w:r>
        <w:rPr>
          <w:spacing w:val="-3"/>
        </w:rPr>
        <w:t xml:space="preserve"> </w:t>
      </w:r>
      <w:r>
        <w:t>suggesting that legal advocacy must be grounded in moral conviction and public service</w:t>
      </w:r>
    </w:p>
    <w:p>
      <w:pPr>
        <w:pStyle w:val="7"/>
        <w:spacing w:before="61"/>
      </w:pPr>
    </w:p>
    <w:p>
      <w:pPr>
        <w:spacing w:before="1" w:line="273" w:lineRule="auto"/>
        <w:ind w:left="2016" w:right="1579" w:firstLine="494"/>
        <w:jc w:val="both"/>
        <w:rPr>
          <w:rFonts w:ascii="Calibri"/>
          <w:sz w:val="22"/>
        </w:rPr>
      </w:pPr>
      <w:r>
        <w:rPr>
          <w:rFonts w:ascii="Calibri"/>
          <w:sz w:val="22"/>
        </w:rPr>
        <w:t>Karon mas ing aktibo ang legal community ron sa pag fight sa mga pressing</w:t>
      </w:r>
      <w:r>
        <w:rPr>
          <w:rFonts w:ascii="Calibri"/>
          <w:spacing w:val="-7"/>
          <w:sz w:val="22"/>
        </w:rPr>
        <w:t xml:space="preserve"> </w:t>
      </w:r>
      <w:r>
        <w:rPr>
          <w:rFonts w:ascii="Calibri"/>
          <w:sz w:val="22"/>
        </w:rPr>
        <w:t>issues,</w:t>
      </w:r>
      <w:r>
        <w:rPr>
          <w:rFonts w:ascii="Calibri"/>
          <w:spacing w:val="-3"/>
          <w:sz w:val="22"/>
        </w:rPr>
        <w:t xml:space="preserve"> </w:t>
      </w:r>
      <w:r>
        <w:rPr>
          <w:rFonts w:ascii="Calibri"/>
          <w:sz w:val="22"/>
        </w:rPr>
        <w:t>usahay</w:t>
      </w:r>
      <w:r>
        <w:rPr>
          <w:rFonts w:ascii="Calibri"/>
          <w:spacing w:val="-6"/>
          <w:sz w:val="22"/>
        </w:rPr>
        <w:t xml:space="preserve"> </w:t>
      </w:r>
      <w:r>
        <w:rPr>
          <w:rFonts w:ascii="Calibri"/>
          <w:sz w:val="22"/>
        </w:rPr>
        <w:t>makita</w:t>
      </w:r>
      <w:r>
        <w:rPr>
          <w:rFonts w:ascii="Calibri"/>
          <w:spacing w:val="-3"/>
          <w:sz w:val="22"/>
        </w:rPr>
        <w:t xml:space="preserve"> </w:t>
      </w:r>
      <w:r>
        <w:rPr>
          <w:rFonts w:ascii="Calibri"/>
          <w:sz w:val="22"/>
        </w:rPr>
        <w:t>nimo</w:t>
      </w:r>
      <w:r>
        <w:rPr>
          <w:rFonts w:ascii="Calibri"/>
          <w:spacing w:val="-6"/>
          <w:sz w:val="22"/>
        </w:rPr>
        <w:t xml:space="preserve"> </w:t>
      </w:r>
      <w:r>
        <w:rPr>
          <w:rFonts w:ascii="Calibri"/>
          <w:sz w:val="22"/>
        </w:rPr>
        <w:t>ang</w:t>
      </w:r>
      <w:r>
        <w:rPr>
          <w:rFonts w:ascii="Calibri"/>
          <w:spacing w:val="-7"/>
          <w:sz w:val="22"/>
        </w:rPr>
        <w:t xml:space="preserve"> </w:t>
      </w:r>
      <w:r>
        <w:rPr>
          <w:rFonts w:ascii="Calibri"/>
          <w:sz w:val="22"/>
        </w:rPr>
        <w:t>mga</w:t>
      </w:r>
      <w:r>
        <w:rPr>
          <w:rFonts w:ascii="Calibri"/>
          <w:spacing w:val="-3"/>
          <w:sz w:val="22"/>
        </w:rPr>
        <w:t xml:space="preserve"> </w:t>
      </w:r>
      <w:r>
        <w:rPr>
          <w:rFonts w:ascii="Calibri"/>
          <w:sz w:val="22"/>
        </w:rPr>
        <w:t>dili</w:t>
      </w:r>
      <w:r>
        <w:rPr>
          <w:rFonts w:ascii="Calibri"/>
          <w:spacing w:val="3"/>
          <w:sz w:val="22"/>
        </w:rPr>
        <w:t xml:space="preserve"> </w:t>
      </w:r>
      <w:r>
        <w:rPr>
          <w:rFonts w:ascii="Calibri"/>
          <w:sz w:val="22"/>
        </w:rPr>
        <w:t>kaayu</w:t>
      </w:r>
      <w:r>
        <w:rPr>
          <w:rFonts w:ascii="Calibri"/>
          <w:spacing w:val="5"/>
          <w:sz w:val="22"/>
        </w:rPr>
        <w:t xml:space="preserve"> </w:t>
      </w:r>
      <w:r>
        <w:rPr>
          <w:rFonts w:ascii="Calibri"/>
          <w:sz w:val="22"/>
        </w:rPr>
        <w:t>nga</w:t>
      </w:r>
      <w:r>
        <w:rPr>
          <w:rFonts w:ascii="Calibri"/>
          <w:spacing w:val="6"/>
          <w:sz w:val="22"/>
        </w:rPr>
        <w:t xml:space="preserve"> </w:t>
      </w:r>
      <w:r>
        <w:rPr>
          <w:rFonts w:ascii="Calibri"/>
          <w:sz w:val="22"/>
        </w:rPr>
        <w:t>mga</w:t>
      </w:r>
      <w:r>
        <w:rPr>
          <w:rFonts w:ascii="Calibri"/>
          <w:spacing w:val="3"/>
          <w:sz w:val="22"/>
        </w:rPr>
        <w:t xml:space="preserve"> </w:t>
      </w:r>
      <w:r>
        <w:rPr>
          <w:rFonts w:ascii="Calibri"/>
          <w:sz w:val="22"/>
        </w:rPr>
        <w:t>abogado</w:t>
      </w:r>
      <w:r>
        <w:rPr>
          <w:rFonts w:ascii="Calibri"/>
          <w:spacing w:val="3"/>
          <w:sz w:val="22"/>
        </w:rPr>
        <w:t xml:space="preserve"> </w:t>
      </w:r>
      <w:r>
        <w:rPr>
          <w:rFonts w:ascii="Calibri"/>
          <w:spacing w:val="-5"/>
          <w:sz w:val="22"/>
        </w:rPr>
        <w:t>or</w:t>
      </w:r>
    </w:p>
    <w:p>
      <w:pPr>
        <w:spacing w:after="0" w:line="273" w:lineRule="auto"/>
        <w:jc w:val="both"/>
        <w:rPr>
          <w:rFonts w:ascii="Calibri"/>
          <w:sz w:val="22"/>
        </w:rPr>
        <w:sectPr>
          <w:pgSz w:w="12240" w:h="15840"/>
          <w:pgMar w:top="960" w:right="720" w:bottom="280" w:left="1080" w:header="707" w:footer="0" w:gutter="0"/>
          <w:cols w:space="720" w:num="1"/>
        </w:sectPr>
      </w:pPr>
    </w:p>
    <w:p>
      <w:pPr>
        <w:pStyle w:val="7"/>
        <w:spacing w:before="207"/>
        <w:rPr>
          <w:rFonts w:ascii="Calibri"/>
          <w:sz w:val="22"/>
        </w:rPr>
      </w:pPr>
    </w:p>
    <w:p>
      <w:pPr>
        <w:spacing w:before="0" w:line="276" w:lineRule="auto"/>
        <w:ind w:left="2016" w:right="1577" w:firstLine="0"/>
        <w:jc w:val="both"/>
        <w:rPr>
          <w:rFonts w:ascii="Calibri"/>
          <w:i/>
          <w:sz w:val="22"/>
        </w:rPr>
      </w:pPr>
      <w:r>
        <w:rPr>
          <w:rFonts w:ascii="Calibri"/>
          <w:sz w:val="22"/>
        </w:rPr>
        <w:t>aktibista makita nimo sila sa mga media, nga motingog gyud sila about sa ilang advocacy, so mas</w:t>
      </w:r>
      <w:r>
        <w:rPr>
          <w:rFonts w:ascii="Calibri"/>
          <w:spacing w:val="-1"/>
          <w:sz w:val="22"/>
        </w:rPr>
        <w:t xml:space="preserve"> </w:t>
      </w:r>
      <w:r>
        <w:rPr>
          <w:rFonts w:ascii="Calibri"/>
          <w:sz w:val="22"/>
        </w:rPr>
        <w:t>nabuhi gamay ron ang atong</w:t>
      </w:r>
      <w:r>
        <w:rPr>
          <w:rFonts w:ascii="Calibri"/>
          <w:spacing w:val="-1"/>
          <w:sz w:val="22"/>
        </w:rPr>
        <w:t xml:space="preserve"> </w:t>
      </w:r>
      <w:r>
        <w:rPr>
          <w:rFonts w:ascii="Calibri"/>
          <w:sz w:val="22"/>
        </w:rPr>
        <w:t>kauban sa propisyon ug motingog para sa ilang mga adbokasiya. Sauna di kaayu sila maningog kay mahadlok</w:t>
      </w:r>
      <w:r>
        <w:rPr>
          <w:rFonts w:ascii="Calibri"/>
          <w:spacing w:val="-13"/>
          <w:sz w:val="22"/>
        </w:rPr>
        <w:t xml:space="preserve"> </w:t>
      </w:r>
      <w:r>
        <w:rPr>
          <w:rFonts w:ascii="Calibri"/>
          <w:sz w:val="22"/>
        </w:rPr>
        <w:t>man</w:t>
      </w:r>
      <w:r>
        <w:rPr>
          <w:rFonts w:ascii="Calibri"/>
          <w:spacing w:val="-8"/>
          <w:sz w:val="22"/>
        </w:rPr>
        <w:t xml:space="preserve"> </w:t>
      </w:r>
      <w:r>
        <w:rPr>
          <w:rFonts w:ascii="Calibri"/>
          <w:sz w:val="22"/>
        </w:rPr>
        <w:t>gud</w:t>
      </w:r>
      <w:r>
        <w:rPr>
          <w:rFonts w:ascii="Calibri"/>
          <w:spacing w:val="-11"/>
          <w:sz w:val="22"/>
        </w:rPr>
        <w:t xml:space="preserve"> </w:t>
      </w:r>
      <w:r>
        <w:rPr>
          <w:rFonts w:ascii="Calibri"/>
          <w:sz w:val="22"/>
        </w:rPr>
        <w:t>sila,</w:t>
      </w:r>
      <w:r>
        <w:rPr>
          <w:rFonts w:ascii="Calibri"/>
          <w:spacing w:val="-10"/>
          <w:sz w:val="22"/>
        </w:rPr>
        <w:t xml:space="preserve"> </w:t>
      </w:r>
      <w:r>
        <w:rPr>
          <w:rFonts w:ascii="Calibri"/>
          <w:sz w:val="22"/>
        </w:rPr>
        <w:t>sauna</w:t>
      </w:r>
      <w:r>
        <w:rPr>
          <w:rFonts w:ascii="Calibri"/>
          <w:spacing w:val="-8"/>
          <w:sz w:val="22"/>
        </w:rPr>
        <w:t xml:space="preserve"> </w:t>
      </w:r>
      <w:r>
        <w:rPr>
          <w:rFonts w:ascii="Calibri"/>
          <w:sz w:val="22"/>
        </w:rPr>
        <w:t>di</w:t>
      </w:r>
      <w:r>
        <w:rPr>
          <w:rFonts w:ascii="Calibri"/>
          <w:spacing w:val="-8"/>
          <w:sz w:val="22"/>
        </w:rPr>
        <w:t xml:space="preserve"> </w:t>
      </w:r>
      <w:r>
        <w:rPr>
          <w:rFonts w:ascii="Calibri"/>
          <w:sz w:val="22"/>
        </w:rPr>
        <w:t>raman</w:t>
      </w:r>
      <w:r>
        <w:rPr>
          <w:rFonts w:ascii="Calibri"/>
          <w:spacing w:val="-11"/>
          <w:sz w:val="22"/>
        </w:rPr>
        <w:t xml:space="preserve"> </w:t>
      </w:r>
      <w:r>
        <w:rPr>
          <w:rFonts w:ascii="Calibri"/>
          <w:sz w:val="22"/>
        </w:rPr>
        <w:t>mga</w:t>
      </w:r>
      <w:r>
        <w:rPr>
          <w:rFonts w:ascii="Calibri"/>
          <w:spacing w:val="-10"/>
          <w:sz w:val="22"/>
        </w:rPr>
        <w:t xml:space="preserve"> </w:t>
      </w:r>
      <w:r>
        <w:rPr>
          <w:rFonts w:ascii="Calibri"/>
          <w:sz w:val="22"/>
        </w:rPr>
        <w:t>civilian</w:t>
      </w:r>
      <w:r>
        <w:rPr>
          <w:rFonts w:ascii="Calibri"/>
          <w:spacing w:val="-13"/>
          <w:sz w:val="22"/>
        </w:rPr>
        <w:t xml:space="preserve"> </w:t>
      </w:r>
      <w:r>
        <w:rPr>
          <w:rFonts w:ascii="Calibri"/>
          <w:sz w:val="22"/>
        </w:rPr>
        <w:t>ang</w:t>
      </w:r>
      <w:r>
        <w:rPr>
          <w:rFonts w:ascii="Calibri"/>
          <w:spacing w:val="-12"/>
          <w:sz w:val="22"/>
        </w:rPr>
        <w:t xml:space="preserve"> </w:t>
      </w:r>
      <w:r>
        <w:rPr>
          <w:rFonts w:ascii="Calibri"/>
          <w:sz w:val="22"/>
        </w:rPr>
        <w:t>pamatyon,</w:t>
      </w:r>
      <w:r>
        <w:rPr>
          <w:rFonts w:ascii="Calibri"/>
          <w:spacing w:val="-13"/>
          <w:sz w:val="22"/>
        </w:rPr>
        <w:t xml:space="preserve"> </w:t>
      </w:r>
      <w:r>
        <w:rPr>
          <w:rFonts w:ascii="Calibri"/>
          <w:sz w:val="22"/>
        </w:rPr>
        <w:t>hasta</w:t>
      </w:r>
      <w:r>
        <w:rPr>
          <w:rFonts w:ascii="Calibri"/>
          <w:spacing w:val="-12"/>
          <w:sz w:val="22"/>
        </w:rPr>
        <w:t xml:space="preserve"> </w:t>
      </w:r>
      <w:r>
        <w:rPr>
          <w:rFonts w:ascii="Calibri"/>
          <w:sz w:val="22"/>
        </w:rPr>
        <w:t>ang mga abogado pamatyon</w:t>
      </w:r>
      <w:r>
        <w:rPr>
          <w:rFonts w:ascii="Calibri"/>
          <w:spacing w:val="-1"/>
          <w:sz w:val="22"/>
        </w:rPr>
        <w:t xml:space="preserve"> </w:t>
      </w:r>
      <w:r>
        <w:rPr>
          <w:rFonts w:ascii="Calibri"/>
          <w:sz w:val="22"/>
        </w:rPr>
        <w:t>sad, so karon issue about karon nga pang goberno, corruption, sitwasyon sa baha ug kagutom ug mga politiko. Kita nimo nga karon mo lihok na ug motingog na kay di naman sila mahadlok, kay kung di lang pinatyanay, molihok gyud sila (</w:t>
      </w:r>
      <w:r>
        <w:rPr>
          <w:rFonts w:ascii="Calibri"/>
          <w:i/>
          <w:sz w:val="22"/>
        </w:rPr>
        <w:t>IDI5:SS9)</w:t>
      </w:r>
      <w:r>
        <w:rPr>
          <w:rFonts w:ascii="Calibri"/>
          <w:color w:val="EC0000"/>
          <w:sz w:val="22"/>
        </w:rPr>
        <w:t xml:space="preserve">. </w:t>
      </w:r>
      <w:r>
        <w:rPr>
          <w:rFonts w:ascii="Calibri"/>
          <w:i/>
          <w:sz w:val="22"/>
        </w:rPr>
        <w:t>now the legal community is more active in fighting pressing issues, sometimes you see non-lawyers or activists, you see them in the media, who are really speak out about their advocacy,</w:t>
      </w:r>
      <w:r>
        <w:rPr>
          <w:rFonts w:ascii="Calibri"/>
          <w:i/>
          <w:spacing w:val="-5"/>
          <w:sz w:val="22"/>
        </w:rPr>
        <w:t xml:space="preserve"> </w:t>
      </w:r>
      <w:r>
        <w:rPr>
          <w:rFonts w:ascii="Calibri"/>
          <w:i/>
          <w:sz w:val="22"/>
        </w:rPr>
        <w:t>so</w:t>
      </w:r>
      <w:r>
        <w:rPr>
          <w:rFonts w:ascii="Calibri"/>
          <w:i/>
          <w:spacing w:val="-5"/>
          <w:sz w:val="22"/>
        </w:rPr>
        <w:t xml:space="preserve"> </w:t>
      </w:r>
      <w:r>
        <w:rPr>
          <w:rFonts w:ascii="Calibri"/>
          <w:i/>
          <w:sz w:val="22"/>
        </w:rPr>
        <w:t>our</w:t>
      </w:r>
      <w:r>
        <w:rPr>
          <w:rFonts w:ascii="Calibri"/>
          <w:i/>
          <w:spacing w:val="-7"/>
          <w:sz w:val="22"/>
        </w:rPr>
        <w:t xml:space="preserve"> </w:t>
      </w:r>
      <w:r>
        <w:rPr>
          <w:rFonts w:ascii="Calibri"/>
          <w:i/>
          <w:sz w:val="22"/>
        </w:rPr>
        <w:t>fellows</w:t>
      </w:r>
      <w:r>
        <w:rPr>
          <w:rFonts w:ascii="Calibri"/>
          <w:i/>
          <w:spacing w:val="-5"/>
          <w:sz w:val="22"/>
        </w:rPr>
        <w:t xml:space="preserve"> </w:t>
      </w:r>
      <w:r>
        <w:rPr>
          <w:rFonts w:ascii="Calibri"/>
          <w:i/>
          <w:sz w:val="22"/>
        </w:rPr>
        <w:t>in</w:t>
      </w:r>
      <w:r>
        <w:rPr>
          <w:rFonts w:ascii="Calibri"/>
          <w:i/>
          <w:spacing w:val="-9"/>
          <w:sz w:val="22"/>
        </w:rPr>
        <w:t xml:space="preserve"> </w:t>
      </w:r>
      <w:r>
        <w:rPr>
          <w:rFonts w:ascii="Calibri"/>
          <w:i/>
          <w:sz w:val="22"/>
        </w:rPr>
        <w:t>the</w:t>
      </w:r>
      <w:r>
        <w:rPr>
          <w:rFonts w:ascii="Calibri"/>
          <w:i/>
          <w:spacing w:val="-5"/>
          <w:sz w:val="22"/>
        </w:rPr>
        <w:t xml:space="preserve"> </w:t>
      </w:r>
      <w:r>
        <w:rPr>
          <w:rFonts w:ascii="Calibri"/>
          <w:i/>
          <w:sz w:val="22"/>
        </w:rPr>
        <w:t>profession</w:t>
      </w:r>
      <w:r>
        <w:rPr>
          <w:rFonts w:ascii="Calibri"/>
          <w:i/>
          <w:spacing w:val="-6"/>
          <w:sz w:val="22"/>
        </w:rPr>
        <w:t xml:space="preserve"> </w:t>
      </w:r>
      <w:r>
        <w:rPr>
          <w:rFonts w:ascii="Calibri"/>
          <w:i/>
          <w:sz w:val="22"/>
        </w:rPr>
        <w:t>have</w:t>
      </w:r>
      <w:r>
        <w:rPr>
          <w:rFonts w:ascii="Calibri"/>
          <w:i/>
          <w:spacing w:val="-8"/>
          <w:sz w:val="22"/>
        </w:rPr>
        <w:t xml:space="preserve"> </w:t>
      </w:r>
      <w:r>
        <w:rPr>
          <w:rFonts w:ascii="Calibri"/>
          <w:i/>
          <w:sz w:val="22"/>
        </w:rPr>
        <w:t>become</w:t>
      </w:r>
      <w:r>
        <w:rPr>
          <w:rFonts w:ascii="Calibri"/>
          <w:i/>
          <w:spacing w:val="-5"/>
          <w:sz w:val="22"/>
        </w:rPr>
        <w:t xml:space="preserve"> </w:t>
      </w:r>
      <w:r>
        <w:rPr>
          <w:rFonts w:ascii="Calibri"/>
          <w:i/>
          <w:sz w:val="22"/>
        </w:rPr>
        <w:t>less</w:t>
      </w:r>
      <w:r>
        <w:rPr>
          <w:rFonts w:ascii="Calibri"/>
          <w:i/>
          <w:spacing w:val="-5"/>
          <w:sz w:val="22"/>
        </w:rPr>
        <w:t xml:space="preserve"> </w:t>
      </w:r>
      <w:r>
        <w:rPr>
          <w:rFonts w:ascii="Calibri"/>
          <w:i/>
          <w:sz w:val="22"/>
        </w:rPr>
        <w:t>voiced</w:t>
      </w:r>
      <w:r>
        <w:rPr>
          <w:rFonts w:ascii="Calibri"/>
          <w:i/>
          <w:spacing w:val="-7"/>
          <w:sz w:val="22"/>
        </w:rPr>
        <w:t xml:space="preserve"> </w:t>
      </w:r>
      <w:r>
        <w:rPr>
          <w:rFonts w:ascii="Calibri"/>
          <w:i/>
          <w:sz w:val="22"/>
        </w:rPr>
        <w:t>and</w:t>
      </w:r>
      <w:r>
        <w:rPr>
          <w:rFonts w:ascii="Calibri"/>
          <w:i/>
          <w:spacing w:val="-8"/>
          <w:sz w:val="22"/>
        </w:rPr>
        <w:t xml:space="preserve"> </w:t>
      </w:r>
      <w:r>
        <w:rPr>
          <w:rFonts w:ascii="Calibri"/>
          <w:i/>
          <w:sz w:val="22"/>
        </w:rPr>
        <w:t>speak up for their advocacy. they</w:t>
      </w:r>
      <w:r>
        <w:rPr>
          <w:rFonts w:ascii="Calibri"/>
          <w:i/>
          <w:spacing w:val="-3"/>
          <w:sz w:val="22"/>
        </w:rPr>
        <w:t xml:space="preserve"> </w:t>
      </w:r>
      <w:r>
        <w:rPr>
          <w:rFonts w:ascii="Calibri"/>
          <w:i/>
          <w:sz w:val="22"/>
        </w:rPr>
        <w:t>don't speak up because they are very afraid, they don't want civilians to be killed, even lawyers to be killed, so now the issues are about the</w:t>
      </w:r>
      <w:r>
        <w:rPr>
          <w:rFonts w:ascii="Calibri"/>
          <w:i/>
          <w:spacing w:val="-7"/>
          <w:sz w:val="22"/>
        </w:rPr>
        <w:t xml:space="preserve"> </w:t>
      </w:r>
      <w:r>
        <w:rPr>
          <w:rFonts w:ascii="Calibri"/>
          <w:i/>
          <w:sz w:val="22"/>
        </w:rPr>
        <w:t>government,</w:t>
      </w:r>
      <w:r>
        <w:rPr>
          <w:rFonts w:ascii="Calibri"/>
          <w:i/>
          <w:spacing w:val="-10"/>
          <w:sz w:val="22"/>
        </w:rPr>
        <w:t xml:space="preserve"> </w:t>
      </w:r>
      <w:r>
        <w:rPr>
          <w:rFonts w:ascii="Calibri"/>
          <w:i/>
          <w:sz w:val="22"/>
        </w:rPr>
        <w:t>corruption,</w:t>
      </w:r>
      <w:r>
        <w:rPr>
          <w:rFonts w:ascii="Calibri"/>
          <w:i/>
          <w:spacing w:val="-9"/>
          <w:sz w:val="22"/>
        </w:rPr>
        <w:t xml:space="preserve"> </w:t>
      </w:r>
      <w:r>
        <w:rPr>
          <w:rFonts w:ascii="Calibri"/>
          <w:i/>
          <w:sz w:val="22"/>
        </w:rPr>
        <w:t>flood</w:t>
      </w:r>
      <w:r>
        <w:rPr>
          <w:rFonts w:ascii="Calibri"/>
          <w:i/>
          <w:spacing w:val="-6"/>
          <w:sz w:val="22"/>
        </w:rPr>
        <w:t xml:space="preserve"> </w:t>
      </w:r>
      <w:r>
        <w:rPr>
          <w:rFonts w:ascii="Calibri"/>
          <w:i/>
          <w:sz w:val="22"/>
        </w:rPr>
        <w:t>situation</w:t>
      </w:r>
      <w:r>
        <w:rPr>
          <w:rFonts w:ascii="Calibri"/>
          <w:i/>
          <w:spacing w:val="-11"/>
          <w:sz w:val="22"/>
        </w:rPr>
        <w:t xml:space="preserve"> </w:t>
      </w:r>
      <w:r>
        <w:rPr>
          <w:rFonts w:ascii="Calibri"/>
          <w:i/>
          <w:sz w:val="22"/>
        </w:rPr>
        <w:t>and</w:t>
      </w:r>
      <w:r>
        <w:rPr>
          <w:rFonts w:ascii="Calibri"/>
          <w:i/>
          <w:spacing w:val="-8"/>
          <w:sz w:val="22"/>
        </w:rPr>
        <w:t xml:space="preserve"> </w:t>
      </w:r>
      <w:r>
        <w:rPr>
          <w:rFonts w:ascii="Calibri"/>
          <w:i/>
          <w:sz w:val="22"/>
        </w:rPr>
        <w:t>politicians.</w:t>
      </w:r>
      <w:r>
        <w:rPr>
          <w:rFonts w:ascii="Calibri"/>
          <w:i/>
          <w:spacing w:val="-7"/>
          <w:sz w:val="22"/>
        </w:rPr>
        <w:t xml:space="preserve"> </w:t>
      </w:r>
      <w:r>
        <w:rPr>
          <w:rFonts w:ascii="Calibri"/>
          <w:i/>
          <w:sz w:val="22"/>
        </w:rPr>
        <w:t>we see that</w:t>
      </w:r>
      <w:r>
        <w:rPr>
          <w:rFonts w:ascii="Calibri"/>
          <w:i/>
          <w:spacing w:val="-4"/>
          <w:sz w:val="22"/>
        </w:rPr>
        <w:t xml:space="preserve"> </w:t>
      </w:r>
      <w:r>
        <w:rPr>
          <w:rFonts w:ascii="Calibri"/>
          <w:i/>
          <w:sz w:val="22"/>
        </w:rPr>
        <w:t>now</w:t>
      </w:r>
      <w:r>
        <w:rPr>
          <w:rFonts w:ascii="Calibri"/>
          <w:i/>
          <w:spacing w:val="-6"/>
          <w:sz w:val="22"/>
        </w:rPr>
        <w:t xml:space="preserve"> </w:t>
      </w:r>
      <w:r>
        <w:rPr>
          <w:rFonts w:ascii="Calibri"/>
          <w:i/>
          <w:sz w:val="22"/>
        </w:rPr>
        <w:t>you</w:t>
      </w:r>
      <w:r>
        <w:rPr>
          <w:rFonts w:ascii="Calibri"/>
          <w:i/>
          <w:spacing w:val="-8"/>
          <w:sz w:val="22"/>
        </w:rPr>
        <w:t xml:space="preserve"> </w:t>
      </w:r>
      <w:r>
        <w:rPr>
          <w:rFonts w:ascii="Calibri"/>
          <w:i/>
          <w:sz w:val="22"/>
        </w:rPr>
        <w:t>are</w:t>
      </w:r>
      <w:r>
        <w:rPr>
          <w:rFonts w:ascii="Calibri"/>
          <w:i/>
          <w:spacing w:val="-4"/>
          <w:sz w:val="22"/>
        </w:rPr>
        <w:t xml:space="preserve"> </w:t>
      </w:r>
      <w:r>
        <w:rPr>
          <w:rFonts w:ascii="Calibri"/>
          <w:i/>
          <w:sz w:val="22"/>
        </w:rPr>
        <w:t>acting</w:t>
      </w:r>
      <w:r>
        <w:rPr>
          <w:rFonts w:ascii="Calibri"/>
          <w:i/>
          <w:spacing w:val="-10"/>
          <w:sz w:val="22"/>
        </w:rPr>
        <w:t xml:space="preserve"> </w:t>
      </w:r>
      <w:r>
        <w:rPr>
          <w:rFonts w:ascii="Calibri"/>
          <w:i/>
          <w:sz w:val="22"/>
        </w:rPr>
        <w:t>and</w:t>
      </w:r>
      <w:r>
        <w:rPr>
          <w:rFonts w:ascii="Calibri"/>
          <w:i/>
          <w:spacing w:val="-3"/>
          <w:sz w:val="22"/>
        </w:rPr>
        <w:t xml:space="preserve"> </w:t>
      </w:r>
      <w:r>
        <w:rPr>
          <w:rFonts w:ascii="Calibri"/>
          <w:i/>
          <w:sz w:val="22"/>
        </w:rPr>
        <w:t>speak</w:t>
      </w:r>
      <w:r>
        <w:rPr>
          <w:rFonts w:ascii="Calibri"/>
          <w:i/>
          <w:spacing w:val="-4"/>
          <w:sz w:val="22"/>
        </w:rPr>
        <w:t xml:space="preserve"> </w:t>
      </w:r>
      <w:r>
        <w:rPr>
          <w:rFonts w:ascii="Calibri"/>
          <w:i/>
          <w:sz w:val="22"/>
        </w:rPr>
        <w:t>up</w:t>
      </w:r>
      <w:r>
        <w:rPr>
          <w:rFonts w:ascii="Calibri"/>
          <w:i/>
          <w:spacing w:val="-5"/>
          <w:sz w:val="22"/>
        </w:rPr>
        <w:t xml:space="preserve"> </w:t>
      </w:r>
      <w:r>
        <w:rPr>
          <w:rFonts w:ascii="Calibri"/>
          <w:i/>
          <w:sz w:val="22"/>
        </w:rPr>
        <w:t>because</w:t>
      </w:r>
      <w:r>
        <w:rPr>
          <w:rFonts w:ascii="Calibri"/>
          <w:i/>
          <w:spacing w:val="-6"/>
          <w:sz w:val="22"/>
        </w:rPr>
        <w:t xml:space="preserve"> </w:t>
      </w:r>
      <w:r>
        <w:rPr>
          <w:rFonts w:ascii="Calibri"/>
          <w:i/>
          <w:sz w:val="22"/>
        </w:rPr>
        <w:t>they</w:t>
      </w:r>
      <w:r>
        <w:rPr>
          <w:rFonts w:ascii="Calibri"/>
          <w:i/>
          <w:spacing w:val="-9"/>
          <w:sz w:val="22"/>
        </w:rPr>
        <w:t xml:space="preserve"> </w:t>
      </w:r>
      <w:r>
        <w:rPr>
          <w:rFonts w:ascii="Calibri"/>
          <w:i/>
          <w:sz w:val="22"/>
        </w:rPr>
        <w:t>are</w:t>
      </w:r>
      <w:r>
        <w:rPr>
          <w:rFonts w:ascii="Calibri"/>
          <w:i/>
          <w:spacing w:val="-2"/>
          <w:sz w:val="22"/>
        </w:rPr>
        <w:t xml:space="preserve"> </w:t>
      </w:r>
      <w:r>
        <w:rPr>
          <w:rFonts w:ascii="Calibri"/>
          <w:i/>
          <w:sz w:val="22"/>
        </w:rPr>
        <w:t>not afraid, because if they were not killed, they would really act.</w:t>
      </w:r>
    </w:p>
    <w:p>
      <w:pPr>
        <w:pStyle w:val="7"/>
        <w:rPr>
          <w:rFonts w:ascii="Calibri"/>
          <w:i/>
          <w:sz w:val="22"/>
        </w:rPr>
      </w:pPr>
    </w:p>
    <w:p>
      <w:pPr>
        <w:pStyle w:val="7"/>
        <w:rPr>
          <w:rFonts w:ascii="Calibri"/>
          <w:i/>
          <w:sz w:val="22"/>
        </w:rPr>
      </w:pPr>
    </w:p>
    <w:p>
      <w:pPr>
        <w:pStyle w:val="7"/>
        <w:rPr>
          <w:rFonts w:ascii="Calibri"/>
          <w:i/>
          <w:sz w:val="22"/>
        </w:rPr>
      </w:pPr>
    </w:p>
    <w:p>
      <w:pPr>
        <w:pStyle w:val="7"/>
        <w:spacing w:before="5"/>
        <w:rPr>
          <w:rFonts w:ascii="Calibri"/>
          <w:i/>
          <w:sz w:val="22"/>
        </w:rPr>
      </w:pPr>
    </w:p>
    <w:p>
      <w:pPr>
        <w:pStyle w:val="4"/>
        <w:numPr>
          <w:ilvl w:val="0"/>
          <w:numId w:val="9"/>
        </w:numPr>
        <w:tabs>
          <w:tab w:val="left" w:pos="1800"/>
        </w:tabs>
        <w:spacing w:before="0" w:after="0" w:line="480" w:lineRule="auto"/>
        <w:ind w:left="1800" w:right="1233" w:hanging="720"/>
        <w:jc w:val="left"/>
      </w:pPr>
      <w:r>
        <w:t>What</w:t>
      </w:r>
      <w:r>
        <w:rPr>
          <w:spacing w:val="80"/>
        </w:rPr>
        <w:t xml:space="preserve"> </w:t>
      </w:r>
      <w:r>
        <w:t>are</w:t>
      </w:r>
      <w:r>
        <w:rPr>
          <w:spacing w:val="80"/>
        </w:rPr>
        <w:t xml:space="preserve"> </w:t>
      </w:r>
      <w:r>
        <w:t>the</w:t>
      </w:r>
      <w:r>
        <w:rPr>
          <w:spacing w:val="80"/>
        </w:rPr>
        <w:t xml:space="preserve"> </w:t>
      </w:r>
      <w:r>
        <w:t>prevailing</w:t>
      </w:r>
      <w:r>
        <w:rPr>
          <w:spacing w:val="80"/>
        </w:rPr>
        <w:t xml:space="preserve"> </w:t>
      </w:r>
      <w:r>
        <w:t>views</w:t>
      </w:r>
      <w:r>
        <w:rPr>
          <w:spacing w:val="80"/>
        </w:rPr>
        <w:t xml:space="preserve"> </w:t>
      </w:r>
      <w:r>
        <w:t>of</w:t>
      </w:r>
      <w:r>
        <w:rPr>
          <w:spacing w:val="80"/>
        </w:rPr>
        <w:t xml:space="preserve"> </w:t>
      </w:r>
      <w:r>
        <w:t>the</w:t>
      </w:r>
      <w:r>
        <w:rPr>
          <w:spacing w:val="80"/>
        </w:rPr>
        <w:t xml:space="preserve"> </w:t>
      </w:r>
      <w:r>
        <w:t>Legal</w:t>
      </w:r>
      <w:r>
        <w:rPr>
          <w:spacing w:val="80"/>
        </w:rPr>
        <w:t xml:space="preserve"> </w:t>
      </w:r>
      <w:r>
        <w:t>Community on</w:t>
      </w:r>
      <w:r>
        <w:rPr>
          <w:spacing w:val="40"/>
        </w:rPr>
        <w:t xml:space="preserve"> </w:t>
      </w:r>
      <w:r>
        <w:t>the</w:t>
      </w:r>
      <w:r>
        <w:rPr>
          <w:spacing w:val="-4"/>
        </w:rPr>
        <w:t xml:space="preserve"> </w:t>
      </w:r>
      <w:r>
        <w:t>effectiveness</w:t>
      </w:r>
      <w:r>
        <w:rPr>
          <w:spacing w:val="-2"/>
        </w:rPr>
        <w:t xml:space="preserve"> </w:t>
      </w:r>
      <w:r>
        <w:t>of</w:t>
      </w:r>
      <w:r>
        <w:rPr>
          <w:spacing w:val="-3"/>
        </w:rPr>
        <w:t xml:space="preserve"> </w:t>
      </w:r>
      <w:r>
        <w:t>the</w:t>
      </w:r>
      <w:r>
        <w:rPr>
          <w:spacing w:val="-3"/>
        </w:rPr>
        <w:t xml:space="preserve"> </w:t>
      </w:r>
      <w:r>
        <w:t>existing</w:t>
      </w:r>
      <w:r>
        <w:rPr>
          <w:spacing w:val="-6"/>
        </w:rPr>
        <w:t xml:space="preserve"> </w:t>
      </w:r>
      <w:r>
        <w:t>laws</w:t>
      </w:r>
      <w:r>
        <w:rPr>
          <w:spacing w:val="-6"/>
        </w:rPr>
        <w:t xml:space="preserve"> </w:t>
      </w:r>
      <w:r>
        <w:t>and</w:t>
      </w:r>
      <w:r>
        <w:rPr>
          <w:spacing w:val="-4"/>
        </w:rPr>
        <w:t xml:space="preserve"> </w:t>
      </w:r>
      <w:r>
        <w:t>policies</w:t>
      </w:r>
      <w:r>
        <w:rPr>
          <w:spacing w:val="-2"/>
        </w:rPr>
        <w:t xml:space="preserve"> </w:t>
      </w:r>
      <w:r>
        <w:t>related</w:t>
      </w:r>
      <w:r>
        <w:rPr>
          <w:spacing w:val="-6"/>
        </w:rPr>
        <w:t xml:space="preserve"> </w:t>
      </w:r>
      <w:r>
        <w:t>to national issues?</w:t>
      </w:r>
    </w:p>
    <w:p>
      <w:pPr>
        <w:pStyle w:val="13"/>
        <w:numPr>
          <w:ilvl w:val="1"/>
          <w:numId w:val="9"/>
        </w:numPr>
        <w:tabs>
          <w:tab w:val="left" w:pos="2879"/>
          <w:tab w:val="left" w:pos="4265"/>
          <w:tab w:val="left" w:pos="5182"/>
          <w:tab w:val="left" w:pos="6865"/>
          <w:tab w:val="left" w:pos="7546"/>
          <w:tab w:val="left" w:pos="8166"/>
          <w:tab w:val="left" w:pos="9395"/>
        </w:tabs>
        <w:spacing w:before="241" w:after="0" w:line="480" w:lineRule="auto"/>
        <w:ind w:left="720" w:right="713" w:firstLine="1828"/>
        <w:jc w:val="left"/>
        <w:rPr>
          <w:sz w:val="28"/>
        </w:rPr>
      </w:pPr>
      <w:r>
        <w:rPr>
          <w:spacing w:val="-2"/>
          <w:sz w:val="28"/>
        </w:rPr>
        <w:t>Structural</w:t>
      </w:r>
      <w:r>
        <w:rPr>
          <w:sz w:val="28"/>
        </w:rPr>
        <w:tab/>
      </w:r>
      <w:r>
        <w:rPr>
          <w:spacing w:val="-4"/>
          <w:sz w:val="28"/>
        </w:rPr>
        <w:t>Legal</w:t>
      </w:r>
      <w:r>
        <w:rPr>
          <w:sz w:val="28"/>
        </w:rPr>
        <w:tab/>
      </w:r>
      <w:r>
        <w:rPr>
          <w:spacing w:val="-2"/>
          <w:sz w:val="28"/>
        </w:rPr>
        <w:t>Deficiencies</w:t>
      </w:r>
      <w:r>
        <w:rPr>
          <w:sz w:val="28"/>
        </w:rPr>
        <w:tab/>
      </w:r>
      <w:r>
        <w:rPr>
          <w:spacing w:val="-4"/>
          <w:sz w:val="28"/>
        </w:rPr>
        <w:t>and</w:t>
      </w:r>
      <w:r>
        <w:rPr>
          <w:sz w:val="28"/>
        </w:rPr>
        <w:tab/>
      </w:r>
      <w:r>
        <w:rPr>
          <w:spacing w:val="-4"/>
          <w:sz w:val="28"/>
        </w:rPr>
        <w:t>the</w:t>
      </w:r>
      <w:r>
        <w:rPr>
          <w:sz w:val="28"/>
        </w:rPr>
        <w:tab/>
      </w:r>
      <w:r>
        <w:rPr>
          <w:spacing w:val="-2"/>
          <w:sz w:val="28"/>
        </w:rPr>
        <w:t>Struggle</w:t>
      </w:r>
      <w:r>
        <w:rPr>
          <w:sz w:val="28"/>
        </w:rPr>
        <w:tab/>
      </w:r>
      <w:r>
        <w:rPr>
          <w:spacing w:val="-4"/>
          <w:sz w:val="28"/>
        </w:rPr>
        <w:t xml:space="preserve">for </w:t>
      </w:r>
      <w:r>
        <w:rPr>
          <w:sz w:val="28"/>
        </w:rPr>
        <w:t>Sovereignty and Reform</w:t>
      </w:r>
    </w:p>
    <w:p>
      <w:pPr>
        <w:pStyle w:val="7"/>
      </w:pPr>
    </w:p>
    <w:p>
      <w:pPr>
        <w:pStyle w:val="7"/>
        <w:spacing w:before="269"/>
      </w:pPr>
    </w:p>
    <w:p>
      <w:pPr>
        <w:pStyle w:val="7"/>
        <w:spacing w:before="1" w:line="480" w:lineRule="auto"/>
        <w:ind w:left="720" w:right="716" w:firstLine="1828"/>
        <w:jc w:val="both"/>
      </w:pPr>
      <w:r>
        <w:t>This theme reflects the legal community’s frustration with the disconnect between the existence of laws and their actual enforcement. Informants acknowledge that the Philippines has a robust legal framework, but point to deficiencies in implementation, institutional support, and political will.</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spacing w:line="480" w:lineRule="auto"/>
        <w:ind w:left="720" w:right="714"/>
        <w:jc w:val="both"/>
      </w:pPr>
      <w:r>
        <w:t>The</w:t>
      </w:r>
      <w:r>
        <w:rPr>
          <w:spacing w:val="-11"/>
        </w:rPr>
        <w:t xml:space="preserve"> </w:t>
      </w:r>
      <w:r>
        <w:t>struggle</w:t>
      </w:r>
      <w:r>
        <w:rPr>
          <w:spacing w:val="-11"/>
        </w:rPr>
        <w:t xml:space="preserve"> </w:t>
      </w:r>
      <w:r>
        <w:t>for</w:t>
      </w:r>
      <w:r>
        <w:rPr>
          <w:spacing w:val="-11"/>
        </w:rPr>
        <w:t xml:space="preserve"> </w:t>
      </w:r>
      <w:r>
        <w:t>reform</w:t>
      </w:r>
      <w:r>
        <w:rPr>
          <w:spacing w:val="-11"/>
        </w:rPr>
        <w:t xml:space="preserve"> </w:t>
      </w:r>
      <w:r>
        <w:t>is</w:t>
      </w:r>
      <w:r>
        <w:rPr>
          <w:spacing w:val="-10"/>
        </w:rPr>
        <w:t xml:space="preserve"> </w:t>
      </w:r>
      <w:r>
        <w:t>not</w:t>
      </w:r>
      <w:r>
        <w:rPr>
          <w:spacing w:val="-10"/>
        </w:rPr>
        <w:t xml:space="preserve"> </w:t>
      </w:r>
      <w:r>
        <w:t>about</w:t>
      </w:r>
      <w:r>
        <w:rPr>
          <w:spacing w:val="-10"/>
        </w:rPr>
        <w:t xml:space="preserve"> </w:t>
      </w:r>
      <w:r>
        <w:t>creating</w:t>
      </w:r>
      <w:r>
        <w:rPr>
          <w:spacing w:val="-10"/>
        </w:rPr>
        <w:t xml:space="preserve"> </w:t>
      </w:r>
      <w:r>
        <w:t>more</w:t>
      </w:r>
      <w:r>
        <w:rPr>
          <w:spacing w:val="-11"/>
        </w:rPr>
        <w:t xml:space="preserve"> </w:t>
      </w:r>
      <w:r>
        <w:t>laws—</w:t>
      </w:r>
      <w:r>
        <w:rPr>
          <w:spacing w:val="-11"/>
        </w:rPr>
        <w:t xml:space="preserve"> </w:t>
      </w:r>
      <w:r>
        <w:t>it’s</w:t>
      </w:r>
      <w:r>
        <w:rPr>
          <w:spacing w:val="-10"/>
        </w:rPr>
        <w:t xml:space="preserve"> </w:t>
      </w:r>
      <w:r>
        <w:t>about</w:t>
      </w:r>
      <w:r>
        <w:rPr>
          <w:spacing w:val="-10"/>
        </w:rPr>
        <w:t xml:space="preserve"> </w:t>
      </w:r>
      <w:r>
        <w:t>empowering legal institutions to function independently and effectively. Sovereignty, in this context, means reclaiming the integrity of the legal system from political manipulation and ensuring that justice is accessible and impartial.</w:t>
      </w:r>
    </w:p>
    <w:p>
      <w:pPr>
        <w:pStyle w:val="7"/>
        <w:spacing w:before="61"/>
      </w:pPr>
    </w:p>
    <w:p>
      <w:pPr>
        <w:pStyle w:val="7"/>
        <w:spacing w:line="480" w:lineRule="auto"/>
        <w:ind w:left="720" w:right="723" w:firstLine="719"/>
        <w:jc w:val="both"/>
      </w:pPr>
      <w:r>
        <w:t>Informant 1 points out that while laws exist to protect justice actors, the legal system lacks institutional support, leaving prosecutors and judges vulnerable and undermining their ability to uphold justice.</w:t>
      </w:r>
    </w:p>
    <w:p>
      <w:pPr>
        <w:pStyle w:val="7"/>
        <w:spacing w:before="62"/>
      </w:pPr>
    </w:p>
    <w:p>
      <w:pPr>
        <w:spacing w:before="0" w:line="276" w:lineRule="auto"/>
        <w:ind w:left="2016" w:right="1576" w:firstLine="393"/>
        <w:jc w:val="both"/>
        <w:rPr>
          <w:rFonts w:ascii="Calibri"/>
          <w:sz w:val="22"/>
        </w:rPr>
      </w:pPr>
      <w:r>
        <w:rPr>
          <w:rFonts w:ascii="Calibri"/>
          <w:i/>
          <w:sz w:val="22"/>
        </w:rPr>
        <w:t>we are not lacking laws our laws are more or less complete ang kulang nalng</w:t>
      </w:r>
      <w:r>
        <w:rPr>
          <w:rFonts w:ascii="Calibri"/>
          <w:i/>
          <w:spacing w:val="-13"/>
          <w:sz w:val="22"/>
        </w:rPr>
        <w:t xml:space="preserve"> </w:t>
      </w:r>
      <w:r>
        <w:rPr>
          <w:rFonts w:ascii="Calibri"/>
          <w:i/>
          <w:sz w:val="22"/>
        </w:rPr>
        <w:t>guro</w:t>
      </w:r>
      <w:r>
        <w:rPr>
          <w:rFonts w:ascii="Calibri"/>
          <w:i/>
          <w:spacing w:val="-12"/>
          <w:sz w:val="22"/>
        </w:rPr>
        <w:t xml:space="preserve"> </w:t>
      </w:r>
      <w:r>
        <w:rPr>
          <w:rFonts w:ascii="Calibri"/>
          <w:i/>
          <w:sz w:val="22"/>
        </w:rPr>
        <w:t>we</w:t>
      </w:r>
      <w:r>
        <w:rPr>
          <w:rFonts w:ascii="Calibri"/>
          <w:i/>
          <w:spacing w:val="-13"/>
          <w:sz w:val="22"/>
        </w:rPr>
        <w:t xml:space="preserve"> </w:t>
      </w:r>
      <w:r>
        <w:rPr>
          <w:rFonts w:ascii="Calibri"/>
          <w:i/>
          <w:sz w:val="22"/>
        </w:rPr>
        <w:t>haveto</w:t>
      </w:r>
      <w:r>
        <w:rPr>
          <w:rFonts w:ascii="Calibri"/>
          <w:i/>
          <w:spacing w:val="-12"/>
          <w:sz w:val="22"/>
        </w:rPr>
        <w:t xml:space="preserve"> </w:t>
      </w:r>
      <w:r>
        <w:rPr>
          <w:rFonts w:ascii="Calibri"/>
          <w:i/>
          <w:sz w:val="22"/>
        </w:rPr>
        <w:t>implement</w:t>
      </w:r>
      <w:r>
        <w:rPr>
          <w:rFonts w:ascii="Calibri"/>
          <w:i/>
          <w:spacing w:val="-13"/>
          <w:sz w:val="22"/>
        </w:rPr>
        <w:t xml:space="preserve"> </w:t>
      </w:r>
      <w:r>
        <w:rPr>
          <w:rFonts w:ascii="Calibri"/>
          <w:i/>
          <w:sz w:val="22"/>
        </w:rPr>
        <w:t>laws</w:t>
      </w:r>
      <w:r>
        <w:rPr>
          <w:rFonts w:ascii="Calibri"/>
          <w:i/>
          <w:spacing w:val="-12"/>
          <w:sz w:val="22"/>
        </w:rPr>
        <w:t xml:space="preserve"> </w:t>
      </w:r>
      <w:r>
        <w:rPr>
          <w:rFonts w:ascii="Calibri"/>
          <w:i/>
          <w:sz w:val="22"/>
        </w:rPr>
        <w:t>that</w:t>
      </w:r>
      <w:r>
        <w:rPr>
          <w:rFonts w:ascii="Calibri"/>
          <w:i/>
          <w:spacing w:val="-13"/>
          <w:sz w:val="22"/>
        </w:rPr>
        <w:t xml:space="preserve"> </w:t>
      </w:r>
      <w:r>
        <w:rPr>
          <w:rFonts w:ascii="Calibri"/>
          <w:i/>
          <w:sz w:val="22"/>
        </w:rPr>
        <w:t>will</w:t>
      </w:r>
      <w:r>
        <w:rPr>
          <w:rFonts w:ascii="Calibri"/>
          <w:i/>
          <w:spacing w:val="-12"/>
          <w:sz w:val="22"/>
        </w:rPr>
        <w:t xml:space="preserve"> </w:t>
      </w:r>
      <w:r>
        <w:rPr>
          <w:rFonts w:ascii="Calibri"/>
          <w:i/>
          <w:sz w:val="22"/>
        </w:rPr>
        <w:t>protect</w:t>
      </w:r>
      <w:r>
        <w:rPr>
          <w:rFonts w:ascii="Calibri"/>
          <w:i/>
          <w:spacing w:val="-12"/>
          <w:sz w:val="22"/>
        </w:rPr>
        <w:t xml:space="preserve"> </w:t>
      </w:r>
      <w:r>
        <w:rPr>
          <w:rFonts w:ascii="Calibri"/>
          <w:i/>
          <w:sz w:val="22"/>
        </w:rPr>
        <w:t>who</w:t>
      </w:r>
      <w:r>
        <w:rPr>
          <w:rFonts w:ascii="Calibri"/>
          <w:i/>
          <w:spacing w:val="-13"/>
          <w:sz w:val="22"/>
        </w:rPr>
        <w:t xml:space="preserve"> </w:t>
      </w:r>
      <w:r>
        <w:rPr>
          <w:rFonts w:ascii="Calibri"/>
          <w:i/>
          <w:sz w:val="22"/>
        </w:rPr>
        <w:t>are</w:t>
      </w:r>
      <w:r>
        <w:rPr>
          <w:rFonts w:ascii="Calibri"/>
          <w:i/>
          <w:spacing w:val="-12"/>
          <w:sz w:val="22"/>
        </w:rPr>
        <w:t xml:space="preserve"> </w:t>
      </w:r>
      <w:r>
        <w:rPr>
          <w:rFonts w:ascii="Calibri"/>
          <w:i/>
          <w:sz w:val="22"/>
        </w:rPr>
        <w:t>the</w:t>
      </w:r>
      <w:r>
        <w:rPr>
          <w:rFonts w:ascii="Calibri"/>
          <w:i/>
          <w:spacing w:val="-13"/>
          <w:sz w:val="22"/>
        </w:rPr>
        <w:t xml:space="preserve"> </w:t>
      </w:r>
      <w:r>
        <w:rPr>
          <w:rFonts w:ascii="Calibri"/>
          <w:i/>
          <w:sz w:val="22"/>
        </w:rPr>
        <w:t>protectors of justice like for example police force, prosecutors, justices they should feel that they are secured in dispensing justice. Our laws are complete bisan mohunong patag buhat ug</w:t>
      </w:r>
      <w:r>
        <w:rPr>
          <w:rFonts w:ascii="Calibri"/>
          <w:i/>
          <w:spacing w:val="-1"/>
          <w:sz w:val="22"/>
        </w:rPr>
        <w:t xml:space="preserve"> </w:t>
      </w:r>
      <w:r>
        <w:rPr>
          <w:rFonts w:ascii="Calibri"/>
          <w:i/>
          <w:sz w:val="22"/>
        </w:rPr>
        <w:t>balaod except lng haa sa pagkuan sa budge.</w:t>
      </w:r>
      <w:r>
        <w:rPr>
          <w:rFonts w:ascii="Calibri"/>
          <w:i/>
          <w:spacing w:val="-4"/>
          <w:sz w:val="22"/>
        </w:rPr>
        <w:t xml:space="preserve"> </w:t>
      </w:r>
      <w:r>
        <w:rPr>
          <w:rFonts w:ascii="Calibri"/>
          <w:i/>
          <w:sz w:val="22"/>
        </w:rPr>
        <w:t>My perspective on that wala namo na feel ang security as part</w:t>
      </w:r>
      <w:r>
        <w:rPr>
          <w:rFonts w:ascii="Calibri"/>
          <w:i/>
          <w:spacing w:val="40"/>
          <w:sz w:val="22"/>
        </w:rPr>
        <w:t xml:space="preserve"> </w:t>
      </w:r>
      <w:r>
        <w:rPr>
          <w:rFonts w:ascii="Calibri"/>
          <w:i/>
          <w:sz w:val="22"/>
        </w:rPr>
        <w:t>sa</w:t>
      </w:r>
      <w:r>
        <w:rPr>
          <w:rFonts w:ascii="Calibri"/>
          <w:i/>
          <w:spacing w:val="40"/>
          <w:sz w:val="22"/>
        </w:rPr>
        <w:t xml:space="preserve"> </w:t>
      </w:r>
      <w:r>
        <w:rPr>
          <w:rFonts w:ascii="Calibri"/>
          <w:i/>
          <w:sz w:val="22"/>
        </w:rPr>
        <w:t>legal</w:t>
      </w:r>
      <w:r>
        <w:rPr>
          <w:rFonts w:ascii="Calibri"/>
          <w:i/>
          <w:spacing w:val="40"/>
          <w:sz w:val="22"/>
        </w:rPr>
        <w:t xml:space="preserve"> </w:t>
      </w:r>
      <w:r>
        <w:rPr>
          <w:rFonts w:ascii="Calibri"/>
          <w:i/>
          <w:sz w:val="22"/>
        </w:rPr>
        <w:t>system kulang kaau ang support sa legal system</w:t>
      </w:r>
      <w:r>
        <w:rPr>
          <w:rFonts w:ascii="Calibri"/>
          <w:i/>
          <w:spacing w:val="-10"/>
          <w:sz w:val="22"/>
        </w:rPr>
        <w:t xml:space="preserve"> </w:t>
      </w:r>
      <w:r>
        <w:rPr>
          <w:rFonts w:ascii="Calibri"/>
          <w:i/>
          <w:sz w:val="22"/>
        </w:rPr>
        <w:t>(IDI1:SS7).</w:t>
      </w:r>
      <w:r>
        <w:rPr>
          <w:rFonts w:ascii="Calibri"/>
          <w:i/>
          <w:spacing w:val="-13"/>
          <w:sz w:val="22"/>
        </w:rPr>
        <w:t xml:space="preserve"> </w:t>
      </w:r>
      <w:r>
        <w:rPr>
          <w:rFonts w:ascii="Calibri"/>
          <w:i/>
          <w:sz w:val="22"/>
        </w:rPr>
        <w:t>W</w:t>
      </w:r>
      <w:r>
        <w:rPr>
          <w:rFonts w:ascii="Calibri"/>
          <w:sz w:val="22"/>
        </w:rPr>
        <w:t>e</w:t>
      </w:r>
      <w:r>
        <w:rPr>
          <w:rFonts w:ascii="Calibri"/>
          <w:spacing w:val="-6"/>
          <w:sz w:val="22"/>
        </w:rPr>
        <w:t xml:space="preserve"> </w:t>
      </w:r>
      <w:r>
        <w:rPr>
          <w:rFonts w:ascii="Calibri"/>
          <w:sz w:val="22"/>
        </w:rPr>
        <w:t>are</w:t>
      </w:r>
      <w:r>
        <w:rPr>
          <w:rFonts w:ascii="Calibri"/>
          <w:spacing w:val="-7"/>
          <w:sz w:val="22"/>
        </w:rPr>
        <w:t xml:space="preserve"> </w:t>
      </w:r>
      <w:r>
        <w:rPr>
          <w:rFonts w:ascii="Calibri"/>
          <w:sz w:val="22"/>
        </w:rPr>
        <w:t>not</w:t>
      </w:r>
      <w:r>
        <w:rPr>
          <w:rFonts w:ascii="Calibri"/>
          <w:spacing w:val="-7"/>
          <w:sz w:val="22"/>
        </w:rPr>
        <w:t xml:space="preserve"> </w:t>
      </w:r>
      <w:r>
        <w:rPr>
          <w:rFonts w:ascii="Calibri"/>
          <w:sz w:val="22"/>
        </w:rPr>
        <w:t>lacking</w:t>
      </w:r>
      <w:r>
        <w:rPr>
          <w:rFonts w:ascii="Calibri"/>
          <w:spacing w:val="-8"/>
          <w:sz w:val="22"/>
        </w:rPr>
        <w:t xml:space="preserve"> </w:t>
      </w:r>
      <w:r>
        <w:rPr>
          <w:rFonts w:ascii="Calibri"/>
          <w:sz w:val="22"/>
        </w:rPr>
        <w:t>laws, our laws are</w:t>
      </w:r>
      <w:r>
        <w:rPr>
          <w:rFonts w:ascii="Calibri"/>
          <w:spacing w:val="-2"/>
          <w:sz w:val="22"/>
        </w:rPr>
        <w:t xml:space="preserve"> </w:t>
      </w:r>
      <w:r>
        <w:rPr>
          <w:rFonts w:ascii="Calibri"/>
          <w:sz w:val="22"/>
        </w:rPr>
        <w:t>more or less complete,</w:t>
      </w:r>
      <w:r>
        <w:rPr>
          <w:rFonts w:ascii="Calibri"/>
          <w:spacing w:val="-2"/>
          <w:sz w:val="22"/>
        </w:rPr>
        <w:t xml:space="preserve"> </w:t>
      </w:r>
      <w:r>
        <w:rPr>
          <w:rFonts w:ascii="Calibri"/>
          <w:sz w:val="22"/>
        </w:rPr>
        <w:t>maybe we have to implement laws that will protect who are the protectors of justice like for example police force, prosecutors, justices, they should feel that they are secured in dispensing justice. Our laws are complete even if the laws and acts stop, except for the budget. My perspective is that we no longer feel security as part of</w:t>
      </w:r>
      <w:r>
        <w:rPr>
          <w:rFonts w:ascii="Calibri"/>
          <w:spacing w:val="-2"/>
          <w:sz w:val="22"/>
        </w:rPr>
        <w:t xml:space="preserve"> </w:t>
      </w:r>
      <w:r>
        <w:rPr>
          <w:rFonts w:ascii="Calibri"/>
          <w:sz w:val="22"/>
        </w:rPr>
        <w:t>the legal system, the support of the legal system is lacking</w:t>
      </w:r>
    </w:p>
    <w:p>
      <w:pPr>
        <w:pStyle w:val="7"/>
        <w:rPr>
          <w:rFonts w:ascii="Calibri"/>
          <w:sz w:val="22"/>
        </w:rPr>
      </w:pPr>
    </w:p>
    <w:p>
      <w:pPr>
        <w:pStyle w:val="7"/>
        <w:rPr>
          <w:rFonts w:ascii="Calibri"/>
          <w:sz w:val="22"/>
        </w:rPr>
      </w:pPr>
    </w:p>
    <w:p>
      <w:pPr>
        <w:pStyle w:val="7"/>
        <w:rPr>
          <w:rFonts w:ascii="Calibri"/>
          <w:sz w:val="22"/>
        </w:rPr>
      </w:pPr>
    </w:p>
    <w:p>
      <w:pPr>
        <w:pStyle w:val="7"/>
        <w:spacing w:before="234"/>
        <w:rPr>
          <w:rFonts w:ascii="Calibri"/>
          <w:sz w:val="22"/>
        </w:rPr>
      </w:pPr>
    </w:p>
    <w:p>
      <w:pPr>
        <w:pStyle w:val="7"/>
        <w:spacing w:line="480" w:lineRule="auto"/>
        <w:ind w:left="720" w:right="715" w:firstLine="719"/>
        <w:jc w:val="both"/>
      </w:pPr>
      <w:r>
        <w:t>Informant 3 acknowledges the presence of anti-corruption laws but laments that those in power are adept at evading accountability, revealing a gap between legal provisions and actual enforcement.</w:t>
      </w:r>
    </w:p>
    <w:p>
      <w:pPr>
        <w:pStyle w:val="7"/>
        <w:spacing w:after="0" w:line="480" w:lineRule="auto"/>
        <w:jc w:val="both"/>
        <w:sectPr>
          <w:pgSz w:w="12240" w:h="15840"/>
          <w:pgMar w:top="960" w:right="720" w:bottom="280" w:left="1080" w:header="707" w:footer="0" w:gutter="0"/>
          <w:cols w:space="720" w:num="1"/>
        </w:sectPr>
      </w:pPr>
    </w:p>
    <w:p>
      <w:pPr>
        <w:pStyle w:val="7"/>
        <w:spacing w:before="223"/>
        <w:rPr>
          <w:sz w:val="22"/>
        </w:rPr>
      </w:pPr>
    </w:p>
    <w:p>
      <w:pPr>
        <w:spacing w:before="0" w:line="276" w:lineRule="auto"/>
        <w:ind w:left="2016" w:right="1576" w:firstLine="343"/>
        <w:jc w:val="both"/>
        <w:rPr>
          <w:rFonts w:ascii="Calibri" w:hAnsi="Calibri"/>
          <w:i/>
          <w:sz w:val="22"/>
        </w:rPr>
      </w:pPr>
      <w:r>
        <w:rPr>
          <w:rFonts w:ascii="Calibri" w:hAnsi="Calibri"/>
          <w:spacing w:val="-2"/>
          <w:sz w:val="22"/>
        </w:rPr>
        <w:t>We</w:t>
      </w:r>
      <w:r>
        <w:rPr>
          <w:rFonts w:ascii="Calibri" w:hAnsi="Calibri"/>
          <w:spacing w:val="-6"/>
          <w:sz w:val="22"/>
        </w:rPr>
        <w:t xml:space="preserve"> </w:t>
      </w:r>
      <w:r>
        <w:rPr>
          <w:rFonts w:ascii="Calibri" w:hAnsi="Calibri"/>
          <w:spacing w:val="-2"/>
          <w:sz w:val="22"/>
        </w:rPr>
        <w:t>do</w:t>
      </w:r>
      <w:r>
        <w:rPr>
          <w:rFonts w:ascii="Calibri" w:hAnsi="Calibri"/>
          <w:spacing w:val="-4"/>
          <w:sz w:val="22"/>
        </w:rPr>
        <w:t xml:space="preserve"> </w:t>
      </w:r>
      <w:r>
        <w:rPr>
          <w:rFonts w:ascii="Calibri" w:hAnsi="Calibri"/>
          <w:spacing w:val="-2"/>
          <w:sz w:val="22"/>
        </w:rPr>
        <w:t>have</w:t>
      </w:r>
      <w:r>
        <w:rPr>
          <w:rFonts w:ascii="Calibri" w:hAnsi="Calibri"/>
          <w:spacing w:val="-7"/>
          <w:sz w:val="22"/>
        </w:rPr>
        <w:t xml:space="preserve"> </w:t>
      </w:r>
      <w:r>
        <w:rPr>
          <w:rFonts w:ascii="Calibri" w:hAnsi="Calibri"/>
          <w:spacing w:val="-2"/>
          <w:sz w:val="22"/>
        </w:rPr>
        <w:t>existing</w:t>
      </w:r>
      <w:r>
        <w:rPr>
          <w:rFonts w:ascii="Calibri" w:hAnsi="Calibri"/>
          <w:spacing w:val="-6"/>
          <w:sz w:val="22"/>
        </w:rPr>
        <w:t xml:space="preserve"> </w:t>
      </w:r>
      <w:r>
        <w:rPr>
          <w:rFonts w:ascii="Calibri" w:hAnsi="Calibri"/>
          <w:spacing w:val="-2"/>
          <w:sz w:val="22"/>
        </w:rPr>
        <w:t>laws.</w:t>
      </w:r>
      <w:r>
        <w:rPr>
          <w:rFonts w:ascii="Calibri" w:hAnsi="Calibri"/>
          <w:spacing w:val="-5"/>
          <w:sz w:val="22"/>
        </w:rPr>
        <w:t xml:space="preserve"> </w:t>
      </w:r>
      <w:r>
        <w:rPr>
          <w:rFonts w:ascii="Calibri" w:hAnsi="Calibri"/>
          <w:spacing w:val="-2"/>
          <w:sz w:val="22"/>
        </w:rPr>
        <w:t>We</w:t>
      </w:r>
      <w:r>
        <w:rPr>
          <w:rFonts w:ascii="Calibri" w:hAnsi="Calibri"/>
          <w:spacing w:val="-4"/>
          <w:sz w:val="22"/>
        </w:rPr>
        <w:t xml:space="preserve"> </w:t>
      </w:r>
      <w:r>
        <w:rPr>
          <w:rFonts w:ascii="Calibri" w:hAnsi="Calibri"/>
          <w:spacing w:val="-2"/>
          <w:sz w:val="22"/>
        </w:rPr>
        <w:t>have</w:t>
      </w:r>
      <w:r>
        <w:rPr>
          <w:rFonts w:ascii="Calibri" w:hAnsi="Calibri"/>
          <w:spacing w:val="-4"/>
          <w:sz w:val="22"/>
        </w:rPr>
        <w:t xml:space="preserve"> </w:t>
      </w:r>
      <w:r>
        <w:rPr>
          <w:rFonts w:ascii="Calibri" w:hAnsi="Calibri"/>
          <w:spacing w:val="-2"/>
          <w:sz w:val="22"/>
        </w:rPr>
        <w:t>Graft</w:t>
      </w:r>
      <w:r>
        <w:rPr>
          <w:rFonts w:ascii="Calibri" w:hAnsi="Calibri"/>
          <w:spacing w:val="-4"/>
          <w:sz w:val="22"/>
        </w:rPr>
        <w:t xml:space="preserve"> </w:t>
      </w:r>
      <w:r>
        <w:rPr>
          <w:rFonts w:ascii="Calibri" w:hAnsi="Calibri"/>
          <w:spacing w:val="-2"/>
          <w:sz w:val="22"/>
        </w:rPr>
        <w:t>and</w:t>
      </w:r>
      <w:r>
        <w:rPr>
          <w:rFonts w:ascii="Calibri" w:hAnsi="Calibri"/>
          <w:spacing w:val="-6"/>
          <w:sz w:val="22"/>
        </w:rPr>
        <w:t xml:space="preserve"> </w:t>
      </w:r>
      <w:r>
        <w:rPr>
          <w:rFonts w:ascii="Calibri" w:hAnsi="Calibri"/>
          <w:spacing w:val="-2"/>
          <w:sz w:val="22"/>
        </w:rPr>
        <w:t>Corruption,</w:t>
      </w:r>
      <w:r>
        <w:rPr>
          <w:rFonts w:ascii="Calibri" w:hAnsi="Calibri"/>
          <w:spacing w:val="-9"/>
          <w:sz w:val="22"/>
        </w:rPr>
        <w:t xml:space="preserve"> </w:t>
      </w:r>
      <w:r>
        <w:rPr>
          <w:rFonts w:ascii="Calibri" w:hAnsi="Calibri"/>
          <w:spacing w:val="-2"/>
          <w:sz w:val="22"/>
        </w:rPr>
        <w:t>Plunder</w:t>
      </w:r>
      <w:r>
        <w:rPr>
          <w:rFonts w:ascii="Calibri" w:hAnsi="Calibri"/>
          <w:spacing w:val="-11"/>
          <w:sz w:val="22"/>
        </w:rPr>
        <w:t xml:space="preserve"> </w:t>
      </w:r>
      <w:r>
        <w:rPr>
          <w:rFonts w:ascii="Calibri" w:hAnsi="Calibri"/>
          <w:spacing w:val="-2"/>
          <w:sz w:val="22"/>
        </w:rPr>
        <w:t>Law</w:t>
      </w:r>
      <w:r>
        <w:rPr>
          <w:rFonts w:ascii="Calibri" w:hAnsi="Calibri"/>
          <w:spacing w:val="-10"/>
          <w:sz w:val="22"/>
        </w:rPr>
        <w:t xml:space="preserve"> </w:t>
      </w:r>
      <w:r>
        <w:rPr>
          <w:rFonts w:ascii="Calibri" w:hAnsi="Calibri"/>
          <w:spacing w:val="-2"/>
          <w:sz w:val="22"/>
        </w:rPr>
        <w:t xml:space="preserve">and </w:t>
      </w:r>
      <w:r>
        <w:rPr>
          <w:rFonts w:ascii="Calibri" w:hAnsi="Calibri"/>
          <w:sz w:val="22"/>
        </w:rPr>
        <w:t>other</w:t>
      </w:r>
      <w:r>
        <w:rPr>
          <w:rFonts w:ascii="Calibri" w:hAnsi="Calibri"/>
          <w:spacing w:val="-13"/>
          <w:sz w:val="22"/>
        </w:rPr>
        <w:t xml:space="preserve"> </w:t>
      </w:r>
      <w:r>
        <w:rPr>
          <w:rFonts w:ascii="Calibri" w:hAnsi="Calibri"/>
          <w:sz w:val="22"/>
        </w:rPr>
        <w:t>provisions</w:t>
      </w:r>
      <w:r>
        <w:rPr>
          <w:rFonts w:ascii="Calibri" w:hAnsi="Calibri"/>
          <w:spacing w:val="-12"/>
          <w:sz w:val="22"/>
        </w:rPr>
        <w:t xml:space="preserve"> </w:t>
      </w:r>
      <w:r>
        <w:rPr>
          <w:rFonts w:ascii="Calibri" w:hAnsi="Calibri"/>
          <w:sz w:val="22"/>
        </w:rPr>
        <w:t>in</w:t>
      </w:r>
      <w:r>
        <w:rPr>
          <w:rFonts w:ascii="Calibri" w:hAnsi="Calibri"/>
          <w:spacing w:val="-13"/>
          <w:sz w:val="22"/>
        </w:rPr>
        <w:t xml:space="preserve"> </w:t>
      </w:r>
      <w:r>
        <w:rPr>
          <w:rFonts w:ascii="Calibri" w:hAnsi="Calibri"/>
          <w:sz w:val="22"/>
        </w:rPr>
        <w:t>the</w:t>
      </w:r>
      <w:r>
        <w:rPr>
          <w:rFonts w:ascii="Calibri" w:hAnsi="Calibri"/>
          <w:spacing w:val="-12"/>
          <w:sz w:val="22"/>
        </w:rPr>
        <w:t xml:space="preserve"> </w:t>
      </w:r>
      <w:r>
        <w:rPr>
          <w:rFonts w:ascii="Calibri" w:hAnsi="Calibri"/>
          <w:sz w:val="22"/>
        </w:rPr>
        <w:t>Revised</w:t>
      </w:r>
      <w:r>
        <w:rPr>
          <w:rFonts w:ascii="Calibri" w:hAnsi="Calibri"/>
          <w:spacing w:val="-12"/>
          <w:sz w:val="22"/>
        </w:rPr>
        <w:t xml:space="preserve"> </w:t>
      </w:r>
      <w:r>
        <w:rPr>
          <w:rFonts w:ascii="Calibri" w:hAnsi="Calibri"/>
          <w:sz w:val="22"/>
        </w:rPr>
        <w:t>Penal</w:t>
      </w:r>
      <w:r>
        <w:rPr>
          <w:rFonts w:ascii="Calibri" w:hAnsi="Calibri"/>
          <w:spacing w:val="-5"/>
          <w:sz w:val="22"/>
        </w:rPr>
        <w:t xml:space="preserve"> </w:t>
      </w:r>
      <w:r>
        <w:rPr>
          <w:rFonts w:ascii="Calibri" w:hAnsi="Calibri"/>
          <w:sz w:val="22"/>
        </w:rPr>
        <w:t>Code.</w:t>
      </w:r>
      <w:r>
        <w:rPr>
          <w:rFonts w:ascii="Calibri" w:hAnsi="Calibri"/>
          <w:spacing w:val="-4"/>
          <w:sz w:val="22"/>
        </w:rPr>
        <w:t xml:space="preserve"> </w:t>
      </w:r>
      <w:r>
        <w:rPr>
          <w:rFonts w:ascii="Calibri" w:hAnsi="Calibri"/>
          <w:sz w:val="22"/>
        </w:rPr>
        <w:t>We</w:t>
      </w:r>
      <w:r>
        <w:rPr>
          <w:rFonts w:ascii="Calibri" w:hAnsi="Calibri"/>
          <w:spacing w:val="-6"/>
          <w:sz w:val="22"/>
        </w:rPr>
        <w:t xml:space="preserve"> </w:t>
      </w:r>
      <w:r>
        <w:rPr>
          <w:rFonts w:ascii="Calibri" w:hAnsi="Calibri"/>
          <w:sz w:val="22"/>
        </w:rPr>
        <w:t>do</w:t>
      </w:r>
      <w:r>
        <w:rPr>
          <w:rFonts w:ascii="Calibri" w:hAnsi="Calibri"/>
          <w:spacing w:val="-3"/>
          <w:sz w:val="22"/>
        </w:rPr>
        <w:t xml:space="preserve"> </w:t>
      </w:r>
      <w:r>
        <w:rPr>
          <w:rFonts w:ascii="Calibri" w:hAnsi="Calibri"/>
          <w:sz w:val="22"/>
        </w:rPr>
        <w:t>have</w:t>
      </w:r>
      <w:r>
        <w:rPr>
          <w:rFonts w:ascii="Calibri" w:hAnsi="Calibri"/>
          <w:spacing w:val="-4"/>
          <w:sz w:val="22"/>
        </w:rPr>
        <w:t xml:space="preserve"> </w:t>
      </w:r>
      <w:r>
        <w:rPr>
          <w:rFonts w:ascii="Calibri" w:hAnsi="Calibri"/>
          <w:sz w:val="22"/>
        </w:rPr>
        <w:t>a</w:t>
      </w:r>
      <w:r>
        <w:rPr>
          <w:rFonts w:ascii="Calibri" w:hAnsi="Calibri"/>
          <w:spacing w:val="-4"/>
          <w:sz w:val="22"/>
        </w:rPr>
        <w:t xml:space="preserve"> </w:t>
      </w:r>
      <w:r>
        <w:rPr>
          <w:rFonts w:ascii="Calibri" w:hAnsi="Calibri"/>
          <w:sz w:val="22"/>
        </w:rPr>
        <w:t>lot</w:t>
      </w:r>
      <w:r>
        <w:rPr>
          <w:rFonts w:ascii="Calibri" w:hAnsi="Calibri"/>
          <w:spacing w:val="-6"/>
          <w:sz w:val="22"/>
        </w:rPr>
        <w:t xml:space="preserve"> </w:t>
      </w:r>
      <w:r>
        <w:rPr>
          <w:rFonts w:ascii="Calibri" w:hAnsi="Calibri"/>
          <w:sz w:val="22"/>
        </w:rPr>
        <w:t>of</w:t>
      </w:r>
      <w:r>
        <w:rPr>
          <w:rFonts w:ascii="Calibri" w:hAnsi="Calibri"/>
          <w:spacing w:val="-4"/>
          <w:sz w:val="22"/>
        </w:rPr>
        <w:t xml:space="preserve"> </w:t>
      </w:r>
      <w:r>
        <w:rPr>
          <w:rFonts w:ascii="Calibri" w:hAnsi="Calibri"/>
          <w:sz w:val="22"/>
        </w:rPr>
        <w:t>laws</w:t>
      </w:r>
      <w:r>
        <w:rPr>
          <w:rFonts w:ascii="Calibri" w:hAnsi="Calibri"/>
          <w:spacing w:val="-7"/>
          <w:sz w:val="22"/>
        </w:rPr>
        <w:t xml:space="preserve"> </w:t>
      </w:r>
      <w:r>
        <w:rPr>
          <w:rFonts w:ascii="Calibri" w:hAnsi="Calibri"/>
          <w:sz w:val="22"/>
        </w:rPr>
        <w:t>but</w:t>
      </w:r>
      <w:r>
        <w:rPr>
          <w:rFonts w:ascii="Calibri" w:hAnsi="Calibri"/>
          <w:spacing w:val="-4"/>
          <w:sz w:val="22"/>
        </w:rPr>
        <w:t xml:space="preserve"> </w:t>
      </w:r>
      <w:r>
        <w:rPr>
          <w:rFonts w:ascii="Calibri" w:hAnsi="Calibri"/>
          <w:sz w:val="22"/>
        </w:rPr>
        <w:t>they are good in keeping secrets in relation to the DPWH issue. This people are very intelligent and they said “criminal minds are always two steps ahead</w:t>
      </w:r>
      <w:r>
        <w:rPr>
          <w:rFonts w:ascii="Calibri" w:hAnsi="Calibri"/>
          <w:i/>
          <w:sz w:val="22"/>
        </w:rPr>
        <w:t xml:space="preserve">” </w:t>
      </w:r>
      <w:r>
        <w:rPr>
          <w:rFonts w:ascii="Calibri" w:hAnsi="Calibri"/>
          <w:i/>
          <w:spacing w:val="-2"/>
          <w:sz w:val="22"/>
        </w:rPr>
        <w:t>(IDI1:SS7).</w:t>
      </w:r>
    </w:p>
    <w:p>
      <w:pPr>
        <w:pStyle w:val="7"/>
        <w:spacing w:before="115"/>
        <w:rPr>
          <w:rFonts w:ascii="Calibri"/>
          <w:i/>
          <w:sz w:val="22"/>
        </w:rPr>
      </w:pPr>
    </w:p>
    <w:p>
      <w:pPr>
        <w:pStyle w:val="7"/>
        <w:spacing w:line="480" w:lineRule="auto"/>
        <w:ind w:left="720" w:right="714" w:firstLine="719"/>
        <w:jc w:val="both"/>
      </w:pPr>
      <w:r>
        <w:t>Informant</w:t>
      </w:r>
      <w:r>
        <w:rPr>
          <w:spacing w:val="-5"/>
        </w:rPr>
        <w:t xml:space="preserve"> </w:t>
      </w:r>
      <w:r>
        <w:t>6</w:t>
      </w:r>
      <w:r>
        <w:rPr>
          <w:spacing w:val="-1"/>
        </w:rPr>
        <w:t xml:space="preserve"> </w:t>
      </w:r>
      <w:r>
        <w:t>highlights</w:t>
      </w:r>
      <w:r>
        <w:rPr>
          <w:spacing w:val="-1"/>
        </w:rPr>
        <w:t xml:space="preserve"> </w:t>
      </w:r>
      <w:r>
        <w:t>the</w:t>
      </w:r>
      <w:r>
        <w:rPr>
          <w:spacing w:val="-2"/>
        </w:rPr>
        <w:t xml:space="preserve"> </w:t>
      </w:r>
      <w:r>
        <w:t>disconnect between well-crafted</w:t>
      </w:r>
      <w:r>
        <w:rPr>
          <w:spacing w:val="-5"/>
        </w:rPr>
        <w:t xml:space="preserve"> </w:t>
      </w:r>
      <w:r>
        <w:t>laws</w:t>
      </w:r>
      <w:r>
        <w:rPr>
          <w:spacing w:val="-5"/>
        </w:rPr>
        <w:t xml:space="preserve"> </w:t>
      </w:r>
      <w:r>
        <w:t>and</w:t>
      </w:r>
      <w:r>
        <w:rPr>
          <w:spacing w:val="-6"/>
        </w:rPr>
        <w:t xml:space="preserve"> </w:t>
      </w:r>
      <w:r>
        <w:t>their poor implementation, pointing to systemic weaknesses that prevent legal institutions from functioning effectively.</w:t>
      </w:r>
    </w:p>
    <w:p>
      <w:pPr>
        <w:pStyle w:val="7"/>
        <w:spacing w:before="62"/>
      </w:pPr>
    </w:p>
    <w:p>
      <w:pPr>
        <w:spacing w:before="0" w:line="276" w:lineRule="auto"/>
        <w:ind w:left="2016" w:right="1579" w:firstLine="444"/>
        <w:jc w:val="both"/>
        <w:rPr>
          <w:rFonts w:ascii="Calibri"/>
          <w:i/>
          <w:sz w:val="22"/>
        </w:rPr>
      </w:pPr>
      <w:r>
        <w:rPr>
          <w:rFonts w:ascii="Calibri"/>
          <w:sz w:val="22"/>
        </w:rPr>
        <w:t>My view here is our current and existing laws are well</w:t>
      </w:r>
      <w:r>
        <w:rPr>
          <w:rFonts w:ascii="Calibri"/>
          <w:spacing w:val="-7"/>
          <w:sz w:val="22"/>
        </w:rPr>
        <w:t xml:space="preserve"> </w:t>
      </w:r>
      <w:r>
        <w:rPr>
          <w:rFonts w:ascii="Calibri"/>
          <w:sz w:val="22"/>
        </w:rPr>
        <w:t>crafted.</w:t>
      </w:r>
      <w:r>
        <w:rPr>
          <w:rFonts w:ascii="Calibri"/>
          <w:spacing w:val="-13"/>
          <w:sz w:val="22"/>
        </w:rPr>
        <w:t xml:space="preserve"> </w:t>
      </w:r>
      <w:r>
        <w:rPr>
          <w:rFonts w:ascii="Calibri"/>
          <w:sz w:val="22"/>
        </w:rPr>
        <w:t>They</w:t>
      </w:r>
      <w:r>
        <w:rPr>
          <w:rFonts w:ascii="Calibri"/>
          <w:spacing w:val="-12"/>
          <w:sz w:val="22"/>
        </w:rPr>
        <w:t xml:space="preserve"> </w:t>
      </w:r>
      <w:r>
        <w:rPr>
          <w:rFonts w:ascii="Calibri"/>
          <w:sz w:val="22"/>
        </w:rPr>
        <w:t>are well crafted itself, meaning to say they all went through all the good processes, they went through debate but you know what is lacking is the proper enforcement</w:t>
      </w:r>
      <w:r>
        <w:rPr>
          <w:rFonts w:ascii="Calibri"/>
          <w:i/>
          <w:sz w:val="22"/>
        </w:rPr>
        <w:t>. (IDI6:SS7).</w:t>
      </w:r>
    </w:p>
    <w:p>
      <w:pPr>
        <w:pStyle w:val="7"/>
        <w:spacing w:before="117"/>
        <w:rPr>
          <w:rFonts w:ascii="Calibri"/>
          <w:i/>
          <w:sz w:val="22"/>
        </w:rPr>
      </w:pPr>
    </w:p>
    <w:p>
      <w:pPr>
        <w:pStyle w:val="13"/>
        <w:numPr>
          <w:ilvl w:val="1"/>
          <w:numId w:val="9"/>
        </w:numPr>
        <w:tabs>
          <w:tab w:val="left" w:pos="1439"/>
        </w:tabs>
        <w:spacing w:before="0" w:after="0" w:line="240" w:lineRule="auto"/>
        <w:ind w:left="1439" w:right="0" w:hanging="359"/>
        <w:jc w:val="left"/>
        <w:rPr>
          <w:sz w:val="28"/>
        </w:rPr>
      </w:pPr>
      <w:r>
        <w:rPr>
          <w:sz w:val="28"/>
        </w:rPr>
        <w:t>Structural</w:t>
      </w:r>
      <w:r>
        <w:rPr>
          <w:spacing w:val="-14"/>
          <w:sz w:val="28"/>
        </w:rPr>
        <w:t xml:space="preserve"> </w:t>
      </w:r>
      <w:r>
        <w:rPr>
          <w:sz w:val="28"/>
        </w:rPr>
        <w:t>Inefficiencies</w:t>
      </w:r>
      <w:r>
        <w:rPr>
          <w:spacing w:val="-11"/>
          <w:sz w:val="28"/>
        </w:rPr>
        <w:t xml:space="preserve"> </w:t>
      </w:r>
      <w:r>
        <w:rPr>
          <w:sz w:val="28"/>
        </w:rPr>
        <w:t>and</w:t>
      </w:r>
      <w:r>
        <w:rPr>
          <w:spacing w:val="-12"/>
          <w:sz w:val="28"/>
        </w:rPr>
        <w:t xml:space="preserve"> </w:t>
      </w:r>
      <w:r>
        <w:rPr>
          <w:sz w:val="28"/>
        </w:rPr>
        <w:t>the</w:t>
      </w:r>
      <w:r>
        <w:rPr>
          <w:spacing w:val="-14"/>
          <w:sz w:val="28"/>
        </w:rPr>
        <w:t xml:space="preserve"> </w:t>
      </w:r>
      <w:r>
        <w:rPr>
          <w:sz w:val="28"/>
        </w:rPr>
        <w:t>Fragility</w:t>
      </w:r>
      <w:r>
        <w:rPr>
          <w:spacing w:val="-15"/>
          <w:sz w:val="28"/>
        </w:rPr>
        <w:t xml:space="preserve"> </w:t>
      </w:r>
      <w:r>
        <w:rPr>
          <w:sz w:val="28"/>
        </w:rPr>
        <w:t>of</w:t>
      </w:r>
      <w:r>
        <w:rPr>
          <w:spacing w:val="-13"/>
          <w:sz w:val="28"/>
        </w:rPr>
        <w:t xml:space="preserve"> </w:t>
      </w:r>
      <w:r>
        <w:rPr>
          <w:spacing w:val="-2"/>
          <w:sz w:val="28"/>
        </w:rPr>
        <w:t>Governance</w:t>
      </w:r>
    </w:p>
    <w:p>
      <w:pPr>
        <w:pStyle w:val="7"/>
      </w:pPr>
    </w:p>
    <w:p>
      <w:pPr>
        <w:pStyle w:val="7"/>
        <w:spacing w:before="62"/>
      </w:pPr>
    </w:p>
    <w:p>
      <w:pPr>
        <w:pStyle w:val="7"/>
        <w:spacing w:line="480" w:lineRule="auto"/>
        <w:ind w:left="720" w:right="713" w:firstLine="719"/>
        <w:jc w:val="both"/>
      </w:pPr>
      <w:r>
        <w:t>This theme expresses concern over the fragility of governance structures that fail to uphold the rule of law. Despite having comprehensive laws, enforcement is often compromised by personal biases, corruption, and weak institutional mechanisms. Political families and entrenched interests are seen as barriers to reform, perpetuating cycles of inefficiency and injustice. The legal community</w:t>
      </w:r>
      <w:r>
        <w:rPr>
          <w:spacing w:val="-12"/>
        </w:rPr>
        <w:t xml:space="preserve"> </w:t>
      </w:r>
      <w:r>
        <w:t>views</w:t>
      </w:r>
      <w:r>
        <w:rPr>
          <w:spacing w:val="-12"/>
        </w:rPr>
        <w:t xml:space="preserve"> </w:t>
      </w:r>
      <w:r>
        <w:t>these</w:t>
      </w:r>
      <w:r>
        <w:rPr>
          <w:spacing w:val="-12"/>
        </w:rPr>
        <w:t xml:space="preserve"> </w:t>
      </w:r>
      <w:r>
        <w:t>structural</w:t>
      </w:r>
      <w:r>
        <w:rPr>
          <w:spacing w:val="-12"/>
        </w:rPr>
        <w:t xml:space="preserve"> </w:t>
      </w:r>
      <w:r>
        <w:t>flaws</w:t>
      </w:r>
      <w:r>
        <w:rPr>
          <w:spacing w:val="-12"/>
        </w:rPr>
        <w:t xml:space="preserve"> </w:t>
      </w:r>
      <w:r>
        <w:t>as</w:t>
      </w:r>
      <w:r>
        <w:rPr>
          <w:spacing w:val="-11"/>
        </w:rPr>
        <w:t xml:space="preserve"> </w:t>
      </w:r>
      <w:r>
        <w:t>threats</w:t>
      </w:r>
      <w:r>
        <w:rPr>
          <w:spacing w:val="-14"/>
        </w:rPr>
        <w:t xml:space="preserve"> </w:t>
      </w:r>
      <w:r>
        <w:t>to</w:t>
      </w:r>
      <w:r>
        <w:rPr>
          <w:spacing w:val="-12"/>
        </w:rPr>
        <w:t xml:space="preserve"> </w:t>
      </w:r>
      <w:r>
        <w:t>national</w:t>
      </w:r>
      <w:r>
        <w:rPr>
          <w:spacing w:val="-12"/>
        </w:rPr>
        <w:t xml:space="preserve"> </w:t>
      </w:r>
      <w:r>
        <w:t>stability,</w:t>
      </w:r>
      <w:r>
        <w:rPr>
          <w:spacing w:val="-13"/>
        </w:rPr>
        <w:t xml:space="preserve"> </w:t>
      </w:r>
      <w:r>
        <w:t>calling</w:t>
      </w:r>
      <w:r>
        <w:rPr>
          <w:spacing w:val="-12"/>
        </w:rPr>
        <w:t xml:space="preserve"> </w:t>
      </w:r>
      <w:r>
        <w:t>for stronger</w:t>
      </w:r>
      <w:r>
        <w:rPr>
          <w:spacing w:val="-18"/>
        </w:rPr>
        <w:t xml:space="preserve"> </w:t>
      </w:r>
      <w:r>
        <w:t>checks</w:t>
      </w:r>
      <w:r>
        <w:rPr>
          <w:spacing w:val="-17"/>
        </w:rPr>
        <w:t xml:space="preserve"> </w:t>
      </w:r>
      <w:r>
        <w:t>and</w:t>
      </w:r>
      <w:r>
        <w:rPr>
          <w:spacing w:val="-18"/>
        </w:rPr>
        <w:t xml:space="preserve"> </w:t>
      </w:r>
      <w:r>
        <w:t>balances,</w:t>
      </w:r>
      <w:r>
        <w:rPr>
          <w:spacing w:val="-17"/>
        </w:rPr>
        <w:t xml:space="preserve"> </w:t>
      </w:r>
      <w:r>
        <w:t>better</w:t>
      </w:r>
      <w:r>
        <w:rPr>
          <w:spacing w:val="-18"/>
        </w:rPr>
        <w:t xml:space="preserve"> </w:t>
      </w:r>
      <w:r>
        <w:t>leadership,</w:t>
      </w:r>
      <w:r>
        <w:rPr>
          <w:spacing w:val="-17"/>
        </w:rPr>
        <w:t xml:space="preserve"> </w:t>
      </w:r>
      <w:r>
        <w:t>and</w:t>
      </w:r>
      <w:r>
        <w:rPr>
          <w:spacing w:val="-18"/>
        </w:rPr>
        <w:t xml:space="preserve"> </w:t>
      </w:r>
      <w:r>
        <w:t>more</w:t>
      </w:r>
      <w:r>
        <w:rPr>
          <w:spacing w:val="-17"/>
        </w:rPr>
        <w:t xml:space="preserve"> </w:t>
      </w:r>
      <w:r>
        <w:t>inclusive</w:t>
      </w:r>
      <w:r>
        <w:rPr>
          <w:spacing w:val="-18"/>
        </w:rPr>
        <w:t xml:space="preserve"> </w:t>
      </w:r>
      <w:r>
        <w:t>policymaking</w:t>
      </w:r>
    </w:p>
    <w:p>
      <w:pPr>
        <w:pStyle w:val="7"/>
        <w:spacing w:before="64"/>
      </w:pPr>
    </w:p>
    <w:p>
      <w:pPr>
        <w:pStyle w:val="7"/>
        <w:spacing w:line="480" w:lineRule="auto"/>
        <w:ind w:left="720" w:right="714" w:firstLine="719"/>
        <w:jc w:val="both"/>
      </w:pPr>
      <w:r>
        <w:t>Informant 2 expresses skepticism about the effectiveness of law enforcement,</w:t>
      </w:r>
      <w:r>
        <w:rPr>
          <w:spacing w:val="-13"/>
        </w:rPr>
        <w:t xml:space="preserve"> </w:t>
      </w:r>
      <w:r>
        <w:t>noting</w:t>
      </w:r>
      <w:r>
        <w:rPr>
          <w:spacing w:val="-9"/>
        </w:rPr>
        <w:t xml:space="preserve"> </w:t>
      </w:r>
      <w:r>
        <w:t>that</w:t>
      </w:r>
      <w:r>
        <w:rPr>
          <w:spacing w:val="-12"/>
        </w:rPr>
        <w:t xml:space="preserve"> </w:t>
      </w:r>
      <w:r>
        <w:t>those</w:t>
      </w:r>
      <w:r>
        <w:rPr>
          <w:spacing w:val="-13"/>
        </w:rPr>
        <w:t xml:space="preserve"> </w:t>
      </w:r>
      <w:r>
        <w:t>tasked</w:t>
      </w:r>
      <w:r>
        <w:rPr>
          <w:spacing w:val="-10"/>
        </w:rPr>
        <w:t xml:space="preserve"> </w:t>
      </w:r>
      <w:r>
        <w:t>with</w:t>
      </w:r>
      <w:r>
        <w:rPr>
          <w:spacing w:val="-12"/>
        </w:rPr>
        <w:t xml:space="preserve"> </w:t>
      </w:r>
      <w:r>
        <w:t>implementing</w:t>
      </w:r>
      <w:r>
        <w:rPr>
          <w:spacing w:val="-11"/>
        </w:rPr>
        <w:t xml:space="preserve"> </w:t>
      </w:r>
      <w:r>
        <w:t>laws</w:t>
      </w:r>
      <w:r>
        <w:rPr>
          <w:spacing w:val="-7"/>
        </w:rPr>
        <w:t xml:space="preserve"> </w:t>
      </w:r>
      <w:r>
        <w:t>are</w:t>
      </w:r>
      <w:r>
        <w:rPr>
          <w:spacing w:val="-10"/>
        </w:rPr>
        <w:t xml:space="preserve"> </w:t>
      </w:r>
      <w:r>
        <w:t>often</w:t>
      </w:r>
      <w:r>
        <w:rPr>
          <w:spacing w:val="-9"/>
        </w:rPr>
        <w:t xml:space="preserve"> </w:t>
      </w:r>
      <w:r>
        <w:t>the</w:t>
      </w:r>
      <w:r>
        <w:rPr>
          <w:spacing w:val="-13"/>
        </w:rPr>
        <w:t xml:space="preserve"> </w:t>
      </w:r>
      <w:r>
        <w:t>same</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spacing w:line="480" w:lineRule="auto"/>
        <w:ind w:left="720"/>
      </w:pPr>
      <w:r>
        <w:t>individuals</w:t>
      </w:r>
      <w:r>
        <w:rPr>
          <w:spacing w:val="40"/>
        </w:rPr>
        <w:t xml:space="preserve"> </w:t>
      </w:r>
      <w:r>
        <w:t>violating</w:t>
      </w:r>
      <w:r>
        <w:rPr>
          <w:spacing w:val="40"/>
        </w:rPr>
        <w:t xml:space="preserve"> </w:t>
      </w:r>
      <w:r>
        <w:t>them.</w:t>
      </w:r>
      <w:r>
        <w:rPr>
          <w:spacing w:val="40"/>
        </w:rPr>
        <w:t xml:space="preserve"> </w:t>
      </w:r>
      <w:r>
        <w:t>This</w:t>
      </w:r>
      <w:r>
        <w:rPr>
          <w:spacing w:val="40"/>
        </w:rPr>
        <w:t xml:space="preserve"> </w:t>
      </w:r>
      <w:r>
        <w:t>paradox</w:t>
      </w:r>
      <w:r>
        <w:rPr>
          <w:spacing w:val="40"/>
        </w:rPr>
        <w:t xml:space="preserve"> </w:t>
      </w:r>
      <w:r>
        <w:t>reflects</w:t>
      </w:r>
      <w:r>
        <w:rPr>
          <w:spacing w:val="40"/>
        </w:rPr>
        <w:t xml:space="preserve"> </w:t>
      </w:r>
      <w:r>
        <w:t>a</w:t>
      </w:r>
      <w:r>
        <w:rPr>
          <w:spacing w:val="40"/>
        </w:rPr>
        <w:t xml:space="preserve"> </w:t>
      </w:r>
      <w:r>
        <w:t>deeper</w:t>
      </w:r>
      <w:r>
        <w:rPr>
          <w:spacing w:val="40"/>
        </w:rPr>
        <w:t xml:space="preserve"> </w:t>
      </w:r>
      <w:r>
        <w:t>structural</w:t>
      </w:r>
      <w:r>
        <w:rPr>
          <w:spacing w:val="40"/>
        </w:rPr>
        <w:t xml:space="preserve"> </w:t>
      </w:r>
      <w:r>
        <w:t>flaw</w:t>
      </w:r>
      <w:r>
        <w:rPr>
          <w:spacing w:val="40"/>
        </w:rPr>
        <w:t xml:space="preserve"> </w:t>
      </w:r>
      <w:r>
        <w:t xml:space="preserve">in </w:t>
      </w:r>
      <w:r>
        <w:rPr>
          <w:spacing w:val="-2"/>
        </w:rPr>
        <w:t>governance.</w:t>
      </w:r>
    </w:p>
    <w:p>
      <w:pPr>
        <w:pStyle w:val="7"/>
        <w:spacing w:before="62"/>
      </w:pPr>
    </w:p>
    <w:p>
      <w:pPr>
        <w:spacing w:before="0" w:line="276" w:lineRule="auto"/>
        <w:ind w:left="2016" w:right="1575" w:firstLine="542"/>
        <w:jc w:val="both"/>
        <w:rPr>
          <w:rFonts w:ascii="Calibri"/>
          <w:sz w:val="22"/>
        </w:rPr>
      </w:pPr>
      <w:r>
        <w:rPr>
          <w:rFonts w:ascii="Calibri"/>
          <w:i/>
          <w:sz w:val="22"/>
        </w:rPr>
        <w:t>Those</w:t>
      </w:r>
      <w:r>
        <w:rPr>
          <w:rFonts w:ascii="Calibri"/>
          <w:i/>
          <w:spacing w:val="-13"/>
          <w:sz w:val="22"/>
        </w:rPr>
        <w:t xml:space="preserve"> </w:t>
      </w:r>
      <w:r>
        <w:rPr>
          <w:rFonts w:ascii="Calibri"/>
          <w:i/>
          <w:sz w:val="22"/>
        </w:rPr>
        <w:t>who</w:t>
      </w:r>
      <w:r>
        <w:rPr>
          <w:rFonts w:ascii="Calibri"/>
          <w:i/>
          <w:spacing w:val="-12"/>
          <w:sz w:val="22"/>
        </w:rPr>
        <w:t xml:space="preserve"> </w:t>
      </w:r>
      <w:r>
        <w:rPr>
          <w:rFonts w:ascii="Calibri"/>
          <w:i/>
          <w:sz w:val="22"/>
        </w:rPr>
        <w:t>are</w:t>
      </w:r>
      <w:r>
        <w:rPr>
          <w:rFonts w:ascii="Calibri"/>
          <w:i/>
          <w:spacing w:val="-13"/>
          <w:sz w:val="22"/>
        </w:rPr>
        <w:t xml:space="preserve"> </w:t>
      </w:r>
      <w:r>
        <w:rPr>
          <w:rFonts w:ascii="Calibri"/>
          <w:i/>
          <w:sz w:val="22"/>
        </w:rPr>
        <w:t>expected</w:t>
      </w:r>
      <w:r>
        <w:rPr>
          <w:rFonts w:ascii="Calibri"/>
          <w:i/>
          <w:spacing w:val="-12"/>
          <w:sz w:val="22"/>
        </w:rPr>
        <w:t xml:space="preserve"> </w:t>
      </w:r>
      <w:r>
        <w:rPr>
          <w:rFonts w:ascii="Calibri"/>
          <w:i/>
          <w:sz w:val="22"/>
        </w:rPr>
        <w:t>to</w:t>
      </w:r>
      <w:r>
        <w:rPr>
          <w:rFonts w:ascii="Calibri"/>
          <w:i/>
          <w:spacing w:val="-13"/>
          <w:sz w:val="22"/>
        </w:rPr>
        <w:t xml:space="preserve"> </w:t>
      </w:r>
      <w:r>
        <w:rPr>
          <w:rFonts w:ascii="Calibri"/>
          <w:i/>
          <w:sz w:val="22"/>
        </w:rPr>
        <w:t>implement</w:t>
      </w:r>
      <w:r>
        <w:rPr>
          <w:rFonts w:ascii="Calibri"/>
          <w:i/>
          <w:spacing w:val="-12"/>
          <w:sz w:val="22"/>
        </w:rPr>
        <w:t xml:space="preserve"> </w:t>
      </w:r>
      <w:r>
        <w:rPr>
          <w:rFonts w:ascii="Calibri"/>
          <w:i/>
          <w:sz w:val="22"/>
        </w:rPr>
        <w:t>the</w:t>
      </w:r>
      <w:r>
        <w:rPr>
          <w:rFonts w:ascii="Calibri"/>
          <w:i/>
          <w:spacing w:val="-13"/>
          <w:sz w:val="22"/>
        </w:rPr>
        <w:t xml:space="preserve"> </w:t>
      </w:r>
      <w:r>
        <w:rPr>
          <w:rFonts w:ascii="Calibri"/>
          <w:i/>
          <w:sz w:val="22"/>
        </w:rPr>
        <w:t>laws</w:t>
      </w:r>
      <w:r>
        <w:rPr>
          <w:rFonts w:ascii="Calibri"/>
          <w:i/>
          <w:spacing w:val="-12"/>
          <w:sz w:val="22"/>
        </w:rPr>
        <w:t xml:space="preserve"> </w:t>
      </w:r>
      <w:r>
        <w:rPr>
          <w:rFonts w:ascii="Calibri"/>
          <w:i/>
          <w:sz w:val="22"/>
        </w:rPr>
        <w:t>are</w:t>
      </w:r>
      <w:r>
        <w:rPr>
          <w:rFonts w:ascii="Calibri"/>
          <w:i/>
          <w:spacing w:val="-12"/>
          <w:sz w:val="22"/>
        </w:rPr>
        <w:t xml:space="preserve"> </w:t>
      </w:r>
      <w:r>
        <w:rPr>
          <w:rFonts w:ascii="Calibri"/>
          <w:i/>
          <w:sz w:val="22"/>
        </w:rPr>
        <w:t>actually</w:t>
      </w:r>
      <w:r>
        <w:rPr>
          <w:rFonts w:ascii="Calibri"/>
          <w:i/>
          <w:spacing w:val="-13"/>
          <w:sz w:val="22"/>
        </w:rPr>
        <w:t xml:space="preserve"> </w:t>
      </w:r>
      <w:r>
        <w:rPr>
          <w:rFonts w:ascii="Calibri"/>
          <w:i/>
          <w:sz w:val="22"/>
        </w:rPr>
        <w:t>ni</w:t>
      </w:r>
      <w:r>
        <w:rPr>
          <w:rFonts w:ascii="Calibri"/>
          <w:i/>
          <w:spacing w:val="-12"/>
          <w:sz w:val="22"/>
        </w:rPr>
        <w:t xml:space="preserve"> </w:t>
      </w:r>
      <w:r>
        <w:rPr>
          <w:rFonts w:ascii="Calibri"/>
          <w:i/>
          <w:sz w:val="22"/>
        </w:rPr>
        <w:t>violate</w:t>
      </w:r>
      <w:r>
        <w:rPr>
          <w:rFonts w:ascii="Calibri"/>
          <w:i/>
          <w:spacing w:val="-4"/>
          <w:sz w:val="22"/>
        </w:rPr>
        <w:t xml:space="preserve"> </w:t>
      </w:r>
      <w:r>
        <w:rPr>
          <w:rFonts w:ascii="Calibri"/>
          <w:i/>
          <w:sz w:val="22"/>
        </w:rPr>
        <w:t>sa law sa current administration mga political families from sauna pa jud ba walay</w:t>
      </w:r>
      <w:r>
        <w:rPr>
          <w:rFonts w:ascii="Calibri"/>
          <w:i/>
          <w:spacing w:val="-13"/>
          <w:sz w:val="22"/>
        </w:rPr>
        <w:t xml:space="preserve"> </w:t>
      </w:r>
      <w:r>
        <w:rPr>
          <w:rFonts w:ascii="Calibri"/>
          <w:i/>
          <w:sz w:val="22"/>
        </w:rPr>
        <w:t>bag</w:t>
      </w:r>
      <w:r>
        <w:rPr>
          <w:rFonts w:ascii="Calibri"/>
          <w:i/>
          <w:spacing w:val="-12"/>
          <w:sz w:val="22"/>
        </w:rPr>
        <w:t xml:space="preserve"> </w:t>
      </w:r>
      <w:r>
        <w:rPr>
          <w:rFonts w:ascii="Calibri"/>
          <w:i/>
          <w:sz w:val="22"/>
        </w:rPr>
        <w:t>ong</w:t>
      </w:r>
      <w:r>
        <w:rPr>
          <w:rFonts w:ascii="Calibri"/>
          <w:i/>
          <w:spacing w:val="-13"/>
          <w:sz w:val="22"/>
        </w:rPr>
        <w:t xml:space="preserve"> </w:t>
      </w:r>
      <w:r>
        <w:rPr>
          <w:rFonts w:ascii="Calibri"/>
          <w:i/>
          <w:sz w:val="22"/>
        </w:rPr>
        <w:t>apilyedo</w:t>
      </w:r>
      <w:r>
        <w:rPr>
          <w:rFonts w:ascii="Calibri"/>
          <w:i/>
          <w:spacing w:val="-12"/>
          <w:sz w:val="22"/>
        </w:rPr>
        <w:t xml:space="preserve"> </w:t>
      </w:r>
      <w:r>
        <w:rPr>
          <w:rFonts w:ascii="Calibri"/>
          <w:i/>
          <w:sz w:val="22"/>
        </w:rPr>
        <w:t>na</w:t>
      </w:r>
      <w:r>
        <w:rPr>
          <w:rFonts w:ascii="Calibri"/>
          <w:i/>
          <w:spacing w:val="-13"/>
          <w:sz w:val="22"/>
        </w:rPr>
        <w:t xml:space="preserve"> </w:t>
      </w:r>
      <w:r>
        <w:rPr>
          <w:rFonts w:ascii="Calibri"/>
          <w:i/>
          <w:sz w:val="22"/>
        </w:rPr>
        <w:t>makadaog</w:t>
      </w:r>
      <w:r>
        <w:rPr>
          <w:rFonts w:ascii="Calibri"/>
          <w:i/>
          <w:spacing w:val="-12"/>
          <w:sz w:val="22"/>
        </w:rPr>
        <w:t xml:space="preserve"> </w:t>
      </w:r>
      <w:r>
        <w:rPr>
          <w:rFonts w:ascii="Calibri"/>
          <w:i/>
          <w:sz w:val="22"/>
        </w:rPr>
        <w:t>so</w:t>
      </w:r>
      <w:r>
        <w:rPr>
          <w:rFonts w:ascii="Calibri"/>
          <w:i/>
          <w:spacing w:val="-13"/>
          <w:sz w:val="22"/>
        </w:rPr>
        <w:t xml:space="preserve"> </w:t>
      </w:r>
      <w:r>
        <w:rPr>
          <w:rFonts w:ascii="Calibri"/>
          <w:i/>
          <w:sz w:val="22"/>
        </w:rPr>
        <w:t>how</w:t>
      </w:r>
      <w:r>
        <w:rPr>
          <w:rFonts w:ascii="Calibri"/>
          <w:i/>
          <w:spacing w:val="-12"/>
          <w:sz w:val="22"/>
        </w:rPr>
        <w:t xml:space="preserve"> </w:t>
      </w:r>
      <w:r>
        <w:rPr>
          <w:rFonts w:ascii="Calibri"/>
          <w:i/>
          <w:sz w:val="22"/>
        </w:rPr>
        <w:t>to</w:t>
      </w:r>
      <w:r>
        <w:rPr>
          <w:rFonts w:ascii="Calibri"/>
          <w:i/>
          <w:spacing w:val="-12"/>
          <w:sz w:val="22"/>
        </w:rPr>
        <w:t xml:space="preserve"> </w:t>
      </w:r>
      <w:r>
        <w:rPr>
          <w:rFonts w:ascii="Calibri"/>
          <w:i/>
          <w:sz w:val="22"/>
        </w:rPr>
        <w:t>implement</w:t>
      </w:r>
      <w:r>
        <w:rPr>
          <w:rFonts w:ascii="Calibri"/>
          <w:i/>
          <w:spacing w:val="-13"/>
          <w:sz w:val="22"/>
        </w:rPr>
        <w:t xml:space="preserve"> </w:t>
      </w:r>
      <w:r>
        <w:rPr>
          <w:rFonts w:ascii="Calibri"/>
          <w:i/>
          <w:sz w:val="22"/>
        </w:rPr>
        <w:t>na</w:t>
      </w:r>
      <w:r>
        <w:rPr>
          <w:rFonts w:ascii="Calibri"/>
          <w:i/>
          <w:spacing w:val="-12"/>
          <w:sz w:val="22"/>
        </w:rPr>
        <w:t xml:space="preserve"> </w:t>
      </w:r>
      <w:r>
        <w:rPr>
          <w:rFonts w:ascii="Calibri"/>
          <w:i/>
          <w:sz w:val="22"/>
        </w:rPr>
        <w:t>sila</w:t>
      </w:r>
      <w:r>
        <w:rPr>
          <w:rFonts w:ascii="Calibri"/>
          <w:i/>
          <w:spacing w:val="-13"/>
          <w:sz w:val="22"/>
        </w:rPr>
        <w:t xml:space="preserve"> </w:t>
      </w:r>
      <w:r>
        <w:rPr>
          <w:rFonts w:ascii="Calibri"/>
          <w:i/>
          <w:sz w:val="22"/>
        </w:rPr>
        <w:t>gihapon</w:t>
      </w:r>
      <w:r>
        <w:rPr>
          <w:rFonts w:ascii="Calibri"/>
          <w:i/>
          <w:spacing w:val="-12"/>
          <w:sz w:val="22"/>
        </w:rPr>
        <w:t xml:space="preserve"> </w:t>
      </w:r>
      <w:r>
        <w:rPr>
          <w:rFonts w:ascii="Calibri"/>
          <w:i/>
          <w:sz w:val="22"/>
        </w:rPr>
        <w:t>so how to implement na sila ra gihapon ang naa sa administration. So dli sd hopeless but im not holding</w:t>
      </w:r>
      <w:r>
        <w:rPr>
          <w:rFonts w:ascii="Calibri"/>
          <w:i/>
          <w:spacing w:val="-5"/>
          <w:sz w:val="22"/>
        </w:rPr>
        <w:t xml:space="preserve"> </w:t>
      </w:r>
      <w:r>
        <w:rPr>
          <w:rFonts w:ascii="Calibri"/>
          <w:i/>
          <w:sz w:val="22"/>
        </w:rPr>
        <w:t>too</w:t>
      </w:r>
      <w:r>
        <w:rPr>
          <w:rFonts w:ascii="Calibri"/>
          <w:i/>
          <w:spacing w:val="-7"/>
          <w:sz w:val="22"/>
        </w:rPr>
        <w:t xml:space="preserve"> </w:t>
      </w:r>
      <w:r>
        <w:rPr>
          <w:rFonts w:ascii="Calibri"/>
          <w:i/>
          <w:sz w:val="22"/>
        </w:rPr>
        <w:t>much</w:t>
      </w:r>
      <w:r>
        <w:rPr>
          <w:rFonts w:ascii="Calibri"/>
          <w:i/>
          <w:spacing w:val="-2"/>
          <w:sz w:val="22"/>
        </w:rPr>
        <w:t xml:space="preserve"> </w:t>
      </w:r>
      <w:r>
        <w:rPr>
          <w:rFonts w:ascii="Calibri"/>
          <w:i/>
          <w:sz w:val="22"/>
        </w:rPr>
        <w:t>na</w:t>
      </w:r>
      <w:r>
        <w:rPr>
          <w:rFonts w:ascii="Calibri"/>
          <w:i/>
          <w:spacing w:val="-5"/>
          <w:sz w:val="22"/>
        </w:rPr>
        <w:t xml:space="preserve"> </w:t>
      </w:r>
      <w:r>
        <w:rPr>
          <w:rFonts w:ascii="Calibri"/>
          <w:i/>
          <w:sz w:val="22"/>
        </w:rPr>
        <w:t>ma</w:t>
      </w:r>
      <w:r>
        <w:rPr>
          <w:rFonts w:ascii="Calibri"/>
          <w:i/>
          <w:spacing w:val="-7"/>
          <w:sz w:val="22"/>
        </w:rPr>
        <w:t xml:space="preserve"> </w:t>
      </w:r>
      <w:r>
        <w:rPr>
          <w:rFonts w:ascii="Calibri"/>
          <w:i/>
          <w:sz w:val="22"/>
        </w:rPr>
        <w:t>implement</w:t>
      </w:r>
      <w:r>
        <w:rPr>
          <w:rFonts w:ascii="Calibri"/>
          <w:i/>
          <w:spacing w:val="-2"/>
          <w:sz w:val="22"/>
        </w:rPr>
        <w:t xml:space="preserve"> </w:t>
      </w:r>
      <w:r>
        <w:rPr>
          <w:rFonts w:ascii="Calibri"/>
          <w:i/>
          <w:sz w:val="22"/>
        </w:rPr>
        <w:t>pa</w:t>
      </w:r>
      <w:r>
        <w:rPr>
          <w:rFonts w:ascii="Calibri"/>
          <w:i/>
          <w:spacing w:val="-7"/>
          <w:sz w:val="22"/>
        </w:rPr>
        <w:t xml:space="preserve"> </w:t>
      </w:r>
      <w:r>
        <w:rPr>
          <w:rFonts w:ascii="Calibri"/>
          <w:i/>
          <w:sz w:val="22"/>
        </w:rPr>
        <w:t>sya</w:t>
      </w:r>
      <w:r>
        <w:rPr>
          <w:rFonts w:ascii="Calibri"/>
          <w:i/>
          <w:spacing w:val="-7"/>
          <w:sz w:val="22"/>
        </w:rPr>
        <w:t xml:space="preserve"> </w:t>
      </w:r>
      <w:r>
        <w:rPr>
          <w:rFonts w:ascii="Calibri"/>
          <w:i/>
          <w:sz w:val="22"/>
        </w:rPr>
        <w:t>kay</w:t>
      </w:r>
      <w:r>
        <w:rPr>
          <w:rFonts w:ascii="Calibri"/>
          <w:i/>
          <w:spacing w:val="-4"/>
          <w:sz w:val="22"/>
        </w:rPr>
        <w:t xml:space="preserve"> </w:t>
      </w:r>
      <w:r>
        <w:rPr>
          <w:rFonts w:ascii="Calibri"/>
          <w:i/>
          <w:sz w:val="22"/>
        </w:rPr>
        <w:t>lisud</w:t>
      </w:r>
      <w:r>
        <w:rPr>
          <w:rFonts w:ascii="Calibri"/>
          <w:i/>
          <w:spacing w:val="-8"/>
          <w:sz w:val="22"/>
        </w:rPr>
        <w:t xml:space="preserve"> </w:t>
      </w:r>
      <w:r>
        <w:rPr>
          <w:rFonts w:ascii="Calibri"/>
          <w:i/>
          <w:sz w:val="22"/>
        </w:rPr>
        <w:t>pag implement ika duha ang implementors kay mao sd ang violators (IDI2:SS2</w:t>
      </w:r>
      <w:r>
        <w:rPr>
          <w:rFonts w:ascii="Calibri"/>
          <w:i/>
          <w:sz w:val="28"/>
        </w:rPr>
        <w:t xml:space="preserve">.) </w:t>
      </w:r>
      <w:r>
        <w:rPr>
          <w:rFonts w:ascii="Calibri"/>
          <w:sz w:val="22"/>
        </w:rPr>
        <w:t>Those who are expected to implement the laws are violating the law in</w:t>
      </w:r>
      <w:r>
        <w:rPr>
          <w:rFonts w:ascii="Calibri"/>
          <w:spacing w:val="-5"/>
          <w:sz w:val="22"/>
        </w:rPr>
        <w:t xml:space="preserve"> </w:t>
      </w:r>
      <w:r>
        <w:rPr>
          <w:rFonts w:ascii="Calibri"/>
          <w:sz w:val="22"/>
        </w:rPr>
        <w:t>the current</w:t>
      </w:r>
      <w:r>
        <w:rPr>
          <w:rFonts w:ascii="Calibri"/>
          <w:spacing w:val="-2"/>
          <w:sz w:val="22"/>
        </w:rPr>
        <w:t xml:space="preserve"> </w:t>
      </w:r>
      <w:r>
        <w:rPr>
          <w:rFonts w:ascii="Calibri"/>
          <w:sz w:val="22"/>
        </w:rPr>
        <w:t>administration,</w:t>
      </w:r>
      <w:r>
        <w:rPr>
          <w:rFonts w:ascii="Calibri"/>
          <w:spacing w:val="-2"/>
          <w:sz w:val="22"/>
        </w:rPr>
        <w:t xml:space="preserve"> </w:t>
      </w:r>
      <w:r>
        <w:rPr>
          <w:rFonts w:ascii="Calibri"/>
          <w:sz w:val="22"/>
        </w:rPr>
        <w:t>political</w:t>
      </w:r>
      <w:r>
        <w:rPr>
          <w:rFonts w:ascii="Calibri"/>
          <w:spacing w:val="-4"/>
          <w:sz w:val="22"/>
        </w:rPr>
        <w:t xml:space="preserve"> </w:t>
      </w:r>
      <w:r>
        <w:rPr>
          <w:rFonts w:ascii="Calibri"/>
          <w:sz w:val="22"/>
        </w:rPr>
        <w:t>families from the sauna, there's still no new nominee</w:t>
      </w:r>
      <w:r>
        <w:rPr>
          <w:rFonts w:ascii="Calibri"/>
          <w:spacing w:val="-5"/>
          <w:sz w:val="22"/>
        </w:rPr>
        <w:t xml:space="preserve"> </w:t>
      </w:r>
      <w:r>
        <w:rPr>
          <w:rFonts w:ascii="Calibri"/>
          <w:sz w:val="22"/>
        </w:rPr>
        <w:t>to</w:t>
      </w:r>
      <w:r>
        <w:rPr>
          <w:rFonts w:ascii="Calibri"/>
          <w:spacing w:val="-5"/>
          <w:sz w:val="22"/>
        </w:rPr>
        <w:t xml:space="preserve"> </w:t>
      </w:r>
      <w:r>
        <w:rPr>
          <w:rFonts w:ascii="Calibri"/>
          <w:sz w:val="22"/>
        </w:rPr>
        <w:t>win,</w:t>
      </w:r>
      <w:r>
        <w:rPr>
          <w:rFonts w:ascii="Calibri"/>
          <w:spacing w:val="-3"/>
          <w:sz w:val="22"/>
        </w:rPr>
        <w:t xml:space="preserve"> </w:t>
      </w:r>
      <w:r>
        <w:rPr>
          <w:rFonts w:ascii="Calibri"/>
          <w:sz w:val="22"/>
        </w:rPr>
        <w:t>so</w:t>
      </w:r>
      <w:r>
        <w:rPr>
          <w:rFonts w:ascii="Calibri"/>
          <w:spacing w:val="-1"/>
          <w:sz w:val="22"/>
        </w:rPr>
        <w:t xml:space="preserve"> </w:t>
      </w:r>
      <w:r>
        <w:rPr>
          <w:rFonts w:ascii="Calibri"/>
          <w:sz w:val="22"/>
        </w:rPr>
        <w:t>how</w:t>
      </w:r>
      <w:r>
        <w:rPr>
          <w:rFonts w:ascii="Calibri"/>
          <w:spacing w:val="-6"/>
          <w:sz w:val="22"/>
        </w:rPr>
        <w:t xml:space="preserve"> </w:t>
      </w:r>
      <w:r>
        <w:rPr>
          <w:rFonts w:ascii="Calibri"/>
          <w:sz w:val="22"/>
        </w:rPr>
        <w:t>can</w:t>
      </w:r>
      <w:r>
        <w:rPr>
          <w:rFonts w:ascii="Calibri"/>
          <w:spacing w:val="-3"/>
          <w:sz w:val="22"/>
        </w:rPr>
        <w:t xml:space="preserve"> </w:t>
      </w:r>
      <w:r>
        <w:rPr>
          <w:rFonts w:ascii="Calibri"/>
          <w:sz w:val="22"/>
        </w:rPr>
        <w:t>they</w:t>
      </w:r>
      <w:r>
        <w:rPr>
          <w:rFonts w:ascii="Calibri"/>
          <w:spacing w:val="-1"/>
          <w:sz w:val="22"/>
        </w:rPr>
        <w:t xml:space="preserve"> </w:t>
      </w:r>
      <w:r>
        <w:rPr>
          <w:rFonts w:ascii="Calibri"/>
          <w:sz w:val="22"/>
        </w:rPr>
        <w:t>implement</w:t>
      </w:r>
      <w:r>
        <w:rPr>
          <w:rFonts w:ascii="Calibri"/>
          <w:spacing w:val="-3"/>
          <w:sz w:val="22"/>
        </w:rPr>
        <w:t xml:space="preserve"> </w:t>
      </w:r>
      <w:r>
        <w:rPr>
          <w:rFonts w:ascii="Calibri"/>
          <w:sz w:val="22"/>
        </w:rPr>
        <w:t>it? So how can they implement it?</w:t>
      </w:r>
      <w:r>
        <w:rPr>
          <w:rFonts w:ascii="Calibri"/>
          <w:spacing w:val="-5"/>
          <w:sz w:val="22"/>
        </w:rPr>
        <w:t xml:space="preserve"> </w:t>
      </w:r>
      <w:r>
        <w:rPr>
          <w:rFonts w:ascii="Calibri"/>
          <w:sz w:val="22"/>
        </w:rPr>
        <w:t>They're</w:t>
      </w:r>
      <w:r>
        <w:rPr>
          <w:rFonts w:ascii="Calibri"/>
          <w:spacing w:val="-4"/>
          <w:sz w:val="22"/>
        </w:rPr>
        <w:t xml:space="preserve"> </w:t>
      </w:r>
      <w:r>
        <w:rPr>
          <w:rFonts w:ascii="Calibri"/>
          <w:sz w:val="22"/>
        </w:rPr>
        <w:t>still</w:t>
      </w:r>
      <w:r>
        <w:rPr>
          <w:rFonts w:ascii="Calibri"/>
          <w:spacing w:val="-5"/>
          <w:sz w:val="22"/>
        </w:rPr>
        <w:t xml:space="preserve"> </w:t>
      </w:r>
      <w:r>
        <w:rPr>
          <w:rFonts w:ascii="Calibri"/>
          <w:sz w:val="22"/>
        </w:rPr>
        <w:t>in</w:t>
      </w:r>
      <w:r>
        <w:rPr>
          <w:rFonts w:ascii="Calibri"/>
          <w:spacing w:val="-6"/>
          <w:sz w:val="22"/>
        </w:rPr>
        <w:t xml:space="preserve"> </w:t>
      </w:r>
      <w:r>
        <w:rPr>
          <w:rFonts w:ascii="Calibri"/>
          <w:sz w:val="22"/>
        </w:rPr>
        <w:t>the</w:t>
      </w:r>
      <w:r>
        <w:rPr>
          <w:rFonts w:ascii="Calibri"/>
          <w:spacing w:val="-4"/>
          <w:sz w:val="22"/>
        </w:rPr>
        <w:t xml:space="preserve"> </w:t>
      </w:r>
      <w:r>
        <w:rPr>
          <w:rFonts w:ascii="Calibri"/>
          <w:sz w:val="22"/>
        </w:rPr>
        <w:t>administration.</w:t>
      </w:r>
      <w:r>
        <w:rPr>
          <w:rFonts w:ascii="Calibri"/>
          <w:spacing w:val="-5"/>
          <w:sz w:val="22"/>
        </w:rPr>
        <w:t xml:space="preserve"> </w:t>
      </w:r>
      <w:r>
        <w:rPr>
          <w:rFonts w:ascii="Calibri"/>
          <w:sz w:val="22"/>
        </w:rPr>
        <w:t>So</w:t>
      </w:r>
      <w:r>
        <w:rPr>
          <w:rFonts w:ascii="Calibri"/>
          <w:spacing w:val="-4"/>
          <w:sz w:val="22"/>
        </w:rPr>
        <w:t xml:space="preserve"> </w:t>
      </w:r>
      <w:r>
        <w:rPr>
          <w:rFonts w:ascii="Calibri"/>
          <w:sz w:val="22"/>
        </w:rPr>
        <w:t>it's</w:t>
      </w:r>
      <w:r>
        <w:rPr>
          <w:rFonts w:ascii="Calibri"/>
          <w:spacing w:val="-5"/>
          <w:sz w:val="22"/>
        </w:rPr>
        <w:t xml:space="preserve"> </w:t>
      </w:r>
      <w:r>
        <w:rPr>
          <w:rFonts w:ascii="Calibri"/>
          <w:sz w:val="22"/>
        </w:rPr>
        <w:t>not</w:t>
      </w:r>
      <w:r>
        <w:rPr>
          <w:rFonts w:ascii="Calibri"/>
          <w:spacing w:val="-4"/>
          <w:sz w:val="22"/>
        </w:rPr>
        <w:t xml:space="preserve"> </w:t>
      </w:r>
      <w:r>
        <w:rPr>
          <w:rFonts w:ascii="Calibri"/>
          <w:sz w:val="22"/>
        </w:rPr>
        <w:t>hopeless,</w:t>
      </w:r>
      <w:r>
        <w:rPr>
          <w:rFonts w:ascii="Calibri"/>
          <w:spacing w:val="-4"/>
          <w:sz w:val="22"/>
        </w:rPr>
        <w:t xml:space="preserve"> </w:t>
      </w:r>
      <w:r>
        <w:rPr>
          <w:rFonts w:ascii="Calibri"/>
          <w:sz w:val="22"/>
        </w:rPr>
        <w:t>but</w:t>
      </w:r>
      <w:r>
        <w:rPr>
          <w:rFonts w:ascii="Calibri"/>
          <w:spacing w:val="-4"/>
          <w:sz w:val="22"/>
        </w:rPr>
        <w:t xml:space="preserve"> </w:t>
      </w:r>
      <w:r>
        <w:rPr>
          <w:rFonts w:ascii="Calibri"/>
          <w:sz w:val="22"/>
        </w:rPr>
        <w:t>I'm</w:t>
      </w:r>
      <w:r>
        <w:rPr>
          <w:rFonts w:ascii="Calibri"/>
          <w:spacing w:val="-3"/>
          <w:sz w:val="22"/>
        </w:rPr>
        <w:t xml:space="preserve"> </w:t>
      </w:r>
      <w:r>
        <w:rPr>
          <w:rFonts w:ascii="Calibri"/>
          <w:sz w:val="22"/>
        </w:rPr>
        <w:t>not</w:t>
      </w:r>
      <w:r>
        <w:rPr>
          <w:rFonts w:ascii="Calibri"/>
          <w:spacing w:val="-4"/>
          <w:sz w:val="22"/>
        </w:rPr>
        <w:t xml:space="preserve"> </w:t>
      </w:r>
      <w:r>
        <w:rPr>
          <w:rFonts w:ascii="Calibri"/>
          <w:sz w:val="22"/>
        </w:rPr>
        <w:t>holding out too much that it can still be implemented because it's difficult to implement both of them, because they're the violators.</w:t>
      </w:r>
    </w:p>
    <w:p>
      <w:pPr>
        <w:pStyle w:val="7"/>
        <w:rPr>
          <w:rFonts w:ascii="Calibri"/>
          <w:sz w:val="22"/>
        </w:rPr>
      </w:pPr>
    </w:p>
    <w:p>
      <w:pPr>
        <w:pStyle w:val="7"/>
        <w:rPr>
          <w:rFonts w:ascii="Calibri"/>
          <w:sz w:val="22"/>
        </w:rPr>
      </w:pPr>
    </w:p>
    <w:p>
      <w:pPr>
        <w:pStyle w:val="7"/>
        <w:rPr>
          <w:rFonts w:ascii="Calibri"/>
          <w:sz w:val="22"/>
        </w:rPr>
      </w:pPr>
    </w:p>
    <w:p>
      <w:pPr>
        <w:pStyle w:val="7"/>
        <w:spacing w:before="4"/>
        <w:rPr>
          <w:rFonts w:ascii="Calibri"/>
          <w:sz w:val="22"/>
        </w:rPr>
      </w:pPr>
    </w:p>
    <w:p>
      <w:pPr>
        <w:pStyle w:val="7"/>
        <w:spacing w:line="480" w:lineRule="auto"/>
        <w:ind w:left="720" w:right="715" w:firstLine="719"/>
        <w:jc w:val="both"/>
      </w:pPr>
      <w:r>
        <w:t>Informant 6 points to electoral reform as a necessary intervention, suggesting</w:t>
      </w:r>
      <w:r>
        <w:rPr>
          <w:spacing w:val="-3"/>
        </w:rPr>
        <w:t xml:space="preserve"> </w:t>
      </w:r>
      <w:r>
        <w:t>that</w:t>
      </w:r>
      <w:r>
        <w:rPr>
          <w:spacing w:val="-5"/>
        </w:rPr>
        <w:t xml:space="preserve"> </w:t>
      </w:r>
      <w:r>
        <w:t>systemic</w:t>
      </w:r>
      <w:r>
        <w:rPr>
          <w:spacing w:val="-3"/>
        </w:rPr>
        <w:t xml:space="preserve"> </w:t>
      </w:r>
      <w:r>
        <w:t>inefficiencies</w:t>
      </w:r>
      <w:r>
        <w:rPr>
          <w:spacing w:val="-2"/>
        </w:rPr>
        <w:t xml:space="preserve"> </w:t>
      </w:r>
      <w:r>
        <w:t>in</w:t>
      </w:r>
      <w:r>
        <w:rPr>
          <w:spacing w:val="-8"/>
        </w:rPr>
        <w:t xml:space="preserve"> </w:t>
      </w:r>
      <w:r>
        <w:t>governance</w:t>
      </w:r>
      <w:r>
        <w:rPr>
          <w:spacing w:val="-3"/>
        </w:rPr>
        <w:t xml:space="preserve"> </w:t>
      </w:r>
      <w:r>
        <w:t>stem</w:t>
      </w:r>
      <w:r>
        <w:rPr>
          <w:spacing w:val="-5"/>
        </w:rPr>
        <w:t xml:space="preserve"> </w:t>
      </w:r>
      <w:r>
        <w:t>from</w:t>
      </w:r>
      <w:r>
        <w:rPr>
          <w:spacing w:val="-4"/>
        </w:rPr>
        <w:t xml:space="preserve"> </w:t>
      </w:r>
      <w:r>
        <w:t>flawed</w:t>
      </w:r>
      <w:r>
        <w:rPr>
          <w:spacing w:val="-5"/>
        </w:rPr>
        <w:t xml:space="preserve"> </w:t>
      </w:r>
      <w:r>
        <w:t>political structures and entrenched interests.</w:t>
      </w:r>
    </w:p>
    <w:p>
      <w:pPr>
        <w:pStyle w:val="7"/>
        <w:spacing w:before="62"/>
      </w:pPr>
    </w:p>
    <w:p>
      <w:pPr>
        <w:spacing w:before="0" w:line="276" w:lineRule="auto"/>
        <w:ind w:left="2016" w:right="1577" w:firstLine="295"/>
        <w:jc w:val="both"/>
        <w:rPr>
          <w:rFonts w:ascii="Calibri"/>
          <w:i/>
          <w:sz w:val="22"/>
        </w:rPr>
      </w:pPr>
      <w:r>
        <w:rPr>
          <w:rFonts w:ascii="Calibri"/>
          <w:sz w:val="22"/>
        </w:rPr>
        <w:t>Corruption is something that for me, cannot be eradicated. I believe this can</w:t>
      </w:r>
      <w:r>
        <w:rPr>
          <w:rFonts w:ascii="Calibri"/>
          <w:spacing w:val="-7"/>
          <w:sz w:val="22"/>
        </w:rPr>
        <w:t xml:space="preserve"> </w:t>
      </w:r>
      <w:r>
        <w:rPr>
          <w:rFonts w:ascii="Calibri"/>
          <w:sz w:val="22"/>
        </w:rPr>
        <w:t>only</w:t>
      </w:r>
      <w:r>
        <w:rPr>
          <w:rFonts w:ascii="Calibri"/>
          <w:spacing w:val="-6"/>
          <w:sz w:val="22"/>
        </w:rPr>
        <w:t xml:space="preserve"> </w:t>
      </w:r>
      <w:r>
        <w:rPr>
          <w:rFonts w:ascii="Calibri"/>
          <w:sz w:val="22"/>
        </w:rPr>
        <w:t>be</w:t>
      </w:r>
      <w:r>
        <w:rPr>
          <w:rFonts w:ascii="Calibri"/>
          <w:spacing w:val="-8"/>
          <w:sz w:val="22"/>
        </w:rPr>
        <w:t xml:space="preserve"> </w:t>
      </w:r>
      <w:r>
        <w:rPr>
          <w:rFonts w:ascii="Calibri"/>
          <w:sz w:val="22"/>
        </w:rPr>
        <w:t>mitigated</w:t>
      </w:r>
      <w:r>
        <w:rPr>
          <w:rFonts w:ascii="Calibri"/>
          <w:spacing w:val="-10"/>
          <w:sz w:val="22"/>
        </w:rPr>
        <w:t xml:space="preserve"> </w:t>
      </w:r>
      <w:r>
        <w:rPr>
          <w:rFonts w:ascii="Calibri"/>
          <w:sz w:val="22"/>
        </w:rPr>
        <w:t>at</w:t>
      </w:r>
      <w:r>
        <w:rPr>
          <w:rFonts w:ascii="Calibri"/>
          <w:spacing w:val="-9"/>
          <w:sz w:val="22"/>
        </w:rPr>
        <w:t xml:space="preserve"> </w:t>
      </w:r>
      <w:r>
        <w:rPr>
          <w:rFonts w:ascii="Calibri"/>
          <w:sz w:val="22"/>
        </w:rPr>
        <w:t>the</w:t>
      </w:r>
      <w:r>
        <w:rPr>
          <w:rFonts w:ascii="Calibri"/>
          <w:spacing w:val="-6"/>
          <w:sz w:val="22"/>
        </w:rPr>
        <w:t xml:space="preserve"> </w:t>
      </w:r>
      <w:r>
        <w:rPr>
          <w:rFonts w:ascii="Calibri"/>
          <w:sz w:val="22"/>
        </w:rPr>
        <w:t>very</w:t>
      </w:r>
      <w:r>
        <w:rPr>
          <w:rFonts w:ascii="Calibri"/>
          <w:spacing w:val="-8"/>
          <w:sz w:val="22"/>
        </w:rPr>
        <w:t xml:space="preserve"> </w:t>
      </w:r>
      <w:r>
        <w:rPr>
          <w:rFonts w:ascii="Calibri"/>
          <w:sz w:val="22"/>
        </w:rPr>
        <w:t>least.</w:t>
      </w:r>
      <w:r>
        <w:rPr>
          <w:rFonts w:ascii="Calibri"/>
          <w:spacing w:val="-7"/>
          <w:sz w:val="22"/>
        </w:rPr>
        <w:t xml:space="preserve"> </w:t>
      </w:r>
      <w:r>
        <w:rPr>
          <w:rFonts w:ascii="Calibri"/>
          <w:sz w:val="22"/>
        </w:rPr>
        <w:t>From</w:t>
      </w:r>
      <w:r>
        <w:rPr>
          <w:rFonts w:ascii="Calibri"/>
          <w:spacing w:val="-8"/>
          <w:sz w:val="22"/>
        </w:rPr>
        <w:t xml:space="preserve"> </w:t>
      </w:r>
      <w:r>
        <w:rPr>
          <w:rFonts w:ascii="Calibri"/>
          <w:sz w:val="22"/>
        </w:rPr>
        <w:t>the</w:t>
      </w:r>
      <w:r>
        <w:rPr>
          <w:rFonts w:ascii="Calibri"/>
          <w:spacing w:val="-9"/>
          <w:sz w:val="22"/>
        </w:rPr>
        <w:t xml:space="preserve"> </w:t>
      </w:r>
      <w:r>
        <w:rPr>
          <w:rFonts w:ascii="Calibri"/>
          <w:sz w:val="22"/>
        </w:rPr>
        <w:t>root</w:t>
      </w:r>
      <w:r>
        <w:rPr>
          <w:rFonts w:ascii="Calibri"/>
          <w:spacing w:val="-11"/>
          <w:sz w:val="22"/>
        </w:rPr>
        <w:t xml:space="preserve"> </w:t>
      </w:r>
      <w:r>
        <w:rPr>
          <w:rFonts w:ascii="Calibri"/>
          <w:sz w:val="22"/>
        </w:rPr>
        <w:t>of</w:t>
      </w:r>
      <w:r>
        <w:rPr>
          <w:rFonts w:ascii="Calibri"/>
          <w:spacing w:val="-7"/>
          <w:sz w:val="22"/>
        </w:rPr>
        <w:t xml:space="preserve"> </w:t>
      </w:r>
      <w:r>
        <w:rPr>
          <w:rFonts w:ascii="Calibri"/>
          <w:sz w:val="22"/>
        </w:rPr>
        <w:t>the</w:t>
      </w:r>
      <w:r>
        <w:rPr>
          <w:rFonts w:ascii="Calibri"/>
          <w:spacing w:val="-6"/>
          <w:sz w:val="22"/>
        </w:rPr>
        <w:t xml:space="preserve"> </w:t>
      </w:r>
      <w:r>
        <w:rPr>
          <w:rFonts w:ascii="Calibri"/>
          <w:sz w:val="22"/>
        </w:rPr>
        <w:t>cause</w:t>
      </w:r>
      <w:r>
        <w:rPr>
          <w:rFonts w:ascii="Calibri"/>
          <w:spacing w:val="-6"/>
          <w:sz w:val="22"/>
        </w:rPr>
        <w:t xml:space="preserve"> </w:t>
      </w:r>
      <w:r>
        <w:rPr>
          <w:rFonts w:ascii="Calibri"/>
          <w:sz w:val="22"/>
        </w:rPr>
        <w:t>is</w:t>
      </w:r>
      <w:r>
        <w:rPr>
          <w:rFonts w:ascii="Calibri"/>
          <w:spacing w:val="-9"/>
          <w:sz w:val="22"/>
        </w:rPr>
        <w:t xml:space="preserve"> </w:t>
      </w:r>
      <w:r>
        <w:rPr>
          <w:rFonts w:ascii="Calibri"/>
          <w:sz w:val="22"/>
        </w:rPr>
        <w:t>Election, maybe we can improve our election process. Educating the electorate because it all begins by electing the public officers by choosing the right leaders, and the people follow their leaders. I believe that would cause a domino effect. Maybe we can improve the budgeting system (</w:t>
      </w:r>
      <w:r>
        <w:rPr>
          <w:rFonts w:ascii="Calibri"/>
          <w:i/>
          <w:sz w:val="22"/>
        </w:rPr>
        <w:t>IDI6:SS2).</w:t>
      </w:r>
    </w:p>
    <w:p>
      <w:pPr>
        <w:pStyle w:val="7"/>
        <w:spacing w:before="116"/>
        <w:rPr>
          <w:rFonts w:ascii="Calibri"/>
          <w:i/>
          <w:sz w:val="22"/>
        </w:rPr>
      </w:pPr>
    </w:p>
    <w:p>
      <w:pPr>
        <w:pStyle w:val="7"/>
        <w:spacing w:before="1" w:line="480" w:lineRule="auto"/>
        <w:ind w:left="720" w:right="721" w:firstLine="719"/>
        <w:jc w:val="both"/>
      </w:pPr>
      <w:r>
        <w:t>Informant 10 critiques the deeply embedded nature of corruption and political manipulation, arguing that these structural inefficiencies prevent meaningful implementation of laws and perpetuate governance failures.</w:t>
      </w:r>
    </w:p>
    <w:p>
      <w:pPr>
        <w:pStyle w:val="7"/>
        <w:spacing w:after="0" w:line="480" w:lineRule="auto"/>
        <w:jc w:val="both"/>
        <w:sectPr>
          <w:pgSz w:w="12240" w:h="15840"/>
          <w:pgMar w:top="960" w:right="720" w:bottom="280" w:left="1080" w:header="707" w:footer="0" w:gutter="0"/>
          <w:cols w:space="720" w:num="1"/>
        </w:sectPr>
      </w:pPr>
    </w:p>
    <w:p>
      <w:pPr>
        <w:pStyle w:val="7"/>
        <w:spacing w:before="223"/>
        <w:rPr>
          <w:sz w:val="22"/>
        </w:rPr>
      </w:pPr>
    </w:p>
    <w:p>
      <w:pPr>
        <w:spacing w:before="0" w:line="276" w:lineRule="auto"/>
        <w:ind w:left="2016" w:right="1575" w:firstLine="444"/>
        <w:jc w:val="both"/>
        <w:rPr>
          <w:rFonts w:ascii="Calibri"/>
          <w:i/>
          <w:sz w:val="22"/>
        </w:rPr>
      </w:pPr>
      <w:r>
        <w:rPr>
          <w:rFonts w:ascii="Calibri"/>
          <w:sz w:val="22"/>
        </w:rPr>
        <w:t>Corruption remains a deeply entrenched issue in the Philippines. I believe</w:t>
      </w:r>
      <w:r>
        <w:rPr>
          <w:rFonts w:ascii="Calibri"/>
          <w:spacing w:val="-4"/>
          <w:sz w:val="22"/>
        </w:rPr>
        <w:t xml:space="preserve"> </w:t>
      </w:r>
      <w:r>
        <w:rPr>
          <w:rFonts w:ascii="Calibri"/>
          <w:sz w:val="22"/>
        </w:rPr>
        <w:t>it</w:t>
      </w:r>
      <w:r>
        <w:rPr>
          <w:rFonts w:ascii="Calibri"/>
          <w:spacing w:val="-4"/>
          <w:sz w:val="22"/>
        </w:rPr>
        <w:t xml:space="preserve"> </w:t>
      </w:r>
      <w:r>
        <w:rPr>
          <w:rFonts w:ascii="Calibri"/>
          <w:sz w:val="22"/>
        </w:rPr>
        <w:t>is</w:t>
      </w:r>
      <w:r>
        <w:rPr>
          <w:rFonts w:ascii="Calibri"/>
          <w:spacing w:val="-7"/>
          <w:sz w:val="22"/>
        </w:rPr>
        <w:t xml:space="preserve"> </w:t>
      </w:r>
      <w:r>
        <w:rPr>
          <w:rFonts w:ascii="Calibri"/>
          <w:sz w:val="22"/>
        </w:rPr>
        <w:t>one</w:t>
      </w:r>
      <w:r>
        <w:rPr>
          <w:rFonts w:ascii="Calibri"/>
          <w:spacing w:val="-4"/>
          <w:sz w:val="22"/>
        </w:rPr>
        <w:t xml:space="preserve"> </w:t>
      </w:r>
      <w:r>
        <w:rPr>
          <w:rFonts w:ascii="Calibri"/>
          <w:sz w:val="22"/>
        </w:rPr>
        <w:t>of</w:t>
      </w:r>
      <w:r>
        <w:rPr>
          <w:rFonts w:ascii="Calibri"/>
          <w:spacing w:val="-4"/>
          <w:sz w:val="22"/>
        </w:rPr>
        <w:t xml:space="preserve"> </w:t>
      </w:r>
      <w:r>
        <w:rPr>
          <w:rFonts w:ascii="Calibri"/>
          <w:sz w:val="22"/>
        </w:rPr>
        <w:t>the</w:t>
      </w:r>
      <w:r>
        <w:rPr>
          <w:rFonts w:ascii="Calibri"/>
          <w:spacing w:val="-4"/>
          <w:sz w:val="22"/>
        </w:rPr>
        <w:t xml:space="preserve"> </w:t>
      </w:r>
      <w:r>
        <w:rPr>
          <w:rFonts w:ascii="Calibri"/>
          <w:sz w:val="22"/>
        </w:rPr>
        <w:t>primary</w:t>
      </w:r>
      <w:r>
        <w:rPr>
          <w:rFonts w:ascii="Calibri"/>
          <w:spacing w:val="-4"/>
          <w:sz w:val="22"/>
        </w:rPr>
        <w:t xml:space="preserve"> </w:t>
      </w:r>
      <w:r>
        <w:rPr>
          <w:rFonts w:ascii="Calibri"/>
          <w:sz w:val="22"/>
        </w:rPr>
        <w:t>reasons</w:t>
      </w:r>
      <w:r>
        <w:rPr>
          <w:rFonts w:ascii="Calibri"/>
          <w:spacing w:val="-4"/>
          <w:sz w:val="22"/>
        </w:rPr>
        <w:t xml:space="preserve"> </w:t>
      </w:r>
      <w:r>
        <w:rPr>
          <w:rFonts w:ascii="Calibri"/>
          <w:sz w:val="22"/>
        </w:rPr>
        <w:t>the</w:t>
      </w:r>
      <w:r>
        <w:rPr>
          <w:rFonts w:ascii="Calibri"/>
          <w:spacing w:val="-6"/>
          <w:sz w:val="22"/>
        </w:rPr>
        <w:t xml:space="preserve"> </w:t>
      </w:r>
      <w:r>
        <w:rPr>
          <w:rFonts w:ascii="Calibri"/>
          <w:sz w:val="22"/>
        </w:rPr>
        <w:t>country</w:t>
      </w:r>
      <w:r>
        <w:rPr>
          <w:rFonts w:ascii="Calibri"/>
          <w:spacing w:val="-4"/>
          <w:sz w:val="22"/>
        </w:rPr>
        <w:t xml:space="preserve"> </w:t>
      </w:r>
      <w:r>
        <w:rPr>
          <w:rFonts w:ascii="Calibri"/>
          <w:sz w:val="22"/>
        </w:rPr>
        <w:t>continues</w:t>
      </w:r>
      <w:r>
        <w:rPr>
          <w:rFonts w:ascii="Calibri"/>
          <w:spacing w:val="-4"/>
          <w:sz w:val="22"/>
        </w:rPr>
        <w:t xml:space="preserve"> </w:t>
      </w:r>
      <w:r>
        <w:rPr>
          <w:rFonts w:ascii="Calibri"/>
          <w:sz w:val="22"/>
        </w:rPr>
        <w:t>to</w:t>
      </w:r>
      <w:r>
        <w:rPr>
          <w:rFonts w:ascii="Calibri"/>
          <w:spacing w:val="-3"/>
          <w:sz w:val="22"/>
        </w:rPr>
        <w:t xml:space="preserve"> </w:t>
      </w:r>
      <w:r>
        <w:rPr>
          <w:rFonts w:ascii="Calibri"/>
          <w:sz w:val="22"/>
        </w:rPr>
        <w:t>be</w:t>
      </w:r>
      <w:r>
        <w:rPr>
          <w:rFonts w:ascii="Calibri"/>
          <w:spacing w:val="-4"/>
          <w:sz w:val="22"/>
        </w:rPr>
        <w:t xml:space="preserve"> </w:t>
      </w:r>
      <w:r>
        <w:rPr>
          <w:rFonts w:ascii="Calibri"/>
          <w:sz w:val="22"/>
        </w:rPr>
        <w:t>classified as</w:t>
      </w:r>
      <w:r>
        <w:rPr>
          <w:rFonts w:ascii="Calibri"/>
          <w:spacing w:val="-2"/>
          <w:sz w:val="22"/>
        </w:rPr>
        <w:t xml:space="preserve"> </w:t>
      </w:r>
      <w:r>
        <w:rPr>
          <w:rFonts w:ascii="Calibri"/>
          <w:sz w:val="22"/>
        </w:rPr>
        <w:t>part</w:t>
      </w:r>
      <w:r>
        <w:rPr>
          <w:rFonts w:ascii="Calibri"/>
          <w:spacing w:val="-4"/>
          <w:sz w:val="22"/>
        </w:rPr>
        <w:t xml:space="preserve"> </w:t>
      </w:r>
      <w:r>
        <w:rPr>
          <w:rFonts w:ascii="Calibri"/>
          <w:sz w:val="22"/>
        </w:rPr>
        <w:t>of</w:t>
      </w:r>
      <w:r>
        <w:rPr>
          <w:rFonts w:ascii="Calibri"/>
          <w:spacing w:val="-2"/>
          <w:sz w:val="22"/>
        </w:rPr>
        <w:t xml:space="preserve"> </w:t>
      </w:r>
      <w:r>
        <w:rPr>
          <w:rFonts w:ascii="Calibri"/>
          <w:sz w:val="22"/>
        </w:rPr>
        <w:t>the</w:t>
      </w:r>
      <w:r>
        <w:rPr>
          <w:rFonts w:ascii="Calibri"/>
          <w:spacing w:val="-2"/>
          <w:sz w:val="22"/>
        </w:rPr>
        <w:t xml:space="preserve"> </w:t>
      </w:r>
      <w:r>
        <w:rPr>
          <w:rFonts w:ascii="Calibri"/>
          <w:sz w:val="22"/>
        </w:rPr>
        <w:t>developing</w:t>
      </w:r>
      <w:r>
        <w:rPr>
          <w:rFonts w:ascii="Calibri"/>
          <w:spacing w:val="-3"/>
          <w:sz w:val="22"/>
        </w:rPr>
        <w:t xml:space="preserve"> </w:t>
      </w:r>
      <w:r>
        <w:rPr>
          <w:rFonts w:ascii="Calibri"/>
          <w:sz w:val="22"/>
        </w:rPr>
        <w:t>world.</w:t>
      </w:r>
      <w:r>
        <w:rPr>
          <w:rFonts w:ascii="Calibri"/>
          <w:spacing w:val="-2"/>
          <w:sz w:val="22"/>
        </w:rPr>
        <w:t xml:space="preserve"> </w:t>
      </w:r>
      <w:r>
        <w:rPr>
          <w:rFonts w:ascii="Calibri"/>
          <w:sz w:val="22"/>
        </w:rPr>
        <w:t>Alarmingly,</w:t>
      </w:r>
      <w:r>
        <w:rPr>
          <w:rFonts w:ascii="Calibri"/>
          <w:spacing w:val="-4"/>
          <w:sz w:val="22"/>
        </w:rPr>
        <w:t xml:space="preserve"> </w:t>
      </w:r>
      <w:r>
        <w:rPr>
          <w:rFonts w:ascii="Calibri"/>
          <w:sz w:val="22"/>
        </w:rPr>
        <w:t>many</w:t>
      </w:r>
      <w:r>
        <w:rPr>
          <w:rFonts w:ascii="Calibri"/>
          <w:spacing w:val="-4"/>
          <w:sz w:val="22"/>
        </w:rPr>
        <w:t xml:space="preserve"> </w:t>
      </w:r>
      <w:r>
        <w:rPr>
          <w:rFonts w:ascii="Calibri"/>
          <w:sz w:val="22"/>
        </w:rPr>
        <w:t>of</w:t>
      </w:r>
      <w:r>
        <w:rPr>
          <w:rFonts w:ascii="Calibri"/>
          <w:spacing w:val="-4"/>
          <w:sz w:val="22"/>
        </w:rPr>
        <w:t xml:space="preserve"> </w:t>
      </w:r>
      <w:r>
        <w:rPr>
          <w:rFonts w:ascii="Calibri"/>
          <w:sz w:val="22"/>
        </w:rPr>
        <w:t>our</w:t>
      </w:r>
      <w:r>
        <w:rPr>
          <w:rFonts w:ascii="Calibri"/>
          <w:spacing w:val="-2"/>
          <w:sz w:val="22"/>
        </w:rPr>
        <w:t xml:space="preserve"> </w:t>
      </w:r>
      <w:r>
        <w:rPr>
          <w:rFonts w:ascii="Calibri"/>
          <w:sz w:val="22"/>
        </w:rPr>
        <w:t>leaders</w:t>
      </w:r>
      <w:r>
        <w:rPr>
          <w:rFonts w:ascii="Calibri"/>
          <w:spacing w:val="-5"/>
          <w:sz w:val="22"/>
        </w:rPr>
        <w:t xml:space="preserve"> </w:t>
      </w:r>
      <w:r>
        <w:rPr>
          <w:rFonts w:ascii="Calibri"/>
          <w:sz w:val="22"/>
        </w:rPr>
        <w:t>who</w:t>
      </w:r>
      <w:r>
        <w:rPr>
          <w:rFonts w:ascii="Calibri"/>
          <w:spacing w:val="-2"/>
          <w:sz w:val="22"/>
        </w:rPr>
        <w:t xml:space="preserve"> </w:t>
      </w:r>
      <w:r>
        <w:rPr>
          <w:rFonts w:ascii="Calibri"/>
          <w:sz w:val="22"/>
        </w:rPr>
        <w:t>should be the foremost enforcers of the law are often the first to violate it. Despite the presence of numerous government agencies tasked with implementing anti-corruption measures, the problem persists. Whether due to a lack of personnel or the difficulty of dismantling a system where corruption is embedded,</w:t>
      </w:r>
      <w:r>
        <w:rPr>
          <w:rFonts w:ascii="Calibri"/>
          <w:spacing w:val="-10"/>
          <w:sz w:val="22"/>
        </w:rPr>
        <w:t xml:space="preserve"> </w:t>
      </w:r>
      <w:r>
        <w:rPr>
          <w:rFonts w:ascii="Calibri"/>
          <w:sz w:val="22"/>
        </w:rPr>
        <w:t>addressing</w:t>
      </w:r>
      <w:r>
        <w:rPr>
          <w:rFonts w:ascii="Calibri"/>
          <w:spacing w:val="-7"/>
          <w:sz w:val="22"/>
        </w:rPr>
        <w:t xml:space="preserve"> </w:t>
      </w:r>
      <w:r>
        <w:rPr>
          <w:rFonts w:ascii="Calibri"/>
          <w:sz w:val="22"/>
        </w:rPr>
        <w:t>this</w:t>
      </w:r>
      <w:r>
        <w:rPr>
          <w:rFonts w:ascii="Calibri"/>
          <w:spacing w:val="-7"/>
          <w:sz w:val="22"/>
        </w:rPr>
        <w:t xml:space="preserve"> </w:t>
      </w:r>
      <w:r>
        <w:rPr>
          <w:rFonts w:ascii="Calibri"/>
          <w:sz w:val="22"/>
        </w:rPr>
        <w:t>issue</w:t>
      </w:r>
      <w:r>
        <w:rPr>
          <w:rFonts w:ascii="Calibri"/>
          <w:spacing w:val="-7"/>
          <w:sz w:val="22"/>
        </w:rPr>
        <w:t xml:space="preserve"> </w:t>
      </w:r>
      <w:r>
        <w:rPr>
          <w:rFonts w:ascii="Calibri"/>
          <w:sz w:val="22"/>
        </w:rPr>
        <w:t>remains</w:t>
      </w:r>
      <w:r>
        <w:rPr>
          <w:rFonts w:ascii="Calibri"/>
          <w:spacing w:val="-4"/>
          <w:sz w:val="22"/>
        </w:rPr>
        <w:t xml:space="preserve"> </w:t>
      </w:r>
      <w:r>
        <w:rPr>
          <w:rFonts w:ascii="Calibri"/>
          <w:sz w:val="22"/>
        </w:rPr>
        <w:t>a</w:t>
      </w:r>
      <w:r>
        <w:rPr>
          <w:rFonts w:ascii="Calibri"/>
          <w:spacing w:val="-6"/>
          <w:sz w:val="22"/>
        </w:rPr>
        <w:t xml:space="preserve"> </w:t>
      </w:r>
      <w:r>
        <w:rPr>
          <w:rFonts w:ascii="Calibri"/>
          <w:sz w:val="22"/>
        </w:rPr>
        <w:t>formidable</w:t>
      </w:r>
      <w:r>
        <w:rPr>
          <w:rFonts w:ascii="Calibri"/>
          <w:spacing w:val="-7"/>
          <w:sz w:val="22"/>
        </w:rPr>
        <w:t xml:space="preserve"> </w:t>
      </w:r>
      <w:r>
        <w:rPr>
          <w:rFonts w:ascii="Calibri"/>
          <w:sz w:val="22"/>
        </w:rPr>
        <w:t>challenge</w:t>
      </w:r>
      <w:r>
        <w:rPr>
          <w:rFonts w:ascii="Calibri"/>
          <w:spacing w:val="-2"/>
          <w:sz w:val="22"/>
        </w:rPr>
        <w:t xml:space="preserve"> (</w:t>
      </w:r>
      <w:r>
        <w:rPr>
          <w:rFonts w:ascii="Calibri"/>
          <w:i/>
          <w:spacing w:val="-2"/>
          <w:sz w:val="22"/>
        </w:rPr>
        <w:t>IDI10:SS2.)</w:t>
      </w:r>
    </w:p>
    <w:p>
      <w:pPr>
        <w:pStyle w:val="7"/>
        <w:spacing w:before="115"/>
        <w:rPr>
          <w:rFonts w:ascii="Calibri"/>
          <w:i/>
          <w:sz w:val="22"/>
        </w:rPr>
      </w:pPr>
    </w:p>
    <w:p>
      <w:pPr>
        <w:pStyle w:val="4"/>
        <w:numPr>
          <w:ilvl w:val="0"/>
          <w:numId w:val="9"/>
        </w:numPr>
        <w:tabs>
          <w:tab w:val="left" w:pos="1800"/>
        </w:tabs>
        <w:spacing w:before="0" w:after="0" w:line="482" w:lineRule="auto"/>
        <w:ind w:left="1800" w:right="757" w:hanging="720"/>
        <w:jc w:val="left"/>
      </w:pPr>
      <w:r>
        <w:t>How</w:t>
      </w:r>
      <w:r>
        <w:rPr>
          <w:spacing w:val="-19"/>
        </w:rPr>
        <w:t xml:space="preserve"> </w:t>
      </w:r>
      <w:r>
        <w:t>did</w:t>
      </w:r>
      <w:r>
        <w:rPr>
          <w:spacing w:val="-18"/>
        </w:rPr>
        <w:t xml:space="preserve"> </w:t>
      </w:r>
      <w:r>
        <w:t>the</w:t>
      </w:r>
      <w:r>
        <w:rPr>
          <w:spacing w:val="-17"/>
        </w:rPr>
        <w:t xml:space="preserve"> </w:t>
      </w:r>
      <w:r>
        <w:t>legal</w:t>
      </w:r>
      <w:r>
        <w:rPr>
          <w:spacing w:val="-18"/>
        </w:rPr>
        <w:t xml:space="preserve"> </w:t>
      </w:r>
      <w:r>
        <w:t>community</w:t>
      </w:r>
      <w:r>
        <w:rPr>
          <w:spacing w:val="-19"/>
        </w:rPr>
        <w:t xml:space="preserve"> </w:t>
      </w:r>
      <w:r>
        <w:t>assess</w:t>
      </w:r>
      <w:r>
        <w:rPr>
          <w:spacing w:val="-17"/>
        </w:rPr>
        <w:t xml:space="preserve"> </w:t>
      </w:r>
      <w:r>
        <w:t>the</w:t>
      </w:r>
      <w:r>
        <w:rPr>
          <w:spacing w:val="-18"/>
        </w:rPr>
        <w:t xml:space="preserve"> </w:t>
      </w:r>
      <w:r>
        <w:t>government's</w:t>
      </w:r>
      <w:r>
        <w:rPr>
          <w:spacing w:val="-17"/>
        </w:rPr>
        <w:t xml:space="preserve"> </w:t>
      </w:r>
      <w:r>
        <w:t>adherence</w:t>
      </w:r>
      <w:r>
        <w:rPr>
          <w:spacing w:val="-18"/>
        </w:rPr>
        <w:t xml:space="preserve"> </w:t>
      </w:r>
      <w:r>
        <w:t>to the Rule of Law in handling national issues?</w:t>
      </w:r>
    </w:p>
    <w:p>
      <w:pPr>
        <w:pStyle w:val="13"/>
        <w:numPr>
          <w:ilvl w:val="1"/>
          <w:numId w:val="9"/>
        </w:numPr>
        <w:tabs>
          <w:tab w:val="left" w:pos="1439"/>
        </w:tabs>
        <w:spacing w:before="115" w:after="0" w:line="240" w:lineRule="auto"/>
        <w:ind w:left="1439" w:right="0" w:hanging="359"/>
        <w:jc w:val="left"/>
        <w:rPr>
          <w:sz w:val="28"/>
        </w:rPr>
      </w:pPr>
      <w:r>
        <w:rPr>
          <w:sz w:val="28"/>
        </w:rPr>
        <w:t>Legal</w:t>
      </w:r>
      <w:r>
        <w:rPr>
          <w:spacing w:val="-18"/>
          <w:sz w:val="28"/>
        </w:rPr>
        <w:t xml:space="preserve"> </w:t>
      </w:r>
      <w:r>
        <w:rPr>
          <w:sz w:val="28"/>
        </w:rPr>
        <w:t>Advocacy,</w:t>
      </w:r>
      <w:r>
        <w:rPr>
          <w:spacing w:val="-18"/>
          <w:sz w:val="28"/>
        </w:rPr>
        <w:t xml:space="preserve"> </w:t>
      </w:r>
      <w:r>
        <w:rPr>
          <w:sz w:val="28"/>
        </w:rPr>
        <w:t>Constitutionalism,</w:t>
      </w:r>
      <w:r>
        <w:rPr>
          <w:spacing w:val="-17"/>
          <w:sz w:val="28"/>
        </w:rPr>
        <w:t xml:space="preserve"> </w:t>
      </w:r>
      <w:r>
        <w:rPr>
          <w:sz w:val="28"/>
        </w:rPr>
        <w:t>and</w:t>
      </w:r>
      <w:r>
        <w:rPr>
          <w:spacing w:val="-18"/>
          <w:sz w:val="28"/>
        </w:rPr>
        <w:t xml:space="preserve"> </w:t>
      </w:r>
      <w:r>
        <w:rPr>
          <w:sz w:val="28"/>
        </w:rPr>
        <w:t>the</w:t>
      </w:r>
      <w:r>
        <w:rPr>
          <w:spacing w:val="-16"/>
          <w:sz w:val="28"/>
        </w:rPr>
        <w:t xml:space="preserve"> </w:t>
      </w:r>
      <w:r>
        <w:rPr>
          <w:sz w:val="28"/>
        </w:rPr>
        <w:t>Pursuit</w:t>
      </w:r>
      <w:r>
        <w:rPr>
          <w:spacing w:val="-15"/>
          <w:sz w:val="28"/>
        </w:rPr>
        <w:t xml:space="preserve"> </w:t>
      </w:r>
      <w:r>
        <w:rPr>
          <w:sz w:val="28"/>
        </w:rPr>
        <w:t>of</w:t>
      </w:r>
      <w:r>
        <w:rPr>
          <w:spacing w:val="-14"/>
          <w:sz w:val="28"/>
        </w:rPr>
        <w:t xml:space="preserve"> </w:t>
      </w:r>
      <w:r>
        <w:rPr>
          <w:spacing w:val="-2"/>
          <w:sz w:val="28"/>
        </w:rPr>
        <w:t>Reform</w:t>
      </w:r>
    </w:p>
    <w:p>
      <w:pPr>
        <w:pStyle w:val="7"/>
        <w:spacing w:before="119"/>
      </w:pPr>
    </w:p>
    <w:p>
      <w:pPr>
        <w:pStyle w:val="7"/>
        <w:spacing w:before="1" w:line="480" w:lineRule="auto"/>
        <w:ind w:left="720" w:right="715" w:firstLine="1828"/>
        <w:jc w:val="both"/>
      </w:pPr>
      <w:r>
        <w:t>This theme explores how legal professionals assess the government’s adherence to constitutional principles. Informants highlight the importance of upholding the rule of law, especially in times of political uncertainty. They advocate reforms that reinforce constitutional safeguards and ensure</w:t>
      </w:r>
      <w:r>
        <w:rPr>
          <w:spacing w:val="-18"/>
        </w:rPr>
        <w:t xml:space="preserve"> </w:t>
      </w:r>
      <w:r>
        <w:t>that</w:t>
      </w:r>
      <w:r>
        <w:rPr>
          <w:spacing w:val="-17"/>
        </w:rPr>
        <w:t xml:space="preserve"> </w:t>
      </w:r>
      <w:r>
        <w:t>legal</w:t>
      </w:r>
      <w:r>
        <w:rPr>
          <w:spacing w:val="-18"/>
        </w:rPr>
        <w:t xml:space="preserve"> </w:t>
      </w:r>
      <w:r>
        <w:t>processes</w:t>
      </w:r>
      <w:r>
        <w:rPr>
          <w:spacing w:val="-16"/>
        </w:rPr>
        <w:t xml:space="preserve"> </w:t>
      </w:r>
      <w:r>
        <w:t>are</w:t>
      </w:r>
      <w:r>
        <w:rPr>
          <w:spacing w:val="-18"/>
        </w:rPr>
        <w:t xml:space="preserve"> </w:t>
      </w:r>
      <w:r>
        <w:t>not</w:t>
      </w:r>
      <w:r>
        <w:rPr>
          <w:spacing w:val="-16"/>
        </w:rPr>
        <w:t xml:space="preserve"> </w:t>
      </w:r>
      <w:r>
        <w:t>undermined</w:t>
      </w:r>
      <w:r>
        <w:rPr>
          <w:spacing w:val="-17"/>
        </w:rPr>
        <w:t xml:space="preserve"> </w:t>
      </w:r>
      <w:r>
        <w:t>by</w:t>
      </w:r>
      <w:r>
        <w:rPr>
          <w:spacing w:val="-16"/>
        </w:rPr>
        <w:t xml:space="preserve"> </w:t>
      </w:r>
      <w:r>
        <w:t>executive</w:t>
      </w:r>
      <w:r>
        <w:rPr>
          <w:spacing w:val="-17"/>
        </w:rPr>
        <w:t xml:space="preserve"> </w:t>
      </w:r>
      <w:r>
        <w:t>overreach</w:t>
      </w:r>
      <w:r>
        <w:rPr>
          <w:spacing w:val="-18"/>
        </w:rPr>
        <w:t xml:space="preserve"> </w:t>
      </w:r>
      <w:r>
        <w:t>or</w:t>
      </w:r>
      <w:r>
        <w:rPr>
          <w:spacing w:val="-17"/>
        </w:rPr>
        <w:t xml:space="preserve"> </w:t>
      </w:r>
      <w:r>
        <w:t>partisan interests.</w:t>
      </w:r>
      <w:r>
        <w:rPr>
          <w:spacing w:val="-13"/>
        </w:rPr>
        <w:t xml:space="preserve"> </w:t>
      </w:r>
      <w:r>
        <w:t>Legal</w:t>
      </w:r>
      <w:r>
        <w:rPr>
          <w:spacing w:val="-9"/>
        </w:rPr>
        <w:t xml:space="preserve"> </w:t>
      </w:r>
      <w:r>
        <w:t>advocacy</w:t>
      </w:r>
      <w:r>
        <w:rPr>
          <w:spacing w:val="-11"/>
        </w:rPr>
        <w:t xml:space="preserve"> </w:t>
      </w:r>
      <w:r>
        <w:t>is</w:t>
      </w:r>
      <w:r>
        <w:rPr>
          <w:spacing w:val="-12"/>
        </w:rPr>
        <w:t xml:space="preserve"> </w:t>
      </w:r>
      <w:r>
        <w:t>seen</w:t>
      </w:r>
      <w:r>
        <w:rPr>
          <w:spacing w:val="-9"/>
        </w:rPr>
        <w:t xml:space="preserve"> </w:t>
      </w:r>
      <w:r>
        <w:t>as</w:t>
      </w:r>
      <w:r>
        <w:rPr>
          <w:spacing w:val="-9"/>
        </w:rPr>
        <w:t xml:space="preserve"> </w:t>
      </w:r>
      <w:r>
        <w:t>a</w:t>
      </w:r>
      <w:r>
        <w:rPr>
          <w:spacing w:val="-10"/>
        </w:rPr>
        <w:t xml:space="preserve"> </w:t>
      </w:r>
      <w:r>
        <w:t>means</w:t>
      </w:r>
      <w:r>
        <w:rPr>
          <w:spacing w:val="-9"/>
        </w:rPr>
        <w:t xml:space="preserve"> </w:t>
      </w:r>
      <w:r>
        <w:t>to</w:t>
      </w:r>
      <w:r>
        <w:rPr>
          <w:spacing w:val="-9"/>
        </w:rPr>
        <w:t xml:space="preserve"> </w:t>
      </w:r>
      <w:r>
        <w:t>hold</w:t>
      </w:r>
      <w:r>
        <w:rPr>
          <w:spacing w:val="-12"/>
        </w:rPr>
        <w:t xml:space="preserve"> </w:t>
      </w:r>
      <w:r>
        <w:t>government</w:t>
      </w:r>
      <w:r>
        <w:rPr>
          <w:spacing w:val="-12"/>
        </w:rPr>
        <w:t xml:space="preserve"> </w:t>
      </w:r>
      <w:r>
        <w:t>accountable</w:t>
      </w:r>
      <w:r>
        <w:rPr>
          <w:spacing w:val="-10"/>
        </w:rPr>
        <w:t xml:space="preserve"> </w:t>
      </w:r>
      <w:r>
        <w:t>and to protect the foundational values of democracy.</w:t>
      </w:r>
    </w:p>
    <w:p>
      <w:pPr>
        <w:pStyle w:val="7"/>
        <w:spacing w:before="64"/>
      </w:pPr>
    </w:p>
    <w:p>
      <w:pPr>
        <w:pStyle w:val="7"/>
        <w:spacing w:before="1" w:line="480" w:lineRule="auto"/>
        <w:ind w:left="720" w:right="714" w:firstLine="719"/>
        <w:jc w:val="both"/>
      </w:pPr>
      <w:r>
        <w:t>Informant</w:t>
      </w:r>
      <w:r>
        <w:rPr>
          <w:spacing w:val="-15"/>
        </w:rPr>
        <w:t xml:space="preserve"> </w:t>
      </w:r>
      <w:r>
        <w:t>2</w:t>
      </w:r>
      <w:r>
        <w:rPr>
          <w:spacing w:val="-13"/>
        </w:rPr>
        <w:t xml:space="preserve"> </w:t>
      </w:r>
      <w:r>
        <w:t>advocates</w:t>
      </w:r>
      <w:r>
        <w:rPr>
          <w:spacing w:val="-10"/>
        </w:rPr>
        <w:t xml:space="preserve"> </w:t>
      </w:r>
      <w:r>
        <w:t>for</w:t>
      </w:r>
      <w:r>
        <w:rPr>
          <w:spacing w:val="-14"/>
        </w:rPr>
        <w:t xml:space="preserve"> </w:t>
      </w:r>
      <w:r>
        <w:t>legal</w:t>
      </w:r>
      <w:r>
        <w:rPr>
          <w:spacing w:val="-12"/>
        </w:rPr>
        <w:t xml:space="preserve"> </w:t>
      </w:r>
      <w:r>
        <w:t>professionals</w:t>
      </w:r>
      <w:r>
        <w:rPr>
          <w:spacing w:val="-12"/>
        </w:rPr>
        <w:t xml:space="preserve"> </w:t>
      </w:r>
      <w:r>
        <w:t>to</w:t>
      </w:r>
      <w:r>
        <w:rPr>
          <w:spacing w:val="-13"/>
        </w:rPr>
        <w:t xml:space="preserve"> </w:t>
      </w:r>
      <w:r>
        <w:t>lead</w:t>
      </w:r>
      <w:r>
        <w:rPr>
          <w:spacing w:val="-10"/>
        </w:rPr>
        <w:t xml:space="preserve"> </w:t>
      </w:r>
      <w:r>
        <w:t>across</w:t>
      </w:r>
      <w:r>
        <w:rPr>
          <w:spacing w:val="-12"/>
        </w:rPr>
        <w:t xml:space="preserve"> </w:t>
      </w:r>
      <w:r>
        <w:t>all</w:t>
      </w:r>
      <w:r>
        <w:rPr>
          <w:spacing w:val="-13"/>
        </w:rPr>
        <w:t xml:space="preserve"> </w:t>
      </w:r>
      <w:r>
        <w:t>branches</w:t>
      </w:r>
      <w:r>
        <w:rPr>
          <w:spacing w:val="-12"/>
        </w:rPr>
        <w:t xml:space="preserve"> </w:t>
      </w:r>
      <w:r>
        <w:t>of government, arguing that their constitutional grounding and legal expertise are essential for crafting and interpreting laws that uphold democratic values.</w:t>
      </w:r>
    </w:p>
    <w:p>
      <w:pPr>
        <w:pStyle w:val="7"/>
        <w:spacing w:before="58"/>
      </w:pPr>
    </w:p>
    <w:p>
      <w:pPr>
        <w:spacing w:before="0" w:line="276" w:lineRule="auto"/>
        <w:ind w:left="2016" w:right="1534" w:firstLine="821"/>
        <w:jc w:val="left"/>
        <w:rPr>
          <w:rFonts w:ascii="Calibri"/>
          <w:sz w:val="22"/>
        </w:rPr>
      </w:pPr>
      <w:r>
        <w:rPr>
          <w:rFonts w:ascii="Calibri"/>
          <w:sz w:val="22"/>
        </w:rPr>
        <w:t>Sa</w:t>
      </w:r>
      <w:r>
        <w:rPr>
          <w:rFonts w:ascii="Calibri"/>
          <w:spacing w:val="40"/>
          <w:sz w:val="22"/>
        </w:rPr>
        <w:t xml:space="preserve"> </w:t>
      </w:r>
      <w:r>
        <w:rPr>
          <w:rFonts w:ascii="Calibri"/>
          <w:sz w:val="22"/>
        </w:rPr>
        <w:t>atong</w:t>
      </w:r>
      <w:r>
        <w:rPr>
          <w:rFonts w:ascii="Calibri"/>
          <w:spacing w:val="40"/>
          <w:sz w:val="22"/>
        </w:rPr>
        <w:t xml:space="preserve"> </w:t>
      </w:r>
      <w:r>
        <w:rPr>
          <w:rFonts w:ascii="Calibri"/>
          <w:sz w:val="22"/>
        </w:rPr>
        <w:t>government</w:t>
      </w:r>
      <w:r>
        <w:rPr>
          <w:rFonts w:ascii="Calibri"/>
          <w:spacing w:val="40"/>
          <w:sz w:val="22"/>
        </w:rPr>
        <w:t xml:space="preserve"> </w:t>
      </w:r>
      <w:r>
        <w:rPr>
          <w:rFonts w:ascii="Calibri"/>
          <w:sz w:val="22"/>
        </w:rPr>
        <w:t>gd</w:t>
      </w:r>
      <w:r>
        <w:rPr>
          <w:rFonts w:ascii="Calibri"/>
          <w:spacing w:val="40"/>
          <w:sz w:val="22"/>
        </w:rPr>
        <w:t xml:space="preserve"> </w:t>
      </w:r>
      <w:r>
        <w:rPr>
          <w:rFonts w:ascii="Calibri"/>
          <w:sz w:val="22"/>
        </w:rPr>
        <w:t>nay</w:t>
      </w:r>
      <w:r>
        <w:rPr>
          <w:rFonts w:ascii="Calibri"/>
          <w:spacing w:val="40"/>
          <w:sz w:val="22"/>
        </w:rPr>
        <w:t xml:space="preserve"> </w:t>
      </w:r>
      <w:r>
        <w:rPr>
          <w:rFonts w:ascii="Calibri"/>
          <w:sz w:val="22"/>
        </w:rPr>
        <w:t>tulo</w:t>
      </w:r>
      <w:r>
        <w:rPr>
          <w:rFonts w:ascii="Calibri"/>
          <w:spacing w:val="40"/>
          <w:sz w:val="22"/>
        </w:rPr>
        <w:t xml:space="preserve"> </w:t>
      </w:r>
      <w:r>
        <w:rPr>
          <w:rFonts w:ascii="Calibri"/>
          <w:sz w:val="22"/>
        </w:rPr>
        <w:t>ka</w:t>
      </w:r>
      <w:r>
        <w:rPr>
          <w:rFonts w:ascii="Calibri"/>
          <w:spacing w:val="40"/>
          <w:sz w:val="22"/>
        </w:rPr>
        <w:t xml:space="preserve"> </w:t>
      </w:r>
      <w:r>
        <w:rPr>
          <w:rFonts w:ascii="Calibri"/>
          <w:sz w:val="22"/>
        </w:rPr>
        <w:t>branches</w:t>
      </w:r>
      <w:r>
        <w:rPr>
          <w:rFonts w:ascii="Calibri"/>
          <w:spacing w:val="40"/>
          <w:sz w:val="22"/>
        </w:rPr>
        <w:t xml:space="preserve"> </w:t>
      </w:r>
      <w:r>
        <w:rPr>
          <w:rFonts w:ascii="Calibri"/>
          <w:sz w:val="22"/>
        </w:rPr>
        <w:t>naam</w:t>
      </w:r>
      <w:r>
        <w:rPr>
          <w:rFonts w:ascii="Calibri"/>
          <w:spacing w:val="40"/>
          <w:sz w:val="22"/>
        </w:rPr>
        <w:t xml:space="preserve"> </w:t>
      </w:r>
      <w:r>
        <w:rPr>
          <w:rFonts w:ascii="Calibri"/>
          <w:sz w:val="22"/>
        </w:rPr>
        <w:t>n</w:t>
      </w:r>
      <w:r>
        <w:rPr>
          <w:rFonts w:ascii="Calibri"/>
          <w:spacing w:val="40"/>
          <w:sz w:val="22"/>
        </w:rPr>
        <w:t xml:space="preserve"> </w:t>
      </w:r>
      <w:r>
        <w:rPr>
          <w:rFonts w:ascii="Calibri"/>
          <w:sz w:val="22"/>
        </w:rPr>
        <w:t>mi</w:t>
      </w:r>
      <w:r>
        <w:rPr>
          <w:rFonts w:ascii="Calibri"/>
          <w:spacing w:val="40"/>
          <w:sz w:val="22"/>
        </w:rPr>
        <w:t xml:space="preserve"> </w:t>
      </w:r>
      <w:r>
        <w:rPr>
          <w:rFonts w:ascii="Calibri"/>
          <w:sz w:val="22"/>
        </w:rPr>
        <w:t>sa</w:t>
      </w:r>
      <w:r>
        <w:rPr>
          <w:rFonts w:ascii="Calibri"/>
          <w:spacing w:val="40"/>
          <w:sz w:val="22"/>
        </w:rPr>
        <w:t xml:space="preserve"> </w:t>
      </w:r>
      <w:r>
        <w:rPr>
          <w:rFonts w:ascii="Calibri"/>
          <w:sz w:val="22"/>
        </w:rPr>
        <w:t>judiciary.</w:t>
      </w:r>
      <w:r>
        <w:rPr>
          <w:rFonts w:ascii="Calibri"/>
          <w:spacing w:val="-7"/>
          <w:sz w:val="22"/>
        </w:rPr>
        <w:t xml:space="preserve"> </w:t>
      </w:r>
      <w:r>
        <w:rPr>
          <w:rFonts w:ascii="Calibri"/>
          <w:sz w:val="22"/>
        </w:rPr>
        <w:t>Gamit</w:t>
      </w:r>
      <w:r>
        <w:rPr>
          <w:rFonts w:ascii="Calibri"/>
          <w:spacing w:val="-5"/>
          <w:sz w:val="22"/>
        </w:rPr>
        <w:t xml:space="preserve"> </w:t>
      </w:r>
      <w:r>
        <w:rPr>
          <w:rFonts w:ascii="Calibri"/>
          <w:sz w:val="22"/>
        </w:rPr>
        <w:t>jud</w:t>
      </w:r>
      <w:r>
        <w:rPr>
          <w:rFonts w:ascii="Calibri"/>
          <w:spacing w:val="-6"/>
          <w:sz w:val="22"/>
        </w:rPr>
        <w:t xml:space="preserve"> </w:t>
      </w:r>
      <w:r>
        <w:rPr>
          <w:rFonts w:ascii="Calibri"/>
          <w:sz w:val="22"/>
        </w:rPr>
        <w:t>unta</w:t>
      </w:r>
      <w:r>
        <w:rPr>
          <w:rFonts w:ascii="Calibri"/>
          <w:spacing w:val="-4"/>
          <w:sz w:val="22"/>
        </w:rPr>
        <w:t xml:space="preserve"> </w:t>
      </w:r>
      <w:r>
        <w:rPr>
          <w:rFonts w:ascii="Calibri"/>
          <w:sz w:val="22"/>
        </w:rPr>
        <w:t>kung</w:t>
      </w:r>
      <w:r>
        <w:rPr>
          <w:rFonts w:ascii="Calibri"/>
          <w:spacing w:val="-6"/>
          <w:sz w:val="22"/>
        </w:rPr>
        <w:t xml:space="preserve"> </w:t>
      </w:r>
      <w:r>
        <w:rPr>
          <w:rFonts w:ascii="Calibri"/>
          <w:sz w:val="22"/>
        </w:rPr>
        <w:t>nay</w:t>
      </w:r>
      <w:r>
        <w:rPr>
          <w:rFonts w:ascii="Calibri"/>
          <w:spacing w:val="-5"/>
          <w:sz w:val="22"/>
        </w:rPr>
        <w:t xml:space="preserve"> </w:t>
      </w:r>
      <w:r>
        <w:rPr>
          <w:rFonts w:ascii="Calibri"/>
          <w:sz w:val="22"/>
        </w:rPr>
        <w:t>legal</w:t>
      </w:r>
      <w:r>
        <w:rPr>
          <w:rFonts w:ascii="Calibri"/>
          <w:spacing w:val="-5"/>
          <w:sz w:val="22"/>
        </w:rPr>
        <w:t xml:space="preserve"> </w:t>
      </w:r>
      <w:r>
        <w:rPr>
          <w:rFonts w:ascii="Calibri"/>
          <w:sz w:val="22"/>
        </w:rPr>
        <w:t>professional</w:t>
      </w:r>
      <w:r>
        <w:rPr>
          <w:rFonts w:ascii="Calibri"/>
          <w:spacing w:val="-6"/>
          <w:sz w:val="22"/>
        </w:rPr>
        <w:t xml:space="preserve"> </w:t>
      </w:r>
      <w:r>
        <w:rPr>
          <w:rFonts w:ascii="Calibri"/>
          <w:sz w:val="22"/>
        </w:rPr>
        <w:t>sat</w:t>
      </w:r>
      <w:r>
        <w:rPr>
          <w:rFonts w:ascii="Calibri"/>
          <w:spacing w:val="-5"/>
          <w:sz w:val="22"/>
        </w:rPr>
        <w:t xml:space="preserve"> </w:t>
      </w:r>
      <w:r>
        <w:rPr>
          <w:rFonts w:ascii="Calibri"/>
          <w:sz w:val="22"/>
        </w:rPr>
        <w:t>ulo</w:t>
      </w:r>
      <w:r>
        <w:rPr>
          <w:rFonts w:ascii="Calibri"/>
          <w:spacing w:val="-8"/>
          <w:sz w:val="22"/>
        </w:rPr>
        <w:t xml:space="preserve"> </w:t>
      </w:r>
      <w:r>
        <w:rPr>
          <w:rFonts w:ascii="Calibri"/>
          <w:sz w:val="22"/>
        </w:rPr>
        <w:t>ka</w:t>
      </w:r>
      <w:r>
        <w:rPr>
          <w:rFonts w:ascii="Calibri"/>
          <w:spacing w:val="-9"/>
          <w:sz w:val="22"/>
        </w:rPr>
        <w:t xml:space="preserve"> </w:t>
      </w:r>
      <w:r>
        <w:rPr>
          <w:rFonts w:ascii="Calibri"/>
          <w:sz w:val="22"/>
        </w:rPr>
        <w:t>branches.</w:t>
      </w:r>
      <w:r>
        <w:rPr>
          <w:rFonts w:ascii="Calibri"/>
          <w:spacing w:val="-12"/>
          <w:sz w:val="22"/>
        </w:rPr>
        <w:t xml:space="preserve"> </w:t>
      </w:r>
      <w:r>
        <w:rPr>
          <w:rFonts w:ascii="Calibri"/>
          <w:spacing w:val="-5"/>
          <w:sz w:val="22"/>
        </w:rPr>
        <w:t>The</w:t>
      </w:r>
    </w:p>
    <w:p>
      <w:pPr>
        <w:spacing w:after="0" w:line="276" w:lineRule="auto"/>
        <w:jc w:val="left"/>
        <w:rPr>
          <w:rFonts w:ascii="Calibri"/>
          <w:sz w:val="22"/>
        </w:rPr>
        <w:sectPr>
          <w:pgSz w:w="12240" w:h="15840"/>
          <w:pgMar w:top="960" w:right="720" w:bottom="280" w:left="1080" w:header="707" w:footer="0" w:gutter="0"/>
          <w:cols w:space="720" w:num="1"/>
        </w:sectPr>
      </w:pPr>
    </w:p>
    <w:p>
      <w:pPr>
        <w:pStyle w:val="7"/>
        <w:spacing w:before="207"/>
        <w:rPr>
          <w:rFonts w:ascii="Calibri"/>
          <w:sz w:val="22"/>
        </w:rPr>
      </w:pPr>
    </w:p>
    <w:p>
      <w:pPr>
        <w:spacing w:before="0" w:line="276" w:lineRule="auto"/>
        <w:ind w:left="2016" w:right="1577" w:firstLine="0"/>
        <w:jc w:val="both"/>
        <w:rPr>
          <w:rFonts w:ascii="Calibri"/>
          <w:i/>
          <w:sz w:val="22"/>
        </w:rPr>
      </w:pPr>
      <w:r>
        <w:rPr>
          <w:rFonts w:ascii="Calibri"/>
          <w:sz w:val="22"/>
        </w:rPr>
        <w:t>judiciary is only limited to interpreting the law mas maau jud unta sa pagbuhat lang sa balaod naa nay perspective daan sa legal professional (</w:t>
      </w:r>
      <w:r>
        <w:rPr>
          <w:rFonts w:ascii="Calibri"/>
          <w:i/>
          <w:sz w:val="22"/>
        </w:rPr>
        <w:t>IDI2:SS5). In our government, we have three branches, including the executive legislative and judiciary. It would be better if there was a legal professional</w:t>
      </w:r>
      <w:r>
        <w:rPr>
          <w:rFonts w:ascii="Calibri"/>
          <w:i/>
          <w:spacing w:val="-3"/>
          <w:sz w:val="22"/>
        </w:rPr>
        <w:t xml:space="preserve"> </w:t>
      </w:r>
      <w:r>
        <w:rPr>
          <w:rFonts w:ascii="Calibri"/>
          <w:i/>
          <w:sz w:val="22"/>
        </w:rPr>
        <w:t>at</w:t>
      </w:r>
      <w:r>
        <w:rPr>
          <w:rFonts w:ascii="Calibri"/>
          <w:i/>
          <w:spacing w:val="-1"/>
          <w:sz w:val="22"/>
        </w:rPr>
        <w:t xml:space="preserve"> </w:t>
      </w:r>
      <w:r>
        <w:rPr>
          <w:rFonts w:ascii="Calibri"/>
          <w:i/>
          <w:sz w:val="22"/>
        </w:rPr>
        <w:t>the</w:t>
      </w:r>
      <w:r>
        <w:rPr>
          <w:rFonts w:ascii="Calibri"/>
          <w:i/>
          <w:spacing w:val="-1"/>
          <w:sz w:val="22"/>
        </w:rPr>
        <w:t xml:space="preserve"> </w:t>
      </w:r>
      <w:r>
        <w:rPr>
          <w:rFonts w:ascii="Calibri"/>
          <w:i/>
          <w:sz w:val="22"/>
        </w:rPr>
        <w:t>head</w:t>
      </w:r>
      <w:r>
        <w:rPr>
          <w:rFonts w:ascii="Calibri"/>
          <w:i/>
          <w:spacing w:val="-2"/>
          <w:sz w:val="22"/>
        </w:rPr>
        <w:t xml:space="preserve"> </w:t>
      </w:r>
      <w:r>
        <w:rPr>
          <w:rFonts w:ascii="Calibri"/>
          <w:i/>
          <w:sz w:val="22"/>
        </w:rPr>
        <w:t>of</w:t>
      </w:r>
      <w:r>
        <w:rPr>
          <w:rFonts w:ascii="Calibri"/>
          <w:i/>
          <w:spacing w:val="-3"/>
          <w:sz w:val="22"/>
        </w:rPr>
        <w:t xml:space="preserve"> </w:t>
      </w:r>
      <w:r>
        <w:rPr>
          <w:rFonts w:ascii="Calibri"/>
          <w:i/>
          <w:sz w:val="22"/>
        </w:rPr>
        <w:t>the</w:t>
      </w:r>
      <w:r>
        <w:rPr>
          <w:rFonts w:ascii="Calibri"/>
          <w:i/>
          <w:spacing w:val="40"/>
          <w:sz w:val="22"/>
        </w:rPr>
        <w:t xml:space="preserve"> </w:t>
      </w:r>
      <w:r>
        <w:rPr>
          <w:rFonts w:ascii="Calibri"/>
          <w:i/>
          <w:sz w:val="22"/>
        </w:rPr>
        <w:t>each</w:t>
      </w:r>
      <w:r>
        <w:rPr>
          <w:rFonts w:ascii="Calibri"/>
          <w:i/>
          <w:spacing w:val="-1"/>
          <w:sz w:val="22"/>
        </w:rPr>
        <w:t xml:space="preserve"> </w:t>
      </w:r>
      <w:r>
        <w:rPr>
          <w:rFonts w:ascii="Calibri"/>
          <w:i/>
          <w:sz w:val="22"/>
        </w:rPr>
        <w:t>branches.</w:t>
      </w:r>
      <w:r>
        <w:rPr>
          <w:rFonts w:ascii="Calibri"/>
          <w:i/>
          <w:spacing w:val="-1"/>
          <w:sz w:val="22"/>
        </w:rPr>
        <w:t xml:space="preserve"> </w:t>
      </w:r>
      <w:r>
        <w:rPr>
          <w:rFonts w:ascii="Calibri"/>
          <w:i/>
          <w:sz w:val="22"/>
        </w:rPr>
        <w:t>The judiciary</w:t>
      </w:r>
      <w:r>
        <w:rPr>
          <w:rFonts w:ascii="Calibri"/>
          <w:i/>
          <w:spacing w:val="-10"/>
          <w:sz w:val="22"/>
        </w:rPr>
        <w:t xml:space="preserve"> </w:t>
      </w:r>
      <w:r>
        <w:rPr>
          <w:rFonts w:ascii="Calibri"/>
          <w:i/>
          <w:sz w:val="22"/>
        </w:rPr>
        <w:t>is</w:t>
      </w:r>
      <w:r>
        <w:rPr>
          <w:rFonts w:ascii="Calibri"/>
          <w:i/>
          <w:spacing w:val="-9"/>
          <w:sz w:val="22"/>
        </w:rPr>
        <w:t xml:space="preserve"> </w:t>
      </w:r>
      <w:r>
        <w:rPr>
          <w:rFonts w:ascii="Calibri"/>
          <w:i/>
          <w:sz w:val="22"/>
        </w:rPr>
        <w:t>only</w:t>
      </w:r>
      <w:r>
        <w:rPr>
          <w:rFonts w:ascii="Calibri"/>
          <w:i/>
          <w:spacing w:val="-13"/>
          <w:sz w:val="22"/>
        </w:rPr>
        <w:t xml:space="preserve"> </w:t>
      </w:r>
      <w:r>
        <w:rPr>
          <w:rFonts w:ascii="Calibri"/>
          <w:i/>
          <w:sz w:val="22"/>
        </w:rPr>
        <w:t>limited</w:t>
      </w:r>
      <w:r>
        <w:rPr>
          <w:rFonts w:ascii="Calibri"/>
          <w:i/>
          <w:spacing w:val="-12"/>
          <w:sz w:val="22"/>
        </w:rPr>
        <w:t xml:space="preserve"> </w:t>
      </w:r>
      <w:r>
        <w:rPr>
          <w:rFonts w:ascii="Calibri"/>
          <w:i/>
          <w:sz w:val="22"/>
        </w:rPr>
        <w:t>to interpreting</w:t>
      </w:r>
      <w:r>
        <w:rPr>
          <w:rFonts w:ascii="Calibri"/>
          <w:i/>
          <w:spacing w:val="-13"/>
          <w:sz w:val="22"/>
        </w:rPr>
        <w:t xml:space="preserve"> </w:t>
      </w:r>
      <w:r>
        <w:rPr>
          <w:rFonts w:ascii="Calibri"/>
          <w:i/>
          <w:sz w:val="22"/>
        </w:rPr>
        <w:t>the</w:t>
      </w:r>
      <w:r>
        <w:rPr>
          <w:rFonts w:ascii="Calibri"/>
          <w:i/>
          <w:spacing w:val="-12"/>
          <w:sz w:val="22"/>
        </w:rPr>
        <w:t xml:space="preserve"> </w:t>
      </w:r>
      <w:r>
        <w:rPr>
          <w:rFonts w:ascii="Calibri"/>
          <w:i/>
          <w:sz w:val="22"/>
        </w:rPr>
        <w:t>law,</w:t>
      </w:r>
      <w:r>
        <w:rPr>
          <w:rFonts w:ascii="Calibri"/>
          <w:i/>
          <w:spacing w:val="-13"/>
          <w:sz w:val="22"/>
        </w:rPr>
        <w:t xml:space="preserve"> </w:t>
      </w:r>
      <w:r>
        <w:rPr>
          <w:rFonts w:ascii="Calibri"/>
          <w:i/>
          <w:sz w:val="22"/>
        </w:rPr>
        <w:t>it</w:t>
      </w:r>
      <w:r>
        <w:rPr>
          <w:rFonts w:ascii="Calibri"/>
          <w:i/>
          <w:spacing w:val="-12"/>
          <w:sz w:val="22"/>
        </w:rPr>
        <w:t xml:space="preserve"> </w:t>
      </w:r>
      <w:r>
        <w:rPr>
          <w:rFonts w:ascii="Calibri"/>
          <w:i/>
          <w:sz w:val="22"/>
        </w:rPr>
        <w:t>would</w:t>
      </w:r>
      <w:r>
        <w:rPr>
          <w:rFonts w:ascii="Calibri"/>
          <w:i/>
          <w:spacing w:val="-13"/>
          <w:sz w:val="22"/>
        </w:rPr>
        <w:t xml:space="preserve"> </w:t>
      </w:r>
      <w:r>
        <w:rPr>
          <w:rFonts w:ascii="Calibri"/>
          <w:i/>
          <w:sz w:val="22"/>
        </w:rPr>
        <w:t>be</w:t>
      </w:r>
      <w:r>
        <w:rPr>
          <w:rFonts w:ascii="Calibri"/>
          <w:i/>
          <w:spacing w:val="-12"/>
          <w:sz w:val="22"/>
        </w:rPr>
        <w:t xml:space="preserve"> </w:t>
      </w:r>
      <w:r>
        <w:rPr>
          <w:rFonts w:ascii="Calibri"/>
          <w:i/>
          <w:sz w:val="22"/>
        </w:rPr>
        <w:t>better</w:t>
      </w:r>
      <w:r>
        <w:rPr>
          <w:rFonts w:ascii="Calibri"/>
          <w:i/>
          <w:spacing w:val="-12"/>
          <w:sz w:val="22"/>
        </w:rPr>
        <w:t xml:space="preserve"> </w:t>
      </w:r>
      <w:r>
        <w:rPr>
          <w:rFonts w:ascii="Calibri"/>
          <w:i/>
          <w:sz w:val="22"/>
        </w:rPr>
        <w:t>if</w:t>
      </w:r>
      <w:r>
        <w:rPr>
          <w:rFonts w:ascii="Calibri"/>
          <w:i/>
          <w:spacing w:val="-3"/>
          <w:sz w:val="22"/>
        </w:rPr>
        <w:t xml:space="preserve"> </w:t>
      </w:r>
      <w:r>
        <w:rPr>
          <w:rFonts w:ascii="Calibri"/>
          <w:i/>
          <w:sz w:val="22"/>
        </w:rPr>
        <w:t>there</w:t>
      </w:r>
      <w:r>
        <w:rPr>
          <w:rFonts w:ascii="Calibri"/>
          <w:i/>
          <w:spacing w:val="-6"/>
          <w:sz w:val="22"/>
        </w:rPr>
        <w:t xml:space="preserve"> </w:t>
      </w:r>
      <w:r>
        <w:rPr>
          <w:rFonts w:ascii="Calibri"/>
          <w:i/>
          <w:sz w:val="22"/>
        </w:rPr>
        <w:t>was</w:t>
      </w:r>
      <w:r>
        <w:rPr>
          <w:rFonts w:ascii="Calibri"/>
          <w:i/>
          <w:spacing w:val="-4"/>
          <w:sz w:val="22"/>
        </w:rPr>
        <w:t xml:space="preserve"> </w:t>
      </w:r>
      <w:r>
        <w:rPr>
          <w:rFonts w:ascii="Calibri"/>
          <w:i/>
          <w:sz w:val="22"/>
        </w:rPr>
        <w:t>a</w:t>
      </w:r>
      <w:r>
        <w:rPr>
          <w:rFonts w:ascii="Calibri"/>
          <w:i/>
          <w:spacing w:val="-3"/>
          <w:sz w:val="22"/>
        </w:rPr>
        <w:t xml:space="preserve"> </w:t>
      </w:r>
      <w:r>
        <w:rPr>
          <w:rFonts w:ascii="Calibri"/>
          <w:i/>
          <w:sz w:val="22"/>
        </w:rPr>
        <w:t>legal</w:t>
      </w:r>
      <w:r>
        <w:rPr>
          <w:rFonts w:ascii="Calibri"/>
          <w:i/>
          <w:spacing w:val="-3"/>
          <w:sz w:val="22"/>
        </w:rPr>
        <w:t xml:space="preserve"> </w:t>
      </w:r>
      <w:r>
        <w:rPr>
          <w:rFonts w:ascii="Calibri"/>
          <w:i/>
          <w:sz w:val="22"/>
        </w:rPr>
        <w:t>professional</w:t>
      </w:r>
      <w:r>
        <w:rPr>
          <w:rFonts w:ascii="Calibri"/>
          <w:i/>
          <w:spacing w:val="-3"/>
          <w:sz w:val="22"/>
        </w:rPr>
        <w:t xml:space="preserve"> </w:t>
      </w:r>
      <w:r>
        <w:rPr>
          <w:rFonts w:ascii="Calibri"/>
          <w:i/>
          <w:sz w:val="22"/>
        </w:rPr>
        <w:t>at</w:t>
      </w:r>
      <w:r>
        <w:rPr>
          <w:rFonts w:ascii="Calibri"/>
          <w:i/>
          <w:spacing w:val="-4"/>
          <w:sz w:val="22"/>
        </w:rPr>
        <w:t xml:space="preserve"> </w:t>
      </w:r>
      <w:r>
        <w:rPr>
          <w:rFonts w:ascii="Calibri"/>
          <w:i/>
          <w:sz w:val="22"/>
        </w:rPr>
        <w:t>the head of the other branches.</w:t>
      </w:r>
    </w:p>
    <w:p>
      <w:pPr>
        <w:pStyle w:val="7"/>
        <w:spacing w:before="119"/>
        <w:rPr>
          <w:rFonts w:ascii="Calibri"/>
          <w:i/>
          <w:sz w:val="22"/>
        </w:rPr>
      </w:pPr>
    </w:p>
    <w:p>
      <w:pPr>
        <w:pStyle w:val="7"/>
        <w:spacing w:line="480" w:lineRule="auto"/>
        <w:ind w:left="720" w:right="720" w:firstLine="719"/>
        <w:jc w:val="both"/>
        <w:rPr>
          <w:rFonts w:ascii="Calibri" w:hAnsi="Calibri"/>
        </w:rPr>
      </w:pPr>
      <w:r>
        <w:rPr>
          <w:rFonts w:ascii="Calibri" w:hAnsi="Calibri"/>
        </w:rPr>
        <w:t>Informant 10 discusses the Philippines’ obligations under international law,</w:t>
      </w:r>
      <w:r>
        <w:rPr>
          <w:rFonts w:ascii="Calibri" w:hAnsi="Calibri"/>
          <w:spacing w:val="-5"/>
        </w:rPr>
        <w:t xml:space="preserve"> </w:t>
      </w:r>
      <w:r>
        <w:rPr>
          <w:rFonts w:ascii="Calibri" w:hAnsi="Calibri"/>
        </w:rPr>
        <w:t>particularly</w:t>
      </w:r>
      <w:r>
        <w:rPr>
          <w:rFonts w:ascii="Calibri" w:hAnsi="Calibri"/>
          <w:spacing w:val="-3"/>
        </w:rPr>
        <w:t xml:space="preserve"> </w:t>
      </w:r>
      <w:r>
        <w:rPr>
          <w:rFonts w:ascii="Calibri" w:hAnsi="Calibri"/>
        </w:rPr>
        <w:t>the</w:t>
      </w:r>
      <w:r>
        <w:rPr>
          <w:rFonts w:ascii="Calibri" w:hAnsi="Calibri"/>
          <w:spacing w:val="-7"/>
        </w:rPr>
        <w:t xml:space="preserve"> </w:t>
      </w:r>
      <w:r>
        <w:rPr>
          <w:rFonts w:ascii="Calibri" w:hAnsi="Calibri"/>
        </w:rPr>
        <w:t>ICC,</w:t>
      </w:r>
      <w:r>
        <w:rPr>
          <w:rFonts w:ascii="Calibri" w:hAnsi="Calibri"/>
          <w:spacing w:val="-5"/>
        </w:rPr>
        <w:t xml:space="preserve"> </w:t>
      </w:r>
      <w:r>
        <w:rPr>
          <w:rFonts w:ascii="Calibri" w:hAnsi="Calibri"/>
        </w:rPr>
        <w:t>and</w:t>
      </w:r>
      <w:r>
        <w:rPr>
          <w:rFonts w:ascii="Calibri" w:hAnsi="Calibri"/>
          <w:spacing w:val="-3"/>
        </w:rPr>
        <w:t xml:space="preserve"> </w:t>
      </w:r>
      <w:r>
        <w:rPr>
          <w:rFonts w:ascii="Calibri" w:hAnsi="Calibri"/>
        </w:rPr>
        <w:t>stresses</w:t>
      </w:r>
      <w:r>
        <w:rPr>
          <w:rFonts w:ascii="Calibri" w:hAnsi="Calibri"/>
          <w:spacing w:val="-3"/>
        </w:rPr>
        <w:t xml:space="preserve"> </w:t>
      </w:r>
      <w:r>
        <w:rPr>
          <w:rFonts w:ascii="Calibri" w:hAnsi="Calibri"/>
        </w:rPr>
        <w:t>that</w:t>
      </w:r>
      <w:r>
        <w:rPr>
          <w:rFonts w:ascii="Calibri" w:hAnsi="Calibri"/>
          <w:spacing w:val="-7"/>
        </w:rPr>
        <w:t xml:space="preserve"> </w:t>
      </w:r>
      <w:r>
        <w:rPr>
          <w:rFonts w:ascii="Calibri" w:hAnsi="Calibri"/>
        </w:rPr>
        <w:t>constitutional</w:t>
      </w:r>
      <w:r>
        <w:rPr>
          <w:rFonts w:ascii="Calibri" w:hAnsi="Calibri"/>
          <w:spacing w:val="-4"/>
        </w:rPr>
        <w:t xml:space="preserve"> </w:t>
      </w:r>
      <w:r>
        <w:rPr>
          <w:rFonts w:ascii="Calibri" w:hAnsi="Calibri"/>
        </w:rPr>
        <w:t>adherence</w:t>
      </w:r>
      <w:r>
        <w:rPr>
          <w:rFonts w:ascii="Calibri" w:hAnsi="Calibri"/>
          <w:spacing w:val="-7"/>
        </w:rPr>
        <w:t xml:space="preserve"> </w:t>
      </w:r>
      <w:r>
        <w:rPr>
          <w:rFonts w:ascii="Calibri" w:hAnsi="Calibri"/>
        </w:rPr>
        <w:t>must</w:t>
      </w:r>
      <w:r>
        <w:rPr>
          <w:rFonts w:ascii="Calibri" w:hAnsi="Calibri"/>
          <w:spacing w:val="-4"/>
        </w:rPr>
        <w:t xml:space="preserve"> </w:t>
      </w:r>
      <w:r>
        <w:rPr>
          <w:rFonts w:ascii="Calibri" w:hAnsi="Calibri"/>
        </w:rPr>
        <w:t>guide the country’s legal decisions and foreign commitments</w:t>
      </w:r>
    </w:p>
    <w:p>
      <w:pPr>
        <w:pStyle w:val="7"/>
        <w:spacing w:before="39"/>
        <w:rPr>
          <w:rFonts w:ascii="Calibri"/>
        </w:rPr>
      </w:pPr>
    </w:p>
    <w:p>
      <w:pPr>
        <w:spacing w:before="0" w:line="276" w:lineRule="auto"/>
        <w:ind w:left="2016" w:right="1577" w:firstLine="444"/>
        <w:jc w:val="both"/>
        <w:rPr>
          <w:rFonts w:ascii="Calibri"/>
          <w:i/>
          <w:sz w:val="22"/>
        </w:rPr>
      </w:pPr>
      <w:r>
        <w:rPr>
          <w:rFonts w:ascii="Calibri"/>
          <w:sz w:val="22"/>
        </w:rPr>
        <w:t>In my view, crimes committed by an individual should be prosecuted based on the time and place they occurred. The Philippines, in this case, is simply fulfilling its obligations as a former member of the International Criminal Court (ICC). The alleged crimes attributed to the former president took place during a period when the Philippines was still a signatory to the Rome</w:t>
      </w:r>
      <w:r>
        <w:rPr>
          <w:rFonts w:ascii="Calibri"/>
          <w:spacing w:val="-9"/>
          <w:sz w:val="22"/>
        </w:rPr>
        <w:t xml:space="preserve"> </w:t>
      </w:r>
      <w:r>
        <w:rPr>
          <w:rFonts w:ascii="Calibri"/>
          <w:sz w:val="22"/>
        </w:rPr>
        <w:t>Statute.</w:t>
      </w:r>
      <w:r>
        <w:rPr>
          <w:rFonts w:ascii="Calibri"/>
          <w:spacing w:val="-8"/>
          <w:sz w:val="22"/>
        </w:rPr>
        <w:t xml:space="preserve"> </w:t>
      </w:r>
      <w:r>
        <w:rPr>
          <w:rFonts w:ascii="Calibri"/>
          <w:sz w:val="22"/>
        </w:rPr>
        <w:t>Therefore,</w:t>
      </w:r>
      <w:r>
        <w:rPr>
          <w:rFonts w:ascii="Calibri"/>
          <w:spacing w:val="-10"/>
          <w:sz w:val="22"/>
        </w:rPr>
        <w:t xml:space="preserve"> </w:t>
      </w:r>
      <w:r>
        <w:rPr>
          <w:rFonts w:ascii="Calibri"/>
          <w:sz w:val="22"/>
        </w:rPr>
        <w:t>even</w:t>
      </w:r>
      <w:r>
        <w:rPr>
          <w:rFonts w:ascii="Calibri"/>
          <w:spacing w:val="-10"/>
          <w:sz w:val="22"/>
        </w:rPr>
        <w:t xml:space="preserve"> </w:t>
      </w:r>
      <w:r>
        <w:rPr>
          <w:rFonts w:ascii="Calibri"/>
          <w:sz w:val="22"/>
        </w:rPr>
        <w:t>though</w:t>
      </w:r>
      <w:r>
        <w:rPr>
          <w:rFonts w:ascii="Calibri"/>
          <w:spacing w:val="-11"/>
          <w:sz w:val="22"/>
        </w:rPr>
        <w:t xml:space="preserve"> </w:t>
      </w:r>
      <w:r>
        <w:rPr>
          <w:rFonts w:ascii="Calibri"/>
          <w:sz w:val="22"/>
        </w:rPr>
        <w:t>we</w:t>
      </w:r>
      <w:r>
        <w:rPr>
          <w:rFonts w:ascii="Calibri"/>
          <w:spacing w:val="-9"/>
          <w:sz w:val="22"/>
        </w:rPr>
        <w:t xml:space="preserve"> </w:t>
      </w:r>
      <w:r>
        <w:rPr>
          <w:rFonts w:ascii="Calibri"/>
          <w:sz w:val="22"/>
        </w:rPr>
        <w:t>are</w:t>
      </w:r>
      <w:r>
        <w:rPr>
          <w:rFonts w:ascii="Calibri"/>
          <w:spacing w:val="-7"/>
          <w:sz w:val="22"/>
        </w:rPr>
        <w:t xml:space="preserve"> </w:t>
      </w:r>
      <w:r>
        <w:rPr>
          <w:rFonts w:ascii="Calibri"/>
          <w:sz w:val="22"/>
        </w:rPr>
        <w:t>no</w:t>
      </w:r>
      <w:r>
        <w:rPr>
          <w:rFonts w:ascii="Calibri"/>
          <w:spacing w:val="-6"/>
          <w:sz w:val="22"/>
        </w:rPr>
        <w:t xml:space="preserve"> </w:t>
      </w:r>
      <w:r>
        <w:rPr>
          <w:rFonts w:ascii="Calibri"/>
          <w:sz w:val="22"/>
        </w:rPr>
        <w:t>longer</w:t>
      </w:r>
      <w:r>
        <w:rPr>
          <w:rFonts w:ascii="Calibri"/>
          <w:spacing w:val="-7"/>
          <w:sz w:val="22"/>
        </w:rPr>
        <w:t xml:space="preserve"> </w:t>
      </w:r>
      <w:r>
        <w:rPr>
          <w:rFonts w:ascii="Calibri"/>
          <w:sz w:val="22"/>
        </w:rPr>
        <w:t>a</w:t>
      </w:r>
      <w:r>
        <w:rPr>
          <w:rFonts w:ascii="Calibri"/>
          <w:spacing w:val="-10"/>
          <w:sz w:val="22"/>
        </w:rPr>
        <w:t xml:space="preserve"> </w:t>
      </w:r>
      <w:r>
        <w:rPr>
          <w:rFonts w:ascii="Calibri"/>
          <w:sz w:val="22"/>
        </w:rPr>
        <w:t>member</w:t>
      </w:r>
      <w:r>
        <w:rPr>
          <w:rFonts w:ascii="Calibri"/>
          <w:spacing w:val="-7"/>
          <w:sz w:val="22"/>
        </w:rPr>
        <w:t xml:space="preserve"> </w:t>
      </w:r>
      <w:r>
        <w:rPr>
          <w:rFonts w:ascii="Calibri"/>
          <w:sz w:val="22"/>
        </w:rPr>
        <w:t>today,</w:t>
      </w:r>
      <w:r>
        <w:rPr>
          <w:rFonts w:ascii="Calibri"/>
          <w:spacing w:val="-10"/>
          <w:sz w:val="22"/>
        </w:rPr>
        <w:t xml:space="preserve"> </w:t>
      </w:r>
      <w:r>
        <w:rPr>
          <w:rFonts w:ascii="Calibri"/>
          <w:sz w:val="22"/>
        </w:rPr>
        <w:t xml:space="preserve">we remain bound by the commitments made during our membership </w:t>
      </w:r>
      <w:r>
        <w:rPr>
          <w:rFonts w:ascii="Calibri"/>
          <w:spacing w:val="-2"/>
          <w:sz w:val="22"/>
        </w:rPr>
        <w:t>(</w:t>
      </w:r>
      <w:r>
        <w:rPr>
          <w:rFonts w:ascii="Calibri"/>
          <w:i/>
          <w:spacing w:val="-2"/>
          <w:sz w:val="22"/>
        </w:rPr>
        <w:t>IDI10:SS6).</w:t>
      </w:r>
    </w:p>
    <w:p>
      <w:pPr>
        <w:pStyle w:val="7"/>
        <w:spacing w:before="214"/>
        <w:rPr>
          <w:rFonts w:ascii="Calibri"/>
          <w:i/>
          <w:sz w:val="22"/>
        </w:rPr>
      </w:pPr>
    </w:p>
    <w:p>
      <w:pPr>
        <w:pStyle w:val="7"/>
        <w:spacing w:line="480" w:lineRule="auto"/>
        <w:ind w:left="720" w:right="716" w:firstLine="719"/>
        <w:jc w:val="both"/>
      </w:pPr>
      <w:r>
        <w:t>Informant</w:t>
      </w:r>
      <w:r>
        <w:rPr>
          <w:spacing w:val="-16"/>
        </w:rPr>
        <w:t xml:space="preserve"> </w:t>
      </w:r>
      <w:r>
        <w:t>6</w:t>
      </w:r>
      <w:r>
        <w:rPr>
          <w:spacing w:val="-16"/>
        </w:rPr>
        <w:t xml:space="preserve"> </w:t>
      </w:r>
      <w:r>
        <w:t>highlights</w:t>
      </w:r>
      <w:r>
        <w:rPr>
          <w:spacing w:val="-11"/>
        </w:rPr>
        <w:t xml:space="preserve"> </w:t>
      </w:r>
      <w:r>
        <w:t>the</w:t>
      </w:r>
      <w:r>
        <w:rPr>
          <w:spacing w:val="-13"/>
        </w:rPr>
        <w:t xml:space="preserve"> </w:t>
      </w:r>
      <w:r>
        <w:t>current</w:t>
      </w:r>
      <w:r>
        <w:rPr>
          <w:spacing w:val="-10"/>
        </w:rPr>
        <w:t xml:space="preserve"> </w:t>
      </w:r>
      <w:r>
        <w:t>administration’s</w:t>
      </w:r>
      <w:r>
        <w:rPr>
          <w:spacing w:val="-15"/>
        </w:rPr>
        <w:t xml:space="preserve"> </w:t>
      </w:r>
      <w:r>
        <w:t>deliberate</w:t>
      </w:r>
      <w:r>
        <w:rPr>
          <w:spacing w:val="-11"/>
        </w:rPr>
        <w:t xml:space="preserve"> </w:t>
      </w:r>
      <w:r>
        <w:t>adherence</w:t>
      </w:r>
      <w:r>
        <w:rPr>
          <w:spacing w:val="-17"/>
        </w:rPr>
        <w:t xml:space="preserve"> </w:t>
      </w:r>
      <w:r>
        <w:t>to legal processes, contrasting it with previous regimes and suggesting that constitutionalism, though slow, is a necessary safeguard for reform.</w:t>
      </w:r>
    </w:p>
    <w:p>
      <w:pPr>
        <w:pStyle w:val="7"/>
        <w:spacing w:before="158"/>
      </w:pPr>
    </w:p>
    <w:p>
      <w:pPr>
        <w:spacing w:before="0" w:line="276" w:lineRule="auto"/>
        <w:ind w:left="2016" w:right="1575" w:firstLine="396"/>
        <w:jc w:val="both"/>
        <w:rPr>
          <w:rFonts w:ascii="Calibri"/>
          <w:i/>
          <w:sz w:val="22"/>
        </w:rPr>
      </w:pPr>
      <w:r>
        <w:rPr>
          <w:rFonts w:ascii="Calibri"/>
          <w:sz w:val="22"/>
        </w:rPr>
        <w:t>I think on the surface level on what we see in the public, there is adherence</w:t>
      </w:r>
      <w:r>
        <w:rPr>
          <w:rFonts w:ascii="Calibri"/>
          <w:spacing w:val="-7"/>
          <w:sz w:val="22"/>
        </w:rPr>
        <w:t xml:space="preserve"> </w:t>
      </w:r>
      <w:r>
        <w:rPr>
          <w:rFonts w:ascii="Calibri"/>
          <w:sz w:val="22"/>
        </w:rPr>
        <w:t>in</w:t>
      </w:r>
      <w:r>
        <w:rPr>
          <w:rFonts w:ascii="Calibri"/>
          <w:spacing w:val="-13"/>
          <w:sz w:val="22"/>
        </w:rPr>
        <w:t xml:space="preserve"> </w:t>
      </w:r>
      <w:r>
        <w:rPr>
          <w:rFonts w:ascii="Calibri"/>
          <w:sz w:val="22"/>
        </w:rPr>
        <w:t>the</w:t>
      </w:r>
      <w:r>
        <w:rPr>
          <w:rFonts w:ascii="Calibri"/>
          <w:spacing w:val="-7"/>
          <w:sz w:val="22"/>
        </w:rPr>
        <w:t xml:space="preserve"> </w:t>
      </w:r>
      <w:r>
        <w:rPr>
          <w:rFonts w:ascii="Calibri"/>
          <w:sz w:val="22"/>
        </w:rPr>
        <w:t>Rule</w:t>
      </w:r>
      <w:r>
        <w:rPr>
          <w:rFonts w:ascii="Calibri"/>
          <w:spacing w:val="-9"/>
          <w:sz w:val="22"/>
        </w:rPr>
        <w:t xml:space="preserve"> </w:t>
      </w:r>
      <w:r>
        <w:rPr>
          <w:rFonts w:ascii="Calibri"/>
          <w:sz w:val="22"/>
        </w:rPr>
        <w:t>of</w:t>
      </w:r>
      <w:r>
        <w:rPr>
          <w:rFonts w:ascii="Calibri"/>
          <w:spacing w:val="-10"/>
          <w:sz w:val="22"/>
        </w:rPr>
        <w:t xml:space="preserve"> </w:t>
      </w:r>
      <w:r>
        <w:rPr>
          <w:rFonts w:ascii="Calibri"/>
          <w:sz w:val="22"/>
        </w:rPr>
        <w:t>Law.</w:t>
      </w:r>
      <w:r>
        <w:rPr>
          <w:rFonts w:ascii="Calibri"/>
          <w:spacing w:val="-10"/>
          <w:sz w:val="22"/>
        </w:rPr>
        <w:t xml:space="preserve"> </w:t>
      </w:r>
      <w:r>
        <w:rPr>
          <w:rFonts w:ascii="Calibri"/>
          <w:sz w:val="22"/>
        </w:rPr>
        <w:t>Because</w:t>
      </w:r>
      <w:r>
        <w:rPr>
          <w:rFonts w:ascii="Calibri"/>
          <w:spacing w:val="-7"/>
          <w:sz w:val="22"/>
        </w:rPr>
        <w:t xml:space="preserve"> </w:t>
      </w:r>
      <w:r>
        <w:rPr>
          <w:rFonts w:ascii="Calibri"/>
          <w:sz w:val="22"/>
        </w:rPr>
        <w:t>if</w:t>
      </w:r>
      <w:r>
        <w:rPr>
          <w:rFonts w:ascii="Calibri"/>
          <w:spacing w:val="-12"/>
          <w:sz w:val="22"/>
        </w:rPr>
        <w:t xml:space="preserve"> </w:t>
      </w:r>
      <w:r>
        <w:rPr>
          <w:rFonts w:ascii="Calibri"/>
          <w:sz w:val="22"/>
        </w:rPr>
        <w:t>there</w:t>
      </w:r>
      <w:r>
        <w:rPr>
          <w:rFonts w:ascii="Calibri"/>
          <w:spacing w:val="-3"/>
          <w:sz w:val="22"/>
        </w:rPr>
        <w:t xml:space="preserve"> </w:t>
      </w:r>
      <w:r>
        <w:rPr>
          <w:rFonts w:ascii="Calibri"/>
          <w:sz w:val="22"/>
        </w:rPr>
        <w:t>is no adherence to the Rule</w:t>
      </w:r>
      <w:r>
        <w:rPr>
          <w:rFonts w:ascii="Calibri"/>
          <w:spacing w:val="-1"/>
          <w:sz w:val="22"/>
        </w:rPr>
        <w:t xml:space="preserve"> </w:t>
      </w:r>
      <w:r>
        <w:rPr>
          <w:rFonts w:ascii="Calibri"/>
          <w:sz w:val="22"/>
        </w:rPr>
        <w:t>of Law,</w:t>
      </w:r>
      <w:r>
        <w:rPr>
          <w:rFonts w:ascii="Calibri"/>
          <w:spacing w:val="-4"/>
          <w:sz w:val="22"/>
        </w:rPr>
        <w:t xml:space="preserve"> </w:t>
      </w:r>
      <w:r>
        <w:rPr>
          <w:rFonts w:ascii="Calibri"/>
          <w:sz w:val="22"/>
        </w:rPr>
        <w:t>we</w:t>
      </w:r>
      <w:r>
        <w:rPr>
          <w:rFonts w:ascii="Calibri"/>
          <w:spacing w:val="-4"/>
          <w:sz w:val="22"/>
        </w:rPr>
        <w:t xml:space="preserve"> </w:t>
      </w:r>
      <w:r>
        <w:rPr>
          <w:rFonts w:ascii="Calibri"/>
          <w:sz w:val="22"/>
        </w:rPr>
        <w:t>may</w:t>
      </w:r>
      <w:r>
        <w:rPr>
          <w:rFonts w:ascii="Calibri"/>
          <w:spacing w:val="-2"/>
          <w:sz w:val="22"/>
        </w:rPr>
        <w:t xml:space="preserve"> </w:t>
      </w:r>
      <w:r>
        <w:rPr>
          <w:rFonts w:ascii="Calibri"/>
          <w:sz w:val="22"/>
        </w:rPr>
        <w:t>not</w:t>
      </w:r>
      <w:r>
        <w:rPr>
          <w:rFonts w:ascii="Calibri"/>
          <w:spacing w:val="-2"/>
          <w:sz w:val="22"/>
        </w:rPr>
        <w:t xml:space="preserve"> </w:t>
      </w:r>
      <w:r>
        <w:rPr>
          <w:rFonts w:ascii="Calibri"/>
          <w:sz w:val="22"/>
        </w:rPr>
        <w:t>have</w:t>
      </w:r>
      <w:r>
        <w:rPr>
          <w:rFonts w:ascii="Calibri"/>
          <w:spacing w:val="-2"/>
          <w:sz w:val="22"/>
        </w:rPr>
        <w:t xml:space="preserve"> </w:t>
      </w:r>
      <w:r>
        <w:rPr>
          <w:rFonts w:ascii="Calibri"/>
          <w:sz w:val="22"/>
        </w:rPr>
        <w:t>peace</w:t>
      </w:r>
      <w:r>
        <w:rPr>
          <w:rFonts w:ascii="Calibri"/>
          <w:spacing w:val="-1"/>
          <w:sz w:val="22"/>
        </w:rPr>
        <w:t xml:space="preserve"> </w:t>
      </w:r>
      <w:r>
        <w:rPr>
          <w:rFonts w:ascii="Calibri"/>
          <w:sz w:val="22"/>
        </w:rPr>
        <w:t>and</w:t>
      </w:r>
      <w:r>
        <w:rPr>
          <w:rFonts w:ascii="Calibri"/>
          <w:spacing w:val="-3"/>
          <w:sz w:val="22"/>
        </w:rPr>
        <w:t xml:space="preserve"> </w:t>
      </w:r>
      <w:r>
        <w:rPr>
          <w:rFonts w:ascii="Calibri"/>
          <w:sz w:val="22"/>
        </w:rPr>
        <w:t>a</w:t>
      </w:r>
      <w:r>
        <w:rPr>
          <w:rFonts w:ascii="Calibri"/>
          <w:spacing w:val="-2"/>
          <w:sz w:val="22"/>
        </w:rPr>
        <w:t xml:space="preserve"> </w:t>
      </w:r>
      <w:r>
        <w:rPr>
          <w:rFonts w:ascii="Calibri"/>
          <w:sz w:val="22"/>
        </w:rPr>
        <w:t>functional</w:t>
      </w:r>
      <w:r>
        <w:rPr>
          <w:rFonts w:ascii="Calibri"/>
          <w:spacing w:val="-2"/>
          <w:sz w:val="22"/>
        </w:rPr>
        <w:t xml:space="preserve"> </w:t>
      </w:r>
      <w:r>
        <w:rPr>
          <w:rFonts w:ascii="Calibri"/>
          <w:sz w:val="22"/>
        </w:rPr>
        <w:t>system.</w:t>
      </w:r>
      <w:r>
        <w:rPr>
          <w:rFonts w:ascii="Calibri"/>
          <w:spacing w:val="-5"/>
          <w:sz w:val="22"/>
        </w:rPr>
        <w:t xml:space="preserve"> </w:t>
      </w:r>
      <w:r>
        <w:rPr>
          <w:rFonts w:ascii="Calibri"/>
          <w:sz w:val="22"/>
        </w:rPr>
        <w:t>Although</w:t>
      </w:r>
      <w:r>
        <w:rPr>
          <w:rFonts w:ascii="Calibri"/>
          <w:spacing w:val="-3"/>
          <w:sz w:val="22"/>
        </w:rPr>
        <w:t xml:space="preserve"> </w:t>
      </w:r>
      <w:r>
        <w:rPr>
          <w:rFonts w:ascii="Calibri"/>
          <w:sz w:val="22"/>
        </w:rPr>
        <w:t>there</w:t>
      </w:r>
      <w:r>
        <w:rPr>
          <w:rFonts w:ascii="Calibri"/>
          <w:spacing w:val="-2"/>
          <w:sz w:val="22"/>
        </w:rPr>
        <w:t xml:space="preserve"> </w:t>
      </w:r>
      <w:r>
        <w:rPr>
          <w:rFonts w:ascii="Calibri"/>
          <w:sz w:val="22"/>
        </w:rPr>
        <w:t>are</w:t>
      </w:r>
      <w:r>
        <w:rPr>
          <w:rFonts w:ascii="Calibri"/>
          <w:spacing w:val="-2"/>
          <w:sz w:val="22"/>
        </w:rPr>
        <w:t xml:space="preserve"> </w:t>
      </w:r>
      <w:r>
        <w:rPr>
          <w:rFonts w:ascii="Calibri"/>
          <w:sz w:val="22"/>
        </w:rPr>
        <w:t>lot of circumstances,</w:t>
      </w:r>
      <w:r>
        <w:rPr>
          <w:rFonts w:ascii="Calibri"/>
          <w:spacing w:val="-12"/>
          <w:sz w:val="22"/>
        </w:rPr>
        <w:t xml:space="preserve"> </w:t>
      </w:r>
      <w:r>
        <w:rPr>
          <w:rFonts w:ascii="Calibri"/>
          <w:sz w:val="22"/>
        </w:rPr>
        <w:t>we</w:t>
      </w:r>
      <w:r>
        <w:rPr>
          <w:rFonts w:ascii="Calibri"/>
          <w:spacing w:val="-13"/>
          <w:sz w:val="22"/>
        </w:rPr>
        <w:t xml:space="preserve"> </w:t>
      </w:r>
      <w:r>
        <w:rPr>
          <w:rFonts w:ascii="Calibri"/>
          <w:sz w:val="22"/>
        </w:rPr>
        <w:t>can</w:t>
      </w:r>
      <w:r>
        <w:rPr>
          <w:rFonts w:ascii="Calibri"/>
          <w:spacing w:val="-12"/>
          <w:sz w:val="22"/>
        </w:rPr>
        <w:t xml:space="preserve"> </w:t>
      </w:r>
      <w:r>
        <w:rPr>
          <w:rFonts w:ascii="Calibri"/>
          <w:sz w:val="22"/>
        </w:rPr>
        <w:t>still</w:t>
      </w:r>
      <w:r>
        <w:rPr>
          <w:rFonts w:ascii="Calibri"/>
          <w:spacing w:val="-12"/>
          <w:sz w:val="22"/>
        </w:rPr>
        <w:t xml:space="preserve"> </w:t>
      </w:r>
      <w:r>
        <w:rPr>
          <w:rFonts w:ascii="Calibri"/>
          <w:sz w:val="22"/>
        </w:rPr>
        <w:t>see</w:t>
      </w:r>
      <w:r>
        <w:rPr>
          <w:rFonts w:ascii="Calibri"/>
          <w:spacing w:val="-11"/>
          <w:sz w:val="22"/>
        </w:rPr>
        <w:t xml:space="preserve"> </w:t>
      </w:r>
      <w:r>
        <w:rPr>
          <w:rFonts w:ascii="Calibri"/>
          <w:sz w:val="22"/>
        </w:rPr>
        <w:t>that</w:t>
      </w:r>
      <w:r>
        <w:rPr>
          <w:rFonts w:ascii="Calibri"/>
          <w:spacing w:val="-13"/>
          <w:sz w:val="22"/>
        </w:rPr>
        <w:t xml:space="preserve"> </w:t>
      </w:r>
      <w:r>
        <w:rPr>
          <w:rFonts w:ascii="Calibri"/>
          <w:sz w:val="22"/>
        </w:rPr>
        <w:t>the</w:t>
      </w:r>
      <w:r>
        <w:rPr>
          <w:rFonts w:ascii="Calibri"/>
          <w:spacing w:val="-11"/>
          <w:sz w:val="22"/>
        </w:rPr>
        <w:t xml:space="preserve"> </w:t>
      </w:r>
      <w:r>
        <w:rPr>
          <w:rFonts w:ascii="Calibri"/>
          <w:sz w:val="22"/>
        </w:rPr>
        <w:t>institution</w:t>
      </w:r>
      <w:r>
        <w:rPr>
          <w:rFonts w:ascii="Calibri"/>
          <w:spacing w:val="-12"/>
          <w:sz w:val="22"/>
        </w:rPr>
        <w:t xml:space="preserve"> </w:t>
      </w:r>
      <w:r>
        <w:rPr>
          <w:rFonts w:ascii="Calibri"/>
          <w:sz w:val="22"/>
        </w:rPr>
        <w:t>are</w:t>
      </w:r>
      <w:r>
        <w:rPr>
          <w:rFonts w:ascii="Calibri"/>
          <w:spacing w:val="-11"/>
          <w:sz w:val="22"/>
        </w:rPr>
        <w:t xml:space="preserve"> </w:t>
      </w:r>
      <w:r>
        <w:rPr>
          <w:rFonts w:ascii="Calibri"/>
          <w:sz w:val="22"/>
        </w:rPr>
        <w:t>striving to adhere to the laws (</w:t>
      </w:r>
      <w:r>
        <w:rPr>
          <w:rFonts w:ascii="Calibri"/>
          <w:i/>
          <w:sz w:val="22"/>
        </w:rPr>
        <w:t>IDI6:SS8).</w:t>
      </w:r>
    </w:p>
    <w:p>
      <w:pPr>
        <w:pStyle w:val="7"/>
        <w:spacing w:before="115"/>
        <w:rPr>
          <w:rFonts w:ascii="Calibri"/>
          <w:i/>
          <w:sz w:val="22"/>
        </w:rPr>
      </w:pPr>
    </w:p>
    <w:p>
      <w:pPr>
        <w:pStyle w:val="13"/>
        <w:numPr>
          <w:ilvl w:val="1"/>
          <w:numId w:val="9"/>
        </w:numPr>
        <w:tabs>
          <w:tab w:val="left" w:pos="1439"/>
        </w:tabs>
        <w:spacing w:before="0" w:after="0" w:line="240" w:lineRule="auto"/>
        <w:ind w:left="1439" w:right="0" w:hanging="359"/>
        <w:jc w:val="left"/>
        <w:rPr>
          <w:sz w:val="28"/>
        </w:rPr>
      </w:pPr>
      <w:r>
        <w:rPr>
          <w:sz w:val="28"/>
        </w:rPr>
        <w:t>Legal</w:t>
      </w:r>
      <w:r>
        <w:rPr>
          <w:spacing w:val="38"/>
          <w:sz w:val="28"/>
        </w:rPr>
        <w:t xml:space="preserve"> </w:t>
      </w:r>
      <w:r>
        <w:rPr>
          <w:sz w:val="28"/>
        </w:rPr>
        <w:t>Sovereignty,</w:t>
      </w:r>
      <w:r>
        <w:rPr>
          <w:spacing w:val="40"/>
          <w:sz w:val="28"/>
        </w:rPr>
        <w:t xml:space="preserve"> </w:t>
      </w:r>
      <w:r>
        <w:rPr>
          <w:sz w:val="28"/>
        </w:rPr>
        <w:t>Public</w:t>
      </w:r>
      <w:r>
        <w:rPr>
          <w:spacing w:val="40"/>
          <w:sz w:val="28"/>
        </w:rPr>
        <w:t xml:space="preserve"> </w:t>
      </w:r>
      <w:r>
        <w:rPr>
          <w:sz w:val="28"/>
        </w:rPr>
        <w:t>Safety,</w:t>
      </w:r>
      <w:r>
        <w:rPr>
          <w:spacing w:val="40"/>
          <w:sz w:val="28"/>
        </w:rPr>
        <w:t xml:space="preserve"> </w:t>
      </w:r>
      <w:r>
        <w:rPr>
          <w:sz w:val="28"/>
        </w:rPr>
        <w:t>and</w:t>
      </w:r>
      <w:r>
        <w:rPr>
          <w:spacing w:val="41"/>
          <w:sz w:val="28"/>
        </w:rPr>
        <w:t xml:space="preserve"> </w:t>
      </w:r>
      <w:r>
        <w:rPr>
          <w:sz w:val="28"/>
        </w:rPr>
        <w:t>Civic</w:t>
      </w:r>
      <w:r>
        <w:rPr>
          <w:spacing w:val="40"/>
          <w:sz w:val="28"/>
        </w:rPr>
        <w:t xml:space="preserve"> </w:t>
      </w:r>
      <w:r>
        <w:rPr>
          <w:sz w:val="28"/>
        </w:rPr>
        <w:t>Rights</w:t>
      </w:r>
      <w:r>
        <w:rPr>
          <w:spacing w:val="39"/>
          <w:sz w:val="28"/>
        </w:rPr>
        <w:t xml:space="preserve"> </w:t>
      </w:r>
      <w:r>
        <w:rPr>
          <w:sz w:val="28"/>
        </w:rPr>
        <w:t>in</w:t>
      </w:r>
      <w:r>
        <w:rPr>
          <w:spacing w:val="41"/>
          <w:sz w:val="28"/>
        </w:rPr>
        <w:t xml:space="preserve"> </w:t>
      </w:r>
      <w:r>
        <w:rPr>
          <w:sz w:val="28"/>
        </w:rPr>
        <w:t>a</w:t>
      </w:r>
      <w:r>
        <w:rPr>
          <w:spacing w:val="41"/>
          <w:sz w:val="28"/>
        </w:rPr>
        <w:t xml:space="preserve"> </w:t>
      </w:r>
      <w:r>
        <w:rPr>
          <w:spacing w:val="-2"/>
          <w:sz w:val="28"/>
        </w:rPr>
        <w:t>Globalized</w:t>
      </w:r>
    </w:p>
    <w:p>
      <w:pPr>
        <w:pStyle w:val="13"/>
        <w:spacing w:after="0" w:line="240" w:lineRule="auto"/>
        <w:jc w:val="left"/>
        <w:rPr>
          <w:sz w:val="28"/>
        </w:rPr>
        <w:sectPr>
          <w:pgSz w:w="12240" w:h="15840"/>
          <w:pgMar w:top="960" w:right="720" w:bottom="280" w:left="1080" w:header="707" w:footer="0" w:gutter="0"/>
          <w:cols w:space="720" w:num="1"/>
        </w:sectPr>
      </w:pPr>
    </w:p>
    <w:p>
      <w:pPr>
        <w:pStyle w:val="7"/>
        <w:spacing w:before="155"/>
      </w:pPr>
    </w:p>
    <w:p>
      <w:pPr>
        <w:pStyle w:val="7"/>
        <w:ind w:left="1440"/>
      </w:pPr>
      <w:r>
        <w:rPr>
          <w:spacing w:val="-2"/>
        </w:rPr>
        <w:t>Context</w:t>
      </w:r>
    </w:p>
    <w:p>
      <w:pPr>
        <w:pStyle w:val="7"/>
      </w:pPr>
    </w:p>
    <w:p>
      <w:pPr>
        <w:pStyle w:val="7"/>
        <w:spacing w:before="61"/>
      </w:pPr>
    </w:p>
    <w:p>
      <w:pPr>
        <w:pStyle w:val="7"/>
        <w:spacing w:line="480" w:lineRule="auto"/>
        <w:ind w:left="720" w:right="715" w:firstLine="719"/>
        <w:jc w:val="both"/>
      </w:pPr>
      <w:r>
        <w:t>This</w:t>
      </w:r>
      <w:r>
        <w:rPr>
          <w:spacing w:val="-1"/>
        </w:rPr>
        <w:t xml:space="preserve"> </w:t>
      </w:r>
      <w:r>
        <w:t>theme</w:t>
      </w:r>
      <w:r>
        <w:rPr>
          <w:spacing w:val="-2"/>
        </w:rPr>
        <w:t xml:space="preserve"> </w:t>
      </w:r>
      <w:r>
        <w:t>addresses</w:t>
      </w:r>
      <w:r>
        <w:rPr>
          <w:spacing w:val="-3"/>
        </w:rPr>
        <w:t xml:space="preserve"> </w:t>
      </w:r>
      <w:r>
        <w:t>the</w:t>
      </w:r>
      <w:r>
        <w:rPr>
          <w:spacing w:val="-2"/>
        </w:rPr>
        <w:t xml:space="preserve"> </w:t>
      </w:r>
      <w:r>
        <w:t>complex</w:t>
      </w:r>
      <w:r>
        <w:rPr>
          <w:spacing w:val="-1"/>
        </w:rPr>
        <w:t xml:space="preserve"> </w:t>
      </w:r>
      <w:r>
        <w:t>interplay</w:t>
      </w:r>
      <w:r>
        <w:rPr>
          <w:spacing w:val="-1"/>
        </w:rPr>
        <w:t xml:space="preserve"> </w:t>
      </w:r>
      <w:r>
        <w:t>between</w:t>
      </w:r>
      <w:r>
        <w:rPr>
          <w:spacing w:val="-1"/>
        </w:rPr>
        <w:t xml:space="preserve"> </w:t>
      </w:r>
      <w:r>
        <w:t>national</w:t>
      </w:r>
      <w:r>
        <w:rPr>
          <w:spacing w:val="-2"/>
        </w:rPr>
        <w:t xml:space="preserve"> </w:t>
      </w:r>
      <w:r>
        <w:t>sovereignty and</w:t>
      </w:r>
      <w:r>
        <w:rPr>
          <w:spacing w:val="-18"/>
        </w:rPr>
        <w:t xml:space="preserve"> </w:t>
      </w:r>
      <w:r>
        <w:t>global</w:t>
      </w:r>
      <w:r>
        <w:rPr>
          <w:spacing w:val="-17"/>
        </w:rPr>
        <w:t xml:space="preserve"> </w:t>
      </w:r>
      <w:r>
        <w:t>legal</w:t>
      </w:r>
      <w:r>
        <w:rPr>
          <w:spacing w:val="-17"/>
        </w:rPr>
        <w:t xml:space="preserve"> </w:t>
      </w:r>
      <w:r>
        <w:t>obligations.</w:t>
      </w:r>
      <w:r>
        <w:rPr>
          <w:spacing w:val="-18"/>
        </w:rPr>
        <w:t xml:space="preserve"> </w:t>
      </w:r>
      <w:r>
        <w:t>Informants</w:t>
      </w:r>
      <w:r>
        <w:rPr>
          <w:spacing w:val="-17"/>
        </w:rPr>
        <w:t xml:space="preserve"> </w:t>
      </w:r>
      <w:r>
        <w:t>discuss</w:t>
      </w:r>
      <w:r>
        <w:rPr>
          <w:spacing w:val="-17"/>
        </w:rPr>
        <w:t xml:space="preserve"> </w:t>
      </w:r>
      <w:r>
        <w:t>how</w:t>
      </w:r>
      <w:r>
        <w:rPr>
          <w:spacing w:val="-17"/>
        </w:rPr>
        <w:t xml:space="preserve"> </w:t>
      </w:r>
      <w:r>
        <w:t>international</w:t>
      </w:r>
      <w:r>
        <w:rPr>
          <w:spacing w:val="40"/>
        </w:rPr>
        <w:t xml:space="preserve"> </w:t>
      </w:r>
      <w:r>
        <w:t>treaties,</w:t>
      </w:r>
      <w:r>
        <w:rPr>
          <w:spacing w:val="40"/>
        </w:rPr>
        <w:t xml:space="preserve"> </w:t>
      </w:r>
      <w:r>
        <w:t>such as</w:t>
      </w:r>
      <w:r>
        <w:rPr>
          <w:spacing w:val="40"/>
        </w:rPr>
        <w:t xml:space="preserve"> </w:t>
      </w:r>
      <w:r>
        <w:t>UNCLOS</w:t>
      </w:r>
      <w:r>
        <w:rPr>
          <w:spacing w:val="40"/>
        </w:rPr>
        <w:t xml:space="preserve"> </w:t>
      </w:r>
      <w:r>
        <w:t>and</w:t>
      </w:r>
      <w:r>
        <w:rPr>
          <w:spacing w:val="40"/>
        </w:rPr>
        <w:t xml:space="preserve"> </w:t>
      </w:r>
      <w:r>
        <w:t>ICC</w:t>
      </w:r>
      <w:r>
        <w:rPr>
          <w:spacing w:val="40"/>
        </w:rPr>
        <w:t xml:space="preserve"> </w:t>
      </w:r>
      <w:r>
        <w:t>membership, challenge the Philippines to balance domestic autonomy with international accountability. At the same time, issues like red-tagging and extrajudicial actions raise concerns about public safety and civic rights. Legal professionals stress the need for a nuanced approach that respects</w:t>
      </w:r>
      <w:r>
        <w:rPr>
          <w:spacing w:val="-17"/>
        </w:rPr>
        <w:t xml:space="preserve"> </w:t>
      </w:r>
      <w:r>
        <w:t>both</w:t>
      </w:r>
      <w:r>
        <w:rPr>
          <w:spacing w:val="-15"/>
        </w:rPr>
        <w:t xml:space="preserve"> </w:t>
      </w:r>
      <w:r>
        <w:t>sovereignty</w:t>
      </w:r>
      <w:r>
        <w:rPr>
          <w:spacing w:val="-15"/>
        </w:rPr>
        <w:t xml:space="preserve"> </w:t>
      </w:r>
      <w:r>
        <w:t>and</w:t>
      </w:r>
      <w:r>
        <w:rPr>
          <w:spacing w:val="-15"/>
        </w:rPr>
        <w:t xml:space="preserve"> </w:t>
      </w:r>
      <w:r>
        <w:t>human</w:t>
      </w:r>
      <w:r>
        <w:rPr>
          <w:spacing w:val="-15"/>
        </w:rPr>
        <w:t xml:space="preserve"> </w:t>
      </w:r>
      <w:r>
        <w:t>rights,</w:t>
      </w:r>
      <w:r>
        <w:rPr>
          <w:spacing w:val="-16"/>
        </w:rPr>
        <w:t xml:space="preserve"> </w:t>
      </w:r>
      <w:r>
        <w:t>ensuring</w:t>
      </w:r>
      <w:r>
        <w:rPr>
          <w:spacing w:val="-17"/>
        </w:rPr>
        <w:t xml:space="preserve"> </w:t>
      </w:r>
      <w:r>
        <w:t>that</w:t>
      </w:r>
      <w:r>
        <w:rPr>
          <w:spacing w:val="-17"/>
        </w:rPr>
        <w:t xml:space="preserve"> </w:t>
      </w:r>
      <w:r>
        <w:t>legal</w:t>
      </w:r>
      <w:r>
        <w:rPr>
          <w:spacing w:val="-15"/>
        </w:rPr>
        <w:t xml:space="preserve"> </w:t>
      </w:r>
      <w:r>
        <w:t>enforcement</w:t>
      </w:r>
      <w:r>
        <w:rPr>
          <w:spacing w:val="-15"/>
        </w:rPr>
        <w:t xml:space="preserve"> </w:t>
      </w:r>
      <w:r>
        <w:t>does not compromise democratic freedoms.</w:t>
      </w:r>
    </w:p>
    <w:p>
      <w:pPr>
        <w:pStyle w:val="7"/>
        <w:spacing w:before="64"/>
      </w:pPr>
    </w:p>
    <w:p>
      <w:pPr>
        <w:pStyle w:val="7"/>
        <w:spacing w:line="480" w:lineRule="auto"/>
        <w:ind w:left="720" w:right="725" w:firstLine="719"/>
        <w:jc w:val="both"/>
      </w:pPr>
      <w:r>
        <w:t>Informant 9 expresses the importance in complying the obligation of the Philippines to the international treaty</w:t>
      </w:r>
    </w:p>
    <w:p>
      <w:pPr>
        <w:pStyle w:val="7"/>
        <w:spacing w:before="60"/>
      </w:pPr>
    </w:p>
    <w:p>
      <w:pPr>
        <w:spacing w:before="0" w:line="276" w:lineRule="auto"/>
        <w:ind w:left="1872" w:right="1576" w:firstLine="439"/>
        <w:jc w:val="both"/>
        <w:rPr>
          <w:rFonts w:ascii="Calibri" w:hAnsi="Calibri"/>
          <w:sz w:val="22"/>
        </w:rPr>
      </w:pPr>
      <w:r>
        <w:rPr>
          <w:rFonts w:ascii="Calibri" w:hAnsi="Calibri"/>
          <w:i/>
          <w:sz w:val="22"/>
        </w:rPr>
        <w:t>Para</w:t>
      </w:r>
      <w:r>
        <w:rPr>
          <w:rFonts w:ascii="Calibri" w:hAnsi="Calibri"/>
          <w:i/>
          <w:spacing w:val="-3"/>
          <w:sz w:val="22"/>
        </w:rPr>
        <w:t xml:space="preserve"> </w:t>
      </w:r>
      <w:r>
        <w:rPr>
          <w:rFonts w:ascii="Calibri" w:hAnsi="Calibri"/>
          <w:i/>
          <w:sz w:val="22"/>
        </w:rPr>
        <w:t>nako</w:t>
      </w:r>
      <w:r>
        <w:rPr>
          <w:rFonts w:ascii="Calibri" w:hAnsi="Calibri"/>
          <w:i/>
          <w:spacing w:val="-5"/>
          <w:sz w:val="22"/>
        </w:rPr>
        <w:t xml:space="preserve"> </w:t>
      </w:r>
      <w:r>
        <w:rPr>
          <w:rFonts w:ascii="Calibri" w:hAnsi="Calibri"/>
          <w:i/>
          <w:sz w:val="22"/>
        </w:rPr>
        <w:t>sa</w:t>
      </w:r>
      <w:r>
        <w:rPr>
          <w:rFonts w:ascii="Calibri" w:hAnsi="Calibri"/>
          <w:i/>
          <w:spacing w:val="-5"/>
          <w:sz w:val="22"/>
        </w:rPr>
        <w:t xml:space="preserve"> </w:t>
      </w:r>
      <w:r>
        <w:rPr>
          <w:rFonts w:ascii="Calibri" w:hAnsi="Calibri"/>
          <w:i/>
          <w:sz w:val="22"/>
        </w:rPr>
        <w:t>akoa</w:t>
      </w:r>
      <w:r>
        <w:rPr>
          <w:rFonts w:ascii="Calibri" w:hAnsi="Calibri"/>
          <w:i/>
          <w:spacing w:val="-3"/>
          <w:sz w:val="22"/>
        </w:rPr>
        <w:t xml:space="preserve"> </w:t>
      </w:r>
      <w:r>
        <w:rPr>
          <w:rFonts w:ascii="Calibri" w:hAnsi="Calibri"/>
          <w:i/>
          <w:sz w:val="22"/>
        </w:rPr>
        <w:t>lang</w:t>
      </w:r>
      <w:r>
        <w:rPr>
          <w:rFonts w:ascii="Calibri" w:hAnsi="Calibri"/>
          <w:i/>
          <w:spacing w:val="-3"/>
          <w:sz w:val="22"/>
        </w:rPr>
        <w:t xml:space="preserve"> </w:t>
      </w:r>
      <w:r>
        <w:rPr>
          <w:rFonts w:ascii="Calibri" w:hAnsi="Calibri"/>
          <w:i/>
          <w:sz w:val="22"/>
        </w:rPr>
        <w:t>ni,</w:t>
      </w:r>
      <w:r>
        <w:rPr>
          <w:rFonts w:ascii="Calibri" w:hAnsi="Calibri"/>
          <w:i/>
          <w:spacing w:val="-2"/>
          <w:sz w:val="22"/>
        </w:rPr>
        <w:t xml:space="preserve"> </w:t>
      </w:r>
      <w:r>
        <w:rPr>
          <w:rFonts w:ascii="Calibri" w:hAnsi="Calibri"/>
          <w:i/>
          <w:sz w:val="22"/>
        </w:rPr>
        <w:t>the</w:t>
      </w:r>
      <w:r>
        <w:rPr>
          <w:rFonts w:ascii="Calibri" w:hAnsi="Calibri"/>
          <w:i/>
          <w:spacing w:val="-5"/>
          <w:sz w:val="22"/>
        </w:rPr>
        <w:t xml:space="preserve"> </w:t>
      </w:r>
      <w:r>
        <w:rPr>
          <w:rFonts w:ascii="Calibri" w:hAnsi="Calibri"/>
          <w:i/>
          <w:sz w:val="22"/>
        </w:rPr>
        <w:t>arrest</w:t>
      </w:r>
      <w:r>
        <w:rPr>
          <w:rFonts w:ascii="Calibri" w:hAnsi="Calibri"/>
          <w:i/>
          <w:spacing w:val="-2"/>
          <w:sz w:val="22"/>
        </w:rPr>
        <w:t xml:space="preserve"> </w:t>
      </w:r>
      <w:r>
        <w:rPr>
          <w:rFonts w:ascii="Calibri" w:hAnsi="Calibri"/>
          <w:i/>
          <w:sz w:val="22"/>
        </w:rPr>
        <w:t>of</w:t>
      </w:r>
      <w:r>
        <w:rPr>
          <w:rFonts w:ascii="Calibri" w:hAnsi="Calibri"/>
          <w:i/>
          <w:spacing w:val="-5"/>
          <w:sz w:val="22"/>
        </w:rPr>
        <w:t xml:space="preserve"> </w:t>
      </w:r>
      <w:r>
        <w:rPr>
          <w:rFonts w:ascii="Calibri" w:hAnsi="Calibri"/>
          <w:i/>
          <w:sz w:val="22"/>
        </w:rPr>
        <w:t>Former</w:t>
      </w:r>
      <w:r>
        <w:rPr>
          <w:rFonts w:ascii="Calibri" w:hAnsi="Calibri"/>
          <w:i/>
          <w:spacing w:val="-5"/>
          <w:sz w:val="22"/>
        </w:rPr>
        <w:t xml:space="preserve"> </w:t>
      </w:r>
      <w:r>
        <w:rPr>
          <w:rFonts w:ascii="Calibri" w:hAnsi="Calibri"/>
          <w:i/>
          <w:sz w:val="22"/>
        </w:rPr>
        <w:t>President</w:t>
      </w:r>
      <w:r>
        <w:rPr>
          <w:rFonts w:ascii="Calibri" w:hAnsi="Calibri"/>
          <w:i/>
          <w:spacing w:val="-2"/>
          <w:sz w:val="22"/>
        </w:rPr>
        <w:t xml:space="preserve"> </w:t>
      </w:r>
      <w:r>
        <w:rPr>
          <w:rFonts w:ascii="Calibri" w:hAnsi="Calibri"/>
          <w:i/>
          <w:sz w:val="22"/>
        </w:rPr>
        <w:t>Rodrigo</w:t>
      </w:r>
      <w:r>
        <w:rPr>
          <w:rFonts w:ascii="Calibri" w:hAnsi="Calibri"/>
          <w:i/>
          <w:spacing w:val="-5"/>
          <w:sz w:val="22"/>
        </w:rPr>
        <w:t xml:space="preserve"> </w:t>
      </w:r>
      <w:r>
        <w:rPr>
          <w:rFonts w:ascii="Calibri" w:hAnsi="Calibri"/>
          <w:i/>
          <w:sz w:val="22"/>
        </w:rPr>
        <w:t>Duterte is</w:t>
      </w:r>
      <w:r>
        <w:rPr>
          <w:rFonts w:ascii="Calibri" w:hAnsi="Calibri"/>
          <w:i/>
          <w:spacing w:val="-13"/>
          <w:sz w:val="22"/>
        </w:rPr>
        <w:t xml:space="preserve"> </w:t>
      </w:r>
      <w:r>
        <w:rPr>
          <w:rFonts w:ascii="Calibri" w:hAnsi="Calibri"/>
          <w:i/>
          <w:sz w:val="22"/>
        </w:rPr>
        <w:t>maconsider</w:t>
      </w:r>
      <w:r>
        <w:rPr>
          <w:rFonts w:ascii="Calibri" w:hAnsi="Calibri"/>
          <w:i/>
          <w:spacing w:val="-12"/>
          <w:sz w:val="22"/>
        </w:rPr>
        <w:t xml:space="preserve"> </w:t>
      </w:r>
      <w:r>
        <w:rPr>
          <w:rFonts w:ascii="Calibri" w:hAnsi="Calibri"/>
          <w:i/>
          <w:sz w:val="22"/>
        </w:rPr>
        <w:t>jud</w:t>
      </w:r>
      <w:r>
        <w:rPr>
          <w:rFonts w:ascii="Calibri" w:hAnsi="Calibri"/>
          <w:i/>
          <w:spacing w:val="-13"/>
          <w:sz w:val="22"/>
        </w:rPr>
        <w:t xml:space="preserve"> </w:t>
      </w:r>
      <w:r>
        <w:rPr>
          <w:rFonts w:ascii="Calibri" w:hAnsi="Calibri"/>
          <w:i/>
          <w:sz w:val="22"/>
        </w:rPr>
        <w:t>siya</w:t>
      </w:r>
      <w:r>
        <w:rPr>
          <w:rFonts w:ascii="Calibri" w:hAnsi="Calibri"/>
          <w:i/>
          <w:spacing w:val="-12"/>
          <w:sz w:val="22"/>
        </w:rPr>
        <w:t xml:space="preserve"> </w:t>
      </w:r>
      <w:r>
        <w:rPr>
          <w:rFonts w:ascii="Calibri" w:hAnsi="Calibri"/>
          <w:i/>
          <w:sz w:val="22"/>
        </w:rPr>
        <w:t>nga</w:t>
      </w:r>
      <w:r>
        <w:rPr>
          <w:rFonts w:ascii="Calibri" w:hAnsi="Calibri"/>
          <w:i/>
          <w:spacing w:val="-13"/>
          <w:sz w:val="22"/>
        </w:rPr>
        <w:t xml:space="preserve"> </w:t>
      </w:r>
      <w:r>
        <w:rPr>
          <w:rFonts w:ascii="Calibri" w:hAnsi="Calibri"/>
          <w:i/>
          <w:sz w:val="22"/>
        </w:rPr>
        <w:t>lawful.</w:t>
      </w:r>
      <w:r>
        <w:rPr>
          <w:rFonts w:ascii="Calibri" w:hAnsi="Calibri"/>
          <w:i/>
          <w:spacing w:val="-12"/>
          <w:sz w:val="22"/>
        </w:rPr>
        <w:t xml:space="preserve"> </w:t>
      </w:r>
      <w:r>
        <w:rPr>
          <w:rFonts w:ascii="Calibri" w:hAnsi="Calibri"/>
          <w:i/>
          <w:sz w:val="22"/>
        </w:rPr>
        <w:t>Kay</w:t>
      </w:r>
      <w:r>
        <w:rPr>
          <w:rFonts w:ascii="Calibri" w:hAnsi="Calibri"/>
          <w:i/>
          <w:spacing w:val="-13"/>
          <w:sz w:val="22"/>
        </w:rPr>
        <w:t xml:space="preserve"> </w:t>
      </w:r>
      <w:r>
        <w:rPr>
          <w:rFonts w:ascii="Calibri" w:hAnsi="Calibri"/>
          <w:i/>
          <w:sz w:val="22"/>
        </w:rPr>
        <w:t>ang</w:t>
      </w:r>
      <w:r>
        <w:rPr>
          <w:rFonts w:ascii="Calibri" w:hAnsi="Calibri"/>
          <w:i/>
          <w:spacing w:val="-12"/>
          <w:sz w:val="22"/>
        </w:rPr>
        <w:t xml:space="preserve"> </w:t>
      </w:r>
      <w:r>
        <w:rPr>
          <w:rFonts w:ascii="Calibri" w:hAnsi="Calibri"/>
          <w:i/>
          <w:sz w:val="22"/>
        </w:rPr>
        <w:t>pilipinas</w:t>
      </w:r>
      <w:r>
        <w:rPr>
          <w:rFonts w:ascii="Calibri" w:hAnsi="Calibri"/>
          <w:i/>
          <w:spacing w:val="-12"/>
          <w:sz w:val="22"/>
        </w:rPr>
        <w:t xml:space="preserve"> </w:t>
      </w:r>
      <w:r>
        <w:rPr>
          <w:rFonts w:ascii="Calibri" w:hAnsi="Calibri"/>
          <w:i/>
          <w:sz w:val="22"/>
        </w:rPr>
        <w:t>nag</w:t>
      </w:r>
      <w:r>
        <w:rPr>
          <w:rFonts w:ascii="Calibri" w:hAnsi="Calibri"/>
          <w:i/>
          <w:spacing w:val="-13"/>
          <w:sz w:val="22"/>
        </w:rPr>
        <w:t xml:space="preserve"> </w:t>
      </w:r>
      <w:r>
        <w:rPr>
          <w:rFonts w:ascii="Calibri" w:hAnsi="Calibri"/>
          <w:i/>
          <w:sz w:val="22"/>
        </w:rPr>
        <w:t>remain</w:t>
      </w:r>
      <w:r>
        <w:rPr>
          <w:rFonts w:ascii="Calibri" w:hAnsi="Calibri"/>
          <w:i/>
          <w:spacing w:val="-12"/>
          <w:sz w:val="22"/>
        </w:rPr>
        <w:t xml:space="preserve"> </w:t>
      </w:r>
      <w:r>
        <w:rPr>
          <w:rFonts w:ascii="Calibri" w:hAnsi="Calibri"/>
          <w:i/>
          <w:sz w:val="22"/>
        </w:rPr>
        <w:t>sa</w:t>
      </w:r>
      <w:r>
        <w:rPr>
          <w:rFonts w:ascii="Calibri" w:hAnsi="Calibri"/>
          <w:i/>
          <w:spacing w:val="-13"/>
          <w:sz w:val="22"/>
        </w:rPr>
        <w:t xml:space="preserve"> </w:t>
      </w:r>
      <w:r>
        <w:rPr>
          <w:rFonts w:ascii="Calibri" w:hAnsi="Calibri"/>
          <w:i/>
          <w:sz w:val="22"/>
        </w:rPr>
        <w:t>Rome</w:t>
      </w:r>
      <w:r>
        <w:rPr>
          <w:rFonts w:ascii="Calibri" w:hAnsi="Calibri"/>
          <w:i/>
          <w:spacing w:val="-12"/>
          <w:sz w:val="22"/>
        </w:rPr>
        <w:t xml:space="preserve"> </w:t>
      </w:r>
      <w:r>
        <w:rPr>
          <w:rFonts w:ascii="Calibri" w:hAnsi="Calibri"/>
          <w:i/>
          <w:sz w:val="22"/>
        </w:rPr>
        <w:t>Statute until ni withdraw siya pag 2019.</w:t>
      </w:r>
      <w:r>
        <w:rPr>
          <w:rFonts w:ascii="Calibri" w:hAnsi="Calibri"/>
          <w:i/>
          <w:spacing w:val="40"/>
          <w:sz w:val="22"/>
        </w:rPr>
        <w:t xml:space="preserve"> </w:t>
      </w:r>
      <w:r>
        <w:rPr>
          <w:rFonts w:ascii="Calibri" w:hAnsi="Calibri"/>
          <w:i/>
          <w:sz w:val="22"/>
        </w:rPr>
        <w:t xml:space="preserve">for proceedings before the International </w:t>
      </w:r>
      <w:r>
        <w:rPr>
          <w:rFonts w:ascii="Calibri" w:hAnsi="Calibri"/>
          <w:i/>
          <w:spacing w:val="-4"/>
          <w:sz w:val="22"/>
        </w:rPr>
        <w:t>Criminal Court (ICC) is considered lawful. Since the alleged crimes occurred</w:t>
      </w:r>
      <w:r>
        <w:rPr>
          <w:rFonts w:ascii="Calibri" w:hAnsi="Calibri"/>
          <w:i/>
          <w:spacing w:val="-9"/>
          <w:sz w:val="22"/>
        </w:rPr>
        <w:t xml:space="preserve"> </w:t>
      </w:r>
      <w:r>
        <w:rPr>
          <w:rFonts w:ascii="Calibri" w:hAnsi="Calibri"/>
          <w:i/>
          <w:spacing w:val="-4"/>
          <w:sz w:val="22"/>
        </w:rPr>
        <w:t xml:space="preserve">during </w:t>
      </w:r>
      <w:r>
        <w:rPr>
          <w:rFonts w:ascii="Calibri" w:hAnsi="Calibri"/>
          <w:i/>
          <w:sz w:val="22"/>
        </w:rPr>
        <w:t>his</w:t>
      </w:r>
      <w:r>
        <w:rPr>
          <w:rFonts w:ascii="Calibri" w:hAnsi="Calibri"/>
          <w:i/>
          <w:spacing w:val="-13"/>
          <w:sz w:val="22"/>
        </w:rPr>
        <w:t xml:space="preserve"> </w:t>
      </w:r>
      <w:r>
        <w:rPr>
          <w:rFonts w:ascii="Calibri" w:hAnsi="Calibri"/>
          <w:i/>
          <w:sz w:val="22"/>
        </w:rPr>
        <w:t>presidency,</w:t>
      </w:r>
      <w:r>
        <w:rPr>
          <w:rFonts w:ascii="Calibri" w:hAnsi="Calibri"/>
          <w:i/>
          <w:spacing w:val="-12"/>
          <w:sz w:val="22"/>
        </w:rPr>
        <w:t xml:space="preserve"> </w:t>
      </w:r>
      <w:r>
        <w:rPr>
          <w:rFonts w:ascii="Calibri" w:hAnsi="Calibri"/>
          <w:i/>
          <w:sz w:val="22"/>
        </w:rPr>
        <w:t>which</w:t>
      </w:r>
      <w:r>
        <w:rPr>
          <w:rFonts w:ascii="Calibri" w:hAnsi="Calibri"/>
          <w:i/>
          <w:spacing w:val="-13"/>
          <w:sz w:val="22"/>
        </w:rPr>
        <w:t xml:space="preserve"> </w:t>
      </w:r>
      <w:r>
        <w:rPr>
          <w:rFonts w:ascii="Calibri" w:hAnsi="Calibri"/>
          <w:i/>
          <w:sz w:val="22"/>
        </w:rPr>
        <w:t>iyang</w:t>
      </w:r>
      <w:r>
        <w:rPr>
          <w:rFonts w:ascii="Calibri" w:hAnsi="Calibri"/>
          <w:i/>
          <w:spacing w:val="-12"/>
          <w:sz w:val="22"/>
        </w:rPr>
        <w:t xml:space="preserve"> </w:t>
      </w:r>
      <w:r>
        <w:rPr>
          <w:rFonts w:ascii="Calibri" w:hAnsi="Calibri"/>
          <w:i/>
          <w:sz w:val="22"/>
        </w:rPr>
        <w:t>term</w:t>
      </w:r>
      <w:r>
        <w:rPr>
          <w:rFonts w:ascii="Calibri" w:hAnsi="Calibri"/>
          <w:i/>
          <w:spacing w:val="-13"/>
          <w:sz w:val="22"/>
        </w:rPr>
        <w:t xml:space="preserve"> </w:t>
      </w:r>
      <w:r>
        <w:rPr>
          <w:rFonts w:ascii="Calibri" w:hAnsi="Calibri"/>
          <w:i/>
          <w:sz w:val="22"/>
        </w:rPr>
        <w:t>nagsugod</w:t>
      </w:r>
      <w:r>
        <w:rPr>
          <w:rFonts w:ascii="Calibri" w:hAnsi="Calibri"/>
          <w:i/>
          <w:spacing w:val="-12"/>
          <w:sz w:val="22"/>
        </w:rPr>
        <w:t xml:space="preserve"> </w:t>
      </w:r>
      <w:r>
        <w:rPr>
          <w:rFonts w:ascii="Calibri" w:hAnsi="Calibri"/>
          <w:i/>
          <w:sz w:val="22"/>
        </w:rPr>
        <w:t>pag</w:t>
      </w:r>
      <w:r>
        <w:rPr>
          <w:rFonts w:ascii="Calibri" w:hAnsi="Calibri"/>
          <w:i/>
          <w:spacing w:val="-13"/>
          <w:sz w:val="22"/>
        </w:rPr>
        <w:t xml:space="preserve"> </w:t>
      </w:r>
      <w:r>
        <w:rPr>
          <w:rFonts w:ascii="Calibri" w:hAnsi="Calibri"/>
          <w:i/>
          <w:sz w:val="22"/>
        </w:rPr>
        <w:t>2016,</w:t>
      </w:r>
      <w:r>
        <w:rPr>
          <w:rFonts w:ascii="Calibri" w:hAnsi="Calibri"/>
          <w:i/>
          <w:spacing w:val="-12"/>
          <w:sz w:val="22"/>
        </w:rPr>
        <w:t xml:space="preserve"> </w:t>
      </w:r>
      <w:r>
        <w:rPr>
          <w:rFonts w:ascii="Calibri" w:hAnsi="Calibri"/>
          <w:i/>
          <w:sz w:val="22"/>
        </w:rPr>
        <w:t>they</w:t>
      </w:r>
      <w:r>
        <w:rPr>
          <w:rFonts w:ascii="Calibri" w:hAnsi="Calibri"/>
          <w:i/>
          <w:spacing w:val="-12"/>
          <w:sz w:val="22"/>
        </w:rPr>
        <w:t xml:space="preserve"> </w:t>
      </w:r>
      <w:r>
        <w:rPr>
          <w:rFonts w:ascii="Calibri" w:hAnsi="Calibri"/>
          <w:i/>
          <w:sz w:val="22"/>
        </w:rPr>
        <w:t>fall</w:t>
      </w:r>
      <w:r>
        <w:rPr>
          <w:rFonts w:ascii="Calibri" w:hAnsi="Calibri"/>
          <w:i/>
          <w:spacing w:val="-13"/>
          <w:sz w:val="22"/>
        </w:rPr>
        <w:t xml:space="preserve"> </w:t>
      </w:r>
      <w:r>
        <w:rPr>
          <w:rFonts w:ascii="Calibri" w:hAnsi="Calibri"/>
          <w:i/>
          <w:sz w:val="22"/>
        </w:rPr>
        <w:t>within</w:t>
      </w:r>
      <w:r>
        <w:rPr>
          <w:rFonts w:ascii="Calibri" w:hAnsi="Calibri"/>
          <w:i/>
          <w:spacing w:val="-12"/>
          <w:sz w:val="22"/>
        </w:rPr>
        <w:t xml:space="preserve"> </w:t>
      </w:r>
      <w:r>
        <w:rPr>
          <w:rFonts w:ascii="Calibri" w:hAnsi="Calibri"/>
          <w:i/>
          <w:sz w:val="22"/>
        </w:rPr>
        <w:t>the</w:t>
      </w:r>
      <w:r>
        <w:rPr>
          <w:rFonts w:ascii="Calibri" w:hAnsi="Calibri"/>
          <w:i/>
          <w:spacing w:val="-13"/>
          <w:sz w:val="22"/>
        </w:rPr>
        <w:t xml:space="preserve"> </w:t>
      </w:r>
      <w:r>
        <w:rPr>
          <w:rFonts w:ascii="Calibri" w:hAnsi="Calibri"/>
          <w:i/>
          <w:sz w:val="22"/>
        </w:rPr>
        <w:t>period when the country was still under the jurisdiction of the ICC. The principle of continuing obligations under international law supports the ICC’s authority to investigate and prosecute offenses committed while the Philippines was a member state, regardless nga ni withdraw a na si Duterte</w:t>
      </w:r>
      <w:r>
        <w:rPr>
          <w:rFonts w:ascii="Calibri" w:hAnsi="Calibri"/>
          <w:i/>
          <w:spacing w:val="40"/>
          <w:sz w:val="22"/>
        </w:rPr>
        <w:t xml:space="preserve"> </w:t>
      </w:r>
      <w:r>
        <w:rPr>
          <w:rFonts w:ascii="Calibri" w:hAnsi="Calibri"/>
          <w:i/>
          <w:sz w:val="22"/>
        </w:rPr>
        <w:t>2019 but ang mga crimes</w:t>
      </w:r>
      <w:r>
        <w:rPr>
          <w:rFonts w:ascii="Calibri" w:hAnsi="Calibri"/>
          <w:i/>
          <w:spacing w:val="-13"/>
          <w:sz w:val="22"/>
        </w:rPr>
        <w:t xml:space="preserve"> </w:t>
      </w:r>
      <w:r>
        <w:rPr>
          <w:rFonts w:ascii="Calibri" w:hAnsi="Calibri"/>
          <w:i/>
          <w:sz w:val="22"/>
        </w:rPr>
        <w:t>nahitabo</w:t>
      </w:r>
      <w:r>
        <w:rPr>
          <w:rFonts w:ascii="Calibri" w:hAnsi="Calibri"/>
          <w:i/>
          <w:spacing w:val="-7"/>
          <w:sz w:val="22"/>
        </w:rPr>
        <w:t xml:space="preserve"> </w:t>
      </w:r>
      <w:r>
        <w:rPr>
          <w:rFonts w:ascii="Calibri" w:hAnsi="Calibri"/>
          <w:i/>
          <w:sz w:val="22"/>
        </w:rPr>
        <w:t>pag</w:t>
      </w:r>
      <w:r>
        <w:rPr>
          <w:rFonts w:ascii="Calibri" w:hAnsi="Calibri"/>
          <w:i/>
          <w:spacing w:val="-5"/>
          <w:sz w:val="22"/>
        </w:rPr>
        <w:t xml:space="preserve"> </w:t>
      </w:r>
      <w:r>
        <w:rPr>
          <w:rFonts w:ascii="Calibri" w:hAnsi="Calibri"/>
          <w:i/>
          <w:sz w:val="22"/>
        </w:rPr>
        <w:t>2016</w:t>
      </w:r>
      <w:r>
        <w:rPr>
          <w:rFonts w:ascii="Calibri" w:hAnsi="Calibri"/>
          <w:i/>
          <w:spacing w:val="-6"/>
          <w:sz w:val="22"/>
        </w:rPr>
        <w:t xml:space="preserve"> </w:t>
      </w:r>
      <w:r>
        <w:rPr>
          <w:rFonts w:ascii="Calibri" w:hAnsi="Calibri"/>
          <w:i/>
          <w:sz w:val="22"/>
        </w:rPr>
        <w:t>man</w:t>
      </w:r>
      <w:r>
        <w:rPr>
          <w:rFonts w:ascii="Calibri" w:hAnsi="Calibri"/>
          <w:i/>
          <w:spacing w:val="-4"/>
          <w:sz w:val="22"/>
        </w:rPr>
        <w:t xml:space="preserve"> </w:t>
      </w:r>
      <w:r>
        <w:rPr>
          <w:rFonts w:ascii="Calibri" w:hAnsi="Calibri"/>
          <w:i/>
          <w:sz w:val="22"/>
        </w:rPr>
        <w:t>(IDI9:SS1).</w:t>
      </w:r>
      <w:r>
        <w:rPr>
          <w:rFonts w:ascii="Calibri" w:hAnsi="Calibri"/>
          <w:i/>
          <w:spacing w:val="-5"/>
          <w:sz w:val="22"/>
        </w:rPr>
        <w:t xml:space="preserve"> </w:t>
      </w:r>
      <w:r>
        <w:rPr>
          <w:rFonts w:ascii="Calibri" w:hAnsi="Calibri"/>
          <w:sz w:val="22"/>
        </w:rPr>
        <w:t>in</w:t>
      </w:r>
      <w:r>
        <w:rPr>
          <w:rFonts w:ascii="Calibri" w:hAnsi="Calibri"/>
          <w:spacing w:val="-8"/>
          <w:sz w:val="22"/>
        </w:rPr>
        <w:t xml:space="preserve"> </w:t>
      </w:r>
      <w:r>
        <w:rPr>
          <w:rFonts w:ascii="Calibri" w:hAnsi="Calibri"/>
          <w:sz w:val="22"/>
        </w:rPr>
        <w:t>my</w:t>
      </w:r>
      <w:r>
        <w:rPr>
          <w:rFonts w:ascii="Calibri" w:hAnsi="Calibri"/>
          <w:spacing w:val="-5"/>
          <w:sz w:val="22"/>
        </w:rPr>
        <w:t xml:space="preserve"> </w:t>
      </w:r>
      <w:r>
        <w:rPr>
          <w:rFonts w:ascii="Calibri" w:hAnsi="Calibri"/>
          <w:sz w:val="22"/>
        </w:rPr>
        <w:t>personal</w:t>
      </w:r>
      <w:r>
        <w:rPr>
          <w:rFonts w:ascii="Calibri" w:hAnsi="Calibri"/>
          <w:spacing w:val="-5"/>
          <w:sz w:val="22"/>
        </w:rPr>
        <w:t xml:space="preserve"> </w:t>
      </w:r>
      <w:r>
        <w:rPr>
          <w:rFonts w:ascii="Calibri" w:hAnsi="Calibri"/>
          <w:sz w:val="22"/>
        </w:rPr>
        <w:t>opinion,</w:t>
      </w:r>
      <w:r>
        <w:rPr>
          <w:rFonts w:ascii="Calibri" w:hAnsi="Calibri"/>
          <w:spacing w:val="-13"/>
          <w:sz w:val="22"/>
        </w:rPr>
        <w:t xml:space="preserve"> </w:t>
      </w:r>
      <w:r>
        <w:rPr>
          <w:rFonts w:ascii="Calibri" w:hAnsi="Calibri"/>
          <w:sz w:val="22"/>
        </w:rPr>
        <w:t>the</w:t>
      </w:r>
      <w:r>
        <w:rPr>
          <w:rFonts w:ascii="Calibri" w:hAnsi="Calibri"/>
          <w:spacing w:val="-12"/>
          <w:sz w:val="22"/>
        </w:rPr>
        <w:t xml:space="preserve"> </w:t>
      </w:r>
      <w:r>
        <w:rPr>
          <w:rFonts w:ascii="Calibri" w:hAnsi="Calibri"/>
          <w:sz w:val="22"/>
        </w:rPr>
        <w:t>arrest</w:t>
      </w:r>
      <w:r>
        <w:rPr>
          <w:rFonts w:ascii="Calibri" w:hAnsi="Calibri"/>
          <w:spacing w:val="-13"/>
          <w:sz w:val="22"/>
        </w:rPr>
        <w:t xml:space="preserve"> </w:t>
      </w:r>
      <w:r>
        <w:rPr>
          <w:rFonts w:ascii="Calibri" w:hAnsi="Calibri"/>
          <w:sz w:val="22"/>
        </w:rPr>
        <w:t>of Former President Rodrigo Duterte can be considered lawful. The Philippines remained a party to the Rome Statute until it officially withdrew in 2019. Therefore, any proceedings before the International Criminal Court (ICC) are considered</w:t>
      </w:r>
      <w:r>
        <w:rPr>
          <w:rFonts w:ascii="Calibri" w:hAnsi="Calibri"/>
          <w:spacing w:val="19"/>
          <w:sz w:val="22"/>
        </w:rPr>
        <w:t xml:space="preserve"> </w:t>
      </w:r>
      <w:r>
        <w:rPr>
          <w:rFonts w:ascii="Calibri" w:hAnsi="Calibri"/>
          <w:sz w:val="22"/>
        </w:rPr>
        <w:t>valid.</w:t>
      </w:r>
      <w:r>
        <w:rPr>
          <w:rFonts w:ascii="Calibri" w:hAnsi="Calibri"/>
          <w:spacing w:val="24"/>
          <w:sz w:val="22"/>
        </w:rPr>
        <w:t xml:space="preserve"> </w:t>
      </w:r>
      <w:r>
        <w:rPr>
          <w:rFonts w:ascii="Calibri" w:hAnsi="Calibri"/>
          <w:sz w:val="22"/>
        </w:rPr>
        <w:t>Since</w:t>
      </w:r>
      <w:r>
        <w:rPr>
          <w:rFonts w:ascii="Calibri" w:hAnsi="Calibri"/>
          <w:spacing w:val="21"/>
          <w:sz w:val="22"/>
        </w:rPr>
        <w:t xml:space="preserve"> </w:t>
      </w:r>
      <w:r>
        <w:rPr>
          <w:rFonts w:ascii="Calibri" w:hAnsi="Calibri"/>
          <w:sz w:val="22"/>
        </w:rPr>
        <w:t>the</w:t>
      </w:r>
      <w:r>
        <w:rPr>
          <w:rFonts w:ascii="Calibri" w:hAnsi="Calibri"/>
          <w:spacing w:val="25"/>
          <w:sz w:val="22"/>
        </w:rPr>
        <w:t xml:space="preserve"> </w:t>
      </w:r>
      <w:r>
        <w:rPr>
          <w:rFonts w:ascii="Calibri" w:hAnsi="Calibri"/>
          <w:sz w:val="22"/>
        </w:rPr>
        <w:t>alleged</w:t>
      </w:r>
      <w:r>
        <w:rPr>
          <w:rFonts w:ascii="Calibri" w:hAnsi="Calibri"/>
          <w:spacing w:val="23"/>
          <w:sz w:val="22"/>
        </w:rPr>
        <w:t xml:space="preserve"> </w:t>
      </w:r>
      <w:r>
        <w:rPr>
          <w:rFonts w:ascii="Calibri" w:hAnsi="Calibri"/>
          <w:sz w:val="22"/>
        </w:rPr>
        <w:t>crimes</w:t>
      </w:r>
      <w:r>
        <w:rPr>
          <w:rFonts w:ascii="Calibri" w:hAnsi="Calibri"/>
          <w:spacing w:val="22"/>
          <w:sz w:val="22"/>
        </w:rPr>
        <w:t xml:space="preserve"> </w:t>
      </w:r>
      <w:r>
        <w:rPr>
          <w:rFonts w:ascii="Calibri" w:hAnsi="Calibri"/>
          <w:sz w:val="22"/>
        </w:rPr>
        <w:t>took</w:t>
      </w:r>
      <w:r>
        <w:rPr>
          <w:rFonts w:ascii="Calibri" w:hAnsi="Calibri"/>
          <w:spacing w:val="23"/>
          <w:sz w:val="22"/>
        </w:rPr>
        <w:t xml:space="preserve"> </w:t>
      </w:r>
      <w:r>
        <w:rPr>
          <w:rFonts w:ascii="Calibri" w:hAnsi="Calibri"/>
          <w:sz w:val="22"/>
        </w:rPr>
        <w:t>place</w:t>
      </w:r>
      <w:r>
        <w:rPr>
          <w:rFonts w:ascii="Calibri" w:hAnsi="Calibri"/>
          <w:spacing w:val="25"/>
          <w:sz w:val="22"/>
        </w:rPr>
        <w:t xml:space="preserve"> </w:t>
      </w:r>
      <w:r>
        <w:rPr>
          <w:rFonts w:ascii="Calibri" w:hAnsi="Calibri"/>
          <w:sz w:val="22"/>
        </w:rPr>
        <w:t>during</w:t>
      </w:r>
      <w:r>
        <w:rPr>
          <w:rFonts w:ascii="Calibri" w:hAnsi="Calibri"/>
          <w:spacing w:val="22"/>
          <w:sz w:val="22"/>
        </w:rPr>
        <w:t xml:space="preserve"> </w:t>
      </w:r>
      <w:r>
        <w:rPr>
          <w:rFonts w:ascii="Calibri" w:hAnsi="Calibri"/>
          <w:sz w:val="22"/>
        </w:rPr>
        <w:t>his</w:t>
      </w:r>
      <w:r>
        <w:rPr>
          <w:rFonts w:ascii="Calibri" w:hAnsi="Calibri"/>
          <w:spacing w:val="28"/>
          <w:sz w:val="22"/>
        </w:rPr>
        <w:t xml:space="preserve"> </w:t>
      </w:r>
      <w:r>
        <w:rPr>
          <w:rFonts w:ascii="Calibri" w:hAnsi="Calibri"/>
          <w:spacing w:val="-2"/>
          <w:sz w:val="22"/>
        </w:rPr>
        <w:t>presidency,</w:t>
      </w:r>
    </w:p>
    <w:p>
      <w:pPr>
        <w:spacing w:after="0" w:line="276" w:lineRule="auto"/>
        <w:jc w:val="both"/>
        <w:rPr>
          <w:rFonts w:ascii="Calibri" w:hAnsi="Calibri"/>
          <w:sz w:val="22"/>
        </w:rPr>
        <w:sectPr>
          <w:pgSz w:w="12240" w:h="15840"/>
          <w:pgMar w:top="960" w:right="720" w:bottom="280" w:left="1080" w:header="707" w:footer="0" w:gutter="0"/>
          <w:cols w:space="720" w:num="1"/>
        </w:sectPr>
      </w:pPr>
    </w:p>
    <w:p>
      <w:pPr>
        <w:pStyle w:val="7"/>
        <w:spacing w:before="207"/>
        <w:rPr>
          <w:rFonts w:ascii="Calibri"/>
          <w:sz w:val="22"/>
        </w:rPr>
      </w:pPr>
    </w:p>
    <w:p>
      <w:pPr>
        <w:spacing w:before="0" w:line="276" w:lineRule="auto"/>
        <w:ind w:left="1872" w:right="1534" w:firstLine="0"/>
        <w:jc w:val="left"/>
        <w:rPr>
          <w:rFonts w:ascii="Calibri" w:hAnsi="Calibri"/>
          <w:sz w:val="22"/>
        </w:rPr>
      </w:pPr>
      <w:r>
        <w:rPr>
          <w:rFonts w:ascii="Calibri" w:hAnsi="Calibri"/>
          <w:sz w:val="22"/>
        </w:rPr>
        <w:t>which</w:t>
      </w:r>
      <w:r>
        <w:rPr>
          <w:rFonts w:ascii="Calibri" w:hAnsi="Calibri"/>
          <w:spacing w:val="-9"/>
          <w:sz w:val="22"/>
        </w:rPr>
        <w:t xml:space="preserve"> </w:t>
      </w:r>
      <w:r>
        <w:rPr>
          <w:rFonts w:ascii="Calibri" w:hAnsi="Calibri"/>
          <w:sz w:val="22"/>
        </w:rPr>
        <w:t>began</w:t>
      </w:r>
      <w:r>
        <w:rPr>
          <w:rFonts w:ascii="Calibri" w:hAnsi="Calibri"/>
          <w:spacing w:val="-9"/>
          <w:sz w:val="22"/>
        </w:rPr>
        <w:t xml:space="preserve"> </w:t>
      </w:r>
      <w:r>
        <w:rPr>
          <w:rFonts w:ascii="Calibri" w:hAnsi="Calibri"/>
          <w:sz w:val="22"/>
        </w:rPr>
        <w:t>in</w:t>
      </w:r>
      <w:r>
        <w:rPr>
          <w:rFonts w:ascii="Calibri" w:hAnsi="Calibri"/>
          <w:spacing w:val="-9"/>
          <w:sz w:val="22"/>
        </w:rPr>
        <w:t xml:space="preserve"> </w:t>
      </w:r>
      <w:r>
        <w:rPr>
          <w:rFonts w:ascii="Calibri" w:hAnsi="Calibri"/>
          <w:sz w:val="22"/>
        </w:rPr>
        <w:t>2016,</w:t>
      </w:r>
      <w:r>
        <w:rPr>
          <w:rFonts w:ascii="Calibri" w:hAnsi="Calibri"/>
          <w:spacing w:val="-10"/>
          <w:sz w:val="22"/>
        </w:rPr>
        <w:t xml:space="preserve"> </w:t>
      </w:r>
      <w:r>
        <w:rPr>
          <w:rFonts w:ascii="Calibri" w:hAnsi="Calibri"/>
          <w:sz w:val="22"/>
        </w:rPr>
        <w:t>they</w:t>
      </w:r>
      <w:r>
        <w:rPr>
          <w:rFonts w:ascii="Calibri" w:hAnsi="Calibri"/>
          <w:spacing w:val="-9"/>
          <w:sz w:val="22"/>
        </w:rPr>
        <w:t xml:space="preserve"> </w:t>
      </w:r>
      <w:r>
        <w:rPr>
          <w:rFonts w:ascii="Calibri" w:hAnsi="Calibri"/>
          <w:sz w:val="22"/>
        </w:rPr>
        <w:t>fall</w:t>
      </w:r>
      <w:r>
        <w:rPr>
          <w:rFonts w:ascii="Calibri" w:hAnsi="Calibri"/>
          <w:spacing w:val="-9"/>
          <w:sz w:val="22"/>
        </w:rPr>
        <w:t xml:space="preserve"> </w:t>
      </w:r>
      <w:r>
        <w:rPr>
          <w:rFonts w:ascii="Calibri" w:hAnsi="Calibri"/>
          <w:sz w:val="22"/>
        </w:rPr>
        <w:t>within</w:t>
      </w:r>
      <w:r>
        <w:rPr>
          <w:rFonts w:ascii="Calibri" w:hAnsi="Calibri"/>
          <w:spacing w:val="-9"/>
          <w:sz w:val="22"/>
        </w:rPr>
        <w:t xml:space="preserve"> </w:t>
      </w:r>
      <w:r>
        <w:rPr>
          <w:rFonts w:ascii="Calibri" w:hAnsi="Calibri"/>
          <w:sz w:val="22"/>
        </w:rPr>
        <w:t>the</w:t>
      </w:r>
      <w:r>
        <w:rPr>
          <w:rFonts w:ascii="Calibri" w:hAnsi="Calibri"/>
          <w:spacing w:val="40"/>
          <w:sz w:val="22"/>
        </w:rPr>
        <w:t xml:space="preserve"> </w:t>
      </w:r>
      <w:r>
        <w:rPr>
          <w:rFonts w:ascii="Calibri" w:hAnsi="Calibri"/>
          <w:sz w:val="22"/>
        </w:rPr>
        <w:t>period</w:t>
      </w:r>
      <w:r>
        <w:rPr>
          <w:rFonts w:ascii="Calibri" w:hAnsi="Calibri"/>
          <w:spacing w:val="40"/>
          <w:sz w:val="22"/>
        </w:rPr>
        <w:t xml:space="preserve"> </w:t>
      </w:r>
      <w:r>
        <w:rPr>
          <w:rFonts w:ascii="Calibri" w:hAnsi="Calibri"/>
          <w:sz w:val="22"/>
        </w:rPr>
        <w:t>when</w:t>
      </w:r>
      <w:r>
        <w:rPr>
          <w:rFonts w:ascii="Calibri" w:hAnsi="Calibri"/>
          <w:spacing w:val="40"/>
          <w:sz w:val="22"/>
        </w:rPr>
        <w:t xml:space="preserve"> </w:t>
      </w:r>
      <w:r>
        <w:rPr>
          <w:rFonts w:ascii="Calibri" w:hAnsi="Calibri"/>
          <w:sz w:val="22"/>
        </w:rPr>
        <w:t>the</w:t>
      </w:r>
      <w:r>
        <w:rPr>
          <w:rFonts w:ascii="Calibri" w:hAnsi="Calibri"/>
          <w:spacing w:val="40"/>
          <w:sz w:val="22"/>
        </w:rPr>
        <w:t xml:space="preserve"> </w:t>
      </w:r>
      <w:r>
        <w:rPr>
          <w:rFonts w:ascii="Calibri" w:hAnsi="Calibri"/>
          <w:sz w:val="22"/>
        </w:rPr>
        <w:t>country</w:t>
      </w:r>
      <w:r>
        <w:rPr>
          <w:rFonts w:ascii="Calibri" w:hAnsi="Calibri"/>
          <w:spacing w:val="40"/>
          <w:sz w:val="22"/>
        </w:rPr>
        <w:t xml:space="preserve"> </w:t>
      </w:r>
      <w:r>
        <w:rPr>
          <w:rFonts w:ascii="Calibri" w:hAnsi="Calibri"/>
          <w:sz w:val="22"/>
        </w:rPr>
        <w:t>was</w:t>
      </w:r>
      <w:r>
        <w:rPr>
          <w:rFonts w:ascii="Calibri" w:hAnsi="Calibri"/>
          <w:spacing w:val="40"/>
          <w:sz w:val="22"/>
        </w:rPr>
        <w:t xml:space="preserve"> </w:t>
      </w:r>
      <w:r>
        <w:rPr>
          <w:rFonts w:ascii="Calibri" w:hAnsi="Calibri"/>
          <w:sz w:val="22"/>
        </w:rPr>
        <w:t>still under</w:t>
      </w:r>
      <w:r>
        <w:rPr>
          <w:rFonts w:ascii="Calibri" w:hAnsi="Calibri"/>
          <w:spacing w:val="40"/>
          <w:sz w:val="22"/>
        </w:rPr>
        <w:t xml:space="preserve"> </w:t>
      </w:r>
      <w:r>
        <w:rPr>
          <w:rFonts w:ascii="Calibri" w:hAnsi="Calibri"/>
          <w:sz w:val="22"/>
        </w:rPr>
        <w:t>the</w:t>
      </w:r>
      <w:r>
        <w:rPr>
          <w:rFonts w:ascii="Calibri" w:hAnsi="Calibri"/>
          <w:spacing w:val="40"/>
          <w:sz w:val="22"/>
        </w:rPr>
        <w:t xml:space="preserve"> </w:t>
      </w:r>
      <w:r>
        <w:rPr>
          <w:rFonts w:ascii="Calibri" w:hAnsi="Calibri"/>
          <w:sz w:val="22"/>
        </w:rPr>
        <w:t>ICC’s</w:t>
      </w:r>
    </w:p>
    <w:p>
      <w:pPr>
        <w:pStyle w:val="7"/>
        <w:spacing w:before="116"/>
        <w:rPr>
          <w:rFonts w:ascii="Calibri"/>
          <w:sz w:val="22"/>
        </w:rPr>
      </w:pPr>
    </w:p>
    <w:p>
      <w:pPr>
        <w:pStyle w:val="7"/>
        <w:spacing w:line="480" w:lineRule="auto"/>
        <w:ind w:left="720" w:right="710" w:firstLine="719"/>
        <w:jc w:val="both"/>
      </w:pPr>
      <w:r>
        <w:rPr>
          <w:spacing w:val="-2"/>
        </w:rPr>
        <w:t>Informant</w:t>
      </w:r>
      <w:r>
        <w:rPr>
          <w:spacing w:val="-8"/>
        </w:rPr>
        <w:t xml:space="preserve"> </w:t>
      </w:r>
      <w:r>
        <w:rPr>
          <w:spacing w:val="-2"/>
        </w:rPr>
        <w:t>3</w:t>
      </w:r>
      <w:r>
        <w:rPr>
          <w:spacing w:val="-10"/>
        </w:rPr>
        <w:t xml:space="preserve"> </w:t>
      </w:r>
      <w:r>
        <w:rPr>
          <w:spacing w:val="-2"/>
        </w:rPr>
        <w:t>highlights</w:t>
      </w:r>
      <w:r>
        <w:rPr>
          <w:spacing w:val="-6"/>
        </w:rPr>
        <w:t xml:space="preserve"> </w:t>
      </w:r>
      <w:r>
        <w:rPr>
          <w:spacing w:val="-2"/>
        </w:rPr>
        <w:t>the</w:t>
      </w:r>
      <w:r>
        <w:rPr>
          <w:spacing w:val="-6"/>
        </w:rPr>
        <w:t xml:space="preserve"> </w:t>
      </w:r>
      <w:r>
        <w:rPr>
          <w:spacing w:val="-2"/>
        </w:rPr>
        <w:t>informant’s</w:t>
      </w:r>
      <w:r>
        <w:rPr>
          <w:spacing w:val="-6"/>
        </w:rPr>
        <w:t xml:space="preserve"> </w:t>
      </w:r>
      <w:r>
        <w:rPr>
          <w:spacing w:val="-2"/>
        </w:rPr>
        <w:t>view</w:t>
      </w:r>
      <w:r>
        <w:rPr>
          <w:spacing w:val="-10"/>
        </w:rPr>
        <w:t xml:space="preserve"> </w:t>
      </w:r>
      <w:r>
        <w:rPr>
          <w:spacing w:val="-2"/>
        </w:rPr>
        <w:t>that</w:t>
      </w:r>
      <w:r>
        <w:rPr>
          <w:spacing w:val="-6"/>
        </w:rPr>
        <w:t xml:space="preserve"> </w:t>
      </w:r>
      <w:r>
        <w:rPr>
          <w:spacing w:val="-2"/>
        </w:rPr>
        <w:t>the</w:t>
      </w:r>
      <w:r>
        <w:rPr>
          <w:spacing w:val="-6"/>
        </w:rPr>
        <w:t xml:space="preserve"> </w:t>
      </w:r>
      <w:r>
        <w:rPr>
          <w:spacing w:val="-2"/>
        </w:rPr>
        <w:t>current</w:t>
      </w:r>
      <w:r>
        <w:rPr>
          <w:spacing w:val="-5"/>
        </w:rPr>
        <w:t xml:space="preserve"> </w:t>
      </w:r>
      <w:r>
        <w:rPr>
          <w:spacing w:val="-2"/>
        </w:rPr>
        <w:t xml:space="preserve">administration, </w:t>
      </w:r>
      <w:r>
        <w:t>while slow-moving, prioritizes legality and due process. The emphasis on legalism</w:t>
      </w:r>
      <w:r>
        <w:rPr>
          <w:spacing w:val="-6"/>
        </w:rPr>
        <w:t xml:space="preserve"> </w:t>
      </w:r>
      <w:r>
        <w:t>is</w:t>
      </w:r>
      <w:r>
        <w:rPr>
          <w:spacing w:val="-8"/>
        </w:rPr>
        <w:t xml:space="preserve"> </w:t>
      </w:r>
      <w:r>
        <w:t>seen</w:t>
      </w:r>
      <w:r>
        <w:rPr>
          <w:spacing w:val="-2"/>
        </w:rPr>
        <w:t xml:space="preserve"> </w:t>
      </w:r>
      <w:r>
        <w:t>as</w:t>
      </w:r>
      <w:r>
        <w:rPr>
          <w:spacing w:val="-5"/>
        </w:rPr>
        <w:t xml:space="preserve"> </w:t>
      </w:r>
      <w:r>
        <w:t>a</w:t>
      </w:r>
      <w:r>
        <w:rPr>
          <w:spacing w:val="-8"/>
        </w:rPr>
        <w:t xml:space="preserve"> </w:t>
      </w:r>
      <w:r>
        <w:t>deliberate</w:t>
      </w:r>
      <w:r>
        <w:rPr>
          <w:spacing w:val="-9"/>
        </w:rPr>
        <w:t xml:space="preserve"> </w:t>
      </w:r>
      <w:r>
        <w:t>shift</w:t>
      </w:r>
      <w:r>
        <w:rPr>
          <w:spacing w:val="-2"/>
        </w:rPr>
        <w:t xml:space="preserve"> </w:t>
      </w:r>
      <w:r>
        <w:t>from</w:t>
      </w:r>
      <w:r>
        <w:rPr>
          <w:spacing w:val="-6"/>
        </w:rPr>
        <w:t xml:space="preserve"> </w:t>
      </w:r>
      <w:r>
        <w:t>previous</w:t>
      </w:r>
      <w:r>
        <w:rPr>
          <w:spacing w:val="-4"/>
        </w:rPr>
        <w:t xml:space="preserve"> </w:t>
      </w:r>
      <w:r>
        <w:t>regimes,</w:t>
      </w:r>
      <w:r>
        <w:rPr>
          <w:spacing w:val="-6"/>
        </w:rPr>
        <w:t xml:space="preserve"> </w:t>
      </w:r>
      <w:r>
        <w:t>reflecting</w:t>
      </w:r>
      <w:r>
        <w:rPr>
          <w:spacing w:val="-4"/>
        </w:rPr>
        <w:t xml:space="preserve"> </w:t>
      </w:r>
      <w:r>
        <w:t>a</w:t>
      </w:r>
      <w:r>
        <w:rPr>
          <w:spacing w:val="-6"/>
        </w:rPr>
        <w:t xml:space="preserve"> </w:t>
      </w:r>
      <w:r>
        <w:t>cautious but principled approach to governance.</w:t>
      </w:r>
    </w:p>
    <w:p>
      <w:pPr>
        <w:pStyle w:val="7"/>
        <w:spacing w:before="63"/>
      </w:pPr>
    </w:p>
    <w:p>
      <w:pPr>
        <w:spacing w:before="0" w:line="276" w:lineRule="auto"/>
        <w:ind w:left="2016" w:right="1576" w:firstLine="643"/>
        <w:jc w:val="both"/>
        <w:rPr>
          <w:rFonts w:ascii="Calibri" w:hAnsi="Calibri"/>
          <w:i/>
          <w:sz w:val="22"/>
        </w:rPr>
      </w:pPr>
      <w:r>
        <w:rPr>
          <w:rFonts w:ascii="Calibri" w:hAnsi="Calibri"/>
          <w:sz w:val="22"/>
        </w:rPr>
        <w:t>My personal view, with the current administration is very legalize that’s why we feel that it acts very slow. As much as possible the current administration want everything to</w:t>
      </w:r>
      <w:r>
        <w:rPr>
          <w:rFonts w:ascii="Calibri" w:hAnsi="Calibri"/>
          <w:spacing w:val="-2"/>
          <w:sz w:val="22"/>
        </w:rPr>
        <w:t xml:space="preserve"> </w:t>
      </w:r>
      <w:r>
        <w:rPr>
          <w:rFonts w:ascii="Calibri" w:hAnsi="Calibri"/>
          <w:sz w:val="22"/>
        </w:rPr>
        <w:t>be</w:t>
      </w:r>
      <w:r>
        <w:rPr>
          <w:rFonts w:ascii="Calibri" w:hAnsi="Calibri"/>
          <w:spacing w:val="-2"/>
          <w:sz w:val="22"/>
        </w:rPr>
        <w:t xml:space="preserve"> </w:t>
      </w:r>
      <w:r>
        <w:rPr>
          <w:rFonts w:ascii="Calibri" w:hAnsi="Calibri"/>
          <w:sz w:val="22"/>
        </w:rPr>
        <w:t>legal</w:t>
      </w:r>
      <w:r>
        <w:rPr>
          <w:rFonts w:ascii="Calibri" w:hAnsi="Calibri"/>
          <w:spacing w:val="-2"/>
          <w:sz w:val="22"/>
        </w:rPr>
        <w:t xml:space="preserve"> </w:t>
      </w:r>
      <w:r>
        <w:rPr>
          <w:rFonts w:ascii="Calibri" w:hAnsi="Calibri"/>
          <w:sz w:val="22"/>
        </w:rPr>
        <w:t>unlike</w:t>
      </w:r>
      <w:r>
        <w:rPr>
          <w:rFonts w:ascii="Calibri" w:hAnsi="Calibri"/>
          <w:spacing w:val="-2"/>
          <w:sz w:val="22"/>
        </w:rPr>
        <w:t xml:space="preserve"> </w:t>
      </w:r>
      <w:r>
        <w:rPr>
          <w:rFonts w:ascii="Calibri" w:hAnsi="Calibri"/>
          <w:sz w:val="22"/>
        </w:rPr>
        <w:t>in</w:t>
      </w:r>
      <w:r>
        <w:rPr>
          <w:rFonts w:ascii="Calibri" w:hAnsi="Calibri"/>
          <w:spacing w:val="-5"/>
          <w:sz w:val="22"/>
        </w:rPr>
        <w:t xml:space="preserve"> </w:t>
      </w:r>
      <w:r>
        <w:rPr>
          <w:rFonts w:ascii="Calibri" w:hAnsi="Calibri"/>
          <w:sz w:val="22"/>
        </w:rPr>
        <w:t>the</w:t>
      </w:r>
      <w:r>
        <w:rPr>
          <w:rFonts w:ascii="Calibri" w:hAnsi="Calibri"/>
          <w:spacing w:val="-2"/>
          <w:sz w:val="22"/>
        </w:rPr>
        <w:t xml:space="preserve"> </w:t>
      </w:r>
      <w:r>
        <w:rPr>
          <w:rFonts w:ascii="Calibri" w:hAnsi="Calibri"/>
          <w:sz w:val="22"/>
        </w:rPr>
        <w:t>term</w:t>
      </w:r>
      <w:r>
        <w:rPr>
          <w:rFonts w:ascii="Calibri" w:hAnsi="Calibri"/>
          <w:spacing w:val="-1"/>
          <w:sz w:val="22"/>
        </w:rPr>
        <w:t xml:space="preserve"> </w:t>
      </w:r>
      <w:r>
        <w:rPr>
          <w:rFonts w:ascii="Calibri" w:hAnsi="Calibri"/>
          <w:sz w:val="22"/>
        </w:rPr>
        <w:t>of</w:t>
      </w:r>
      <w:r>
        <w:rPr>
          <w:rFonts w:ascii="Calibri" w:hAnsi="Calibri"/>
          <w:spacing w:val="-4"/>
          <w:sz w:val="22"/>
        </w:rPr>
        <w:t xml:space="preserve"> </w:t>
      </w:r>
      <w:r>
        <w:rPr>
          <w:rFonts w:ascii="Calibri" w:hAnsi="Calibri"/>
          <w:sz w:val="22"/>
        </w:rPr>
        <w:t>Duterte</w:t>
      </w:r>
      <w:r>
        <w:rPr>
          <w:rFonts w:ascii="Calibri" w:hAnsi="Calibri"/>
          <w:spacing w:val="-1"/>
          <w:sz w:val="22"/>
        </w:rPr>
        <w:t xml:space="preserve"> </w:t>
      </w:r>
      <w:r>
        <w:rPr>
          <w:rFonts w:ascii="Calibri" w:hAnsi="Calibri"/>
          <w:sz w:val="22"/>
        </w:rPr>
        <w:t>and Gloria (</w:t>
      </w:r>
      <w:r>
        <w:rPr>
          <w:rFonts w:ascii="Calibri" w:hAnsi="Calibri"/>
          <w:i/>
          <w:sz w:val="22"/>
        </w:rPr>
        <w:t>IDI3:SS8).</w:t>
      </w:r>
    </w:p>
    <w:p>
      <w:pPr>
        <w:pStyle w:val="7"/>
        <w:spacing w:before="115"/>
        <w:rPr>
          <w:rFonts w:ascii="Calibri"/>
          <w:i/>
          <w:sz w:val="22"/>
        </w:rPr>
      </w:pPr>
    </w:p>
    <w:p>
      <w:pPr>
        <w:pStyle w:val="7"/>
        <w:spacing w:line="480" w:lineRule="auto"/>
        <w:ind w:left="720" w:right="716" w:firstLine="719"/>
        <w:jc w:val="both"/>
      </w:pPr>
      <w:r>
        <w:t>Informant 8 discusses the complexities of ICC jurisdiction and state obligations,</w:t>
      </w:r>
      <w:r>
        <w:rPr>
          <w:spacing w:val="-4"/>
        </w:rPr>
        <w:t xml:space="preserve"> </w:t>
      </w:r>
      <w:r>
        <w:t>emphasizing the</w:t>
      </w:r>
      <w:r>
        <w:rPr>
          <w:spacing w:val="-4"/>
        </w:rPr>
        <w:t xml:space="preserve"> </w:t>
      </w:r>
      <w:r>
        <w:t>need</w:t>
      </w:r>
      <w:r>
        <w:rPr>
          <w:spacing w:val="-3"/>
        </w:rPr>
        <w:t xml:space="preserve"> </w:t>
      </w:r>
      <w:r>
        <w:t>for</w:t>
      </w:r>
      <w:r>
        <w:rPr>
          <w:spacing w:val="-2"/>
        </w:rPr>
        <w:t xml:space="preserve"> </w:t>
      </w:r>
      <w:r>
        <w:t>the</w:t>
      </w:r>
      <w:r>
        <w:rPr>
          <w:spacing w:val="-4"/>
        </w:rPr>
        <w:t xml:space="preserve"> </w:t>
      </w:r>
      <w:r>
        <w:t>Philippines to</w:t>
      </w:r>
      <w:r>
        <w:rPr>
          <w:spacing w:val="-1"/>
        </w:rPr>
        <w:t xml:space="preserve"> </w:t>
      </w:r>
      <w:r>
        <w:t>balance</w:t>
      </w:r>
      <w:r>
        <w:rPr>
          <w:spacing w:val="-5"/>
        </w:rPr>
        <w:t xml:space="preserve"> </w:t>
      </w:r>
      <w:r>
        <w:t>its</w:t>
      </w:r>
      <w:r>
        <w:rPr>
          <w:spacing w:val="-4"/>
        </w:rPr>
        <w:t xml:space="preserve"> </w:t>
      </w:r>
      <w:r>
        <w:t>international commitments with domestic legal processes and sovereignty.</w:t>
      </w:r>
    </w:p>
    <w:p>
      <w:pPr>
        <w:pStyle w:val="7"/>
        <w:spacing w:before="62"/>
      </w:pPr>
    </w:p>
    <w:p>
      <w:pPr>
        <w:spacing w:before="0" w:line="276" w:lineRule="auto"/>
        <w:ind w:left="2016" w:right="1576" w:firstLine="561"/>
        <w:jc w:val="both"/>
        <w:rPr>
          <w:rFonts w:ascii="Calibri" w:hAnsi="Calibri"/>
          <w:sz w:val="22"/>
        </w:rPr>
      </w:pPr>
      <w:r>
        <w:rPr>
          <w:rFonts w:ascii="Calibri" w:hAnsi="Calibri"/>
          <w:i/>
          <w:sz w:val="22"/>
        </w:rPr>
        <w:t>As</w:t>
      </w:r>
      <w:r>
        <w:rPr>
          <w:rFonts w:ascii="Calibri" w:hAnsi="Calibri"/>
          <w:i/>
          <w:spacing w:val="-13"/>
          <w:sz w:val="22"/>
        </w:rPr>
        <w:t xml:space="preserve"> </w:t>
      </w:r>
      <w:r>
        <w:rPr>
          <w:rFonts w:ascii="Calibri" w:hAnsi="Calibri"/>
          <w:i/>
          <w:sz w:val="22"/>
        </w:rPr>
        <w:t>for</w:t>
      </w:r>
      <w:r>
        <w:rPr>
          <w:rFonts w:ascii="Calibri" w:hAnsi="Calibri"/>
          <w:i/>
          <w:spacing w:val="-12"/>
          <w:sz w:val="22"/>
        </w:rPr>
        <w:t xml:space="preserve"> </w:t>
      </w:r>
      <w:r>
        <w:rPr>
          <w:rFonts w:ascii="Calibri" w:hAnsi="Calibri"/>
          <w:i/>
          <w:sz w:val="22"/>
        </w:rPr>
        <w:t>me</w:t>
      </w:r>
      <w:r>
        <w:rPr>
          <w:rFonts w:ascii="Calibri" w:hAnsi="Calibri"/>
          <w:i/>
          <w:spacing w:val="-13"/>
          <w:sz w:val="22"/>
        </w:rPr>
        <w:t xml:space="preserve"> </w:t>
      </w:r>
      <w:r>
        <w:rPr>
          <w:rFonts w:ascii="Calibri" w:hAnsi="Calibri"/>
          <w:i/>
          <w:sz w:val="22"/>
        </w:rPr>
        <w:t>lang</w:t>
      </w:r>
      <w:r>
        <w:rPr>
          <w:rFonts w:ascii="Calibri" w:hAnsi="Calibri"/>
          <w:i/>
          <w:spacing w:val="-12"/>
          <w:sz w:val="22"/>
        </w:rPr>
        <w:t xml:space="preserve"> </w:t>
      </w:r>
      <w:r>
        <w:rPr>
          <w:rFonts w:ascii="Calibri" w:hAnsi="Calibri"/>
          <w:i/>
          <w:sz w:val="22"/>
        </w:rPr>
        <w:t>the</w:t>
      </w:r>
      <w:r>
        <w:rPr>
          <w:rFonts w:ascii="Calibri" w:hAnsi="Calibri"/>
          <w:i/>
          <w:spacing w:val="-13"/>
          <w:sz w:val="22"/>
        </w:rPr>
        <w:t xml:space="preserve"> </w:t>
      </w:r>
      <w:r>
        <w:rPr>
          <w:rFonts w:ascii="Calibri" w:hAnsi="Calibri"/>
          <w:i/>
          <w:sz w:val="22"/>
        </w:rPr>
        <w:t>Philippines</w:t>
      </w:r>
      <w:r>
        <w:rPr>
          <w:rFonts w:ascii="Calibri" w:hAnsi="Calibri"/>
          <w:i/>
          <w:spacing w:val="-12"/>
          <w:sz w:val="22"/>
        </w:rPr>
        <w:t xml:space="preserve"> </w:t>
      </w:r>
      <w:r>
        <w:rPr>
          <w:rFonts w:ascii="Calibri" w:hAnsi="Calibri"/>
          <w:i/>
          <w:sz w:val="22"/>
        </w:rPr>
        <w:t>is</w:t>
      </w:r>
      <w:r>
        <w:rPr>
          <w:rFonts w:ascii="Calibri" w:hAnsi="Calibri"/>
          <w:i/>
          <w:spacing w:val="-13"/>
          <w:sz w:val="22"/>
        </w:rPr>
        <w:t xml:space="preserve"> </w:t>
      </w:r>
      <w:r>
        <w:rPr>
          <w:rFonts w:ascii="Calibri" w:hAnsi="Calibri"/>
          <w:i/>
          <w:sz w:val="22"/>
        </w:rPr>
        <w:t>just</w:t>
      </w:r>
      <w:r>
        <w:rPr>
          <w:rFonts w:ascii="Calibri" w:hAnsi="Calibri"/>
          <w:i/>
          <w:spacing w:val="-12"/>
          <w:sz w:val="22"/>
        </w:rPr>
        <w:t xml:space="preserve"> </w:t>
      </w:r>
      <w:r>
        <w:rPr>
          <w:rFonts w:ascii="Calibri" w:hAnsi="Calibri"/>
          <w:i/>
          <w:sz w:val="22"/>
        </w:rPr>
        <w:t>doingthere</w:t>
      </w:r>
      <w:r>
        <w:rPr>
          <w:rFonts w:ascii="Calibri" w:hAnsi="Calibri"/>
          <w:i/>
          <w:spacing w:val="-12"/>
          <w:sz w:val="22"/>
        </w:rPr>
        <w:t xml:space="preserve"> </w:t>
      </w:r>
      <w:r>
        <w:rPr>
          <w:rFonts w:ascii="Calibri" w:hAnsi="Calibri"/>
          <w:i/>
          <w:sz w:val="22"/>
        </w:rPr>
        <w:t>job</w:t>
      </w:r>
      <w:r>
        <w:rPr>
          <w:rFonts w:ascii="Calibri" w:hAnsi="Calibri"/>
          <w:i/>
          <w:spacing w:val="-13"/>
          <w:sz w:val="22"/>
        </w:rPr>
        <w:t xml:space="preserve"> </w:t>
      </w:r>
      <w:r>
        <w:rPr>
          <w:rFonts w:ascii="Calibri" w:hAnsi="Calibri"/>
          <w:i/>
          <w:sz w:val="22"/>
        </w:rPr>
        <w:t>under</w:t>
      </w:r>
      <w:r>
        <w:rPr>
          <w:rFonts w:ascii="Calibri" w:hAnsi="Calibri"/>
          <w:i/>
          <w:spacing w:val="-12"/>
          <w:sz w:val="22"/>
        </w:rPr>
        <w:t xml:space="preserve"> </w:t>
      </w:r>
      <w:r>
        <w:rPr>
          <w:rFonts w:ascii="Calibri" w:hAnsi="Calibri"/>
          <w:i/>
          <w:sz w:val="22"/>
        </w:rPr>
        <w:t>its</w:t>
      </w:r>
      <w:r>
        <w:rPr>
          <w:rFonts w:ascii="Calibri" w:hAnsi="Calibri"/>
          <w:i/>
          <w:spacing w:val="-13"/>
          <w:sz w:val="22"/>
        </w:rPr>
        <w:t xml:space="preserve"> </w:t>
      </w:r>
      <w:r>
        <w:rPr>
          <w:rFonts w:ascii="Calibri" w:hAnsi="Calibri"/>
          <w:i/>
          <w:sz w:val="22"/>
        </w:rPr>
        <w:t>obligations with the ICC , since the crime alleged to be committed by the president was under</w:t>
      </w:r>
      <w:r>
        <w:rPr>
          <w:rFonts w:ascii="Calibri" w:hAnsi="Calibri"/>
          <w:i/>
          <w:spacing w:val="-1"/>
          <w:sz w:val="22"/>
        </w:rPr>
        <w:t xml:space="preserve"> </w:t>
      </w:r>
      <w:r>
        <w:rPr>
          <w:rFonts w:ascii="Calibri" w:hAnsi="Calibri"/>
          <w:i/>
          <w:sz w:val="22"/>
        </w:rPr>
        <w:t>such</w:t>
      </w:r>
      <w:r>
        <w:rPr>
          <w:rFonts w:ascii="Calibri" w:hAnsi="Calibri"/>
          <w:i/>
          <w:spacing w:val="-6"/>
          <w:sz w:val="22"/>
        </w:rPr>
        <w:t xml:space="preserve"> </w:t>
      </w:r>
      <w:r>
        <w:rPr>
          <w:rFonts w:ascii="Calibri" w:hAnsi="Calibri"/>
          <w:i/>
          <w:sz w:val="22"/>
        </w:rPr>
        <w:t>time</w:t>
      </w:r>
      <w:r>
        <w:rPr>
          <w:rFonts w:ascii="Calibri" w:hAnsi="Calibri"/>
          <w:i/>
          <w:spacing w:val="-4"/>
          <w:sz w:val="22"/>
        </w:rPr>
        <w:t xml:space="preserve"> </w:t>
      </w:r>
      <w:r>
        <w:rPr>
          <w:rFonts w:ascii="Calibri" w:hAnsi="Calibri"/>
          <w:i/>
          <w:sz w:val="22"/>
        </w:rPr>
        <w:t>was</w:t>
      </w:r>
      <w:r>
        <w:rPr>
          <w:rFonts w:ascii="Calibri" w:hAnsi="Calibri"/>
          <w:i/>
          <w:spacing w:val="-4"/>
          <w:sz w:val="22"/>
        </w:rPr>
        <w:t xml:space="preserve"> </w:t>
      </w:r>
      <w:r>
        <w:rPr>
          <w:rFonts w:ascii="Calibri" w:hAnsi="Calibri"/>
          <w:i/>
          <w:sz w:val="22"/>
        </w:rPr>
        <w:t>still</w:t>
      </w:r>
      <w:r>
        <w:rPr>
          <w:rFonts w:ascii="Calibri" w:hAnsi="Calibri"/>
          <w:i/>
          <w:spacing w:val="-3"/>
          <w:sz w:val="22"/>
        </w:rPr>
        <w:t xml:space="preserve"> </w:t>
      </w:r>
      <w:r>
        <w:rPr>
          <w:rFonts w:ascii="Calibri" w:hAnsi="Calibri"/>
          <w:i/>
          <w:sz w:val="22"/>
        </w:rPr>
        <w:t>a</w:t>
      </w:r>
      <w:r>
        <w:rPr>
          <w:rFonts w:ascii="Calibri" w:hAnsi="Calibri"/>
          <w:i/>
          <w:spacing w:val="-4"/>
          <w:sz w:val="22"/>
        </w:rPr>
        <w:t xml:space="preserve"> </w:t>
      </w:r>
      <w:r>
        <w:rPr>
          <w:rFonts w:ascii="Calibri" w:hAnsi="Calibri"/>
          <w:i/>
          <w:sz w:val="22"/>
        </w:rPr>
        <w:t>member</w:t>
      </w:r>
      <w:r>
        <w:rPr>
          <w:rFonts w:ascii="Calibri" w:hAnsi="Calibri"/>
          <w:i/>
          <w:spacing w:val="-1"/>
          <w:sz w:val="22"/>
        </w:rPr>
        <w:t xml:space="preserve"> </w:t>
      </w:r>
      <w:r>
        <w:rPr>
          <w:rFonts w:ascii="Calibri" w:hAnsi="Calibri"/>
          <w:i/>
          <w:sz w:val="22"/>
        </w:rPr>
        <w:t>of</w:t>
      </w:r>
      <w:r>
        <w:rPr>
          <w:rFonts w:ascii="Calibri" w:hAnsi="Calibri"/>
          <w:i/>
          <w:spacing w:val="-5"/>
          <w:sz w:val="22"/>
        </w:rPr>
        <w:t xml:space="preserve"> </w:t>
      </w:r>
      <w:r>
        <w:rPr>
          <w:rFonts w:ascii="Calibri" w:hAnsi="Calibri"/>
          <w:i/>
          <w:sz w:val="22"/>
        </w:rPr>
        <w:t>the</w:t>
      </w:r>
      <w:r>
        <w:rPr>
          <w:rFonts w:ascii="Calibri" w:hAnsi="Calibri"/>
          <w:i/>
          <w:spacing w:val="-5"/>
          <w:sz w:val="22"/>
        </w:rPr>
        <w:t xml:space="preserve"> </w:t>
      </w:r>
      <w:r>
        <w:rPr>
          <w:rFonts w:ascii="Calibri" w:hAnsi="Calibri"/>
          <w:i/>
          <w:sz w:val="22"/>
        </w:rPr>
        <w:t>ICC,</w:t>
      </w:r>
      <w:r>
        <w:rPr>
          <w:rFonts w:ascii="Calibri" w:hAnsi="Calibri"/>
          <w:i/>
          <w:spacing w:val="-2"/>
          <w:sz w:val="22"/>
        </w:rPr>
        <w:t xml:space="preserve"> </w:t>
      </w:r>
      <w:r>
        <w:rPr>
          <w:rFonts w:ascii="Calibri" w:hAnsi="Calibri"/>
          <w:i/>
          <w:sz w:val="22"/>
        </w:rPr>
        <w:t>It</w:t>
      </w:r>
      <w:r>
        <w:rPr>
          <w:rFonts w:ascii="Calibri" w:hAnsi="Calibri"/>
          <w:i/>
          <w:spacing w:val="-4"/>
          <w:sz w:val="22"/>
        </w:rPr>
        <w:t xml:space="preserve"> </w:t>
      </w:r>
      <w:r>
        <w:rPr>
          <w:rFonts w:ascii="Calibri" w:hAnsi="Calibri"/>
          <w:i/>
          <w:sz w:val="22"/>
        </w:rPr>
        <w:t>means</w:t>
      </w:r>
      <w:r>
        <w:rPr>
          <w:rFonts w:ascii="Calibri" w:hAnsi="Calibri"/>
          <w:i/>
          <w:spacing w:val="-1"/>
          <w:sz w:val="22"/>
        </w:rPr>
        <w:t xml:space="preserve"> </w:t>
      </w:r>
      <w:r>
        <w:rPr>
          <w:rFonts w:ascii="Calibri" w:hAnsi="Calibri"/>
          <w:i/>
          <w:sz w:val="22"/>
        </w:rPr>
        <w:t>that</w:t>
      </w:r>
      <w:r>
        <w:rPr>
          <w:rFonts w:ascii="Calibri" w:hAnsi="Calibri"/>
          <w:i/>
          <w:spacing w:val="-4"/>
          <w:sz w:val="22"/>
        </w:rPr>
        <w:t xml:space="preserve"> </w:t>
      </w:r>
      <w:r>
        <w:rPr>
          <w:rFonts w:ascii="Calibri" w:hAnsi="Calibri"/>
          <w:i/>
          <w:sz w:val="22"/>
        </w:rPr>
        <w:t>just</w:t>
      </w:r>
      <w:r>
        <w:rPr>
          <w:rFonts w:ascii="Calibri" w:hAnsi="Calibri"/>
          <w:i/>
          <w:spacing w:val="-4"/>
          <w:sz w:val="22"/>
        </w:rPr>
        <w:t xml:space="preserve"> </w:t>
      </w:r>
      <w:r>
        <w:rPr>
          <w:rFonts w:ascii="Calibri" w:hAnsi="Calibri"/>
          <w:i/>
          <w:sz w:val="22"/>
        </w:rPr>
        <w:t>because</w:t>
      </w:r>
      <w:r>
        <w:rPr>
          <w:rFonts w:ascii="Calibri" w:hAnsi="Calibri"/>
          <w:i/>
          <w:spacing w:val="-4"/>
          <w:sz w:val="22"/>
        </w:rPr>
        <w:t xml:space="preserve"> </w:t>
      </w:r>
      <w:r>
        <w:rPr>
          <w:rFonts w:ascii="Calibri" w:hAnsi="Calibri"/>
          <w:i/>
          <w:sz w:val="22"/>
        </w:rPr>
        <w:t>the Philippines</w:t>
      </w:r>
      <w:r>
        <w:rPr>
          <w:rFonts w:ascii="Calibri" w:hAnsi="Calibri"/>
          <w:i/>
          <w:spacing w:val="-13"/>
          <w:sz w:val="22"/>
        </w:rPr>
        <w:t xml:space="preserve"> </w:t>
      </w:r>
      <w:r>
        <w:rPr>
          <w:rFonts w:ascii="Calibri" w:hAnsi="Calibri"/>
          <w:i/>
          <w:sz w:val="22"/>
        </w:rPr>
        <w:t>is</w:t>
      </w:r>
      <w:r>
        <w:rPr>
          <w:rFonts w:ascii="Calibri" w:hAnsi="Calibri"/>
          <w:i/>
          <w:spacing w:val="-12"/>
          <w:sz w:val="22"/>
        </w:rPr>
        <w:t xml:space="preserve"> </w:t>
      </w:r>
      <w:r>
        <w:rPr>
          <w:rFonts w:ascii="Calibri" w:hAnsi="Calibri"/>
          <w:i/>
          <w:sz w:val="22"/>
        </w:rPr>
        <w:t>not</w:t>
      </w:r>
      <w:r>
        <w:rPr>
          <w:rFonts w:ascii="Calibri" w:hAnsi="Calibri"/>
          <w:i/>
          <w:spacing w:val="-13"/>
          <w:sz w:val="22"/>
        </w:rPr>
        <w:t xml:space="preserve"> </w:t>
      </w:r>
      <w:r>
        <w:rPr>
          <w:rFonts w:ascii="Calibri" w:hAnsi="Calibri"/>
          <w:i/>
          <w:sz w:val="22"/>
        </w:rPr>
        <w:t>a</w:t>
      </w:r>
      <w:r>
        <w:rPr>
          <w:rFonts w:ascii="Calibri" w:hAnsi="Calibri"/>
          <w:i/>
          <w:spacing w:val="-12"/>
          <w:sz w:val="22"/>
        </w:rPr>
        <w:t xml:space="preserve"> </w:t>
      </w:r>
      <w:r>
        <w:rPr>
          <w:rFonts w:ascii="Calibri" w:hAnsi="Calibri"/>
          <w:i/>
          <w:sz w:val="22"/>
        </w:rPr>
        <w:t>member</w:t>
      </w:r>
      <w:r>
        <w:rPr>
          <w:rFonts w:ascii="Calibri" w:hAnsi="Calibri"/>
          <w:i/>
          <w:spacing w:val="-13"/>
          <w:sz w:val="22"/>
        </w:rPr>
        <w:t xml:space="preserve"> </w:t>
      </w:r>
      <w:r>
        <w:rPr>
          <w:rFonts w:ascii="Calibri" w:hAnsi="Calibri"/>
          <w:i/>
          <w:sz w:val="22"/>
        </w:rPr>
        <w:t>anymore,</w:t>
      </w:r>
      <w:r>
        <w:rPr>
          <w:rFonts w:ascii="Calibri" w:hAnsi="Calibri"/>
          <w:i/>
          <w:spacing w:val="-12"/>
          <w:sz w:val="22"/>
        </w:rPr>
        <w:t xml:space="preserve"> </w:t>
      </w:r>
      <w:r>
        <w:rPr>
          <w:rFonts w:ascii="Calibri" w:hAnsi="Calibri"/>
          <w:i/>
          <w:sz w:val="22"/>
        </w:rPr>
        <w:t>there</w:t>
      </w:r>
      <w:r>
        <w:rPr>
          <w:rFonts w:ascii="Calibri" w:hAnsi="Calibri"/>
          <w:i/>
          <w:spacing w:val="-13"/>
          <w:sz w:val="22"/>
        </w:rPr>
        <w:t xml:space="preserve"> </w:t>
      </w:r>
      <w:r>
        <w:rPr>
          <w:rFonts w:ascii="Calibri" w:hAnsi="Calibri"/>
          <w:i/>
          <w:sz w:val="22"/>
        </w:rPr>
        <w:t>is</w:t>
      </w:r>
      <w:r>
        <w:rPr>
          <w:rFonts w:ascii="Calibri" w:hAnsi="Calibri"/>
          <w:i/>
          <w:spacing w:val="-12"/>
          <w:sz w:val="22"/>
        </w:rPr>
        <w:t xml:space="preserve"> </w:t>
      </w:r>
      <w:r>
        <w:rPr>
          <w:rFonts w:ascii="Calibri" w:hAnsi="Calibri"/>
          <w:i/>
          <w:sz w:val="22"/>
        </w:rPr>
        <w:t>this</w:t>
      </w:r>
      <w:r>
        <w:rPr>
          <w:rFonts w:ascii="Calibri" w:hAnsi="Calibri"/>
          <w:i/>
          <w:spacing w:val="-12"/>
          <w:sz w:val="22"/>
        </w:rPr>
        <w:t xml:space="preserve"> </w:t>
      </w:r>
      <w:r>
        <w:rPr>
          <w:rFonts w:ascii="Calibri" w:hAnsi="Calibri"/>
          <w:i/>
          <w:sz w:val="22"/>
        </w:rPr>
        <w:t>term</w:t>
      </w:r>
      <w:r>
        <w:rPr>
          <w:rFonts w:ascii="Calibri" w:hAnsi="Calibri"/>
          <w:i/>
          <w:spacing w:val="-13"/>
          <w:sz w:val="22"/>
        </w:rPr>
        <w:t xml:space="preserve"> </w:t>
      </w:r>
      <w:r>
        <w:rPr>
          <w:rFonts w:ascii="Calibri" w:hAnsi="Calibri"/>
          <w:i/>
          <w:sz w:val="22"/>
        </w:rPr>
        <w:t>in</w:t>
      </w:r>
      <w:r>
        <w:rPr>
          <w:rFonts w:ascii="Calibri" w:hAnsi="Calibri"/>
          <w:i/>
          <w:spacing w:val="-12"/>
          <w:sz w:val="22"/>
        </w:rPr>
        <w:t xml:space="preserve"> </w:t>
      </w:r>
      <w:r>
        <w:rPr>
          <w:rFonts w:ascii="Calibri" w:hAnsi="Calibri"/>
          <w:i/>
          <w:sz w:val="22"/>
        </w:rPr>
        <w:t>law,</w:t>
      </w:r>
      <w:r>
        <w:rPr>
          <w:rFonts w:ascii="Calibri" w:hAnsi="Calibri"/>
          <w:i/>
          <w:spacing w:val="-13"/>
          <w:sz w:val="22"/>
        </w:rPr>
        <w:t xml:space="preserve"> </w:t>
      </w:r>
      <w:r>
        <w:rPr>
          <w:rFonts w:ascii="Calibri" w:hAnsi="Calibri"/>
          <w:i/>
          <w:sz w:val="22"/>
        </w:rPr>
        <w:t>where</w:t>
      </w:r>
      <w:r>
        <w:rPr>
          <w:rFonts w:ascii="Calibri" w:hAnsi="Calibri"/>
          <w:i/>
          <w:spacing w:val="-12"/>
          <w:sz w:val="22"/>
        </w:rPr>
        <w:t xml:space="preserve"> </w:t>
      </w:r>
      <w:r>
        <w:rPr>
          <w:rFonts w:ascii="Calibri" w:hAnsi="Calibri"/>
          <w:i/>
          <w:sz w:val="22"/>
        </w:rPr>
        <w:t>you</w:t>
      </w:r>
      <w:r>
        <w:rPr>
          <w:rFonts w:ascii="Calibri" w:hAnsi="Calibri"/>
          <w:i/>
          <w:spacing w:val="-13"/>
          <w:sz w:val="22"/>
        </w:rPr>
        <w:t xml:space="preserve"> </w:t>
      </w:r>
      <w:r>
        <w:rPr>
          <w:rFonts w:ascii="Calibri" w:hAnsi="Calibri"/>
          <w:i/>
          <w:sz w:val="22"/>
        </w:rPr>
        <w:t xml:space="preserve">have to make to of your obligations as a member, so even if karon wala nata, at that time when the Former president committed the crime, we are still member of the ICC </w:t>
      </w:r>
      <w:r>
        <w:rPr>
          <w:rFonts w:ascii="Calibri" w:hAnsi="Calibri"/>
          <w:sz w:val="22"/>
        </w:rPr>
        <w:t>(</w:t>
      </w:r>
      <w:r>
        <w:rPr>
          <w:rFonts w:ascii="Calibri" w:hAnsi="Calibri"/>
          <w:i/>
          <w:sz w:val="22"/>
        </w:rPr>
        <w:t xml:space="preserve">IDI8:SS6). </w:t>
      </w:r>
      <w:r>
        <w:rPr>
          <w:rFonts w:ascii="Calibri" w:hAnsi="Calibri"/>
          <w:sz w:val="22"/>
        </w:rPr>
        <w:t>For</w:t>
      </w:r>
      <w:r>
        <w:rPr>
          <w:rFonts w:ascii="Calibri" w:hAnsi="Calibri"/>
          <w:spacing w:val="-1"/>
          <w:sz w:val="22"/>
        </w:rPr>
        <w:t xml:space="preserve"> </w:t>
      </w:r>
      <w:r>
        <w:rPr>
          <w:rFonts w:ascii="Calibri" w:hAnsi="Calibri"/>
          <w:sz w:val="22"/>
        </w:rPr>
        <w:t>me, crimes committed by a person should be tried in the jurisdiction where they were committed. I believe the Philippines is simply fulfilling its obligations to the International Criminal Court (ICC), since the</w:t>
      </w:r>
      <w:r>
        <w:rPr>
          <w:rFonts w:ascii="Calibri" w:hAnsi="Calibri"/>
          <w:spacing w:val="-4"/>
          <w:sz w:val="22"/>
        </w:rPr>
        <w:t xml:space="preserve"> </w:t>
      </w:r>
      <w:r>
        <w:rPr>
          <w:rFonts w:ascii="Calibri" w:hAnsi="Calibri"/>
          <w:sz w:val="22"/>
        </w:rPr>
        <w:t>alleged</w:t>
      </w:r>
      <w:r>
        <w:rPr>
          <w:rFonts w:ascii="Calibri" w:hAnsi="Calibri"/>
          <w:spacing w:val="-5"/>
          <w:sz w:val="22"/>
        </w:rPr>
        <w:t xml:space="preserve"> </w:t>
      </w:r>
      <w:r>
        <w:rPr>
          <w:rFonts w:ascii="Calibri" w:hAnsi="Calibri"/>
          <w:sz w:val="22"/>
        </w:rPr>
        <w:t>crime</w:t>
      </w:r>
      <w:r>
        <w:rPr>
          <w:rFonts w:ascii="Calibri" w:hAnsi="Calibri"/>
          <w:spacing w:val="-4"/>
          <w:sz w:val="22"/>
        </w:rPr>
        <w:t xml:space="preserve"> </w:t>
      </w:r>
      <w:r>
        <w:rPr>
          <w:rFonts w:ascii="Calibri" w:hAnsi="Calibri"/>
          <w:sz w:val="22"/>
        </w:rPr>
        <w:t>by</w:t>
      </w:r>
      <w:r>
        <w:rPr>
          <w:rFonts w:ascii="Calibri" w:hAnsi="Calibri"/>
          <w:spacing w:val="-4"/>
          <w:sz w:val="22"/>
        </w:rPr>
        <w:t xml:space="preserve"> </w:t>
      </w:r>
      <w:r>
        <w:rPr>
          <w:rFonts w:ascii="Calibri" w:hAnsi="Calibri"/>
          <w:sz w:val="22"/>
        </w:rPr>
        <w:t>the</w:t>
      </w:r>
      <w:r>
        <w:rPr>
          <w:rFonts w:ascii="Calibri" w:hAnsi="Calibri"/>
          <w:spacing w:val="-5"/>
          <w:sz w:val="22"/>
        </w:rPr>
        <w:t xml:space="preserve"> </w:t>
      </w:r>
      <w:r>
        <w:rPr>
          <w:rFonts w:ascii="Calibri" w:hAnsi="Calibri"/>
          <w:sz w:val="22"/>
        </w:rPr>
        <w:t>former</w:t>
      </w:r>
      <w:r>
        <w:rPr>
          <w:rFonts w:ascii="Calibri" w:hAnsi="Calibri"/>
          <w:spacing w:val="-4"/>
          <w:sz w:val="22"/>
        </w:rPr>
        <w:t xml:space="preserve"> </w:t>
      </w:r>
      <w:r>
        <w:rPr>
          <w:rFonts w:ascii="Calibri" w:hAnsi="Calibri"/>
          <w:sz w:val="22"/>
        </w:rPr>
        <w:t>president</w:t>
      </w:r>
      <w:r>
        <w:rPr>
          <w:rFonts w:ascii="Calibri" w:hAnsi="Calibri"/>
          <w:spacing w:val="-5"/>
          <w:sz w:val="22"/>
        </w:rPr>
        <w:t xml:space="preserve"> </w:t>
      </w:r>
      <w:r>
        <w:rPr>
          <w:rFonts w:ascii="Calibri" w:hAnsi="Calibri"/>
          <w:sz w:val="22"/>
        </w:rPr>
        <w:t>occurred during the time when the country was still a member of the ICC. This means that even though the Philippines is no longer a member now, there is a legal principle that obligations</w:t>
      </w:r>
      <w:r>
        <w:rPr>
          <w:rFonts w:ascii="Calibri" w:hAnsi="Calibri"/>
          <w:spacing w:val="-3"/>
          <w:sz w:val="22"/>
        </w:rPr>
        <w:t xml:space="preserve"> </w:t>
      </w:r>
      <w:r>
        <w:rPr>
          <w:rFonts w:ascii="Calibri" w:hAnsi="Calibri"/>
          <w:sz w:val="22"/>
        </w:rPr>
        <w:t>made while</w:t>
      </w:r>
      <w:r>
        <w:rPr>
          <w:rFonts w:ascii="Calibri" w:hAnsi="Calibri"/>
          <w:spacing w:val="-7"/>
          <w:sz w:val="22"/>
        </w:rPr>
        <w:t xml:space="preserve"> </w:t>
      </w:r>
      <w:r>
        <w:rPr>
          <w:rFonts w:ascii="Calibri" w:hAnsi="Calibri"/>
          <w:sz w:val="22"/>
        </w:rPr>
        <w:t>being</w:t>
      </w:r>
      <w:r>
        <w:rPr>
          <w:rFonts w:ascii="Calibri" w:hAnsi="Calibri"/>
          <w:spacing w:val="-8"/>
          <w:sz w:val="22"/>
        </w:rPr>
        <w:t xml:space="preserve"> </w:t>
      </w:r>
      <w:r>
        <w:rPr>
          <w:rFonts w:ascii="Calibri" w:hAnsi="Calibri"/>
          <w:sz w:val="22"/>
        </w:rPr>
        <w:t>a</w:t>
      </w:r>
      <w:r>
        <w:rPr>
          <w:rFonts w:ascii="Calibri" w:hAnsi="Calibri"/>
          <w:spacing w:val="-8"/>
          <w:sz w:val="22"/>
        </w:rPr>
        <w:t xml:space="preserve"> </w:t>
      </w:r>
      <w:r>
        <w:rPr>
          <w:rFonts w:ascii="Calibri" w:hAnsi="Calibri"/>
          <w:sz w:val="22"/>
        </w:rPr>
        <w:t>member</w:t>
      </w:r>
      <w:r>
        <w:rPr>
          <w:rFonts w:ascii="Calibri" w:hAnsi="Calibri"/>
          <w:spacing w:val="-4"/>
          <w:sz w:val="22"/>
        </w:rPr>
        <w:t xml:space="preserve"> </w:t>
      </w:r>
      <w:r>
        <w:rPr>
          <w:rFonts w:ascii="Calibri" w:hAnsi="Calibri"/>
          <w:sz w:val="22"/>
        </w:rPr>
        <w:t>must</w:t>
      </w:r>
      <w:r>
        <w:rPr>
          <w:rFonts w:ascii="Calibri" w:hAnsi="Calibri"/>
          <w:spacing w:val="-7"/>
          <w:sz w:val="22"/>
        </w:rPr>
        <w:t xml:space="preserve"> </w:t>
      </w:r>
      <w:r>
        <w:rPr>
          <w:rFonts w:ascii="Calibri" w:hAnsi="Calibri"/>
          <w:sz w:val="22"/>
        </w:rPr>
        <w:t>still</w:t>
      </w:r>
      <w:r>
        <w:rPr>
          <w:rFonts w:ascii="Calibri" w:hAnsi="Calibri"/>
          <w:spacing w:val="-8"/>
          <w:sz w:val="22"/>
        </w:rPr>
        <w:t xml:space="preserve"> </w:t>
      </w:r>
      <w:r>
        <w:rPr>
          <w:rFonts w:ascii="Calibri" w:hAnsi="Calibri"/>
          <w:sz w:val="22"/>
        </w:rPr>
        <w:t>be</w:t>
      </w:r>
      <w:r>
        <w:rPr>
          <w:rFonts w:ascii="Calibri" w:hAnsi="Calibri"/>
          <w:spacing w:val="-7"/>
          <w:sz w:val="22"/>
        </w:rPr>
        <w:t xml:space="preserve"> </w:t>
      </w:r>
      <w:r>
        <w:rPr>
          <w:rFonts w:ascii="Calibri" w:hAnsi="Calibri"/>
          <w:sz w:val="22"/>
        </w:rPr>
        <w:t>honored. So even if we’re no longer part of it today, at the time the crime was committed, we were still under its jurisdiction.</w:t>
      </w:r>
    </w:p>
    <w:p>
      <w:pPr>
        <w:spacing w:after="0" w:line="276" w:lineRule="auto"/>
        <w:jc w:val="both"/>
        <w:rPr>
          <w:rFonts w:ascii="Calibri" w:hAnsi="Calibri"/>
          <w:sz w:val="22"/>
        </w:rPr>
        <w:sectPr>
          <w:pgSz w:w="12240" w:h="15840"/>
          <w:pgMar w:top="960" w:right="720" w:bottom="280" w:left="1080" w:header="707" w:footer="0" w:gutter="0"/>
          <w:cols w:space="720" w:num="1"/>
        </w:sectPr>
      </w:pPr>
    </w:p>
    <w:p>
      <w:pPr>
        <w:pStyle w:val="7"/>
        <w:rPr>
          <w:rFonts w:ascii="Calibri"/>
        </w:rPr>
      </w:pPr>
    </w:p>
    <w:p>
      <w:pPr>
        <w:pStyle w:val="7"/>
        <w:rPr>
          <w:rFonts w:ascii="Calibri"/>
        </w:rPr>
      </w:pPr>
    </w:p>
    <w:p>
      <w:pPr>
        <w:pStyle w:val="7"/>
        <w:rPr>
          <w:rFonts w:ascii="Calibri"/>
        </w:rPr>
      </w:pPr>
    </w:p>
    <w:p>
      <w:pPr>
        <w:pStyle w:val="7"/>
        <w:spacing w:before="9"/>
        <w:rPr>
          <w:rFonts w:ascii="Calibri"/>
        </w:rPr>
      </w:pPr>
    </w:p>
    <w:p>
      <w:pPr>
        <w:pStyle w:val="4"/>
        <w:numPr>
          <w:ilvl w:val="0"/>
          <w:numId w:val="9"/>
        </w:numPr>
        <w:tabs>
          <w:tab w:val="left" w:pos="1800"/>
        </w:tabs>
        <w:spacing w:before="1" w:after="0" w:line="480" w:lineRule="auto"/>
        <w:ind w:left="1800" w:right="1287" w:hanging="720"/>
        <w:jc w:val="left"/>
      </w:pPr>
      <w:r>
        <w:t>How</w:t>
      </w:r>
      <w:r>
        <w:rPr>
          <w:spacing w:val="34"/>
        </w:rPr>
        <w:t xml:space="preserve"> </w:t>
      </w:r>
      <w:r>
        <w:t>had</w:t>
      </w:r>
      <w:r>
        <w:rPr>
          <w:spacing w:val="36"/>
        </w:rPr>
        <w:t xml:space="preserve"> </w:t>
      </w:r>
      <w:r>
        <w:t>recent</w:t>
      </w:r>
      <w:r>
        <w:rPr>
          <w:spacing w:val="35"/>
        </w:rPr>
        <w:t xml:space="preserve"> </w:t>
      </w:r>
      <w:r>
        <w:t>national</w:t>
      </w:r>
      <w:r>
        <w:rPr>
          <w:spacing w:val="36"/>
        </w:rPr>
        <w:t xml:space="preserve"> </w:t>
      </w:r>
      <w:r>
        <w:t>issues</w:t>
      </w:r>
      <w:r>
        <w:rPr>
          <w:spacing w:val="37"/>
        </w:rPr>
        <w:t xml:space="preserve"> </w:t>
      </w:r>
      <w:r>
        <w:t>affected</w:t>
      </w:r>
      <w:r>
        <w:rPr>
          <w:spacing w:val="35"/>
        </w:rPr>
        <w:t xml:space="preserve"> </w:t>
      </w:r>
      <w:r>
        <w:t>the</w:t>
      </w:r>
      <w:r>
        <w:rPr>
          <w:spacing w:val="35"/>
        </w:rPr>
        <w:t xml:space="preserve"> </w:t>
      </w:r>
      <w:r>
        <w:t>practice</w:t>
      </w:r>
      <w:r>
        <w:rPr>
          <w:spacing w:val="34"/>
        </w:rPr>
        <w:t xml:space="preserve"> </w:t>
      </w:r>
      <w:r>
        <w:t>of</w:t>
      </w:r>
      <w:r>
        <w:rPr>
          <w:spacing w:val="33"/>
        </w:rPr>
        <w:t xml:space="preserve"> </w:t>
      </w:r>
      <w:r>
        <w:t>law and</w:t>
      </w:r>
      <w:r>
        <w:rPr>
          <w:spacing w:val="40"/>
        </w:rPr>
        <w:t xml:space="preserve"> </w:t>
      </w:r>
      <w:r>
        <w:t>legal professions in the country?</w:t>
      </w:r>
    </w:p>
    <w:p>
      <w:pPr>
        <w:pStyle w:val="13"/>
        <w:numPr>
          <w:ilvl w:val="1"/>
          <w:numId w:val="9"/>
        </w:numPr>
        <w:tabs>
          <w:tab w:val="left" w:pos="1439"/>
        </w:tabs>
        <w:spacing w:before="159" w:after="0" w:line="240" w:lineRule="auto"/>
        <w:ind w:left="1439" w:right="0" w:hanging="359"/>
        <w:jc w:val="left"/>
        <w:rPr>
          <w:sz w:val="28"/>
        </w:rPr>
      </w:pPr>
      <w:r>
        <w:rPr>
          <w:sz w:val="28"/>
        </w:rPr>
        <w:t>Ethics</w:t>
      </w:r>
      <w:r>
        <w:rPr>
          <w:spacing w:val="-12"/>
          <w:sz w:val="28"/>
        </w:rPr>
        <w:t xml:space="preserve"> </w:t>
      </w:r>
      <w:r>
        <w:rPr>
          <w:sz w:val="28"/>
        </w:rPr>
        <w:t>and</w:t>
      </w:r>
      <w:r>
        <w:rPr>
          <w:spacing w:val="-10"/>
          <w:sz w:val="28"/>
        </w:rPr>
        <w:t xml:space="preserve"> </w:t>
      </w:r>
      <w:r>
        <w:rPr>
          <w:sz w:val="28"/>
        </w:rPr>
        <w:t>Moral</w:t>
      </w:r>
      <w:r>
        <w:rPr>
          <w:spacing w:val="-9"/>
          <w:sz w:val="28"/>
        </w:rPr>
        <w:t xml:space="preserve"> </w:t>
      </w:r>
      <w:r>
        <w:rPr>
          <w:sz w:val="28"/>
        </w:rPr>
        <w:t>Responsibility</w:t>
      </w:r>
      <w:r>
        <w:rPr>
          <w:spacing w:val="-10"/>
          <w:sz w:val="28"/>
        </w:rPr>
        <w:t xml:space="preserve"> </w:t>
      </w:r>
      <w:r>
        <w:rPr>
          <w:sz w:val="28"/>
        </w:rPr>
        <w:t>in</w:t>
      </w:r>
      <w:r>
        <w:rPr>
          <w:spacing w:val="-12"/>
          <w:sz w:val="28"/>
        </w:rPr>
        <w:t xml:space="preserve"> </w:t>
      </w:r>
      <w:r>
        <w:rPr>
          <w:sz w:val="28"/>
        </w:rPr>
        <w:t>Legal</w:t>
      </w:r>
      <w:r>
        <w:rPr>
          <w:spacing w:val="-9"/>
          <w:sz w:val="28"/>
        </w:rPr>
        <w:t xml:space="preserve"> </w:t>
      </w:r>
      <w:r>
        <w:rPr>
          <w:spacing w:val="-2"/>
          <w:sz w:val="28"/>
        </w:rPr>
        <w:t>Practice</w:t>
      </w:r>
    </w:p>
    <w:p>
      <w:pPr>
        <w:pStyle w:val="7"/>
        <w:spacing w:before="160"/>
      </w:pPr>
    </w:p>
    <w:p>
      <w:pPr>
        <w:pStyle w:val="7"/>
        <w:spacing w:line="480" w:lineRule="auto"/>
        <w:ind w:left="720" w:right="722" w:firstLine="719"/>
        <w:jc w:val="both"/>
      </w:pPr>
      <w:r>
        <w:t>This theme delves into the ethical dilemmas faced by legal professionals in a</w:t>
      </w:r>
      <w:r>
        <w:rPr>
          <w:spacing w:val="-2"/>
        </w:rPr>
        <w:t xml:space="preserve"> </w:t>
      </w:r>
      <w:r>
        <w:t>politically charged environment. Informants reflect on the</w:t>
      </w:r>
      <w:r>
        <w:rPr>
          <w:spacing w:val="-2"/>
        </w:rPr>
        <w:t xml:space="preserve"> </w:t>
      </w:r>
      <w:r>
        <w:t>moral challenges of defending clients accused of corruption or human rights violations. They emphasize the importance of maintaining personal integrity, upholding legal principles, and resisting the normalization of unethical practices. The legal profession</w:t>
      </w:r>
      <w:r>
        <w:rPr>
          <w:spacing w:val="-7"/>
        </w:rPr>
        <w:t xml:space="preserve"> </w:t>
      </w:r>
      <w:r>
        <w:t>is</w:t>
      </w:r>
      <w:r>
        <w:rPr>
          <w:spacing w:val="-5"/>
        </w:rPr>
        <w:t xml:space="preserve"> </w:t>
      </w:r>
      <w:r>
        <w:t>portrayed</w:t>
      </w:r>
      <w:r>
        <w:rPr>
          <w:spacing w:val="-3"/>
        </w:rPr>
        <w:t xml:space="preserve"> </w:t>
      </w:r>
      <w:r>
        <w:t>as</w:t>
      </w:r>
      <w:r>
        <w:rPr>
          <w:spacing w:val="-3"/>
        </w:rPr>
        <w:t xml:space="preserve"> </w:t>
      </w:r>
      <w:r>
        <w:t>a</w:t>
      </w:r>
      <w:r>
        <w:rPr>
          <w:spacing w:val="-8"/>
        </w:rPr>
        <w:t xml:space="preserve"> </w:t>
      </w:r>
      <w:r>
        <w:t>moral</w:t>
      </w:r>
      <w:r>
        <w:rPr>
          <w:spacing w:val="-5"/>
        </w:rPr>
        <w:t xml:space="preserve"> </w:t>
      </w:r>
      <w:r>
        <w:t>compass</w:t>
      </w:r>
      <w:r>
        <w:rPr>
          <w:spacing w:val="-5"/>
        </w:rPr>
        <w:t xml:space="preserve"> </w:t>
      </w:r>
      <w:r>
        <w:t>for</w:t>
      </w:r>
      <w:r>
        <w:rPr>
          <w:spacing w:val="-7"/>
        </w:rPr>
        <w:t xml:space="preserve"> </w:t>
      </w:r>
      <w:r>
        <w:t>society,</w:t>
      </w:r>
      <w:r>
        <w:rPr>
          <w:spacing w:val="-8"/>
        </w:rPr>
        <w:t xml:space="preserve"> </w:t>
      </w:r>
      <w:r>
        <w:t>with</w:t>
      </w:r>
      <w:r>
        <w:rPr>
          <w:spacing w:val="-3"/>
        </w:rPr>
        <w:t xml:space="preserve"> </w:t>
      </w:r>
      <w:r>
        <w:t>lawyers</w:t>
      </w:r>
      <w:r>
        <w:rPr>
          <w:spacing w:val="-3"/>
        </w:rPr>
        <w:t xml:space="preserve"> </w:t>
      </w:r>
      <w:r>
        <w:t>expected</w:t>
      </w:r>
      <w:r>
        <w:rPr>
          <w:spacing w:val="-5"/>
        </w:rPr>
        <w:t xml:space="preserve"> </w:t>
      </w:r>
      <w:r>
        <w:t>to lead by example and advocate for justice even when it is unpopular or risky.</w:t>
      </w:r>
    </w:p>
    <w:p>
      <w:pPr>
        <w:pStyle w:val="7"/>
        <w:spacing w:before="62"/>
      </w:pPr>
    </w:p>
    <w:p>
      <w:pPr>
        <w:pStyle w:val="7"/>
        <w:spacing w:before="1" w:line="480" w:lineRule="auto"/>
        <w:ind w:left="720" w:right="716" w:firstLine="719"/>
        <w:jc w:val="both"/>
      </w:pPr>
      <w:r>
        <w:t>Informant</w:t>
      </w:r>
      <w:r>
        <w:rPr>
          <w:spacing w:val="-9"/>
        </w:rPr>
        <w:t xml:space="preserve"> </w:t>
      </w:r>
      <w:r>
        <w:t>1</w:t>
      </w:r>
      <w:r>
        <w:rPr>
          <w:spacing w:val="-4"/>
        </w:rPr>
        <w:t xml:space="preserve"> </w:t>
      </w:r>
      <w:r>
        <w:t>reflects</w:t>
      </w:r>
      <w:r>
        <w:rPr>
          <w:spacing w:val="-5"/>
        </w:rPr>
        <w:t xml:space="preserve"> </w:t>
      </w:r>
      <w:r>
        <w:t>on</w:t>
      </w:r>
      <w:r>
        <w:rPr>
          <w:spacing w:val="-5"/>
        </w:rPr>
        <w:t xml:space="preserve"> </w:t>
      </w:r>
      <w:r>
        <w:t>the</w:t>
      </w:r>
      <w:r>
        <w:rPr>
          <w:spacing w:val="-6"/>
        </w:rPr>
        <w:t xml:space="preserve"> </w:t>
      </w:r>
      <w:r>
        <w:t>moral</w:t>
      </w:r>
      <w:r>
        <w:rPr>
          <w:spacing w:val="-5"/>
        </w:rPr>
        <w:t xml:space="preserve"> </w:t>
      </w:r>
      <w:r>
        <w:t>challenges</w:t>
      </w:r>
      <w:r>
        <w:rPr>
          <w:spacing w:val="-4"/>
        </w:rPr>
        <w:t xml:space="preserve"> </w:t>
      </w:r>
      <w:r>
        <w:t>of</w:t>
      </w:r>
      <w:r>
        <w:rPr>
          <w:spacing w:val="-11"/>
        </w:rPr>
        <w:t xml:space="preserve"> </w:t>
      </w:r>
      <w:r>
        <w:t>defending</w:t>
      </w:r>
      <w:r>
        <w:rPr>
          <w:spacing w:val="-4"/>
        </w:rPr>
        <w:t xml:space="preserve"> </w:t>
      </w:r>
      <w:r>
        <w:t>clients</w:t>
      </w:r>
      <w:r>
        <w:rPr>
          <w:spacing w:val="-9"/>
        </w:rPr>
        <w:t xml:space="preserve"> </w:t>
      </w:r>
      <w:r>
        <w:t>involved in corruption, emphasizing the tension between professional duty and personal conscience in legal representation.</w:t>
      </w:r>
    </w:p>
    <w:p>
      <w:pPr>
        <w:pStyle w:val="7"/>
        <w:spacing w:before="61"/>
      </w:pPr>
    </w:p>
    <w:p>
      <w:pPr>
        <w:spacing w:before="1" w:line="276" w:lineRule="auto"/>
        <w:ind w:left="2016" w:right="1577" w:firstLine="720"/>
        <w:jc w:val="both"/>
        <w:rPr>
          <w:rFonts w:ascii="Calibri"/>
          <w:sz w:val="22"/>
        </w:rPr>
      </w:pPr>
      <w:r>
        <w:rPr>
          <w:rFonts w:ascii="Calibri"/>
          <w:i/>
          <w:sz w:val="22"/>
        </w:rPr>
        <w:t>In a practice of law for example haa naa kay giprotectahan</w:t>
      </w:r>
      <w:r>
        <w:rPr>
          <w:rFonts w:ascii="Calibri"/>
          <w:i/>
          <w:spacing w:val="-9"/>
          <w:sz w:val="22"/>
        </w:rPr>
        <w:t xml:space="preserve"> </w:t>
      </w:r>
      <w:r>
        <w:rPr>
          <w:rFonts w:ascii="Calibri"/>
          <w:i/>
          <w:sz w:val="22"/>
        </w:rPr>
        <w:t>na</w:t>
      </w:r>
      <w:r>
        <w:rPr>
          <w:rFonts w:ascii="Calibri"/>
          <w:i/>
          <w:spacing w:val="-10"/>
          <w:sz w:val="22"/>
        </w:rPr>
        <w:t xml:space="preserve"> </w:t>
      </w:r>
      <w:r>
        <w:rPr>
          <w:rFonts w:ascii="Calibri"/>
          <w:i/>
          <w:sz w:val="22"/>
        </w:rPr>
        <w:t>client na</w:t>
      </w:r>
      <w:r>
        <w:rPr>
          <w:rFonts w:ascii="Calibri"/>
          <w:i/>
          <w:spacing w:val="-13"/>
          <w:sz w:val="22"/>
        </w:rPr>
        <w:t xml:space="preserve"> </w:t>
      </w:r>
      <w:r>
        <w:rPr>
          <w:rFonts w:ascii="Calibri"/>
          <w:i/>
          <w:sz w:val="22"/>
        </w:rPr>
        <w:t>gicharge</w:t>
      </w:r>
      <w:r>
        <w:rPr>
          <w:rFonts w:ascii="Calibri"/>
          <w:i/>
          <w:spacing w:val="-12"/>
          <w:sz w:val="22"/>
        </w:rPr>
        <w:t xml:space="preserve"> </w:t>
      </w:r>
      <w:r>
        <w:rPr>
          <w:rFonts w:ascii="Calibri"/>
          <w:i/>
          <w:sz w:val="22"/>
        </w:rPr>
        <w:t>for</w:t>
      </w:r>
      <w:r>
        <w:rPr>
          <w:rFonts w:ascii="Calibri"/>
          <w:i/>
          <w:spacing w:val="-13"/>
          <w:sz w:val="22"/>
        </w:rPr>
        <w:t xml:space="preserve"> </w:t>
      </w:r>
      <w:r>
        <w:rPr>
          <w:rFonts w:ascii="Calibri"/>
          <w:i/>
          <w:sz w:val="22"/>
        </w:rPr>
        <w:t>corruption</w:t>
      </w:r>
      <w:r>
        <w:rPr>
          <w:rFonts w:ascii="Calibri"/>
          <w:i/>
          <w:spacing w:val="-12"/>
          <w:sz w:val="22"/>
        </w:rPr>
        <w:t xml:space="preserve"> </w:t>
      </w:r>
      <w:r>
        <w:rPr>
          <w:rFonts w:ascii="Calibri"/>
          <w:i/>
          <w:sz w:val="22"/>
        </w:rPr>
        <w:t>it</w:t>
      </w:r>
      <w:r>
        <w:rPr>
          <w:rFonts w:ascii="Calibri"/>
          <w:i/>
          <w:spacing w:val="-13"/>
          <w:sz w:val="22"/>
        </w:rPr>
        <w:t xml:space="preserve"> </w:t>
      </w:r>
      <w:r>
        <w:rPr>
          <w:rFonts w:ascii="Calibri"/>
          <w:i/>
          <w:sz w:val="22"/>
        </w:rPr>
        <w:t>wouldreally</w:t>
      </w:r>
      <w:r>
        <w:rPr>
          <w:rFonts w:ascii="Calibri"/>
          <w:i/>
          <w:spacing w:val="-12"/>
          <w:sz w:val="22"/>
        </w:rPr>
        <w:t xml:space="preserve"> </w:t>
      </w:r>
      <w:r>
        <w:rPr>
          <w:rFonts w:ascii="Calibri"/>
          <w:i/>
          <w:sz w:val="22"/>
        </w:rPr>
        <w:t>affect</w:t>
      </w:r>
      <w:r>
        <w:rPr>
          <w:rFonts w:ascii="Calibri"/>
          <w:i/>
          <w:spacing w:val="-13"/>
          <w:sz w:val="22"/>
        </w:rPr>
        <w:t xml:space="preserve"> </w:t>
      </w:r>
      <w:r>
        <w:rPr>
          <w:rFonts w:ascii="Calibri"/>
          <w:i/>
          <w:sz w:val="22"/>
        </w:rPr>
        <w:t>nahulog</w:t>
      </w:r>
      <w:r>
        <w:rPr>
          <w:rFonts w:ascii="Calibri"/>
          <w:i/>
          <w:spacing w:val="-12"/>
          <w:sz w:val="22"/>
        </w:rPr>
        <w:t xml:space="preserve"> </w:t>
      </w:r>
      <w:r>
        <w:rPr>
          <w:rFonts w:ascii="Calibri"/>
          <w:i/>
          <w:sz w:val="22"/>
        </w:rPr>
        <w:t>man</w:t>
      </w:r>
      <w:r>
        <w:rPr>
          <w:rFonts w:ascii="Calibri"/>
          <w:i/>
          <w:spacing w:val="-12"/>
          <w:sz w:val="22"/>
        </w:rPr>
        <w:t xml:space="preserve"> </w:t>
      </w:r>
      <w:r>
        <w:rPr>
          <w:rFonts w:ascii="Calibri"/>
          <w:i/>
          <w:sz w:val="22"/>
        </w:rPr>
        <w:t>gud</w:t>
      </w:r>
      <w:r>
        <w:rPr>
          <w:rFonts w:ascii="Calibri"/>
          <w:i/>
          <w:spacing w:val="-13"/>
          <w:sz w:val="22"/>
        </w:rPr>
        <w:t xml:space="preserve"> </w:t>
      </w:r>
      <w:r>
        <w:rPr>
          <w:rFonts w:ascii="Calibri"/>
          <w:i/>
          <w:sz w:val="22"/>
        </w:rPr>
        <w:t>nga</w:t>
      </w:r>
      <w:r>
        <w:rPr>
          <w:rFonts w:ascii="Calibri"/>
          <w:i/>
          <w:spacing w:val="-12"/>
          <w:sz w:val="22"/>
        </w:rPr>
        <w:t xml:space="preserve"> </w:t>
      </w:r>
      <w:r>
        <w:rPr>
          <w:rFonts w:ascii="Calibri"/>
          <w:i/>
          <w:sz w:val="22"/>
        </w:rPr>
        <w:t>na</w:t>
      </w:r>
      <w:r>
        <w:rPr>
          <w:rFonts w:ascii="Calibri"/>
          <w:i/>
          <w:spacing w:val="-13"/>
          <w:sz w:val="22"/>
        </w:rPr>
        <w:t xml:space="preserve"> </w:t>
      </w:r>
      <w:r>
        <w:rPr>
          <w:rFonts w:ascii="Calibri"/>
          <w:i/>
          <w:sz w:val="22"/>
        </w:rPr>
        <w:t>norm nang mga SOPs nya murag somewhat challenges your core principle nga gitudlo</w:t>
      </w:r>
      <w:r>
        <w:rPr>
          <w:rFonts w:ascii="Calibri"/>
          <w:i/>
          <w:spacing w:val="-13"/>
          <w:sz w:val="22"/>
        </w:rPr>
        <w:t xml:space="preserve"> </w:t>
      </w:r>
      <w:r>
        <w:rPr>
          <w:rFonts w:ascii="Calibri"/>
          <w:i/>
          <w:sz w:val="22"/>
        </w:rPr>
        <w:t>na</w:t>
      </w:r>
      <w:r>
        <w:rPr>
          <w:rFonts w:ascii="Calibri"/>
          <w:i/>
          <w:spacing w:val="-12"/>
          <w:sz w:val="22"/>
        </w:rPr>
        <w:t xml:space="preserve"> </w:t>
      </w:r>
      <w:r>
        <w:rPr>
          <w:rFonts w:ascii="Calibri"/>
          <w:i/>
          <w:sz w:val="22"/>
        </w:rPr>
        <w:t>gikan</w:t>
      </w:r>
      <w:r>
        <w:rPr>
          <w:rFonts w:ascii="Calibri"/>
          <w:i/>
          <w:spacing w:val="-13"/>
          <w:sz w:val="22"/>
        </w:rPr>
        <w:t xml:space="preserve"> </w:t>
      </w:r>
      <w:r>
        <w:rPr>
          <w:rFonts w:ascii="Calibri"/>
          <w:i/>
          <w:sz w:val="22"/>
        </w:rPr>
        <w:t>sa</w:t>
      </w:r>
      <w:r>
        <w:rPr>
          <w:rFonts w:ascii="Calibri"/>
          <w:i/>
          <w:spacing w:val="-12"/>
          <w:sz w:val="22"/>
        </w:rPr>
        <w:t xml:space="preserve"> </w:t>
      </w:r>
      <w:r>
        <w:rPr>
          <w:rFonts w:ascii="Calibri"/>
          <w:i/>
          <w:sz w:val="22"/>
        </w:rPr>
        <w:t>pagkabata</w:t>
      </w:r>
      <w:r>
        <w:rPr>
          <w:rFonts w:ascii="Calibri"/>
          <w:i/>
          <w:spacing w:val="-13"/>
          <w:sz w:val="22"/>
        </w:rPr>
        <w:t xml:space="preserve"> </w:t>
      </w:r>
      <w:r>
        <w:rPr>
          <w:rFonts w:ascii="Calibri"/>
          <w:i/>
          <w:sz w:val="22"/>
        </w:rPr>
        <w:t>nimo</w:t>
      </w:r>
      <w:r>
        <w:rPr>
          <w:rFonts w:ascii="Calibri"/>
          <w:i/>
          <w:spacing w:val="-9"/>
          <w:sz w:val="22"/>
        </w:rPr>
        <w:t xml:space="preserve"> </w:t>
      </w:r>
      <w:r>
        <w:rPr>
          <w:rFonts w:ascii="Calibri"/>
          <w:i/>
          <w:sz w:val="22"/>
        </w:rPr>
        <w:t>naa</w:t>
      </w:r>
      <w:r>
        <w:rPr>
          <w:rFonts w:ascii="Calibri"/>
          <w:i/>
          <w:spacing w:val="-10"/>
          <w:sz w:val="22"/>
        </w:rPr>
        <w:t xml:space="preserve"> </w:t>
      </w:r>
      <w:r>
        <w:rPr>
          <w:rFonts w:ascii="Calibri"/>
          <w:i/>
          <w:sz w:val="22"/>
        </w:rPr>
        <w:t>juy</w:t>
      </w:r>
      <w:r>
        <w:rPr>
          <w:rFonts w:ascii="Calibri"/>
          <w:i/>
          <w:spacing w:val="-10"/>
          <w:sz w:val="22"/>
        </w:rPr>
        <w:t xml:space="preserve"> </w:t>
      </w:r>
      <w:r>
        <w:rPr>
          <w:rFonts w:ascii="Calibri"/>
          <w:i/>
          <w:sz w:val="22"/>
        </w:rPr>
        <w:t>impact</w:t>
      </w:r>
      <w:r>
        <w:rPr>
          <w:rFonts w:ascii="Calibri"/>
          <w:i/>
          <w:spacing w:val="-10"/>
          <w:sz w:val="22"/>
        </w:rPr>
        <w:t xml:space="preserve"> </w:t>
      </w:r>
      <w:r>
        <w:rPr>
          <w:rFonts w:ascii="Calibri"/>
          <w:i/>
          <w:sz w:val="22"/>
        </w:rPr>
        <w:t>that</w:t>
      </w:r>
      <w:r>
        <w:rPr>
          <w:rFonts w:ascii="Calibri"/>
          <w:i/>
          <w:spacing w:val="-9"/>
          <w:sz w:val="22"/>
        </w:rPr>
        <w:t xml:space="preserve"> </w:t>
      </w:r>
      <w:r>
        <w:rPr>
          <w:rFonts w:ascii="Calibri"/>
          <w:i/>
          <w:sz w:val="22"/>
        </w:rPr>
        <w:t>is</w:t>
      </w:r>
      <w:r>
        <w:rPr>
          <w:rFonts w:ascii="Calibri"/>
          <w:i/>
          <w:spacing w:val="-10"/>
          <w:sz w:val="22"/>
        </w:rPr>
        <w:t xml:space="preserve"> </w:t>
      </w:r>
      <w:r>
        <w:rPr>
          <w:rFonts w:ascii="Calibri"/>
          <w:i/>
          <w:sz w:val="22"/>
        </w:rPr>
        <w:t>why</w:t>
      </w:r>
      <w:r>
        <w:rPr>
          <w:rFonts w:ascii="Calibri"/>
          <w:i/>
          <w:spacing w:val="-10"/>
          <w:sz w:val="22"/>
        </w:rPr>
        <w:t xml:space="preserve"> </w:t>
      </w:r>
      <w:r>
        <w:rPr>
          <w:rFonts w:ascii="Calibri"/>
          <w:i/>
          <w:sz w:val="22"/>
        </w:rPr>
        <w:t>there</w:t>
      </w:r>
      <w:r>
        <w:rPr>
          <w:rFonts w:ascii="Calibri"/>
          <w:i/>
          <w:spacing w:val="-10"/>
          <w:sz w:val="22"/>
        </w:rPr>
        <w:t xml:space="preserve"> </w:t>
      </w:r>
      <w:r>
        <w:rPr>
          <w:rFonts w:ascii="Calibri"/>
          <w:i/>
          <w:sz w:val="22"/>
        </w:rPr>
        <w:t>is</w:t>
      </w:r>
      <w:r>
        <w:rPr>
          <w:rFonts w:ascii="Calibri"/>
          <w:i/>
          <w:spacing w:val="-10"/>
          <w:sz w:val="22"/>
        </w:rPr>
        <w:t xml:space="preserve"> </w:t>
      </w:r>
      <w:r>
        <w:rPr>
          <w:rFonts w:ascii="Calibri"/>
          <w:i/>
          <w:sz w:val="22"/>
        </w:rPr>
        <w:t>a</w:t>
      </w:r>
      <w:r>
        <w:rPr>
          <w:rFonts w:ascii="Calibri"/>
          <w:i/>
          <w:spacing w:val="-10"/>
          <w:sz w:val="22"/>
        </w:rPr>
        <w:t xml:space="preserve"> </w:t>
      </w:r>
      <w:r>
        <w:rPr>
          <w:rFonts w:ascii="Calibri"/>
          <w:i/>
          <w:sz w:val="22"/>
        </w:rPr>
        <w:t xml:space="preserve">need na i constant reminder jud sa legal community na stand ground sa imong morality sa legal principles (IDI1:SS8). </w:t>
      </w:r>
      <w:r>
        <w:rPr>
          <w:rFonts w:ascii="Calibri"/>
          <w:sz w:val="22"/>
        </w:rPr>
        <w:t>In a practice of law, for example, you have</w:t>
      </w:r>
      <w:r>
        <w:rPr>
          <w:rFonts w:ascii="Calibri"/>
          <w:spacing w:val="-9"/>
          <w:sz w:val="22"/>
        </w:rPr>
        <w:t xml:space="preserve"> </w:t>
      </w:r>
      <w:r>
        <w:rPr>
          <w:rFonts w:ascii="Calibri"/>
          <w:sz w:val="22"/>
        </w:rPr>
        <w:t>a</w:t>
      </w:r>
      <w:r>
        <w:rPr>
          <w:rFonts w:ascii="Calibri"/>
          <w:spacing w:val="-10"/>
          <w:sz w:val="22"/>
        </w:rPr>
        <w:t xml:space="preserve"> </w:t>
      </w:r>
      <w:r>
        <w:rPr>
          <w:rFonts w:ascii="Calibri"/>
          <w:sz w:val="22"/>
        </w:rPr>
        <w:t>protected</w:t>
      </w:r>
      <w:r>
        <w:rPr>
          <w:rFonts w:ascii="Calibri"/>
          <w:spacing w:val="-13"/>
          <w:sz w:val="22"/>
        </w:rPr>
        <w:t xml:space="preserve"> </w:t>
      </w:r>
      <w:r>
        <w:rPr>
          <w:rFonts w:ascii="Calibri"/>
          <w:sz w:val="22"/>
        </w:rPr>
        <w:t>client</w:t>
      </w:r>
      <w:r>
        <w:rPr>
          <w:rFonts w:ascii="Calibri"/>
          <w:spacing w:val="-11"/>
          <w:sz w:val="22"/>
        </w:rPr>
        <w:t xml:space="preserve"> </w:t>
      </w:r>
      <w:r>
        <w:rPr>
          <w:rFonts w:ascii="Calibri"/>
          <w:sz w:val="22"/>
        </w:rPr>
        <w:t>who</w:t>
      </w:r>
      <w:r>
        <w:rPr>
          <w:rFonts w:ascii="Calibri"/>
          <w:spacing w:val="-9"/>
          <w:sz w:val="22"/>
        </w:rPr>
        <w:t xml:space="preserve"> </w:t>
      </w:r>
      <w:r>
        <w:rPr>
          <w:rFonts w:ascii="Calibri"/>
          <w:sz w:val="22"/>
        </w:rPr>
        <w:t>was</w:t>
      </w:r>
      <w:r>
        <w:rPr>
          <w:rFonts w:ascii="Calibri"/>
          <w:spacing w:val="-12"/>
          <w:sz w:val="22"/>
        </w:rPr>
        <w:t xml:space="preserve"> </w:t>
      </w:r>
      <w:r>
        <w:rPr>
          <w:rFonts w:ascii="Calibri"/>
          <w:sz w:val="22"/>
        </w:rPr>
        <w:t>charged</w:t>
      </w:r>
      <w:r>
        <w:rPr>
          <w:rFonts w:ascii="Calibri"/>
          <w:spacing w:val="-10"/>
          <w:sz w:val="22"/>
        </w:rPr>
        <w:t xml:space="preserve"> </w:t>
      </w:r>
      <w:r>
        <w:rPr>
          <w:rFonts w:ascii="Calibri"/>
          <w:sz w:val="22"/>
        </w:rPr>
        <w:t>for</w:t>
      </w:r>
      <w:r>
        <w:rPr>
          <w:rFonts w:ascii="Calibri"/>
          <w:spacing w:val="-10"/>
          <w:sz w:val="22"/>
        </w:rPr>
        <w:t xml:space="preserve"> </w:t>
      </w:r>
      <w:r>
        <w:rPr>
          <w:rFonts w:ascii="Calibri"/>
          <w:sz w:val="22"/>
        </w:rPr>
        <w:t>corruption.</w:t>
      </w:r>
      <w:r>
        <w:rPr>
          <w:rFonts w:ascii="Calibri"/>
          <w:spacing w:val="-10"/>
          <w:sz w:val="22"/>
        </w:rPr>
        <w:t xml:space="preserve"> </w:t>
      </w:r>
      <w:r>
        <w:rPr>
          <w:rFonts w:ascii="Calibri"/>
          <w:sz w:val="22"/>
        </w:rPr>
        <w:t>It</w:t>
      </w:r>
      <w:r>
        <w:rPr>
          <w:rFonts w:ascii="Calibri"/>
          <w:spacing w:val="-10"/>
          <w:sz w:val="22"/>
        </w:rPr>
        <w:t xml:space="preserve"> </w:t>
      </w:r>
      <w:r>
        <w:rPr>
          <w:rFonts w:ascii="Calibri"/>
          <w:sz w:val="22"/>
        </w:rPr>
        <w:t>would</w:t>
      </w:r>
      <w:r>
        <w:rPr>
          <w:rFonts w:ascii="Calibri"/>
          <w:spacing w:val="-11"/>
          <w:sz w:val="22"/>
        </w:rPr>
        <w:t xml:space="preserve"> </w:t>
      </w:r>
      <w:r>
        <w:rPr>
          <w:rFonts w:ascii="Calibri"/>
          <w:sz w:val="22"/>
        </w:rPr>
        <w:t>really</w:t>
      </w:r>
      <w:r>
        <w:rPr>
          <w:rFonts w:ascii="Calibri"/>
          <w:spacing w:val="-9"/>
          <w:sz w:val="22"/>
        </w:rPr>
        <w:t xml:space="preserve"> </w:t>
      </w:r>
      <w:r>
        <w:rPr>
          <w:rFonts w:ascii="Calibri"/>
          <w:sz w:val="22"/>
        </w:rPr>
        <w:t>affect the</w:t>
      </w:r>
      <w:r>
        <w:rPr>
          <w:rFonts w:ascii="Calibri"/>
          <w:spacing w:val="-13"/>
          <w:sz w:val="22"/>
        </w:rPr>
        <w:t xml:space="preserve"> </w:t>
      </w:r>
      <w:r>
        <w:rPr>
          <w:rFonts w:ascii="Calibri"/>
          <w:sz w:val="22"/>
        </w:rPr>
        <w:t>fact</w:t>
      </w:r>
      <w:r>
        <w:rPr>
          <w:rFonts w:ascii="Calibri"/>
          <w:spacing w:val="-12"/>
          <w:sz w:val="22"/>
        </w:rPr>
        <w:t xml:space="preserve"> </w:t>
      </w:r>
      <w:r>
        <w:rPr>
          <w:rFonts w:ascii="Calibri"/>
          <w:sz w:val="22"/>
        </w:rPr>
        <w:t>that</w:t>
      </w:r>
      <w:r>
        <w:rPr>
          <w:rFonts w:ascii="Calibri"/>
          <w:spacing w:val="-13"/>
          <w:sz w:val="22"/>
        </w:rPr>
        <w:t xml:space="preserve"> </w:t>
      </w:r>
      <w:r>
        <w:rPr>
          <w:rFonts w:ascii="Calibri"/>
          <w:sz w:val="22"/>
        </w:rPr>
        <w:t>the</w:t>
      </w:r>
      <w:r>
        <w:rPr>
          <w:rFonts w:ascii="Calibri"/>
          <w:spacing w:val="-12"/>
          <w:sz w:val="22"/>
        </w:rPr>
        <w:t xml:space="preserve"> </w:t>
      </w:r>
      <w:r>
        <w:rPr>
          <w:rFonts w:ascii="Calibri"/>
          <w:sz w:val="22"/>
        </w:rPr>
        <w:t>SOPs</w:t>
      </w:r>
      <w:r>
        <w:rPr>
          <w:rFonts w:ascii="Calibri"/>
          <w:spacing w:val="-12"/>
          <w:sz w:val="22"/>
        </w:rPr>
        <w:t xml:space="preserve"> </w:t>
      </w:r>
      <w:r>
        <w:rPr>
          <w:rFonts w:ascii="Calibri"/>
          <w:sz w:val="22"/>
        </w:rPr>
        <w:t>have</w:t>
      </w:r>
      <w:r>
        <w:rPr>
          <w:rFonts w:ascii="Calibri"/>
          <w:spacing w:val="-13"/>
          <w:sz w:val="22"/>
        </w:rPr>
        <w:t xml:space="preserve"> </w:t>
      </w:r>
      <w:r>
        <w:rPr>
          <w:rFonts w:ascii="Calibri"/>
          <w:sz w:val="22"/>
        </w:rPr>
        <w:t>become</w:t>
      </w:r>
      <w:r>
        <w:rPr>
          <w:rFonts w:ascii="Calibri"/>
          <w:spacing w:val="-12"/>
          <w:sz w:val="22"/>
        </w:rPr>
        <w:t xml:space="preserve"> </w:t>
      </w:r>
      <w:r>
        <w:rPr>
          <w:rFonts w:ascii="Calibri"/>
          <w:sz w:val="22"/>
        </w:rPr>
        <w:t>the</w:t>
      </w:r>
      <w:r>
        <w:rPr>
          <w:rFonts w:ascii="Calibri"/>
          <w:spacing w:val="-11"/>
          <w:sz w:val="22"/>
        </w:rPr>
        <w:t xml:space="preserve"> </w:t>
      </w:r>
      <w:r>
        <w:rPr>
          <w:rFonts w:ascii="Calibri"/>
          <w:sz w:val="22"/>
        </w:rPr>
        <w:t>norm.</w:t>
      </w:r>
      <w:r>
        <w:rPr>
          <w:rFonts w:ascii="Calibri"/>
          <w:spacing w:val="-12"/>
          <w:sz w:val="22"/>
        </w:rPr>
        <w:t xml:space="preserve"> </w:t>
      </w:r>
      <w:r>
        <w:rPr>
          <w:rFonts w:ascii="Calibri"/>
          <w:sz w:val="22"/>
        </w:rPr>
        <w:t>It</w:t>
      </w:r>
      <w:r>
        <w:rPr>
          <w:rFonts w:ascii="Calibri"/>
          <w:spacing w:val="-12"/>
          <w:sz w:val="22"/>
        </w:rPr>
        <w:t xml:space="preserve"> </w:t>
      </w:r>
      <w:r>
        <w:rPr>
          <w:rFonts w:ascii="Calibri"/>
          <w:sz w:val="22"/>
        </w:rPr>
        <w:t>seems</w:t>
      </w:r>
      <w:r>
        <w:rPr>
          <w:rFonts w:ascii="Calibri"/>
          <w:spacing w:val="-14"/>
          <w:sz w:val="22"/>
        </w:rPr>
        <w:t xml:space="preserve"> </w:t>
      </w:r>
      <w:r>
        <w:rPr>
          <w:rFonts w:ascii="Calibri"/>
          <w:sz w:val="22"/>
        </w:rPr>
        <w:t>to</w:t>
      </w:r>
      <w:r>
        <w:rPr>
          <w:rFonts w:ascii="Calibri"/>
          <w:spacing w:val="-12"/>
          <w:sz w:val="22"/>
        </w:rPr>
        <w:t xml:space="preserve"> </w:t>
      </w:r>
      <w:r>
        <w:rPr>
          <w:rFonts w:ascii="Calibri"/>
          <w:sz w:val="22"/>
        </w:rPr>
        <w:t>challenge</w:t>
      </w:r>
      <w:r>
        <w:rPr>
          <w:rFonts w:ascii="Calibri"/>
          <w:spacing w:val="-12"/>
          <w:sz w:val="22"/>
        </w:rPr>
        <w:t xml:space="preserve"> </w:t>
      </w:r>
      <w:r>
        <w:rPr>
          <w:rFonts w:ascii="Calibri"/>
          <w:sz w:val="22"/>
        </w:rPr>
        <w:t>your</w:t>
      </w:r>
      <w:r>
        <w:rPr>
          <w:rFonts w:ascii="Calibri"/>
          <w:spacing w:val="-12"/>
          <w:sz w:val="22"/>
        </w:rPr>
        <w:t xml:space="preserve"> </w:t>
      </w:r>
      <w:r>
        <w:rPr>
          <w:rFonts w:ascii="Calibri"/>
          <w:spacing w:val="-4"/>
          <w:sz w:val="22"/>
        </w:rPr>
        <w:t>core</w:t>
      </w:r>
    </w:p>
    <w:p>
      <w:pPr>
        <w:spacing w:after="0" w:line="276" w:lineRule="auto"/>
        <w:jc w:val="both"/>
        <w:rPr>
          <w:rFonts w:ascii="Calibri"/>
          <w:sz w:val="22"/>
        </w:rPr>
        <w:sectPr>
          <w:pgSz w:w="12240" w:h="15840"/>
          <w:pgMar w:top="960" w:right="720" w:bottom="280" w:left="1080" w:header="707" w:footer="0" w:gutter="0"/>
          <w:cols w:space="720" w:num="1"/>
        </w:sectPr>
      </w:pPr>
    </w:p>
    <w:p>
      <w:pPr>
        <w:pStyle w:val="7"/>
        <w:spacing w:before="207"/>
        <w:rPr>
          <w:rFonts w:ascii="Calibri"/>
          <w:sz w:val="22"/>
        </w:rPr>
      </w:pPr>
    </w:p>
    <w:p>
      <w:pPr>
        <w:spacing w:before="0" w:line="276" w:lineRule="auto"/>
        <w:ind w:left="2016" w:right="1578" w:firstLine="0"/>
        <w:jc w:val="both"/>
        <w:rPr>
          <w:rFonts w:ascii="Calibri"/>
          <w:sz w:val="22"/>
        </w:rPr>
      </w:pPr>
      <w:r>
        <w:rPr>
          <w:rFonts w:ascii="Calibri"/>
          <w:sz w:val="22"/>
        </w:rPr>
        <w:t>principle that you have been</w:t>
      </w:r>
      <w:r>
        <w:rPr>
          <w:rFonts w:ascii="Calibri"/>
          <w:spacing w:val="-3"/>
          <w:sz w:val="22"/>
        </w:rPr>
        <w:t xml:space="preserve"> </w:t>
      </w:r>
      <w:r>
        <w:rPr>
          <w:rFonts w:ascii="Calibri"/>
          <w:sz w:val="22"/>
        </w:rPr>
        <w:t>taught since</w:t>
      </w:r>
      <w:r>
        <w:rPr>
          <w:rFonts w:ascii="Calibri"/>
          <w:spacing w:val="-2"/>
          <w:sz w:val="22"/>
        </w:rPr>
        <w:t xml:space="preserve"> </w:t>
      </w:r>
      <w:r>
        <w:rPr>
          <w:rFonts w:ascii="Calibri"/>
          <w:sz w:val="22"/>
        </w:rPr>
        <w:t>childhood.</w:t>
      </w:r>
      <w:r>
        <w:rPr>
          <w:rFonts w:ascii="Calibri"/>
          <w:spacing w:val="-5"/>
          <w:sz w:val="22"/>
        </w:rPr>
        <w:t xml:space="preserve"> </w:t>
      </w:r>
      <w:r>
        <w:rPr>
          <w:rFonts w:ascii="Calibri"/>
          <w:sz w:val="22"/>
        </w:rPr>
        <w:t>It has an</w:t>
      </w:r>
      <w:r>
        <w:rPr>
          <w:rFonts w:ascii="Calibri"/>
          <w:spacing w:val="-3"/>
          <w:sz w:val="22"/>
        </w:rPr>
        <w:t xml:space="preserve"> </w:t>
      </w:r>
      <w:r>
        <w:rPr>
          <w:rFonts w:ascii="Calibri"/>
          <w:sz w:val="22"/>
        </w:rPr>
        <w:t>impact that is why there is a need for me to constantly remind the legal community that you stand on the ground of your morality in legal principles</w:t>
      </w:r>
    </w:p>
    <w:p>
      <w:pPr>
        <w:pStyle w:val="7"/>
        <w:spacing w:before="116"/>
        <w:rPr>
          <w:rFonts w:ascii="Calibri"/>
          <w:sz w:val="22"/>
        </w:rPr>
      </w:pPr>
    </w:p>
    <w:p>
      <w:pPr>
        <w:pStyle w:val="7"/>
        <w:spacing w:before="1" w:line="480" w:lineRule="auto"/>
        <w:ind w:left="720" w:right="715" w:firstLine="719"/>
        <w:jc w:val="both"/>
      </w:pPr>
      <w:r>
        <w:t>Informant 3 underscores the commitment to due process and legal integrity, even when faced with politically sensitive or high-risk cases.</w:t>
      </w:r>
    </w:p>
    <w:p>
      <w:pPr>
        <w:pStyle w:val="7"/>
        <w:spacing w:before="61"/>
      </w:pPr>
    </w:p>
    <w:p>
      <w:pPr>
        <w:spacing w:before="1" w:line="276" w:lineRule="auto"/>
        <w:ind w:left="2016" w:right="1578" w:firstLine="444"/>
        <w:jc w:val="both"/>
        <w:rPr>
          <w:rFonts w:ascii="Calibri" w:hAnsi="Calibri"/>
          <w:i/>
          <w:sz w:val="22"/>
        </w:rPr>
      </w:pPr>
      <w:r>
        <w:rPr>
          <w:rFonts w:ascii="Calibri" w:hAnsi="Calibri"/>
          <w:sz w:val="22"/>
        </w:rPr>
        <w:t>I did not accept drug related cases during the time of Duterte because many</w:t>
      </w:r>
      <w:r>
        <w:rPr>
          <w:rFonts w:ascii="Calibri" w:hAnsi="Calibri"/>
          <w:spacing w:val="-13"/>
          <w:sz w:val="22"/>
        </w:rPr>
        <w:t xml:space="preserve"> </w:t>
      </w:r>
      <w:r>
        <w:rPr>
          <w:rFonts w:ascii="Calibri" w:hAnsi="Calibri"/>
          <w:sz w:val="22"/>
        </w:rPr>
        <w:t>lawyers</w:t>
      </w:r>
      <w:r>
        <w:rPr>
          <w:rFonts w:ascii="Calibri" w:hAnsi="Calibri"/>
          <w:spacing w:val="-12"/>
          <w:sz w:val="22"/>
        </w:rPr>
        <w:t xml:space="preserve"> </w:t>
      </w:r>
      <w:r>
        <w:rPr>
          <w:rFonts w:ascii="Calibri" w:hAnsi="Calibri"/>
          <w:sz w:val="22"/>
        </w:rPr>
        <w:t>are</w:t>
      </w:r>
      <w:r>
        <w:rPr>
          <w:rFonts w:ascii="Calibri" w:hAnsi="Calibri"/>
          <w:spacing w:val="-13"/>
          <w:sz w:val="22"/>
        </w:rPr>
        <w:t xml:space="preserve"> </w:t>
      </w:r>
      <w:r>
        <w:rPr>
          <w:rFonts w:ascii="Calibri" w:hAnsi="Calibri"/>
          <w:sz w:val="22"/>
        </w:rPr>
        <w:t>being</w:t>
      </w:r>
      <w:r>
        <w:rPr>
          <w:rFonts w:ascii="Calibri" w:hAnsi="Calibri"/>
          <w:spacing w:val="-12"/>
          <w:sz w:val="22"/>
        </w:rPr>
        <w:t xml:space="preserve"> </w:t>
      </w:r>
      <w:r>
        <w:rPr>
          <w:rFonts w:ascii="Calibri" w:hAnsi="Calibri"/>
          <w:sz w:val="22"/>
        </w:rPr>
        <w:t>killed</w:t>
      </w:r>
      <w:r>
        <w:rPr>
          <w:rFonts w:ascii="Calibri" w:hAnsi="Calibri"/>
          <w:spacing w:val="-13"/>
          <w:sz w:val="22"/>
        </w:rPr>
        <w:t xml:space="preserve"> </w:t>
      </w:r>
      <w:r>
        <w:rPr>
          <w:rFonts w:ascii="Calibri" w:hAnsi="Calibri"/>
          <w:sz w:val="22"/>
        </w:rPr>
        <w:t>that</w:t>
      </w:r>
      <w:r>
        <w:rPr>
          <w:rFonts w:ascii="Calibri" w:hAnsi="Calibri"/>
          <w:spacing w:val="-12"/>
          <w:sz w:val="22"/>
        </w:rPr>
        <w:t xml:space="preserve"> </w:t>
      </w:r>
      <w:r>
        <w:rPr>
          <w:rFonts w:ascii="Calibri" w:hAnsi="Calibri"/>
          <w:sz w:val="22"/>
        </w:rPr>
        <w:t>time.</w:t>
      </w:r>
      <w:r>
        <w:rPr>
          <w:rFonts w:ascii="Calibri" w:hAnsi="Calibri"/>
          <w:spacing w:val="-13"/>
          <w:sz w:val="22"/>
        </w:rPr>
        <w:t xml:space="preserve"> </w:t>
      </w:r>
      <w:r>
        <w:rPr>
          <w:rFonts w:ascii="Calibri" w:hAnsi="Calibri"/>
          <w:sz w:val="22"/>
        </w:rPr>
        <w:t>As</w:t>
      </w:r>
      <w:r>
        <w:rPr>
          <w:rFonts w:ascii="Calibri" w:hAnsi="Calibri"/>
          <w:spacing w:val="-12"/>
          <w:sz w:val="22"/>
        </w:rPr>
        <w:t xml:space="preserve"> </w:t>
      </w:r>
      <w:r>
        <w:rPr>
          <w:rFonts w:ascii="Calibri" w:hAnsi="Calibri"/>
          <w:sz w:val="22"/>
        </w:rPr>
        <w:t>of</w:t>
      </w:r>
      <w:r>
        <w:rPr>
          <w:rFonts w:ascii="Calibri" w:hAnsi="Calibri"/>
          <w:spacing w:val="-12"/>
          <w:sz w:val="22"/>
        </w:rPr>
        <w:t xml:space="preserve"> </w:t>
      </w:r>
      <w:r>
        <w:rPr>
          <w:rFonts w:ascii="Calibri" w:hAnsi="Calibri"/>
          <w:sz w:val="22"/>
        </w:rPr>
        <w:t>now,</w:t>
      </w:r>
      <w:r>
        <w:rPr>
          <w:rFonts w:ascii="Calibri" w:hAnsi="Calibri"/>
          <w:spacing w:val="-11"/>
          <w:sz w:val="22"/>
        </w:rPr>
        <w:t xml:space="preserve"> </w:t>
      </w:r>
      <w:r>
        <w:rPr>
          <w:rFonts w:ascii="Calibri" w:hAnsi="Calibri"/>
          <w:sz w:val="22"/>
        </w:rPr>
        <w:t>I’m</w:t>
      </w:r>
      <w:r>
        <w:rPr>
          <w:rFonts w:ascii="Calibri" w:hAnsi="Calibri"/>
          <w:spacing w:val="-8"/>
          <w:sz w:val="22"/>
        </w:rPr>
        <w:t xml:space="preserve"> </w:t>
      </w:r>
      <w:r>
        <w:rPr>
          <w:rFonts w:ascii="Calibri" w:hAnsi="Calibri"/>
          <w:sz w:val="22"/>
        </w:rPr>
        <w:t>not</w:t>
      </w:r>
      <w:r>
        <w:rPr>
          <w:rFonts w:ascii="Calibri" w:hAnsi="Calibri"/>
          <w:spacing w:val="-7"/>
          <w:sz w:val="22"/>
        </w:rPr>
        <w:t xml:space="preserve"> </w:t>
      </w:r>
      <w:r>
        <w:rPr>
          <w:rFonts w:ascii="Calibri" w:hAnsi="Calibri"/>
          <w:sz w:val="22"/>
        </w:rPr>
        <w:t>into</w:t>
      </w:r>
      <w:r>
        <w:rPr>
          <w:rFonts w:ascii="Calibri" w:hAnsi="Calibri"/>
          <w:spacing w:val="-6"/>
          <w:sz w:val="22"/>
        </w:rPr>
        <w:t xml:space="preserve"> </w:t>
      </w:r>
      <w:r>
        <w:rPr>
          <w:rFonts w:ascii="Calibri" w:hAnsi="Calibri"/>
          <w:sz w:val="22"/>
        </w:rPr>
        <w:t>litigation</w:t>
      </w:r>
      <w:r>
        <w:rPr>
          <w:rFonts w:ascii="Calibri" w:hAnsi="Calibri"/>
          <w:spacing w:val="-7"/>
          <w:sz w:val="22"/>
        </w:rPr>
        <w:t xml:space="preserve"> </w:t>
      </w:r>
      <w:r>
        <w:rPr>
          <w:rFonts w:ascii="Calibri" w:hAnsi="Calibri"/>
          <w:sz w:val="22"/>
        </w:rPr>
        <w:t>but</w:t>
      </w:r>
      <w:r>
        <w:rPr>
          <w:rFonts w:ascii="Calibri" w:hAnsi="Calibri"/>
          <w:spacing w:val="-7"/>
          <w:sz w:val="22"/>
        </w:rPr>
        <w:t xml:space="preserve"> </w:t>
      </w:r>
      <w:r>
        <w:rPr>
          <w:rFonts w:ascii="Calibri" w:hAnsi="Calibri"/>
          <w:sz w:val="22"/>
        </w:rPr>
        <w:t xml:space="preserve">I value the due process, slow but at least there is progress </w:t>
      </w:r>
      <w:r>
        <w:rPr>
          <w:rFonts w:ascii="Calibri" w:hAnsi="Calibri"/>
          <w:i/>
          <w:sz w:val="22"/>
        </w:rPr>
        <w:t>( IDI3:SS9).</w:t>
      </w:r>
    </w:p>
    <w:p>
      <w:pPr>
        <w:pStyle w:val="7"/>
        <w:spacing w:before="116"/>
        <w:rPr>
          <w:rFonts w:ascii="Calibri"/>
          <w:i/>
          <w:sz w:val="22"/>
        </w:rPr>
      </w:pPr>
    </w:p>
    <w:p>
      <w:pPr>
        <w:pStyle w:val="7"/>
        <w:spacing w:line="480" w:lineRule="auto"/>
        <w:ind w:left="720" w:right="726" w:firstLine="719"/>
        <w:jc w:val="both"/>
      </w:pPr>
      <w:r>
        <w:t>Informant 10 discusses the evolving public perception of lawyers, noting that their moral stance and civic engagement influence whether they are seen as defenders of justice or enablers of corruption.</w:t>
      </w:r>
    </w:p>
    <w:p>
      <w:pPr>
        <w:pStyle w:val="7"/>
        <w:spacing w:before="62"/>
      </w:pPr>
    </w:p>
    <w:p>
      <w:pPr>
        <w:spacing w:before="0" w:line="276" w:lineRule="auto"/>
        <w:ind w:left="2016" w:right="1577" w:firstLine="393"/>
        <w:jc w:val="both"/>
        <w:rPr>
          <w:rFonts w:ascii="Calibri" w:hAnsi="Calibri"/>
          <w:i/>
          <w:sz w:val="22"/>
        </w:rPr>
      </w:pPr>
      <w:r>
        <w:rPr>
          <w:rFonts w:ascii="Calibri" w:hAnsi="Calibri"/>
          <w:sz w:val="22"/>
        </w:rPr>
        <w:t>With the growing number of issues surrounding the government, the practice of law is sometimes undermined. Many individuals feel entitled to express their opinions</w:t>
      </w:r>
      <w:r>
        <w:rPr>
          <w:rFonts w:ascii="Calibri" w:hAnsi="Calibri"/>
          <w:spacing w:val="-2"/>
          <w:sz w:val="22"/>
        </w:rPr>
        <w:t xml:space="preserve"> </w:t>
      </w:r>
      <w:r>
        <w:rPr>
          <w:rFonts w:ascii="Calibri" w:hAnsi="Calibri"/>
          <w:sz w:val="22"/>
        </w:rPr>
        <w:t>on social media, and not all lawyers are public figures or</w:t>
      </w:r>
      <w:r>
        <w:rPr>
          <w:rFonts w:ascii="Calibri" w:hAnsi="Calibri"/>
          <w:spacing w:val="-7"/>
          <w:sz w:val="22"/>
        </w:rPr>
        <w:t xml:space="preserve"> </w:t>
      </w:r>
      <w:r>
        <w:rPr>
          <w:rFonts w:ascii="Calibri" w:hAnsi="Calibri"/>
          <w:sz w:val="22"/>
        </w:rPr>
        <w:t>influencers.</w:t>
      </w:r>
      <w:r>
        <w:rPr>
          <w:rFonts w:ascii="Calibri" w:hAnsi="Calibri"/>
          <w:spacing w:val="-13"/>
          <w:sz w:val="22"/>
        </w:rPr>
        <w:t xml:space="preserve"> </w:t>
      </w:r>
      <w:r>
        <w:rPr>
          <w:rFonts w:ascii="Calibri" w:hAnsi="Calibri"/>
          <w:sz w:val="22"/>
        </w:rPr>
        <w:t>As</w:t>
      </w:r>
      <w:r>
        <w:rPr>
          <w:rFonts w:ascii="Calibri" w:hAnsi="Calibri"/>
          <w:spacing w:val="-5"/>
          <w:sz w:val="22"/>
        </w:rPr>
        <w:t xml:space="preserve"> </w:t>
      </w:r>
      <w:r>
        <w:rPr>
          <w:rFonts w:ascii="Calibri" w:hAnsi="Calibri"/>
          <w:sz w:val="22"/>
        </w:rPr>
        <w:t>a</w:t>
      </w:r>
      <w:r>
        <w:rPr>
          <w:rFonts w:ascii="Calibri" w:hAnsi="Calibri"/>
          <w:spacing w:val="-4"/>
          <w:sz w:val="22"/>
        </w:rPr>
        <w:t xml:space="preserve"> </w:t>
      </w:r>
      <w:r>
        <w:rPr>
          <w:rFonts w:ascii="Calibri" w:hAnsi="Calibri"/>
          <w:sz w:val="22"/>
        </w:rPr>
        <w:t>result,</w:t>
      </w:r>
      <w:r>
        <w:rPr>
          <w:rFonts w:ascii="Calibri" w:hAnsi="Calibri"/>
          <w:spacing w:val="-7"/>
          <w:sz w:val="22"/>
        </w:rPr>
        <w:t xml:space="preserve"> </w:t>
      </w:r>
      <w:r>
        <w:rPr>
          <w:rFonts w:ascii="Calibri" w:hAnsi="Calibri"/>
          <w:sz w:val="22"/>
        </w:rPr>
        <w:t>we</w:t>
      </w:r>
      <w:r>
        <w:rPr>
          <w:rFonts w:ascii="Calibri" w:hAnsi="Calibri"/>
          <w:spacing w:val="-6"/>
          <w:sz w:val="22"/>
        </w:rPr>
        <w:t xml:space="preserve"> </w:t>
      </w:r>
      <w:r>
        <w:rPr>
          <w:rFonts w:ascii="Calibri" w:hAnsi="Calibri"/>
          <w:sz w:val="22"/>
        </w:rPr>
        <w:t>may</w:t>
      </w:r>
      <w:r>
        <w:rPr>
          <w:rFonts w:ascii="Calibri" w:hAnsi="Calibri"/>
          <w:spacing w:val="-4"/>
          <w:sz w:val="22"/>
        </w:rPr>
        <w:t xml:space="preserve"> </w:t>
      </w:r>
      <w:r>
        <w:rPr>
          <w:rFonts w:ascii="Calibri" w:hAnsi="Calibri"/>
          <w:sz w:val="22"/>
        </w:rPr>
        <w:t>be</w:t>
      </w:r>
      <w:r>
        <w:rPr>
          <w:rFonts w:ascii="Calibri" w:hAnsi="Calibri"/>
          <w:spacing w:val="-5"/>
          <w:sz w:val="22"/>
        </w:rPr>
        <w:t xml:space="preserve"> </w:t>
      </w:r>
      <w:r>
        <w:rPr>
          <w:rFonts w:ascii="Calibri" w:hAnsi="Calibri"/>
          <w:sz w:val="22"/>
        </w:rPr>
        <w:t>portrayed</w:t>
      </w:r>
      <w:r>
        <w:rPr>
          <w:rFonts w:ascii="Calibri" w:hAnsi="Calibri"/>
          <w:spacing w:val="-5"/>
          <w:sz w:val="22"/>
        </w:rPr>
        <w:t xml:space="preserve"> </w:t>
      </w:r>
      <w:r>
        <w:rPr>
          <w:rFonts w:ascii="Calibri" w:hAnsi="Calibri"/>
          <w:sz w:val="22"/>
        </w:rPr>
        <w:t>as</w:t>
      </w:r>
      <w:r>
        <w:rPr>
          <w:rFonts w:ascii="Calibri" w:hAnsi="Calibri"/>
          <w:spacing w:val="-7"/>
          <w:sz w:val="22"/>
        </w:rPr>
        <w:t xml:space="preserve"> </w:t>
      </w:r>
      <w:r>
        <w:rPr>
          <w:rFonts w:ascii="Calibri" w:hAnsi="Calibri"/>
          <w:sz w:val="22"/>
        </w:rPr>
        <w:t>either</w:t>
      </w:r>
      <w:r>
        <w:rPr>
          <w:rFonts w:ascii="Calibri" w:hAnsi="Calibri"/>
          <w:spacing w:val="-4"/>
          <w:sz w:val="22"/>
        </w:rPr>
        <w:t xml:space="preserve"> </w:t>
      </w:r>
      <w:r>
        <w:rPr>
          <w:rFonts w:ascii="Calibri" w:hAnsi="Calibri"/>
          <w:sz w:val="22"/>
        </w:rPr>
        <w:t>heroes</w:t>
      </w:r>
      <w:r>
        <w:rPr>
          <w:rFonts w:ascii="Calibri" w:hAnsi="Calibri"/>
          <w:spacing w:val="-6"/>
          <w:sz w:val="22"/>
        </w:rPr>
        <w:t xml:space="preserve"> </w:t>
      </w:r>
      <w:r>
        <w:rPr>
          <w:rFonts w:ascii="Calibri" w:hAnsi="Calibri"/>
          <w:sz w:val="22"/>
        </w:rPr>
        <w:t>or</w:t>
      </w:r>
      <w:r>
        <w:rPr>
          <w:rFonts w:ascii="Calibri" w:hAnsi="Calibri"/>
          <w:spacing w:val="-4"/>
          <w:sz w:val="22"/>
        </w:rPr>
        <w:t xml:space="preserve"> </w:t>
      </w:r>
      <w:r>
        <w:rPr>
          <w:rFonts w:ascii="Calibri" w:hAnsi="Calibri"/>
          <w:sz w:val="22"/>
        </w:rPr>
        <w:t>villains</w:t>
      </w:r>
      <w:r>
        <w:rPr>
          <w:rFonts w:ascii="Calibri" w:hAnsi="Calibri"/>
          <w:spacing w:val="-8"/>
          <w:sz w:val="22"/>
        </w:rPr>
        <w:t xml:space="preserve"> </w:t>
      </w:r>
      <w:r>
        <w:rPr>
          <w:rFonts w:ascii="Calibri" w:hAnsi="Calibri"/>
          <w:sz w:val="22"/>
        </w:rPr>
        <w:t xml:space="preserve">in their narratives. Lawyers serve as interpreters of the law—we help people understand what is said and how it applies to specific legal criteria </w:t>
      </w:r>
      <w:r>
        <w:rPr>
          <w:rFonts w:ascii="Calibri" w:hAnsi="Calibri"/>
          <w:spacing w:val="-2"/>
          <w:sz w:val="22"/>
        </w:rPr>
        <w:t>(</w:t>
      </w:r>
      <w:r>
        <w:rPr>
          <w:rFonts w:ascii="Calibri" w:hAnsi="Calibri"/>
          <w:i/>
          <w:spacing w:val="-2"/>
          <w:sz w:val="22"/>
        </w:rPr>
        <w:t>IDI10:SS10).</w:t>
      </w:r>
    </w:p>
    <w:p>
      <w:pPr>
        <w:pStyle w:val="7"/>
        <w:spacing w:before="114"/>
        <w:rPr>
          <w:rFonts w:ascii="Calibri"/>
          <w:i/>
          <w:sz w:val="22"/>
        </w:rPr>
      </w:pPr>
    </w:p>
    <w:p>
      <w:pPr>
        <w:pStyle w:val="13"/>
        <w:numPr>
          <w:ilvl w:val="1"/>
          <w:numId w:val="9"/>
        </w:numPr>
        <w:tabs>
          <w:tab w:val="left" w:pos="1439"/>
        </w:tabs>
        <w:spacing w:before="1" w:after="0" w:line="240" w:lineRule="auto"/>
        <w:ind w:left="1439" w:right="0" w:hanging="359"/>
        <w:jc w:val="left"/>
        <w:rPr>
          <w:sz w:val="22"/>
        </w:rPr>
      </w:pPr>
      <w:r>
        <w:rPr>
          <w:spacing w:val="-2"/>
          <w:sz w:val="28"/>
        </w:rPr>
        <w:t>Legal</w:t>
      </w:r>
      <w:r>
        <w:rPr>
          <w:spacing w:val="-18"/>
          <w:sz w:val="28"/>
        </w:rPr>
        <w:t xml:space="preserve"> </w:t>
      </w:r>
      <w:r>
        <w:rPr>
          <w:spacing w:val="-2"/>
          <w:sz w:val="28"/>
        </w:rPr>
        <w:t>Empowerment,</w:t>
      </w:r>
      <w:r>
        <w:rPr>
          <w:spacing w:val="-12"/>
          <w:sz w:val="28"/>
        </w:rPr>
        <w:t xml:space="preserve"> </w:t>
      </w:r>
      <w:r>
        <w:rPr>
          <w:spacing w:val="-2"/>
          <w:sz w:val="28"/>
        </w:rPr>
        <w:t>Civic</w:t>
      </w:r>
      <w:r>
        <w:rPr>
          <w:spacing w:val="-15"/>
          <w:sz w:val="28"/>
        </w:rPr>
        <w:t xml:space="preserve"> </w:t>
      </w:r>
      <w:r>
        <w:rPr>
          <w:spacing w:val="-2"/>
          <w:sz w:val="28"/>
        </w:rPr>
        <w:t>Engagement,</w:t>
      </w:r>
      <w:r>
        <w:rPr>
          <w:spacing w:val="-13"/>
          <w:sz w:val="28"/>
        </w:rPr>
        <w:t xml:space="preserve"> </w:t>
      </w:r>
      <w:r>
        <w:rPr>
          <w:spacing w:val="-2"/>
          <w:sz w:val="28"/>
        </w:rPr>
        <w:t>and</w:t>
      </w:r>
      <w:r>
        <w:rPr>
          <w:spacing w:val="40"/>
          <w:sz w:val="28"/>
        </w:rPr>
        <w:t xml:space="preserve"> </w:t>
      </w:r>
      <w:r>
        <w:rPr>
          <w:spacing w:val="-2"/>
          <w:sz w:val="28"/>
        </w:rPr>
        <w:t>Rights-Based</w:t>
      </w:r>
      <w:r>
        <w:rPr>
          <w:spacing w:val="-13"/>
          <w:sz w:val="28"/>
        </w:rPr>
        <w:t xml:space="preserve"> </w:t>
      </w:r>
      <w:r>
        <w:rPr>
          <w:spacing w:val="-2"/>
          <w:sz w:val="28"/>
        </w:rPr>
        <w:t>Education</w:t>
      </w:r>
    </w:p>
    <w:p>
      <w:pPr>
        <w:pStyle w:val="7"/>
      </w:pPr>
    </w:p>
    <w:p>
      <w:pPr>
        <w:pStyle w:val="7"/>
        <w:spacing w:before="64"/>
      </w:pPr>
    </w:p>
    <w:p>
      <w:pPr>
        <w:pStyle w:val="7"/>
        <w:spacing w:line="480" w:lineRule="auto"/>
        <w:ind w:left="720" w:right="722" w:firstLine="719"/>
        <w:jc w:val="both"/>
      </w:pPr>
      <w:r>
        <w:t>This theme highlights the transformative role of legal education in empowering</w:t>
      </w:r>
      <w:r>
        <w:rPr>
          <w:spacing w:val="-18"/>
        </w:rPr>
        <w:t xml:space="preserve"> </w:t>
      </w:r>
      <w:r>
        <w:t>citizens</w:t>
      </w:r>
      <w:r>
        <w:rPr>
          <w:spacing w:val="-17"/>
        </w:rPr>
        <w:t xml:space="preserve"> </w:t>
      </w:r>
      <w:r>
        <w:t>and</w:t>
      </w:r>
      <w:r>
        <w:rPr>
          <w:spacing w:val="-18"/>
        </w:rPr>
        <w:t xml:space="preserve"> </w:t>
      </w:r>
      <w:r>
        <w:t>strengthening</w:t>
      </w:r>
      <w:r>
        <w:rPr>
          <w:spacing w:val="-17"/>
        </w:rPr>
        <w:t xml:space="preserve"> </w:t>
      </w:r>
      <w:r>
        <w:t>democratic</w:t>
      </w:r>
      <w:r>
        <w:rPr>
          <w:spacing w:val="-18"/>
        </w:rPr>
        <w:t xml:space="preserve"> </w:t>
      </w:r>
      <w:r>
        <w:t>institutions.</w:t>
      </w:r>
      <w:r>
        <w:rPr>
          <w:spacing w:val="-17"/>
        </w:rPr>
        <w:t xml:space="preserve"> </w:t>
      </w:r>
      <w:r>
        <w:t>Informants</w:t>
      </w:r>
      <w:r>
        <w:rPr>
          <w:spacing w:val="-18"/>
        </w:rPr>
        <w:t xml:space="preserve"> </w:t>
      </w:r>
      <w:r>
        <w:t>stress that legal professionals must engage in public education, helping people understand</w:t>
      </w:r>
      <w:r>
        <w:rPr>
          <w:spacing w:val="-5"/>
        </w:rPr>
        <w:t xml:space="preserve"> </w:t>
      </w:r>
      <w:r>
        <w:t>their</w:t>
      </w:r>
      <w:r>
        <w:rPr>
          <w:spacing w:val="-7"/>
        </w:rPr>
        <w:t xml:space="preserve"> </w:t>
      </w:r>
      <w:r>
        <w:t>rights</w:t>
      </w:r>
      <w:r>
        <w:rPr>
          <w:spacing w:val="-7"/>
        </w:rPr>
        <w:t xml:space="preserve"> </w:t>
      </w:r>
      <w:r>
        <w:t>and</w:t>
      </w:r>
      <w:r>
        <w:rPr>
          <w:spacing w:val="-7"/>
        </w:rPr>
        <w:t xml:space="preserve"> </w:t>
      </w:r>
      <w:r>
        <w:t>responsibilities.</w:t>
      </w:r>
      <w:r>
        <w:rPr>
          <w:spacing w:val="-10"/>
        </w:rPr>
        <w:t xml:space="preserve"> </w:t>
      </w:r>
      <w:r>
        <w:t>Through</w:t>
      </w:r>
      <w:r>
        <w:rPr>
          <w:spacing w:val="-7"/>
        </w:rPr>
        <w:t xml:space="preserve"> </w:t>
      </w:r>
      <w:r>
        <w:t>seminars,</w:t>
      </w:r>
      <w:r>
        <w:rPr>
          <w:spacing w:val="-8"/>
        </w:rPr>
        <w:t xml:space="preserve"> </w:t>
      </w:r>
      <w:r>
        <w:t>social</w:t>
      </w:r>
      <w:r>
        <w:rPr>
          <w:spacing w:val="-7"/>
        </w:rPr>
        <w:t xml:space="preserve"> </w:t>
      </w:r>
      <w:r>
        <w:t>media,</w:t>
      </w:r>
      <w:r>
        <w:rPr>
          <w:spacing w:val="-8"/>
        </w:rPr>
        <w:t xml:space="preserve"> </w:t>
      </w:r>
      <w:r>
        <w:t>and</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spacing w:line="480" w:lineRule="auto"/>
        <w:ind w:left="720" w:right="720"/>
        <w:jc w:val="both"/>
      </w:pPr>
      <w:r>
        <w:t>community outreach, lawyers contribute to a more informed society capable of holding leaders accountable. Rights-based education is seen as a foundation for civic participation and a safeguard against authoritarianism.</w:t>
      </w:r>
    </w:p>
    <w:p>
      <w:pPr>
        <w:pStyle w:val="7"/>
        <w:spacing w:before="62"/>
      </w:pPr>
    </w:p>
    <w:p>
      <w:pPr>
        <w:pStyle w:val="7"/>
        <w:spacing w:line="480" w:lineRule="auto"/>
        <w:ind w:left="720" w:right="714" w:firstLine="719"/>
        <w:jc w:val="both"/>
      </w:pPr>
      <w:r>
        <w:t>Informant 10 reflects on the evolving role of lawyers in digital spaces, noting</w:t>
      </w:r>
      <w:r>
        <w:rPr>
          <w:spacing w:val="-18"/>
        </w:rPr>
        <w:t xml:space="preserve"> </w:t>
      </w:r>
      <w:r>
        <w:t>that</w:t>
      </w:r>
      <w:r>
        <w:rPr>
          <w:spacing w:val="-17"/>
        </w:rPr>
        <w:t xml:space="preserve"> </w:t>
      </w:r>
      <w:r>
        <w:t>online</w:t>
      </w:r>
      <w:r>
        <w:rPr>
          <w:spacing w:val="-18"/>
        </w:rPr>
        <w:t xml:space="preserve"> </w:t>
      </w:r>
      <w:r>
        <w:t>platforms</w:t>
      </w:r>
      <w:r>
        <w:rPr>
          <w:spacing w:val="-17"/>
        </w:rPr>
        <w:t xml:space="preserve"> </w:t>
      </w:r>
      <w:r>
        <w:t>offer</w:t>
      </w:r>
      <w:r>
        <w:rPr>
          <w:spacing w:val="-18"/>
        </w:rPr>
        <w:t xml:space="preserve"> </w:t>
      </w:r>
      <w:r>
        <w:t>opportunities</w:t>
      </w:r>
      <w:r>
        <w:rPr>
          <w:spacing w:val="-15"/>
        </w:rPr>
        <w:t xml:space="preserve"> </w:t>
      </w:r>
      <w:r>
        <w:t>to</w:t>
      </w:r>
      <w:r>
        <w:rPr>
          <w:spacing w:val="-16"/>
        </w:rPr>
        <w:t xml:space="preserve"> </w:t>
      </w:r>
      <w:r>
        <w:t>educate</w:t>
      </w:r>
      <w:r>
        <w:rPr>
          <w:spacing w:val="-17"/>
        </w:rPr>
        <w:t xml:space="preserve"> </w:t>
      </w:r>
      <w:r>
        <w:t>the</w:t>
      </w:r>
      <w:r>
        <w:rPr>
          <w:spacing w:val="-18"/>
        </w:rPr>
        <w:t xml:space="preserve"> </w:t>
      </w:r>
      <w:r>
        <w:t>public</w:t>
      </w:r>
      <w:r>
        <w:rPr>
          <w:spacing w:val="-16"/>
        </w:rPr>
        <w:t xml:space="preserve"> </w:t>
      </w:r>
      <w:r>
        <w:t>and</w:t>
      </w:r>
      <w:r>
        <w:rPr>
          <w:spacing w:val="-18"/>
        </w:rPr>
        <w:t xml:space="preserve"> </w:t>
      </w:r>
      <w:r>
        <w:t>promote rights-based legal understanding.</w:t>
      </w:r>
    </w:p>
    <w:p>
      <w:pPr>
        <w:pStyle w:val="7"/>
        <w:spacing w:before="62"/>
      </w:pPr>
    </w:p>
    <w:p>
      <w:pPr>
        <w:spacing w:before="0" w:line="276" w:lineRule="auto"/>
        <w:ind w:left="2016" w:right="1577" w:firstLine="494"/>
        <w:jc w:val="both"/>
        <w:rPr>
          <w:rFonts w:ascii="Calibri" w:hAnsi="Calibri"/>
          <w:i/>
          <w:sz w:val="22"/>
        </w:rPr>
      </w:pPr>
      <w:r>
        <w:rPr>
          <w:rFonts w:ascii="Calibri" w:hAnsi="Calibri"/>
          <w:sz w:val="22"/>
        </w:rPr>
        <w:t>In today’s digital age, social media is flooded with opinions and conflicting statements that can easily mislead people. Without proper guidance from legal professionals who understand the nuances of these issues,</w:t>
      </w:r>
      <w:r>
        <w:rPr>
          <w:rFonts w:ascii="Calibri" w:hAnsi="Calibri"/>
          <w:spacing w:val="-7"/>
          <w:sz w:val="22"/>
        </w:rPr>
        <w:t xml:space="preserve"> </w:t>
      </w:r>
      <w:r>
        <w:rPr>
          <w:rFonts w:ascii="Calibri" w:hAnsi="Calibri"/>
          <w:sz w:val="22"/>
        </w:rPr>
        <w:t>misinformation</w:t>
      </w:r>
      <w:r>
        <w:rPr>
          <w:rFonts w:ascii="Calibri" w:hAnsi="Calibri"/>
          <w:spacing w:val="-7"/>
          <w:sz w:val="22"/>
        </w:rPr>
        <w:t xml:space="preserve"> </w:t>
      </w:r>
      <w:r>
        <w:rPr>
          <w:rFonts w:ascii="Calibri" w:hAnsi="Calibri"/>
          <w:sz w:val="22"/>
        </w:rPr>
        <w:t>can</w:t>
      </w:r>
      <w:r>
        <w:rPr>
          <w:rFonts w:ascii="Calibri" w:hAnsi="Calibri"/>
          <w:spacing w:val="-7"/>
          <w:sz w:val="22"/>
        </w:rPr>
        <w:t xml:space="preserve"> </w:t>
      </w:r>
      <w:r>
        <w:rPr>
          <w:rFonts w:ascii="Calibri" w:hAnsi="Calibri"/>
          <w:sz w:val="22"/>
        </w:rPr>
        <w:t>lead</w:t>
      </w:r>
      <w:r>
        <w:rPr>
          <w:rFonts w:ascii="Calibri" w:hAnsi="Calibri"/>
          <w:spacing w:val="-6"/>
          <w:sz w:val="22"/>
        </w:rPr>
        <w:t xml:space="preserve"> </w:t>
      </w:r>
      <w:r>
        <w:rPr>
          <w:rFonts w:ascii="Calibri" w:hAnsi="Calibri"/>
          <w:sz w:val="22"/>
        </w:rPr>
        <w:t>to</w:t>
      </w:r>
      <w:r>
        <w:rPr>
          <w:rFonts w:ascii="Calibri" w:hAnsi="Calibri"/>
          <w:spacing w:val="-4"/>
          <w:sz w:val="22"/>
        </w:rPr>
        <w:t xml:space="preserve"> </w:t>
      </w:r>
      <w:r>
        <w:rPr>
          <w:rFonts w:ascii="Calibri" w:hAnsi="Calibri"/>
          <w:sz w:val="22"/>
        </w:rPr>
        <w:t>confusion</w:t>
      </w:r>
      <w:r>
        <w:rPr>
          <w:rFonts w:ascii="Calibri" w:hAnsi="Calibri"/>
          <w:spacing w:val="-6"/>
          <w:sz w:val="22"/>
        </w:rPr>
        <w:t xml:space="preserve"> </w:t>
      </w:r>
      <w:r>
        <w:rPr>
          <w:rFonts w:ascii="Calibri" w:hAnsi="Calibri"/>
          <w:sz w:val="22"/>
        </w:rPr>
        <w:t>and</w:t>
      </w:r>
      <w:r>
        <w:rPr>
          <w:rFonts w:ascii="Calibri" w:hAnsi="Calibri"/>
          <w:spacing w:val="-6"/>
          <w:sz w:val="22"/>
        </w:rPr>
        <w:t xml:space="preserve"> </w:t>
      </w:r>
      <w:r>
        <w:rPr>
          <w:rFonts w:ascii="Calibri" w:hAnsi="Calibri"/>
          <w:sz w:val="22"/>
        </w:rPr>
        <w:t>unrest.</w:t>
      </w:r>
      <w:r>
        <w:rPr>
          <w:rFonts w:ascii="Calibri" w:hAnsi="Calibri"/>
          <w:spacing w:val="-5"/>
          <w:sz w:val="22"/>
        </w:rPr>
        <w:t xml:space="preserve"> </w:t>
      </w:r>
      <w:r>
        <w:rPr>
          <w:rFonts w:ascii="Calibri" w:hAnsi="Calibri"/>
          <w:sz w:val="22"/>
        </w:rPr>
        <w:t>That’s</w:t>
      </w:r>
      <w:r>
        <w:rPr>
          <w:rFonts w:ascii="Calibri" w:hAnsi="Calibri"/>
          <w:spacing w:val="-7"/>
          <w:sz w:val="22"/>
        </w:rPr>
        <w:t xml:space="preserve"> </w:t>
      </w:r>
      <w:r>
        <w:rPr>
          <w:rFonts w:ascii="Calibri" w:hAnsi="Calibri"/>
          <w:sz w:val="22"/>
        </w:rPr>
        <w:t>why</w:t>
      </w:r>
      <w:r>
        <w:rPr>
          <w:rFonts w:ascii="Calibri" w:hAnsi="Calibri"/>
          <w:spacing w:val="-5"/>
          <w:sz w:val="22"/>
        </w:rPr>
        <w:t xml:space="preserve"> </w:t>
      </w:r>
      <w:r>
        <w:rPr>
          <w:rFonts w:ascii="Calibri" w:hAnsi="Calibri"/>
          <w:sz w:val="22"/>
        </w:rPr>
        <w:t>I</w:t>
      </w:r>
      <w:r>
        <w:rPr>
          <w:rFonts w:ascii="Calibri" w:hAnsi="Calibri"/>
          <w:spacing w:val="-9"/>
          <w:sz w:val="22"/>
        </w:rPr>
        <w:t xml:space="preserve"> </w:t>
      </w:r>
      <w:r>
        <w:rPr>
          <w:rFonts w:ascii="Calibri" w:hAnsi="Calibri"/>
          <w:sz w:val="22"/>
        </w:rPr>
        <w:t>make</w:t>
      </w:r>
      <w:r>
        <w:rPr>
          <w:rFonts w:ascii="Calibri" w:hAnsi="Calibri"/>
          <w:spacing w:val="-7"/>
          <w:sz w:val="22"/>
        </w:rPr>
        <w:t xml:space="preserve"> </w:t>
      </w:r>
      <w:r>
        <w:rPr>
          <w:rFonts w:ascii="Calibri" w:hAnsi="Calibri"/>
          <w:sz w:val="22"/>
        </w:rPr>
        <w:t>it a point to speak regularly in various communities, organizations, and associations. I consistently include discussions on timely and relevant legal topics</w:t>
      </w:r>
      <w:r>
        <w:rPr>
          <w:rFonts w:ascii="Calibri" w:hAnsi="Calibri"/>
          <w:spacing w:val="40"/>
          <w:sz w:val="22"/>
        </w:rPr>
        <w:t xml:space="preserve">  </w:t>
      </w:r>
      <w:r>
        <w:rPr>
          <w:rFonts w:ascii="Calibri" w:hAnsi="Calibri"/>
          <w:sz w:val="22"/>
        </w:rPr>
        <w:t>to</w:t>
      </w:r>
      <w:r>
        <w:rPr>
          <w:rFonts w:ascii="Calibri" w:hAnsi="Calibri"/>
          <w:spacing w:val="40"/>
          <w:sz w:val="22"/>
        </w:rPr>
        <w:t xml:space="preserve">  </w:t>
      </w:r>
      <w:r>
        <w:rPr>
          <w:rFonts w:ascii="Calibri" w:hAnsi="Calibri"/>
          <w:sz w:val="22"/>
        </w:rPr>
        <w:t>help</w:t>
      </w:r>
      <w:r>
        <w:rPr>
          <w:rFonts w:ascii="Calibri" w:hAnsi="Calibri"/>
          <w:spacing w:val="40"/>
          <w:sz w:val="22"/>
        </w:rPr>
        <w:t xml:space="preserve">  </w:t>
      </w:r>
      <w:r>
        <w:rPr>
          <w:rFonts w:ascii="Calibri" w:hAnsi="Calibri"/>
          <w:sz w:val="22"/>
        </w:rPr>
        <w:t>raise</w:t>
      </w:r>
      <w:r>
        <w:rPr>
          <w:rFonts w:ascii="Calibri" w:hAnsi="Calibri"/>
          <w:spacing w:val="40"/>
          <w:sz w:val="22"/>
        </w:rPr>
        <w:t xml:space="preserve">  </w:t>
      </w:r>
      <w:r>
        <w:rPr>
          <w:rFonts w:ascii="Calibri" w:hAnsi="Calibri"/>
          <w:sz w:val="22"/>
        </w:rPr>
        <w:t>awareness</w:t>
      </w:r>
      <w:r>
        <w:rPr>
          <w:rFonts w:ascii="Calibri" w:hAnsi="Calibri"/>
          <w:spacing w:val="40"/>
          <w:sz w:val="22"/>
        </w:rPr>
        <w:t xml:space="preserve">  </w:t>
      </w:r>
      <w:r>
        <w:rPr>
          <w:rFonts w:ascii="Calibri" w:hAnsi="Calibri"/>
          <w:sz w:val="22"/>
        </w:rPr>
        <w:t>and</w:t>
      </w:r>
      <w:r>
        <w:rPr>
          <w:rFonts w:ascii="Calibri" w:hAnsi="Calibri"/>
          <w:spacing w:val="40"/>
          <w:sz w:val="22"/>
        </w:rPr>
        <w:t xml:space="preserve">  </w:t>
      </w:r>
      <w:r>
        <w:rPr>
          <w:rFonts w:ascii="Calibri" w:hAnsi="Calibri"/>
          <w:sz w:val="22"/>
        </w:rPr>
        <w:t>promote</w:t>
      </w:r>
      <w:r>
        <w:rPr>
          <w:rFonts w:ascii="Calibri" w:hAnsi="Calibri"/>
          <w:spacing w:val="40"/>
          <w:sz w:val="22"/>
        </w:rPr>
        <w:t xml:space="preserve">  </w:t>
      </w:r>
      <w:r>
        <w:rPr>
          <w:rFonts w:ascii="Calibri" w:hAnsi="Calibri"/>
          <w:sz w:val="22"/>
        </w:rPr>
        <w:t>informed</w:t>
      </w:r>
      <w:r>
        <w:rPr>
          <w:rFonts w:ascii="Calibri" w:hAnsi="Calibri"/>
          <w:spacing w:val="40"/>
          <w:sz w:val="22"/>
        </w:rPr>
        <w:t xml:space="preserve">  </w:t>
      </w:r>
      <w:r>
        <w:rPr>
          <w:rFonts w:ascii="Calibri" w:hAnsi="Calibri"/>
          <w:sz w:val="22"/>
        </w:rPr>
        <w:t>discourse</w:t>
      </w:r>
      <w:r>
        <w:rPr>
          <w:rFonts w:ascii="Calibri" w:hAnsi="Calibri"/>
          <w:spacing w:val="80"/>
          <w:sz w:val="22"/>
        </w:rPr>
        <w:t xml:space="preserve"> </w:t>
      </w:r>
      <w:r>
        <w:rPr>
          <w:rFonts w:ascii="Calibri" w:hAnsi="Calibri"/>
          <w:sz w:val="22"/>
        </w:rPr>
        <w:t>(</w:t>
      </w:r>
      <w:r>
        <w:rPr>
          <w:rFonts w:ascii="Calibri" w:hAnsi="Calibri"/>
          <w:spacing w:val="-9"/>
          <w:sz w:val="22"/>
        </w:rPr>
        <w:t xml:space="preserve"> </w:t>
      </w:r>
      <w:r>
        <w:rPr>
          <w:rFonts w:ascii="Calibri" w:hAnsi="Calibri"/>
          <w:i/>
          <w:sz w:val="22"/>
        </w:rPr>
        <w:t>IDID10:SS7).</w:t>
      </w:r>
    </w:p>
    <w:p>
      <w:pPr>
        <w:pStyle w:val="7"/>
        <w:spacing w:before="115"/>
        <w:rPr>
          <w:rFonts w:ascii="Calibri"/>
          <w:i/>
          <w:sz w:val="22"/>
        </w:rPr>
      </w:pPr>
    </w:p>
    <w:p>
      <w:pPr>
        <w:pStyle w:val="7"/>
        <w:spacing w:before="1" w:line="480" w:lineRule="auto"/>
        <w:ind w:left="720" w:right="724" w:firstLine="719"/>
        <w:jc w:val="both"/>
      </w:pPr>
      <w:r>
        <w:t>Informant 9 illustrates how legal discourse, when made public and inclusive, fosters civic awareness and strengthens democratic participation, positioning lawyers as educators and advocates.</w:t>
      </w:r>
    </w:p>
    <w:p>
      <w:pPr>
        <w:pStyle w:val="7"/>
        <w:spacing w:before="61"/>
      </w:pPr>
    </w:p>
    <w:p>
      <w:pPr>
        <w:spacing w:before="0" w:line="276" w:lineRule="auto"/>
        <w:ind w:left="2016" w:right="1576" w:firstLine="494"/>
        <w:jc w:val="both"/>
        <w:rPr>
          <w:rFonts w:ascii="Calibri"/>
          <w:i/>
          <w:sz w:val="22"/>
        </w:rPr>
      </w:pPr>
      <w:r>
        <w:rPr>
          <w:rFonts w:ascii="Calibri"/>
          <w:sz w:val="22"/>
        </w:rPr>
        <w:t>These issues have led</w:t>
      </w:r>
      <w:r>
        <w:rPr>
          <w:rFonts w:ascii="Calibri"/>
          <w:spacing w:val="-3"/>
          <w:sz w:val="22"/>
        </w:rPr>
        <w:t xml:space="preserve"> </w:t>
      </w:r>
      <w:r>
        <w:rPr>
          <w:rFonts w:ascii="Calibri"/>
          <w:sz w:val="22"/>
        </w:rPr>
        <w:t>to a</w:t>
      </w:r>
      <w:r>
        <w:rPr>
          <w:rFonts w:ascii="Calibri"/>
          <w:spacing w:val="-1"/>
          <w:sz w:val="22"/>
        </w:rPr>
        <w:t xml:space="preserve"> </w:t>
      </w:r>
      <w:r>
        <w:rPr>
          <w:rFonts w:ascii="Calibri"/>
          <w:sz w:val="22"/>
        </w:rPr>
        <w:t>divergence</w:t>
      </w:r>
      <w:r>
        <w:rPr>
          <w:rFonts w:ascii="Calibri"/>
          <w:spacing w:val="-1"/>
          <w:sz w:val="22"/>
        </w:rPr>
        <w:t xml:space="preserve"> </w:t>
      </w:r>
      <w:r>
        <w:rPr>
          <w:rFonts w:ascii="Calibri"/>
          <w:sz w:val="22"/>
        </w:rPr>
        <w:t>of opinions</w:t>
      </w:r>
      <w:r>
        <w:rPr>
          <w:rFonts w:ascii="Calibri"/>
          <w:spacing w:val="-2"/>
          <w:sz w:val="22"/>
        </w:rPr>
        <w:t xml:space="preserve"> </w:t>
      </w:r>
      <w:r>
        <w:rPr>
          <w:rFonts w:ascii="Calibri"/>
          <w:sz w:val="22"/>
        </w:rPr>
        <w:t>among lawyers, with some</w:t>
      </w:r>
      <w:r>
        <w:rPr>
          <w:rFonts w:ascii="Calibri"/>
          <w:spacing w:val="-7"/>
          <w:sz w:val="22"/>
        </w:rPr>
        <w:t xml:space="preserve"> </w:t>
      </w:r>
      <w:r>
        <w:rPr>
          <w:rFonts w:ascii="Calibri"/>
          <w:sz w:val="22"/>
        </w:rPr>
        <w:t>supporting</w:t>
      </w:r>
      <w:r>
        <w:rPr>
          <w:rFonts w:ascii="Calibri"/>
          <w:spacing w:val="-8"/>
          <w:sz w:val="22"/>
        </w:rPr>
        <w:t xml:space="preserve"> </w:t>
      </w:r>
      <w:r>
        <w:rPr>
          <w:rFonts w:ascii="Calibri"/>
          <w:sz w:val="22"/>
        </w:rPr>
        <w:t>particular</w:t>
      </w:r>
      <w:r>
        <w:rPr>
          <w:rFonts w:ascii="Calibri"/>
          <w:spacing w:val="-11"/>
          <w:sz w:val="22"/>
        </w:rPr>
        <w:t xml:space="preserve"> </w:t>
      </w:r>
      <w:r>
        <w:rPr>
          <w:rFonts w:ascii="Calibri"/>
          <w:sz w:val="22"/>
        </w:rPr>
        <w:t>positions</w:t>
      </w:r>
      <w:r>
        <w:rPr>
          <w:rFonts w:ascii="Calibri"/>
          <w:spacing w:val="-8"/>
          <w:sz w:val="22"/>
        </w:rPr>
        <w:t xml:space="preserve"> </w:t>
      </w:r>
      <w:r>
        <w:rPr>
          <w:rFonts w:ascii="Calibri"/>
          <w:sz w:val="22"/>
        </w:rPr>
        <w:t>and</w:t>
      </w:r>
      <w:r>
        <w:rPr>
          <w:rFonts w:ascii="Calibri"/>
          <w:spacing w:val="-8"/>
          <w:sz w:val="22"/>
        </w:rPr>
        <w:t xml:space="preserve"> </w:t>
      </w:r>
      <w:r>
        <w:rPr>
          <w:rFonts w:ascii="Calibri"/>
          <w:sz w:val="22"/>
        </w:rPr>
        <w:t>others</w:t>
      </w:r>
      <w:r>
        <w:rPr>
          <w:rFonts w:ascii="Calibri"/>
          <w:spacing w:val="-10"/>
          <w:sz w:val="22"/>
        </w:rPr>
        <w:t xml:space="preserve"> </w:t>
      </w:r>
      <w:r>
        <w:rPr>
          <w:rFonts w:ascii="Calibri"/>
          <w:sz w:val="22"/>
        </w:rPr>
        <w:t>opposing</w:t>
      </w:r>
      <w:r>
        <w:rPr>
          <w:rFonts w:ascii="Calibri"/>
          <w:spacing w:val="-7"/>
          <w:sz w:val="22"/>
        </w:rPr>
        <w:t xml:space="preserve"> </w:t>
      </w:r>
      <w:r>
        <w:rPr>
          <w:rFonts w:ascii="Calibri"/>
          <w:sz w:val="22"/>
        </w:rPr>
        <w:t>them.</w:t>
      </w:r>
      <w:r>
        <w:rPr>
          <w:rFonts w:ascii="Calibri"/>
          <w:spacing w:val="-13"/>
          <w:sz w:val="22"/>
        </w:rPr>
        <w:t xml:space="preserve"> </w:t>
      </w:r>
      <w:r>
        <w:rPr>
          <w:rFonts w:ascii="Calibri"/>
          <w:sz w:val="22"/>
        </w:rPr>
        <w:t>This</w:t>
      </w:r>
      <w:r>
        <w:rPr>
          <w:rFonts w:ascii="Calibri"/>
          <w:spacing w:val="-9"/>
          <w:sz w:val="22"/>
        </w:rPr>
        <w:t xml:space="preserve"> </w:t>
      </w:r>
      <w:r>
        <w:rPr>
          <w:rFonts w:ascii="Calibri"/>
          <w:sz w:val="22"/>
        </w:rPr>
        <w:t>division has fostered more robust academic and political debates, encouraging deeper legal analysis and engagement. As officers of the court, legal professionals must maintain decorum and professionalism, especially when expressing</w:t>
      </w:r>
      <w:r>
        <w:rPr>
          <w:rFonts w:ascii="Calibri"/>
          <w:spacing w:val="-8"/>
          <w:sz w:val="22"/>
        </w:rPr>
        <w:t xml:space="preserve"> </w:t>
      </w:r>
      <w:r>
        <w:rPr>
          <w:rFonts w:ascii="Calibri"/>
          <w:sz w:val="22"/>
        </w:rPr>
        <w:t>views</w:t>
      </w:r>
      <w:r>
        <w:rPr>
          <w:rFonts w:ascii="Calibri"/>
          <w:spacing w:val="-8"/>
          <w:sz w:val="22"/>
        </w:rPr>
        <w:t xml:space="preserve"> </w:t>
      </w:r>
      <w:r>
        <w:rPr>
          <w:rFonts w:ascii="Calibri"/>
          <w:sz w:val="22"/>
        </w:rPr>
        <w:t>in</w:t>
      </w:r>
      <w:r>
        <w:rPr>
          <w:rFonts w:ascii="Calibri"/>
          <w:spacing w:val="-7"/>
          <w:sz w:val="22"/>
        </w:rPr>
        <w:t xml:space="preserve"> </w:t>
      </w:r>
      <w:r>
        <w:rPr>
          <w:rFonts w:ascii="Calibri"/>
          <w:sz w:val="22"/>
        </w:rPr>
        <w:t>public</w:t>
      </w:r>
      <w:r>
        <w:rPr>
          <w:rFonts w:ascii="Calibri"/>
          <w:spacing w:val="-7"/>
          <w:sz w:val="22"/>
        </w:rPr>
        <w:t xml:space="preserve"> </w:t>
      </w:r>
      <w:r>
        <w:rPr>
          <w:rFonts w:ascii="Calibri"/>
          <w:sz w:val="22"/>
        </w:rPr>
        <w:t>forums</w:t>
      </w:r>
      <w:r>
        <w:rPr>
          <w:rFonts w:ascii="Calibri"/>
          <w:spacing w:val="-8"/>
          <w:sz w:val="22"/>
        </w:rPr>
        <w:t xml:space="preserve"> </w:t>
      </w:r>
      <w:r>
        <w:rPr>
          <w:rFonts w:ascii="Calibri"/>
          <w:sz w:val="22"/>
        </w:rPr>
        <w:t>such</w:t>
      </w:r>
      <w:r>
        <w:rPr>
          <w:rFonts w:ascii="Calibri"/>
          <w:spacing w:val="-9"/>
          <w:sz w:val="22"/>
        </w:rPr>
        <w:t xml:space="preserve"> </w:t>
      </w:r>
      <w:r>
        <w:rPr>
          <w:rFonts w:ascii="Calibri"/>
          <w:sz w:val="22"/>
        </w:rPr>
        <w:t>as</w:t>
      </w:r>
      <w:r>
        <w:rPr>
          <w:rFonts w:ascii="Calibri"/>
          <w:spacing w:val="-8"/>
          <w:sz w:val="22"/>
        </w:rPr>
        <w:t xml:space="preserve"> </w:t>
      </w:r>
      <w:r>
        <w:rPr>
          <w:rFonts w:ascii="Calibri"/>
          <w:sz w:val="22"/>
        </w:rPr>
        <w:t>social</w:t>
      </w:r>
      <w:r>
        <w:rPr>
          <w:rFonts w:ascii="Calibri"/>
          <w:spacing w:val="-8"/>
          <w:sz w:val="22"/>
        </w:rPr>
        <w:t xml:space="preserve"> </w:t>
      </w:r>
      <w:r>
        <w:rPr>
          <w:rFonts w:ascii="Calibri"/>
          <w:sz w:val="22"/>
        </w:rPr>
        <w:t>media.</w:t>
      </w:r>
      <w:r>
        <w:rPr>
          <w:rFonts w:ascii="Calibri"/>
          <w:spacing w:val="-6"/>
          <w:sz w:val="22"/>
        </w:rPr>
        <w:t xml:space="preserve"> </w:t>
      </w:r>
      <w:r>
        <w:rPr>
          <w:rFonts w:ascii="Calibri"/>
          <w:sz w:val="22"/>
        </w:rPr>
        <w:t>While</w:t>
      </w:r>
      <w:r>
        <w:rPr>
          <w:rFonts w:ascii="Calibri"/>
          <w:spacing w:val="-8"/>
          <w:sz w:val="22"/>
        </w:rPr>
        <w:t xml:space="preserve"> </w:t>
      </w:r>
      <w:r>
        <w:rPr>
          <w:rFonts w:ascii="Calibri"/>
          <w:sz w:val="22"/>
        </w:rPr>
        <w:t>healthy</w:t>
      </w:r>
      <w:r>
        <w:rPr>
          <w:rFonts w:ascii="Calibri"/>
          <w:spacing w:val="-2"/>
          <w:sz w:val="22"/>
        </w:rPr>
        <w:t xml:space="preserve"> </w:t>
      </w:r>
      <w:r>
        <w:rPr>
          <w:rFonts w:ascii="Calibri"/>
          <w:sz w:val="22"/>
        </w:rPr>
        <w:t>debate is essential, it must be conducted with respect for the integrity of the legal profession (</w:t>
      </w:r>
      <w:r>
        <w:rPr>
          <w:rFonts w:ascii="Calibri"/>
          <w:i/>
          <w:sz w:val="22"/>
        </w:rPr>
        <w:t>IDI9:SS7).</w:t>
      </w:r>
    </w:p>
    <w:p>
      <w:pPr>
        <w:spacing w:after="0" w:line="276" w:lineRule="auto"/>
        <w:jc w:val="both"/>
        <w:rPr>
          <w:rFonts w:ascii="Calibri"/>
          <w:i/>
          <w:sz w:val="22"/>
        </w:rPr>
        <w:sectPr>
          <w:pgSz w:w="12240" w:h="15840"/>
          <w:pgMar w:top="960" w:right="720" w:bottom="280" w:left="1080" w:header="707" w:footer="0" w:gutter="0"/>
          <w:cols w:space="720" w:num="1"/>
        </w:sectPr>
      </w:pPr>
    </w:p>
    <w:p>
      <w:pPr>
        <w:pStyle w:val="7"/>
        <w:spacing w:before="135"/>
        <w:rPr>
          <w:rFonts w:ascii="Calibri"/>
          <w:i/>
        </w:rPr>
      </w:pPr>
    </w:p>
    <w:p>
      <w:pPr>
        <w:pStyle w:val="7"/>
        <w:spacing w:line="480" w:lineRule="auto"/>
        <w:ind w:left="720" w:right="713" w:firstLine="719"/>
        <w:jc w:val="both"/>
      </w:pPr>
      <w:r>
        <w:t>Informant 6 emphasizes the institutional role of IBP in public service, portraying</w:t>
      </w:r>
      <w:r>
        <w:rPr>
          <w:spacing w:val="-4"/>
        </w:rPr>
        <w:t xml:space="preserve"> </w:t>
      </w:r>
      <w:r>
        <w:t>legal</w:t>
      </w:r>
      <w:r>
        <w:rPr>
          <w:spacing w:val="-4"/>
        </w:rPr>
        <w:t xml:space="preserve"> </w:t>
      </w:r>
      <w:r>
        <w:t>organizations</w:t>
      </w:r>
      <w:r>
        <w:rPr>
          <w:spacing w:val="-4"/>
        </w:rPr>
        <w:t xml:space="preserve"> </w:t>
      </w:r>
      <w:r>
        <w:t>as</w:t>
      </w:r>
      <w:r>
        <w:rPr>
          <w:spacing w:val="-3"/>
        </w:rPr>
        <w:t xml:space="preserve"> </w:t>
      </w:r>
      <w:r>
        <w:t>key</w:t>
      </w:r>
      <w:r>
        <w:rPr>
          <w:spacing w:val="-4"/>
        </w:rPr>
        <w:t xml:space="preserve"> </w:t>
      </w:r>
      <w:r>
        <w:t>actors</w:t>
      </w:r>
      <w:r>
        <w:rPr>
          <w:spacing w:val="-4"/>
        </w:rPr>
        <w:t xml:space="preserve"> </w:t>
      </w:r>
      <w:r>
        <w:t>in</w:t>
      </w:r>
      <w:r>
        <w:rPr>
          <w:spacing w:val="-6"/>
        </w:rPr>
        <w:t xml:space="preserve"> </w:t>
      </w:r>
      <w:r>
        <w:t>bridging</w:t>
      </w:r>
      <w:r>
        <w:rPr>
          <w:spacing w:val="-6"/>
        </w:rPr>
        <w:t xml:space="preserve"> </w:t>
      </w:r>
      <w:r>
        <w:t>the</w:t>
      </w:r>
      <w:r>
        <w:rPr>
          <w:spacing w:val="-7"/>
        </w:rPr>
        <w:t xml:space="preserve"> </w:t>
      </w:r>
      <w:r>
        <w:t>gap</w:t>
      </w:r>
      <w:r>
        <w:rPr>
          <w:spacing w:val="-6"/>
        </w:rPr>
        <w:t xml:space="preserve"> </w:t>
      </w:r>
      <w:r>
        <w:t>between</w:t>
      </w:r>
      <w:r>
        <w:rPr>
          <w:spacing w:val="-3"/>
        </w:rPr>
        <w:t xml:space="preserve"> </w:t>
      </w:r>
      <w:r>
        <w:t>law</w:t>
      </w:r>
      <w:r>
        <w:rPr>
          <w:spacing w:val="-3"/>
        </w:rPr>
        <w:t xml:space="preserve"> </w:t>
      </w:r>
      <w:r>
        <w:t>and society through outreach and education.</w:t>
      </w:r>
    </w:p>
    <w:p>
      <w:pPr>
        <w:pStyle w:val="7"/>
        <w:spacing w:before="61"/>
      </w:pPr>
    </w:p>
    <w:p>
      <w:pPr>
        <w:spacing w:before="0" w:line="276" w:lineRule="auto"/>
        <w:ind w:left="2016" w:right="1577" w:firstLine="494"/>
        <w:jc w:val="both"/>
        <w:rPr>
          <w:rFonts w:ascii="Calibri" w:hAnsi="Calibri"/>
          <w:i/>
          <w:sz w:val="22"/>
        </w:rPr>
      </w:pPr>
      <w:r>
        <w:rPr>
          <w:rFonts w:ascii="Calibri" w:hAnsi="Calibri"/>
          <w:sz w:val="22"/>
        </w:rPr>
        <w:t>Since</w:t>
      </w:r>
      <w:r>
        <w:rPr>
          <w:rFonts w:ascii="Calibri" w:hAnsi="Calibri"/>
          <w:spacing w:val="-1"/>
          <w:sz w:val="22"/>
        </w:rPr>
        <w:t xml:space="preserve"> </w:t>
      </w:r>
      <w:r>
        <w:rPr>
          <w:rFonts w:ascii="Calibri" w:hAnsi="Calibri"/>
          <w:sz w:val="22"/>
        </w:rPr>
        <w:t>we are lawyers’</w:t>
      </w:r>
      <w:r>
        <w:rPr>
          <w:rFonts w:ascii="Calibri" w:hAnsi="Calibri"/>
          <w:spacing w:val="-2"/>
          <w:sz w:val="22"/>
        </w:rPr>
        <w:t xml:space="preserve"> </w:t>
      </w:r>
      <w:r>
        <w:rPr>
          <w:rFonts w:ascii="Calibri" w:hAnsi="Calibri"/>
          <w:sz w:val="22"/>
        </w:rPr>
        <w:t>members</w:t>
      </w:r>
      <w:r>
        <w:rPr>
          <w:rFonts w:ascii="Calibri" w:hAnsi="Calibri"/>
          <w:spacing w:val="-2"/>
          <w:sz w:val="22"/>
        </w:rPr>
        <w:t xml:space="preserve"> </w:t>
      </w:r>
      <w:r>
        <w:rPr>
          <w:rFonts w:ascii="Calibri" w:hAnsi="Calibri"/>
          <w:sz w:val="22"/>
        </w:rPr>
        <w:t>of the legal community</w:t>
      </w:r>
      <w:r>
        <w:rPr>
          <w:rFonts w:ascii="Calibri" w:hAnsi="Calibri"/>
          <w:spacing w:val="-2"/>
          <w:sz w:val="22"/>
        </w:rPr>
        <w:t xml:space="preserve"> </w:t>
      </w:r>
      <w:r>
        <w:rPr>
          <w:rFonts w:ascii="Calibri" w:hAnsi="Calibri"/>
          <w:sz w:val="22"/>
        </w:rPr>
        <w:t xml:space="preserve">our perception </w:t>
      </w:r>
      <w:r>
        <w:rPr>
          <w:rFonts w:ascii="Calibri" w:hAnsi="Calibri"/>
          <w:spacing w:val="-2"/>
          <w:sz w:val="22"/>
        </w:rPr>
        <w:t>here</w:t>
      </w:r>
      <w:r>
        <w:rPr>
          <w:rFonts w:ascii="Calibri" w:hAnsi="Calibri"/>
          <w:spacing w:val="-11"/>
          <w:sz w:val="22"/>
        </w:rPr>
        <w:t xml:space="preserve"> </w:t>
      </w:r>
      <w:r>
        <w:rPr>
          <w:rFonts w:ascii="Calibri" w:hAnsi="Calibri"/>
          <w:spacing w:val="-2"/>
          <w:sz w:val="22"/>
        </w:rPr>
        <w:t>is</w:t>
      </w:r>
      <w:r>
        <w:rPr>
          <w:rFonts w:ascii="Calibri" w:hAnsi="Calibri"/>
          <w:spacing w:val="-10"/>
          <w:sz w:val="22"/>
        </w:rPr>
        <w:t xml:space="preserve"> </w:t>
      </w:r>
      <w:r>
        <w:rPr>
          <w:rFonts w:ascii="Calibri" w:hAnsi="Calibri"/>
          <w:spacing w:val="-2"/>
          <w:sz w:val="22"/>
        </w:rPr>
        <w:t>that</w:t>
      </w:r>
      <w:r>
        <w:rPr>
          <w:rFonts w:ascii="Calibri" w:hAnsi="Calibri"/>
          <w:spacing w:val="-10"/>
          <w:sz w:val="22"/>
        </w:rPr>
        <w:t xml:space="preserve"> </w:t>
      </w:r>
      <w:r>
        <w:rPr>
          <w:rFonts w:ascii="Calibri" w:hAnsi="Calibri"/>
          <w:spacing w:val="-2"/>
          <w:sz w:val="22"/>
        </w:rPr>
        <w:t>we</w:t>
      </w:r>
      <w:r>
        <w:rPr>
          <w:rFonts w:ascii="Calibri" w:hAnsi="Calibri"/>
          <w:spacing w:val="-11"/>
          <w:sz w:val="22"/>
        </w:rPr>
        <w:t xml:space="preserve"> </w:t>
      </w:r>
      <w:r>
        <w:rPr>
          <w:rFonts w:ascii="Calibri" w:hAnsi="Calibri"/>
          <w:spacing w:val="-2"/>
          <w:sz w:val="22"/>
        </w:rPr>
        <w:t>are</w:t>
      </w:r>
      <w:r>
        <w:rPr>
          <w:rFonts w:ascii="Calibri" w:hAnsi="Calibri"/>
          <w:spacing w:val="-10"/>
          <w:sz w:val="22"/>
        </w:rPr>
        <w:t xml:space="preserve"> </w:t>
      </w:r>
      <w:r>
        <w:rPr>
          <w:rFonts w:ascii="Calibri" w:hAnsi="Calibri"/>
          <w:spacing w:val="-2"/>
          <w:sz w:val="22"/>
        </w:rPr>
        <w:t>bound</w:t>
      </w:r>
      <w:r>
        <w:rPr>
          <w:rFonts w:ascii="Calibri" w:hAnsi="Calibri"/>
          <w:spacing w:val="-11"/>
          <w:sz w:val="22"/>
        </w:rPr>
        <w:t xml:space="preserve"> </w:t>
      </w:r>
      <w:r>
        <w:rPr>
          <w:rFonts w:ascii="Calibri" w:hAnsi="Calibri"/>
          <w:spacing w:val="-2"/>
          <w:sz w:val="22"/>
        </w:rPr>
        <w:t>by</w:t>
      </w:r>
      <w:r>
        <w:rPr>
          <w:rFonts w:ascii="Calibri" w:hAnsi="Calibri"/>
          <w:spacing w:val="-10"/>
          <w:sz w:val="22"/>
        </w:rPr>
        <w:t xml:space="preserve"> </w:t>
      </w:r>
      <w:r>
        <w:rPr>
          <w:rFonts w:ascii="Calibri" w:hAnsi="Calibri"/>
          <w:spacing w:val="-2"/>
          <w:sz w:val="22"/>
        </w:rPr>
        <w:t>our</w:t>
      </w:r>
      <w:r>
        <w:rPr>
          <w:rFonts w:ascii="Calibri" w:hAnsi="Calibri"/>
          <w:spacing w:val="-11"/>
          <w:sz w:val="22"/>
        </w:rPr>
        <w:t xml:space="preserve"> </w:t>
      </w:r>
      <w:r>
        <w:rPr>
          <w:rFonts w:ascii="Calibri" w:hAnsi="Calibri"/>
          <w:spacing w:val="-2"/>
          <w:sz w:val="22"/>
        </w:rPr>
        <w:t>solemn</w:t>
      </w:r>
      <w:r>
        <w:rPr>
          <w:rFonts w:ascii="Calibri" w:hAnsi="Calibri"/>
          <w:spacing w:val="-10"/>
          <w:sz w:val="22"/>
        </w:rPr>
        <w:t xml:space="preserve"> </w:t>
      </w:r>
      <w:r>
        <w:rPr>
          <w:rFonts w:ascii="Calibri" w:hAnsi="Calibri"/>
          <w:spacing w:val="-2"/>
          <w:sz w:val="22"/>
        </w:rPr>
        <w:t>oath</w:t>
      </w:r>
      <w:r>
        <w:rPr>
          <w:rFonts w:ascii="Calibri" w:hAnsi="Calibri"/>
          <w:spacing w:val="-8"/>
          <w:sz w:val="22"/>
        </w:rPr>
        <w:t xml:space="preserve"> </w:t>
      </w:r>
      <w:r>
        <w:rPr>
          <w:rFonts w:ascii="Calibri" w:hAnsi="Calibri"/>
          <w:spacing w:val="-2"/>
          <w:sz w:val="22"/>
        </w:rPr>
        <w:t>to</w:t>
      </w:r>
      <w:r>
        <w:rPr>
          <w:rFonts w:ascii="Calibri" w:hAnsi="Calibri"/>
          <w:spacing w:val="-10"/>
          <w:sz w:val="22"/>
        </w:rPr>
        <w:t xml:space="preserve"> </w:t>
      </w:r>
      <w:r>
        <w:rPr>
          <w:rFonts w:ascii="Calibri" w:hAnsi="Calibri"/>
          <w:spacing w:val="-2"/>
          <w:sz w:val="22"/>
        </w:rPr>
        <w:t>serve</w:t>
      </w:r>
      <w:r>
        <w:rPr>
          <w:rFonts w:ascii="Calibri" w:hAnsi="Calibri"/>
          <w:spacing w:val="-11"/>
          <w:sz w:val="22"/>
        </w:rPr>
        <w:t xml:space="preserve"> </w:t>
      </w:r>
      <w:r>
        <w:rPr>
          <w:rFonts w:ascii="Calibri" w:hAnsi="Calibri"/>
          <w:spacing w:val="-2"/>
          <w:sz w:val="22"/>
        </w:rPr>
        <w:t>the</w:t>
      </w:r>
      <w:r>
        <w:rPr>
          <w:rFonts w:ascii="Calibri" w:hAnsi="Calibri"/>
          <w:sz w:val="22"/>
        </w:rPr>
        <w:t xml:space="preserve"> </w:t>
      </w:r>
      <w:r>
        <w:rPr>
          <w:rFonts w:ascii="Calibri" w:hAnsi="Calibri"/>
          <w:spacing w:val="-2"/>
          <w:sz w:val="22"/>
        </w:rPr>
        <w:t>public.</w:t>
      </w:r>
      <w:r>
        <w:rPr>
          <w:rFonts w:ascii="Calibri" w:hAnsi="Calibri"/>
          <w:spacing w:val="-7"/>
          <w:sz w:val="22"/>
        </w:rPr>
        <w:t xml:space="preserve"> </w:t>
      </w:r>
      <w:r>
        <w:rPr>
          <w:rFonts w:ascii="Calibri" w:hAnsi="Calibri"/>
          <w:spacing w:val="-2"/>
          <w:sz w:val="22"/>
        </w:rPr>
        <w:t>So</w:t>
      </w:r>
      <w:r>
        <w:rPr>
          <w:rFonts w:ascii="Calibri" w:hAnsi="Calibri"/>
          <w:spacing w:val="-6"/>
          <w:sz w:val="22"/>
        </w:rPr>
        <w:t xml:space="preserve"> </w:t>
      </w:r>
      <w:r>
        <w:rPr>
          <w:rFonts w:ascii="Calibri" w:hAnsi="Calibri"/>
          <w:spacing w:val="-2"/>
          <w:sz w:val="22"/>
        </w:rPr>
        <w:t>that</w:t>
      </w:r>
      <w:r>
        <w:rPr>
          <w:rFonts w:ascii="Calibri" w:hAnsi="Calibri"/>
          <w:spacing w:val="-8"/>
          <w:sz w:val="22"/>
        </w:rPr>
        <w:t xml:space="preserve"> </w:t>
      </w:r>
      <w:r>
        <w:rPr>
          <w:rFonts w:ascii="Calibri" w:hAnsi="Calibri"/>
          <w:spacing w:val="-2"/>
          <w:sz w:val="22"/>
        </w:rPr>
        <w:t>is</w:t>
      </w:r>
      <w:r>
        <w:rPr>
          <w:rFonts w:ascii="Calibri" w:hAnsi="Calibri"/>
          <w:spacing w:val="-9"/>
          <w:sz w:val="22"/>
        </w:rPr>
        <w:t xml:space="preserve"> </w:t>
      </w:r>
      <w:r>
        <w:rPr>
          <w:rFonts w:ascii="Calibri" w:hAnsi="Calibri"/>
          <w:spacing w:val="-2"/>
          <w:sz w:val="22"/>
        </w:rPr>
        <w:t xml:space="preserve">our </w:t>
      </w:r>
      <w:r>
        <w:rPr>
          <w:rFonts w:ascii="Calibri" w:hAnsi="Calibri"/>
          <w:sz w:val="22"/>
        </w:rPr>
        <w:t>duty to assist the public in all of these national issues like corruption and poverty.</w:t>
      </w:r>
      <w:r>
        <w:rPr>
          <w:rFonts w:ascii="Calibri" w:hAnsi="Calibri"/>
          <w:spacing w:val="-9"/>
          <w:sz w:val="22"/>
        </w:rPr>
        <w:t xml:space="preserve"> </w:t>
      </w:r>
      <w:r>
        <w:rPr>
          <w:rFonts w:ascii="Calibri" w:hAnsi="Calibri"/>
          <w:sz w:val="22"/>
        </w:rPr>
        <w:t>That</w:t>
      </w:r>
      <w:r>
        <w:rPr>
          <w:rFonts w:ascii="Calibri" w:hAnsi="Calibri"/>
          <w:spacing w:val="-9"/>
          <w:sz w:val="22"/>
        </w:rPr>
        <w:t xml:space="preserve"> </w:t>
      </w:r>
      <w:r>
        <w:rPr>
          <w:rFonts w:ascii="Calibri" w:hAnsi="Calibri"/>
          <w:sz w:val="22"/>
        </w:rPr>
        <w:t>is</w:t>
      </w:r>
      <w:r>
        <w:rPr>
          <w:rFonts w:ascii="Calibri" w:hAnsi="Calibri"/>
          <w:spacing w:val="-12"/>
          <w:sz w:val="22"/>
        </w:rPr>
        <w:t xml:space="preserve"> </w:t>
      </w:r>
      <w:r>
        <w:rPr>
          <w:rFonts w:ascii="Calibri" w:hAnsi="Calibri"/>
          <w:sz w:val="22"/>
        </w:rPr>
        <w:t>what</w:t>
      </w:r>
      <w:r>
        <w:rPr>
          <w:rFonts w:ascii="Calibri" w:hAnsi="Calibri"/>
          <w:spacing w:val="-9"/>
          <w:sz w:val="22"/>
        </w:rPr>
        <w:t xml:space="preserve"> </w:t>
      </w:r>
      <w:r>
        <w:rPr>
          <w:rFonts w:ascii="Calibri" w:hAnsi="Calibri"/>
          <w:sz w:val="22"/>
        </w:rPr>
        <w:t>the</w:t>
      </w:r>
      <w:r>
        <w:rPr>
          <w:rFonts w:ascii="Calibri" w:hAnsi="Calibri"/>
          <w:spacing w:val="-9"/>
          <w:sz w:val="22"/>
        </w:rPr>
        <w:t xml:space="preserve"> </w:t>
      </w:r>
      <w:r>
        <w:rPr>
          <w:rFonts w:ascii="Calibri" w:hAnsi="Calibri"/>
          <w:sz w:val="22"/>
        </w:rPr>
        <w:t>IBP</w:t>
      </w:r>
      <w:r>
        <w:rPr>
          <w:rFonts w:ascii="Calibri" w:hAnsi="Calibri"/>
          <w:spacing w:val="-6"/>
          <w:sz w:val="22"/>
        </w:rPr>
        <w:t xml:space="preserve"> </w:t>
      </w:r>
      <w:r>
        <w:rPr>
          <w:rFonts w:ascii="Calibri" w:hAnsi="Calibri"/>
          <w:sz w:val="22"/>
        </w:rPr>
        <w:t>is</w:t>
      </w:r>
      <w:r>
        <w:rPr>
          <w:rFonts w:ascii="Calibri" w:hAnsi="Calibri"/>
          <w:spacing w:val="-9"/>
          <w:sz w:val="22"/>
        </w:rPr>
        <w:t xml:space="preserve"> </w:t>
      </w:r>
      <w:r>
        <w:rPr>
          <w:rFonts w:ascii="Calibri" w:hAnsi="Calibri"/>
          <w:sz w:val="22"/>
        </w:rPr>
        <w:t>doing,</w:t>
      </w:r>
      <w:r>
        <w:rPr>
          <w:rFonts w:ascii="Calibri" w:hAnsi="Calibri"/>
          <w:spacing w:val="-9"/>
          <w:sz w:val="22"/>
        </w:rPr>
        <w:t xml:space="preserve"> </w:t>
      </w:r>
      <w:r>
        <w:rPr>
          <w:rFonts w:ascii="Calibri" w:hAnsi="Calibri"/>
          <w:sz w:val="22"/>
        </w:rPr>
        <w:t>they</w:t>
      </w:r>
      <w:r>
        <w:rPr>
          <w:rFonts w:ascii="Calibri" w:hAnsi="Calibri"/>
          <w:spacing w:val="-9"/>
          <w:sz w:val="22"/>
        </w:rPr>
        <w:t xml:space="preserve"> </w:t>
      </w:r>
      <w:r>
        <w:rPr>
          <w:rFonts w:ascii="Calibri" w:hAnsi="Calibri"/>
          <w:sz w:val="22"/>
        </w:rPr>
        <w:t>create</w:t>
      </w:r>
      <w:r>
        <w:rPr>
          <w:rFonts w:ascii="Calibri" w:hAnsi="Calibri"/>
          <w:spacing w:val="-9"/>
          <w:sz w:val="22"/>
        </w:rPr>
        <w:t xml:space="preserve"> </w:t>
      </w:r>
      <w:r>
        <w:rPr>
          <w:rFonts w:ascii="Calibri" w:hAnsi="Calibri"/>
          <w:sz w:val="22"/>
        </w:rPr>
        <w:t>resolutions</w:t>
      </w:r>
      <w:r>
        <w:rPr>
          <w:rFonts w:ascii="Calibri" w:hAnsi="Calibri"/>
          <w:spacing w:val="-9"/>
          <w:sz w:val="22"/>
        </w:rPr>
        <w:t xml:space="preserve"> </w:t>
      </w:r>
      <w:r>
        <w:rPr>
          <w:rFonts w:ascii="Calibri" w:hAnsi="Calibri"/>
          <w:sz w:val="22"/>
        </w:rPr>
        <w:t>and</w:t>
      </w:r>
      <w:r>
        <w:rPr>
          <w:rFonts w:ascii="Calibri" w:hAnsi="Calibri"/>
          <w:spacing w:val="-8"/>
          <w:sz w:val="22"/>
        </w:rPr>
        <w:t xml:space="preserve"> </w:t>
      </w:r>
      <w:r>
        <w:rPr>
          <w:rFonts w:ascii="Calibri" w:hAnsi="Calibri"/>
          <w:sz w:val="22"/>
        </w:rPr>
        <w:t>dialogue</w:t>
      </w:r>
      <w:r>
        <w:rPr>
          <w:rFonts w:ascii="Calibri" w:hAnsi="Calibri"/>
          <w:spacing w:val="-9"/>
          <w:sz w:val="22"/>
        </w:rPr>
        <w:t xml:space="preserve"> </w:t>
      </w:r>
      <w:r>
        <w:rPr>
          <w:rFonts w:ascii="Calibri" w:hAnsi="Calibri"/>
          <w:sz w:val="22"/>
        </w:rPr>
        <w:t xml:space="preserve">to talk about laws that maybe enacted. That is the role of the legal community </w:t>
      </w:r>
      <w:r>
        <w:rPr>
          <w:rFonts w:ascii="Calibri" w:hAnsi="Calibri"/>
          <w:spacing w:val="-2"/>
          <w:sz w:val="22"/>
        </w:rPr>
        <w:t>(</w:t>
      </w:r>
      <w:r>
        <w:rPr>
          <w:rFonts w:ascii="Calibri" w:hAnsi="Calibri"/>
          <w:i/>
          <w:spacing w:val="-2"/>
          <w:sz w:val="22"/>
        </w:rPr>
        <w:t>IDI6:SS6).</w:t>
      </w:r>
    </w:p>
    <w:p>
      <w:pPr>
        <w:pStyle w:val="7"/>
        <w:spacing w:before="117"/>
        <w:rPr>
          <w:rFonts w:ascii="Calibri"/>
          <w:i/>
          <w:sz w:val="22"/>
        </w:rPr>
      </w:pPr>
    </w:p>
    <w:p>
      <w:pPr>
        <w:pStyle w:val="4"/>
        <w:numPr>
          <w:ilvl w:val="1"/>
          <w:numId w:val="9"/>
        </w:numPr>
        <w:tabs>
          <w:tab w:val="left" w:pos="1440"/>
        </w:tabs>
        <w:spacing w:before="0" w:after="0" w:line="240" w:lineRule="auto"/>
        <w:ind w:left="1440" w:right="1049" w:hanging="360"/>
        <w:jc w:val="left"/>
      </w:pPr>
      <w:r>
        <w:t>What</w:t>
      </w:r>
      <w:r>
        <w:rPr>
          <w:spacing w:val="-4"/>
        </w:rPr>
        <w:t xml:space="preserve"> </w:t>
      </w:r>
      <w:r>
        <w:t>was</w:t>
      </w:r>
      <w:r>
        <w:rPr>
          <w:spacing w:val="-3"/>
        </w:rPr>
        <w:t xml:space="preserve"> </w:t>
      </w:r>
      <w:r>
        <w:t>the</w:t>
      </w:r>
      <w:r>
        <w:rPr>
          <w:spacing w:val="-5"/>
        </w:rPr>
        <w:t xml:space="preserve"> </w:t>
      </w:r>
      <w:r>
        <w:t>perspectives</w:t>
      </w:r>
      <w:r>
        <w:rPr>
          <w:spacing w:val="-3"/>
        </w:rPr>
        <w:t xml:space="preserve"> </w:t>
      </w:r>
      <w:r>
        <w:t>of</w:t>
      </w:r>
      <w:r>
        <w:rPr>
          <w:spacing w:val="-4"/>
        </w:rPr>
        <w:t xml:space="preserve"> </w:t>
      </w:r>
      <w:r>
        <w:t>the</w:t>
      </w:r>
      <w:r>
        <w:rPr>
          <w:spacing w:val="-4"/>
        </w:rPr>
        <w:t xml:space="preserve"> </w:t>
      </w:r>
      <w:r>
        <w:t>Legal</w:t>
      </w:r>
      <w:r>
        <w:rPr>
          <w:spacing w:val="-7"/>
        </w:rPr>
        <w:t xml:space="preserve"> </w:t>
      </w:r>
      <w:r>
        <w:t>Community</w:t>
      </w:r>
      <w:r>
        <w:rPr>
          <w:spacing w:val="-5"/>
        </w:rPr>
        <w:t xml:space="preserve"> </w:t>
      </w:r>
      <w:r>
        <w:t>on</w:t>
      </w:r>
      <w:r>
        <w:rPr>
          <w:spacing w:val="-4"/>
        </w:rPr>
        <w:t xml:space="preserve"> </w:t>
      </w:r>
      <w:r>
        <w:t>the</w:t>
      </w:r>
      <w:r>
        <w:rPr>
          <w:spacing w:val="-4"/>
        </w:rPr>
        <w:t xml:space="preserve"> </w:t>
      </w:r>
      <w:r>
        <w:t>balance between human rights and national security in policy making?</w:t>
      </w:r>
    </w:p>
    <w:p>
      <w:pPr>
        <w:pStyle w:val="13"/>
        <w:numPr>
          <w:ilvl w:val="0"/>
          <w:numId w:val="10"/>
        </w:numPr>
        <w:tabs>
          <w:tab w:val="left" w:pos="1440"/>
        </w:tabs>
        <w:spacing w:before="321" w:after="0" w:line="482" w:lineRule="auto"/>
        <w:ind w:left="1440" w:right="1087" w:hanging="360"/>
        <w:jc w:val="left"/>
        <w:rPr>
          <w:sz w:val="28"/>
        </w:rPr>
      </w:pPr>
      <w:r>
        <w:rPr>
          <w:sz w:val="28"/>
        </w:rPr>
        <w:t xml:space="preserve">Legal Advocacy, Civic Empowerment, and the Balance of Rights and </w:t>
      </w:r>
      <w:r>
        <w:rPr>
          <w:spacing w:val="-2"/>
          <w:sz w:val="28"/>
        </w:rPr>
        <w:t>Security</w:t>
      </w:r>
    </w:p>
    <w:p>
      <w:pPr>
        <w:pStyle w:val="7"/>
        <w:spacing w:before="57"/>
      </w:pPr>
    </w:p>
    <w:p>
      <w:pPr>
        <w:pStyle w:val="7"/>
        <w:spacing w:line="480" w:lineRule="auto"/>
        <w:ind w:left="720" w:right="715" w:firstLine="719"/>
        <w:jc w:val="both"/>
      </w:pPr>
      <w:r>
        <w:t>This theme explores the</w:t>
      </w:r>
      <w:r>
        <w:rPr>
          <w:spacing w:val="-1"/>
        </w:rPr>
        <w:t xml:space="preserve"> </w:t>
      </w:r>
      <w:r>
        <w:t>legal community’s</w:t>
      </w:r>
      <w:r>
        <w:rPr>
          <w:spacing w:val="-1"/>
        </w:rPr>
        <w:t xml:space="preserve"> </w:t>
      </w:r>
      <w:r>
        <w:t>efforts to</w:t>
      </w:r>
      <w:r>
        <w:rPr>
          <w:spacing w:val="-1"/>
        </w:rPr>
        <w:t xml:space="preserve"> </w:t>
      </w:r>
      <w:r>
        <w:t>navigate the tension between protecting human rights and ensuring national security. Informants discuss how policies like red-tagging and surveillance challenge constitutional freedoms. They advocate for legal literacy and civic education as tools to maintain this balance, ensuring that citizens are aware of their rights while recognizing the need for public safety. Legal professionals play a key role in defending civil liberties and promoting responsible governance.</w:t>
      </w:r>
    </w:p>
    <w:p>
      <w:pPr>
        <w:pStyle w:val="7"/>
        <w:spacing w:before="62"/>
      </w:pPr>
    </w:p>
    <w:p>
      <w:pPr>
        <w:pStyle w:val="7"/>
        <w:ind w:left="1440"/>
      </w:pPr>
      <w:r>
        <w:t>Informant</w:t>
      </w:r>
      <w:r>
        <w:rPr>
          <w:spacing w:val="49"/>
          <w:w w:val="150"/>
        </w:rPr>
        <w:t xml:space="preserve"> </w:t>
      </w:r>
      <w:r>
        <w:t>9</w:t>
      </w:r>
      <w:r>
        <w:rPr>
          <w:spacing w:val="51"/>
          <w:w w:val="150"/>
        </w:rPr>
        <w:t xml:space="preserve"> </w:t>
      </w:r>
      <w:r>
        <w:t>calls</w:t>
      </w:r>
      <w:r>
        <w:rPr>
          <w:spacing w:val="48"/>
          <w:w w:val="150"/>
        </w:rPr>
        <w:t xml:space="preserve"> </w:t>
      </w:r>
      <w:r>
        <w:t>for</w:t>
      </w:r>
      <w:r>
        <w:rPr>
          <w:spacing w:val="50"/>
          <w:w w:val="150"/>
        </w:rPr>
        <w:t xml:space="preserve"> </w:t>
      </w:r>
      <w:r>
        <w:t>a</w:t>
      </w:r>
      <w:r>
        <w:rPr>
          <w:spacing w:val="49"/>
          <w:w w:val="150"/>
        </w:rPr>
        <w:t xml:space="preserve"> </w:t>
      </w:r>
      <w:r>
        <w:t>nuanced</w:t>
      </w:r>
      <w:r>
        <w:rPr>
          <w:spacing w:val="49"/>
          <w:w w:val="150"/>
        </w:rPr>
        <w:t xml:space="preserve"> </w:t>
      </w:r>
      <w:r>
        <w:t>understanding</w:t>
      </w:r>
      <w:r>
        <w:rPr>
          <w:spacing w:val="51"/>
          <w:w w:val="150"/>
        </w:rPr>
        <w:t xml:space="preserve"> </w:t>
      </w:r>
      <w:r>
        <w:t>of</w:t>
      </w:r>
      <w:r>
        <w:rPr>
          <w:spacing w:val="48"/>
          <w:w w:val="150"/>
        </w:rPr>
        <w:t xml:space="preserve"> </w:t>
      </w:r>
      <w:r>
        <w:t>national</w:t>
      </w:r>
      <w:r>
        <w:rPr>
          <w:spacing w:val="50"/>
          <w:w w:val="150"/>
        </w:rPr>
        <w:t xml:space="preserve"> </w:t>
      </w:r>
      <w:r>
        <w:rPr>
          <w:spacing w:val="-2"/>
        </w:rPr>
        <w:t>security,</w:t>
      </w:r>
    </w:p>
    <w:p>
      <w:pPr>
        <w:pStyle w:val="7"/>
        <w:spacing w:after="0"/>
        <w:sectPr>
          <w:pgSz w:w="12240" w:h="15840"/>
          <w:pgMar w:top="960" w:right="720" w:bottom="280" w:left="1080" w:header="707" w:footer="0" w:gutter="0"/>
          <w:cols w:space="720" w:num="1"/>
        </w:sectPr>
      </w:pPr>
    </w:p>
    <w:p>
      <w:pPr>
        <w:pStyle w:val="7"/>
        <w:spacing w:before="155"/>
      </w:pPr>
    </w:p>
    <w:p>
      <w:pPr>
        <w:pStyle w:val="7"/>
        <w:spacing w:line="480" w:lineRule="auto"/>
        <w:ind w:left="720"/>
      </w:pPr>
      <w:r>
        <w:t>suggesting</w:t>
      </w:r>
      <w:r>
        <w:rPr>
          <w:spacing w:val="40"/>
        </w:rPr>
        <w:t xml:space="preserve"> </w:t>
      </w:r>
      <w:r>
        <w:t>that</w:t>
      </w:r>
      <w:r>
        <w:rPr>
          <w:spacing w:val="40"/>
        </w:rPr>
        <w:t xml:space="preserve"> </w:t>
      </w:r>
      <w:r>
        <w:t>legal</w:t>
      </w:r>
      <w:r>
        <w:rPr>
          <w:spacing w:val="40"/>
        </w:rPr>
        <w:t xml:space="preserve"> </w:t>
      </w:r>
      <w:r>
        <w:t>professionals</w:t>
      </w:r>
      <w:r>
        <w:rPr>
          <w:spacing w:val="40"/>
        </w:rPr>
        <w:t xml:space="preserve"> </w:t>
      </w:r>
      <w:r>
        <w:t>must</w:t>
      </w:r>
      <w:r>
        <w:rPr>
          <w:spacing w:val="40"/>
        </w:rPr>
        <w:t xml:space="preserve"> </w:t>
      </w:r>
      <w:r>
        <w:t>help</w:t>
      </w:r>
      <w:r>
        <w:rPr>
          <w:spacing w:val="40"/>
        </w:rPr>
        <w:t xml:space="preserve"> </w:t>
      </w:r>
      <w:r>
        <w:t>the</w:t>
      </w:r>
      <w:r>
        <w:rPr>
          <w:spacing w:val="40"/>
        </w:rPr>
        <w:t xml:space="preserve"> </w:t>
      </w:r>
      <w:r>
        <w:t>public</w:t>
      </w:r>
      <w:r>
        <w:rPr>
          <w:spacing w:val="40"/>
        </w:rPr>
        <w:t xml:space="preserve"> </w:t>
      </w:r>
      <w:r>
        <w:t>distinguish</w:t>
      </w:r>
      <w:r>
        <w:rPr>
          <w:spacing w:val="40"/>
        </w:rPr>
        <w:t xml:space="preserve"> </w:t>
      </w:r>
      <w:r>
        <w:t>between legitimate enforcement and rights violations.</w:t>
      </w:r>
    </w:p>
    <w:p>
      <w:pPr>
        <w:pStyle w:val="7"/>
        <w:spacing w:before="62"/>
      </w:pPr>
    </w:p>
    <w:p>
      <w:pPr>
        <w:spacing w:before="0" w:line="276" w:lineRule="auto"/>
        <w:ind w:left="2016" w:right="1575" w:firstLine="595"/>
        <w:jc w:val="both"/>
        <w:rPr>
          <w:rFonts w:ascii="Calibri"/>
          <w:i/>
          <w:sz w:val="22"/>
        </w:rPr>
      </w:pPr>
      <w:r>
        <w:rPr>
          <w:rFonts w:ascii="Calibri"/>
          <w:spacing w:val="-2"/>
          <w:sz w:val="22"/>
        </w:rPr>
        <w:t>Human</w:t>
      </w:r>
      <w:r>
        <w:rPr>
          <w:rFonts w:ascii="Calibri"/>
          <w:spacing w:val="-5"/>
          <w:sz w:val="22"/>
        </w:rPr>
        <w:t xml:space="preserve"> </w:t>
      </w:r>
      <w:r>
        <w:rPr>
          <w:rFonts w:ascii="Calibri"/>
          <w:spacing w:val="-2"/>
          <w:sz w:val="22"/>
        </w:rPr>
        <w:t>rights</w:t>
      </w:r>
      <w:r>
        <w:rPr>
          <w:rFonts w:ascii="Calibri"/>
          <w:spacing w:val="-5"/>
          <w:sz w:val="22"/>
        </w:rPr>
        <w:t xml:space="preserve"> </w:t>
      </w:r>
      <w:r>
        <w:rPr>
          <w:rFonts w:ascii="Calibri"/>
          <w:spacing w:val="-2"/>
          <w:sz w:val="22"/>
        </w:rPr>
        <w:t>and</w:t>
      </w:r>
      <w:r>
        <w:rPr>
          <w:rFonts w:ascii="Calibri"/>
          <w:spacing w:val="-6"/>
          <w:sz w:val="22"/>
        </w:rPr>
        <w:t xml:space="preserve"> </w:t>
      </w:r>
      <w:r>
        <w:rPr>
          <w:rFonts w:ascii="Calibri"/>
          <w:spacing w:val="-2"/>
          <w:sz w:val="22"/>
        </w:rPr>
        <w:t>national</w:t>
      </w:r>
      <w:r>
        <w:rPr>
          <w:rFonts w:ascii="Calibri"/>
          <w:spacing w:val="-6"/>
          <w:sz w:val="22"/>
        </w:rPr>
        <w:t xml:space="preserve"> </w:t>
      </w:r>
      <w:r>
        <w:rPr>
          <w:rFonts w:ascii="Calibri"/>
          <w:spacing w:val="-2"/>
          <w:sz w:val="22"/>
        </w:rPr>
        <w:t>security</w:t>
      </w:r>
      <w:r>
        <w:rPr>
          <w:rFonts w:ascii="Calibri"/>
          <w:spacing w:val="-6"/>
          <w:sz w:val="22"/>
        </w:rPr>
        <w:t xml:space="preserve"> </w:t>
      </w:r>
      <w:r>
        <w:rPr>
          <w:rFonts w:ascii="Calibri"/>
          <w:spacing w:val="-2"/>
          <w:sz w:val="22"/>
        </w:rPr>
        <w:t>are</w:t>
      </w:r>
      <w:r>
        <w:rPr>
          <w:rFonts w:ascii="Calibri"/>
          <w:spacing w:val="-8"/>
          <w:sz w:val="22"/>
        </w:rPr>
        <w:t xml:space="preserve"> </w:t>
      </w:r>
      <w:r>
        <w:rPr>
          <w:rFonts w:ascii="Calibri"/>
          <w:spacing w:val="-2"/>
          <w:sz w:val="22"/>
        </w:rPr>
        <w:t>both</w:t>
      </w:r>
      <w:r>
        <w:rPr>
          <w:rFonts w:ascii="Calibri"/>
          <w:spacing w:val="-6"/>
          <w:sz w:val="22"/>
        </w:rPr>
        <w:t xml:space="preserve"> </w:t>
      </w:r>
      <w:r>
        <w:rPr>
          <w:rFonts w:ascii="Calibri"/>
          <w:spacing w:val="-2"/>
          <w:sz w:val="22"/>
        </w:rPr>
        <w:t>enshrined</w:t>
      </w:r>
      <w:r>
        <w:rPr>
          <w:rFonts w:ascii="Calibri"/>
          <w:spacing w:val="-5"/>
          <w:sz w:val="22"/>
        </w:rPr>
        <w:t xml:space="preserve"> </w:t>
      </w:r>
      <w:r>
        <w:rPr>
          <w:rFonts w:ascii="Calibri"/>
          <w:spacing w:val="-2"/>
          <w:sz w:val="22"/>
        </w:rPr>
        <w:t>in</w:t>
      </w:r>
      <w:r>
        <w:rPr>
          <w:rFonts w:ascii="Calibri"/>
          <w:spacing w:val="-9"/>
          <w:sz w:val="22"/>
        </w:rPr>
        <w:t xml:space="preserve"> </w:t>
      </w:r>
      <w:r>
        <w:rPr>
          <w:rFonts w:ascii="Calibri"/>
          <w:spacing w:val="-2"/>
          <w:sz w:val="22"/>
        </w:rPr>
        <w:t xml:space="preserve">the Philippine </w:t>
      </w:r>
      <w:r>
        <w:rPr>
          <w:rFonts w:ascii="Calibri"/>
          <w:sz w:val="22"/>
        </w:rPr>
        <w:t>Constitution</w:t>
      </w:r>
      <w:r>
        <w:rPr>
          <w:rFonts w:ascii="Calibri"/>
          <w:spacing w:val="-13"/>
          <w:sz w:val="22"/>
        </w:rPr>
        <w:t xml:space="preserve"> </w:t>
      </w:r>
      <w:r>
        <w:rPr>
          <w:rFonts w:ascii="Calibri"/>
          <w:sz w:val="22"/>
        </w:rPr>
        <w:t>and</w:t>
      </w:r>
      <w:r>
        <w:rPr>
          <w:rFonts w:ascii="Calibri"/>
          <w:spacing w:val="-12"/>
          <w:sz w:val="22"/>
        </w:rPr>
        <w:t xml:space="preserve"> </w:t>
      </w:r>
      <w:r>
        <w:rPr>
          <w:rFonts w:ascii="Calibri"/>
          <w:sz w:val="22"/>
        </w:rPr>
        <w:t>must</w:t>
      </w:r>
      <w:r>
        <w:rPr>
          <w:rFonts w:ascii="Calibri"/>
          <w:spacing w:val="-13"/>
          <w:sz w:val="22"/>
        </w:rPr>
        <w:t xml:space="preserve"> </w:t>
      </w:r>
      <w:r>
        <w:rPr>
          <w:rFonts w:ascii="Calibri"/>
          <w:sz w:val="22"/>
        </w:rPr>
        <w:t>be</w:t>
      </w:r>
      <w:r>
        <w:rPr>
          <w:rFonts w:ascii="Calibri"/>
          <w:spacing w:val="-12"/>
          <w:sz w:val="22"/>
        </w:rPr>
        <w:t xml:space="preserve"> </w:t>
      </w:r>
      <w:r>
        <w:rPr>
          <w:rFonts w:ascii="Calibri"/>
          <w:sz w:val="22"/>
        </w:rPr>
        <w:t>upheld</w:t>
      </w:r>
      <w:r>
        <w:rPr>
          <w:rFonts w:ascii="Calibri"/>
          <w:spacing w:val="-13"/>
          <w:sz w:val="22"/>
        </w:rPr>
        <w:t xml:space="preserve"> </w:t>
      </w:r>
      <w:r>
        <w:rPr>
          <w:rFonts w:ascii="Calibri"/>
          <w:sz w:val="22"/>
        </w:rPr>
        <w:t>in</w:t>
      </w:r>
      <w:r>
        <w:rPr>
          <w:rFonts w:ascii="Calibri"/>
          <w:spacing w:val="-12"/>
          <w:sz w:val="22"/>
        </w:rPr>
        <w:t xml:space="preserve"> </w:t>
      </w:r>
      <w:r>
        <w:rPr>
          <w:rFonts w:ascii="Calibri"/>
          <w:sz w:val="22"/>
        </w:rPr>
        <w:t>tandem.</w:t>
      </w:r>
      <w:r>
        <w:rPr>
          <w:rFonts w:ascii="Calibri"/>
          <w:spacing w:val="-13"/>
          <w:sz w:val="22"/>
        </w:rPr>
        <w:t xml:space="preserve"> </w:t>
      </w:r>
      <w:r>
        <w:rPr>
          <w:rFonts w:ascii="Calibri"/>
          <w:sz w:val="22"/>
        </w:rPr>
        <w:t>The</w:t>
      </w:r>
      <w:r>
        <w:rPr>
          <w:rFonts w:ascii="Calibri"/>
          <w:spacing w:val="-12"/>
          <w:sz w:val="22"/>
        </w:rPr>
        <w:t xml:space="preserve"> </w:t>
      </w:r>
      <w:r>
        <w:rPr>
          <w:rFonts w:ascii="Calibri"/>
          <w:sz w:val="22"/>
        </w:rPr>
        <w:t>state</w:t>
      </w:r>
      <w:r>
        <w:rPr>
          <w:rFonts w:ascii="Calibri"/>
          <w:spacing w:val="-12"/>
          <w:sz w:val="22"/>
        </w:rPr>
        <w:t xml:space="preserve"> </w:t>
      </w:r>
      <w:r>
        <w:rPr>
          <w:rFonts w:ascii="Calibri"/>
          <w:sz w:val="22"/>
        </w:rPr>
        <w:t>possesses</w:t>
      </w:r>
      <w:r>
        <w:rPr>
          <w:rFonts w:ascii="Calibri"/>
          <w:spacing w:val="-13"/>
          <w:sz w:val="22"/>
        </w:rPr>
        <w:t xml:space="preserve"> </w:t>
      </w:r>
      <w:r>
        <w:rPr>
          <w:rFonts w:ascii="Calibri"/>
          <w:sz w:val="22"/>
        </w:rPr>
        <w:t>police</w:t>
      </w:r>
      <w:r>
        <w:rPr>
          <w:rFonts w:ascii="Calibri"/>
          <w:spacing w:val="-12"/>
          <w:sz w:val="22"/>
        </w:rPr>
        <w:t xml:space="preserve"> </w:t>
      </w:r>
      <w:r>
        <w:rPr>
          <w:rFonts w:ascii="Calibri"/>
          <w:sz w:val="22"/>
        </w:rPr>
        <w:t>power to</w:t>
      </w:r>
      <w:r>
        <w:rPr>
          <w:rFonts w:ascii="Calibri"/>
          <w:spacing w:val="-13"/>
          <w:sz w:val="22"/>
        </w:rPr>
        <w:t xml:space="preserve"> </w:t>
      </w:r>
      <w:r>
        <w:rPr>
          <w:rFonts w:ascii="Calibri"/>
          <w:sz w:val="22"/>
        </w:rPr>
        <w:t>enforce</w:t>
      </w:r>
      <w:r>
        <w:rPr>
          <w:rFonts w:ascii="Calibri"/>
          <w:spacing w:val="-12"/>
          <w:sz w:val="22"/>
        </w:rPr>
        <w:t xml:space="preserve"> </w:t>
      </w:r>
      <w:r>
        <w:rPr>
          <w:rFonts w:ascii="Calibri"/>
          <w:sz w:val="22"/>
        </w:rPr>
        <w:t>laws</w:t>
      </w:r>
      <w:r>
        <w:rPr>
          <w:rFonts w:ascii="Calibri"/>
          <w:spacing w:val="-13"/>
          <w:sz w:val="22"/>
        </w:rPr>
        <w:t xml:space="preserve"> </w:t>
      </w:r>
      <w:r>
        <w:rPr>
          <w:rFonts w:ascii="Calibri"/>
          <w:sz w:val="22"/>
        </w:rPr>
        <w:t>and</w:t>
      </w:r>
      <w:r>
        <w:rPr>
          <w:rFonts w:ascii="Calibri"/>
          <w:spacing w:val="-12"/>
          <w:sz w:val="22"/>
        </w:rPr>
        <w:t xml:space="preserve"> </w:t>
      </w:r>
      <w:r>
        <w:rPr>
          <w:rFonts w:ascii="Calibri"/>
          <w:sz w:val="22"/>
        </w:rPr>
        <w:t>safeguard</w:t>
      </w:r>
      <w:r>
        <w:rPr>
          <w:rFonts w:ascii="Calibri"/>
          <w:spacing w:val="-13"/>
          <w:sz w:val="22"/>
        </w:rPr>
        <w:t xml:space="preserve"> </w:t>
      </w:r>
      <w:r>
        <w:rPr>
          <w:rFonts w:ascii="Calibri"/>
          <w:sz w:val="22"/>
        </w:rPr>
        <w:t>the</w:t>
      </w:r>
      <w:r>
        <w:rPr>
          <w:rFonts w:ascii="Calibri"/>
          <w:spacing w:val="-12"/>
          <w:sz w:val="22"/>
        </w:rPr>
        <w:t xml:space="preserve"> </w:t>
      </w:r>
      <w:r>
        <w:rPr>
          <w:rFonts w:ascii="Calibri"/>
          <w:sz w:val="22"/>
        </w:rPr>
        <w:t>nation,</w:t>
      </w:r>
      <w:r>
        <w:rPr>
          <w:rFonts w:ascii="Calibri"/>
          <w:spacing w:val="-12"/>
          <w:sz w:val="22"/>
        </w:rPr>
        <w:t xml:space="preserve"> </w:t>
      </w:r>
      <w:r>
        <w:rPr>
          <w:rFonts w:ascii="Calibri"/>
          <w:sz w:val="22"/>
        </w:rPr>
        <w:t>but</w:t>
      </w:r>
      <w:r>
        <w:rPr>
          <w:rFonts w:ascii="Calibri"/>
          <w:spacing w:val="-7"/>
          <w:sz w:val="22"/>
        </w:rPr>
        <w:t xml:space="preserve"> </w:t>
      </w:r>
      <w:r>
        <w:rPr>
          <w:rFonts w:ascii="Calibri"/>
          <w:sz w:val="22"/>
        </w:rPr>
        <w:t>this</w:t>
      </w:r>
      <w:r>
        <w:rPr>
          <w:rFonts w:ascii="Calibri"/>
          <w:spacing w:val="-5"/>
          <w:sz w:val="22"/>
        </w:rPr>
        <w:t xml:space="preserve"> </w:t>
      </w:r>
      <w:r>
        <w:rPr>
          <w:rFonts w:ascii="Calibri"/>
          <w:sz w:val="22"/>
        </w:rPr>
        <w:t>authority</w:t>
      </w:r>
      <w:r>
        <w:rPr>
          <w:rFonts w:ascii="Calibri"/>
          <w:spacing w:val="-9"/>
          <w:sz w:val="22"/>
        </w:rPr>
        <w:t xml:space="preserve"> </w:t>
      </w:r>
      <w:r>
        <w:rPr>
          <w:rFonts w:ascii="Calibri"/>
          <w:sz w:val="22"/>
        </w:rPr>
        <w:t>must</w:t>
      </w:r>
      <w:r>
        <w:rPr>
          <w:rFonts w:ascii="Calibri"/>
          <w:spacing w:val="-7"/>
          <w:sz w:val="22"/>
        </w:rPr>
        <w:t xml:space="preserve"> </w:t>
      </w:r>
      <w:r>
        <w:rPr>
          <w:rFonts w:ascii="Calibri"/>
          <w:sz w:val="22"/>
        </w:rPr>
        <w:t>not</w:t>
      </w:r>
      <w:r>
        <w:rPr>
          <w:rFonts w:ascii="Calibri"/>
          <w:spacing w:val="-7"/>
          <w:sz w:val="22"/>
        </w:rPr>
        <w:t xml:space="preserve"> </w:t>
      </w:r>
      <w:r>
        <w:rPr>
          <w:rFonts w:ascii="Calibri"/>
          <w:sz w:val="22"/>
        </w:rPr>
        <w:t>infringe upon fundamental human rights, particularly the right to due process. National security should never be pursued at the</w:t>
      </w:r>
      <w:r>
        <w:rPr>
          <w:rFonts w:ascii="Calibri"/>
          <w:spacing w:val="-4"/>
          <w:sz w:val="22"/>
        </w:rPr>
        <w:t xml:space="preserve"> </w:t>
      </w:r>
      <w:r>
        <w:rPr>
          <w:rFonts w:ascii="Calibri"/>
          <w:sz w:val="22"/>
        </w:rPr>
        <w:t>expense</w:t>
      </w:r>
      <w:r>
        <w:rPr>
          <w:rFonts w:ascii="Calibri"/>
          <w:spacing w:val="-2"/>
          <w:sz w:val="22"/>
        </w:rPr>
        <w:t xml:space="preserve"> </w:t>
      </w:r>
      <w:r>
        <w:rPr>
          <w:rFonts w:ascii="Calibri"/>
          <w:sz w:val="22"/>
        </w:rPr>
        <w:t>of</w:t>
      </w:r>
      <w:r>
        <w:rPr>
          <w:rFonts w:ascii="Calibri"/>
          <w:spacing w:val="-1"/>
          <w:sz w:val="22"/>
        </w:rPr>
        <w:t xml:space="preserve"> </w:t>
      </w:r>
      <w:r>
        <w:rPr>
          <w:rFonts w:ascii="Calibri"/>
          <w:sz w:val="22"/>
        </w:rPr>
        <w:t>human</w:t>
      </w:r>
      <w:r>
        <w:rPr>
          <w:rFonts w:ascii="Calibri"/>
          <w:spacing w:val="-4"/>
          <w:sz w:val="22"/>
        </w:rPr>
        <w:t xml:space="preserve"> </w:t>
      </w:r>
      <w:r>
        <w:rPr>
          <w:rFonts w:ascii="Calibri"/>
          <w:sz w:val="22"/>
        </w:rPr>
        <w:t>dignity, nor</w:t>
      </w:r>
      <w:r>
        <w:rPr>
          <w:rFonts w:ascii="Calibri"/>
          <w:spacing w:val="-13"/>
          <w:sz w:val="22"/>
        </w:rPr>
        <w:t xml:space="preserve"> </w:t>
      </w:r>
      <w:r>
        <w:rPr>
          <w:rFonts w:ascii="Calibri"/>
          <w:sz w:val="22"/>
        </w:rPr>
        <w:t>should</w:t>
      </w:r>
      <w:r>
        <w:rPr>
          <w:rFonts w:ascii="Calibri"/>
          <w:spacing w:val="-12"/>
          <w:sz w:val="22"/>
        </w:rPr>
        <w:t xml:space="preserve"> </w:t>
      </w:r>
      <w:r>
        <w:rPr>
          <w:rFonts w:ascii="Calibri"/>
          <w:sz w:val="22"/>
        </w:rPr>
        <w:t>human</w:t>
      </w:r>
      <w:r>
        <w:rPr>
          <w:rFonts w:ascii="Calibri"/>
          <w:spacing w:val="-13"/>
          <w:sz w:val="22"/>
        </w:rPr>
        <w:t xml:space="preserve"> </w:t>
      </w:r>
      <w:r>
        <w:rPr>
          <w:rFonts w:ascii="Calibri"/>
          <w:sz w:val="22"/>
        </w:rPr>
        <w:t>rights</w:t>
      </w:r>
      <w:r>
        <w:rPr>
          <w:rFonts w:ascii="Calibri"/>
          <w:spacing w:val="-12"/>
          <w:sz w:val="22"/>
        </w:rPr>
        <w:t xml:space="preserve"> </w:t>
      </w:r>
      <w:r>
        <w:rPr>
          <w:rFonts w:ascii="Calibri"/>
          <w:sz w:val="22"/>
        </w:rPr>
        <w:t>be</w:t>
      </w:r>
      <w:r>
        <w:rPr>
          <w:rFonts w:ascii="Calibri"/>
          <w:spacing w:val="-13"/>
          <w:sz w:val="22"/>
        </w:rPr>
        <w:t xml:space="preserve"> </w:t>
      </w:r>
      <w:r>
        <w:rPr>
          <w:rFonts w:ascii="Calibri"/>
          <w:sz w:val="22"/>
        </w:rPr>
        <w:t>interpreted</w:t>
      </w:r>
      <w:r>
        <w:rPr>
          <w:rFonts w:ascii="Calibri"/>
          <w:spacing w:val="-12"/>
          <w:sz w:val="22"/>
        </w:rPr>
        <w:t xml:space="preserve"> </w:t>
      </w:r>
      <w:r>
        <w:rPr>
          <w:rFonts w:ascii="Calibri"/>
          <w:sz w:val="22"/>
        </w:rPr>
        <w:t>in</w:t>
      </w:r>
      <w:r>
        <w:rPr>
          <w:rFonts w:ascii="Calibri"/>
          <w:spacing w:val="-10"/>
          <w:sz w:val="22"/>
        </w:rPr>
        <w:t xml:space="preserve"> </w:t>
      </w:r>
      <w:r>
        <w:rPr>
          <w:rFonts w:ascii="Calibri"/>
          <w:sz w:val="22"/>
        </w:rPr>
        <w:t>a</w:t>
      </w:r>
      <w:r>
        <w:rPr>
          <w:rFonts w:ascii="Calibri"/>
          <w:spacing w:val="-9"/>
          <w:sz w:val="22"/>
        </w:rPr>
        <w:t xml:space="preserve"> </w:t>
      </w:r>
      <w:r>
        <w:rPr>
          <w:rFonts w:ascii="Calibri"/>
          <w:sz w:val="22"/>
        </w:rPr>
        <w:t>way</w:t>
      </w:r>
      <w:r>
        <w:rPr>
          <w:rFonts w:ascii="Calibri"/>
          <w:spacing w:val="-7"/>
          <w:sz w:val="22"/>
        </w:rPr>
        <w:t xml:space="preserve"> </w:t>
      </w:r>
      <w:r>
        <w:rPr>
          <w:rFonts w:ascii="Calibri"/>
          <w:sz w:val="22"/>
        </w:rPr>
        <w:t>that</w:t>
      </w:r>
      <w:r>
        <w:rPr>
          <w:rFonts w:ascii="Calibri"/>
          <w:spacing w:val="-7"/>
          <w:sz w:val="22"/>
        </w:rPr>
        <w:t xml:space="preserve"> </w:t>
      </w:r>
      <w:r>
        <w:rPr>
          <w:rFonts w:ascii="Calibri"/>
          <w:sz w:val="22"/>
        </w:rPr>
        <w:t>compromises</w:t>
      </w:r>
      <w:r>
        <w:rPr>
          <w:rFonts w:ascii="Calibri"/>
          <w:spacing w:val="-9"/>
          <w:sz w:val="22"/>
        </w:rPr>
        <w:t xml:space="preserve"> </w:t>
      </w:r>
      <w:r>
        <w:rPr>
          <w:rFonts w:ascii="Calibri"/>
          <w:sz w:val="22"/>
        </w:rPr>
        <w:t>the</w:t>
      </w:r>
      <w:r>
        <w:rPr>
          <w:rFonts w:ascii="Calibri"/>
          <w:spacing w:val="-9"/>
          <w:sz w:val="22"/>
        </w:rPr>
        <w:t xml:space="preserve"> </w:t>
      </w:r>
      <w:r>
        <w:rPr>
          <w:rFonts w:ascii="Calibri"/>
          <w:sz w:val="22"/>
        </w:rPr>
        <w:t>safety and stability of the</w:t>
      </w:r>
      <w:r>
        <w:rPr>
          <w:rFonts w:ascii="Calibri"/>
          <w:spacing w:val="-11"/>
          <w:sz w:val="22"/>
        </w:rPr>
        <w:t xml:space="preserve"> </w:t>
      </w:r>
      <w:r>
        <w:rPr>
          <w:rFonts w:ascii="Calibri"/>
          <w:sz w:val="22"/>
        </w:rPr>
        <w:t>nation.</w:t>
      </w:r>
      <w:r>
        <w:rPr>
          <w:rFonts w:ascii="Calibri"/>
          <w:spacing w:val="-13"/>
          <w:sz w:val="22"/>
        </w:rPr>
        <w:t xml:space="preserve"> </w:t>
      </w:r>
      <w:r>
        <w:rPr>
          <w:rFonts w:ascii="Calibri"/>
          <w:sz w:val="22"/>
        </w:rPr>
        <w:t>A</w:t>
      </w:r>
      <w:r>
        <w:rPr>
          <w:rFonts w:ascii="Calibri"/>
          <w:spacing w:val="-11"/>
          <w:sz w:val="22"/>
        </w:rPr>
        <w:t xml:space="preserve"> </w:t>
      </w:r>
      <w:r>
        <w:rPr>
          <w:rFonts w:ascii="Calibri"/>
          <w:sz w:val="22"/>
        </w:rPr>
        <w:t>balanced</w:t>
      </w:r>
      <w:r>
        <w:rPr>
          <w:rFonts w:ascii="Calibri"/>
          <w:spacing w:val="-9"/>
          <w:sz w:val="22"/>
        </w:rPr>
        <w:t xml:space="preserve"> </w:t>
      </w:r>
      <w:r>
        <w:rPr>
          <w:rFonts w:ascii="Calibri"/>
          <w:sz w:val="22"/>
        </w:rPr>
        <w:t>approach</w:t>
      </w:r>
      <w:r>
        <w:rPr>
          <w:rFonts w:ascii="Calibri"/>
          <w:spacing w:val="-11"/>
          <w:sz w:val="22"/>
        </w:rPr>
        <w:t xml:space="preserve"> </w:t>
      </w:r>
      <w:r>
        <w:rPr>
          <w:rFonts w:ascii="Calibri"/>
          <w:sz w:val="22"/>
        </w:rPr>
        <w:t>is</w:t>
      </w:r>
      <w:r>
        <w:rPr>
          <w:rFonts w:ascii="Calibri"/>
          <w:spacing w:val="-6"/>
          <w:sz w:val="22"/>
        </w:rPr>
        <w:t xml:space="preserve"> </w:t>
      </w:r>
      <w:r>
        <w:rPr>
          <w:rFonts w:ascii="Calibri"/>
          <w:sz w:val="22"/>
        </w:rPr>
        <w:t>essential one</w:t>
      </w:r>
      <w:r>
        <w:rPr>
          <w:rFonts w:ascii="Calibri"/>
          <w:spacing w:val="-6"/>
          <w:sz w:val="22"/>
        </w:rPr>
        <w:t xml:space="preserve"> </w:t>
      </w:r>
      <w:r>
        <w:rPr>
          <w:rFonts w:ascii="Calibri"/>
          <w:sz w:val="22"/>
        </w:rPr>
        <w:t>that</w:t>
      </w:r>
      <w:r>
        <w:rPr>
          <w:rFonts w:ascii="Calibri"/>
          <w:spacing w:val="-6"/>
          <w:sz w:val="22"/>
        </w:rPr>
        <w:t xml:space="preserve"> </w:t>
      </w:r>
      <w:r>
        <w:rPr>
          <w:rFonts w:ascii="Calibri"/>
          <w:sz w:val="22"/>
        </w:rPr>
        <w:t>ensures both the protection of individual freedoms and the preservation of public order. Ultimately, the goal is to uphold social equity and justice through a legal framework that respects both principles (</w:t>
      </w:r>
      <w:r>
        <w:rPr>
          <w:rFonts w:ascii="Calibri"/>
          <w:i/>
          <w:sz w:val="22"/>
        </w:rPr>
        <w:t>IDI9:SS8).</w:t>
      </w:r>
    </w:p>
    <w:p>
      <w:pPr>
        <w:pStyle w:val="7"/>
        <w:rPr>
          <w:rFonts w:ascii="Calibri"/>
          <w:i/>
          <w:sz w:val="22"/>
        </w:rPr>
      </w:pPr>
    </w:p>
    <w:p>
      <w:pPr>
        <w:pStyle w:val="7"/>
        <w:rPr>
          <w:rFonts w:ascii="Calibri"/>
          <w:i/>
          <w:sz w:val="22"/>
        </w:rPr>
      </w:pPr>
    </w:p>
    <w:p>
      <w:pPr>
        <w:pStyle w:val="7"/>
        <w:rPr>
          <w:rFonts w:ascii="Calibri"/>
          <w:i/>
          <w:sz w:val="22"/>
        </w:rPr>
      </w:pPr>
    </w:p>
    <w:p>
      <w:pPr>
        <w:pStyle w:val="7"/>
        <w:rPr>
          <w:rFonts w:ascii="Calibri"/>
          <w:i/>
          <w:sz w:val="22"/>
        </w:rPr>
      </w:pPr>
    </w:p>
    <w:p>
      <w:pPr>
        <w:pStyle w:val="7"/>
        <w:spacing w:before="70"/>
        <w:rPr>
          <w:rFonts w:ascii="Calibri"/>
          <w:i/>
          <w:sz w:val="22"/>
        </w:rPr>
      </w:pPr>
    </w:p>
    <w:p>
      <w:pPr>
        <w:pStyle w:val="7"/>
        <w:spacing w:line="480" w:lineRule="auto"/>
        <w:ind w:left="720" w:right="726" w:firstLine="719"/>
        <w:jc w:val="both"/>
      </w:pPr>
      <w:r>
        <w:t>Informant 6 highlights the Constitution as a vital safeguard against authoritarian tendencies, with the informant stressing that legal professionals must defend its provisions to ensure both freedom and order.</w:t>
      </w:r>
    </w:p>
    <w:p>
      <w:pPr>
        <w:pStyle w:val="7"/>
        <w:spacing w:before="62"/>
      </w:pPr>
    </w:p>
    <w:p>
      <w:pPr>
        <w:spacing w:before="0" w:line="276" w:lineRule="auto"/>
        <w:ind w:left="2016" w:right="1578" w:firstLine="693"/>
        <w:jc w:val="both"/>
        <w:rPr>
          <w:rFonts w:ascii="Calibri" w:hAnsi="Calibri"/>
          <w:i/>
          <w:sz w:val="22"/>
        </w:rPr>
      </w:pPr>
      <w:r>
        <w:rPr>
          <w:rFonts w:ascii="Calibri" w:hAnsi="Calibri"/>
          <w:sz w:val="22"/>
        </w:rPr>
        <w:t>There’s still a balance. You know why because the lawmakers, the congressman, the senators they still have to refer to the constitution. The constitution has the bill of rights, the fundamental rights stated, everything is there, so that when they craft the laws, they had to still refer to the constitution. They cannot create laws that are against the constitution. Nonetheless, if all else fails there is still a supreme court that will rule unconstitutional any in all laws that are against the constitution (</w:t>
      </w:r>
      <w:r>
        <w:rPr>
          <w:rFonts w:ascii="Calibri" w:hAnsi="Calibri"/>
          <w:i/>
          <w:sz w:val="22"/>
        </w:rPr>
        <w:t>IDI6:SS10).</w:t>
      </w:r>
    </w:p>
    <w:p>
      <w:pPr>
        <w:pStyle w:val="7"/>
        <w:spacing w:before="115"/>
        <w:rPr>
          <w:rFonts w:ascii="Calibri"/>
          <w:i/>
          <w:sz w:val="22"/>
        </w:rPr>
      </w:pPr>
    </w:p>
    <w:p>
      <w:pPr>
        <w:pStyle w:val="7"/>
        <w:spacing w:line="480" w:lineRule="auto"/>
        <w:ind w:left="720" w:right="715" w:firstLine="719"/>
        <w:jc w:val="both"/>
      </w:pPr>
      <w:r>
        <w:t>Information</w:t>
      </w:r>
      <w:r>
        <w:rPr>
          <w:spacing w:val="-18"/>
        </w:rPr>
        <w:t xml:space="preserve"> </w:t>
      </w:r>
      <w:r>
        <w:t>10</w:t>
      </w:r>
      <w:r>
        <w:rPr>
          <w:spacing w:val="-17"/>
        </w:rPr>
        <w:t xml:space="preserve"> </w:t>
      </w:r>
      <w:r>
        <w:t>frames</w:t>
      </w:r>
      <w:r>
        <w:rPr>
          <w:spacing w:val="-18"/>
        </w:rPr>
        <w:t xml:space="preserve"> </w:t>
      </w:r>
      <w:r>
        <w:t>that</w:t>
      </w:r>
      <w:r>
        <w:rPr>
          <w:spacing w:val="-17"/>
        </w:rPr>
        <w:t xml:space="preserve"> </w:t>
      </w:r>
      <w:r>
        <w:t>social</w:t>
      </w:r>
      <w:r>
        <w:rPr>
          <w:spacing w:val="-18"/>
        </w:rPr>
        <w:t xml:space="preserve"> </w:t>
      </w:r>
      <w:r>
        <w:t>equity</w:t>
      </w:r>
      <w:r>
        <w:rPr>
          <w:spacing w:val="-16"/>
        </w:rPr>
        <w:t xml:space="preserve"> </w:t>
      </w:r>
      <w:r>
        <w:t>as</w:t>
      </w:r>
      <w:r>
        <w:rPr>
          <w:spacing w:val="-18"/>
        </w:rPr>
        <w:t xml:space="preserve"> </w:t>
      </w:r>
      <w:r>
        <w:t>a</w:t>
      </w:r>
      <w:r>
        <w:rPr>
          <w:spacing w:val="-17"/>
        </w:rPr>
        <w:t xml:space="preserve"> </w:t>
      </w:r>
      <w:r>
        <w:t>guiding</w:t>
      </w:r>
      <w:r>
        <w:rPr>
          <w:spacing w:val="-18"/>
        </w:rPr>
        <w:t xml:space="preserve"> </w:t>
      </w:r>
      <w:r>
        <w:t>principle</w:t>
      </w:r>
      <w:r>
        <w:rPr>
          <w:spacing w:val="-17"/>
        </w:rPr>
        <w:t xml:space="preserve"> </w:t>
      </w:r>
      <w:r>
        <w:t>in</w:t>
      </w:r>
      <w:r>
        <w:rPr>
          <w:spacing w:val="-18"/>
        </w:rPr>
        <w:t xml:space="preserve"> </w:t>
      </w:r>
      <w:r>
        <w:t>balancing rights</w:t>
      </w:r>
      <w:r>
        <w:rPr>
          <w:spacing w:val="-10"/>
        </w:rPr>
        <w:t xml:space="preserve"> </w:t>
      </w:r>
      <w:r>
        <w:t>and</w:t>
      </w:r>
      <w:r>
        <w:rPr>
          <w:spacing w:val="-11"/>
        </w:rPr>
        <w:t xml:space="preserve"> </w:t>
      </w:r>
      <w:r>
        <w:t>security,</w:t>
      </w:r>
      <w:r>
        <w:rPr>
          <w:spacing w:val="-13"/>
        </w:rPr>
        <w:t xml:space="preserve"> </w:t>
      </w:r>
      <w:r>
        <w:t>with</w:t>
      </w:r>
      <w:r>
        <w:rPr>
          <w:spacing w:val="-16"/>
        </w:rPr>
        <w:t xml:space="preserve"> </w:t>
      </w:r>
      <w:r>
        <w:t>the</w:t>
      </w:r>
      <w:r>
        <w:rPr>
          <w:spacing w:val="-14"/>
        </w:rPr>
        <w:t xml:space="preserve"> </w:t>
      </w:r>
      <w:r>
        <w:t>informant</w:t>
      </w:r>
      <w:r>
        <w:rPr>
          <w:spacing w:val="-13"/>
        </w:rPr>
        <w:t xml:space="preserve"> </w:t>
      </w:r>
      <w:r>
        <w:t>advocating</w:t>
      </w:r>
      <w:r>
        <w:rPr>
          <w:spacing w:val="-9"/>
        </w:rPr>
        <w:t xml:space="preserve"> </w:t>
      </w:r>
      <w:r>
        <w:t>for</w:t>
      </w:r>
      <w:r>
        <w:rPr>
          <w:spacing w:val="-14"/>
        </w:rPr>
        <w:t xml:space="preserve"> </w:t>
      </w:r>
      <w:r>
        <w:t>inclusive</w:t>
      </w:r>
      <w:r>
        <w:rPr>
          <w:spacing w:val="-16"/>
        </w:rPr>
        <w:t xml:space="preserve"> </w:t>
      </w:r>
      <w:r>
        <w:t>legal</w:t>
      </w:r>
      <w:r>
        <w:rPr>
          <w:spacing w:val="-13"/>
        </w:rPr>
        <w:t xml:space="preserve"> </w:t>
      </w:r>
      <w:r>
        <w:t>frameworks that protect the marginalized while addressing national threats.</w:t>
      </w:r>
    </w:p>
    <w:p>
      <w:pPr>
        <w:pStyle w:val="7"/>
        <w:spacing w:after="0" w:line="480" w:lineRule="auto"/>
        <w:jc w:val="both"/>
        <w:sectPr>
          <w:pgSz w:w="12240" w:h="15840"/>
          <w:pgMar w:top="960" w:right="720" w:bottom="280" w:left="1080" w:header="707" w:footer="0" w:gutter="0"/>
          <w:cols w:space="720" w:num="1"/>
        </w:sectPr>
      </w:pPr>
    </w:p>
    <w:p>
      <w:pPr>
        <w:pStyle w:val="7"/>
        <w:spacing w:before="223"/>
        <w:rPr>
          <w:sz w:val="22"/>
        </w:rPr>
      </w:pPr>
    </w:p>
    <w:p>
      <w:pPr>
        <w:spacing w:before="0" w:line="276" w:lineRule="auto"/>
        <w:ind w:left="2160" w:right="1578" w:firstLine="439"/>
        <w:jc w:val="both"/>
        <w:rPr>
          <w:rFonts w:ascii="Calibri"/>
          <w:i/>
          <w:sz w:val="22"/>
        </w:rPr>
      </w:pPr>
      <w:r>
        <w:rPr>
          <w:rFonts w:ascii="Calibri"/>
          <w:sz w:val="22"/>
        </w:rPr>
        <w:t>Balancing</w:t>
      </w:r>
      <w:r>
        <w:rPr>
          <w:rFonts w:ascii="Calibri"/>
          <w:spacing w:val="-11"/>
          <w:sz w:val="22"/>
        </w:rPr>
        <w:t xml:space="preserve"> </w:t>
      </w:r>
      <w:r>
        <w:rPr>
          <w:rFonts w:ascii="Calibri"/>
          <w:sz w:val="22"/>
        </w:rPr>
        <w:t>human</w:t>
      </w:r>
      <w:r>
        <w:rPr>
          <w:rFonts w:ascii="Calibri"/>
          <w:spacing w:val="-11"/>
          <w:sz w:val="22"/>
        </w:rPr>
        <w:t xml:space="preserve"> </w:t>
      </w:r>
      <w:r>
        <w:rPr>
          <w:rFonts w:ascii="Calibri"/>
          <w:sz w:val="22"/>
        </w:rPr>
        <w:t>rights</w:t>
      </w:r>
      <w:r>
        <w:rPr>
          <w:rFonts w:ascii="Calibri"/>
          <w:spacing w:val="-10"/>
          <w:sz w:val="22"/>
        </w:rPr>
        <w:t xml:space="preserve"> </w:t>
      </w:r>
      <w:r>
        <w:rPr>
          <w:rFonts w:ascii="Calibri"/>
          <w:sz w:val="22"/>
        </w:rPr>
        <w:t>and</w:t>
      </w:r>
      <w:r>
        <w:rPr>
          <w:rFonts w:ascii="Calibri"/>
          <w:spacing w:val="-11"/>
          <w:sz w:val="22"/>
        </w:rPr>
        <w:t xml:space="preserve"> </w:t>
      </w:r>
      <w:r>
        <w:rPr>
          <w:rFonts w:ascii="Calibri"/>
          <w:sz w:val="22"/>
        </w:rPr>
        <w:t>national</w:t>
      </w:r>
      <w:r>
        <w:rPr>
          <w:rFonts w:ascii="Calibri"/>
          <w:spacing w:val="-10"/>
          <w:sz w:val="22"/>
        </w:rPr>
        <w:t xml:space="preserve"> </w:t>
      </w:r>
      <w:r>
        <w:rPr>
          <w:rFonts w:ascii="Calibri"/>
          <w:sz w:val="22"/>
        </w:rPr>
        <w:t>security</w:t>
      </w:r>
      <w:r>
        <w:rPr>
          <w:rFonts w:ascii="Calibri"/>
          <w:spacing w:val="-9"/>
          <w:sz w:val="22"/>
        </w:rPr>
        <w:t xml:space="preserve"> </w:t>
      </w:r>
      <w:r>
        <w:rPr>
          <w:rFonts w:ascii="Calibri"/>
          <w:sz w:val="22"/>
        </w:rPr>
        <w:t>is</w:t>
      </w:r>
      <w:r>
        <w:rPr>
          <w:rFonts w:ascii="Calibri"/>
          <w:spacing w:val="-10"/>
          <w:sz w:val="22"/>
        </w:rPr>
        <w:t xml:space="preserve"> </w:t>
      </w:r>
      <w:r>
        <w:rPr>
          <w:rFonts w:ascii="Calibri"/>
          <w:sz w:val="22"/>
        </w:rPr>
        <w:t>a</w:t>
      </w:r>
      <w:r>
        <w:rPr>
          <w:rFonts w:ascii="Calibri"/>
          <w:spacing w:val="-10"/>
          <w:sz w:val="22"/>
        </w:rPr>
        <w:t xml:space="preserve"> </w:t>
      </w:r>
      <w:r>
        <w:rPr>
          <w:rFonts w:ascii="Calibri"/>
          <w:sz w:val="22"/>
        </w:rPr>
        <w:t>delicate</w:t>
      </w:r>
      <w:r>
        <w:rPr>
          <w:rFonts w:ascii="Calibri"/>
          <w:spacing w:val="-9"/>
          <w:sz w:val="22"/>
        </w:rPr>
        <w:t xml:space="preserve"> </w:t>
      </w:r>
      <w:r>
        <w:rPr>
          <w:rFonts w:ascii="Calibri"/>
          <w:sz w:val="22"/>
        </w:rPr>
        <w:t>and</w:t>
      </w:r>
      <w:r>
        <w:rPr>
          <w:rFonts w:ascii="Calibri"/>
          <w:spacing w:val="-11"/>
          <w:sz w:val="22"/>
        </w:rPr>
        <w:t xml:space="preserve"> </w:t>
      </w:r>
      <w:r>
        <w:rPr>
          <w:rFonts w:ascii="Calibri"/>
          <w:sz w:val="22"/>
        </w:rPr>
        <w:t>nuanced issue. In</w:t>
      </w:r>
      <w:r>
        <w:rPr>
          <w:rFonts w:ascii="Calibri"/>
          <w:spacing w:val="-1"/>
          <w:sz w:val="22"/>
        </w:rPr>
        <w:t xml:space="preserve"> </w:t>
      </w:r>
      <w:r>
        <w:rPr>
          <w:rFonts w:ascii="Calibri"/>
          <w:sz w:val="22"/>
        </w:rPr>
        <w:t>my view, it's essential to prioritize both, but not at the</w:t>
      </w:r>
      <w:r>
        <w:rPr>
          <w:rFonts w:ascii="Calibri"/>
          <w:spacing w:val="-2"/>
          <w:sz w:val="22"/>
        </w:rPr>
        <w:t xml:space="preserve"> </w:t>
      </w:r>
      <w:r>
        <w:rPr>
          <w:rFonts w:ascii="Calibri"/>
          <w:sz w:val="22"/>
        </w:rPr>
        <w:t>expense of one another. Overemphasizing national security can compromise human rights, while an overly humanitarian approach might undermine national security.</w:t>
      </w:r>
      <w:r>
        <w:rPr>
          <w:rFonts w:ascii="Calibri"/>
          <w:spacing w:val="-8"/>
          <w:sz w:val="22"/>
        </w:rPr>
        <w:t xml:space="preserve"> </w:t>
      </w:r>
      <w:r>
        <w:rPr>
          <w:rFonts w:ascii="Calibri"/>
          <w:sz w:val="22"/>
        </w:rPr>
        <w:t>To</w:t>
      </w:r>
      <w:r>
        <w:rPr>
          <w:rFonts w:ascii="Calibri"/>
          <w:spacing w:val="-4"/>
          <w:sz w:val="22"/>
        </w:rPr>
        <w:t xml:space="preserve"> </w:t>
      </w:r>
      <w:r>
        <w:rPr>
          <w:rFonts w:ascii="Calibri"/>
          <w:sz w:val="22"/>
        </w:rPr>
        <w:t>strike</w:t>
      </w:r>
      <w:r>
        <w:rPr>
          <w:rFonts w:ascii="Calibri"/>
          <w:spacing w:val="-7"/>
          <w:sz w:val="22"/>
        </w:rPr>
        <w:t xml:space="preserve"> </w:t>
      </w:r>
      <w:r>
        <w:rPr>
          <w:rFonts w:ascii="Calibri"/>
          <w:sz w:val="22"/>
        </w:rPr>
        <w:t>a</w:t>
      </w:r>
      <w:r>
        <w:rPr>
          <w:rFonts w:ascii="Calibri"/>
          <w:spacing w:val="-5"/>
          <w:sz w:val="22"/>
        </w:rPr>
        <w:t xml:space="preserve"> </w:t>
      </w:r>
      <w:r>
        <w:rPr>
          <w:rFonts w:ascii="Calibri"/>
          <w:sz w:val="22"/>
        </w:rPr>
        <w:t>balance,</w:t>
      </w:r>
      <w:r>
        <w:rPr>
          <w:rFonts w:ascii="Calibri"/>
          <w:spacing w:val="-5"/>
          <w:sz w:val="22"/>
        </w:rPr>
        <w:t xml:space="preserve"> </w:t>
      </w:r>
      <w:r>
        <w:rPr>
          <w:rFonts w:ascii="Calibri"/>
          <w:sz w:val="22"/>
        </w:rPr>
        <w:t>I'd</w:t>
      </w:r>
      <w:r>
        <w:rPr>
          <w:rFonts w:ascii="Calibri"/>
          <w:spacing w:val="-6"/>
          <w:sz w:val="22"/>
        </w:rPr>
        <w:t xml:space="preserve"> </w:t>
      </w:r>
      <w:r>
        <w:rPr>
          <w:rFonts w:ascii="Calibri"/>
          <w:sz w:val="22"/>
        </w:rPr>
        <w:t>consider</w:t>
      </w:r>
      <w:r>
        <w:rPr>
          <w:rFonts w:ascii="Calibri"/>
          <w:spacing w:val="-5"/>
          <w:sz w:val="22"/>
        </w:rPr>
        <w:t xml:space="preserve"> </w:t>
      </w:r>
      <w:r>
        <w:rPr>
          <w:rFonts w:ascii="Calibri"/>
          <w:sz w:val="22"/>
        </w:rPr>
        <w:t>the</w:t>
      </w:r>
      <w:r>
        <w:rPr>
          <w:rFonts w:ascii="Calibri"/>
          <w:spacing w:val="-5"/>
          <w:sz w:val="22"/>
        </w:rPr>
        <w:t xml:space="preserve"> </w:t>
      </w:r>
      <w:r>
        <w:rPr>
          <w:rFonts w:ascii="Calibri"/>
          <w:sz w:val="22"/>
        </w:rPr>
        <w:t>specific</w:t>
      </w:r>
      <w:r>
        <w:rPr>
          <w:rFonts w:ascii="Calibri"/>
          <w:spacing w:val="-5"/>
          <w:sz w:val="22"/>
        </w:rPr>
        <w:t xml:space="preserve"> </w:t>
      </w:r>
      <w:r>
        <w:rPr>
          <w:rFonts w:ascii="Calibri"/>
          <w:sz w:val="22"/>
        </w:rPr>
        <w:t>context</w:t>
      </w:r>
      <w:r>
        <w:rPr>
          <w:rFonts w:ascii="Calibri"/>
          <w:spacing w:val="-5"/>
          <w:sz w:val="22"/>
        </w:rPr>
        <w:t xml:space="preserve"> </w:t>
      </w:r>
      <w:r>
        <w:rPr>
          <w:rFonts w:ascii="Calibri"/>
          <w:sz w:val="22"/>
        </w:rPr>
        <w:t>and</w:t>
      </w:r>
      <w:r>
        <w:rPr>
          <w:rFonts w:ascii="Calibri"/>
          <w:spacing w:val="-8"/>
          <w:sz w:val="22"/>
        </w:rPr>
        <w:t xml:space="preserve"> </w:t>
      </w:r>
      <w:r>
        <w:rPr>
          <w:rFonts w:ascii="Calibri"/>
          <w:sz w:val="22"/>
        </w:rPr>
        <w:t>weigh</w:t>
      </w:r>
      <w:r>
        <w:rPr>
          <w:rFonts w:ascii="Calibri"/>
          <w:spacing w:val="-6"/>
          <w:sz w:val="22"/>
        </w:rPr>
        <w:t xml:space="preserve"> </w:t>
      </w:r>
      <w:r>
        <w:rPr>
          <w:rFonts w:ascii="Calibri"/>
          <w:sz w:val="22"/>
        </w:rPr>
        <w:t>the competing</w:t>
      </w:r>
      <w:r>
        <w:rPr>
          <w:rFonts w:ascii="Calibri"/>
          <w:spacing w:val="-13"/>
          <w:sz w:val="22"/>
        </w:rPr>
        <w:t xml:space="preserve"> </w:t>
      </w:r>
      <w:r>
        <w:rPr>
          <w:rFonts w:ascii="Calibri"/>
          <w:sz w:val="22"/>
        </w:rPr>
        <w:t>interests.</w:t>
      </w:r>
      <w:r>
        <w:rPr>
          <w:rFonts w:ascii="Calibri"/>
          <w:spacing w:val="-12"/>
          <w:sz w:val="22"/>
        </w:rPr>
        <w:t xml:space="preserve"> </w:t>
      </w:r>
      <w:r>
        <w:rPr>
          <w:rFonts w:ascii="Calibri"/>
          <w:sz w:val="22"/>
        </w:rPr>
        <w:t>This</w:t>
      </w:r>
      <w:r>
        <w:rPr>
          <w:rFonts w:ascii="Calibri"/>
          <w:spacing w:val="-13"/>
          <w:sz w:val="22"/>
        </w:rPr>
        <w:t xml:space="preserve"> </w:t>
      </w:r>
      <w:r>
        <w:rPr>
          <w:rFonts w:ascii="Calibri"/>
          <w:sz w:val="22"/>
        </w:rPr>
        <w:t>requires</w:t>
      </w:r>
      <w:r>
        <w:rPr>
          <w:rFonts w:ascii="Calibri"/>
          <w:spacing w:val="-12"/>
          <w:sz w:val="22"/>
        </w:rPr>
        <w:t xml:space="preserve"> </w:t>
      </w:r>
      <w:r>
        <w:rPr>
          <w:rFonts w:ascii="Calibri"/>
          <w:sz w:val="22"/>
        </w:rPr>
        <w:t>a</w:t>
      </w:r>
      <w:r>
        <w:rPr>
          <w:rFonts w:ascii="Calibri"/>
          <w:spacing w:val="-13"/>
          <w:sz w:val="22"/>
        </w:rPr>
        <w:t xml:space="preserve"> </w:t>
      </w:r>
      <w:r>
        <w:rPr>
          <w:rFonts w:ascii="Calibri"/>
          <w:sz w:val="22"/>
        </w:rPr>
        <w:t>thoughtful</w:t>
      </w:r>
      <w:r>
        <w:rPr>
          <w:rFonts w:ascii="Calibri"/>
          <w:spacing w:val="-12"/>
          <w:sz w:val="22"/>
        </w:rPr>
        <w:t xml:space="preserve"> </w:t>
      </w:r>
      <w:r>
        <w:rPr>
          <w:rFonts w:ascii="Calibri"/>
          <w:sz w:val="22"/>
        </w:rPr>
        <w:t>and</w:t>
      </w:r>
      <w:r>
        <w:rPr>
          <w:rFonts w:ascii="Calibri"/>
          <w:spacing w:val="-13"/>
          <w:sz w:val="22"/>
        </w:rPr>
        <w:t xml:space="preserve"> </w:t>
      </w:r>
      <w:r>
        <w:rPr>
          <w:rFonts w:ascii="Calibri"/>
          <w:sz w:val="22"/>
        </w:rPr>
        <w:t>multi-faceted</w:t>
      </w:r>
      <w:r>
        <w:rPr>
          <w:rFonts w:ascii="Calibri"/>
          <w:spacing w:val="-12"/>
          <w:sz w:val="22"/>
        </w:rPr>
        <w:t xml:space="preserve"> </w:t>
      </w:r>
      <w:r>
        <w:rPr>
          <w:rFonts w:ascii="Calibri"/>
          <w:sz w:val="22"/>
        </w:rPr>
        <w:t>approach, taking into account the potential consequences of</w:t>
      </w:r>
      <w:r>
        <w:rPr>
          <w:rFonts w:ascii="Calibri"/>
          <w:spacing w:val="-1"/>
          <w:sz w:val="22"/>
        </w:rPr>
        <w:t xml:space="preserve"> </w:t>
      </w:r>
      <w:r>
        <w:rPr>
          <w:rFonts w:ascii="Calibri"/>
          <w:sz w:val="22"/>
        </w:rPr>
        <w:t>our actions. Ultimately, the goal should be to find a balance that upholds both human rights and national security, guided by principles of social equity, justice, and respect for human dignity (</w:t>
      </w:r>
      <w:r>
        <w:rPr>
          <w:rFonts w:ascii="Calibri"/>
          <w:i/>
          <w:sz w:val="22"/>
        </w:rPr>
        <w:t>IDI10:SS11).</w:t>
      </w:r>
    </w:p>
    <w:p>
      <w:pPr>
        <w:pStyle w:val="7"/>
        <w:rPr>
          <w:rFonts w:ascii="Calibri"/>
          <w:i/>
          <w:sz w:val="22"/>
        </w:rPr>
      </w:pPr>
    </w:p>
    <w:p>
      <w:pPr>
        <w:pStyle w:val="7"/>
        <w:rPr>
          <w:rFonts w:ascii="Calibri"/>
          <w:i/>
          <w:sz w:val="22"/>
        </w:rPr>
      </w:pPr>
    </w:p>
    <w:p>
      <w:pPr>
        <w:pStyle w:val="7"/>
        <w:rPr>
          <w:rFonts w:ascii="Calibri"/>
          <w:i/>
          <w:sz w:val="22"/>
        </w:rPr>
      </w:pPr>
    </w:p>
    <w:p>
      <w:pPr>
        <w:pStyle w:val="7"/>
        <w:spacing w:before="5"/>
        <w:rPr>
          <w:rFonts w:ascii="Calibri"/>
          <w:i/>
          <w:sz w:val="22"/>
        </w:rPr>
      </w:pPr>
    </w:p>
    <w:p>
      <w:pPr>
        <w:pStyle w:val="13"/>
        <w:numPr>
          <w:ilvl w:val="0"/>
          <w:numId w:val="10"/>
        </w:numPr>
        <w:tabs>
          <w:tab w:val="left" w:pos="1439"/>
        </w:tabs>
        <w:spacing w:before="0" w:after="0" w:line="240" w:lineRule="auto"/>
        <w:ind w:left="1439" w:right="0" w:hanging="359"/>
        <w:jc w:val="left"/>
        <w:rPr>
          <w:sz w:val="28"/>
        </w:rPr>
      </w:pPr>
      <w:r>
        <w:rPr>
          <w:sz w:val="28"/>
        </w:rPr>
        <w:t>Sovereignty,</w:t>
      </w:r>
      <w:r>
        <w:rPr>
          <w:spacing w:val="-8"/>
          <w:sz w:val="28"/>
        </w:rPr>
        <w:t xml:space="preserve"> </w:t>
      </w:r>
      <w:r>
        <w:rPr>
          <w:sz w:val="28"/>
        </w:rPr>
        <w:t>Human</w:t>
      </w:r>
      <w:r>
        <w:rPr>
          <w:spacing w:val="-6"/>
          <w:sz w:val="28"/>
        </w:rPr>
        <w:t xml:space="preserve"> </w:t>
      </w:r>
      <w:r>
        <w:rPr>
          <w:sz w:val="28"/>
        </w:rPr>
        <w:t>Rights,</w:t>
      </w:r>
      <w:r>
        <w:rPr>
          <w:spacing w:val="-5"/>
          <w:sz w:val="28"/>
        </w:rPr>
        <w:t xml:space="preserve"> </w:t>
      </w:r>
      <w:r>
        <w:rPr>
          <w:sz w:val="28"/>
        </w:rPr>
        <w:t>and</w:t>
      </w:r>
      <w:r>
        <w:rPr>
          <w:spacing w:val="-6"/>
          <w:sz w:val="28"/>
        </w:rPr>
        <w:t xml:space="preserve"> </w:t>
      </w:r>
      <w:r>
        <w:rPr>
          <w:sz w:val="28"/>
        </w:rPr>
        <w:t>the</w:t>
      </w:r>
      <w:r>
        <w:rPr>
          <w:spacing w:val="-4"/>
          <w:sz w:val="28"/>
        </w:rPr>
        <w:t xml:space="preserve"> </w:t>
      </w:r>
      <w:r>
        <w:rPr>
          <w:sz w:val="28"/>
        </w:rPr>
        <w:t>Limits</w:t>
      </w:r>
      <w:r>
        <w:rPr>
          <w:spacing w:val="-3"/>
          <w:sz w:val="28"/>
        </w:rPr>
        <w:t xml:space="preserve"> </w:t>
      </w:r>
      <w:r>
        <w:rPr>
          <w:sz w:val="28"/>
        </w:rPr>
        <w:t>of</w:t>
      </w:r>
      <w:r>
        <w:rPr>
          <w:spacing w:val="-7"/>
          <w:sz w:val="28"/>
        </w:rPr>
        <w:t xml:space="preserve"> </w:t>
      </w:r>
      <w:r>
        <w:rPr>
          <w:sz w:val="28"/>
        </w:rPr>
        <w:t>Legal</w:t>
      </w:r>
      <w:r>
        <w:rPr>
          <w:spacing w:val="-6"/>
          <w:sz w:val="28"/>
        </w:rPr>
        <w:t xml:space="preserve"> </w:t>
      </w:r>
      <w:r>
        <w:rPr>
          <w:spacing w:val="-2"/>
          <w:sz w:val="28"/>
        </w:rPr>
        <w:t>Enforcement</w:t>
      </w:r>
    </w:p>
    <w:p>
      <w:pPr>
        <w:pStyle w:val="7"/>
        <w:spacing w:before="112"/>
      </w:pPr>
    </w:p>
    <w:p>
      <w:pPr>
        <w:pStyle w:val="7"/>
        <w:spacing w:line="480" w:lineRule="auto"/>
        <w:ind w:left="720" w:right="710" w:firstLine="719"/>
        <w:jc w:val="both"/>
        <w:rPr>
          <w:rFonts w:ascii="Calibri"/>
        </w:rPr>
      </w:pPr>
      <w:r>
        <w:rPr>
          <w:rFonts w:ascii="Calibri"/>
        </w:rPr>
        <w:t>This</w:t>
      </w:r>
      <w:r>
        <w:rPr>
          <w:rFonts w:ascii="Calibri"/>
          <w:spacing w:val="-16"/>
        </w:rPr>
        <w:t xml:space="preserve"> </w:t>
      </w:r>
      <w:r>
        <w:rPr>
          <w:rFonts w:ascii="Calibri"/>
        </w:rPr>
        <w:t>final</w:t>
      </w:r>
      <w:r>
        <w:rPr>
          <w:rFonts w:ascii="Calibri"/>
          <w:spacing w:val="-16"/>
        </w:rPr>
        <w:t xml:space="preserve"> </w:t>
      </w:r>
      <w:r>
        <w:rPr>
          <w:rFonts w:ascii="Calibri"/>
        </w:rPr>
        <w:t>theme</w:t>
      </w:r>
      <w:r>
        <w:rPr>
          <w:rFonts w:ascii="Calibri"/>
          <w:spacing w:val="-16"/>
        </w:rPr>
        <w:t xml:space="preserve"> </w:t>
      </w:r>
      <w:r>
        <w:rPr>
          <w:rFonts w:ascii="Calibri"/>
        </w:rPr>
        <w:t>examines</w:t>
      </w:r>
      <w:r>
        <w:rPr>
          <w:rFonts w:ascii="Calibri"/>
          <w:spacing w:val="-16"/>
        </w:rPr>
        <w:t xml:space="preserve"> </w:t>
      </w:r>
      <w:r>
        <w:rPr>
          <w:rFonts w:ascii="Calibri"/>
        </w:rPr>
        <w:t>the</w:t>
      </w:r>
      <w:r>
        <w:rPr>
          <w:rFonts w:ascii="Calibri"/>
          <w:spacing w:val="-16"/>
        </w:rPr>
        <w:t xml:space="preserve"> </w:t>
      </w:r>
      <w:r>
        <w:rPr>
          <w:rFonts w:ascii="Calibri"/>
        </w:rPr>
        <w:t>boundaries</w:t>
      </w:r>
      <w:r>
        <w:rPr>
          <w:rFonts w:ascii="Calibri"/>
          <w:spacing w:val="-15"/>
        </w:rPr>
        <w:t xml:space="preserve"> </w:t>
      </w:r>
      <w:r>
        <w:rPr>
          <w:rFonts w:ascii="Calibri"/>
        </w:rPr>
        <w:t>of</w:t>
      </w:r>
      <w:r>
        <w:rPr>
          <w:rFonts w:ascii="Calibri"/>
          <w:spacing w:val="-16"/>
        </w:rPr>
        <w:t xml:space="preserve"> </w:t>
      </w:r>
      <w:r>
        <w:rPr>
          <w:rFonts w:ascii="Calibri"/>
        </w:rPr>
        <w:t>legal</w:t>
      </w:r>
      <w:r>
        <w:rPr>
          <w:rFonts w:ascii="Calibri"/>
          <w:spacing w:val="-16"/>
        </w:rPr>
        <w:t xml:space="preserve"> </w:t>
      </w:r>
      <w:r>
        <w:rPr>
          <w:rFonts w:ascii="Calibri"/>
        </w:rPr>
        <w:t>enforcement</w:t>
      </w:r>
      <w:r>
        <w:rPr>
          <w:rFonts w:ascii="Calibri"/>
          <w:spacing w:val="-16"/>
        </w:rPr>
        <w:t xml:space="preserve"> </w:t>
      </w:r>
      <w:r>
        <w:rPr>
          <w:rFonts w:ascii="Calibri"/>
        </w:rPr>
        <w:t>in</w:t>
      </w:r>
      <w:r>
        <w:rPr>
          <w:rFonts w:ascii="Calibri"/>
          <w:spacing w:val="-16"/>
        </w:rPr>
        <w:t xml:space="preserve"> </w:t>
      </w:r>
      <w:r>
        <w:rPr>
          <w:rFonts w:ascii="Calibri"/>
        </w:rPr>
        <w:t>the</w:t>
      </w:r>
      <w:r>
        <w:rPr>
          <w:rFonts w:ascii="Calibri"/>
          <w:spacing w:val="-16"/>
        </w:rPr>
        <w:t xml:space="preserve"> </w:t>
      </w:r>
      <w:r>
        <w:rPr>
          <w:rFonts w:ascii="Calibri"/>
        </w:rPr>
        <w:t>face of</w:t>
      </w:r>
      <w:r>
        <w:rPr>
          <w:rFonts w:ascii="Calibri"/>
          <w:spacing w:val="-4"/>
        </w:rPr>
        <w:t xml:space="preserve"> </w:t>
      </w:r>
      <w:r>
        <w:rPr>
          <w:rFonts w:ascii="Calibri"/>
        </w:rPr>
        <w:t>sovereignty</w:t>
      </w:r>
      <w:r>
        <w:rPr>
          <w:rFonts w:ascii="Calibri"/>
          <w:spacing w:val="-6"/>
        </w:rPr>
        <w:t xml:space="preserve"> </w:t>
      </w:r>
      <w:r>
        <w:rPr>
          <w:rFonts w:ascii="Calibri"/>
        </w:rPr>
        <w:t>and</w:t>
      </w:r>
      <w:r>
        <w:rPr>
          <w:rFonts w:ascii="Calibri"/>
          <w:spacing w:val="-7"/>
        </w:rPr>
        <w:t xml:space="preserve"> </w:t>
      </w:r>
      <w:r>
        <w:rPr>
          <w:rFonts w:ascii="Calibri"/>
        </w:rPr>
        <w:t>human</w:t>
      </w:r>
      <w:r>
        <w:rPr>
          <w:rFonts w:ascii="Calibri"/>
          <w:spacing w:val="-7"/>
        </w:rPr>
        <w:t xml:space="preserve"> </w:t>
      </w:r>
      <w:r>
        <w:rPr>
          <w:rFonts w:ascii="Calibri"/>
        </w:rPr>
        <w:t>rights</w:t>
      </w:r>
      <w:r>
        <w:rPr>
          <w:rFonts w:ascii="Calibri"/>
          <w:spacing w:val="-8"/>
        </w:rPr>
        <w:t xml:space="preserve"> </w:t>
      </w:r>
      <w:r>
        <w:rPr>
          <w:rFonts w:ascii="Calibri"/>
        </w:rPr>
        <w:t>concerns.</w:t>
      </w:r>
      <w:r>
        <w:rPr>
          <w:rFonts w:ascii="Calibri"/>
          <w:spacing w:val="-5"/>
        </w:rPr>
        <w:t xml:space="preserve"> </w:t>
      </w:r>
      <w:r>
        <w:rPr>
          <w:rFonts w:ascii="Calibri"/>
        </w:rPr>
        <w:t>Informants</w:t>
      </w:r>
      <w:r>
        <w:rPr>
          <w:rFonts w:ascii="Calibri"/>
          <w:spacing w:val="-6"/>
        </w:rPr>
        <w:t xml:space="preserve"> </w:t>
      </w:r>
      <w:r>
        <w:rPr>
          <w:rFonts w:ascii="Calibri"/>
        </w:rPr>
        <w:t>reflect</w:t>
      </w:r>
      <w:r>
        <w:rPr>
          <w:rFonts w:ascii="Calibri"/>
          <w:spacing w:val="-8"/>
        </w:rPr>
        <w:t xml:space="preserve"> </w:t>
      </w:r>
      <w:r>
        <w:rPr>
          <w:rFonts w:ascii="Calibri"/>
        </w:rPr>
        <w:t>on</w:t>
      </w:r>
      <w:r>
        <w:rPr>
          <w:rFonts w:ascii="Calibri"/>
          <w:spacing w:val="-5"/>
        </w:rPr>
        <w:t xml:space="preserve"> </w:t>
      </w:r>
      <w:r>
        <w:rPr>
          <w:rFonts w:ascii="Calibri"/>
        </w:rPr>
        <w:t>the</w:t>
      </w:r>
      <w:r>
        <w:rPr>
          <w:rFonts w:ascii="Calibri"/>
          <w:spacing w:val="-9"/>
        </w:rPr>
        <w:t xml:space="preserve"> </w:t>
      </w:r>
      <w:r>
        <w:rPr>
          <w:rFonts w:ascii="Calibri"/>
        </w:rPr>
        <w:t>limitations of international legal bodies, the politicization of justice, and the challenges of prosecuting</w:t>
      </w:r>
      <w:r>
        <w:rPr>
          <w:rFonts w:ascii="Calibri"/>
          <w:spacing w:val="-8"/>
        </w:rPr>
        <w:t xml:space="preserve"> </w:t>
      </w:r>
      <w:r>
        <w:rPr>
          <w:rFonts w:ascii="Calibri"/>
        </w:rPr>
        <w:t>powerful</w:t>
      </w:r>
      <w:r>
        <w:rPr>
          <w:rFonts w:ascii="Calibri"/>
          <w:spacing w:val="-12"/>
        </w:rPr>
        <w:t xml:space="preserve"> </w:t>
      </w:r>
      <w:r>
        <w:rPr>
          <w:rFonts w:ascii="Calibri"/>
        </w:rPr>
        <w:t>individuals.</w:t>
      </w:r>
      <w:r>
        <w:rPr>
          <w:rFonts w:ascii="Calibri"/>
          <w:spacing w:val="-11"/>
        </w:rPr>
        <w:t xml:space="preserve"> </w:t>
      </w:r>
      <w:r>
        <w:rPr>
          <w:rFonts w:ascii="Calibri"/>
        </w:rPr>
        <w:t>They</w:t>
      </w:r>
      <w:r>
        <w:rPr>
          <w:rFonts w:ascii="Calibri"/>
          <w:spacing w:val="-9"/>
        </w:rPr>
        <w:t xml:space="preserve"> </w:t>
      </w:r>
      <w:r>
        <w:rPr>
          <w:rFonts w:ascii="Calibri"/>
        </w:rPr>
        <w:t>stress</w:t>
      </w:r>
      <w:r>
        <w:rPr>
          <w:rFonts w:ascii="Calibri"/>
          <w:spacing w:val="-7"/>
        </w:rPr>
        <w:t xml:space="preserve"> </w:t>
      </w:r>
      <w:r>
        <w:rPr>
          <w:rFonts w:ascii="Calibri"/>
        </w:rPr>
        <w:t>that</w:t>
      </w:r>
      <w:r>
        <w:rPr>
          <w:rFonts w:ascii="Calibri"/>
          <w:spacing w:val="-8"/>
        </w:rPr>
        <w:t xml:space="preserve"> </w:t>
      </w:r>
      <w:r>
        <w:rPr>
          <w:rFonts w:ascii="Calibri"/>
        </w:rPr>
        <w:t>while</w:t>
      </w:r>
      <w:r>
        <w:rPr>
          <w:rFonts w:ascii="Calibri"/>
          <w:spacing w:val="-9"/>
        </w:rPr>
        <w:t xml:space="preserve"> </w:t>
      </w:r>
      <w:r>
        <w:rPr>
          <w:rFonts w:ascii="Calibri"/>
        </w:rPr>
        <w:t>legal</w:t>
      </w:r>
      <w:r>
        <w:rPr>
          <w:rFonts w:ascii="Calibri"/>
          <w:spacing w:val="-9"/>
        </w:rPr>
        <w:t xml:space="preserve"> </w:t>
      </w:r>
      <w:r>
        <w:rPr>
          <w:rFonts w:ascii="Calibri"/>
        </w:rPr>
        <w:t>mechanisms</w:t>
      </w:r>
      <w:r>
        <w:rPr>
          <w:rFonts w:ascii="Calibri"/>
          <w:spacing w:val="-5"/>
        </w:rPr>
        <w:t xml:space="preserve"> </w:t>
      </w:r>
      <w:r>
        <w:rPr>
          <w:rFonts w:ascii="Calibri"/>
        </w:rPr>
        <w:t>must evolve to address modern threats, they must also remain grounded in human rights and constitutional values. The theme calls for a recalibration of legal enforcement that respects both national autonomy and global standards.</w:t>
      </w:r>
    </w:p>
    <w:p>
      <w:pPr>
        <w:pStyle w:val="7"/>
        <w:spacing w:before="41"/>
        <w:rPr>
          <w:rFonts w:ascii="Calibri"/>
        </w:rPr>
      </w:pPr>
    </w:p>
    <w:p>
      <w:pPr>
        <w:pStyle w:val="7"/>
        <w:spacing w:before="1" w:line="480" w:lineRule="auto"/>
        <w:ind w:left="720" w:right="714" w:firstLine="719"/>
        <w:jc w:val="both"/>
      </w:pPr>
      <w:r>
        <w:t>Informant</w:t>
      </w:r>
      <w:r>
        <w:rPr>
          <w:spacing w:val="-12"/>
        </w:rPr>
        <w:t xml:space="preserve"> </w:t>
      </w:r>
      <w:r>
        <w:t>5</w:t>
      </w:r>
      <w:r>
        <w:rPr>
          <w:spacing w:val="-10"/>
        </w:rPr>
        <w:t xml:space="preserve"> </w:t>
      </w:r>
      <w:r>
        <w:t>condemns</w:t>
      </w:r>
      <w:r>
        <w:rPr>
          <w:spacing w:val="-8"/>
        </w:rPr>
        <w:t xml:space="preserve"> </w:t>
      </w:r>
      <w:r>
        <w:t>extrajudicial</w:t>
      </w:r>
      <w:r>
        <w:rPr>
          <w:spacing w:val="-9"/>
        </w:rPr>
        <w:t xml:space="preserve"> </w:t>
      </w:r>
      <w:r>
        <w:t>killings</w:t>
      </w:r>
      <w:r>
        <w:rPr>
          <w:spacing w:val="-8"/>
        </w:rPr>
        <w:t xml:space="preserve"> </w:t>
      </w:r>
      <w:r>
        <w:t>as</w:t>
      </w:r>
      <w:r>
        <w:rPr>
          <w:spacing w:val="-9"/>
        </w:rPr>
        <w:t xml:space="preserve"> </w:t>
      </w:r>
      <w:r>
        <w:t>a</w:t>
      </w:r>
      <w:r>
        <w:rPr>
          <w:spacing w:val="-10"/>
        </w:rPr>
        <w:t xml:space="preserve"> </w:t>
      </w:r>
      <w:r>
        <w:t>flawed</w:t>
      </w:r>
      <w:r>
        <w:rPr>
          <w:spacing w:val="-8"/>
        </w:rPr>
        <w:t xml:space="preserve"> </w:t>
      </w:r>
      <w:r>
        <w:t>approach</w:t>
      </w:r>
      <w:r>
        <w:rPr>
          <w:spacing w:val="-7"/>
        </w:rPr>
        <w:t xml:space="preserve"> </w:t>
      </w:r>
      <w:r>
        <w:t>to</w:t>
      </w:r>
      <w:r>
        <w:rPr>
          <w:spacing w:val="-11"/>
        </w:rPr>
        <w:t xml:space="preserve"> </w:t>
      </w:r>
      <w:r>
        <w:t>crime control,</w:t>
      </w:r>
      <w:r>
        <w:rPr>
          <w:spacing w:val="-6"/>
        </w:rPr>
        <w:t xml:space="preserve"> </w:t>
      </w:r>
      <w:r>
        <w:t>arguing</w:t>
      </w:r>
      <w:r>
        <w:rPr>
          <w:spacing w:val="-7"/>
        </w:rPr>
        <w:t xml:space="preserve"> </w:t>
      </w:r>
      <w:r>
        <w:t>that</w:t>
      </w:r>
      <w:r>
        <w:rPr>
          <w:spacing w:val="-6"/>
        </w:rPr>
        <w:t xml:space="preserve"> </w:t>
      </w:r>
      <w:r>
        <w:t>such</w:t>
      </w:r>
      <w:r>
        <w:rPr>
          <w:spacing w:val="-2"/>
        </w:rPr>
        <w:t xml:space="preserve"> </w:t>
      </w:r>
      <w:r>
        <w:t>methods</w:t>
      </w:r>
      <w:r>
        <w:rPr>
          <w:spacing w:val="-5"/>
        </w:rPr>
        <w:t xml:space="preserve"> </w:t>
      </w:r>
      <w:r>
        <w:t>disproportionately</w:t>
      </w:r>
      <w:r>
        <w:rPr>
          <w:spacing w:val="-1"/>
        </w:rPr>
        <w:t xml:space="preserve"> </w:t>
      </w:r>
      <w:r>
        <w:t>target</w:t>
      </w:r>
      <w:r>
        <w:rPr>
          <w:spacing w:val="-7"/>
        </w:rPr>
        <w:t xml:space="preserve"> </w:t>
      </w:r>
      <w:r>
        <w:t>the</w:t>
      </w:r>
      <w:r>
        <w:rPr>
          <w:spacing w:val="-8"/>
        </w:rPr>
        <w:t xml:space="preserve"> </w:t>
      </w:r>
      <w:r>
        <w:t>poor</w:t>
      </w:r>
      <w:r>
        <w:rPr>
          <w:spacing w:val="-3"/>
        </w:rPr>
        <w:t xml:space="preserve"> </w:t>
      </w:r>
      <w:r>
        <w:t>and</w:t>
      </w:r>
      <w:r>
        <w:rPr>
          <w:spacing w:val="-3"/>
        </w:rPr>
        <w:t xml:space="preserve"> </w:t>
      </w:r>
      <w:r>
        <w:t xml:space="preserve">violate fundamental human rights, thereby undermining the legitimacy of legal </w:t>
      </w:r>
      <w:r>
        <w:rPr>
          <w:spacing w:val="-2"/>
        </w:rPr>
        <w:t>enforcement.</w:t>
      </w:r>
    </w:p>
    <w:p>
      <w:pPr>
        <w:pStyle w:val="7"/>
        <w:spacing w:after="0" w:line="480" w:lineRule="auto"/>
        <w:jc w:val="both"/>
        <w:sectPr>
          <w:pgSz w:w="12240" w:h="15840"/>
          <w:pgMar w:top="960" w:right="720" w:bottom="280" w:left="1080" w:header="707" w:footer="0" w:gutter="0"/>
          <w:cols w:space="720" w:num="1"/>
        </w:sectPr>
      </w:pPr>
    </w:p>
    <w:p>
      <w:pPr>
        <w:pStyle w:val="7"/>
        <w:spacing w:before="223"/>
        <w:rPr>
          <w:sz w:val="22"/>
        </w:rPr>
      </w:pPr>
    </w:p>
    <w:p>
      <w:pPr>
        <w:spacing w:before="0" w:line="276" w:lineRule="auto"/>
        <w:ind w:left="2160" w:right="1576" w:firstLine="720"/>
        <w:jc w:val="both"/>
        <w:rPr>
          <w:rFonts w:ascii="Calibri"/>
          <w:sz w:val="22"/>
        </w:rPr>
      </w:pPr>
      <w:r>
        <w:rPr>
          <w:rFonts w:ascii="Calibri"/>
          <w:i/>
          <w:sz w:val="22"/>
        </w:rPr>
        <w:t>Ang lisod lang sa atong sitwasyon kay dili tanan educated about unsa</w:t>
      </w:r>
      <w:r>
        <w:rPr>
          <w:rFonts w:ascii="Calibri"/>
          <w:i/>
          <w:spacing w:val="-5"/>
          <w:sz w:val="22"/>
        </w:rPr>
        <w:t xml:space="preserve"> </w:t>
      </w:r>
      <w:r>
        <w:rPr>
          <w:rFonts w:ascii="Calibri"/>
          <w:i/>
          <w:sz w:val="22"/>
        </w:rPr>
        <w:t>na</w:t>
      </w:r>
      <w:r>
        <w:rPr>
          <w:rFonts w:ascii="Calibri"/>
          <w:i/>
          <w:spacing w:val="-7"/>
          <w:sz w:val="22"/>
        </w:rPr>
        <w:t xml:space="preserve"> </w:t>
      </w:r>
      <w:r>
        <w:rPr>
          <w:rFonts w:ascii="Calibri"/>
          <w:i/>
          <w:sz w:val="22"/>
        </w:rPr>
        <w:t>ang</w:t>
      </w:r>
      <w:r>
        <w:rPr>
          <w:rFonts w:ascii="Calibri"/>
          <w:i/>
          <w:spacing w:val="-3"/>
          <w:sz w:val="22"/>
        </w:rPr>
        <w:t xml:space="preserve"> </w:t>
      </w:r>
      <w:r>
        <w:rPr>
          <w:rFonts w:ascii="Calibri"/>
          <w:i/>
          <w:sz w:val="22"/>
        </w:rPr>
        <w:t>human</w:t>
      </w:r>
      <w:r>
        <w:rPr>
          <w:rFonts w:ascii="Calibri"/>
          <w:i/>
          <w:spacing w:val="-8"/>
          <w:sz w:val="22"/>
        </w:rPr>
        <w:t xml:space="preserve"> </w:t>
      </w:r>
      <w:r>
        <w:rPr>
          <w:rFonts w:ascii="Calibri"/>
          <w:i/>
          <w:sz w:val="22"/>
        </w:rPr>
        <w:t>rights,</w:t>
      </w:r>
      <w:r>
        <w:rPr>
          <w:rFonts w:ascii="Calibri"/>
          <w:i/>
          <w:spacing w:val="-1"/>
          <w:sz w:val="22"/>
        </w:rPr>
        <w:t xml:space="preserve"> </w:t>
      </w:r>
      <w:r>
        <w:rPr>
          <w:rFonts w:ascii="Calibri"/>
          <w:i/>
          <w:sz w:val="22"/>
        </w:rPr>
        <w:t>ni</w:t>
      </w:r>
      <w:r>
        <w:rPr>
          <w:rFonts w:ascii="Calibri"/>
          <w:i/>
          <w:spacing w:val="-5"/>
          <w:sz w:val="22"/>
        </w:rPr>
        <w:t xml:space="preserve"> </w:t>
      </w:r>
      <w:r>
        <w:rPr>
          <w:rFonts w:ascii="Calibri"/>
          <w:i/>
          <w:sz w:val="22"/>
        </w:rPr>
        <w:t>abot</w:t>
      </w:r>
      <w:r>
        <w:rPr>
          <w:rFonts w:ascii="Calibri"/>
          <w:i/>
          <w:spacing w:val="-4"/>
          <w:sz w:val="22"/>
        </w:rPr>
        <w:t xml:space="preserve"> </w:t>
      </w:r>
      <w:r>
        <w:rPr>
          <w:rFonts w:ascii="Calibri"/>
          <w:i/>
          <w:sz w:val="22"/>
        </w:rPr>
        <w:t>ta</w:t>
      </w:r>
      <w:r>
        <w:rPr>
          <w:rFonts w:ascii="Calibri"/>
          <w:i/>
          <w:spacing w:val="-2"/>
          <w:sz w:val="22"/>
        </w:rPr>
        <w:t xml:space="preserve"> </w:t>
      </w:r>
      <w:r>
        <w:rPr>
          <w:rFonts w:ascii="Calibri"/>
          <w:i/>
          <w:sz w:val="22"/>
        </w:rPr>
        <w:t>na</w:t>
      </w:r>
      <w:r>
        <w:rPr>
          <w:rFonts w:ascii="Calibri"/>
          <w:i/>
          <w:spacing w:val="-3"/>
          <w:sz w:val="22"/>
        </w:rPr>
        <w:t xml:space="preserve"> </w:t>
      </w:r>
      <w:r>
        <w:rPr>
          <w:rFonts w:ascii="Calibri"/>
          <w:i/>
          <w:sz w:val="22"/>
        </w:rPr>
        <w:t>sa</w:t>
      </w:r>
      <w:r>
        <w:rPr>
          <w:rFonts w:ascii="Calibri"/>
          <w:i/>
          <w:spacing w:val="-5"/>
          <w:sz w:val="22"/>
        </w:rPr>
        <w:t xml:space="preserve"> </w:t>
      </w:r>
      <w:r>
        <w:rPr>
          <w:rFonts w:ascii="Calibri"/>
          <w:i/>
          <w:sz w:val="22"/>
        </w:rPr>
        <w:t>punto nga gikontrahan nila ang chr, ngano man ang chr nga ang ilang mang ge protektahan ang mga kriminal. Lumo kaayu nga maka kita</w:t>
      </w:r>
      <w:r>
        <w:rPr>
          <w:rFonts w:ascii="Calibri"/>
          <w:i/>
          <w:spacing w:val="-1"/>
          <w:sz w:val="22"/>
        </w:rPr>
        <w:t xml:space="preserve"> </w:t>
      </w:r>
      <w:r>
        <w:rPr>
          <w:rFonts w:ascii="Calibri"/>
          <w:i/>
          <w:sz w:val="22"/>
        </w:rPr>
        <w:t>kag in ana , but</w:t>
      </w:r>
      <w:r>
        <w:rPr>
          <w:rFonts w:ascii="Calibri"/>
          <w:i/>
          <w:spacing w:val="-1"/>
          <w:sz w:val="22"/>
        </w:rPr>
        <w:t xml:space="preserve"> </w:t>
      </w:r>
      <w:r>
        <w:rPr>
          <w:rFonts w:ascii="Calibri"/>
          <w:i/>
          <w:sz w:val="22"/>
        </w:rPr>
        <w:t>ang chr</w:t>
      </w:r>
      <w:r>
        <w:rPr>
          <w:rFonts w:ascii="Calibri"/>
          <w:i/>
          <w:spacing w:val="-1"/>
          <w:sz w:val="22"/>
        </w:rPr>
        <w:t xml:space="preserve"> </w:t>
      </w:r>
      <w:r>
        <w:rPr>
          <w:rFonts w:ascii="Calibri"/>
          <w:i/>
          <w:sz w:val="22"/>
        </w:rPr>
        <w:t>man gud, dili man kriminal iyang ge protektahan, ge protektahan nila ang tawo, ma kriminal</w:t>
      </w:r>
      <w:r>
        <w:rPr>
          <w:rFonts w:ascii="Calibri"/>
          <w:i/>
          <w:spacing w:val="-1"/>
          <w:sz w:val="22"/>
        </w:rPr>
        <w:t xml:space="preserve"> </w:t>
      </w:r>
      <w:r>
        <w:rPr>
          <w:rFonts w:ascii="Calibri"/>
          <w:i/>
          <w:sz w:val="22"/>
        </w:rPr>
        <w:t>mana o di , ge protektahan nila ang tawo.</w:t>
      </w:r>
      <w:r>
        <w:rPr>
          <w:rFonts w:ascii="Calibri"/>
          <w:i/>
          <w:spacing w:val="40"/>
          <w:sz w:val="22"/>
        </w:rPr>
        <w:t xml:space="preserve"> </w:t>
      </w:r>
      <w:r>
        <w:rPr>
          <w:rFonts w:ascii="Calibri"/>
          <w:i/>
          <w:sz w:val="22"/>
        </w:rPr>
        <w:t>Mao nay buot pasabot ana</w:t>
      </w:r>
      <w:r>
        <w:rPr>
          <w:rFonts w:ascii="Calibri"/>
          <w:i/>
          <w:spacing w:val="-3"/>
          <w:sz w:val="22"/>
        </w:rPr>
        <w:t xml:space="preserve"> </w:t>
      </w:r>
      <w:r>
        <w:rPr>
          <w:rFonts w:ascii="Calibri"/>
          <w:i/>
          <w:sz w:val="22"/>
        </w:rPr>
        <w:t>,</w:t>
      </w:r>
      <w:r>
        <w:rPr>
          <w:rFonts w:ascii="Calibri"/>
          <w:i/>
          <w:spacing w:val="-1"/>
          <w:sz w:val="22"/>
        </w:rPr>
        <w:t xml:space="preserve"> </w:t>
      </w:r>
      <w:r>
        <w:rPr>
          <w:rFonts w:ascii="Calibri"/>
          <w:i/>
          <w:sz w:val="22"/>
        </w:rPr>
        <w:t>nga</w:t>
      </w:r>
      <w:r>
        <w:rPr>
          <w:rFonts w:ascii="Calibri"/>
          <w:i/>
          <w:spacing w:val="-3"/>
          <w:sz w:val="22"/>
        </w:rPr>
        <w:t xml:space="preserve"> </w:t>
      </w:r>
      <w:r>
        <w:rPr>
          <w:rFonts w:ascii="Calibri"/>
          <w:i/>
          <w:sz w:val="22"/>
        </w:rPr>
        <w:t>dili</w:t>
      </w:r>
      <w:r>
        <w:rPr>
          <w:rFonts w:ascii="Calibri"/>
          <w:i/>
          <w:spacing w:val="-2"/>
          <w:sz w:val="22"/>
        </w:rPr>
        <w:t xml:space="preserve"> </w:t>
      </w:r>
      <w:r>
        <w:rPr>
          <w:rFonts w:ascii="Calibri"/>
          <w:i/>
          <w:sz w:val="22"/>
        </w:rPr>
        <w:t>ka</w:t>
      </w:r>
      <w:r>
        <w:rPr>
          <w:rFonts w:ascii="Calibri"/>
          <w:i/>
          <w:spacing w:val="-2"/>
          <w:sz w:val="22"/>
        </w:rPr>
        <w:t xml:space="preserve"> </w:t>
      </w:r>
      <w:r>
        <w:rPr>
          <w:rFonts w:ascii="Calibri"/>
          <w:i/>
          <w:sz w:val="22"/>
        </w:rPr>
        <w:t>maabusaran</w:t>
      </w:r>
      <w:r>
        <w:rPr>
          <w:rFonts w:ascii="Calibri"/>
          <w:i/>
          <w:spacing w:val="-3"/>
          <w:sz w:val="22"/>
        </w:rPr>
        <w:t xml:space="preserve"> </w:t>
      </w:r>
      <w:r>
        <w:rPr>
          <w:rFonts w:ascii="Calibri"/>
          <w:i/>
          <w:sz w:val="22"/>
        </w:rPr>
        <w:t>sa</w:t>
      </w:r>
      <w:r>
        <w:rPr>
          <w:rFonts w:ascii="Calibri"/>
          <w:i/>
          <w:spacing w:val="-3"/>
          <w:sz w:val="22"/>
        </w:rPr>
        <w:t xml:space="preserve"> </w:t>
      </w:r>
      <w:r>
        <w:rPr>
          <w:rFonts w:ascii="Calibri"/>
          <w:i/>
          <w:sz w:val="22"/>
        </w:rPr>
        <w:t>atong</w:t>
      </w:r>
      <w:r>
        <w:rPr>
          <w:rFonts w:ascii="Calibri"/>
          <w:i/>
          <w:spacing w:val="-3"/>
          <w:sz w:val="22"/>
        </w:rPr>
        <w:t xml:space="preserve"> </w:t>
      </w:r>
      <w:r>
        <w:rPr>
          <w:rFonts w:ascii="Calibri"/>
          <w:i/>
          <w:sz w:val="22"/>
        </w:rPr>
        <w:t>pang</w:t>
      </w:r>
      <w:r>
        <w:rPr>
          <w:rFonts w:ascii="Calibri"/>
          <w:i/>
          <w:spacing w:val="-3"/>
          <w:sz w:val="22"/>
        </w:rPr>
        <w:t xml:space="preserve"> </w:t>
      </w:r>
      <w:r>
        <w:rPr>
          <w:rFonts w:ascii="Calibri"/>
          <w:i/>
          <w:sz w:val="22"/>
        </w:rPr>
        <w:t>goberno</w:t>
      </w:r>
      <w:r>
        <w:rPr>
          <w:rFonts w:ascii="Calibri"/>
          <w:i/>
          <w:spacing w:val="-5"/>
          <w:sz w:val="22"/>
        </w:rPr>
        <w:t xml:space="preserve"> </w:t>
      </w:r>
      <w:r>
        <w:rPr>
          <w:rFonts w:ascii="Calibri"/>
          <w:i/>
          <w:sz w:val="22"/>
        </w:rPr>
        <w:t>nga</w:t>
      </w:r>
      <w:r>
        <w:rPr>
          <w:rFonts w:ascii="Calibri"/>
          <w:i/>
          <w:spacing w:val="-3"/>
          <w:sz w:val="22"/>
        </w:rPr>
        <w:t xml:space="preserve"> </w:t>
      </w:r>
      <w:r>
        <w:rPr>
          <w:rFonts w:ascii="Calibri"/>
          <w:i/>
          <w:sz w:val="22"/>
        </w:rPr>
        <w:t>mawad</w:t>
      </w:r>
      <w:r>
        <w:rPr>
          <w:rFonts w:ascii="Calibri"/>
          <w:i/>
          <w:spacing w:val="-1"/>
          <w:sz w:val="22"/>
        </w:rPr>
        <w:t xml:space="preserve"> </w:t>
      </w:r>
      <w:r>
        <w:rPr>
          <w:rFonts w:ascii="Calibri"/>
          <w:i/>
          <w:sz w:val="22"/>
        </w:rPr>
        <w:t>an</w:t>
      </w:r>
      <w:r>
        <w:rPr>
          <w:rFonts w:ascii="Calibri"/>
          <w:i/>
          <w:spacing w:val="-3"/>
          <w:sz w:val="22"/>
        </w:rPr>
        <w:t xml:space="preserve"> </w:t>
      </w:r>
      <w:r>
        <w:rPr>
          <w:rFonts w:ascii="Calibri"/>
          <w:i/>
          <w:sz w:val="22"/>
        </w:rPr>
        <w:t>nakag katungod nga ma depensahan imong kaugalingon</w:t>
      </w:r>
      <w:r>
        <w:rPr>
          <w:rFonts w:ascii="Calibri"/>
          <w:sz w:val="22"/>
        </w:rPr>
        <w:t>. (</w:t>
      </w:r>
      <w:r>
        <w:rPr>
          <w:rFonts w:ascii="Calibri"/>
          <w:i/>
          <w:sz w:val="22"/>
        </w:rPr>
        <w:t xml:space="preserve">IDI5:SS5) </w:t>
      </w:r>
      <w:r>
        <w:rPr>
          <w:rFonts w:ascii="Calibri"/>
          <w:sz w:val="22"/>
        </w:rPr>
        <w:t>the only difficulty in our situation is that not everyone is educated about human rights, we have reached the point that they are contrary to the chr, why is the</w:t>
      </w:r>
      <w:r>
        <w:rPr>
          <w:rFonts w:ascii="Calibri"/>
          <w:spacing w:val="-9"/>
          <w:sz w:val="22"/>
        </w:rPr>
        <w:t xml:space="preserve"> </w:t>
      </w:r>
      <w:r>
        <w:rPr>
          <w:rFonts w:ascii="Calibri"/>
          <w:sz w:val="22"/>
        </w:rPr>
        <w:t>chr</w:t>
      </w:r>
      <w:r>
        <w:rPr>
          <w:rFonts w:ascii="Calibri"/>
          <w:spacing w:val="-10"/>
          <w:sz w:val="22"/>
        </w:rPr>
        <w:t xml:space="preserve"> </w:t>
      </w:r>
      <w:r>
        <w:rPr>
          <w:rFonts w:ascii="Calibri"/>
          <w:sz w:val="22"/>
        </w:rPr>
        <w:t>they</w:t>
      </w:r>
      <w:r>
        <w:rPr>
          <w:rFonts w:ascii="Calibri"/>
          <w:spacing w:val="-8"/>
          <w:sz w:val="22"/>
        </w:rPr>
        <w:t xml:space="preserve"> </w:t>
      </w:r>
      <w:r>
        <w:rPr>
          <w:rFonts w:ascii="Calibri"/>
          <w:sz w:val="22"/>
        </w:rPr>
        <w:t>are</w:t>
      </w:r>
      <w:r>
        <w:rPr>
          <w:rFonts w:ascii="Calibri"/>
          <w:spacing w:val="-11"/>
          <w:sz w:val="22"/>
        </w:rPr>
        <w:t xml:space="preserve"> </w:t>
      </w:r>
      <w:r>
        <w:rPr>
          <w:rFonts w:ascii="Calibri"/>
          <w:sz w:val="22"/>
        </w:rPr>
        <w:t>protecting</w:t>
      </w:r>
      <w:r>
        <w:rPr>
          <w:rFonts w:ascii="Calibri"/>
          <w:spacing w:val="-12"/>
          <w:sz w:val="22"/>
        </w:rPr>
        <w:t xml:space="preserve"> </w:t>
      </w:r>
      <w:r>
        <w:rPr>
          <w:rFonts w:ascii="Calibri"/>
          <w:sz w:val="22"/>
        </w:rPr>
        <w:t>criminals.</w:t>
      </w:r>
      <w:r>
        <w:rPr>
          <w:rFonts w:ascii="Calibri"/>
          <w:spacing w:val="-10"/>
          <w:sz w:val="22"/>
        </w:rPr>
        <w:t xml:space="preserve"> </w:t>
      </w:r>
      <w:r>
        <w:rPr>
          <w:rFonts w:ascii="Calibri"/>
          <w:sz w:val="22"/>
        </w:rPr>
        <w:t>it's</w:t>
      </w:r>
      <w:r>
        <w:rPr>
          <w:rFonts w:ascii="Calibri"/>
          <w:spacing w:val="-11"/>
          <w:sz w:val="22"/>
        </w:rPr>
        <w:t xml:space="preserve"> </w:t>
      </w:r>
      <w:r>
        <w:rPr>
          <w:rFonts w:ascii="Calibri"/>
          <w:sz w:val="22"/>
        </w:rPr>
        <w:t>very</w:t>
      </w:r>
      <w:r>
        <w:rPr>
          <w:rFonts w:ascii="Calibri"/>
          <w:spacing w:val="-8"/>
          <w:sz w:val="22"/>
        </w:rPr>
        <w:t xml:space="preserve"> </w:t>
      </w:r>
      <w:r>
        <w:rPr>
          <w:rFonts w:ascii="Calibri"/>
          <w:sz w:val="22"/>
        </w:rPr>
        <w:t>soft</w:t>
      </w:r>
      <w:r>
        <w:rPr>
          <w:rFonts w:ascii="Calibri"/>
          <w:spacing w:val="-9"/>
          <w:sz w:val="22"/>
        </w:rPr>
        <w:t xml:space="preserve"> </w:t>
      </w:r>
      <w:r>
        <w:rPr>
          <w:rFonts w:ascii="Calibri"/>
          <w:sz w:val="22"/>
        </w:rPr>
        <w:t>that</w:t>
      </w:r>
      <w:r>
        <w:rPr>
          <w:rFonts w:ascii="Calibri"/>
          <w:spacing w:val="-11"/>
          <w:sz w:val="22"/>
        </w:rPr>
        <w:t xml:space="preserve"> </w:t>
      </w:r>
      <w:r>
        <w:rPr>
          <w:rFonts w:ascii="Calibri"/>
          <w:sz w:val="22"/>
        </w:rPr>
        <w:t>you</w:t>
      </w:r>
      <w:r>
        <w:rPr>
          <w:rFonts w:ascii="Calibri"/>
          <w:spacing w:val="-10"/>
          <w:sz w:val="22"/>
        </w:rPr>
        <w:t xml:space="preserve"> </w:t>
      </w:r>
      <w:r>
        <w:rPr>
          <w:rFonts w:ascii="Calibri"/>
          <w:sz w:val="22"/>
        </w:rPr>
        <w:t>can</w:t>
      </w:r>
      <w:r>
        <w:rPr>
          <w:rFonts w:ascii="Calibri"/>
          <w:spacing w:val="-10"/>
          <w:sz w:val="22"/>
        </w:rPr>
        <w:t xml:space="preserve"> </w:t>
      </w:r>
      <w:r>
        <w:rPr>
          <w:rFonts w:ascii="Calibri"/>
          <w:sz w:val="22"/>
        </w:rPr>
        <w:t>see</w:t>
      </w:r>
      <w:r>
        <w:rPr>
          <w:rFonts w:ascii="Calibri"/>
          <w:spacing w:val="-11"/>
          <w:sz w:val="22"/>
        </w:rPr>
        <w:t xml:space="preserve"> </w:t>
      </w:r>
      <w:r>
        <w:rPr>
          <w:rFonts w:ascii="Calibri"/>
          <w:sz w:val="22"/>
        </w:rPr>
        <w:t>that,</w:t>
      </w:r>
      <w:r>
        <w:rPr>
          <w:rFonts w:ascii="Calibri"/>
          <w:spacing w:val="-9"/>
          <w:sz w:val="22"/>
        </w:rPr>
        <w:t xml:space="preserve"> </w:t>
      </w:r>
      <w:r>
        <w:rPr>
          <w:rFonts w:ascii="Calibri"/>
          <w:sz w:val="22"/>
        </w:rPr>
        <w:t>but the chr is also, they are not criminals to protect, they are protecting the people, whether they are criminals or not, they are protecting the people. this is what i wanted to explain, that you cannot be abused by our government</w:t>
      </w:r>
      <w:r>
        <w:rPr>
          <w:rFonts w:ascii="Calibri"/>
          <w:spacing w:val="-4"/>
          <w:sz w:val="22"/>
        </w:rPr>
        <w:t xml:space="preserve"> </w:t>
      </w:r>
      <w:r>
        <w:rPr>
          <w:rFonts w:ascii="Calibri"/>
          <w:sz w:val="22"/>
        </w:rPr>
        <w:t>to</w:t>
      </w:r>
      <w:r>
        <w:rPr>
          <w:rFonts w:ascii="Calibri"/>
          <w:spacing w:val="-6"/>
          <w:sz w:val="22"/>
        </w:rPr>
        <w:t xml:space="preserve"> </w:t>
      </w:r>
      <w:r>
        <w:rPr>
          <w:rFonts w:ascii="Calibri"/>
          <w:sz w:val="22"/>
        </w:rPr>
        <w:t>lose</w:t>
      </w:r>
      <w:r>
        <w:rPr>
          <w:rFonts w:ascii="Calibri"/>
          <w:spacing w:val="-4"/>
          <w:sz w:val="22"/>
        </w:rPr>
        <w:t xml:space="preserve"> </w:t>
      </w:r>
      <w:r>
        <w:rPr>
          <w:rFonts w:ascii="Calibri"/>
          <w:sz w:val="22"/>
        </w:rPr>
        <w:t>your</w:t>
      </w:r>
      <w:r>
        <w:rPr>
          <w:rFonts w:ascii="Calibri"/>
          <w:spacing w:val="-1"/>
          <w:sz w:val="22"/>
        </w:rPr>
        <w:t xml:space="preserve"> </w:t>
      </w:r>
      <w:r>
        <w:rPr>
          <w:rFonts w:ascii="Calibri"/>
          <w:sz w:val="22"/>
        </w:rPr>
        <w:t>right</w:t>
      </w:r>
      <w:r>
        <w:rPr>
          <w:rFonts w:ascii="Calibri"/>
          <w:spacing w:val="-2"/>
          <w:sz w:val="22"/>
        </w:rPr>
        <w:t xml:space="preserve"> </w:t>
      </w:r>
      <w:r>
        <w:rPr>
          <w:rFonts w:ascii="Calibri"/>
          <w:sz w:val="22"/>
        </w:rPr>
        <w:t>to</w:t>
      </w:r>
      <w:r>
        <w:rPr>
          <w:rFonts w:ascii="Calibri"/>
          <w:spacing w:val="-4"/>
          <w:sz w:val="22"/>
        </w:rPr>
        <w:t xml:space="preserve"> </w:t>
      </w:r>
      <w:r>
        <w:rPr>
          <w:rFonts w:ascii="Calibri"/>
          <w:sz w:val="22"/>
        </w:rPr>
        <w:t>defend</w:t>
      </w:r>
      <w:r>
        <w:rPr>
          <w:rFonts w:ascii="Calibri"/>
          <w:spacing w:val="-8"/>
          <w:sz w:val="22"/>
        </w:rPr>
        <w:t xml:space="preserve"> </w:t>
      </w:r>
      <w:r>
        <w:rPr>
          <w:rFonts w:ascii="Calibri"/>
          <w:sz w:val="22"/>
        </w:rPr>
        <w:t>yourself.</w:t>
      </w:r>
      <w:r>
        <w:rPr>
          <w:rFonts w:ascii="Calibri"/>
          <w:spacing w:val="-8"/>
          <w:sz w:val="22"/>
        </w:rPr>
        <w:t xml:space="preserve"> </w:t>
      </w:r>
      <w:r>
        <w:rPr>
          <w:rFonts w:ascii="Calibri"/>
          <w:sz w:val="22"/>
        </w:rPr>
        <w:t>remember,</w:t>
      </w:r>
      <w:r>
        <w:rPr>
          <w:rFonts w:ascii="Calibri"/>
          <w:spacing w:val="-7"/>
          <w:sz w:val="22"/>
        </w:rPr>
        <w:t xml:space="preserve"> </w:t>
      </w:r>
      <w:r>
        <w:rPr>
          <w:rFonts w:ascii="Calibri"/>
          <w:sz w:val="22"/>
        </w:rPr>
        <w:t xml:space="preserve">one does not have the right to kill another person or a criminal without proper due </w:t>
      </w:r>
      <w:r>
        <w:rPr>
          <w:rFonts w:ascii="Calibri"/>
          <w:spacing w:val="-2"/>
          <w:sz w:val="22"/>
        </w:rPr>
        <w:t>process.</w:t>
      </w:r>
    </w:p>
    <w:p>
      <w:pPr>
        <w:pStyle w:val="7"/>
        <w:spacing w:before="118"/>
        <w:rPr>
          <w:rFonts w:ascii="Calibri"/>
          <w:sz w:val="22"/>
        </w:rPr>
      </w:pPr>
    </w:p>
    <w:p>
      <w:pPr>
        <w:pStyle w:val="7"/>
        <w:spacing w:line="480" w:lineRule="auto"/>
        <w:ind w:left="720" w:right="714" w:firstLine="719"/>
        <w:jc w:val="both"/>
      </w:pPr>
      <w:r>
        <w:t>The informant 8 explores the tension between international legal obligations</w:t>
      </w:r>
      <w:r>
        <w:rPr>
          <w:spacing w:val="-18"/>
        </w:rPr>
        <w:t xml:space="preserve"> </w:t>
      </w:r>
      <w:r>
        <w:t>and</w:t>
      </w:r>
      <w:r>
        <w:rPr>
          <w:spacing w:val="-17"/>
        </w:rPr>
        <w:t xml:space="preserve"> </w:t>
      </w:r>
      <w:r>
        <w:t>domestic</w:t>
      </w:r>
      <w:r>
        <w:rPr>
          <w:spacing w:val="-18"/>
        </w:rPr>
        <w:t xml:space="preserve"> </w:t>
      </w:r>
      <w:r>
        <w:t>political</w:t>
      </w:r>
      <w:r>
        <w:rPr>
          <w:spacing w:val="-17"/>
        </w:rPr>
        <w:t xml:space="preserve"> </w:t>
      </w:r>
      <w:r>
        <w:t>realities,</w:t>
      </w:r>
      <w:r>
        <w:rPr>
          <w:spacing w:val="-18"/>
        </w:rPr>
        <w:t xml:space="preserve"> </w:t>
      </w:r>
      <w:r>
        <w:t>with</w:t>
      </w:r>
      <w:r>
        <w:rPr>
          <w:spacing w:val="-16"/>
        </w:rPr>
        <w:t xml:space="preserve"> </w:t>
      </w:r>
      <w:r>
        <w:t>the</w:t>
      </w:r>
      <w:r>
        <w:rPr>
          <w:spacing w:val="-18"/>
        </w:rPr>
        <w:t xml:space="preserve"> </w:t>
      </w:r>
      <w:r>
        <w:t>informant</w:t>
      </w:r>
      <w:r>
        <w:rPr>
          <w:spacing w:val="-17"/>
        </w:rPr>
        <w:t xml:space="preserve"> </w:t>
      </w:r>
      <w:r>
        <w:t>suggesting</w:t>
      </w:r>
      <w:r>
        <w:rPr>
          <w:spacing w:val="-16"/>
        </w:rPr>
        <w:t xml:space="preserve"> </w:t>
      </w:r>
      <w:r>
        <w:t>that</w:t>
      </w:r>
      <w:r>
        <w:rPr>
          <w:spacing w:val="-17"/>
        </w:rPr>
        <w:t xml:space="preserve"> </w:t>
      </w:r>
      <w:r>
        <w:t>the Philippines’ cooperation with the ICC is often constrained by sovereignty concerns and political maneuvering.</w:t>
      </w:r>
    </w:p>
    <w:p>
      <w:pPr>
        <w:pStyle w:val="7"/>
        <w:spacing w:before="61"/>
      </w:pPr>
    </w:p>
    <w:p>
      <w:pPr>
        <w:spacing w:before="0" w:line="276" w:lineRule="auto"/>
        <w:ind w:left="2160" w:right="1577" w:firstLine="720"/>
        <w:jc w:val="both"/>
        <w:rPr>
          <w:rFonts w:ascii="Calibri" w:hAnsi="Calibri"/>
          <w:sz w:val="22"/>
        </w:rPr>
      </w:pPr>
      <w:r>
        <w:rPr>
          <w:rFonts w:ascii="Calibri" w:hAnsi="Calibri"/>
          <w:i/>
          <w:sz w:val="22"/>
        </w:rPr>
        <w:t>Kasagaran sa gitugis sa atog time sa Extrajudicial Killing are those small scale,yes dili makasukol and we can’t even prove that they are actually,</w:t>
      </w:r>
      <w:r>
        <w:rPr>
          <w:rFonts w:ascii="Calibri" w:hAnsi="Calibri"/>
          <w:i/>
          <w:spacing w:val="-11"/>
          <w:sz w:val="22"/>
        </w:rPr>
        <w:t xml:space="preserve"> </w:t>
      </w:r>
      <w:r>
        <w:rPr>
          <w:rFonts w:ascii="Calibri" w:hAnsi="Calibri"/>
          <w:i/>
          <w:sz w:val="22"/>
        </w:rPr>
        <w:t>or</w:t>
      </w:r>
      <w:r>
        <w:rPr>
          <w:rFonts w:ascii="Calibri" w:hAnsi="Calibri"/>
          <w:i/>
          <w:spacing w:val="-12"/>
          <w:sz w:val="22"/>
        </w:rPr>
        <w:t xml:space="preserve"> </w:t>
      </w:r>
      <w:r>
        <w:rPr>
          <w:rFonts w:ascii="Calibri" w:hAnsi="Calibri"/>
          <w:i/>
          <w:sz w:val="22"/>
        </w:rPr>
        <w:t>they</w:t>
      </w:r>
      <w:r>
        <w:rPr>
          <w:rFonts w:ascii="Calibri" w:hAnsi="Calibri"/>
          <w:i/>
          <w:spacing w:val="-11"/>
          <w:sz w:val="22"/>
        </w:rPr>
        <w:t xml:space="preserve"> </w:t>
      </w:r>
      <w:r>
        <w:rPr>
          <w:rFonts w:ascii="Calibri" w:hAnsi="Calibri"/>
          <w:i/>
          <w:sz w:val="22"/>
        </w:rPr>
        <w:t>actually</w:t>
      </w:r>
      <w:r>
        <w:rPr>
          <w:rFonts w:ascii="Calibri" w:hAnsi="Calibri"/>
          <w:i/>
          <w:spacing w:val="-10"/>
          <w:sz w:val="22"/>
        </w:rPr>
        <w:t xml:space="preserve"> </w:t>
      </w:r>
      <w:r>
        <w:rPr>
          <w:rFonts w:ascii="Calibri" w:hAnsi="Calibri"/>
          <w:i/>
          <w:sz w:val="22"/>
        </w:rPr>
        <w:t>committed</w:t>
      </w:r>
      <w:r>
        <w:rPr>
          <w:rFonts w:ascii="Calibri" w:hAnsi="Calibri"/>
          <w:i/>
          <w:spacing w:val="-10"/>
          <w:sz w:val="22"/>
        </w:rPr>
        <w:t xml:space="preserve"> </w:t>
      </w:r>
      <w:r>
        <w:rPr>
          <w:rFonts w:ascii="Calibri" w:hAnsi="Calibri"/>
          <w:i/>
          <w:sz w:val="22"/>
        </w:rPr>
        <w:t>the</w:t>
      </w:r>
      <w:r>
        <w:rPr>
          <w:rFonts w:ascii="Calibri" w:hAnsi="Calibri"/>
          <w:i/>
          <w:spacing w:val="-12"/>
          <w:sz w:val="22"/>
        </w:rPr>
        <w:t xml:space="preserve"> </w:t>
      </w:r>
      <w:r>
        <w:rPr>
          <w:rFonts w:ascii="Calibri" w:hAnsi="Calibri"/>
          <w:i/>
          <w:sz w:val="22"/>
        </w:rPr>
        <w:t>crime.</w:t>
      </w:r>
      <w:r>
        <w:rPr>
          <w:rFonts w:ascii="Calibri" w:hAnsi="Calibri"/>
          <w:i/>
          <w:spacing w:val="-12"/>
          <w:sz w:val="22"/>
        </w:rPr>
        <w:t xml:space="preserve"> </w:t>
      </w:r>
      <w:r>
        <w:rPr>
          <w:rFonts w:ascii="Calibri" w:hAnsi="Calibri"/>
          <w:i/>
          <w:sz w:val="22"/>
        </w:rPr>
        <w:t>So</w:t>
      </w:r>
      <w:r>
        <w:rPr>
          <w:rFonts w:ascii="Calibri" w:hAnsi="Calibri"/>
          <w:i/>
          <w:spacing w:val="-11"/>
          <w:sz w:val="22"/>
        </w:rPr>
        <w:t xml:space="preserve"> </w:t>
      </w:r>
      <w:r>
        <w:rPr>
          <w:rFonts w:ascii="Calibri" w:hAnsi="Calibri"/>
          <w:i/>
          <w:sz w:val="22"/>
        </w:rPr>
        <w:t>for</w:t>
      </w:r>
      <w:r>
        <w:rPr>
          <w:rFonts w:ascii="Calibri" w:hAnsi="Calibri"/>
          <w:i/>
          <w:spacing w:val="-11"/>
          <w:sz w:val="22"/>
        </w:rPr>
        <w:t xml:space="preserve"> </w:t>
      </w:r>
      <w:r>
        <w:rPr>
          <w:rFonts w:ascii="Calibri" w:hAnsi="Calibri"/>
          <w:i/>
          <w:sz w:val="22"/>
        </w:rPr>
        <w:t>me,</w:t>
      </w:r>
      <w:r>
        <w:rPr>
          <w:rFonts w:ascii="Calibri" w:hAnsi="Calibri"/>
          <w:i/>
          <w:spacing w:val="-12"/>
          <w:sz w:val="22"/>
        </w:rPr>
        <w:t xml:space="preserve"> </w:t>
      </w:r>
      <w:r>
        <w:rPr>
          <w:rFonts w:ascii="Calibri" w:hAnsi="Calibri"/>
          <w:i/>
          <w:sz w:val="22"/>
        </w:rPr>
        <w:t>while</w:t>
      </w:r>
      <w:r>
        <w:rPr>
          <w:rFonts w:ascii="Calibri" w:hAnsi="Calibri"/>
          <w:i/>
          <w:spacing w:val="-10"/>
          <w:sz w:val="22"/>
        </w:rPr>
        <w:t xml:space="preserve"> </w:t>
      </w:r>
      <w:r>
        <w:rPr>
          <w:rFonts w:ascii="Calibri" w:hAnsi="Calibri"/>
          <w:i/>
          <w:sz w:val="22"/>
        </w:rPr>
        <w:t>it</w:t>
      </w:r>
      <w:r>
        <w:rPr>
          <w:rFonts w:ascii="Calibri" w:hAnsi="Calibri"/>
          <w:i/>
          <w:spacing w:val="-12"/>
          <w:sz w:val="22"/>
        </w:rPr>
        <w:t xml:space="preserve"> </w:t>
      </w:r>
      <w:r>
        <w:rPr>
          <w:rFonts w:ascii="Calibri" w:hAnsi="Calibri"/>
          <w:i/>
          <w:sz w:val="22"/>
        </w:rPr>
        <w:t>is</w:t>
      </w:r>
      <w:r>
        <w:rPr>
          <w:rFonts w:ascii="Calibri" w:hAnsi="Calibri"/>
          <w:i/>
          <w:spacing w:val="-13"/>
          <w:sz w:val="22"/>
        </w:rPr>
        <w:t xml:space="preserve"> </w:t>
      </w:r>
      <w:r>
        <w:rPr>
          <w:rFonts w:ascii="Calibri" w:hAnsi="Calibri"/>
          <w:i/>
          <w:sz w:val="22"/>
        </w:rPr>
        <w:t xml:space="preserve">effective and inflicting fear to the people it is not effective in eliminating the crimes. (IDI8:SS5) </w:t>
      </w:r>
      <w:r>
        <w:rPr>
          <w:rFonts w:ascii="Calibri" w:hAnsi="Calibri"/>
          <w:i/>
          <w:sz w:val="28"/>
        </w:rPr>
        <w:t xml:space="preserve">Most </w:t>
      </w:r>
      <w:r>
        <w:rPr>
          <w:rFonts w:ascii="Calibri" w:hAnsi="Calibri"/>
          <w:sz w:val="22"/>
        </w:rPr>
        <w:t>of those targeted during the time of extrajudicial</w:t>
      </w:r>
      <w:r>
        <w:rPr>
          <w:rFonts w:ascii="Calibri" w:hAnsi="Calibri"/>
          <w:spacing w:val="-4"/>
          <w:sz w:val="22"/>
        </w:rPr>
        <w:t xml:space="preserve"> </w:t>
      </w:r>
      <w:r>
        <w:rPr>
          <w:rFonts w:ascii="Calibri" w:hAnsi="Calibri"/>
          <w:sz w:val="22"/>
        </w:rPr>
        <w:t>killings were</w:t>
      </w:r>
      <w:r>
        <w:rPr>
          <w:rFonts w:ascii="Calibri" w:hAnsi="Calibri"/>
          <w:spacing w:val="-2"/>
          <w:sz w:val="22"/>
        </w:rPr>
        <w:t xml:space="preserve"> </w:t>
      </w:r>
      <w:r>
        <w:rPr>
          <w:rFonts w:ascii="Calibri" w:hAnsi="Calibri"/>
          <w:sz w:val="22"/>
        </w:rPr>
        <w:t>small-scale</w:t>
      </w:r>
      <w:r>
        <w:rPr>
          <w:rFonts w:ascii="Calibri" w:hAnsi="Calibri"/>
          <w:spacing w:val="-3"/>
          <w:sz w:val="22"/>
        </w:rPr>
        <w:t xml:space="preserve"> </w:t>
      </w:r>
      <w:r>
        <w:rPr>
          <w:rFonts w:ascii="Calibri" w:hAnsi="Calibri"/>
          <w:sz w:val="22"/>
        </w:rPr>
        <w:t>individuals—yes,</w:t>
      </w:r>
      <w:r>
        <w:rPr>
          <w:rFonts w:ascii="Calibri" w:hAnsi="Calibri"/>
          <w:spacing w:val="-2"/>
          <w:sz w:val="22"/>
        </w:rPr>
        <w:t xml:space="preserve"> </w:t>
      </w:r>
      <w:r>
        <w:rPr>
          <w:rFonts w:ascii="Calibri" w:hAnsi="Calibri"/>
          <w:sz w:val="22"/>
        </w:rPr>
        <w:t>those who couldn’t fight back—and we couldn’t even prove if they committed the crime. So, for me, while it may be effective in creating fear among people, it’s not truly effective in eliminating crime.</w:t>
      </w:r>
    </w:p>
    <w:p>
      <w:pPr>
        <w:pStyle w:val="7"/>
        <w:spacing w:before="116"/>
        <w:rPr>
          <w:rFonts w:ascii="Calibri"/>
          <w:sz w:val="22"/>
        </w:rPr>
      </w:pPr>
    </w:p>
    <w:p>
      <w:pPr>
        <w:pStyle w:val="7"/>
        <w:spacing w:line="480" w:lineRule="auto"/>
        <w:ind w:left="720" w:right="717" w:firstLine="719"/>
        <w:jc w:val="both"/>
      </w:pPr>
      <w:r>
        <w:t>Informant 10 reflects on the climate of fear created by extrajudicial killings, noting that while</w:t>
      </w:r>
      <w:r>
        <w:rPr>
          <w:spacing w:val="-3"/>
        </w:rPr>
        <w:t xml:space="preserve"> </w:t>
      </w:r>
      <w:r>
        <w:t>such actions may project strength,</w:t>
      </w:r>
      <w:r>
        <w:rPr>
          <w:spacing w:val="-1"/>
        </w:rPr>
        <w:t xml:space="preserve"> </w:t>
      </w:r>
      <w:r>
        <w:t>they fail to</w:t>
      </w:r>
      <w:r>
        <w:rPr>
          <w:spacing w:val="-3"/>
        </w:rPr>
        <w:t xml:space="preserve"> </w:t>
      </w:r>
      <w:r>
        <w:t>address</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ind w:left="720"/>
      </w:pPr>
      <w:r>
        <w:t>the</w:t>
      </w:r>
      <w:r>
        <w:rPr>
          <w:spacing w:val="-9"/>
        </w:rPr>
        <w:t xml:space="preserve"> </w:t>
      </w:r>
      <w:r>
        <w:t>root</w:t>
      </w:r>
      <w:r>
        <w:rPr>
          <w:spacing w:val="-2"/>
        </w:rPr>
        <w:t xml:space="preserve"> </w:t>
      </w:r>
      <w:r>
        <w:t>causes</w:t>
      </w:r>
      <w:r>
        <w:rPr>
          <w:spacing w:val="-5"/>
        </w:rPr>
        <w:t xml:space="preserve"> </w:t>
      </w:r>
      <w:r>
        <w:t>of</w:t>
      </w:r>
      <w:r>
        <w:rPr>
          <w:spacing w:val="-3"/>
        </w:rPr>
        <w:t xml:space="preserve"> </w:t>
      </w:r>
      <w:r>
        <w:t>crime</w:t>
      </w:r>
      <w:r>
        <w:rPr>
          <w:spacing w:val="-4"/>
        </w:rPr>
        <w:t xml:space="preserve"> </w:t>
      </w:r>
      <w:r>
        <w:t>and</w:t>
      </w:r>
      <w:r>
        <w:rPr>
          <w:spacing w:val="-2"/>
        </w:rPr>
        <w:t xml:space="preserve"> </w:t>
      </w:r>
      <w:r>
        <w:t>ultimately</w:t>
      </w:r>
      <w:r>
        <w:rPr>
          <w:spacing w:val="-2"/>
        </w:rPr>
        <w:t xml:space="preserve"> </w:t>
      </w:r>
      <w:r>
        <w:t>weaken</w:t>
      </w:r>
      <w:r>
        <w:rPr>
          <w:spacing w:val="-3"/>
        </w:rPr>
        <w:t xml:space="preserve"> </w:t>
      </w:r>
      <w:r>
        <w:t>the</w:t>
      </w:r>
      <w:r>
        <w:rPr>
          <w:spacing w:val="-3"/>
        </w:rPr>
        <w:t xml:space="preserve"> </w:t>
      </w:r>
      <w:r>
        <w:t>rule</w:t>
      </w:r>
      <w:r>
        <w:rPr>
          <w:spacing w:val="-6"/>
        </w:rPr>
        <w:t xml:space="preserve"> </w:t>
      </w:r>
      <w:r>
        <w:t>of</w:t>
      </w:r>
      <w:r>
        <w:rPr>
          <w:spacing w:val="-6"/>
        </w:rPr>
        <w:t xml:space="preserve"> </w:t>
      </w:r>
      <w:r>
        <w:rPr>
          <w:spacing w:val="-4"/>
        </w:rPr>
        <w:t>law.</w:t>
      </w:r>
    </w:p>
    <w:p>
      <w:pPr>
        <w:pStyle w:val="7"/>
      </w:pPr>
    </w:p>
    <w:p>
      <w:pPr>
        <w:pStyle w:val="7"/>
        <w:spacing w:before="60"/>
      </w:pPr>
    </w:p>
    <w:p>
      <w:pPr>
        <w:spacing w:before="0" w:line="276" w:lineRule="auto"/>
        <w:ind w:left="2160" w:right="1577" w:firstLine="720"/>
        <w:jc w:val="both"/>
        <w:rPr>
          <w:rFonts w:ascii="Calibri"/>
          <w:i/>
          <w:sz w:val="22"/>
        </w:rPr>
      </w:pPr>
      <w:r>
        <w:rPr>
          <w:rFonts w:ascii="Calibri"/>
          <w:sz w:val="22"/>
        </w:rPr>
        <w:t>Regarding extrajudicial killings, I believe no individual should take justice into their own hands. However, given the inefficiencies of the Philippine justice system, it's understandable, though not justifiable, that vigilante actions occur. A troubling pattern emerges in these killings they disproportionately affect the poor.</w:t>
      </w:r>
      <w:r>
        <w:rPr>
          <w:rFonts w:ascii="Calibri"/>
          <w:spacing w:val="-8"/>
          <w:sz w:val="22"/>
        </w:rPr>
        <w:t xml:space="preserve"> </w:t>
      </w:r>
      <w:r>
        <w:rPr>
          <w:rFonts w:ascii="Calibri"/>
          <w:sz w:val="22"/>
        </w:rPr>
        <w:t>Most victims</w:t>
      </w:r>
      <w:r>
        <w:rPr>
          <w:rFonts w:ascii="Calibri"/>
          <w:spacing w:val="-1"/>
          <w:sz w:val="22"/>
        </w:rPr>
        <w:t xml:space="preserve"> </w:t>
      </w:r>
      <w:r>
        <w:rPr>
          <w:rFonts w:ascii="Calibri"/>
          <w:sz w:val="22"/>
        </w:rPr>
        <w:t>of</w:t>
      </w:r>
      <w:r>
        <w:rPr>
          <w:rFonts w:ascii="Calibri"/>
          <w:spacing w:val="-3"/>
          <w:sz w:val="22"/>
        </w:rPr>
        <w:t xml:space="preserve"> </w:t>
      </w:r>
      <w:r>
        <w:rPr>
          <w:rFonts w:ascii="Calibri"/>
          <w:sz w:val="22"/>
        </w:rPr>
        <w:t>extrajudicial</w:t>
      </w:r>
      <w:r>
        <w:rPr>
          <w:rFonts w:ascii="Calibri"/>
          <w:spacing w:val="-1"/>
          <w:sz w:val="22"/>
        </w:rPr>
        <w:t xml:space="preserve"> </w:t>
      </w:r>
      <w:r>
        <w:rPr>
          <w:rFonts w:ascii="Calibri"/>
          <w:sz w:val="22"/>
        </w:rPr>
        <w:t>killings</w:t>
      </w:r>
      <w:r>
        <w:rPr>
          <w:rFonts w:ascii="Calibri"/>
          <w:spacing w:val="-1"/>
          <w:sz w:val="22"/>
        </w:rPr>
        <w:t xml:space="preserve"> </w:t>
      </w:r>
      <w:r>
        <w:rPr>
          <w:rFonts w:ascii="Calibri"/>
          <w:sz w:val="22"/>
        </w:rPr>
        <w:t>are small-scale</w:t>
      </w:r>
      <w:r>
        <w:rPr>
          <w:rFonts w:ascii="Calibri"/>
          <w:spacing w:val="-13"/>
          <w:sz w:val="22"/>
        </w:rPr>
        <w:t xml:space="preserve"> </w:t>
      </w:r>
      <w:r>
        <w:rPr>
          <w:rFonts w:ascii="Calibri"/>
          <w:sz w:val="22"/>
        </w:rPr>
        <w:t>suspects</w:t>
      </w:r>
      <w:r>
        <w:rPr>
          <w:rFonts w:ascii="Calibri"/>
          <w:spacing w:val="-12"/>
          <w:sz w:val="22"/>
        </w:rPr>
        <w:t xml:space="preserve"> </w:t>
      </w:r>
      <w:r>
        <w:rPr>
          <w:rFonts w:ascii="Calibri"/>
          <w:sz w:val="22"/>
        </w:rPr>
        <w:t>who</w:t>
      </w:r>
      <w:r>
        <w:rPr>
          <w:rFonts w:ascii="Calibri"/>
          <w:spacing w:val="-13"/>
          <w:sz w:val="22"/>
        </w:rPr>
        <w:t xml:space="preserve"> </w:t>
      </w:r>
      <w:r>
        <w:rPr>
          <w:rFonts w:ascii="Calibri"/>
          <w:sz w:val="22"/>
        </w:rPr>
        <w:t>lack</w:t>
      </w:r>
      <w:r>
        <w:rPr>
          <w:rFonts w:ascii="Calibri"/>
          <w:spacing w:val="-12"/>
          <w:sz w:val="22"/>
        </w:rPr>
        <w:t xml:space="preserve"> </w:t>
      </w:r>
      <w:r>
        <w:rPr>
          <w:rFonts w:ascii="Calibri"/>
          <w:sz w:val="22"/>
        </w:rPr>
        <w:t>the</w:t>
      </w:r>
      <w:r>
        <w:rPr>
          <w:rFonts w:ascii="Calibri"/>
          <w:spacing w:val="-13"/>
          <w:sz w:val="22"/>
        </w:rPr>
        <w:t xml:space="preserve"> </w:t>
      </w:r>
      <w:r>
        <w:rPr>
          <w:rFonts w:ascii="Calibri"/>
          <w:sz w:val="22"/>
        </w:rPr>
        <w:t>means</w:t>
      </w:r>
      <w:r>
        <w:rPr>
          <w:rFonts w:ascii="Calibri"/>
          <w:spacing w:val="-12"/>
          <w:sz w:val="22"/>
        </w:rPr>
        <w:t xml:space="preserve"> </w:t>
      </w:r>
      <w:r>
        <w:rPr>
          <w:rFonts w:ascii="Calibri"/>
          <w:sz w:val="22"/>
        </w:rPr>
        <w:t>to</w:t>
      </w:r>
      <w:r>
        <w:rPr>
          <w:rFonts w:ascii="Calibri"/>
          <w:spacing w:val="-13"/>
          <w:sz w:val="22"/>
        </w:rPr>
        <w:t xml:space="preserve"> </w:t>
      </w:r>
      <w:r>
        <w:rPr>
          <w:rFonts w:ascii="Calibri"/>
          <w:sz w:val="22"/>
        </w:rPr>
        <w:t>defend</w:t>
      </w:r>
      <w:r>
        <w:rPr>
          <w:rFonts w:ascii="Calibri"/>
          <w:spacing w:val="-12"/>
          <w:sz w:val="22"/>
        </w:rPr>
        <w:t xml:space="preserve"> </w:t>
      </w:r>
      <w:r>
        <w:rPr>
          <w:rFonts w:ascii="Calibri"/>
          <w:sz w:val="22"/>
        </w:rPr>
        <w:t>themselves,</w:t>
      </w:r>
      <w:r>
        <w:rPr>
          <w:rFonts w:ascii="Calibri"/>
          <w:spacing w:val="-12"/>
          <w:sz w:val="22"/>
        </w:rPr>
        <w:t xml:space="preserve"> </w:t>
      </w:r>
      <w:r>
        <w:rPr>
          <w:rFonts w:ascii="Calibri"/>
          <w:sz w:val="22"/>
        </w:rPr>
        <w:t>and</w:t>
      </w:r>
      <w:r>
        <w:rPr>
          <w:rFonts w:ascii="Calibri"/>
          <w:spacing w:val="-13"/>
          <w:sz w:val="22"/>
        </w:rPr>
        <w:t xml:space="preserve"> </w:t>
      </w:r>
      <w:r>
        <w:rPr>
          <w:rFonts w:ascii="Calibri"/>
          <w:sz w:val="22"/>
        </w:rPr>
        <w:t>in</w:t>
      </w:r>
      <w:r>
        <w:rPr>
          <w:rFonts w:ascii="Calibri"/>
          <w:spacing w:val="-12"/>
          <w:sz w:val="22"/>
        </w:rPr>
        <w:t xml:space="preserve"> </w:t>
      </w:r>
      <w:r>
        <w:rPr>
          <w:rFonts w:ascii="Calibri"/>
          <w:sz w:val="22"/>
        </w:rPr>
        <w:t>many cases, there is insufficient evidence to prove their guilt.</w:t>
      </w:r>
      <w:r>
        <w:rPr>
          <w:rFonts w:ascii="Calibri"/>
          <w:spacing w:val="-5"/>
          <w:sz w:val="22"/>
        </w:rPr>
        <w:t xml:space="preserve"> </w:t>
      </w:r>
      <w:r>
        <w:rPr>
          <w:rFonts w:ascii="Calibri"/>
          <w:sz w:val="22"/>
        </w:rPr>
        <w:t>While</w:t>
      </w:r>
      <w:r>
        <w:rPr>
          <w:rFonts w:ascii="Calibri"/>
          <w:spacing w:val="-3"/>
          <w:sz w:val="22"/>
        </w:rPr>
        <w:t xml:space="preserve"> </w:t>
      </w:r>
      <w:r>
        <w:rPr>
          <w:rFonts w:ascii="Calibri"/>
          <w:sz w:val="22"/>
        </w:rPr>
        <w:t>such</w:t>
      </w:r>
      <w:r>
        <w:rPr>
          <w:rFonts w:ascii="Calibri"/>
          <w:spacing w:val="-1"/>
          <w:sz w:val="22"/>
        </w:rPr>
        <w:t xml:space="preserve"> </w:t>
      </w:r>
      <w:r>
        <w:rPr>
          <w:rFonts w:ascii="Calibri"/>
          <w:sz w:val="22"/>
        </w:rPr>
        <w:t>actions may instill fear, they fail to effectively eliminate crime. (</w:t>
      </w:r>
      <w:r>
        <w:rPr>
          <w:rFonts w:ascii="Calibri"/>
          <w:i/>
          <w:sz w:val="22"/>
        </w:rPr>
        <w:t>IDI10:SS5)</w:t>
      </w:r>
    </w:p>
    <w:p>
      <w:pPr>
        <w:pStyle w:val="7"/>
        <w:rPr>
          <w:rFonts w:ascii="Calibri"/>
          <w:i/>
          <w:sz w:val="22"/>
        </w:rPr>
      </w:pPr>
    </w:p>
    <w:p>
      <w:pPr>
        <w:pStyle w:val="7"/>
        <w:spacing w:before="171"/>
        <w:rPr>
          <w:rFonts w:ascii="Calibri"/>
          <w:i/>
          <w:sz w:val="22"/>
        </w:rPr>
      </w:pPr>
    </w:p>
    <w:p>
      <w:pPr>
        <w:pStyle w:val="4"/>
        <w:spacing w:before="1"/>
        <w:ind w:left="720"/>
      </w:pPr>
      <w:r>
        <w:t>Analysis</w:t>
      </w:r>
      <w:r>
        <w:rPr>
          <w:spacing w:val="-12"/>
        </w:rPr>
        <w:t xml:space="preserve"> </w:t>
      </w:r>
      <w:r>
        <w:t>of</w:t>
      </w:r>
      <w:r>
        <w:rPr>
          <w:spacing w:val="-7"/>
        </w:rPr>
        <w:t xml:space="preserve"> </w:t>
      </w:r>
      <w:r>
        <w:rPr>
          <w:spacing w:val="-4"/>
        </w:rPr>
        <w:t>Data</w:t>
      </w:r>
    </w:p>
    <w:p>
      <w:pPr>
        <w:pStyle w:val="7"/>
        <w:rPr>
          <w:b/>
        </w:rPr>
      </w:pPr>
    </w:p>
    <w:p>
      <w:pPr>
        <w:pStyle w:val="7"/>
        <w:spacing w:before="279"/>
        <w:rPr>
          <w:b/>
        </w:rPr>
      </w:pPr>
    </w:p>
    <w:p>
      <w:pPr>
        <w:pStyle w:val="7"/>
        <w:spacing w:line="480" w:lineRule="auto"/>
        <w:ind w:left="720" w:right="716" w:firstLine="719"/>
        <w:jc w:val="both"/>
      </w:pPr>
      <w:r>
        <w:t>This study employed a qualitative phenomenological research design to explore the lived experiences, perceptions, and insights of legal professionals regarding major national issues in the Philippines. Through in-depth interviews and focus group discussions, the researcher sought to understand how legal practitioners interpret, respond to, and engage with pressing societal concerns.</w:t>
      </w:r>
    </w:p>
    <w:p>
      <w:pPr>
        <w:pStyle w:val="7"/>
        <w:spacing w:before="280" w:line="480" w:lineRule="auto"/>
        <w:ind w:left="720" w:right="719" w:firstLine="719"/>
        <w:jc w:val="both"/>
      </w:pPr>
      <w:r>
        <w:t>This study was mainly anchored on the Theory of Law by Dworkin and supported by two theories: the Theory of Legal Pluralism by Hart and the Cognitive Dissonance Theory by Leon Festinger.</w:t>
      </w:r>
    </w:p>
    <w:p>
      <w:pPr>
        <w:pStyle w:val="7"/>
        <w:spacing w:before="63"/>
      </w:pPr>
    </w:p>
    <w:p>
      <w:pPr>
        <w:pStyle w:val="7"/>
        <w:spacing w:line="480" w:lineRule="auto"/>
        <w:ind w:left="720" w:right="724" w:firstLine="719"/>
        <w:jc w:val="both"/>
      </w:pPr>
      <w:r>
        <w:t>Theory</w:t>
      </w:r>
      <w:r>
        <w:rPr>
          <w:spacing w:val="-5"/>
        </w:rPr>
        <w:t xml:space="preserve"> </w:t>
      </w:r>
      <w:r>
        <w:t>of</w:t>
      </w:r>
      <w:r>
        <w:rPr>
          <w:spacing w:val="-5"/>
        </w:rPr>
        <w:t xml:space="preserve"> </w:t>
      </w:r>
      <w:r>
        <w:t>Law,</w:t>
      </w:r>
      <w:r>
        <w:rPr>
          <w:spacing w:val="-6"/>
        </w:rPr>
        <w:t xml:space="preserve"> </w:t>
      </w:r>
      <w:r>
        <w:t>also</w:t>
      </w:r>
      <w:r>
        <w:rPr>
          <w:spacing w:val="-5"/>
        </w:rPr>
        <w:t xml:space="preserve"> </w:t>
      </w:r>
      <w:r>
        <w:t>known</w:t>
      </w:r>
      <w:r>
        <w:rPr>
          <w:spacing w:val="-5"/>
        </w:rPr>
        <w:t xml:space="preserve"> </w:t>
      </w:r>
      <w:r>
        <w:t>as</w:t>
      </w:r>
      <w:r>
        <w:rPr>
          <w:spacing w:val="-5"/>
        </w:rPr>
        <w:t xml:space="preserve"> </w:t>
      </w:r>
      <w:r>
        <w:t>“law</w:t>
      </w:r>
      <w:r>
        <w:rPr>
          <w:spacing w:val="-5"/>
        </w:rPr>
        <w:t xml:space="preserve"> </w:t>
      </w:r>
      <w:r>
        <w:t>as</w:t>
      </w:r>
      <w:r>
        <w:rPr>
          <w:spacing w:val="-4"/>
        </w:rPr>
        <w:t xml:space="preserve"> </w:t>
      </w:r>
      <w:r>
        <w:t>integrity,”</w:t>
      </w:r>
      <w:r>
        <w:rPr>
          <w:spacing w:val="-6"/>
        </w:rPr>
        <w:t xml:space="preserve"> </w:t>
      </w:r>
      <w:r>
        <w:t>views</w:t>
      </w:r>
      <w:r>
        <w:rPr>
          <w:spacing w:val="-5"/>
        </w:rPr>
        <w:t xml:space="preserve"> </w:t>
      </w:r>
      <w:r>
        <w:t>law</w:t>
      </w:r>
      <w:r>
        <w:rPr>
          <w:spacing w:val="-5"/>
        </w:rPr>
        <w:t xml:space="preserve"> </w:t>
      </w:r>
      <w:r>
        <w:t>not</w:t>
      </w:r>
      <w:r>
        <w:rPr>
          <w:spacing w:val="-4"/>
        </w:rPr>
        <w:t xml:space="preserve"> </w:t>
      </w:r>
      <w:r>
        <w:t>merely</w:t>
      </w:r>
      <w:r>
        <w:rPr>
          <w:spacing w:val="-5"/>
        </w:rPr>
        <w:t xml:space="preserve"> </w:t>
      </w:r>
      <w:r>
        <w:t>as a</w:t>
      </w:r>
      <w:r>
        <w:rPr>
          <w:spacing w:val="-8"/>
        </w:rPr>
        <w:t xml:space="preserve"> </w:t>
      </w:r>
      <w:r>
        <w:t>system</w:t>
      </w:r>
      <w:r>
        <w:rPr>
          <w:spacing w:val="-10"/>
        </w:rPr>
        <w:t xml:space="preserve"> </w:t>
      </w:r>
      <w:r>
        <w:t>of</w:t>
      </w:r>
      <w:r>
        <w:rPr>
          <w:spacing w:val="-7"/>
        </w:rPr>
        <w:t xml:space="preserve"> </w:t>
      </w:r>
      <w:r>
        <w:t>rules</w:t>
      </w:r>
      <w:r>
        <w:rPr>
          <w:spacing w:val="-9"/>
        </w:rPr>
        <w:t xml:space="preserve"> </w:t>
      </w:r>
      <w:r>
        <w:t>but</w:t>
      </w:r>
      <w:r>
        <w:rPr>
          <w:spacing w:val="-9"/>
        </w:rPr>
        <w:t xml:space="preserve"> </w:t>
      </w:r>
      <w:r>
        <w:t>as</w:t>
      </w:r>
      <w:r>
        <w:rPr>
          <w:spacing w:val="-7"/>
        </w:rPr>
        <w:t xml:space="preserve"> </w:t>
      </w:r>
      <w:r>
        <w:t>a</w:t>
      </w:r>
      <w:r>
        <w:rPr>
          <w:spacing w:val="-10"/>
        </w:rPr>
        <w:t xml:space="preserve"> </w:t>
      </w:r>
      <w:r>
        <w:t>principled</w:t>
      </w:r>
      <w:r>
        <w:rPr>
          <w:spacing w:val="-9"/>
        </w:rPr>
        <w:t xml:space="preserve"> </w:t>
      </w:r>
      <w:r>
        <w:t>practice</w:t>
      </w:r>
      <w:r>
        <w:rPr>
          <w:spacing w:val="-8"/>
        </w:rPr>
        <w:t xml:space="preserve"> </w:t>
      </w:r>
      <w:r>
        <w:t>rooted</w:t>
      </w:r>
      <w:r>
        <w:rPr>
          <w:spacing w:val="-9"/>
        </w:rPr>
        <w:t xml:space="preserve"> </w:t>
      </w:r>
      <w:r>
        <w:t>in</w:t>
      </w:r>
      <w:r>
        <w:rPr>
          <w:spacing w:val="-7"/>
        </w:rPr>
        <w:t xml:space="preserve"> </w:t>
      </w:r>
      <w:r>
        <w:t>moral</w:t>
      </w:r>
      <w:r>
        <w:rPr>
          <w:spacing w:val="-7"/>
        </w:rPr>
        <w:t xml:space="preserve"> </w:t>
      </w:r>
      <w:r>
        <w:t>reasoning.</w:t>
      </w:r>
      <w:r>
        <w:rPr>
          <w:spacing w:val="-11"/>
        </w:rPr>
        <w:t xml:space="preserve"> </w:t>
      </w:r>
      <w:r>
        <w:t>Dworkin argues</w:t>
      </w:r>
      <w:r>
        <w:rPr>
          <w:spacing w:val="28"/>
        </w:rPr>
        <w:t xml:space="preserve"> </w:t>
      </w:r>
      <w:r>
        <w:t>that</w:t>
      </w:r>
      <w:r>
        <w:rPr>
          <w:spacing w:val="29"/>
        </w:rPr>
        <w:t xml:space="preserve"> </w:t>
      </w:r>
      <w:r>
        <w:t>legal</w:t>
      </w:r>
      <w:r>
        <w:rPr>
          <w:spacing w:val="28"/>
        </w:rPr>
        <w:t xml:space="preserve"> </w:t>
      </w:r>
      <w:r>
        <w:t>interpretation</w:t>
      </w:r>
      <w:r>
        <w:rPr>
          <w:spacing w:val="28"/>
        </w:rPr>
        <w:t xml:space="preserve"> </w:t>
      </w:r>
      <w:r>
        <w:t>should</w:t>
      </w:r>
      <w:r>
        <w:rPr>
          <w:spacing w:val="28"/>
        </w:rPr>
        <w:t xml:space="preserve"> </w:t>
      </w:r>
      <w:r>
        <w:t>aim</w:t>
      </w:r>
      <w:r>
        <w:rPr>
          <w:spacing w:val="29"/>
        </w:rPr>
        <w:t xml:space="preserve"> </w:t>
      </w:r>
      <w:r>
        <w:t>to</w:t>
      </w:r>
      <w:r>
        <w:rPr>
          <w:spacing w:val="29"/>
        </w:rPr>
        <w:t xml:space="preserve"> </w:t>
      </w:r>
      <w:r>
        <w:t>construct</w:t>
      </w:r>
      <w:r>
        <w:rPr>
          <w:spacing w:val="28"/>
        </w:rPr>
        <w:t xml:space="preserve"> </w:t>
      </w:r>
      <w:r>
        <w:t>the</w:t>
      </w:r>
      <w:r>
        <w:rPr>
          <w:spacing w:val="29"/>
        </w:rPr>
        <w:t xml:space="preserve"> </w:t>
      </w:r>
      <w:r>
        <w:t>most</w:t>
      </w:r>
      <w:r>
        <w:rPr>
          <w:spacing w:val="29"/>
        </w:rPr>
        <w:t xml:space="preserve"> </w:t>
      </w:r>
      <w:r>
        <w:t>coherent</w:t>
      </w:r>
      <w:r>
        <w:rPr>
          <w:spacing w:val="28"/>
        </w:rPr>
        <w:t xml:space="preserve"> </w:t>
      </w:r>
      <w:r>
        <w:t>and</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spacing w:line="480" w:lineRule="auto"/>
        <w:ind w:left="720" w:right="714"/>
        <w:jc w:val="both"/>
      </w:pPr>
      <w:r>
        <w:t>justifiable understanding of legal texts within the broader context of a</w:t>
      </w:r>
      <w:r>
        <w:rPr>
          <w:spacing w:val="-4"/>
        </w:rPr>
        <w:t xml:space="preserve"> </w:t>
      </w:r>
      <w:r>
        <w:t>society’s political</w:t>
      </w:r>
      <w:r>
        <w:rPr>
          <w:spacing w:val="-3"/>
        </w:rPr>
        <w:t xml:space="preserve"> </w:t>
      </w:r>
      <w:r>
        <w:t>morality.</w:t>
      </w:r>
      <w:r>
        <w:rPr>
          <w:spacing w:val="-4"/>
        </w:rPr>
        <w:t xml:space="preserve"> </w:t>
      </w:r>
      <w:r>
        <w:t>Judges</w:t>
      </w:r>
      <w:r>
        <w:rPr>
          <w:spacing w:val="-1"/>
        </w:rPr>
        <w:t xml:space="preserve"> </w:t>
      </w:r>
      <w:r>
        <w:t>and</w:t>
      </w:r>
      <w:r>
        <w:rPr>
          <w:spacing w:val="-5"/>
        </w:rPr>
        <w:t xml:space="preserve"> </w:t>
      </w:r>
      <w:r>
        <w:t>legal advocates,</w:t>
      </w:r>
      <w:r>
        <w:rPr>
          <w:spacing w:val="-4"/>
        </w:rPr>
        <w:t xml:space="preserve"> </w:t>
      </w:r>
      <w:r>
        <w:t>therefore,</w:t>
      </w:r>
      <w:r>
        <w:rPr>
          <w:spacing w:val="-4"/>
        </w:rPr>
        <w:t xml:space="preserve"> </w:t>
      </w:r>
      <w:r>
        <w:t>are</w:t>
      </w:r>
      <w:r>
        <w:rPr>
          <w:spacing w:val="-5"/>
        </w:rPr>
        <w:t xml:space="preserve"> </w:t>
      </w:r>
      <w:r>
        <w:t>tasked with finding the “best fit” between existing laws and ethical principles, ensuring that legal decisions uphold fairness, justice, and democratic integrity. This theory is particularly relevant in the Philippine context, where legal professionals often navigate complex moral and political issues in pursuit of justice.</w:t>
      </w:r>
    </w:p>
    <w:p>
      <w:pPr>
        <w:pStyle w:val="7"/>
        <w:spacing w:before="63"/>
      </w:pPr>
    </w:p>
    <w:p>
      <w:pPr>
        <w:pStyle w:val="7"/>
        <w:spacing w:line="480" w:lineRule="auto"/>
        <w:ind w:left="720" w:right="714" w:firstLine="719"/>
        <w:jc w:val="both"/>
      </w:pPr>
      <w:r>
        <w:t>Leon</w:t>
      </w:r>
      <w:r>
        <w:rPr>
          <w:spacing w:val="-14"/>
        </w:rPr>
        <w:t xml:space="preserve"> </w:t>
      </w:r>
      <w:r>
        <w:t>Festinger’s</w:t>
      </w:r>
      <w:r>
        <w:rPr>
          <w:spacing w:val="-13"/>
        </w:rPr>
        <w:t xml:space="preserve"> </w:t>
      </w:r>
      <w:r>
        <w:t>Cognitive</w:t>
      </w:r>
      <w:r>
        <w:rPr>
          <w:spacing w:val="-17"/>
        </w:rPr>
        <w:t xml:space="preserve"> </w:t>
      </w:r>
      <w:r>
        <w:t>Dissonance</w:t>
      </w:r>
      <w:r>
        <w:rPr>
          <w:spacing w:val="-14"/>
        </w:rPr>
        <w:t xml:space="preserve"> </w:t>
      </w:r>
      <w:r>
        <w:t>Theory</w:t>
      </w:r>
      <w:r>
        <w:rPr>
          <w:spacing w:val="-14"/>
        </w:rPr>
        <w:t xml:space="preserve"> </w:t>
      </w:r>
      <w:r>
        <w:t>explains</w:t>
      </w:r>
      <w:r>
        <w:rPr>
          <w:spacing w:val="-16"/>
        </w:rPr>
        <w:t xml:space="preserve"> </w:t>
      </w:r>
      <w:r>
        <w:t>the</w:t>
      </w:r>
      <w:r>
        <w:rPr>
          <w:spacing w:val="-14"/>
        </w:rPr>
        <w:t xml:space="preserve"> </w:t>
      </w:r>
      <w:r>
        <w:t>psychological discomfort individuals experience when holding conflicting beliefs, values, or attitudes, especially when their actions contradict their principles. Legal professionals</w:t>
      </w:r>
      <w:r>
        <w:rPr>
          <w:spacing w:val="-6"/>
        </w:rPr>
        <w:t xml:space="preserve"> </w:t>
      </w:r>
      <w:r>
        <w:t>in</w:t>
      </w:r>
      <w:r>
        <w:rPr>
          <w:spacing w:val="-6"/>
        </w:rPr>
        <w:t xml:space="preserve"> </w:t>
      </w:r>
      <w:r>
        <w:t>the</w:t>
      </w:r>
      <w:r>
        <w:rPr>
          <w:spacing w:val="-4"/>
        </w:rPr>
        <w:t xml:space="preserve"> </w:t>
      </w:r>
      <w:r>
        <w:t>Philippines</w:t>
      </w:r>
      <w:r>
        <w:rPr>
          <w:spacing w:val="-3"/>
        </w:rPr>
        <w:t xml:space="preserve"> </w:t>
      </w:r>
      <w:r>
        <w:t>often</w:t>
      </w:r>
      <w:r>
        <w:rPr>
          <w:spacing w:val="-3"/>
        </w:rPr>
        <w:t xml:space="preserve"> </w:t>
      </w:r>
      <w:r>
        <w:t>encounter</w:t>
      </w:r>
      <w:r>
        <w:rPr>
          <w:spacing w:val="-4"/>
        </w:rPr>
        <w:t xml:space="preserve"> </w:t>
      </w:r>
      <w:r>
        <w:t>cognitive</w:t>
      </w:r>
      <w:r>
        <w:rPr>
          <w:spacing w:val="-4"/>
        </w:rPr>
        <w:t xml:space="preserve"> </w:t>
      </w:r>
      <w:r>
        <w:t>dissonance</w:t>
      </w:r>
      <w:r>
        <w:rPr>
          <w:spacing w:val="-4"/>
        </w:rPr>
        <w:t xml:space="preserve"> </w:t>
      </w:r>
      <w:r>
        <w:t>when</w:t>
      </w:r>
      <w:r>
        <w:rPr>
          <w:spacing w:val="-3"/>
        </w:rPr>
        <w:t xml:space="preserve"> </w:t>
      </w:r>
      <w:r>
        <w:t>their ethical convictions clash with the demands of legal practice or government policy. To reduce this tension, they may reinterpret legal norms, adjust their perspectives, or advocate for reform. This theory sheds light on the internal struggles of legal advocates as they strive to maintain integrity</w:t>
      </w:r>
      <w:r>
        <w:rPr>
          <w:spacing w:val="-11"/>
        </w:rPr>
        <w:t xml:space="preserve"> </w:t>
      </w:r>
      <w:r>
        <w:t>and</w:t>
      </w:r>
      <w:r>
        <w:rPr>
          <w:spacing w:val="-16"/>
        </w:rPr>
        <w:t xml:space="preserve"> </w:t>
      </w:r>
      <w:r>
        <w:t>professional responsibility while</w:t>
      </w:r>
      <w:r>
        <w:rPr>
          <w:spacing w:val="-3"/>
        </w:rPr>
        <w:t xml:space="preserve"> </w:t>
      </w:r>
      <w:r>
        <w:t>confronting</w:t>
      </w:r>
      <w:r>
        <w:rPr>
          <w:spacing w:val="-1"/>
        </w:rPr>
        <w:t xml:space="preserve"> </w:t>
      </w:r>
      <w:r>
        <w:t>systemic challenges and</w:t>
      </w:r>
      <w:r>
        <w:rPr>
          <w:spacing w:val="-3"/>
        </w:rPr>
        <w:t xml:space="preserve"> </w:t>
      </w:r>
      <w:r>
        <w:t>moral dilemmas in the legal landscape.</w:t>
      </w:r>
    </w:p>
    <w:p>
      <w:pPr>
        <w:pStyle w:val="7"/>
        <w:spacing w:before="62"/>
      </w:pPr>
    </w:p>
    <w:p>
      <w:pPr>
        <w:pStyle w:val="7"/>
        <w:spacing w:before="1" w:line="480" w:lineRule="auto"/>
        <w:ind w:left="720" w:right="717" w:firstLine="719"/>
        <w:jc w:val="both"/>
      </w:pPr>
      <w:r>
        <w:t>Theory of Legal Pluralism recognizes the coexistence of multiple legal systems within a single society, including formal state law, customary law, and religious norms. While Hart is known for his legal positivism, he acknowledges</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spacing w:line="480" w:lineRule="auto"/>
        <w:ind w:left="720" w:right="718"/>
        <w:jc w:val="both"/>
      </w:pPr>
      <w:r>
        <w:t>that law is not monolithic and that societies often operate under overlapping normative orders. In the Philippines, this theory is especially applicable due to the presence of indigenous and Islamic legal traditions alongside national legislation. Legal pluralism provides a framework for understanding how legal advocates reconcile diverse legal sources and navigate conflicts</w:t>
      </w:r>
      <w:r>
        <w:rPr>
          <w:spacing w:val="-1"/>
        </w:rPr>
        <w:t xml:space="preserve"> </w:t>
      </w:r>
      <w:r>
        <w:t>between formal law and community-based norms when addressing national issues.</w:t>
      </w:r>
    </w:p>
    <w:p>
      <w:pPr>
        <w:pStyle w:val="7"/>
        <w:spacing w:before="63"/>
      </w:pPr>
    </w:p>
    <w:p>
      <w:pPr>
        <w:pStyle w:val="4"/>
        <w:ind w:left="720"/>
        <w:jc w:val="both"/>
      </w:pPr>
      <w:r>
        <w:t>Analysis</w:t>
      </w:r>
      <w:r>
        <w:rPr>
          <w:spacing w:val="-13"/>
        </w:rPr>
        <w:t xml:space="preserve"> </w:t>
      </w:r>
      <w:r>
        <w:t>of</w:t>
      </w:r>
      <w:r>
        <w:rPr>
          <w:spacing w:val="-6"/>
        </w:rPr>
        <w:t xml:space="preserve"> </w:t>
      </w:r>
      <w:r>
        <w:rPr>
          <w:spacing w:val="-4"/>
        </w:rPr>
        <w:t>Data</w:t>
      </w:r>
    </w:p>
    <w:p>
      <w:pPr>
        <w:pStyle w:val="7"/>
        <w:rPr>
          <w:b/>
        </w:rPr>
      </w:pPr>
    </w:p>
    <w:p>
      <w:pPr>
        <w:pStyle w:val="7"/>
        <w:spacing w:before="61"/>
        <w:rPr>
          <w:b/>
        </w:rPr>
      </w:pPr>
    </w:p>
    <w:p>
      <w:pPr>
        <w:pStyle w:val="13"/>
        <w:numPr>
          <w:ilvl w:val="0"/>
          <w:numId w:val="11"/>
        </w:numPr>
        <w:tabs>
          <w:tab w:val="left" w:pos="1800"/>
        </w:tabs>
        <w:spacing w:before="0" w:after="0" w:line="480" w:lineRule="auto"/>
        <w:ind w:left="1800" w:right="1076" w:hanging="720"/>
        <w:jc w:val="left"/>
        <w:rPr>
          <w:b/>
          <w:sz w:val="28"/>
        </w:rPr>
      </w:pPr>
      <w:r>
        <w:rPr>
          <w:b/>
          <w:sz w:val="28"/>
        </w:rPr>
        <w:t>Perspectives of the informants on Major</w:t>
      </w:r>
      <w:r>
        <w:rPr>
          <w:b/>
          <w:spacing w:val="-16"/>
          <w:sz w:val="28"/>
        </w:rPr>
        <w:t xml:space="preserve"> </w:t>
      </w:r>
      <w:r>
        <w:rPr>
          <w:b/>
          <w:sz w:val="28"/>
        </w:rPr>
        <w:t xml:space="preserve">National issues in the </w:t>
      </w:r>
      <w:r>
        <w:rPr>
          <w:b/>
          <w:spacing w:val="-2"/>
          <w:sz w:val="28"/>
        </w:rPr>
        <w:t>Philippines</w:t>
      </w:r>
    </w:p>
    <w:p>
      <w:pPr>
        <w:pStyle w:val="7"/>
        <w:spacing w:before="63"/>
        <w:rPr>
          <w:b/>
        </w:rPr>
      </w:pPr>
    </w:p>
    <w:p>
      <w:pPr>
        <w:pStyle w:val="13"/>
        <w:numPr>
          <w:ilvl w:val="1"/>
          <w:numId w:val="11"/>
        </w:numPr>
        <w:tabs>
          <w:tab w:val="left" w:pos="1440"/>
          <w:tab w:val="left" w:pos="2772"/>
          <w:tab w:val="left" w:pos="3780"/>
          <w:tab w:val="left" w:pos="5307"/>
          <w:tab w:val="left" w:pos="5934"/>
          <w:tab w:val="left" w:pos="6502"/>
          <w:tab w:val="left" w:pos="7597"/>
          <w:tab w:val="left" w:pos="8056"/>
        </w:tabs>
        <w:spacing w:before="0" w:after="0" w:line="480" w:lineRule="auto"/>
        <w:ind w:left="1440" w:right="1074" w:hanging="360"/>
        <w:jc w:val="left"/>
        <w:rPr>
          <w:sz w:val="28"/>
        </w:rPr>
      </w:pPr>
      <w:r>
        <w:rPr>
          <w:spacing w:val="-2"/>
          <w:sz w:val="28"/>
        </w:rPr>
        <w:t>Structural</w:t>
      </w:r>
      <w:r>
        <w:rPr>
          <w:sz w:val="28"/>
        </w:rPr>
        <w:tab/>
      </w:r>
      <w:r>
        <w:rPr>
          <w:spacing w:val="-2"/>
          <w:sz w:val="28"/>
        </w:rPr>
        <w:t>Power,</w:t>
      </w:r>
      <w:r>
        <w:rPr>
          <w:sz w:val="28"/>
        </w:rPr>
        <w:tab/>
      </w:r>
      <w:r>
        <w:rPr>
          <w:spacing w:val="-2"/>
          <w:sz w:val="28"/>
        </w:rPr>
        <w:t>Corruption,</w:t>
      </w:r>
      <w:r>
        <w:rPr>
          <w:sz w:val="28"/>
        </w:rPr>
        <w:tab/>
      </w:r>
      <w:r>
        <w:rPr>
          <w:spacing w:val="-4"/>
          <w:sz w:val="28"/>
        </w:rPr>
        <w:t>and</w:t>
      </w:r>
      <w:r>
        <w:rPr>
          <w:sz w:val="28"/>
        </w:rPr>
        <w:tab/>
      </w:r>
      <w:r>
        <w:rPr>
          <w:spacing w:val="-4"/>
          <w:sz w:val="28"/>
        </w:rPr>
        <w:t>the</w:t>
      </w:r>
      <w:r>
        <w:rPr>
          <w:sz w:val="28"/>
        </w:rPr>
        <w:tab/>
      </w:r>
      <w:r>
        <w:rPr>
          <w:spacing w:val="-2"/>
          <w:sz w:val="28"/>
        </w:rPr>
        <w:t>Erosion</w:t>
      </w:r>
      <w:r>
        <w:rPr>
          <w:sz w:val="28"/>
        </w:rPr>
        <w:tab/>
      </w:r>
      <w:r>
        <w:rPr>
          <w:spacing w:val="-6"/>
          <w:sz w:val="28"/>
        </w:rPr>
        <w:t>of</w:t>
      </w:r>
      <w:r>
        <w:rPr>
          <w:sz w:val="28"/>
        </w:rPr>
        <w:tab/>
      </w:r>
      <w:r>
        <w:rPr>
          <w:spacing w:val="-2"/>
          <w:sz w:val="28"/>
        </w:rPr>
        <w:t>Democratic Integrity</w:t>
      </w:r>
    </w:p>
    <w:p>
      <w:pPr>
        <w:pStyle w:val="7"/>
        <w:spacing w:before="61"/>
      </w:pPr>
    </w:p>
    <w:p>
      <w:pPr>
        <w:pStyle w:val="7"/>
        <w:spacing w:line="480" w:lineRule="auto"/>
        <w:ind w:left="720" w:right="713" w:firstLine="719"/>
        <w:jc w:val="both"/>
      </w:pPr>
      <w:r>
        <w:t>This theme reveals how corruption in the Philippines is perceived as systemic, cultural, and deeply embedded in both public and private sectors. Informants emphasized how political dynasties, vote-buying, and moral decline have normalized corrupt practices, eroding democratic institutions and public trust.</w:t>
      </w:r>
      <w:r>
        <w:rPr>
          <w:spacing w:val="-10"/>
        </w:rPr>
        <w:t xml:space="preserve"> </w:t>
      </w:r>
      <w:r>
        <w:t>The</w:t>
      </w:r>
      <w:r>
        <w:rPr>
          <w:spacing w:val="-5"/>
        </w:rPr>
        <w:t xml:space="preserve"> </w:t>
      </w:r>
      <w:r>
        <w:t>legal</w:t>
      </w:r>
      <w:r>
        <w:rPr>
          <w:spacing w:val="-1"/>
        </w:rPr>
        <w:t xml:space="preserve"> </w:t>
      </w:r>
      <w:r>
        <w:t>community views</w:t>
      </w:r>
      <w:r>
        <w:rPr>
          <w:spacing w:val="-1"/>
        </w:rPr>
        <w:t xml:space="preserve"> </w:t>
      </w:r>
      <w:r>
        <w:t>corruption</w:t>
      </w:r>
      <w:r>
        <w:rPr>
          <w:spacing w:val="-1"/>
        </w:rPr>
        <w:t xml:space="preserve"> </w:t>
      </w:r>
      <w:r>
        <w:t>not</w:t>
      </w:r>
      <w:r>
        <w:rPr>
          <w:spacing w:val="-4"/>
        </w:rPr>
        <w:t xml:space="preserve"> </w:t>
      </w:r>
      <w:r>
        <w:t>just</w:t>
      </w:r>
      <w:r>
        <w:rPr>
          <w:spacing w:val="-2"/>
        </w:rPr>
        <w:t xml:space="preserve"> </w:t>
      </w:r>
      <w:r>
        <w:t>as</w:t>
      </w:r>
      <w:r>
        <w:rPr>
          <w:spacing w:val="-2"/>
        </w:rPr>
        <w:t xml:space="preserve"> </w:t>
      </w:r>
      <w:r>
        <w:t>a</w:t>
      </w:r>
      <w:r>
        <w:rPr>
          <w:spacing w:val="-5"/>
        </w:rPr>
        <w:t xml:space="preserve"> </w:t>
      </w:r>
      <w:r>
        <w:t>legal</w:t>
      </w:r>
      <w:r>
        <w:rPr>
          <w:spacing w:val="-1"/>
        </w:rPr>
        <w:t xml:space="preserve"> </w:t>
      </w:r>
      <w:r>
        <w:t>violation but</w:t>
      </w:r>
      <w:r>
        <w:rPr>
          <w:spacing w:val="-1"/>
        </w:rPr>
        <w:t xml:space="preserve"> </w:t>
      </w:r>
      <w:r>
        <w:t>as</w:t>
      </w:r>
      <w:r>
        <w:rPr>
          <w:spacing w:val="-2"/>
        </w:rPr>
        <w:t xml:space="preserve"> </w:t>
      </w:r>
      <w:r>
        <w:t>a structural crisis requiring moral recovery and institutional reform.</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spacing w:line="480" w:lineRule="auto"/>
        <w:ind w:left="720" w:right="713" w:firstLine="719"/>
        <w:jc w:val="both"/>
      </w:pPr>
      <w:r>
        <w:t>Ronald</w:t>
      </w:r>
      <w:r>
        <w:rPr>
          <w:spacing w:val="-8"/>
        </w:rPr>
        <w:t xml:space="preserve"> </w:t>
      </w:r>
      <w:r>
        <w:t>Dworkin’s</w:t>
      </w:r>
      <w:r>
        <w:rPr>
          <w:spacing w:val="-12"/>
        </w:rPr>
        <w:t xml:space="preserve"> </w:t>
      </w:r>
      <w:r>
        <w:t>Theory</w:t>
      </w:r>
      <w:r>
        <w:rPr>
          <w:spacing w:val="-6"/>
        </w:rPr>
        <w:t xml:space="preserve"> </w:t>
      </w:r>
      <w:r>
        <w:t>of</w:t>
      </w:r>
      <w:r>
        <w:rPr>
          <w:spacing w:val="-7"/>
        </w:rPr>
        <w:t xml:space="preserve"> </w:t>
      </w:r>
      <w:r>
        <w:t>Law</w:t>
      </w:r>
      <w:r>
        <w:rPr>
          <w:spacing w:val="-8"/>
        </w:rPr>
        <w:t xml:space="preserve"> </w:t>
      </w:r>
      <w:r>
        <w:t>as</w:t>
      </w:r>
      <w:r>
        <w:rPr>
          <w:spacing w:val="-9"/>
        </w:rPr>
        <w:t xml:space="preserve"> </w:t>
      </w:r>
      <w:r>
        <w:t>Integrity</w:t>
      </w:r>
      <w:r>
        <w:rPr>
          <w:spacing w:val="-7"/>
        </w:rPr>
        <w:t xml:space="preserve"> </w:t>
      </w:r>
      <w:r>
        <w:t>is</w:t>
      </w:r>
      <w:r>
        <w:rPr>
          <w:spacing w:val="-6"/>
        </w:rPr>
        <w:t xml:space="preserve"> </w:t>
      </w:r>
      <w:r>
        <w:t>applicable</w:t>
      </w:r>
      <w:r>
        <w:rPr>
          <w:spacing w:val="-10"/>
        </w:rPr>
        <w:t xml:space="preserve"> </w:t>
      </w:r>
      <w:r>
        <w:t>here.</w:t>
      </w:r>
      <w:r>
        <w:rPr>
          <w:spacing w:val="-12"/>
        </w:rPr>
        <w:t xml:space="preserve"> </w:t>
      </w:r>
      <w:r>
        <w:t>Dworkin argues that law must be interpreted through moral principles that uphold justice and</w:t>
      </w:r>
      <w:r>
        <w:rPr>
          <w:spacing w:val="-14"/>
        </w:rPr>
        <w:t xml:space="preserve"> </w:t>
      </w:r>
      <w:r>
        <w:t>coherence.</w:t>
      </w:r>
      <w:r>
        <w:rPr>
          <w:spacing w:val="-17"/>
        </w:rPr>
        <w:t xml:space="preserve"> </w:t>
      </w:r>
      <w:r>
        <w:t>Legal</w:t>
      </w:r>
      <w:r>
        <w:rPr>
          <w:spacing w:val="-15"/>
        </w:rPr>
        <w:t xml:space="preserve"> </w:t>
      </w:r>
      <w:r>
        <w:t>advocates</w:t>
      </w:r>
      <w:r>
        <w:rPr>
          <w:spacing w:val="-13"/>
        </w:rPr>
        <w:t xml:space="preserve"> </w:t>
      </w:r>
      <w:r>
        <w:t>confronting</w:t>
      </w:r>
      <w:r>
        <w:rPr>
          <w:spacing w:val="-13"/>
        </w:rPr>
        <w:t xml:space="preserve"> </w:t>
      </w:r>
      <w:r>
        <w:t>corruption</w:t>
      </w:r>
      <w:r>
        <w:rPr>
          <w:spacing w:val="-13"/>
        </w:rPr>
        <w:t xml:space="preserve"> </w:t>
      </w:r>
      <w:r>
        <w:t>must</w:t>
      </w:r>
      <w:r>
        <w:rPr>
          <w:spacing w:val="-14"/>
        </w:rPr>
        <w:t xml:space="preserve"> </w:t>
      </w:r>
      <w:r>
        <w:t>reconcile</w:t>
      </w:r>
      <w:r>
        <w:rPr>
          <w:spacing w:val="-16"/>
        </w:rPr>
        <w:t xml:space="preserve"> </w:t>
      </w:r>
      <w:r>
        <w:t>legal</w:t>
      </w:r>
      <w:r>
        <w:rPr>
          <w:spacing w:val="-16"/>
        </w:rPr>
        <w:t xml:space="preserve"> </w:t>
      </w:r>
      <w:r>
        <w:t>texts with ethical imperatives, especially when enforcement is weak or politicized. Their</w:t>
      </w:r>
      <w:r>
        <w:rPr>
          <w:spacing w:val="-3"/>
        </w:rPr>
        <w:t xml:space="preserve"> </w:t>
      </w:r>
      <w:r>
        <w:t>interpretive role becomes crucial in restoring</w:t>
      </w:r>
      <w:r>
        <w:rPr>
          <w:spacing w:val="-3"/>
        </w:rPr>
        <w:t xml:space="preserve"> </w:t>
      </w:r>
      <w:r>
        <w:t>democratic</w:t>
      </w:r>
      <w:r>
        <w:rPr>
          <w:spacing w:val="-3"/>
        </w:rPr>
        <w:t xml:space="preserve"> </w:t>
      </w:r>
      <w:r>
        <w:t>integrity, as they seek to justify legal action through principled reasoning rather than mere rule-</w:t>
      </w:r>
      <w:r>
        <w:rPr>
          <w:spacing w:val="-2"/>
        </w:rPr>
        <w:t>following.</w:t>
      </w:r>
    </w:p>
    <w:p>
      <w:pPr>
        <w:pStyle w:val="7"/>
        <w:spacing w:before="62"/>
      </w:pPr>
    </w:p>
    <w:p>
      <w:pPr>
        <w:pStyle w:val="7"/>
        <w:spacing w:line="480" w:lineRule="auto"/>
        <w:ind w:left="720" w:right="715" w:firstLine="719"/>
        <w:jc w:val="both"/>
      </w:pPr>
      <w:r>
        <w:t>Corruption</w:t>
      </w:r>
      <w:r>
        <w:rPr>
          <w:spacing w:val="-9"/>
        </w:rPr>
        <w:t xml:space="preserve"> </w:t>
      </w:r>
      <w:r>
        <w:t>Perceptions</w:t>
      </w:r>
      <w:r>
        <w:rPr>
          <w:spacing w:val="-7"/>
        </w:rPr>
        <w:t xml:space="preserve"> </w:t>
      </w:r>
      <w:r>
        <w:t>Index</w:t>
      </w:r>
      <w:r>
        <w:rPr>
          <w:spacing w:val="-9"/>
        </w:rPr>
        <w:t xml:space="preserve"> </w:t>
      </w:r>
      <w:r>
        <w:t>2022,</w:t>
      </w:r>
      <w:r>
        <w:rPr>
          <w:spacing w:val="-8"/>
        </w:rPr>
        <w:t xml:space="preserve"> </w:t>
      </w:r>
      <w:r>
        <w:t>which</w:t>
      </w:r>
      <w:r>
        <w:rPr>
          <w:spacing w:val="-12"/>
        </w:rPr>
        <w:t xml:space="preserve"> </w:t>
      </w:r>
      <w:r>
        <w:t>ranks</w:t>
      </w:r>
      <w:r>
        <w:rPr>
          <w:spacing w:val="-7"/>
        </w:rPr>
        <w:t xml:space="preserve"> </w:t>
      </w:r>
      <w:r>
        <w:t>the</w:t>
      </w:r>
      <w:r>
        <w:rPr>
          <w:spacing w:val="-11"/>
        </w:rPr>
        <w:t xml:space="preserve"> </w:t>
      </w:r>
      <w:r>
        <w:t>Philippines</w:t>
      </w:r>
      <w:r>
        <w:rPr>
          <w:spacing w:val="-8"/>
        </w:rPr>
        <w:t xml:space="preserve"> </w:t>
      </w:r>
      <w:r>
        <w:t>116th</w:t>
      </w:r>
      <w:r>
        <w:rPr>
          <w:spacing w:val="-7"/>
        </w:rPr>
        <w:t xml:space="preserve"> </w:t>
      </w:r>
      <w:r>
        <w:t>out of</w:t>
      </w:r>
      <w:r>
        <w:rPr>
          <w:spacing w:val="-6"/>
        </w:rPr>
        <w:t xml:space="preserve"> </w:t>
      </w:r>
      <w:r>
        <w:t>180 countries.</w:t>
      </w:r>
      <w:r>
        <w:rPr>
          <w:spacing w:val="-3"/>
        </w:rPr>
        <w:t xml:space="preserve"> </w:t>
      </w:r>
      <w:r>
        <w:t>This supports the</w:t>
      </w:r>
      <w:r>
        <w:rPr>
          <w:spacing w:val="-1"/>
        </w:rPr>
        <w:t xml:space="preserve"> </w:t>
      </w:r>
      <w:r>
        <w:t>informants’</w:t>
      </w:r>
      <w:r>
        <w:rPr>
          <w:spacing w:val="-16"/>
        </w:rPr>
        <w:t xml:space="preserve"> </w:t>
      </w:r>
      <w:r>
        <w:t>view that corruption</w:t>
      </w:r>
      <w:r>
        <w:rPr>
          <w:spacing w:val="-1"/>
        </w:rPr>
        <w:t xml:space="preserve"> </w:t>
      </w:r>
      <w:r>
        <w:t>undermines governance</w:t>
      </w:r>
      <w:r>
        <w:rPr>
          <w:spacing w:val="-12"/>
        </w:rPr>
        <w:t xml:space="preserve"> </w:t>
      </w:r>
      <w:r>
        <w:t>and</w:t>
      </w:r>
      <w:r>
        <w:rPr>
          <w:spacing w:val="-12"/>
        </w:rPr>
        <w:t xml:space="preserve"> </w:t>
      </w:r>
      <w:r>
        <w:t>public</w:t>
      </w:r>
      <w:r>
        <w:rPr>
          <w:spacing w:val="-11"/>
        </w:rPr>
        <w:t xml:space="preserve"> </w:t>
      </w:r>
      <w:r>
        <w:t>confidence,</w:t>
      </w:r>
      <w:r>
        <w:rPr>
          <w:spacing w:val="-10"/>
        </w:rPr>
        <w:t xml:space="preserve"> </w:t>
      </w:r>
      <w:r>
        <w:t>reinforcing</w:t>
      </w:r>
      <w:r>
        <w:rPr>
          <w:spacing w:val="-9"/>
        </w:rPr>
        <w:t xml:space="preserve"> </w:t>
      </w:r>
      <w:r>
        <w:t>the</w:t>
      </w:r>
      <w:r>
        <w:rPr>
          <w:spacing w:val="-13"/>
        </w:rPr>
        <w:t xml:space="preserve"> </w:t>
      </w:r>
      <w:r>
        <w:t>need</w:t>
      </w:r>
      <w:r>
        <w:rPr>
          <w:spacing w:val="-9"/>
        </w:rPr>
        <w:t xml:space="preserve"> </w:t>
      </w:r>
      <w:r>
        <w:t>for</w:t>
      </w:r>
      <w:r>
        <w:rPr>
          <w:spacing w:val="-13"/>
        </w:rPr>
        <w:t xml:space="preserve"> </w:t>
      </w:r>
      <w:r>
        <w:t>legal</w:t>
      </w:r>
      <w:r>
        <w:rPr>
          <w:spacing w:val="-13"/>
        </w:rPr>
        <w:t xml:space="preserve"> </w:t>
      </w:r>
      <w:r>
        <w:t>professionals</w:t>
      </w:r>
      <w:r>
        <w:rPr>
          <w:spacing w:val="-11"/>
        </w:rPr>
        <w:t xml:space="preserve"> </w:t>
      </w:r>
      <w:r>
        <w:t>to act as moral agents within the system.</w:t>
      </w:r>
    </w:p>
    <w:p>
      <w:pPr>
        <w:pStyle w:val="7"/>
        <w:spacing w:before="62"/>
      </w:pPr>
    </w:p>
    <w:p>
      <w:pPr>
        <w:pStyle w:val="7"/>
        <w:spacing w:line="480" w:lineRule="auto"/>
        <w:ind w:left="720" w:right="724" w:firstLine="719"/>
        <w:jc w:val="both"/>
      </w:pPr>
      <w:r>
        <w:t>Lawyers for Lawyers (2022) report, which documents threats and harassment against Filipino lawyers. These risks illustrate how corruption not only weakens institutions but also endangers those who challenge it, validating the theme’s emphasis on structural power and democratic erosion.</w:t>
      </w:r>
    </w:p>
    <w:p>
      <w:pPr>
        <w:pStyle w:val="7"/>
        <w:spacing w:before="64"/>
      </w:pPr>
    </w:p>
    <w:p>
      <w:pPr>
        <w:pStyle w:val="13"/>
        <w:numPr>
          <w:ilvl w:val="1"/>
          <w:numId w:val="11"/>
        </w:numPr>
        <w:tabs>
          <w:tab w:val="left" w:pos="1439"/>
        </w:tabs>
        <w:spacing w:before="0" w:after="0" w:line="240" w:lineRule="auto"/>
        <w:ind w:left="1439" w:right="0" w:hanging="359"/>
        <w:jc w:val="left"/>
        <w:rPr>
          <w:sz w:val="22"/>
        </w:rPr>
      </w:pPr>
      <w:r>
        <w:rPr>
          <w:spacing w:val="-2"/>
          <w:sz w:val="28"/>
        </w:rPr>
        <w:t>Structural</w:t>
      </w:r>
      <w:r>
        <w:rPr>
          <w:spacing w:val="-10"/>
          <w:sz w:val="28"/>
        </w:rPr>
        <w:t xml:space="preserve"> </w:t>
      </w:r>
      <w:r>
        <w:rPr>
          <w:spacing w:val="-2"/>
          <w:sz w:val="28"/>
        </w:rPr>
        <w:t>Reform</w:t>
      </w:r>
      <w:r>
        <w:rPr>
          <w:spacing w:val="-12"/>
          <w:sz w:val="28"/>
        </w:rPr>
        <w:t xml:space="preserve"> </w:t>
      </w:r>
      <w:r>
        <w:rPr>
          <w:spacing w:val="-2"/>
          <w:sz w:val="28"/>
        </w:rPr>
        <w:t>and</w:t>
      </w:r>
      <w:r>
        <w:rPr>
          <w:spacing w:val="-8"/>
          <w:sz w:val="28"/>
        </w:rPr>
        <w:t xml:space="preserve"> </w:t>
      </w:r>
      <w:r>
        <w:rPr>
          <w:spacing w:val="-2"/>
          <w:sz w:val="28"/>
        </w:rPr>
        <w:t>Legal</w:t>
      </w:r>
      <w:r>
        <w:rPr>
          <w:spacing w:val="-9"/>
          <w:sz w:val="28"/>
        </w:rPr>
        <w:t xml:space="preserve"> </w:t>
      </w:r>
      <w:r>
        <w:rPr>
          <w:spacing w:val="-2"/>
          <w:sz w:val="28"/>
        </w:rPr>
        <w:t>Sovereignty</w:t>
      </w:r>
      <w:r>
        <w:rPr>
          <w:spacing w:val="-11"/>
          <w:sz w:val="28"/>
        </w:rPr>
        <w:t xml:space="preserve"> </w:t>
      </w:r>
      <w:r>
        <w:rPr>
          <w:spacing w:val="-2"/>
          <w:sz w:val="28"/>
        </w:rPr>
        <w:t>in</w:t>
      </w:r>
      <w:r>
        <w:rPr>
          <w:spacing w:val="-8"/>
          <w:sz w:val="28"/>
        </w:rPr>
        <w:t xml:space="preserve"> </w:t>
      </w:r>
      <w:r>
        <w:rPr>
          <w:spacing w:val="-2"/>
          <w:sz w:val="28"/>
        </w:rPr>
        <w:t>a</w:t>
      </w:r>
      <w:r>
        <w:rPr>
          <w:spacing w:val="-11"/>
          <w:sz w:val="28"/>
        </w:rPr>
        <w:t xml:space="preserve"> </w:t>
      </w:r>
      <w:r>
        <w:rPr>
          <w:spacing w:val="-2"/>
          <w:sz w:val="28"/>
        </w:rPr>
        <w:t>Politicized</w:t>
      </w:r>
      <w:r>
        <w:rPr>
          <w:spacing w:val="-7"/>
          <w:sz w:val="28"/>
        </w:rPr>
        <w:t xml:space="preserve"> </w:t>
      </w:r>
      <w:r>
        <w:rPr>
          <w:spacing w:val="-2"/>
          <w:sz w:val="28"/>
        </w:rPr>
        <w:t>System</w:t>
      </w:r>
    </w:p>
    <w:p>
      <w:pPr>
        <w:pStyle w:val="7"/>
      </w:pPr>
    </w:p>
    <w:p>
      <w:pPr>
        <w:pStyle w:val="7"/>
        <w:spacing w:before="61"/>
      </w:pPr>
    </w:p>
    <w:p>
      <w:pPr>
        <w:pStyle w:val="7"/>
        <w:spacing w:before="1" w:line="480" w:lineRule="auto"/>
        <w:ind w:left="720" w:right="717" w:firstLine="719"/>
        <w:jc w:val="both"/>
      </w:pPr>
      <w:r>
        <w:t>This theme explores the legal community’s concern over politicized law implementation</w:t>
      </w:r>
      <w:r>
        <w:rPr>
          <w:spacing w:val="23"/>
        </w:rPr>
        <w:t xml:space="preserve"> </w:t>
      </w:r>
      <w:r>
        <w:t>and</w:t>
      </w:r>
      <w:r>
        <w:rPr>
          <w:spacing w:val="23"/>
        </w:rPr>
        <w:t xml:space="preserve"> </w:t>
      </w:r>
      <w:r>
        <w:t>the need</w:t>
      </w:r>
      <w:r>
        <w:rPr>
          <w:spacing w:val="23"/>
        </w:rPr>
        <w:t xml:space="preserve"> </w:t>
      </w:r>
      <w:r>
        <w:t>to</w:t>
      </w:r>
      <w:r>
        <w:rPr>
          <w:spacing w:val="23"/>
        </w:rPr>
        <w:t xml:space="preserve"> </w:t>
      </w:r>
      <w:r>
        <w:t>reclaim legal sovereignty. Informants stressed</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spacing w:line="480" w:lineRule="auto"/>
        <w:ind w:left="720" w:right="717"/>
        <w:jc w:val="both"/>
      </w:pPr>
      <w:r>
        <w:t>that while</w:t>
      </w:r>
      <w:r>
        <w:rPr>
          <w:spacing w:val="-3"/>
        </w:rPr>
        <w:t xml:space="preserve"> </w:t>
      </w:r>
      <w:r>
        <w:t>laws may</w:t>
      </w:r>
      <w:r>
        <w:rPr>
          <w:spacing w:val="-2"/>
        </w:rPr>
        <w:t xml:space="preserve"> </w:t>
      </w:r>
      <w:r>
        <w:t>be</w:t>
      </w:r>
      <w:r>
        <w:rPr>
          <w:spacing w:val="-1"/>
        </w:rPr>
        <w:t xml:space="preserve"> </w:t>
      </w:r>
      <w:r>
        <w:t>well-crafted,</w:t>
      </w:r>
      <w:r>
        <w:rPr>
          <w:spacing w:val="-4"/>
        </w:rPr>
        <w:t xml:space="preserve"> </w:t>
      </w:r>
      <w:r>
        <w:t>their</w:t>
      </w:r>
      <w:r>
        <w:rPr>
          <w:spacing w:val="-5"/>
        </w:rPr>
        <w:t xml:space="preserve"> </w:t>
      </w:r>
      <w:r>
        <w:t>enforcement is often</w:t>
      </w:r>
      <w:r>
        <w:rPr>
          <w:spacing w:val="-2"/>
        </w:rPr>
        <w:t xml:space="preserve"> </w:t>
      </w:r>
      <w:r>
        <w:t>compromised by political interests. There is a call for structural reform to ensure that legal institutions serve the Filipino people rather than political elites.</w:t>
      </w:r>
    </w:p>
    <w:p>
      <w:pPr>
        <w:pStyle w:val="7"/>
        <w:spacing w:before="62"/>
      </w:pPr>
    </w:p>
    <w:p>
      <w:pPr>
        <w:pStyle w:val="7"/>
        <w:spacing w:line="480" w:lineRule="auto"/>
        <w:ind w:left="720" w:right="716" w:firstLine="719"/>
        <w:jc w:val="both"/>
      </w:pPr>
      <w:r>
        <w:t>H.L.A. Hart’s Theory of Legal Pluralism is more fitting here than Dworkin’s. Hart acknowledges that law operates within overlapping normative systems. In the Philippine context, legal sovereignty is challenged by political interference and international obligations. Legal advocates must navigate these plural systems to assert national autonomy while maintaining legal coherence. The 1987 Philippine Constitution (Article II, Section 7), which emphasizes sovereignty and territorial integrity. This constitutional mandate supports the informants’ call for reforms that reinforce national legal authority.</w:t>
      </w:r>
    </w:p>
    <w:p>
      <w:pPr>
        <w:pStyle w:val="7"/>
        <w:spacing w:before="62"/>
      </w:pPr>
    </w:p>
    <w:p>
      <w:pPr>
        <w:pStyle w:val="4"/>
        <w:numPr>
          <w:ilvl w:val="0"/>
          <w:numId w:val="11"/>
        </w:numPr>
        <w:tabs>
          <w:tab w:val="left" w:pos="1800"/>
        </w:tabs>
        <w:spacing w:before="0" w:after="0" w:line="482" w:lineRule="auto"/>
        <w:ind w:left="1800" w:right="714" w:hanging="720"/>
        <w:jc w:val="left"/>
      </w:pPr>
      <w:r>
        <w:t>The</w:t>
      </w:r>
      <w:r>
        <w:rPr>
          <w:spacing w:val="80"/>
        </w:rPr>
        <w:t xml:space="preserve"> </w:t>
      </w:r>
      <w:r>
        <w:t>legal</w:t>
      </w:r>
      <w:r>
        <w:rPr>
          <w:spacing w:val="80"/>
        </w:rPr>
        <w:t xml:space="preserve"> </w:t>
      </w:r>
      <w:r>
        <w:t>community</w:t>
      </w:r>
      <w:r>
        <w:rPr>
          <w:spacing w:val="80"/>
        </w:rPr>
        <w:t xml:space="preserve"> </w:t>
      </w:r>
      <w:r>
        <w:t>perceive</w:t>
      </w:r>
      <w:r>
        <w:rPr>
          <w:spacing w:val="80"/>
        </w:rPr>
        <w:t xml:space="preserve"> </w:t>
      </w:r>
      <w:r>
        <w:t>its</w:t>
      </w:r>
      <w:r>
        <w:rPr>
          <w:spacing w:val="80"/>
        </w:rPr>
        <w:t xml:space="preserve"> </w:t>
      </w:r>
      <w:r>
        <w:t>role</w:t>
      </w:r>
      <w:r>
        <w:rPr>
          <w:spacing w:val="80"/>
        </w:rPr>
        <w:t xml:space="preserve"> </w:t>
      </w:r>
      <w:r>
        <w:t>in</w:t>
      </w:r>
      <w:r>
        <w:rPr>
          <w:spacing w:val="80"/>
        </w:rPr>
        <w:t xml:space="preserve"> </w:t>
      </w:r>
      <w:r>
        <w:t>addressing</w:t>
      </w:r>
      <w:r>
        <w:rPr>
          <w:spacing w:val="80"/>
        </w:rPr>
        <w:t xml:space="preserve"> </w:t>
      </w:r>
      <w:r>
        <w:t>current national issues?</w:t>
      </w:r>
    </w:p>
    <w:p>
      <w:pPr>
        <w:pStyle w:val="7"/>
        <w:spacing w:before="56"/>
        <w:rPr>
          <w:b/>
        </w:rPr>
      </w:pPr>
    </w:p>
    <w:p>
      <w:pPr>
        <w:pStyle w:val="13"/>
        <w:numPr>
          <w:ilvl w:val="1"/>
          <w:numId w:val="11"/>
        </w:numPr>
        <w:tabs>
          <w:tab w:val="left" w:pos="1439"/>
        </w:tabs>
        <w:spacing w:before="0" w:after="0" w:line="240" w:lineRule="auto"/>
        <w:ind w:left="1439" w:right="0" w:hanging="359"/>
        <w:jc w:val="left"/>
        <w:rPr>
          <w:sz w:val="28"/>
        </w:rPr>
      </w:pPr>
      <w:r>
        <w:rPr>
          <w:sz w:val="28"/>
        </w:rPr>
        <w:t>Legal</w:t>
      </w:r>
      <w:r>
        <w:rPr>
          <w:spacing w:val="-22"/>
          <w:sz w:val="28"/>
        </w:rPr>
        <w:t xml:space="preserve"> </w:t>
      </w:r>
      <w:r>
        <w:rPr>
          <w:sz w:val="28"/>
        </w:rPr>
        <w:t>Advocacy</w:t>
      </w:r>
      <w:r>
        <w:rPr>
          <w:spacing w:val="-14"/>
          <w:sz w:val="28"/>
        </w:rPr>
        <w:t xml:space="preserve"> </w:t>
      </w:r>
      <w:r>
        <w:rPr>
          <w:sz w:val="28"/>
        </w:rPr>
        <w:t>and</w:t>
      </w:r>
      <w:r>
        <w:rPr>
          <w:spacing w:val="-13"/>
          <w:sz w:val="28"/>
        </w:rPr>
        <w:t xml:space="preserve"> </w:t>
      </w:r>
      <w:r>
        <w:rPr>
          <w:sz w:val="28"/>
        </w:rPr>
        <w:t>Civic</w:t>
      </w:r>
      <w:r>
        <w:rPr>
          <w:spacing w:val="-11"/>
          <w:sz w:val="28"/>
        </w:rPr>
        <w:t xml:space="preserve"> </w:t>
      </w:r>
      <w:r>
        <w:rPr>
          <w:sz w:val="28"/>
        </w:rPr>
        <w:t>Engagement</w:t>
      </w:r>
      <w:r>
        <w:rPr>
          <w:spacing w:val="-6"/>
          <w:sz w:val="28"/>
        </w:rPr>
        <w:t xml:space="preserve"> </w:t>
      </w:r>
      <w:r>
        <w:rPr>
          <w:sz w:val="28"/>
        </w:rPr>
        <w:t>as</w:t>
      </w:r>
      <w:r>
        <w:rPr>
          <w:spacing w:val="-9"/>
          <w:sz w:val="28"/>
        </w:rPr>
        <w:t xml:space="preserve"> </w:t>
      </w:r>
      <w:r>
        <w:rPr>
          <w:sz w:val="28"/>
        </w:rPr>
        <w:t>Pathways</w:t>
      </w:r>
      <w:r>
        <w:rPr>
          <w:spacing w:val="-8"/>
          <w:sz w:val="28"/>
        </w:rPr>
        <w:t xml:space="preserve"> </w:t>
      </w:r>
      <w:r>
        <w:rPr>
          <w:sz w:val="28"/>
        </w:rPr>
        <w:t>to</w:t>
      </w:r>
      <w:r>
        <w:rPr>
          <w:spacing w:val="-6"/>
          <w:sz w:val="28"/>
        </w:rPr>
        <w:t xml:space="preserve"> </w:t>
      </w:r>
      <w:r>
        <w:rPr>
          <w:spacing w:val="-2"/>
          <w:sz w:val="28"/>
        </w:rPr>
        <w:t>Reform</w:t>
      </w:r>
    </w:p>
    <w:p>
      <w:pPr>
        <w:pStyle w:val="7"/>
      </w:pPr>
    </w:p>
    <w:p>
      <w:pPr>
        <w:pStyle w:val="7"/>
        <w:spacing w:before="62"/>
      </w:pPr>
    </w:p>
    <w:p>
      <w:pPr>
        <w:pStyle w:val="7"/>
        <w:spacing w:line="480" w:lineRule="auto"/>
        <w:ind w:left="720" w:right="715" w:firstLine="719"/>
        <w:jc w:val="both"/>
      </w:pPr>
      <w:r>
        <w:t>This theme highlights the proactive role of legal professionals in promoting civic education, legal literacy, and democratic renewal. Informants described lawyers as educators and advocates who empower communities to understand</w:t>
      </w:r>
      <w:r>
        <w:rPr>
          <w:spacing w:val="24"/>
        </w:rPr>
        <w:t xml:space="preserve"> </w:t>
      </w:r>
      <w:r>
        <w:t>their</w:t>
      </w:r>
      <w:r>
        <w:rPr>
          <w:spacing w:val="23"/>
        </w:rPr>
        <w:t xml:space="preserve"> </w:t>
      </w:r>
      <w:r>
        <w:t>rights</w:t>
      </w:r>
      <w:r>
        <w:rPr>
          <w:spacing w:val="24"/>
        </w:rPr>
        <w:t xml:space="preserve"> </w:t>
      </w:r>
      <w:r>
        <w:t>and</w:t>
      </w:r>
      <w:r>
        <w:rPr>
          <w:spacing w:val="24"/>
        </w:rPr>
        <w:t xml:space="preserve"> </w:t>
      </w:r>
      <w:r>
        <w:t>participate</w:t>
      </w:r>
      <w:r>
        <w:rPr>
          <w:spacing w:val="26"/>
        </w:rPr>
        <w:t xml:space="preserve"> </w:t>
      </w:r>
      <w:r>
        <w:t>in</w:t>
      </w:r>
      <w:r>
        <w:rPr>
          <w:spacing w:val="24"/>
        </w:rPr>
        <w:t xml:space="preserve"> </w:t>
      </w:r>
      <w:r>
        <w:t>governance,</w:t>
      </w:r>
      <w:r>
        <w:rPr>
          <w:spacing w:val="23"/>
        </w:rPr>
        <w:t xml:space="preserve"> </w:t>
      </w:r>
      <w:r>
        <w:t>especially</w:t>
      </w:r>
      <w:r>
        <w:rPr>
          <w:spacing w:val="26"/>
        </w:rPr>
        <w:t xml:space="preserve"> </w:t>
      </w:r>
      <w:r>
        <w:t>in</w:t>
      </w:r>
      <w:r>
        <w:rPr>
          <w:spacing w:val="24"/>
        </w:rPr>
        <w:t xml:space="preserve"> </w:t>
      </w:r>
      <w:r>
        <w:t>the</w:t>
      </w:r>
      <w:r>
        <w:rPr>
          <w:spacing w:val="26"/>
        </w:rPr>
        <w:t xml:space="preserve"> </w:t>
      </w:r>
      <w:r>
        <w:t>face</w:t>
      </w:r>
      <w:r>
        <w:rPr>
          <w:spacing w:val="26"/>
        </w:rPr>
        <w:t xml:space="preserve"> </w:t>
      </w:r>
      <w:r>
        <w:t>of</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ind w:left="720"/>
      </w:pPr>
      <w:r>
        <w:t>corruption</w:t>
      </w:r>
      <w:r>
        <w:rPr>
          <w:spacing w:val="-6"/>
        </w:rPr>
        <w:t xml:space="preserve"> </w:t>
      </w:r>
      <w:r>
        <w:t>and</w:t>
      </w:r>
      <w:r>
        <w:rPr>
          <w:spacing w:val="-10"/>
        </w:rPr>
        <w:t xml:space="preserve"> </w:t>
      </w:r>
      <w:r>
        <w:t>political</w:t>
      </w:r>
      <w:r>
        <w:rPr>
          <w:spacing w:val="-5"/>
        </w:rPr>
        <w:t xml:space="preserve"> </w:t>
      </w:r>
      <w:r>
        <w:rPr>
          <w:spacing w:val="-2"/>
        </w:rPr>
        <w:t>interference.</w:t>
      </w:r>
    </w:p>
    <w:p>
      <w:pPr>
        <w:pStyle w:val="7"/>
      </w:pPr>
    </w:p>
    <w:p>
      <w:pPr>
        <w:pStyle w:val="7"/>
        <w:spacing w:before="61"/>
      </w:pPr>
    </w:p>
    <w:p>
      <w:pPr>
        <w:pStyle w:val="7"/>
        <w:spacing w:line="480" w:lineRule="auto"/>
        <w:ind w:left="720" w:right="714" w:firstLine="719"/>
        <w:jc w:val="both"/>
      </w:pPr>
      <w:r>
        <w:t>Ronald</w:t>
      </w:r>
      <w:r>
        <w:rPr>
          <w:spacing w:val="-18"/>
        </w:rPr>
        <w:t xml:space="preserve"> </w:t>
      </w:r>
      <w:r>
        <w:t>Dworkin’s</w:t>
      </w:r>
      <w:r>
        <w:rPr>
          <w:spacing w:val="-15"/>
        </w:rPr>
        <w:t xml:space="preserve"> </w:t>
      </w:r>
      <w:r>
        <w:t>theory</w:t>
      </w:r>
      <w:r>
        <w:rPr>
          <w:spacing w:val="-14"/>
        </w:rPr>
        <w:t xml:space="preserve"> </w:t>
      </w:r>
      <w:r>
        <w:t>applies</w:t>
      </w:r>
      <w:r>
        <w:rPr>
          <w:spacing w:val="-16"/>
        </w:rPr>
        <w:t xml:space="preserve"> </w:t>
      </w:r>
      <w:r>
        <w:t>well</w:t>
      </w:r>
      <w:r>
        <w:rPr>
          <w:spacing w:val="-15"/>
        </w:rPr>
        <w:t xml:space="preserve"> </w:t>
      </w:r>
      <w:r>
        <w:t>here.</w:t>
      </w:r>
      <w:r>
        <w:rPr>
          <w:spacing w:val="-18"/>
        </w:rPr>
        <w:t xml:space="preserve"> </w:t>
      </w:r>
      <w:r>
        <w:t>His</w:t>
      </w:r>
      <w:r>
        <w:rPr>
          <w:spacing w:val="-13"/>
        </w:rPr>
        <w:t xml:space="preserve"> </w:t>
      </w:r>
      <w:r>
        <w:t>view</w:t>
      </w:r>
      <w:r>
        <w:rPr>
          <w:spacing w:val="-15"/>
        </w:rPr>
        <w:t xml:space="preserve"> </w:t>
      </w:r>
      <w:r>
        <w:t>of</w:t>
      </w:r>
      <w:r>
        <w:rPr>
          <w:spacing w:val="-18"/>
        </w:rPr>
        <w:t xml:space="preserve"> </w:t>
      </w:r>
      <w:r>
        <w:t>law</w:t>
      </w:r>
      <w:r>
        <w:rPr>
          <w:spacing w:val="-13"/>
        </w:rPr>
        <w:t xml:space="preserve"> </w:t>
      </w:r>
      <w:r>
        <w:t>as</w:t>
      </w:r>
      <w:r>
        <w:rPr>
          <w:spacing w:val="-14"/>
        </w:rPr>
        <w:t xml:space="preserve"> </w:t>
      </w:r>
      <w:r>
        <w:t>a</w:t>
      </w:r>
      <w:r>
        <w:rPr>
          <w:spacing w:val="-18"/>
        </w:rPr>
        <w:t xml:space="preserve"> </w:t>
      </w:r>
      <w:r>
        <w:t>moral</w:t>
      </w:r>
      <w:r>
        <w:rPr>
          <w:spacing w:val="-13"/>
        </w:rPr>
        <w:t xml:space="preserve"> </w:t>
      </w:r>
      <w:r>
        <w:t>and interpretive practice aligns with the idea that lawyers must go beyond technical expertise to promote justice and civic engagement. Legal advocacy becomes a tool for shaping public morality and democratic participation.</w:t>
      </w:r>
    </w:p>
    <w:p>
      <w:pPr>
        <w:pStyle w:val="7"/>
        <w:spacing w:before="64"/>
      </w:pPr>
    </w:p>
    <w:p>
      <w:pPr>
        <w:pStyle w:val="7"/>
        <w:spacing w:before="1" w:line="480" w:lineRule="auto"/>
        <w:ind w:left="720" w:right="714" w:firstLine="719"/>
        <w:jc w:val="both"/>
      </w:pPr>
      <w:r>
        <w:t>Alternative</w:t>
      </w:r>
      <w:r>
        <w:rPr>
          <w:spacing w:val="-7"/>
        </w:rPr>
        <w:t xml:space="preserve"> </w:t>
      </w:r>
      <w:r>
        <w:t>Law</w:t>
      </w:r>
      <w:r>
        <w:rPr>
          <w:spacing w:val="-10"/>
        </w:rPr>
        <w:t xml:space="preserve"> </w:t>
      </w:r>
      <w:r>
        <w:t>Groups</w:t>
      </w:r>
      <w:r>
        <w:rPr>
          <w:spacing w:val="-8"/>
        </w:rPr>
        <w:t xml:space="preserve"> </w:t>
      </w:r>
      <w:r>
        <w:t>(2025)</w:t>
      </w:r>
      <w:r>
        <w:rPr>
          <w:spacing w:val="-9"/>
        </w:rPr>
        <w:t xml:space="preserve"> </w:t>
      </w:r>
      <w:r>
        <w:t>annual</w:t>
      </w:r>
      <w:r>
        <w:rPr>
          <w:spacing w:val="-8"/>
        </w:rPr>
        <w:t xml:space="preserve"> </w:t>
      </w:r>
      <w:r>
        <w:t>report,</w:t>
      </w:r>
      <w:r>
        <w:rPr>
          <w:spacing w:val="-12"/>
        </w:rPr>
        <w:t xml:space="preserve"> </w:t>
      </w:r>
      <w:r>
        <w:t>which</w:t>
      </w:r>
      <w:r>
        <w:rPr>
          <w:spacing w:val="-6"/>
        </w:rPr>
        <w:t xml:space="preserve"> </w:t>
      </w:r>
      <w:r>
        <w:t>emphasizes</w:t>
      </w:r>
      <w:r>
        <w:rPr>
          <w:spacing w:val="-7"/>
        </w:rPr>
        <w:t xml:space="preserve"> </w:t>
      </w:r>
      <w:r>
        <w:t>lawyers’ role in promoting human dignity and social justice. This supports the theme’s portrayal of legal professionals as civic educators and reformers.</w:t>
      </w:r>
    </w:p>
    <w:p>
      <w:pPr>
        <w:pStyle w:val="7"/>
        <w:spacing w:before="59"/>
      </w:pPr>
    </w:p>
    <w:p>
      <w:pPr>
        <w:pStyle w:val="7"/>
        <w:spacing w:line="480" w:lineRule="auto"/>
        <w:ind w:left="720" w:right="715" w:firstLine="719"/>
        <w:jc w:val="both"/>
      </w:pPr>
      <w:r>
        <w:t>Namati</w:t>
      </w:r>
      <w:r>
        <w:rPr>
          <w:spacing w:val="-7"/>
        </w:rPr>
        <w:t xml:space="preserve"> </w:t>
      </w:r>
      <w:r>
        <w:t>(2023),</w:t>
      </w:r>
      <w:r>
        <w:rPr>
          <w:spacing w:val="-10"/>
        </w:rPr>
        <w:t xml:space="preserve"> </w:t>
      </w:r>
      <w:r>
        <w:t>which</w:t>
      </w:r>
      <w:r>
        <w:rPr>
          <w:spacing w:val="-9"/>
        </w:rPr>
        <w:t xml:space="preserve"> </w:t>
      </w:r>
      <w:r>
        <w:t>highlights</w:t>
      </w:r>
      <w:r>
        <w:rPr>
          <w:spacing w:val="-7"/>
        </w:rPr>
        <w:t xml:space="preserve"> </w:t>
      </w:r>
      <w:r>
        <w:t>the</w:t>
      </w:r>
      <w:r>
        <w:rPr>
          <w:spacing w:val="-8"/>
        </w:rPr>
        <w:t xml:space="preserve"> </w:t>
      </w:r>
      <w:r>
        <w:t>role</w:t>
      </w:r>
      <w:r>
        <w:rPr>
          <w:spacing w:val="-11"/>
        </w:rPr>
        <w:t xml:space="preserve"> </w:t>
      </w:r>
      <w:r>
        <w:t>of</w:t>
      </w:r>
      <w:r>
        <w:rPr>
          <w:spacing w:val="-11"/>
        </w:rPr>
        <w:t xml:space="preserve"> </w:t>
      </w:r>
      <w:r>
        <w:t>community</w:t>
      </w:r>
      <w:r>
        <w:rPr>
          <w:spacing w:val="-7"/>
        </w:rPr>
        <w:t xml:space="preserve"> </w:t>
      </w:r>
      <w:r>
        <w:t>paralegals</w:t>
      </w:r>
      <w:r>
        <w:rPr>
          <w:spacing w:val="-8"/>
        </w:rPr>
        <w:t xml:space="preserve"> </w:t>
      </w:r>
      <w:r>
        <w:t>in</w:t>
      </w:r>
      <w:r>
        <w:rPr>
          <w:spacing w:val="-10"/>
        </w:rPr>
        <w:t xml:space="preserve"> </w:t>
      </w:r>
      <w:r>
        <w:t>legal education</w:t>
      </w:r>
      <w:r>
        <w:rPr>
          <w:spacing w:val="-3"/>
        </w:rPr>
        <w:t xml:space="preserve"> </w:t>
      </w:r>
      <w:r>
        <w:t>and</w:t>
      </w:r>
      <w:r>
        <w:rPr>
          <w:spacing w:val="-1"/>
        </w:rPr>
        <w:t xml:space="preserve"> </w:t>
      </w:r>
      <w:r>
        <w:t>advocacy.</w:t>
      </w:r>
      <w:r>
        <w:rPr>
          <w:spacing w:val="-6"/>
        </w:rPr>
        <w:t xml:space="preserve"> </w:t>
      </w:r>
      <w:r>
        <w:t>Though</w:t>
      </w:r>
      <w:r>
        <w:rPr>
          <w:spacing w:val="-3"/>
        </w:rPr>
        <w:t xml:space="preserve"> </w:t>
      </w:r>
      <w:r>
        <w:t>not</w:t>
      </w:r>
      <w:r>
        <w:rPr>
          <w:spacing w:val="-1"/>
        </w:rPr>
        <w:t xml:space="preserve"> </w:t>
      </w:r>
      <w:r>
        <w:t>formally</w:t>
      </w:r>
      <w:r>
        <w:rPr>
          <w:spacing w:val="-1"/>
        </w:rPr>
        <w:t xml:space="preserve"> </w:t>
      </w:r>
      <w:r>
        <w:t>recognized</w:t>
      </w:r>
      <w:r>
        <w:rPr>
          <w:spacing w:val="-1"/>
        </w:rPr>
        <w:t xml:space="preserve"> </w:t>
      </w:r>
      <w:r>
        <w:t>as</w:t>
      </w:r>
      <w:r>
        <w:rPr>
          <w:spacing w:val="-1"/>
        </w:rPr>
        <w:t xml:space="preserve"> </w:t>
      </w:r>
      <w:r>
        <w:t>lawyers,</w:t>
      </w:r>
      <w:r>
        <w:rPr>
          <w:spacing w:val="-1"/>
        </w:rPr>
        <w:t xml:space="preserve"> </w:t>
      </w:r>
      <w:r>
        <w:t>paralegals contribute to grassroots empowerment, reinforcing the legal community’s broader role in civic engagement.</w:t>
      </w:r>
    </w:p>
    <w:p>
      <w:pPr>
        <w:pStyle w:val="7"/>
        <w:spacing w:before="64"/>
      </w:pPr>
    </w:p>
    <w:p>
      <w:pPr>
        <w:pStyle w:val="13"/>
        <w:numPr>
          <w:ilvl w:val="1"/>
          <w:numId w:val="11"/>
        </w:numPr>
        <w:tabs>
          <w:tab w:val="left" w:pos="1439"/>
        </w:tabs>
        <w:spacing w:before="1" w:after="0" w:line="240" w:lineRule="auto"/>
        <w:ind w:left="1439" w:right="0" w:hanging="359"/>
        <w:jc w:val="left"/>
        <w:rPr>
          <w:sz w:val="28"/>
        </w:rPr>
      </w:pPr>
      <w:r>
        <w:rPr>
          <w:spacing w:val="-2"/>
          <w:sz w:val="28"/>
        </w:rPr>
        <w:t>Legal</w:t>
      </w:r>
      <w:r>
        <w:rPr>
          <w:spacing w:val="-15"/>
          <w:sz w:val="28"/>
        </w:rPr>
        <w:t xml:space="preserve"> </w:t>
      </w:r>
      <w:r>
        <w:rPr>
          <w:spacing w:val="-2"/>
          <w:sz w:val="28"/>
        </w:rPr>
        <w:t>Advocacy,</w:t>
      </w:r>
      <w:r>
        <w:rPr>
          <w:spacing w:val="-7"/>
          <w:sz w:val="28"/>
        </w:rPr>
        <w:t xml:space="preserve"> </w:t>
      </w:r>
      <w:r>
        <w:rPr>
          <w:spacing w:val="-2"/>
          <w:sz w:val="28"/>
        </w:rPr>
        <w:t>Civic</w:t>
      </w:r>
      <w:r>
        <w:rPr>
          <w:spacing w:val="-1"/>
          <w:sz w:val="28"/>
        </w:rPr>
        <w:t xml:space="preserve"> </w:t>
      </w:r>
      <w:r>
        <w:rPr>
          <w:spacing w:val="-2"/>
          <w:sz w:val="28"/>
        </w:rPr>
        <w:t>Empowerment,</w:t>
      </w:r>
      <w:r>
        <w:rPr>
          <w:spacing w:val="-1"/>
          <w:sz w:val="28"/>
        </w:rPr>
        <w:t xml:space="preserve"> </w:t>
      </w:r>
      <w:r>
        <w:rPr>
          <w:spacing w:val="-2"/>
          <w:sz w:val="28"/>
        </w:rPr>
        <w:t>and Democratic</w:t>
      </w:r>
      <w:r>
        <w:rPr>
          <w:spacing w:val="3"/>
          <w:sz w:val="28"/>
        </w:rPr>
        <w:t xml:space="preserve"> </w:t>
      </w:r>
      <w:r>
        <w:rPr>
          <w:spacing w:val="-2"/>
          <w:sz w:val="28"/>
        </w:rPr>
        <w:t>Renewal</w:t>
      </w:r>
    </w:p>
    <w:p>
      <w:pPr>
        <w:pStyle w:val="7"/>
      </w:pPr>
    </w:p>
    <w:p>
      <w:pPr>
        <w:pStyle w:val="7"/>
        <w:spacing w:before="61"/>
      </w:pPr>
    </w:p>
    <w:p>
      <w:pPr>
        <w:pStyle w:val="7"/>
        <w:spacing w:before="1" w:line="480" w:lineRule="auto"/>
        <w:ind w:left="720" w:right="722" w:firstLine="719"/>
        <w:jc w:val="both"/>
      </w:pPr>
      <w:r>
        <w:t>This theme builds on the previous one by emphasizing the legal community’s role in revitalizing democratic values. Informants stressed that lawyers must not only interpret laws but also inspire civic responsibility and challenge</w:t>
      </w:r>
      <w:r>
        <w:rPr>
          <w:spacing w:val="80"/>
        </w:rPr>
        <w:t xml:space="preserve"> </w:t>
      </w:r>
      <w:r>
        <w:t>authoritarian</w:t>
      </w:r>
      <w:r>
        <w:rPr>
          <w:spacing w:val="80"/>
        </w:rPr>
        <w:t xml:space="preserve"> </w:t>
      </w:r>
      <w:r>
        <w:t>tendencies.</w:t>
      </w:r>
      <w:r>
        <w:rPr>
          <w:spacing w:val="80"/>
        </w:rPr>
        <w:t xml:space="preserve"> </w:t>
      </w:r>
      <w:r>
        <w:t>Legal</w:t>
      </w:r>
      <w:r>
        <w:rPr>
          <w:spacing w:val="80"/>
        </w:rPr>
        <w:t xml:space="preserve"> </w:t>
      </w:r>
      <w:r>
        <w:t>advocacy</w:t>
      </w:r>
      <w:r>
        <w:rPr>
          <w:spacing w:val="80"/>
        </w:rPr>
        <w:t xml:space="preserve"> </w:t>
      </w:r>
      <w:r>
        <w:t>is</w:t>
      </w:r>
      <w:r>
        <w:rPr>
          <w:spacing w:val="80"/>
        </w:rPr>
        <w:t xml:space="preserve"> </w:t>
      </w:r>
      <w:r>
        <w:t>seen</w:t>
      </w:r>
      <w:r>
        <w:rPr>
          <w:spacing w:val="80"/>
        </w:rPr>
        <w:t xml:space="preserve"> </w:t>
      </w:r>
      <w:r>
        <w:t>as</w:t>
      </w:r>
      <w:r>
        <w:rPr>
          <w:spacing w:val="80"/>
        </w:rPr>
        <w:t xml:space="preserve"> </w:t>
      </w:r>
      <w:r>
        <w:t>essential</w:t>
      </w:r>
      <w:r>
        <w:rPr>
          <w:spacing w:val="80"/>
        </w:rPr>
        <w:t xml:space="preserve"> </w:t>
      </w:r>
      <w:r>
        <w:t>to</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ind w:left="720"/>
      </w:pPr>
      <w:r>
        <w:t>restoring</w:t>
      </w:r>
      <w:r>
        <w:rPr>
          <w:spacing w:val="-8"/>
        </w:rPr>
        <w:t xml:space="preserve"> </w:t>
      </w:r>
      <w:r>
        <w:t>public</w:t>
      </w:r>
      <w:r>
        <w:rPr>
          <w:spacing w:val="-8"/>
        </w:rPr>
        <w:t xml:space="preserve"> </w:t>
      </w:r>
      <w:r>
        <w:t>trust</w:t>
      </w:r>
      <w:r>
        <w:rPr>
          <w:spacing w:val="-8"/>
        </w:rPr>
        <w:t xml:space="preserve"> </w:t>
      </w:r>
      <w:r>
        <w:t>and</w:t>
      </w:r>
      <w:r>
        <w:rPr>
          <w:spacing w:val="-5"/>
        </w:rPr>
        <w:t xml:space="preserve"> </w:t>
      </w:r>
      <w:r>
        <w:t>democratic</w:t>
      </w:r>
      <w:r>
        <w:rPr>
          <w:spacing w:val="-7"/>
        </w:rPr>
        <w:t xml:space="preserve"> </w:t>
      </w:r>
      <w:r>
        <w:rPr>
          <w:spacing w:val="-2"/>
        </w:rPr>
        <w:t>integrity.</w:t>
      </w:r>
    </w:p>
    <w:p>
      <w:pPr>
        <w:pStyle w:val="7"/>
      </w:pPr>
    </w:p>
    <w:p>
      <w:pPr>
        <w:pStyle w:val="7"/>
        <w:spacing w:before="61"/>
      </w:pPr>
    </w:p>
    <w:p>
      <w:pPr>
        <w:pStyle w:val="7"/>
        <w:spacing w:line="480" w:lineRule="auto"/>
        <w:ind w:left="720" w:right="713" w:firstLine="719"/>
        <w:jc w:val="both"/>
      </w:pPr>
      <w:r>
        <w:t>Dworkin’s theory remains relevant. His emphasis on principled legal interpretation</w:t>
      </w:r>
      <w:r>
        <w:rPr>
          <w:spacing w:val="-6"/>
        </w:rPr>
        <w:t xml:space="preserve"> </w:t>
      </w:r>
      <w:r>
        <w:t>supports</w:t>
      </w:r>
      <w:r>
        <w:rPr>
          <w:spacing w:val="-6"/>
        </w:rPr>
        <w:t xml:space="preserve"> </w:t>
      </w:r>
      <w:r>
        <w:t>the</w:t>
      </w:r>
      <w:r>
        <w:rPr>
          <w:spacing w:val="-13"/>
        </w:rPr>
        <w:t xml:space="preserve"> </w:t>
      </w:r>
      <w:r>
        <w:t>idea</w:t>
      </w:r>
      <w:r>
        <w:rPr>
          <w:spacing w:val="-12"/>
        </w:rPr>
        <w:t xml:space="preserve"> </w:t>
      </w:r>
      <w:r>
        <w:t>that</w:t>
      </w:r>
      <w:r>
        <w:rPr>
          <w:spacing w:val="-9"/>
        </w:rPr>
        <w:t xml:space="preserve"> </w:t>
      </w:r>
      <w:r>
        <w:t>lawyers</w:t>
      </w:r>
      <w:r>
        <w:rPr>
          <w:spacing w:val="-4"/>
        </w:rPr>
        <w:t xml:space="preserve"> </w:t>
      </w:r>
      <w:r>
        <w:t>must</w:t>
      </w:r>
      <w:r>
        <w:rPr>
          <w:spacing w:val="-7"/>
        </w:rPr>
        <w:t xml:space="preserve"> </w:t>
      </w:r>
      <w:r>
        <w:t>act</w:t>
      </w:r>
      <w:r>
        <w:rPr>
          <w:spacing w:val="-10"/>
        </w:rPr>
        <w:t xml:space="preserve"> </w:t>
      </w:r>
      <w:r>
        <w:t>as</w:t>
      </w:r>
      <w:r>
        <w:rPr>
          <w:spacing w:val="-10"/>
        </w:rPr>
        <w:t xml:space="preserve"> </w:t>
      </w:r>
      <w:r>
        <w:t>moral</w:t>
      </w:r>
      <w:r>
        <w:rPr>
          <w:spacing w:val="-9"/>
        </w:rPr>
        <w:t xml:space="preserve"> </w:t>
      </w:r>
      <w:r>
        <w:t>leaders</w:t>
      </w:r>
      <w:r>
        <w:rPr>
          <w:spacing w:val="-9"/>
        </w:rPr>
        <w:t xml:space="preserve"> </w:t>
      </w:r>
      <w:r>
        <w:t>in</w:t>
      </w:r>
      <w:r>
        <w:rPr>
          <w:spacing w:val="-10"/>
        </w:rPr>
        <w:t xml:space="preserve"> </w:t>
      </w:r>
      <w:r>
        <w:t>times</w:t>
      </w:r>
      <w:r>
        <w:rPr>
          <w:spacing w:val="-9"/>
        </w:rPr>
        <w:t xml:space="preserve"> </w:t>
      </w:r>
      <w:r>
        <w:t>of democratic decline. Their role in civic empowerment reflects a commitment to justice that transcends technical legalism.</w:t>
      </w:r>
    </w:p>
    <w:p>
      <w:pPr>
        <w:pStyle w:val="7"/>
        <w:spacing w:before="64"/>
      </w:pPr>
    </w:p>
    <w:p>
      <w:pPr>
        <w:pStyle w:val="7"/>
        <w:spacing w:before="1" w:line="480" w:lineRule="auto"/>
        <w:ind w:left="720" w:right="715" w:firstLine="719"/>
        <w:jc w:val="both"/>
      </w:pPr>
      <w:r>
        <w:t>Integrated</w:t>
      </w:r>
      <w:r>
        <w:rPr>
          <w:spacing w:val="-18"/>
        </w:rPr>
        <w:t xml:space="preserve"> </w:t>
      </w:r>
      <w:r>
        <w:t>Bar</w:t>
      </w:r>
      <w:r>
        <w:rPr>
          <w:spacing w:val="-17"/>
        </w:rPr>
        <w:t xml:space="preserve"> </w:t>
      </w:r>
      <w:r>
        <w:t>of</w:t>
      </w:r>
      <w:r>
        <w:rPr>
          <w:spacing w:val="-18"/>
        </w:rPr>
        <w:t xml:space="preserve"> </w:t>
      </w:r>
      <w:r>
        <w:t>the</w:t>
      </w:r>
      <w:r>
        <w:rPr>
          <w:spacing w:val="-17"/>
        </w:rPr>
        <w:t xml:space="preserve"> </w:t>
      </w:r>
      <w:r>
        <w:t>Philippines</w:t>
      </w:r>
      <w:r>
        <w:rPr>
          <w:spacing w:val="-18"/>
        </w:rPr>
        <w:t xml:space="preserve"> </w:t>
      </w:r>
      <w:r>
        <w:t>(IBP)</w:t>
      </w:r>
      <w:r>
        <w:rPr>
          <w:spacing w:val="-17"/>
        </w:rPr>
        <w:t xml:space="preserve"> </w:t>
      </w:r>
      <w:r>
        <w:t>Journal,</w:t>
      </w:r>
      <w:r>
        <w:rPr>
          <w:spacing w:val="-18"/>
        </w:rPr>
        <w:t xml:space="preserve"> </w:t>
      </w:r>
      <w:r>
        <w:t>which</w:t>
      </w:r>
      <w:r>
        <w:rPr>
          <w:spacing w:val="-17"/>
        </w:rPr>
        <w:t xml:space="preserve"> </w:t>
      </w:r>
      <w:r>
        <w:t>documents</w:t>
      </w:r>
      <w:r>
        <w:rPr>
          <w:spacing w:val="-18"/>
        </w:rPr>
        <w:t xml:space="preserve"> </w:t>
      </w:r>
      <w:r>
        <w:t>efforts</w:t>
      </w:r>
      <w:r>
        <w:rPr>
          <w:spacing w:val="-17"/>
        </w:rPr>
        <w:t xml:space="preserve"> </w:t>
      </w:r>
      <w:r>
        <w:t>to uphold</w:t>
      </w:r>
      <w:r>
        <w:rPr>
          <w:spacing w:val="-18"/>
        </w:rPr>
        <w:t xml:space="preserve"> </w:t>
      </w:r>
      <w:r>
        <w:t>the</w:t>
      </w:r>
      <w:r>
        <w:rPr>
          <w:spacing w:val="-17"/>
        </w:rPr>
        <w:t xml:space="preserve"> </w:t>
      </w:r>
      <w:r>
        <w:t>rule</w:t>
      </w:r>
      <w:r>
        <w:rPr>
          <w:spacing w:val="-18"/>
        </w:rPr>
        <w:t xml:space="preserve"> </w:t>
      </w:r>
      <w:r>
        <w:t>of</w:t>
      </w:r>
      <w:r>
        <w:rPr>
          <w:spacing w:val="-17"/>
        </w:rPr>
        <w:t xml:space="preserve"> </w:t>
      </w:r>
      <w:r>
        <w:t>law</w:t>
      </w:r>
      <w:r>
        <w:rPr>
          <w:spacing w:val="-18"/>
        </w:rPr>
        <w:t xml:space="preserve"> </w:t>
      </w:r>
      <w:r>
        <w:t>and</w:t>
      </w:r>
      <w:r>
        <w:rPr>
          <w:spacing w:val="-17"/>
        </w:rPr>
        <w:t xml:space="preserve"> </w:t>
      </w:r>
      <w:r>
        <w:t>democratic</w:t>
      </w:r>
      <w:r>
        <w:rPr>
          <w:spacing w:val="-18"/>
        </w:rPr>
        <w:t xml:space="preserve"> </w:t>
      </w:r>
      <w:r>
        <w:t>principles.</w:t>
      </w:r>
      <w:r>
        <w:rPr>
          <w:spacing w:val="-14"/>
        </w:rPr>
        <w:t xml:space="preserve"> </w:t>
      </w:r>
      <w:r>
        <w:t>This</w:t>
      </w:r>
      <w:r>
        <w:rPr>
          <w:spacing w:val="-16"/>
        </w:rPr>
        <w:t xml:space="preserve"> </w:t>
      </w:r>
      <w:r>
        <w:t>aligns</w:t>
      </w:r>
      <w:r>
        <w:rPr>
          <w:spacing w:val="-16"/>
        </w:rPr>
        <w:t xml:space="preserve"> </w:t>
      </w:r>
      <w:r>
        <w:t>with</w:t>
      </w:r>
      <w:r>
        <w:rPr>
          <w:spacing w:val="-18"/>
        </w:rPr>
        <w:t xml:space="preserve"> </w:t>
      </w:r>
      <w:r>
        <w:t>the</w:t>
      </w:r>
      <w:r>
        <w:rPr>
          <w:spacing w:val="-17"/>
        </w:rPr>
        <w:t xml:space="preserve"> </w:t>
      </w:r>
      <w:r>
        <w:t>informants’ view of lawyers as defenders of civic integrity.</w:t>
      </w:r>
    </w:p>
    <w:p>
      <w:pPr>
        <w:pStyle w:val="7"/>
        <w:spacing w:before="59"/>
      </w:pPr>
    </w:p>
    <w:p>
      <w:pPr>
        <w:pStyle w:val="7"/>
        <w:spacing w:line="480" w:lineRule="auto"/>
        <w:ind w:left="720" w:right="715" w:firstLine="719"/>
        <w:jc w:val="both"/>
      </w:pPr>
      <w:r>
        <w:t>ABA</w:t>
      </w:r>
      <w:r>
        <w:rPr>
          <w:spacing w:val="-1"/>
        </w:rPr>
        <w:t xml:space="preserve"> </w:t>
      </w:r>
      <w:r>
        <w:t>International Panel (2024), which discusses threats to the judiciary and legal professionals. These challenges underscore the importance of legal advocacy in preserving democratic values amid political repression.</w:t>
      </w:r>
    </w:p>
    <w:p>
      <w:pPr>
        <w:pStyle w:val="7"/>
        <w:spacing w:before="63"/>
      </w:pPr>
    </w:p>
    <w:p>
      <w:pPr>
        <w:pStyle w:val="4"/>
        <w:numPr>
          <w:ilvl w:val="0"/>
          <w:numId w:val="11"/>
        </w:numPr>
        <w:tabs>
          <w:tab w:val="left" w:pos="1800"/>
        </w:tabs>
        <w:spacing w:before="0" w:after="0" w:line="482" w:lineRule="auto"/>
        <w:ind w:left="1800" w:right="718" w:hanging="720"/>
        <w:jc w:val="left"/>
      </w:pPr>
      <w:r>
        <w:t>Prevailing</w:t>
      </w:r>
      <w:r>
        <w:rPr>
          <w:spacing w:val="-18"/>
        </w:rPr>
        <w:t xml:space="preserve"> </w:t>
      </w:r>
      <w:r>
        <w:t>views</w:t>
      </w:r>
      <w:r>
        <w:rPr>
          <w:spacing w:val="-17"/>
        </w:rPr>
        <w:t xml:space="preserve"> </w:t>
      </w:r>
      <w:r>
        <w:t>of</w:t>
      </w:r>
      <w:r>
        <w:rPr>
          <w:spacing w:val="-18"/>
        </w:rPr>
        <w:t xml:space="preserve"> </w:t>
      </w:r>
      <w:r>
        <w:t>the</w:t>
      </w:r>
      <w:r>
        <w:rPr>
          <w:spacing w:val="-17"/>
        </w:rPr>
        <w:t xml:space="preserve"> </w:t>
      </w:r>
      <w:r>
        <w:t>Legal</w:t>
      </w:r>
      <w:r>
        <w:rPr>
          <w:spacing w:val="-18"/>
        </w:rPr>
        <w:t xml:space="preserve"> </w:t>
      </w:r>
      <w:r>
        <w:t>Community</w:t>
      </w:r>
      <w:r>
        <w:rPr>
          <w:spacing w:val="-17"/>
        </w:rPr>
        <w:t xml:space="preserve"> </w:t>
      </w:r>
      <w:r>
        <w:t>on</w:t>
      </w:r>
      <w:r>
        <w:rPr>
          <w:spacing w:val="-18"/>
        </w:rPr>
        <w:t xml:space="preserve"> </w:t>
      </w:r>
      <w:r>
        <w:t>the</w:t>
      </w:r>
      <w:r>
        <w:rPr>
          <w:spacing w:val="-17"/>
        </w:rPr>
        <w:t xml:space="preserve"> </w:t>
      </w:r>
      <w:r>
        <w:t>effectiveness</w:t>
      </w:r>
      <w:r>
        <w:rPr>
          <w:spacing w:val="-18"/>
        </w:rPr>
        <w:t xml:space="preserve"> </w:t>
      </w:r>
      <w:r>
        <w:t>of</w:t>
      </w:r>
      <w:r>
        <w:rPr>
          <w:spacing w:val="-17"/>
        </w:rPr>
        <w:t xml:space="preserve"> </w:t>
      </w:r>
      <w:r>
        <w:t>the existing laws and policies related to national issues</w:t>
      </w:r>
    </w:p>
    <w:p>
      <w:pPr>
        <w:pStyle w:val="7"/>
        <w:spacing w:before="57"/>
        <w:rPr>
          <w:b/>
        </w:rPr>
      </w:pPr>
    </w:p>
    <w:p>
      <w:pPr>
        <w:pStyle w:val="13"/>
        <w:numPr>
          <w:ilvl w:val="1"/>
          <w:numId w:val="11"/>
        </w:numPr>
        <w:tabs>
          <w:tab w:val="left" w:pos="1440"/>
        </w:tabs>
        <w:spacing w:before="0" w:after="0" w:line="480" w:lineRule="auto"/>
        <w:ind w:left="1440" w:right="1085" w:hanging="360"/>
        <w:jc w:val="left"/>
        <w:rPr>
          <w:sz w:val="28"/>
        </w:rPr>
      </w:pPr>
      <w:r>
        <w:rPr>
          <w:sz w:val="28"/>
        </w:rPr>
        <w:t>Structural</w:t>
      </w:r>
      <w:r>
        <w:rPr>
          <w:spacing w:val="40"/>
          <w:sz w:val="28"/>
        </w:rPr>
        <w:t xml:space="preserve"> </w:t>
      </w:r>
      <w:r>
        <w:rPr>
          <w:sz w:val="28"/>
        </w:rPr>
        <w:t>Legal</w:t>
      </w:r>
      <w:r>
        <w:rPr>
          <w:spacing w:val="40"/>
          <w:sz w:val="28"/>
        </w:rPr>
        <w:t xml:space="preserve"> </w:t>
      </w:r>
      <w:r>
        <w:rPr>
          <w:sz w:val="28"/>
        </w:rPr>
        <w:t>Deficiencies</w:t>
      </w:r>
      <w:r>
        <w:rPr>
          <w:spacing w:val="40"/>
          <w:sz w:val="28"/>
        </w:rPr>
        <w:t xml:space="preserve"> </w:t>
      </w:r>
      <w:r>
        <w:rPr>
          <w:sz w:val="28"/>
        </w:rPr>
        <w:t>and</w:t>
      </w:r>
      <w:r>
        <w:rPr>
          <w:spacing w:val="40"/>
          <w:sz w:val="28"/>
        </w:rPr>
        <w:t xml:space="preserve"> </w:t>
      </w:r>
      <w:r>
        <w:rPr>
          <w:sz w:val="28"/>
        </w:rPr>
        <w:t>the</w:t>
      </w:r>
      <w:r>
        <w:rPr>
          <w:spacing w:val="40"/>
          <w:sz w:val="28"/>
        </w:rPr>
        <w:t xml:space="preserve"> </w:t>
      </w:r>
      <w:r>
        <w:rPr>
          <w:sz w:val="28"/>
        </w:rPr>
        <w:t>Struggle</w:t>
      </w:r>
      <w:r>
        <w:rPr>
          <w:spacing w:val="40"/>
          <w:sz w:val="28"/>
        </w:rPr>
        <w:t xml:space="preserve"> </w:t>
      </w:r>
      <w:r>
        <w:rPr>
          <w:sz w:val="28"/>
        </w:rPr>
        <w:t>for</w:t>
      </w:r>
      <w:r>
        <w:rPr>
          <w:spacing w:val="40"/>
          <w:sz w:val="28"/>
        </w:rPr>
        <w:t xml:space="preserve"> </w:t>
      </w:r>
      <w:r>
        <w:rPr>
          <w:sz w:val="28"/>
        </w:rPr>
        <w:t>Sovereignty</w:t>
      </w:r>
      <w:r>
        <w:rPr>
          <w:spacing w:val="40"/>
          <w:sz w:val="28"/>
        </w:rPr>
        <w:t xml:space="preserve"> </w:t>
      </w:r>
      <w:r>
        <w:rPr>
          <w:sz w:val="28"/>
        </w:rPr>
        <w:t xml:space="preserve">and </w:t>
      </w:r>
      <w:r>
        <w:rPr>
          <w:spacing w:val="-2"/>
          <w:sz w:val="28"/>
        </w:rPr>
        <w:t>Reform</w:t>
      </w:r>
    </w:p>
    <w:p>
      <w:pPr>
        <w:pStyle w:val="7"/>
        <w:spacing w:before="63"/>
      </w:pPr>
    </w:p>
    <w:p>
      <w:pPr>
        <w:pStyle w:val="7"/>
        <w:spacing w:line="480" w:lineRule="auto"/>
        <w:ind w:left="720" w:right="715" w:firstLine="719"/>
        <w:jc w:val="both"/>
      </w:pPr>
      <w:r>
        <w:t>This</w:t>
      </w:r>
      <w:r>
        <w:rPr>
          <w:spacing w:val="-18"/>
        </w:rPr>
        <w:t xml:space="preserve"> </w:t>
      </w:r>
      <w:r>
        <w:t>theme</w:t>
      </w:r>
      <w:r>
        <w:rPr>
          <w:spacing w:val="-16"/>
        </w:rPr>
        <w:t xml:space="preserve"> </w:t>
      </w:r>
      <w:r>
        <w:t>reflects</w:t>
      </w:r>
      <w:r>
        <w:rPr>
          <w:spacing w:val="-18"/>
        </w:rPr>
        <w:t xml:space="preserve"> </w:t>
      </w:r>
      <w:r>
        <w:t>the</w:t>
      </w:r>
      <w:r>
        <w:rPr>
          <w:spacing w:val="-16"/>
        </w:rPr>
        <w:t xml:space="preserve"> </w:t>
      </w:r>
      <w:r>
        <w:t>legal</w:t>
      </w:r>
      <w:r>
        <w:rPr>
          <w:spacing w:val="-17"/>
        </w:rPr>
        <w:t xml:space="preserve"> </w:t>
      </w:r>
      <w:r>
        <w:t>community’s</w:t>
      </w:r>
      <w:r>
        <w:rPr>
          <w:spacing w:val="-17"/>
        </w:rPr>
        <w:t xml:space="preserve"> </w:t>
      </w:r>
      <w:r>
        <w:t>frustration</w:t>
      </w:r>
      <w:r>
        <w:rPr>
          <w:spacing w:val="-18"/>
        </w:rPr>
        <w:t xml:space="preserve"> </w:t>
      </w:r>
      <w:r>
        <w:t>with</w:t>
      </w:r>
      <w:r>
        <w:rPr>
          <w:spacing w:val="-17"/>
        </w:rPr>
        <w:t xml:space="preserve"> </w:t>
      </w:r>
      <w:r>
        <w:t>the</w:t>
      </w:r>
      <w:r>
        <w:rPr>
          <w:spacing w:val="-18"/>
        </w:rPr>
        <w:t xml:space="preserve"> </w:t>
      </w:r>
      <w:r>
        <w:t>gap</w:t>
      </w:r>
      <w:r>
        <w:rPr>
          <w:spacing w:val="-14"/>
        </w:rPr>
        <w:t xml:space="preserve"> </w:t>
      </w:r>
      <w:r>
        <w:t>between the existence of laws and their actual enforcement. Informants emphasized that</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spacing w:line="480" w:lineRule="auto"/>
        <w:ind w:left="720" w:right="723"/>
        <w:jc w:val="both"/>
      </w:pPr>
      <w:r>
        <w:t>while the Philippines has a comprehensive legal framework, weak institutional support, political interference, and lack of implementation hinder its effectiveness.</w:t>
      </w:r>
      <w:r>
        <w:rPr>
          <w:spacing w:val="-2"/>
        </w:rPr>
        <w:t xml:space="preserve"> </w:t>
      </w:r>
      <w:r>
        <w:t>The struggle for reform is not about creating more laws but about empowering legal institutions to function independently and uphold justice.</w:t>
      </w:r>
    </w:p>
    <w:p>
      <w:pPr>
        <w:pStyle w:val="7"/>
        <w:spacing w:before="61"/>
      </w:pPr>
    </w:p>
    <w:p>
      <w:pPr>
        <w:pStyle w:val="7"/>
        <w:spacing w:line="480" w:lineRule="auto"/>
        <w:ind w:left="720" w:right="715" w:firstLine="719"/>
        <w:jc w:val="both"/>
      </w:pPr>
      <w:r>
        <w:t>Ronald</w:t>
      </w:r>
      <w:r>
        <w:rPr>
          <w:spacing w:val="-8"/>
        </w:rPr>
        <w:t xml:space="preserve"> </w:t>
      </w:r>
      <w:r>
        <w:t>Dworkin’s</w:t>
      </w:r>
      <w:r>
        <w:rPr>
          <w:spacing w:val="-12"/>
        </w:rPr>
        <w:t xml:space="preserve"> </w:t>
      </w:r>
      <w:r>
        <w:t>Theory</w:t>
      </w:r>
      <w:r>
        <w:rPr>
          <w:spacing w:val="-6"/>
        </w:rPr>
        <w:t xml:space="preserve"> </w:t>
      </w:r>
      <w:r>
        <w:t>of</w:t>
      </w:r>
      <w:r>
        <w:rPr>
          <w:spacing w:val="-7"/>
        </w:rPr>
        <w:t xml:space="preserve"> </w:t>
      </w:r>
      <w:r>
        <w:t>Law</w:t>
      </w:r>
      <w:r>
        <w:rPr>
          <w:spacing w:val="-8"/>
        </w:rPr>
        <w:t xml:space="preserve"> </w:t>
      </w:r>
      <w:r>
        <w:t>as</w:t>
      </w:r>
      <w:r>
        <w:rPr>
          <w:spacing w:val="-9"/>
        </w:rPr>
        <w:t xml:space="preserve"> </w:t>
      </w:r>
      <w:r>
        <w:t>Integrity</w:t>
      </w:r>
      <w:r>
        <w:rPr>
          <w:spacing w:val="-8"/>
        </w:rPr>
        <w:t xml:space="preserve"> </w:t>
      </w:r>
      <w:r>
        <w:t>is</w:t>
      </w:r>
      <w:r>
        <w:rPr>
          <w:spacing w:val="-6"/>
        </w:rPr>
        <w:t xml:space="preserve"> </w:t>
      </w:r>
      <w:r>
        <w:t>applicable</w:t>
      </w:r>
      <w:r>
        <w:rPr>
          <w:spacing w:val="-10"/>
        </w:rPr>
        <w:t xml:space="preserve"> </w:t>
      </w:r>
      <w:r>
        <w:t>here.</w:t>
      </w:r>
      <w:r>
        <w:rPr>
          <w:spacing w:val="-12"/>
        </w:rPr>
        <w:t xml:space="preserve"> </w:t>
      </w:r>
      <w:r>
        <w:t>Dworkin argues that legal interpretation must be grounded in moral coherence and institutional integrity. Legal advocates, in this context, are not merely applying rules—they are interpreting the law in ways that expose the moral failures of enforcement and demand reform.</w:t>
      </w:r>
      <w:r>
        <w:rPr>
          <w:spacing w:val="-9"/>
        </w:rPr>
        <w:t xml:space="preserve"> </w:t>
      </w:r>
      <w:r>
        <w:t>Their</w:t>
      </w:r>
      <w:r>
        <w:rPr>
          <w:spacing w:val="-3"/>
        </w:rPr>
        <w:t xml:space="preserve"> </w:t>
      </w:r>
      <w:r>
        <w:t>pursuit</w:t>
      </w:r>
      <w:r>
        <w:rPr>
          <w:spacing w:val="-2"/>
        </w:rPr>
        <w:t xml:space="preserve"> </w:t>
      </w:r>
      <w:r>
        <w:t>of</w:t>
      </w:r>
      <w:r>
        <w:rPr>
          <w:spacing w:val="-4"/>
        </w:rPr>
        <w:t xml:space="preserve"> </w:t>
      </w:r>
      <w:r>
        <w:t>sovereignty is</w:t>
      </w:r>
      <w:r>
        <w:rPr>
          <w:spacing w:val="-2"/>
        </w:rPr>
        <w:t xml:space="preserve"> </w:t>
      </w:r>
      <w:r>
        <w:t>a</w:t>
      </w:r>
      <w:r>
        <w:rPr>
          <w:spacing w:val="-1"/>
        </w:rPr>
        <w:t xml:space="preserve"> </w:t>
      </w:r>
      <w:r>
        <w:t>call</w:t>
      </w:r>
      <w:r>
        <w:rPr>
          <w:spacing w:val="-2"/>
        </w:rPr>
        <w:t xml:space="preserve"> </w:t>
      </w:r>
      <w:r>
        <w:t>to</w:t>
      </w:r>
      <w:r>
        <w:rPr>
          <w:spacing w:val="-1"/>
        </w:rPr>
        <w:t xml:space="preserve"> </w:t>
      </w:r>
      <w:r>
        <w:t xml:space="preserve">restore </w:t>
      </w:r>
      <w:r>
        <w:rPr>
          <w:spacing w:val="-2"/>
        </w:rPr>
        <w:t>the</w:t>
      </w:r>
      <w:r>
        <w:rPr>
          <w:spacing w:val="-12"/>
        </w:rPr>
        <w:t xml:space="preserve"> </w:t>
      </w:r>
      <w:r>
        <w:rPr>
          <w:spacing w:val="-2"/>
        </w:rPr>
        <w:t>law’s</w:t>
      </w:r>
      <w:r>
        <w:rPr>
          <w:spacing w:val="-6"/>
        </w:rPr>
        <w:t xml:space="preserve"> </w:t>
      </w:r>
      <w:r>
        <w:rPr>
          <w:spacing w:val="-2"/>
        </w:rPr>
        <w:t>authority</w:t>
      </w:r>
      <w:r>
        <w:rPr>
          <w:spacing w:val="-6"/>
        </w:rPr>
        <w:t xml:space="preserve"> </w:t>
      </w:r>
      <w:r>
        <w:rPr>
          <w:spacing w:val="-2"/>
        </w:rPr>
        <w:t>through</w:t>
      </w:r>
      <w:r>
        <w:rPr>
          <w:spacing w:val="-6"/>
        </w:rPr>
        <w:t xml:space="preserve"> </w:t>
      </w:r>
      <w:r>
        <w:rPr>
          <w:spacing w:val="-2"/>
        </w:rPr>
        <w:t>principled</w:t>
      </w:r>
      <w:r>
        <w:rPr>
          <w:spacing w:val="-6"/>
        </w:rPr>
        <w:t xml:space="preserve"> </w:t>
      </w:r>
      <w:r>
        <w:rPr>
          <w:spacing w:val="-2"/>
        </w:rPr>
        <w:t>application</w:t>
      </w:r>
      <w:r>
        <w:rPr>
          <w:spacing w:val="-6"/>
        </w:rPr>
        <w:t xml:space="preserve"> </w:t>
      </w:r>
      <w:r>
        <w:rPr>
          <w:spacing w:val="-2"/>
        </w:rPr>
        <w:t>and</w:t>
      </w:r>
      <w:r>
        <w:rPr>
          <w:spacing w:val="-9"/>
        </w:rPr>
        <w:t xml:space="preserve"> </w:t>
      </w:r>
      <w:r>
        <w:rPr>
          <w:spacing w:val="-2"/>
        </w:rPr>
        <w:t>institutional</w:t>
      </w:r>
      <w:r>
        <w:rPr>
          <w:spacing w:val="-6"/>
        </w:rPr>
        <w:t xml:space="preserve"> </w:t>
      </w:r>
      <w:r>
        <w:rPr>
          <w:spacing w:val="-2"/>
        </w:rPr>
        <w:t>accountability.</w:t>
      </w:r>
    </w:p>
    <w:p>
      <w:pPr>
        <w:pStyle w:val="7"/>
        <w:spacing w:before="63"/>
      </w:pPr>
    </w:p>
    <w:p>
      <w:pPr>
        <w:pStyle w:val="7"/>
        <w:spacing w:before="1" w:line="480" w:lineRule="auto"/>
        <w:ind w:left="720" w:right="720" w:firstLine="719"/>
        <w:jc w:val="both"/>
      </w:pPr>
      <w:r>
        <w:t>Republic Act No. 3019 (Anti-Graft and Corrupt Practices Act), which outlines penalties for corruption but is often undermined by poor enforcement. This supports the informants’ view that laws exist but are ineffective without institutional will and protection for justice actors.</w:t>
      </w:r>
    </w:p>
    <w:p>
      <w:pPr>
        <w:pStyle w:val="7"/>
        <w:spacing w:before="62"/>
      </w:pPr>
    </w:p>
    <w:p>
      <w:pPr>
        <w:pStyle w:val="7"/>
        <w:spacing w:line="480" w:lineRule="auto"/>
        <w:ind w:left="720" w:right="715" w:firstLine="359"/>
        <w:jc w:val="both"/>
      </w:pPr>
      <w:r>
        <w:t>Trust.org</w:t>
      </w:r>
      <w:r>
        <w:rPr>
          <w:spacing w:val="-18"/>
        </w:rPr>
        <w:t xml:space="preserve"> </w:t>
      </w:r>
      <w:r>
        <w:t>(2024)</w:t>
      </w:r>
      <w:r>
        <w:rPr>
          <w:spacing w:val="-17"/>
        </w:rPr>
        <w:t xml:space="preserve"> </w:t>
      </w:r>
      <w:r>
        <w:t>investigative</w:t>
      </w:r>
      <w:r>
        <w:rPr>
          <w:spacing w:val="-18"/>
        </w:rPr>
        <w:t xml:space="preserve"> </w:t>
      </w:r>
      <w:r>
        <w:t>report,</w:t>
      </w:r>
      <w:r>
        <w:rPr>
          <w:spacing w:val="-17"/>
        </w:rPr>
        <w:t xml:space="preserve"> </w:t>
      </w:r>
      <w:r>
        <w:t>which</w:t>
      </w:r>
      <w:r>
        <w:rPr>
          <w:spacing w:val="-18"/>
        </w:rPr>
        <w:t xml:space="preserve"> </w:t>
      </w:r>
      <w:r>
        <w:t>reveals</w:t>
      </w:r>
      <w:r>
        <w:rPr>
          <w:spacing w:val="-17"/>
        </w:rPr>
        <w:t xml:space="preserve"> </w:t>
      </w:r>
      <w:r>
        <w:t>that</w:t>
      </w:r>
      <w:r>
        <w:rPr>
          <w:spacing w:val="-18"/>
        </w:rPr>
        <w:t xml:space="preserve"> </w:t>
      </w:r>
      <w:r>
        <w:t>only</w:t>
      </w:r>
      <w:r>
        <w:rPr>
          <w:spacing w:val="-17"/>
        </w:rPr>
        <w:t xml:space="preserve"> </w:t>
      </w:r>
      <w:r>
        <w:t>20%</w:t>
      </w:r>
      <w:r>
        <w:rPr>
          <w:spacing w:val="-18"/>
        </w:rPr>
        <w:t xml:space="preserve"> </w:t>
      </w:r>
      <w:r>
        <w:t>of</w:t>
      </w:r>
      <w:r>
        <w:rPr>
          <w:spacing w:val="-17"/>
        </w:rPr>
        <w:t xml:space="preserve"> </w:t>
      </w:r>
      <w:r>
        <w:t>Filipinos have access to legal help. This lack of access reflects systemic deficiencies and reinforces the legal community’s call for reforms that ensure justice is not only written but realized.</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13"/>
        <w:numPr>
          <w:ilvl w:val="1"/>
          <w:numId w:val="11"/>
        </w:numPr>
        <w:tabs>
          <w:tab w:val="left" w:pos="1439"/>
        </w:tabs>
        <w:spacing w:before="0" w:after="0" w:line="240" w:lineRule="auto"/>
        <w:ind w:left="1439" w:right="0" w:hanging="359"/>
        <w:jc w:val="left"/>
        <w:rPr>
          <w:sz w:val="28"/>
        </w:rPr>
      </w:pPr>
      <w:r>
        <w:rPr>
          <w:sz w:val="28"/>
        </w:rPr>
        <w:t>Structural</w:t>
      </w:r>
      <w:r>
        <w:rPr>
          <w:spacing w:val="-16"/>
          <w:sz w:val="28"/>
        </w:rPr>
        <w:t xml:space="preserve"> </w:t>
      </w:r>
      <w:r>
        <w:rPr>
          <w:sz w:val="28"/>
        </w:rPr>
        <w:t>Inefficiencies</w:t>
      </w:r>
      <w:r>
        <w:rPr>
          <w:spacing w:val="-10"/>
          <w:sz w:val="28"/>
        </w:rPr>
        <w:t xml:space="preserve"> </w:t>
      </w:r>
      <w:r>
        <w:rPr>
          <w:sz w:val="28"/>
        </w:rPr>
        <w:t>and</w:t>
      </w:r>
      <w:r>
        <w:rPr>
          <w:spacing w:val="-12"/>
          <w:sz w:val="28"/>
        </w:rPr>
        <w:t xml:space="preserve"> </w:t>
      </w:r>
      <w:r>
        <w:rPr>
          <w:sz w:val="28"/>
        </w:rPr>
        <w:t>the</w:t>
      </w:r>
      <w:r>
        <w:rPr>
          <w:spacing w:val="-14"/>
          <w:sz w:val="28"/>
        </w:rPr>
        <w:t xml:space="preserve"> </w:t>
      </w:r>
      <w:r>
        <w:rPr>
          <w:sz w:val="28"/>
        </w:rPr>
        <w:t>Fragility</w:t>
      </w:r>
      <w:r>
        <w:rPr>
          <w:spacing w:val="-15"/>
          <w:sz w:val="28"/>
        </w:rPr>
        <w:t xml:space="preserve"> </w:t>
      </w:r>
      <w:r>
        <w:rPr>
          <w:sz w:val="28"/>
        </w:rPr>
        <w:t>of</w:t>
      </w:r>
      <w:r>
        <w:rPr>
          <w:spacing w:val="-15"/>
          <w:sz w:val="28"/>
        </w:rPr>
        <w:t xml:space="preserve"> </w:t>
      </w:r>
      <w:r>
        <w:rPr>
          <w:spacing w:val="-2"/>
          <w:sz w:val="28"/>
        </w:rPr>
        <w:t>Governance</w:t>
      </w:r>
    </w:p>
    <w:p>
      <w:pPr>
        <w:pStyle w:val="7"/>
      </w:pPr>
    </w:p>
    <w:p>
      <w:pPr>
        <w:pStyle w:val="7"/>
        <w:spacing w:before="61"/>
      </w:pPr>
    </w:p>
    <w:p>
      <w:pPr>
        <w:pStyle w:val="7"/>
        <w:spacing w:line="480" w:lineRule="auto"/>
        <w:ind w:left="720" w:right="713" w:firstLine="719"/>
        <w:jc w:val="both"/>
      </w:pPr>
      <w:r>
        <w:t>This theme highlights the legal community’s concern over governance structures that fail to uphold the rule of law. Informants pointed to political dynasties,</w:t>
      </w:r>
      <w:r>
        <w:rPr>
          <w:spacing w:val="-5"/>
        </w:rPr>
        <w:t xml:space="preserve"> </w:t>
      </w:r>
      <w:r>
        <w:t>weak</w:t>
      </w:r>
      <w:r>
        <w:rPr>
          <w:spacing w:val="-3"/>
        </w:rPr>
        <w:t xml:space="preserve"> </w:t>
      </w:r>
      <w:r>
        <w:t>enforcement,</w:t>
      </w:r>
      <w:r>
        <w:rPr>
          <w:spacing w:val="-5"/>
        </w:rPr>
        <w:t xml:space="preserve"> </w:t>
      </w:r>
      <w:r>
        <w:t>and</w:t>
      </w:r>
      <w:r>
        <w:rPr>
          <w:spacing w:val="-4"/>
        </w:rPr>
        <w:t xml:space="preserve"> </w:t>
      </w:r>
      <w:r>
        <w:t>entrenched</w:t>
      </w:r>
      <w:r>
        <w:rPr>
          <w:spacing w:val="-4"/>
        </w:rPr>
        <w:t xml:space="preserve"> </w:t>
      </w:r>
      <w:r>
        <w:t>interests</w:t>
      </w:r>
      <w:r>
        <w:rPr>
          <w:spacing w:val="-5"/>
        </w:rPr>
        <w:t xml:space="preserve"> </w:t>
      </w:r>
      <w:r>
        <w:t>as</w:t>
      </w:r>
      <w:r>
        <w:rPr>
          <w:spacing w:val="-5"/>
        </w:rPr>
        <w:t xml:space="preserve"> </w:t>
      </w:r>
      <w:r>
        <w:t>barriers</w:t>
      </w:r>
      <w:r>
        <w:rPr>
          <w:spacing w:val="-2"/>
        </w:rPr>
        <w:t xml:space="preserve"> </w:t>
      </w:r>
      <w:r>
        <w:t>to</w:t>
      </w:r>
      <w:r>
        <w:rPr>
          <w:spacing w:val="-4"/>
        </w:rPr>
        <w:t xml:space="preserve"> </w:t>
      </w:r>
      <w:r>
        <w:t>reform.</w:t>
      </w:r>
      <w:r>
        <w:rPr>
          <w:spacing w:val="-11"/>
        </w:rPr>
        <w:t xml:space="preserve"> </w:t>
      </w:r>
      <w:r>
        <w:t>The fragility of governance is seen in the inability of institutions to implement laws impartially, leading to cycles of inefficiency and injustice.</w:t>
      </w:r>
    </w:p>
    <w:p>
      <w:pPr>
        <w:pStyle w:val="7"/>
        <w:spacing w:before="64"/>
      </w:pPr>
    </w:p>
    <w:p>
      <w:pPr>
        <w:pStyle w:val="7"/>
        <w:spacing w:line="480" w:lineRule="auto"/>
        <w:ind w:left="720" w:right="712" w:firstLine="719"/>
        <w:jc w:val="both"/>
      </w:pPr>
      <w:r>
        <w:t>H.L.A.</w:t>
      </w:r>
      <w:r>
        <w:rPr>
          <w:spacing w:val="-18"/>
        </w:rPr>
        <w:t xml:space="preserve"> </w:t>
      </w:r>
      <w:r>
        <w:t>Hart’s</w:t>
      </w:r>
      <w:r>
        <w:rPr>
          <w:spacing w:val="-17"/>
        </w:rPr>
        <w:t xml:space="preserve"> </w:t>
      </w:r>
      <w:r>
        <w:t>Legal</w:t>
      </w:r>
      <w:r>
        <w:rPr>
          <w:spacing w:val="-18"/>
        </w:rPr>
        <w:t xml:space="preserve"> </w:t>
      </w:r>
      <w:r>
        <w:t>Pluralism</w:t>
      </w:r>
      <w:r>
        <w:rPr>
          <w:spacing w:val="-17"/>
        </w:rPr>
        <w:t xml:space="preserve"> </w:t>
      </w:r>
      <w:r>
        <w:t>offers</w:t>
      </w:r>
      <w:r>
        <w:rPr>
          <w:spacing w:val="-18"/>
        </w:rPr>
        <w:t xml:space="preserve"> </w:t>
      </w:r>
      <w:r>
        <w:t>a</w:t>
      </w:r>
      <w:r>
        <w:rPr>
          <w:spacing w:val="-17"/>
        </w:rPr>
        <w:t xml:space="preserve"> </w:t>
      </w:r>
      <w:r>
        <w:t>useful</w:t>
      </w:r>
      <w:r>
        <w:rPr>
          <w:spacing w:val="-18"/>
        </w:rPr>
        <w:t xml:space="preserve"> </w:t>
      </w:r>
      <w:r>
        <w:t>lens</w:t>
      </w:r>
      <w:r>
        <w:rPr>
          <w:spacing w:val="-17"/>
        </w:rPr>
        <w:t xml:space="preserve"> </w:t>
      </w:r>
      <w:r>
        <w:t>here.</w:t>
      </w:r>
      <w:r>
        <w:rPr>
          <w:spacing w:val="-18"/>
        </w:rPr>
        <w:t xml:space="preserve"> </w:t>
      </w:r>
      <w:r>
        <w:t>Hart</w:t>
      </w:r>
      <w:r>
        <w:rPr>
          <w:spacing w:val="-17"/>
        </w:rPr>
        <w:t xml:space="preserve"> </w:t>
      </w:r>
      <w:r>
        <w:t>acknowledges that law operates within multiple normative systems, and in the Philippines, political power often overrides legal norms. Legal advocates must navigate a fragmented legal landscape where formal laws coexist with informal power structures, complicating governance and legal accountability.</w:t>
      </w:r>
    </w:p>
    <w:p>
      <w:pPr>
        <w:pStyle w:val="7"/>
        <w:spacing w:before="61"/>
      </w:pPr>
    </w:p>
    <w:p>
      <w:pPr>
        <w:pStyle w:val="7"/>
        <w:spacing w:line="480" w:lineRule="auto"/>
        <w:ind w:left="720" w:right="715" w:firstLine="719"/>
        <w:jc w:val="both"/>
      </w:pPr>
      <w:r>
        <w:t>Revised</w:t>
      </w:r>
      <w:r>
        <w:rPr>
          <w:spacing w:val="-3"/>
        </w:rPr>
        <w:t xml:space="preserve"> </w:t>
      </w:r>
      <w:r>
        <w:t>Penal</w:t>
      </w:r>
      <w:r>
        <w:rPr>
          <w:spacing w:val="-3"/>
        </w:rPr>
        <w:t xml:space="preserve"> </w:t>
      </w:r>
      <w:r>
        <w:t>Code</w:t>
      </w:r>
      <w:r>
        <w:rPr>
          <w:spacing w:val="-7"/>
        </w:rPr>
        <w:t xml:space="preserve"> </w:t>
      </w:r>
      <w:r>
        <w:t>(Articles</w:t>
      </w:r>
      <w:r>
        <w:rPr>
          <w:spacing w:val="-3"/>
        </w:rPr>
        <w:t xml:space="preserve"> </w:t>
      </w:r>
      <w:r>
        <w:t>210–212),</w:t>
      </w:r>
      <w:r>
        <w:rPr>
          <w:spacing w:val="-5"/>
        </w:rPr>
        <w:t xml:space="preserve"> </w:t>
      </w:r>
      <w:r>
        <w:t>which</w:t>
      </w:r>
      <w:r>
        <w:rPr>
          <w:spacing w:val="-3"/>
        </w:rPr>
        <w:t xml:space="preserve"> </w:t>
      </w:r>
      <w:r>
        <w:t>criminalizes</w:t>
      </w:r>
      <w:r>
        <w:rPr>
          <w:spacing w:val="-2"/>
        </w:rPr>
        <w:t xml:space="preserve"> </w:t>
      </w:r>
      <w:r>
        <w:t>bribery</w:t>
      </w:r>
      <w:r>
        <w:rPr>
          <w:spacing w:val="-5"/>
        </w:rPr>
        <w:t xml:space="preserve"> </w:t>
      </w:r>
      <w:r>
        <w:t>but</w:t>
      </w:r>
      <w:r>
        <w:rPr>
          <w:spacing w:val="-3"/>
        </w:rPr>
        <w:t xml:space="preserve"> </w:t>
      </w:r>
      <w:r>
        <w:t>is often circumvented by those in power. This supports the informants’ view that enforcement is compromised by the very actors tasked with upholding the law.</w:t>
      </w:r>
    </w:p>
    <w:p>
      <w:pPr>
        <w:pStyle w:val="7"/>
        <w:spacing w:before="63"/>
      </w:pPr>
    </w:p>
    <w:p>
      <w:pPr>
        <w:pStyle w:val="7"/>
        <w:spacing w:line="480" w:lineRule="auto"/>
        <w:ind w:left="720" w:right="712" w:firstLine="719"/>
        <w:jc w:val="both"/>
      </w:pPr>
      <w:r>
        <w:t>Lawyers</w:t>
      </w:r>
      <w:r>
        <w:rPr>
          <w:spacing w:val="-7"/>
        </w:rPr>
        <w:t xml:space="preserve"> </w:t>
      </w:r>
      <w:r>
        <w:t>for</w:t>
      </w:r>
      <w:r>
        <w:rPr>
          <w:spacing w:val="-8"/>
        </w:rPr>
        <w:t xml:space="preserve"> </w:t>
      </w:r>
      <w:r>
        <w:t>Lawyers</w:t>
      </w:r>
      <w:r>
        <w:rPr>
          <w:spacing w:val="-9"/>
        </w:rPr>
        <w:t xml:space="preserve"> </w:t>
      </w:r>
      <w:r>
        <w:t>(2022)</w:t>
      </w:r>
      <w:r>
        <w:rPr>
          <w:spacing w:val="-8"/>
        </w:rPr>
        <w:t xml:space="preserve"> </w:t>
      </w:r>
      <w:r>
        <w:t>report,</w:t>
      </w:r>
      <w:r>
        <w:rPr>
          <w:spacing w:val="-8"/>
        </w:rPr>
        <w:t xml:space="preserve"> </w:t>
      </w:r>
      <w:r>
        <w:t>which</w:t>
      </w:r>
      <w:r>
        <w:rPr>
          <w:spacing w:val="-9"/>
        </w:rPr>
        <w:t xml:space="preserve"> </w:t>
      </w:r>
      <w:r>
        <w:t>documents</w:t>
      </w:r>
      <w:r>
        <w:rPr>
          <w:spacing w:val="-9"/>
        </w:rPr>
        <w:t xml:space="preserve"> </w:t>
      </w:r>
      <w:r>
        <w:t>how</w:t>
      </w:r>
      <w:r>
        <w:rPr>
          <w:spacing w:val="-7"/>
        </w:rPr>
        <w:t xml:space="preserve"> </w:t>
      </w:r>
      <w:r>
        <w:t>corruption</w:t>
      </w:r>
      <w:r>
        <w:rPr>
          <w:spacing w:val="-7"/>
        </w:rPr>
        <w:t xml:space="preserve"> </w:t>
      </w:r>
      <w:r>
        <w:t>and political manipulation undermine the independence of the legal profession.</w:t>
      </w:r>
      <w:r>
        <w:rPr>
          <w:spacing w:val="-5"/>
        </w:rPr>
        <w:t xml:space="preserve"> </w:t>
      </w:r>
      <w:r>
        <w:t>This fragility</w:t>
      </w:r>
      <w:r>
        <w:rPr>
          <w:spacing w:val="-18"/>
        </w:rPr>
        <w:t xml:space="preserve"> </w:t>
      </w:r>
      <w:r>
        <w:t>in</w:t>
      </w:r>
      <w:r>
        <w:rPr>
          <w:spacing w:val="-17"/>
        </w:rPr>
        <w:t xml:space="preserve"> </w:t>
      </w:r>
      <w:r>
        <w:t>governance</w:t>
      </w:r>
      <w:r>
        <w:rPr>
          <w:spacing w:val="-18"/>
        </w:rPr>
        <w:t xml:space="preserve"> </w:t>
      </w:r>
      <w:r>
        <w:t>validates</w:t>
      </w:r>
      <w:r>
        <w:rPr>
          <w:spacing w:val="-17"/>
        </w:rPr>
        <w:t xml:space="preserve"> </w:t>
      </w:r>
      <w:r>
        <w:t>the</w:t>
      </w:r>
      <w:r>
        <w:rPr>
          <w:spacing w:val="-18"/>
        </w:rPr>
        <w:t xml:space="preserve"> </w:t>
      </w:r>
      <w:r>
        <w:t>theme’s</w:t>
      </w:r>
      <w:r>
        <w:rPr>
          <w:spacing w:val="-17"/>
        </w:rPr>
        <w:t xml:space="preserve"> </w:t>
      </w:r>
      <w:r>
        <w:t>emphasis</w:t>
      </w:r>
      <w:r>
        <w:rPr>
          <w:spacing w:val="-18"/>
        </w:rPr>
        <w:t xml:space="preserve"> </w:t>
      </w:r>
      <w:r>
        <w:t>on</w:t>
      </w:r>
      <w:r>
        <w:rPr>
          <w:spacing w:val="-17"/>
        </w:rPr>
        <w:t xml:space="preserve"> </w:t>
      </w:r>
      <w:r>
        <w:t>structural</w:t>
      </w:r>
      <w:r>
        <w:rPr>
          <w:spacing w:val="-18"/>
        </w:rPr>
        <w:t xml:space="preserve"> </w:t>
      </w:r>
      <w:r>
        <w:t>inefficiencies and the need for stronger institutional safeguards.</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4"/>
        <w:numPr>
          <w:ilvl w:val="0"/>
          <w:numId w:val="11"/>
        </w:numPr>
        <w:tabs>
          <w:tab w:val="left" w:pos="1800"/>
        </w:tabs>
        <w:spacing w:before="0" w:after="0" w:line="480" w:lineRule="auto"/>
        <w:ind w:left="1800" w:right="970" w:hanging="720"/>
        <w:jc w:val="left"/>
        <w:rPr>
          <w:b w:val="0"/>
        </w:rPr>
      </w:pPr>
      <w:r>
        <w:t>Legal</w:t>
      </w:r>
      <w:r>
        <w:rPr>
          <w:spacing w:val="-3"/>
        </w:rPr>
        <w:t xml:space="preserve"> </w:t>
      </w:r>
      <w:r>
        <w:t>community</w:t>
      </w:r>
      <w:r>
        <w:rPr>
          <w:spacing w:val="-5"/>
        </w:rPr>
        <w:t xml:space="preserve"> </w:t>
      </w:r>
      <w:r>
        <w:t>assess</w:t>
      </w:r>
      <w:r>
        <w:rPr>
          <w:spacing w:val="-4"/>
        </w:rPr>
        <w:t xml:space="preserve"> </w:t>
      </w:r>
      <w:r>
        <w:t>the</w:t>
      </w:r>
      <w:r>
        <w:rPr>
          <w:spacing w:val="-7"/>
        </w:rPr>
        <w:t xml:space="preserve"> </w:t>
      </w:r>
      <w:r>
        <w:t>government's</w:t>
      </w:r>
      <w:r>
        <w:rPr>
          <w:spacing w:val="-7"/>
        </w:rPr>
        <w:t xml:space="preserve"> </w:t>
      </w:r>
      <w:r>
        <w:t>adherence</w:t>
      </w:r>
      <w:r>
        <w:rPr>
          <w:spacing w:val="-4"/>
        </w:rPr>
        <w:t xml:space="preserve"> </w:t>
      </w:r>
      <w:r>
        <w:t>to</w:t>
      </w:r>
      <w:r>
        <w:rPr>
          <w:spacing w:val="-3"/>
        </w:rPr>
        <w:t xml:space="preserve"> </w:t>
      </w:r>
      <w:r>
        <w:t>the</w:t>
      </w:r>
      <w:r>
        <w:rPr>
          <w:spacing w:val="-8"/>
        </w:rPr>
        <w:t xml:space="preserve"> </w:t>
      </w:r>
      <w:r>
        <w:t>Rule of Law in handling national issues</w:t>
      </w:r>
    </w:p>
    <w:p>
      <w:pPr>
        <w:pStyle w:val="13"/>
        <w:numPr>
          <w:ilvl w:val="1"/>
          <w:numId w:val="11"/>
        </w:numPr>
        <w:tabs>
          <w:tab w:val="left" w:pos="1439"/>
        </w:tabs>
        <w:spacing w:before="1" w:after="0" w:line="240" w:lineRule="auto"/>
        <w:ind w:left="1439" w:right="0" w:hanging="359"/>
        <w:jc w:val="left"/>
        <w:rPr>
          <w:sz w:val="28"/>
        </w:rPr>
      </w:pPr>
      <w:r>
        <w:rPr>
          <w:sz w:val="28"/>
        </w:rPr>
        <w:t>Legal</w:t>
      </w:r>
      <w:r>
        <w:rPr>
          <w:spacing w:val="-18"/>
          <w:sz w:val="28"/>
        </w:rPr>
        <w:t xml:space="preserve"> </w:t>
      </w:r>
      <w:r>
        <w:rPr>
          <w:sz w:val="28"/>
        </w:rPr>
        <w:t>Advocacy,</w:t>
      </w:r>
      <w:r>
        <w:rPr>
          <w:spacing w:val="-18"/>
          <w:sz w:val="28"/>
        </w:rPr>
        <w:t xml:space="preserve"> </w:t>
      </w:r>
      <w:r>
        <w:rPr>
          <w:sz w:val="28"/>
        </w:rPr>
        <w:t>Constitutionalism,</w:t>
      </w:r>
      <w:r>
        <w:rPr>
          <w:spacing w:val="-17"/>
          <w:sz w:val="28"/>
        </w:rPr>
        <w:t xml:space="preserve"> </w:t>
      </w:r>
      <w:r>
        <w:rPr>
          <w:sz w:val="28"/>
        </w:rPr>
        <w:t>and</w:t>
      </w:r>
      <w:r>
        <w:rPr>
          <w:spacing w:val="-18"/>
          <w:sz w:val="28"/>
        </w:rPr>
        <w:t xml:space="preserve"> </w:t>
      </w:r>
      <w:r>
        <w:rPr>
          <w:sz w:val="28"/>
        </w:rPr>
        <w:t>the</w:t>
      </w:r>
      <w:r>
        <w:rPr>
          <w:spacing w:val="-16"/>
          <w:sz w:val="28"/>
        </w:rPr>
        <w:t xml:space="preserve"> </w:t>
      </w:r>
      <w:r>
        <w:rPr>
          <w:sz w:val="28"/>
        </w:rPr>
        <w:t>Pursuit</w:t>
      </w:r>
      <w:r>
        <w:rPr>
          <w:spacing w:val="-15"/>
          <w:sz w:val="28"/>
        </w:rPr>
        <w:t xml:space="preserve"> </w:t>
      </w:r>
      <w:r>
        <w:rPr>
          <w:sz w:val="28"/>
        </w:rPr>
        <w:t>of</w:t>
      </w:r>
      <w:r>
        <w:rPr>
          <w:spacing w:val="-14"/>
          <w:sz w:val="28"/>
        </w:rPr>
        <w:t xml:space="preserve"> </w:t>
      </w:r>
      <w:r>
        <w:rPr>
          <w:spacing w:val="-2"/>
          <w:sz w:val="28"/>
        </w:rPr>
        <w:t>Reform</w:t>
      </w:r>
    </w:p>
    <w:p>
      <w:pPr>
        <w:pStyle w:val="7"/>
      </w:pPr>
    </w:p>
    <w:p>
      <w:pPr>
        <w:pStyle w:val="7"/>
        <w:spacing w:before="61"/>
      </w:pPr>
    </w:p>
    <w:p>
      <w:pPr>
        <w:pStyle w:val="7"/>
        <w:spacing w:line="480" w:lineRule="auto"/>
        <w:ind w:left="720" w:right="714" w:firstLine="719"/>
        <w:jc w:val="both"/>
      </w:pPr>
      <w:r>
        <w:t>This theme explores how legal professionals assess the government’s adherence</w:t>
      </w:r>
      <w:r>
        <w:rPr>
          <w:spacing w:val="-6"/>
        </w:rPr>
        <w:t xml:space="preserve"> </w:t>
      </w:r>
      <w:r>
        <w:t>to</w:t>
      </w:r>
      <w:r>
        <w:rPr>
          <w:spacing w:val="-2"/>
        </w:rPr>
        <w:t xml:space="preserve"> </w:t>
      </w:r>
      <w:r>
        <w:t>constitutional</w:t>
      </w:r>
      <w:r>
        <w:rPr>
          <w:spacing w:val="-4"/>
        </w:rPr>
        <w:t xml:space="preserve"> </w:t>
      </w:r>
      <w:r>
        <w:t>principles.</w:t>
      </w:r>
      <w:r>
        <w:rPr>
          <w:spacing w:val="-4"/>
        </w:rPr>
        <w:t xml:space="preserve"> </w:t>
      </w:r>
      <w:r>
        <w:t>Informants</w:t>
      </w:r>
      <w:r>
        <w:rPr>
          <w:spacing w:val="-1"/>
        </w:rPr>
        <w:t xml:space="preserve"> </w:t>
      </w:r>
      <w:r>
        <w:t>emphasized</w:t>
      </w:r>
      <w:r>
        <w:rPr>
          <w:spacing w:val="-5"/>
        </w:rPr>
        <w:t xml:space="preserve"> </w:t>
      </w:r>
      <w:r>
        <w:t>the</w:t>
      </w:r>
      <w:r>
        <w:rPr>
          <w:spacing w:val="-4"/>
        </w:rPr>
        <w:t xml:space="preserve"> </w:t>
      </w:r>
      <w:r>
        <w:t>importance</w:t>
      </w:r>
      <w:r>
        <w:rPr>
          <w:spacing w:val="-6"/>
        </w:rPr>
        <w:t xml:space="preserve"> </w:t>
      </w:r>
      <w:r>
        <w:t>of upholding the rule of law, especially in politically sensitive contexts. Legal advocacy is seen as a tool to hold the government accountable and to reinforce constitutional safeguards against executive overreach.</w:t>
      </w:r>
    </w:p>
    <w:p>
      <w:pPr>
        <w:pStyle w:val="7"/>
        <w:spacing w:before="61"/>
      </w:pPr>
    </w:p>
    <w:p>
      <w:pPr>
        <w:pStyle w:val="7"/>
        <w:spacing w:line="480" w:lineRule="auto"/>
        <w:ind w:left="720" w:right="715" w:firstLine="719"/>
        <w:jc w:val="both"/>
      </w:pPr>
      <w:r>
        <w:t>Ronald</w:t>
      </w:r>
      <w:r>
        <w:rPr>
          <w:spacing w:val="-1"/>
        </w:rPr>
        <w:t xml:space="preserve"> </w:t>
      </w:r>
      <w:r>
        <w:t>Dworkin’s theory is again relevant. His concept</w:t>
      </w:r>
      <w:r>
        <w:rPr>
          <w:spacing w:val="-1"/>
        </w:rPr>
        <w:t xml:space="preserve"> </w:t>
      </w:r>
      <w:r>
        <w:t>of law</w:t>
      </w:r>
      <w:r>
        <w:rPr>
          <w:spacing w:val="-2"/>
        </w:rPr>
        <w:t xml:space="preserve"> </w:t>
      </w:r>
      <w:r>
        <w:t>as a moral enterprise</w:t>
      </w:r>
      <w:r>
        <w:rPr>
          <w:spacing w:val="-7"/>
        </w:rPr>
        <w:t xml:space="preserve"> </w:t>
      </w:r>
      <w:r>
        <w:t>aligns</w:t>
      </w:r>
      <w:r>
        <w:rPr>
          <w:spacing w:val="-8"/>
        </w:rPr>
        <w:t xml:space="preserve"> </w:t>
      </w:r>
      <w:r>
        <w:t>with</w:t>
      </w:r>
      <w:r>
        <w:rPr>
          <w:spacing w:val="-10"/>
        </w:rPr>
        <w:t xml:space="preserve"> </w:t>
      </w:r>
      <w:r>
        <w:t>the</w:t>
      </w:r>
      <w:r>
        <w:rPr>
          <w:spacing w:val="-12"/>
        </w:rPr>
        <w:t xml:space="preserve"> </w:t>
      </w:r>
      <w:r>
        <w:t>legal</w:t>
      </w:r>
      <w:r>
        <w:rPr>
          <w:spacing w:val="-6"/>
        </w:rPr>
        <w:t xml:space="preserve"> </w:t>
      </w:r>
      <w:r>
        <w:t>community’s</w:t>
      </w:r>
      <w:r>
        <w:rPr>
          <w:spacing w:val="-5"/>
        </w:rPr>
        <w:t xml:space="preserve"> </w:t>
      </w:r>
      <w:r>
        <w:t>role</w:t>
      </w:r>
      <w:r>
        <w:rPr>
          <w:spacing w:val="-12"/>
        </w:rPr>
        <w:t xml:space="preserve"> </w:t>
      </w:r>
      <w:r>
        <w:t>in</w:t>
      </w:r>
      <w:r>
        <w:rPr>
          <w:spacing w:val="-8"/>
        </w:rPr>
        <w:t xml:space="preserve"> </w:t>
      </w:r>
      <w:r>
        <w:t>defending</w:t>
      </w:r>
      <w:r>
        <w:rPr>
          <w:spacing w:val="-8"/>
        </w:rPr>
        <w:t xml:space="preserve"> </w:t>
      </w:r>
      <w:r>
        <w:t>constitutionalism. Legal advocates interpret and apply the law not just to resolve disputes but to preserve democratic values and institutional integrity.</w:t>
      </w:r>
    </w:p>
    <w:p>
      <w:pPr>
        <w:pStyle w:val="7"/>
        <w:spacing w:before="64"/>
      </w:pPr>
    </w:p>
    <w:p>
      <w:pPr>
        <w:pStyle w:val="7"/>
        <w:spacing w:before="1" w:line="480" w:lineRule="auto"/>
        <w:ind w:left="720" w:right="718" w:firstLine="719"/>
        <w:jc w:val="both"/>
      </w:pPr>
      <w:r>
        <w:t>The 1987 Philippine Constitution (Article II, Section 7), which mandates the protection of sovereignty and the rule of law. This constitutional foundation supports the informants’ emphasis on legal advocacy as a means to uphold democratic governance.</w:t>
      </w:r>
    </w:p>
    <w:p>
      <w:pPr>
        <w:pStyle w:val="7"/>
        <w:spacing w:before="61"/>
      </w:pPr>
    </w:p>
    <w:p>
      <w:pPr>
        <w:pStyle w:val="7"/>
        <w:spacing w:before="1" w:line="480" w:lineRule="auto"/>
        <w:ind w:left="720" w:right="715" w:firstLine="719"/>
        <w:jc w:val="both"/>
      </w:pPr>
      <w:r>
        <w:t>ABA</w:t>
      </w:r>
      <w:r>
        <w:rPr>
          <w:spacing w:val="-7"/>
        </w:rPr>
        <w:t xml:space="preserve"> </w:t>
      </w:r>
      <w:r>
        <w:t>International Panel (2024), which highlights threats to the judiciary and</w:t>
      </w:r>
      <w:r>
        <w:rPr>
          <w:spacing w:val="80"/>
          <w:w w:val="150"/>
        </w:rPr>
        <w:t xml:space="preserve"> </w:t>
      </w:r>
      <w:r>
        <w:t>legal</w:t>
      </w:r>
      <w:r>
        <w:rPr>
          <w:spacing w:val="80"/>
          <w:w w:val="150"/>
        </w:rPr>
        <w:t xml:space="preserve"> </w:t>
      </w:r>
      <w:r>
        <w:t>professionals.</w:t>
      </w:r>
      <w:r>
        <w:rPr>
          <w:spacing w:val="80"/>
          <w:w w:val="150"/>
        </w:rPr>
        <w:t xml:space="preserve"> </w:t>
      </w:r>
      <w:r>
        <w:t>These</w:t>
      </w:r>
      <w:r>
        <w:rPr>
          <w:spacing w:val="80"/>
          <w:w w:val="150"/>
        </w:rPr>
        <w:t xml:space="preserve"> </w:t>
      </w:r>
      <w:r>
        <w:t>challenges</w:t>
      </w:r>
      <w:r>
        <w:rPr>
          <w:spacing w:val="80"/>
          <w:w w:val="150"/>
        </w:rPr>
        <w:t xml:space="preserve"> </w:t>
      </w:r>
      <w:r>
        <w:t>underscore</w:t>
      </w:r>
      <w:r>
        <w:rPr>
          <w:spacing w:val="80"/>
          <w:w w:val="150"/>
        </w:rPr>
        <w:t xml:space="preserve"> </w:t>
      </w:r>
      <w:r>
        <w:t>the</w:t>
      </w:r>
      <w:r>
        <w:rPr>
          <w:spacing w:val="80"/>
          <w:w w:val="150"/>
        </w:rPr>
        <w:t xml:space="preserve"> </w:t>
      </w:r>
      <w:r>
        <w:t>importance</w:t>
      </w:r>
      <w:r>
        <w:rPr>
          <w:spacing w:val="80"/>
          <w:w w:val="150"/>
        </w:rPr>
        <w:t xml:space="preserve"> </w:t>
      </w:r>
      <w:r>
        <w:t>of</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ind w:left="720"/>
      </w:pPr>
      <w:r>
        <w:t>constitutionalism</w:t>
      </w:r>
      <w:r>
        <w:rPr>
          <w:spacing w:val="-5"/>
        </w:rPr>
        <w:t xml:space="preserve"> </w:t>
      </w:r>
      <w:r>
        <w:t>and</w:t>
      </w:r>
      <w:r>
        <w:rPr>
          <w:spacing w:val="-6"/>
        </w:rPr>
        <w:t xml:space="preserve"> </w:t>
      </w:r>
      <w:r>
        <w:t>legal</w:t>
      </w:r>
      <w:r>
        <w:rPr>
          <w:spacing w:val="-4"/>
        </w:rPr>
        <w:t xml:space="preserve"> </w:t>
      </w:r>
      <w:r>
        <w:t>reform</w:t>
      </w:r>
      <w:r>
        <w:rPr>
          <w:spacing w:val="-7"/>
        </w:rPr>
        <w:t xml:space="preserve"> </w:t>
      </w:r>
      <w:r>
        <w:t>in</w:t>
      </w:r>
      <w:r>
        <w:rPr>
          <w:spacing w:val="-4"/>
        </w:rPr>
        <w:t xml:space="preserve"> </w:t>
      </w:r>
      <w:r>
        <w:t>safeguarding</w:t>
      </w:r>
      <w:r>
        <w:rPr>
          <w:spacing w:val="-4"/>
        </w:rPr>
        <w:t xml:space="preserve"> </w:t>
      </w:r>
      <w:r>
        <w:t>the</w:t>
      </w:r>
      <w:r>
        <w:rPr>
          <w:spacing w:val="-4"/>
        </w:rPr>
        <w:t xml:space="preserve"> </w:t>
      </w:r>
      <w:r>
        <w:t>rule</w:t>
      </w:r>
      <w:r>
        <w:rPr>
          <w:spacing w:val="-8"/>
        </w:rPr>
        <w:t xml:space="preserve"> </w:t>
      </w:r>
      <w:r>
        <w:t>of</w:t>
      </w:r>
      <w:r>
        <w:rPr>
          <w:spacing w:val="-4"/>
        </w:rPr>
        <w:t xml:space="preserve"> law.</w:t>
      </w:r>
    </w:p>
    <w:p>
      <w:pPr>
        <w:pStyle w:val="7"/>
      </w:pPr>
    </w:p>
    <w:p>
      <w:pPr>
        <w:pStyle w:val="7"/>
        <w:spacing w:before="61"/>
      </w:pPr>
    </w:p>
    <w:p>
      <w:pPr>
        <w:pStyle w:val="13"/>
        <w:numPr>
          <w:ilvl w:val="1"/>
          <w:numId w:val="11"/>
        </w:numPr>
        <w:tabs>
          <w:tab w:val="left" w:pos="1440"/>
        </w:tabs>
        <w:spacing w:before="0" w:after="0" w:line="482" w:lineRule="auto"/>
        <w:ind w:left="1440" w:right="1086" w:hanging="360"/>
        <w:jc w:val="left"/>
        <w:rPr>
          <w:sz w:val="28"/>
        </w:rPr>
      </w:pPr>
      <w:r>
        <w:rPr>
          <w:sz w:val="28"/>
        </w:rPr>
        <w:t>Legal</w:t>
      </w:r>
      <w:r>
        <w:rPr>
          <w:spacing w:val="40"/>
          <w:sz w:val="28"/>
        </w:rPr>
        <w:t xml:space="preserve"> </w:t>
      </w:r>
      <w:r>
        <w:rPr>
          <w:sz w:val="28"/>
        </w:rPr>
        <w:t>Sovereignty,</w:t>
      </w:r>
      <w:r>
        <w:rPr>
          <w:spacing w:val="40"/>
          <w:sz w:val="28"/>
        </w:rPr>
        <w:t xml:space="preserve"> </w:t>
      </w:r>
      <w:r>
        <w:rPr>
          <w:sz w:val="28"/>
        </w:rPr>
        <w:t>Public</w:t>
      </w:r>
      <w:r>
        <w:rPr>
          <w:spacing w:val="40"/>
          <w:sz w:val="28"/>
        </w:rPr>
        <w:t xml:space="preserve"> </w:t>
      </w:r>
      <w:r>
        <w:rPr>
          <w:sz w:val="28"/>
        </w:rPr>
        <w:t>Safety,</w:t>
      </w:r>
      <w:r>
        <w:rPr>
          <w:spacing w:val="40"/>
          <w:sz w:val="28"/>
        </w:rPr>
        <w:t xml:space="preserve"> </w:t>
      </w:r>
      <w:r>
        <w:rPr>
          <w:sz w:val="28"/>
        </w:rPr>
        <w:t>and</w:t>
      </w:r>
      <w:r>
        <w:rPr>
          <w:spacing w:val="40"/>
          <w:sz w:val="28"/>
        </w:rPr>
        <w:t xml:space="preserve"> </w:t>
      </w:r>
      <w:r>
        <w:rPr>
          <w:sz w:val="28"/>
        </w:rPr>
        <w:t>Civic</w:t>
      </w:r>
      <w:r>
        <w:rPr>
          <w:spacing w:val="40"/>
          <w:sz w:val="28"/>
        </w:rPr>
        <w:t xml:space="preserve"> </w:t>
      </w:r>
      <w:r>
        <w:rPr>
          <w:sz w:val="28"/>
        </w:rPr>
        <w:t>Rights</w:t>
      </w:r>
      <w:r>
        <w:rPr>
          <w:spacing w:val="39"/>
          <w:sz w:val="28"/>
        </w:rPr>
        <w:t xml:space="preserve"> </w:t>
      </w:r>
      <w:r>
        <w:rPr>
          <w:sz w:val="28"/>
        </w:rPr>
        <w:t>in</w:t>
      </w:r>
      <w:r>
        <w:rPr>
          <w:spacing w:val="40"/>
          <w:sz w:val="28"/>
        </w:rPr>
        <w:t xml:space="preserve"> </w:t>
      </w:r>
      <w:r>
        <w:rPr>
          <w:sz w:val="28"/>
        </w:rPr>
        <w:t>a</w:t>
      </w:r>
      <w:r>
        <w:rPr>
          <w:spacing w:val="40"/>
          <w:sz w:val="28"/>
        </w:rPr>
        <w:t xml:space="preserve"> </w:t>
      </w:r>
      <w:r>
        <w:rPr>
          <w:sz w:val="28"/>
        </w:rPr>
        <w:t xml:space="preserve">Globalized </w:t>
      </w:r>
      <w:r>
        <w:rPr>
          <w:spacing w:val="-2"/>
          <w:sz w:val="28"/>
        </w:rPr>
        <w:t>Context</w:t>
      </w:r>
    </w:p>
    <w:p>
      <w:pPr>
        <w:pStyle w:val="7"/>
        <w:spacing w:before="56"/>
      </w:pPr>
    </w:p>
    <w:p>
      <w:pPr>
        <w:pStyle w:val="7"/>
        <w:spacing w:before="1" w:line="480" w:lineRule="auto"/>
        <w:ind w:left="720" w:right="714" w:firstLine="719"/>
        <w:jc w:val="both"/>
      </w:pPr>
      <w:r>
        <w:t>This theme addresses the tension between national sovereignty and international</w:t>
      </w:r>
      <w:r>
        <w:rPr>
          <w:spacing w:val="-1"/>
        </w:rPr>
        <w:t xml:space="preserve"> </w:t>
      </w:r>
      <w:r>
        <w:t>legal obligations. Informants</w:t>
      </w:r>
      <w:r>
        <w:rPr>
          <w:spacing w:val="-1"/>
        </w:rPr>
        <w:t xml:space="preserve"> </w:t>
      </w:r>
      <w:r>
        <w:t>discussed</w:t>
      </w:r>
      <w:r>
        <w:rPr>
          <w:spacing w:val="-1"/>
        </w:rPr>
        <w:t xml:space="preserve"> </w:t>
      </w:r>
      <w:r>
        <w:t>how</w:t>
      </w:r>
      <w:r>
        <w:rPr>
          <w:spacing w:val="-1"/>
        </w:rPr>
        <w:t xml:space="preserve"> </w:t>
      </w:r>
      <w:r>
        <w:t>treaties like</w:t>
      </w:r>
      <w:r>
        <w:rPr>
          <w:spacing w:val="-2"/>
        </w:rPr>
        <w:t xml:space="preserve"> </w:t>
      </w:r>
      <w:r>
        <w:t>UNCLOS and ICC commitments challenge the Philippines to balance domestic autonomy with global accountability. Legal professionals emphasized the need to protect civic rights while respecting international norms.</w:t>
      </w:r>
    </w:p>
    <w:p>
      <w:pPr>
        <w:pStyle w:val="7"/>
        <w:spacing w:before="61"/>
      </w:pPr>
    </w:p>
    <w:p>
      <w:pPr>
        <w:pStyle w:val="7"/>
        <w:spacing w:line="480" w:lineRule="auto"/>
        <w:ind w:left="720" w:right="715" w:firstLine="719"/>
        <w:jc w:val="both"/>
      </w:pPr>
      <w:r>
        <w:t>Legal Pluralism</w:t>
      </w:r>
      <w:r>
        <w:rPr>
          <w:spacing w:val="-2"/>
        </w:rPr>
        <w:t xml:space="preserve"> </w:t>
      </w:r>
      <w:r>
        <w:t>by</w:t>
      </w:r>
      <w:r>
        <w:rPr>
          <w:spacing w:val="-3"/>
        </w:rPr>
        <w:t xml:space="preserve"> </w:t>
      </w:r>
      <w:r>
        <w:t>Hart is</w:t>
      </w:r>
      <w:r>
        <w:rPr>
          <w:spacing w:val="-3"/>
        </w:rPr>
        <w:t xml:space="preserve"> </w:t>
      </w:r>
      <w:r>
        <w:t>the</w:t>
      </w:r>
      <w:r>
        <w:rPr>
          <w:spacing w:val="-1"/>
        </w:rPr>
        <w:t xml:space="preserve"> </w:t>
      </w:r>
      <w:r>
        <w:t>most fitting</w:t>
      </w:r>
      <w:r>
        <w:rPr>
          <w:spacing w:val="-2"/>
        </w:rPr>
        <w:t xml:space="preserve"> </w:t>
      </w:r>
      <w:r>
        <w:t>theory</w:t>
      </w:r>
      <w:r>
        <w:rPr>
          <w:spacing w:val="-2"/>
        </w:rPr>
        <w:t xml:space="preserve"> </w:t>
      </w:r>
      <w:r>
        <w:t>here.</w:t>
      </w:r>
      <w:r>
        <w:rPr>
          <w:spacing w:val="-4"/>
        </w:rPr>
        <w:t xml:space="preserve"> </w:t>
      </w:r>
      <w:r>
        <w:t>Hart’s recognition of overlapping legal systems explains how Filipino legal advocates must reconcile domestic laws with international treaties. This pluralistic legal environment requires nuanced interpretation to ensure that sovereignty does not come at the expense of human rights.</w:t>
      </w:r>
    </w:p>
    <w:p>
      <w:pPr>
        <w:pStyle w:val="7"/>
        <w:spacing w:before="63"/>
      </w:pPr>
    </w:p>
    <w:p>
      <w:pPr>
        <w:pStyle w:val="7"/>
        <w:spacing w:line="480" w:lineRule="auto"/>
        <w:ind w:left="720" w:right="715" w:firstLine="719"/>
        <w:jc w:val="both"/>
      </w:pPr>
      <w:r>
        <w:t>The</w:t>
      </w:r>
      <w:r>
        <w:rPr>
          <w:spacing w:val="-5"/>
        </w:rPr>
        <w:t xml:space="preserve"> </w:t>
      </w:r>
      <w:r>
        <w:t>United</w:t>
      </w:r>
      <w:r>
        <w:rPr>
          <w:spacing w:val="-3"/>
        </w:rPr>
        <w:t xml:space="preserve"> </w:t>
      </w:r>
      <w:r>
        <w:t>Nations</w:t>
      </w:r>
      <w:r>
        <w:rPr>
          <w:spacing w:val="-8"/>
        </w:rPr>
        <w:t xml:space="preserve"> </w:t>
      </w:r>
      <w:r>
        <w:t>Convention</w:t>
      </w:r>
      <w:r>
        <w:rPr>
          <w:spacing w:val="-3"/>
        </w:rPr>
        <w:t xml:space="preserve"> </w:t>
      </w:r>
      <w:r>
        <w:t>on</w:t>
      </w:r>
      <w:r>
        <w:rPr>
          <w:spacing w:val="-6"/>
        </w:rPr>
        <w:t xml:space="preserve"> </w:t>
      </w:r>
      <w:r>
        <w:t>the</w:t>
      </w:r>
      <w:r>
        <w:rPr>
          <w:spacing w:val="-7"/>
        </w:rPr>
        <w:t xml:space="preserve"> </w:t>
      </w:r>
      <w:r>
        <w:t>Law</w:t>
      </w:r>
      <w:r>
        <w:rPr>
          <w:spacing w:val="-6"/>
        </w:rPr>
        <w:t xml:space="preserve"> </w:t>
      </w:r>
      <w:r>
        <w:t>of</w:t>
      </w:r>
      <w:r>
        <w:rPr>
          <w:spacing w:val="-5"/>
        </w:rPr>
        <w:t xml:space="preserve"> </w:t>
      </w:r>
      <w:r>
        <w:t>the</w:t>
      </w:r>
      <w:r>
        <w:rPr>
          <w:spacing w:val="-5"/>
        </w:rPr>
        <w:t xml:space="preserve"> </w:t>
      </w:r>
      <w:r>
        <w:t>Sea</w:t>
      </w:r>
      <w:r>
        <w:rPr>
          <w:spacing w:val="-5"/>
        </w:rPr>
        <w:t xml:space="preserve"> </w:t>
      </w:r>
      <w:r>
        <w:t>(UNCLOS),</w:t>
      </w:r>
      <w:r>
        <w:rPr>
          <w:spacing w:val="-7"/>
        </w:rPr>
        <w:t xml:space="preserve"> </w:t>
      </w:r>
      <w:r>
        <w:t>which underpins the Philippines’ legal claim over the West Philippine Sea. This illustrates how international law intersects with national sovereignty.</w:t>
      </w:r>
    </w:p>
    <w:p>
      <w:pPr>
        <w:pStyle w:val="7"/>
        <w:spacing w:before="63"/>
      </w:pPr>
    </w:p>
    <w:p>
      <w:pPr>
        <w:pStyle w:val="7"/>
        <w:ind w:left="1440"/>
      </w:pPr>
      <w:r>
        <w:t>A</w:t>
      </w:r>
      <w:r>
        <w:rPr>
          <w:spacing w:val="-6"/>
        </w:rPr>
        <w:t xml:space="preserve"> </w:t>
      </w:r>
      <w:r>
        <w:t>related</w:t>
      </w:r>
      <w:r>
        <w:rPr>
          <w:spacing w:val="-4"/>
        </w:rPr>
        <w:t xml:space="preserve"> </w:t>
      </w:r>
      <w:r>
        <w:t>study</w:t>
      </w:r>
      <w:r>
        <w:rPr>
          <w:spacing w:val="-8"/>
        </w:rPr>
        <w:t xml:space="preserve"> </w:t>
      </w:r>
      <w:r>
        <w:t>is</w:t>
      </w:r>
      <w:r>
        <w:rPr>
          <w:spacing w:val="-5"/>
        </w:rPr>
        <w:t xml:space="preserve"> </w:t>
      </w:r>
      <w:r>
        <w:t>the</w:t>
      </w:r>
      <w:r>
        <w:rPr>
          <w:spacing w:val="-8"/>
        </w:rPr>
        <w:t xml:space="preserve"> </w:t>
      </w:r>
      <w:r>
        <w:t>ICC-related</w:t>
      </w:r>
      <w:r>
        <w:rPr>
          <w:spacing w:val="-7"/>
        </w:rPr>
        <w:t xml:space="preserve"> </w:t>
      </w:r>
      <w:r>
        <w:t>impeachment</w:t>
      </w:r>
      <w:r>
        <w:rPr>
          <w:spacing w:val="-7"/>
        </w:rPr>
        <w:t xml:space="preserve"> </w:t>
      </w:r>
      <w:r>
        <w:t>proceedings</w:t>
      </w:r>
      <w:r>
        <w:rPr>
          <w:spacing w:val="-8"/>
        </w:rPr>
        <w:t xml:space="preserve"> </w:t>
      </w:r>
      <w:r>
        <w:t>(Pinay</w:t>
      </w:r>
      <w:r>
        <w:rPr>
          <w:spacing w:val="-3"/>
        </w:rPr>
        <w:t xml:space="preserve"> </w:t>
      </w:r>
      <w:r>
        <w:rPr>
          <w:spacing w:val="-2"/>
        </w:rPr>
        <w:t>Wise,</w:t>
      </w:r>
    </w:p>
    <w:p>
      <w:pPr>
        <w:pStyle w:val="7"/>
        <w:spacing w:after="0"/>
        <w:sectPr>
          <w:pgSz w:w="12240" w:h="15840"/>
          <w:pgMar w:top="960" w:right="720" w:bottom="280" w:left="1080" w:header="707" w:footer="0" w:gutter="0"/>
          <w:cols w:space="720" w:num="1"/>
        </w:sectPr>
      </w:pPr>
    </w:p>
    <w:p>
      <w:pPr>
        <w:pStyle w:val="7"/>
        <w:spacing w:before="155"/>
      </w:pPr>
    </w:p>
    <w:p>
      <w:pPr>
        <w:pStyle w:val="7"/>
        <w:spacing w:line="480" w:lineRule="auto"/>
        <w:ind w:left="720" w:right="713"/>
        <w:jc w:val="both"/>
      </w:pPr>
      <w:r>
        <w:t>2024), which highlight the legal and political complexities of international accountability.</w:t>
      </w:r>
      <w:r>
        <w:rPr>
          <w:spacing w:val="-13"/>
        </w:rPr>
        <w:t xml:space="preserve"> </w:t>
      </w:r>
      <w:r>
        <w:t>Legal</w:t>
      </w:r>
      <w:r>
        <w:rPr>
          <w:spacing w:val="-2"/>
        </w:rPr>
        <w:t xml:space="preserve"> </w:t>
      </w:r>
      <w:r>
        <w:t>advocates’</w:t>
      </w:r>
      <w:r>
        <w:rPr>
          <w:spacing w:val="-17"/>
        </w:rPr>
        <w:t xml:space="preserve"> </w:t>
      </w:r>
      <w:r>
        <w:t>perspectives</w:t>
      </w:r>
      <w:r>
        <w:rPr>
          <w:spacing w:val="-2"/>
        </w:rPr>
        <w:t xml:space="preserve"> </w:t>
      </w:r>
      <w:r>
        <w:t>on</w:t>
      </w:r>
      <w:r>
        <w:rPr>
          <w:spacing w:val="-4"/>
        </w:rPr>
        <w:t xml:space="preserve"> </w:t>
      </w:r>
      <w:r>
        <w:t>sovereignty</w:t>
      </w:r>
      <w:r>
        <w:rPr>
          <w:spacing w:val="-3"/>
        </w:rPr>
        <w:t xml:space="preserve"> </w:t>
      </w:r>
      <w:r>
        <w:t>and</w:t>
      </w:r>
      <w:r>
        <w:rPr>
          <w:spacing w:val="-8"/>
        </w:rPr>
        <w:t xml:space="preserve"> </w:t>
      </w:r>
      <w:r>
        <w:t>civic</w:t>
      </w:r>
      <w:r>
        <w:rPr>
          <w:spacing w:val="-4"/>
        </w:rPr>
        <w:t xml:space="preserve"> </w:t>
      </w:r>
      <w:r>
        <w:t>rights</w:t>
      </w:r>
      <w:r>
        <w:rPr>
          <w:spacing w:val="-3"/>
        </w:rPr>
        <w:t xml:space="preserve"> </w:t>
      </w:r>
      <w:r>
        <w:t>are shaped by these high-profile cases.</w:t>
      </w:r>
    </w:p>
    <w:p>
      <w:pPr>
        <w:pStyle w:val="7"/>
        <w:spacing w:before="62"/>
      </w:pPr>
    </w:p>
    <w:p>
      <w:pPr>
        <w:pStyle w:val="4"/>
        <w:numPr>
          <w:ilvl w:val="0"/>
          <w:numId w:val="11"/>
        </w:numPr>
        <w:tabs>
          <w:tab w:val="left" w:pos="1800"/>
        </w:tabs>
        <w:spacing w:before="0" w:after="0" w:line="240" w:lineRule="auto"/>
        <w:ind w:left="1800" w:right="893" w:hanging="720"/>
        <w:jc w:val="left"/>
      </w:pPr>
      <w:r>
        <w:t>How</w:t>
      </w:r>
      <w:r>
        <w:rPr>
          <w:spacing w:val="-3"/>
        </w:rPr>
        <w:t xml:space="preserve"> </w:t>
      </w:r>
      <w:r>
        <w:t>have</w:t>
      </w:r>
      <w:r>
        <w:rPr>
          <w:spacing w:val="-4"/>
        </w:rPr>
        <w:t xml:space="preserve"> </w:t>
      </w:r>
      <w:r>
        <w:t>Recent</w:t>
      </w:r>
      <w:r>
        <w:rPr>
          <w:spacing w:val="40"/>
        </w:rPr>
        <w:t xml:space="preserve"> </w:t>
      </w:r>
      <w:r>
        <w:t>national</w:t>
      </w:r>
      <w:r>
        <w:rPr>
          <w:spacing w:val="40"/>
        </w:rPr>
        <w:t xml:space="preserve"> </w:t>
      </w:r>
      <w:r>
        <w:t>issues</w:t>
      </w:r>
      <w:r>
        <w:rPr>
          <w:spacing w:val="40"/>
        </w:rPr>
        <w:t xml:space="preserve"> </w:t>
      </w:r>
      <w:r>
        <w:t>affected</w:t>
      </w:r>
      <w:r>
        <w:rPr>
          <w:spacing w:val="40"/>
        </w:rPr>
        <w:t xml:space="preserve"> </w:t>
      </w:r>
      <w:r>
        <w:t>the</w:t>
      </w:r>
      <w:r>
        <w:rPr>
          <w:spacing w:val="40"/>
        </w:rPr>
        <w:t xml:space="preserve"> </w:t>
      </w:r>
      <w:r>
        <w:t>practice</w:t>
      </w:r>
      <w:r>
        <w:rPr>
          <w:spacing w:val="40"/>
        </w:rPr>
        <w:t xml:space="preserve"> </w:t>
      </w:r>
      <w:r>
        <w:t>of</w:t>
      </w:r>
      <w:r>
        <w:rPr>
          <w:spacing w:val="40"/>
        </w:rPr>
        <w:t xml:space="preserve"> </w:t>
      </w:r>
      <w:r>
        <w:t>law</w:t>
      </w:r>
      <w:r>
        <w:rPr>
          <w:spacing w:val="80"/>
        </w:rPr>
        <w:t xml:space="preserve"> </w:t>
      </w:r>
      <w:r>
        <w:t>and</w:t>
      </w:r>
      <w:r>
        <w:rPr>
          <w:spacing w:val="40"/>
        </w:rPr>
        <w:t xml:space="preserve"> </w:t>
      </w:r>
      <w:r>
        <w:t>legal professions in the country</w:t>
      </w:r>
    </w:p>
    <w:p>
      <w:pPr>
        <w:pStyle w:val="13"/>
        <w:numPr>
          <w:ilvl w:val="1"/>
          <w:numId w:val="11"/>
        </w:numPr>
        <w:tabs>
          <w:tab w:val="left" w:pos="1439"/>
        </w:tabs>
        <w:spacing w:before="322" w:after="0" w:line="240" w:lineRule="auto"/>
        <w:ind w:left="1439" w:right="0" w:hanging="359"/>
        <w:jc w:val="left"/>
        <w:rPr>
          <w:sz w:val="28"/>
        </w:rPr>
      </w:pPr>
      <w:r>
        <w:rPr>
          <w:sz w:val="28"/>
        </w:rPr>
        <w:t>Ethics</w:t>
      </w:r>
      <w:r>
        <w:rPr>
          <w:spacing w:val="-12"/>
          <w:sz w:val="28"/>
        </w:rPr>
        <w:t xml:space="preserve"> </w:t>
      </w:r>
      <w:r>
        <w:rPr>
          <w:sz w:val="28"/>
        </w:rPr>
        <w:t>and</w:t>
      </w:r>
      <w:r>
        <w:rPr>
          <w:spacing w:val="-10"/>
          <w:sz w:val="28"/>
        </w:rPr>
        <w:t xml:space="preserve"> </w:t>
      </w:r>
      <w:r>
        <w:rPr>
          <w:sz w:val="28"/>
        </w:rPr>
        <w:t>Moral</w:t>
      </w:r>
      <w:r>
        <w:rPr>
          <w:spacing w:val="-9"/>
          <w:sz w:val="28"/>
        </w:rPr>
        <w:t xml:space="preserve"> </w:t>
      </w:r>
      <w:r>
        <w:rPr>
          <w:sz w:val="28"/>
        </w:rPr>
        <w:t>Responsibility</w:t>
      </w:r>
      <w:r>
        <w:rPr>
          <w:spacing w:val="-10"/>
          <w:sz w:val="28"/>
        </w:rPr>
        <w:t xml:space="preserve"> </w:t>
      </w:r>
      <w:r>
        <w:rPr>
          <w:sz w:val="28"/>
        </w:rPr>
        <w:t>in</w:t>
      </w:r>
      <w:r>
        <w:rPr>
          <w:spacing w:val="-12"/>
          <w:sz w:val="28"/>
        </w:rPr>
        <w:t xml:space="preserve"> </w:t>
      </w:r>
      <w:r>
        <w:rPr>
          <w:sz w:val="28"/>
        </w:rPr>
        <w:t>Legal</w:t>
      </w:r>
      <w:r>
        <w:rPr>
          <w:spacing w:val="-9"/>
          <w:sz w:val="28"/>
        </w:rPr>
        <w:t xml:space="preserve"> </w:t>
      </w:r>
      <w:r>
        <w:rPr>
          <w:spacing w:val="-2"/>
          <w:sz w:val="28"/>
        </w:rPr>
        <w:t>Practice</w:t>
      </w:r>
    </w:p>
    <w:p>
      <w:pPr>
        <w:pStyle w:val="7"/>
      </w:pPr>
    </w:p>
    <w:p>
      <w:pPr>
        <w:pStyle w:val="7"/>
        <w:spacing w:before="63"/>
      </w:pPr>
    </w:p>
    <w:p>
      <w:pPr>
        <w:pStyle w:val="7"/>
        <w:spacing w:line="480" w:lineRule="auto"/>
        <w:ind w:left="720" w:right="713" w:firstLine="719"/>
        <w:jc w:val="both"/>
      </w:pPr>
      <w:r>
        <w:t>This</w:t>
      </w:r>
      <w:r>
        <w:rPr>
          <w:spacing w:val="-5"/>
        </w:rPr>
        <w:t xml:space="preserve"> </w:t>
      </w:r>
      <w:r>
        <w:t>theme</w:t>
      </w:r>
      <w:r>
        <w:rPr>
          <w:spacing w:val="-8"/>
        </w:rPr>
        <w:t xml:space="preserve"> </w:t>
      </w:r>
      <w:r>
        <w:t>explores</w:t>
      </w:r>
      <w:r>
        <w:rPr>
          <w:spacing w:val="-7"/>
        </w:rPr>
        <w:t xml:space="preserve"> </w:t>
      </w:r>
      <w:r>
        <w:t>the</w:t>
      </w:r>
      <w:r>
        <w:rPr>
          <w:spacing w:val="-8"/>
        </w:rPr>
        <w:t xml:space="preserve"> </w:t>
      </w:r>
      <w:r>
        <w:t>ethical</w:t>
      </w:r>
      <w:r>
        <w:rPr>
          <w:spacing w:val="-7"/>
        </w:rPr>
        <w:t xml:space="preserve"> </w:t>
      </w:r>
      <w:r>
        <w:t>dilemmas</w:t>
      </w:r>
      <w:r>
        <w:rPr>
          <w:spacing w:val="-6"/>
        </w:rPr>
        <w:t xml:space="preserve"> </w:t>
      </w:r>
      <w:r>
        <w:t>faced</w:t>
      </w:r>
      <w:r>
        <w:rPr>
          <w:spacing w:val="-9"/>
        </w:rPr>
        <w:t xml:space="preserve"> </w:t>
      </w:r>
      <w:r>
        <w:t>by</w:t>
      </w:r>
      <w:r>
        <w:rPr>
          <w:spacing w:val="-10"/>
        </w:rPr>
        <w:t xml:space="preserve"> </w:t>
      </w:r>
      <w:r>
        <w:t>legal</w:t>
      </w:r>
      <w:r>
        <w:rPr>
          <w:spacing w:val="-9"/>
        </w:rPr>
        <w:t xml:space="preserve"> </w:t>
      </w:r>
      <w:r>
        <w:t>professionals</w:t>
      </w:r>
      <w:r>
        <w:rPr>
          <w:spacing w:val="-6"/>
        </w:rPr>
        <w:t xml:space="preserve"> </w:t>
      </w:r>
      <w:r>
        <w:t>in</w:t>
      </w:r>
      <w:r>
        <w:rPr>
          <w:spacing w:val="-7"/>
        </w:rPr>
        <w:t xml:space="preserve"> </w:t>
      </w:r>
      <w:r>
        <w:t>a politically charged environment. Informants reflected on the tension between professional duty and personal conscience, especially when defending clients accused</w:t>
      </w:r>
      <w:r>
        <w:rPr>
          <w:spacing w:val="-5"/>
        </w:rPr>
        <w:t xml:space="preserve"> </w:t>
      </w:r>
      <w:r>
        <w:t>of</w:t>
      </w:r>
      <w:r>
        <w:rPr>
          <w:spacing w:val="-9"/>
        </w:rPr>
        <w:t xml:space="preserve"> </w:t>
      </w:r>
      <w:r>
        <w:t>corruption</w:t>
      </w:r>
      <w:r>
        <w:rPr>
          <w:spacing w:val="-9"/>
        </w:rPr>
        <w:t xml:space="preserve"> </w:t>
      </w:r>
      <w:r>
        <w:t>or</w:t>
      </w:r>
      <w:r>
        <w:rPr>
          <w:spacing w:val="-9"/>
        </w:rPr>
        <w:t xml:space="preserve"> </w:t>
      </w:r>
      <w:r>
        <w:t>human</w:t>
      </w:r>
      <w:r>
        <w:rPr>
          <w:spacing w:val="-5"/>
        </w:rPr>
        <w:t xml:space="preserve"> </w:t>
      </w:r>
      <w:r>
        <w:t>rights</w:t>
      </w:r>
      <w:r>
        <w:rPr>
          <w:spacing w:val="-7"/>
        </w:rPr>
        <w:t xml:space="preserve"> </w:t>
      </w:r>
      <w:r>
        <w:t>violations.</w:t>
      </w:r>
      <w:r>
        <w:rPr>
          <w:spacing w:val="-12"/>
        </w:rPr>
        <w:t xml:space="preserve"> </w:t>
      </w:r>
      <w:r>
        <w:t>The</w:t>
      </w:r>
      <w:r>
        <w:rPr>
          <w:spacing w:val="-8"/>
        </w:rPr>
        <w:t xml:space="preserve"> </w:t>
      </w:r>
      <w:r>
        <w:t>normalization</w:t>
      </w:r>
      <w:r>
        <w:rPr>
          <w:spacing w:val="-8"/>
        </w:rPr>
        <w:t xml:space="preserve"> </w:t>
      </w:r>
      <w:r>
        <w:t>of</w:t>
      </w:r>
      <w:r>
        <w:rPr>
          <w:spacing w:val="-9"/>
        </w:rPr>
        <w:t xml:space="preserve"> </w:t>
      </w:r>
      <w:r>
        <w:t>unethical practices challenges lawyers to uphold integrity and resist moral compromise, positioning the legal profession as a moral compass for society.</w:t>
      </w:r>
    </w:p>
    <w:p>
      <w:pPr>
        <w:pStyle w:val="7"/>
        <w:spacing w:before="63"/>
      </w:pPr>
    </w:p>
    <w:p>
      <w:pPr>
        <w:pStyle w:val="7"/>
        <w:spacing w:line="480" w:lineRule="auto"/>
        <w:ind w:left="720" w:right="714" w:firstLine="719"/>
        <w:jc w:val="both"/>
      </w:pPr>
      <w:r>
        <w:t>Leon</w:t>
      </w:r>
      <w:r>
        <w:rPr>
          <w:spacing w:val="-11"/>
        </w:rPr>
        <w:t xml:space="preserve"> </w:t>
      </w:r>
      <w:r>
        <w:t>Festinger’s</w:t>
      </w:r>
      <w:r>
        <w:rPr>
          <w:spacing w:val="-11"/>
        </w:rPr>
        <w:t xml:space="preserve"> </w:t>
      </w:r>
      <w:r>
        <w:t>Cognitive</w:t>
      </w:r>
      <w:r>
        <w:rPr>
          <w:spacing w:val="-13"/>
        </w:rPr>
        <w:t xml:space="preserve"> </w:t>
      </w:r>
      <w:r>
        <w:t>Dissonance</w:t>
      </w:r>
      <w:r>
        <w:rPr>
          <w:spacing w:val="-17"/>
        </w:rPr>
        <w:t xml:space="preserve"> </w:t>
      </w:r>
      <w:r>
        <w:t>Theory</w:t>
      </w:r>
      <w:r>
        <w:rPr>
          <w:spacing w:val="-12"/>
        </w:rPr>
        <w:t xml:space="preserve"> </w:t>
      </w:r>
      <w:r>
        <w:t>is</w:t>
      </w:r>
      <w:r>
        <w:rPr>
          <w:spacing w:val="-13"/>
        </w:rPr>
        <w:t xml:space="preserve"> </w:t>
      </w:r>
      <w:r>
        <w:t>highly</w:t>
      </w:r>
      <w:r>
        <w:rPr>
          <w:spacing w:val="-11"/>
        </w:rPr>
        <w:t xml:space="preserve"> </w:t>
      </w:r>
      <w:r>
        <w:t>applicable.</w:t>
      </w:r>
      <w:r>
        <w:rPr>
          <w:spacing w:val="-13"/>
        </w:rPr>
        <w:t xml:space="preserve"> </w:t>
      </w:r>
      <w:r>
        <w:t>Legal advocates experience psychological discomfort when their professional obligations conflict with personal values. To reduce this dissonance, they may reinterpret legal principles, reaffirm ethical commitments, or advocate for reforms. This internal struggle shapes their legal reasoning and reinforces the importance of moral responsibility in legal practice.</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spacing w:line="480" w:lineRule="auto"/>
        <w:ind w:left="720" w:right="718" w:firstLine="719"/>
        <w:jc w:val="both"/>
      </w:pPr>
      <w:r>
        <w:t>The Philippine Code of Professional Responsibility, which has been critiqued for inadequately addressing emerging non-litigation practices. This supports the theme’s emphasis on evolving ethical standards and the need for moral clarity in legal advocacy.</w:t>
      </w:r>
    </w:p>
    <w:p>
      <w:pPr>
        <w:pStyle w:val="7"/>
        <w:spacing w:before="61"/>
      </w:pPr>
    </w:p>
    <w:p>
      <w:pPr>
        <w:pStyle w:val="7"/>
        <w:spacing w:line="480" w:lineRule="auto"/>
        <w:ind w:left="720" w:right="718" w:firstLine="719"/>
        <w:jc w:val="both"/>
      </w:pPr>
      <w:r>
        <w:t>Lawyers for Lawyers (2022) report, which documents threats and harassment against lawyers handling politically sensitive cases. These risks intensify ethical dilemmas and highlight the importance of moral courage in defending justice under pressure.</w:t>
      </w:r>
    </w:p>
    <w:p>
      <w:pPr>
        <w:pStyle w:val="7"/>
        <w:spacing w:before="62"/>
      </w:pPr>
    </w:p>
    <w:p>
      <w:pPr>
        <w:pStyle w:val="13"/>
        <w:numPr>
          <w:ilvl w:val="1"/>
          <w:numId w:val="11"/>
        </w:numPr>
        <w:tabs>
          <w:tab w:val="left" w:pos="1439"/>
        </w:tabs>
        <w:spacing w:before="0" w:after="0" w:line="240" w:lineRule="auto"/>
        <w:ind w:left="1439" w:right="0" w:hanging="359"/>
        <w:jc w:val="left"/>
        <w:rPr>
          <w:sz w:val="28"/>
        </w:rPr>
      </w:pPr>
      <w:r>
        <w:rPr>
          <w:sz w:val="28"/>
        </w:rPr>
        <w:t>Legal</w:t>
      </w:r>
      <w:r>
        <w:rPr>
          <w:spacing w:val="-11"/>
          <w:sz w:val="28"/>
        </w:rPr>
        <w:t xml:space="preserve"> </w:t>
      </w:r>
      <w:r>
        <w:rPr>
          <w:sz w:val="28"/>
        </w:rPr>
        <w:t>Empowerment,</w:t>
      </w:r>
      <w:r>
        <w:rPr>
          <w:spacing w:val="-8"/>
          <w:sz w:val="28"/>
        </w:rPr>
        <w:t xml:space="preserve"> </w:t>
      </w:r>
      <w:r>
        <w:rPr>
          <w:sz w:val="28"/>
        </w:rPr>
        <w:t>Civic</w:t>
      </w:r>
      <w:r>
        <w:rPr>
          <w:spacing w:val="-8"/>
          <w:sz w:val="28"/>
        </w:rPr>
        <w:t xml:space="preserve"> </w:t>
      </w:r>
      <w:r>
        <w:rPr>
          <w:sz w:val="28"/>
        </w:rPr>
        <w:t>Engagement,</w:t>
      </w:r>
      <w:r>
        <w:rPr>
          <w:spacing w:val="-7"/>
          <w:sz w:val="28"/>
        </w:rPr>
        <w:t xml:space="preserve"> </w:t>
      </w:r>
      <w:r>
        <w:rPr>
          <w:sz w:val="28"/>
        </w:rPr>
        <w:t>and</w:t>
      </w:r>
      <w:r>
        <w:rPr>
          <w:spacing w:val="-4"/>
          <w:sz w:val="28"/>
        </w:rPr>
        <w:t xml:space="preserve"> </w:t>
      </w:r>
      <w:r>
        <w:rPr>
          <w:sz w:val="28"/>
        </w:rPr>
        <w:t>Rights-Based</w:t>
      </w:r>
      <w:r>
        <w:rPr>
          <w:spacing w:val="-6"/>
          <w:sz w:val="28"/>
        </w:rPr>
        <w:t xml:space="preserve"> </w:t>
      </w:r>
      <w:r>
        <w:rPr>
          <w:spacing w:val="-2"/>
          <w:sz w:val="28"/>
        </w:rPr>
        <w:t>Education</w:t>
      </w:r>
    </w:p>
    <w:p>
      <w:pPr>
        <w:pStyle w:val="7"/>
      </w:pPr>
    </w:p>
    <w:p>
      <w:pPr>
        <w:pStyle w:val="7"/>
        <w:spacing w:before="64"/>
      </w:pPr>
    </w:p>
    <w:p>
      <w:pPr>
        <w:pStyle w:val="7"/>
        <w:spacing w:line="480" w:lineRule="auto"/>
        <w:ind w:left="720" w:right="714" w:firstLine="719"/>
        <w:jc w:val="both"/>
      </w:pPr>
      <w:r>
        <w:t>This theme highlights how legal professionals respond to national issues by promoting legal literacy, civic participation, and rights-based education. Informants emphasized the role of lawyers and paralegals in empowering marginalized communities through seminars, social media engagement, and advocacy. Legal empowerment is seen as a strategy to bridge gaps in access to justice and foster democratic resilience.</w:t>
      </w:r>
    </w:p>
    <w:p>
      <w:pPr>
        <w:pStyle w:val="7"/>
        <w:spacing w:before="63"/>
      </w:pPr>
    </w:p>
    <w:p>
      <w:pPr>
        <w:pStyle w:val="7"/>
        <w:spacing w:line="480" w:lineRule="auto"/>
        <w:ind w:left="720" w:right="725" w:firstLine="719"/>
        <w:jc w:val="both"/>
      </w:pPr>
      <w:r>
        <w:t>Ronald Dworkin’s Theory of Law as Integrity remains relevant. Legal empowerment reflects Dworkin’s view that law is an interpretive practice grounded</w:t>
      </w:r>
      <w:r>
        <w:rPr>
          <w:spacing w:val="21"/>
        </w:rPr>
        <w:t xml:space="preserve"> </w:t>
      </w:r>
      <w:r>
        <w:t>in</w:t>
      </w:r>
      <w:r>
        <w:rPr>
          <w:spacing w:val="21"/>
        </w:rPr>
        <w:t xml:space="preserve"> </w:t>
      </w:r>
      <w:r>
        <w:t>moral</w:t>
      </w:r>
      <w:r>
        <w:rPr>
          <w:spacing w:val="21"/>
        </w:rPr>
        <w:t xml:space="preserve"> </w:t>
      </w:r>
      <w:r>
        <w:t>reasoning.</w:t>
      </w:r>
      <w:r>
        <w:rPr>
          <w:spacing w:val="19"/>
        </w:rPr>
        <w:t xml:space="preserve"> </w:t>
      </w:r>
      <w:r>
        <w:t>Lawyers</w:t>
      </w:r>
      <w:r>
        <w:rPr>
          <w:spacing w:val="21"/>
        </w:rPr>
        <w:t xml:space="preserve"> </w:t>
      </w:r>
      <w:r>
        <w:t>act</w:t>
      </w:r>
      <w:r>
        <w:rPr>
          <w:spacing w:val="19"/>
        </w:rPr>
        <w:t xml:space="preserve"> </w:t>
      </w:r>
      <w:r>
        <w:t>not</w:t>
      </w:r>
      <w:r>
        <w:rPr>
          <w:spacing w:val="21"/>
        </w:rPr>
        <w:t xml:space="preserve"> </w:t>
      </w:r>
      <w:r>
        <w:t>only</w:t>
      </w:r>
      <w:r>
        <w:rPr>
          <w:spacing w:val="21"/>
        </w:rPr>
        <w:t xml:space="preserve"> </w:t>
      </w:r>
      <w:r>
        <w:t>as</w:t>
      </w:r>
      <w:r>
        <w:rPr>
          <w:spacing w:val="21"/>
        </w:rPr>
        <w:t xml:space="preserve"> </w:t>
      </w:r>
      <w:r>
        <w:t>legal</w:t>
      </w:r>
      <w:r>
        <w:rPr>
          <w:spacing w:val="21"/>
        </w:rPr>
        <w:t xml:space="preserve"> </w:t>
      </w:r>
      <w:r>
        <w:t>technicians</w:t>
      </w:r>
      <w:r>
        <w:rPr>
          <w:spacing w:val="21"/>
        </w:rPr>
        <w:t xml:space="preserve"> </w:t>
      </w:r>
      <w:r>
        <w:t>but</w:t>
      </w:r>
      <w:r>
        <w:rPr>
          <w:spacing w:val="21"/>
        </w:rPr>
        <w:t xml:space="preserve"> </w:t>
      </w:r>
      <w:r>
        <w:t>as</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spacing w:line="480" w:lineRule="auto"/>
        <w:ind w:left="720" w:right="354"/>
      </w:pPr>
      <w:r>
        <w:t>educators</w:t>
      </w:r>
      <w:r>
        <w:rPr>
          <w:spacing w:val="40"/>
        </w:rPr>
        <w:t xml:space="preserve"> </w:t>
      </w:r>
      <w:r>
        <w:t>and</w:t>
      </w:r>
      <w:r>
        <w:rPr>
          <w:spacing w:val="40"/>
        </w:rPr>
        <w:t xml:space="preserve"> </w:t>
      </w:r>
      <w:r>
        <w:t>reformers</w:t>
      </w:r>
      <w:r>
        <w:rPr>
          <w:spacing w:val="40"/>
        </w:rPr>
        <w:t xml:space="preserve"> </w:t>
      </w:r>
      <w:r>
        <w:t>who</w:t>
      </w:r>
      <w:r>
        <w:rPr>
          <w:spacing w:val="40"/>
        </w:rPr>
        <w:t xml:space="preserve"> </w:t>
      </w:r>
      <w:r>
        <w:t>help</w:t>
      </w:r>
      <w:r>
        <w:rPr>
          <w:spacing w:val="40"/>
        </w:rPr>
        <w:t xml:space="preserve"> </w:t>
      </w:r>
      <w:r>
        <w:t>citizens</w:t>
      </w:r>
      <w:r>
        <w:rPr>
          <w:spacing w:val="40"/>
        </w:rPr>
        <w:t xml:space="preserve"> </w:t>
      </w:r>
      <w:r>
        <w:t>understand</w:t>
      </w:r>
      <w:r>
        <w:rPr>
          <w:spacing w:val="40"/>
        </w:rPr>
        <w:t xml:space="preserve"> </w:t>
      </w:r>
      <w:r>
        <w:t>and</w:t>
      </w:r>
      <w:r>
        <w:rPr>
          <w:spacing w:val="40"/>
        </w:rPr>
        <w:t xml:space="preserve"> </w:t>
      </w:r>
      <w:r>
        <w:t>assert</w:t>
      </w:r>
      <w:r>
        <w:rPr>
          <w:spacing w:val="40"/>
        </w:rPr>
        <w:t xml:space="preserve"> </w:t>
      </w:r>
      <w:r>
        <w:t>their</w:t>
      </w:r>
      <w:r>
        <w:rPr>
          <w:spacing w:val="40"/>
        </w:rPr>
        <w:t xml:space="preserve"> </w:t>
      </w:r>
      <w:r>
        <w:t>rights within a coherent legal framework.</w:t>
      </w:r>
    </w:p>
    <w:p>
      <w:pPr>
        <w:pStyle w:val="7"/>
        <w:spacing w:before="63"/>
      </w:pPr>
    </w:p>
    <w:p>
      <w:pPr>
        <w:pStyle w:val="7"/>
        <w:spacing w:line="480" w:lineRule="auto"/>
        <w:ind w:left="720" w:right="724" w:firstLine="719"/>
        <w:jc w:val="both"/>
      </w:pPr>
      <w:r>
        <w:t>World Justice Project (2018) survey, which reveals that only 20% of Filipinos have access to legal help. This underscores the urgency of legal empowerment</w:t>
      </w:r>
      <w:r>
        <w:rPr>
          <w:spacing w:val="-7"/>
        </w:rPr>
        <w:t xml:space="preserve"> </w:t>
      </w:r>
      <w:r>
        <w:t>and</w:t>
      </w:r>
      <w:r>
        <w:rPr>
          <w:spacing w:val="-4"/>
        </w:rPr>
        <w:t xml:space="preserve"> </w:t>
      </w:r>
      <w:r>
        <w:t>supports</w:t>
      </w:r>
      <w:r>
        <w:rPr>
          <w:spacing w:val="-9"/>
        </w:rPr>
        <w:t xml:space="preserve"> </w:t>
      </w:r>
      <w:r>
        <w:t>the</w:t>
      </w:r>
      <w:r>
        <w:rPr>
          <w:spacing w:val="-5"/>
        </w:rPr>
        <w:t xml:space="preserve"> </w:t>
      </w:r>
      <w:r>
        <w:t>informants’</w:t>
      </w:r>
      <w:r>
        <w:rPr>
          <w:spacing w:val="-21"/>
        </w:rPr>
        <w:t xml:space="preserve"> </w:t>
      </w:r>
      <w:r>
        <w:t>emphasis</w:t>
      </w:r>
      <w:r>
        <w:rPr>
          <w:spacing w:val="-9"/>
        </w:rPr>
        <w:t xml:space="preserve"> </w:t>
      </w:r>
      <w:r>
        <w:t>on</w:t>
      </w:r>
      <w:r>
        <w:rPr>
          <w:spacing w:val="-4"/>
        </w:rPr>
        <w:t xml:space="preserve"> </w:t>
      </w:r>
      <w:r>
        <w:t>rights-based</w:t>
      </w:r>
      <w:r>
        <w:rPr>
          <w:spacing w:val="-3"/>
        </w:rPr>
        <w:t xml:space="preserve"> </w:t>
      </w:r>
      <w:r>
        <w:t>education.</w:t>
      </w:r>
    </w:p>
    <w:p>
      <w:pPr>
        <w:pStyle w:val="7"/>
        <w:spacing w:before="62"/>
      </w:pPr>
    </w:p>
    <w:p>
      <w:pPr>
        <w:pStyle w:val="7"/>
        <w:spacing w:before="1" w:line="480" w:lineRule="auto"/>
        <w:ind w:left="720" w:right="724" w:firstLine="719"/>
        <w:jc w:val="both"/>
      </w:pPr>
      <w:r>
        <w:t>Namati (2023), which highlights the role of community paralegals in providing legal education and advocacy. Their grassroots efforts reflect the theme’s</w:t>
      </w:r>
      <w:r>
        <w:rPr>
          <w:spacing w:val="-3"/>
        </w:rPr>
        <w:t xml:space="preserve"> </w:t>
      </w:r>
      <w:r>
        <w:t>focus</w:t>
      </w:r>
      <w:r>
        <w:rPr>
          <w:spacing w:val="-7"/>
        </w:rPr>
        <w:t xml:space="preserve"> </w:t>
      </w:r>
      <w:r>
        <w:t>on</w:t>
      </w:r>
      <w:r>
        <w:rPr>
          <w:spacing w:val="-1"/>
        </w:rPr>
        <w:t xml:space="preserve"> </w:t>
      </w:r>
      <w:r>
        <w:t>civic</w:t>
      </w:r>
      <w:r>
        <w:rPr>
          <w:spacing w:val="-4"/>
        </w:rPr>
        <w:t xml:space="preserve"> </w:t>
      </w:r>
      <w:r>
        <w:t>engagement and</w:t>
      </w:r>
      <w:r>
        <w:rPr>
          <w:spacing w:val="-4"/>
        </w:rPr>
        <w:t xml:space="preserve"> </w:t>
      </w:r>
      <w:r>
        <w:t>the</w:t>
      </w:r>
      <w:r>
        <w:rPr>
          <w:spacing w:val="-8"/>
        </w:rPr>
        <w:t xml:space="preserve"> </w:t>
      </w:r>
      <w:r>
        <w:t>democratization</w:t>
      </w:r>
      <w:r>
        <w:rPr>
          <w:spacing w:val="-6"/>
        </w:rPr>
        <w:t xml:space="preserve"> </w:t>
      </w:r>
      <w:r>
        <w:t>of</w:t>
      </w:r>
      <w:r>
        <w:rPr>
          <w:spacing w:val="-6"/>
        </w:rPr>
        <w:t xml:space="preserve"> </w:t>
      </w:r>
      <w:r>
        <w:t>legal</w:t>
      </w:r>
      <w:r>
        <w:rPr>
          <w:spacing w:val="-6"/>
        </w:rPr>
        <w:t xml:space="preserve"> </w:t>
      </w:r>
      <w:r>
        <w:t>knowledge.</w:t>
      </w:r>
    </w:p>
    <w:p>
      <w:pPr>
        <w:pStyle w:val="7"/>
        <w:spacing w:before="59"/>
      </w:pPr>
    </w:p>
    <w:p>
      <w:pPr>
        <w:pStyle w:val="4"/>
        <w:numPr>
          <w:ilvl w:val="0"/>
          <w:numId w:val="9"/>
        </w:numPr>
        <w:tabs>
          <w:tab w:val="left" w:pos="1800"/>
        </w:tabs>
        <w:spacing w:before="0" w:after="0" w:line="242" w:lineRule="auto"/>
        <w:ind w:left="1800" w:right="1328" w:hanging="720"/>
        <w:jc w:val="left"/>
        <w:rPr>
          <w:b w:val="0"/>
        </w:rPr>
      </w:pPr>
      <w:r>
        <w:t>Perspectives</w:t>
      </w:r>
      <w:r>
        <w:rPr>
          <w:spacing w:val="-6"/>
        </w:rPr>
        <w:t xml:space="preserve"> </w:t>
      </w:r>
      <w:r>
        <w:t>of</w:t>
      </w:r>
      <w:r>
        <w:rPr>
          <w:spacing w:val="-4"/>
        </w:rPr>
        <w:t xml:space="preserve"> </w:t>
      </w:r>
      <w:r>
        <w:t>the</w:t>
      </w:r>
      <w:r>
        <w:rPr>
          <w:spacing w:val="-8"/>
        </w:rPr>
        <w:t xml:space="preserve"> </w:t>
      </w:r>
      <w:r>
        <w:t>Legal</w:t>
      </w:r>
      <w:r>
        <w:rPr>
          <w:spacing w:val="-7"/>
        </w:rPr>
        <w:t xml:space="preserve"> </w:t>
      </w:r>
      <w:r>
        <w:t>Community</w:t>
      </w:r>
      <w:r>
        <w:rPr>
          <w:spacing w:val="-5"/>
        </w:rPr>
        <w:t xml:space="preserve"> </w:t>
      </w:r>
      <w:r>
        <w:t>on</w:t>
      </w:r>
      <w:r>
        <w:rPr>
          <w:spacing w:val="-4"/>
        </w:rPr>
        <w:t xml:space="preserve"> </w:t>
      </w:r>
      <w:r>
        <w:t>the</w:t>
      </w:r>
      <w:r>
        <w:rPr>
          <w:spacing w:val="-5"/>
        </w:rPr>
        <w:t xml:space="preserve"> </w:t>
      </w:r>
      <w:r>
        <w:t>balance</w:t>
      </w:r>
      <w:r>
        <w:rPr>
          <w:spacing w:val="-4"/>
        </w:rPr>
        <w:t xml:space="preserve"> </w:t>
      </w:r>
      <w:r>
        <w:t>between human rights and national security in policy making</w:t>
      </w:r>
      <w:r>
        <w:rPr>
          <w:b w:val="0"/>
        </w:rPr>
        <w:t>?</w:t>
      </w:r>
    </w:p>
    <w:p>
      <w:pPr>
        <w:pStyle w:val="13"/>
        <w:numPr>
          <w:ilvl w:val="1"/>
          <w:numId w:val="9"/>
        </w:numPr>
        <w:tabs>
          <w:tab w:val="left" w:pos="1440"/>
        </w:tabs>
        <w:spacing w:before="318" w:after="0" w:line="480" w:lineRule="auto"/>
        <w:ind w:left="1440" w:right="1087" w:hanging="360"/>
        <w:jc w:val="left"/>
        <w:rPr>
          <w:sz w:val="28"/>
        </w:rPr>
      </w:pPr>
      <w:r>
        <w:rPr>
          <w:sz w:val="28"/>
        </w:rPr>
        <w:t xml:space="preserve">Legal Advocacy, Civic Empowerment, and the Balance of Rights and </w:t>
      </w:r>
      <w:r>
        <w:rPr>
          <w:spacing w:val="-2"/>
          <w:sz w:val="28"/>
        </w:rPr>
        <w:t>Security</w:t>
      </w:r>
    </w:p>
    <w:p>
      <w:pPr>
        <w:pStyle w:val="7"/>
        <w:spacing w:before="62"/>
      </w:pPr>
    </w:p>
    <w:p>
      <w:pPr>
        <w:pStyle w:val="7"/>
        <w:spacing w:before="1" w:line="480" w:lineRule="auto"/>
        <w:ind w:left="720" w:right="719" w:firstLine="719"/>
        <w:jc w:val="both"/>
      </w:pPr>
      <w:r>
        <w:t>This theme addresses the legal community’s perspectives on balancing human rights with national security. Informants emphasized that while security is essential, it must not override constitutional protections and civil liberties. Legal professionals advocate for policies that respect both public safety and individual rights, especially in contexts involving red-tagging, surveillance, and extrajudicial actions.</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spacing w:line="480" w:lineRule="auto"/>
        <w:ind w:left="720" w:right="714" w:firstLine="719"/>
        <w:jc w:val="both"/>
      </w:pPr>
      <w:r>
        <w:t>Festinger’s Cognitive Dissonance Theory applies well. Legal advocates often</w:t>
      </w:r>
      <w:r>
        <w:rPr>
          <w:spacing w:val="-15"/>
        </w:rPr>
        <w:t xml:space="preserve"> </w:t>
      </w:r>
      <w:r>
        <w:t>experience</w:t>
      </w:r>
      <w:r>
        <w:rPr>
          <w:spacing w:val="-17"/>
        </w:rPr>
        <w:t xml:space="preserve"> </w:t>
      </w:r>
      <w:r>
        <w:t>dissonance</w:t>
      </w:r>
      <w:r>
        <w:rPr>
          <w:spacing w:val="-16"/>
        </w:rPr>
        <w:t xml:space="preserve"> </w:t>
      </w:r>
      <w:r>
        <w:t>when</w:t>
      </w:r>
      <w:r>
        <w:rPr>
          <w:spacing w:val="-15"/>
        </w:rPr>
        <w:t xml:space="preserve"> </w:t>
      </w:r>
      <w:r>
        <w:t>defending</w:t>
      </w:r>
      <w:r>
        <w:rPr>
          <w:spacing w:val="-17"/>
        </w:rPr>
        <w:t xml:space="preserve"> </w:t>
      </w:r>
      <w:r>
        <w:t>policies</w:t>
      </w:r>
      <w:r>
        <w:rPr>
          <w:spacing w:val="-12"/>
        </w:rPr>
        <w:t xml:space="preserve"> </w:t>
      </w:r>
      <w:r>
        <w:t>that</w:t>
      </w:r>
      <w:r>
        <w:rPr>
          <w:spacing w:val="-15"/>
        </w:rPr>
        <w:t xml:space="preserve"> </w:t>
      </w:r>
      <w:r>
        <w:t>restrict</w:t>
      </w:r>
      <w:r>
        <w:rPr>
          <w:spacing w:val="-15"/>
        </w:rPr>
        <w:t xml:space="preserve"> </w:t>
      </w:r>
      <w:r>
        <w:t>freedoms</w:t>
      </w:r>
      <w:r>
        <w:rPr>
          <w:spacing w:val="-16"/>
        </w:rPr>
        <w:t xml:space="preserve"> </w:t>
      </w:r>
      <w:r>
        <w:t>in</w:t>
      </w:r>
      <w:r>
        <w:rPr>
          <w:spacing w:val="-16"/>
        </w:rPr>
        <w:t xml:space="preserve"> </w:t>
      </w:r>
      <w:r>
        <w:t>the name of security. To resolve this, they may emphasize procedural justice or reinterpret legal norms to align with broader societal values. This psychological negotiation informs their stance on rights-security balance.</w:t>
      </w:r>
    </w:p>
    <w:p>
      <w:pPr>
        <w:pStyle w:val="7"/>
        <w:spacing w:before="63"/>
      </w:pPr>
    </w:p>
    <w:p>
      <w:pPr>
        <w:pStyle w:val="7"/>
        <w:spacing w:before="1" w:line="480" w:lineRule="auto"/>
        <w:ind w:left="720" w:right="715" w:firstLine="719"/>
        <w:jc w:val="both"/>
      </w:pPr>
      <w:r>
        <w:t>The 1987 Philippine Constitution, which enshrines both national security and human rights. This dual mandate supports the informants’ call for balanced policymaking that respects democratic principles.</w:t>
      </w:r>
    </w:p>
    <w:p>
      <w:pPr>
        <w:pStyle w:val="7"/>
        <w:spacing w:before="59"/>
      </w:pPr>
    </w:p>
    <w:p>
      <w:pPr>
        <w:pStyle w:val="7"/>
        <w:spacing w:line="480" w:lineRule="auto"/>
        <w:ind w:left="720" w:right="714" w:firstLine="719"/>
        <w:jc w:val="both"/>
      </w:pPr>
      <w:r>
        <w:t>National Union of Peoples’ Lawyers (NUPL) report, which documents threats against human rights lawyers. These experiences illustrate the risks of defending civil liberties and validate the theme’s emphasis on civic empowerment and legal advocacy.</w:t>
      </w:r>
    </w:p>
    <w:p>
      <w:pPr>
        <w:pStyle w:val="7"/>
        <w:spacing w:before="64"/>
      </w:pPr>
    </w:p>
    <w:p>
      <w:pPr>
        <w:pStyle w:val="13"/>
        <w:numPr>
          <w:ilvl w:val="1"/>
          <w:numId w:val="9"/>
        </w:numPr>
        <w:tabs>
          <w:tab w:val="left" w:pos="1439"/>
        </w:tabs>
        <w:spacing w:before="1" w:after="0" w:line="240" w:lineRule="auto"/>
        <w:ind w:left="1439" w:right="0" w:hanging="359"/>
        <w:jc w:val="left"/>
        <w:rPr>
          <w:sz w:val="22"/>
        </w:rPr>
      </w:pPr>
      <w:r>
        <w:rPr>
          <w:sz w:val="28"/>
        </w:rPr>
        <w:t>Sovereignty,</w:t>
      </w:r>
      <w:r>
        <w:rPr>
          <w:spacing w:val="-14"/>
          <w:sz w:val="28"/>
        </w:rPr>
        <w:t xml:space="preserve"> </w:t>
      </w:r>
      <w:r>
        <w:rPr>
          <w:sz w:val="28"/>
        </w:rPr>
        <w:t>Human</w:t>
      </w:r>
      <w:r>
        <w:rPr>
          <w:spacing w:val="-13"/>
          <w:sz w:val="28"/>
        </w:rPr>
        <w:t xml:space="preserve"> </w:t>
      </w:r>
      <w:r>
        <w:rPr>
          <w:sz w:val="28"/>
        </w:rPr>
        <w:t>Rights,</w:t>
      </w:r>
      <w:r>
        <w:rPr>
          <w:spacing w:val="-12"/>
          <w:sz w:val="28"/>
        </w:rPr>
        <w:t xml:space="preserve"> </w:t>
      </w:r>
      <w:r>
        <w:rPr>
          <w:sz w:val="28"/>
        </w:rPr>
        <w:t>and</w:t>
      </w:r>
      <w:r>
        <w:rPr>
          <w:spacing w:val="-13"/>
          <w:sz w:val="28"/>
        </w:rPr>
        <w:t xml:space="preserve"> </w:t>
      </w:r>
      <w:r>
        <w:rPr>
          <w:sz w:val="28"/>
        </w:rPr>
        <w:t>the</w:t>
      </w:r>
      <w:r>
        <w:rPr>
          <w:spacing w:val="-11"/>
          <w:sz w:val="28"/>
        </w:rPr>
        <w:t xml:space="preserve"> </w:t>
      </w:r>
      <w:r>
        <w:rPr>
          <w:sz w:val="28"/>
        </w:rPr>
        <w:t>Limits</w:t>
      </w:r>
      <w:r>
        <w:rPr>
          <w:spacing w:val="-8"/>
          <w:sz w:val="28"/>
        </w:rPr>
        <w:t xml:space="preserve"> </w:t>
      </w:r>
      <w:r>
        <w:rPr>
          <w:sz w:val="28"/>
        </w:rPr>
        <w:t>of</w:t>
      </w:r>
      <w:r>
        <w:rPr>
          <w:spacing w:val="-14"/>
          <w:sz w:val="28"/>
        </w:rPr>
        <w:t xml:space="preserve"> </w:t>
      </w:r>
      <w:r>
        <w:rPr>
          <w:sz w:val="28"/>
        </w:rPr>
        <w:t>Legal</w:t>
      </w:r>
      <w:r>
        <w:rPr>
          <w:spacing w:val="-10"/>
          <w:sz w:val="28"/>
        </w:rPr>
        <w:t xml:space="preserve"> </w:t>
      </w:r>
      <w:r>
        <w:rPr>
          <w:spacing w:val="-2"/>
          <w:sz w:val="28"/>
        </w:rPr>
        <w:t>Enforcement</w:t>
      </w:r>
    </w:p>
    <w:p>
      <w:pPr>
        <w:pStyle w:val="7"/>
      </w:pPr>
    </w:p>
    <w:p>
      <w:pPr>
        <w:pStyle w:val="7"/>
        <w:spacing w:before="61"/>
      </w:pPr>
    </w:p>
    <w:p>
      <w:pPr>
        <w:pStyle w:val="7"/>
        <w:spacing w:line="480" w:lineRule="auto"/>
        <w:ind w:left="720" w:right="715" w:firstLine="719"/>
        <w:jc w:val="both"/>
      </w:pPr>
      <w:r>
        <w:t>This theme explores the tension between asserting national sovereignty and</w:t>
      </w:r>
      <w:r>
        <w:rPr>
          <w:spacing w:val="-17"/>
        </w:rPr>
        <w:t xml:space="preserve"> </w:t>
      </w:r>
      <w:r>
        <w:t>complying</w:t>
      </w:r>
      <w:r>
        <w:rPr>
          <w:spacing w:val="-16"/>
        </w:rPr>
        <w:t xml:space="preserve"> </w:t>
      </w:r>
      <w:r>
        <w:t>with</w:t>
      </w:r>
      <w:r>
        <w:rPr>
          <w:spacing w:val="-18"/>
        </w:rPr>
        <w:t xml:space="preserve"> </w:t>
      </w:r>
      <w:r>
        <w:t>international</w:t>
      </w:r>
      <w:r>
        <w:rPr>
          <w:spacing w:val="-14"/>
        </w:rPr>
        <w:t xml:space="preserve"> </w:t>
      </w:r>
      <w:r>
        <w:t>human</w:t>
      </w:r>
      <w:r>
        <w:rPr>
          <w:spacing w:val="-16"/>
        </w:rPr>
        <w:t xml:space="preserve"> </w:t>
      </w:r>
      <w:r>
        <w:t>rights</w:t>
      </w:r>
      <w:r>
        <w:rPr>
          <w:spacing w:val="-16"/>
        </w:rPr>
        <w:t xml:space="preserve"> </w:t>
      </w:r>
      <w:r>
        <w:t>obligations.</w:t>
      </w:r>
      <w:r>
        <w:rPr>
          <w:spacing w:val="-17"/>
        </w:rPr>
        <w:t xml:space="preserve"> </w:t>
      </w:r>
      <w:r>
        <w:t>Informants</w:t>
      </w:r>
      <w:r>
        <w:rPr>
          <w:spacing w:val="-18"/>
        </w:rPr>
        <w:t xml:space="preserve"> </w:t>
      </w:r>
      <w:r>
        <w:t>discussed the Philippines’</w:t>
      </w:r>
      <w:r>
        <w:rPr>
          <w:spacing w:val="-7"/>
        </w:rPr>
        <w:t xml:space="preserve"> </w:t>
      </w:r>
      <w:r>
        <w:t>relationship with the ICC and UNCLOS, emphasizing the need to honor treaty commitments while safeguarding domestic autonomy. Legal professionals</w:t>
      </w:r>
      <w:r>
        <w:rPr>
          <w:spacing w:val="64"/>
        </w:rPr>
        <w:t xml:space="preserve"> </w:t>
      </w:r>
      <w:r>
        <w:t>stressed</w:t>
      </w:r>
      <w:r>
        <w:rPr>
          <w:spacing w:val="64"/>
        </w:rPr>
        <w:t xml:space="preserve"> </w:t>
      </w:r>
      <w:r>
        <w:t>that</w:t>
      </w:r>
      <w:r>
        <w:rPr>
          <w:spacing w:val="64"/>
        </w:rPr>
        <w:t xml:space="preserve"> </w:t>
      </w:r>
      <w:r>
        <w:t>enforcement</w:t>
      </w:r>
      <w:r>
        <w:rPr>
          <w:spacing w:val="64"/>
        </w:rPr>
        <w:t xml:space="preserve"> </w:t>
      </w:r>
      <w:r>
        <w:t>must</w:t>
      </w:r>
      <w:r>
        <w:rPr>
          <w:spacing w:val="64"/>
        </w:rPr>
        <w:t xml:space="preserve"> </w:t>
      </w:r>
      <w:r>
        <w:t>be</w:t>
      </w:r>
      <w:r>
        <w:rPr>
          <w:spacing w:val="61"/>
        </w:rPr>
        <w:t xml:space="preserve"> </w:t>
      </w:r>
      <w:r>
        <w:t>principled</w:t>
      </w:r>
      <w:r>
        <w:rPr>
          <w:spacing w:val="64"/>
        </w:rPr>
        <w:t xml:space="preserve"> </w:t>
      </w:r>
      <w:r>
        <w:t>and</w:t>
      </w:r>
      <w:r>
        <w:rPr>
          <w:spacing w:val="64"/>
        </w:rPr>
        <w:t xml:space="preserve"> </w:t>
      </w:r>
      <w:r>
        <w:t>not</w:t>
      </w:r>
      <w:r>
        <w:rPr>
          <w:spacing w:val="64"/>
        </w:rPr>
        <w:t xml:space="preserve"> </w:t>
      </w:r>
      <w:r>
        <w:t>used</w:t>
      </w:r>
      <w:r>
        <w:rPr>
          <w:spacing w:val="64"/>
        </w:rPr>
        <w:t xml:space="preserve"> </w:t>
      </w:r>
      <w:r>
        <w:t>to</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ind w:left="720"/>
      </w:pPr>
      <w:r>
        <w:t>suppress</w:t>
      </w:r>
      <w:r>
        <w:rPr>
          <w:spacing w:val="-8"/>
        </w:rPr>
        <w:t xml:space="preserve"> </w:t>
      </w:r>
      <w:r>
        <w:t>dissent</w:t>
      </w:r>
      <w:r>
        <w:rPr>
          <w:spacing w:val="-5"/>
        </w:rPr>
        <w:t xml:space="preserve"> </w:t>
      </w:r>
      <w:r>
        <w:t>or</w:t>
      </w:r>
      <w:r>
        <w:rPr>
          <w:spacing w:val="-7"/>
        </w:rPr>
        <w:t xml:space="preserve"> </w:t>
      </w:r>
      <w:r>
        <w:t>violate</w:t>
      </w:r>
      <w:r>
        <w:rPr>
          <w:spacing w:val="-5"/>
        </w:rPr>
        <w:t xml:space="preserve"> </w:t>
      </w:r>
      <w:r>
        <w:rPr>
          <w:spacing w:val="-2"/>
        </w:rPr>
        <w:t>rights.</w:t>
      </w:r>
    </w:p>
    <w:p>
      <w:pPr>
        <w:pStyle w:val="7"/>
      </w:pPr>
    </w:p>
    <w:p>
      <w:pPr>
        <w:pStyle w:val="7"/>
        <w:spacing w:before="61"/>
      </w:pPr>
    </w:p>
    <w:p>
      <w:pPr>
        <w:pStyle w:val="7"/>
        <w:spacing w:line="480" w:lineRule="auto"/>
        <w:ind w:left="720" w:right="715" w:firstLine="719"/>
        <w:jc w:val="both"/>
      </w:pPr>
      <w:r>
        <w:t>H.L.A.</w:t>
      </w:r>
      <w:r>
        <w:rPr>
          <w:spacing w:val="-18"/>
        </w:rPr>
        <w:t xml:space="preserve"> </w:t>
      </w:r>
      <w:r>
        <w:t>Hart’s</w:t>
      </w:r>
      <w:r>
        <w:rPr>
          <w:spacing w:val="-17"/>
        </w:rPr>
        <w:t xml:space="preserve"> </w:t>
      </w:r>
      <w:r>
        <w:t>Legal</w:t>
      </w:r>
      <w:r>
        <w:rPr>
          <w:spacing w:val="-17"/>
        </w:rPr>
        <w:t xml:space="preserve"> </w:t>
      </w:r>
      <w:r>
        <w:t>Pluralism</w:t>
      </w:r>
      <w:r>
        <w:rPr>
          <w:spacing w:val="-18"/>
        </w:rPr>
        <w:t xml:space="preserve"> </w:t>
      </w:r>
      <w:r>
        <w:t>is</w:t>
      </w:r>
      <w:r>
        <w:rPr>
          <w:spacing w:val="-16"/>
        </w:rPr>
        <w:t xml:space="preserve"> </w:t>
      </w:r>
      <w:r>
        <w:t>the</w:t>
      </w:r>
      <w:r>
        <w:rPr>
          <w:spacing w:val="-18"/>
        </w:rPr>
        <w:t xml:space="preserve"> </w:t>
      </w:r>
      <w:r>
        <w:t>most</w:t>
      </w:r>
      <w:r>
        <w:rPr>
          <w:spacing w:val="-16"/>
        </w:rPr>
        <w:t xml:space="preserve"> </w:t>
      </w:r>
      <w:r>
        <w:t>fitting</w:t>
      </w:r>
      <w:r>
        <w:rPr>
          <w:spacing w:val="-17"/>
        </w:rPr>
        <w:t xml:space="preserve"> </w:t>
      </w:r>
      <w:r>
        <w:t>theory.</w:t>
      </w:r>
      <w:r>
        <w:rPr>
          <w:spacing w:val="-18"/>
        </w:rPr>
        <w:t xml:space="preserve"> </w:t>
      </w:r>
      <w:r>
        <w:t>Hart’s</w:t>
      </w:r>
      <w:r>
        <w:rPr>
          <w:spacing w:val="-16"/>
        </w:rPr>
        <w:t xml:space="preserve"> </w:t>
      </w:r>
      <w:r>
        <w:t xml:space="preserve">recognition </w:t>
      </w:r>
      <w:r>
        <w:rPr>
          <w:spacing w:val="-2"/>
        </w:rPr>
        <w:t>of</w:t>
      </w:r>
      <w:r>
        <w:rPr>
          <w:spacing w:val="-15"/>
        </w:rPr>
        <w:t xml:space="preserve"> </w:t>
      </w:r>
      <w:r>
        <w:rPr>
          <w:spacing w:val="-2"/>
        </w:rPr>
        <w:t>overlapping</w:t>
      </w:r>
      <w:r>
        <w:rPr>
          <w:spacing w:val="-14"/>
        </w:rPr>
        <w:t xml:space="preserve"> </w:t>
      </w:r>
      <w:r>
        <w:rPr>
          <w:spacing w:val="-2"/>
        </w:rPr>
        <w:t>legal</w:t>
      </w:r>
      <w:r>
        <w:rPr>
          <w:spacing w:val="-11"/>
        </w:rPr>
        <w:t xml:space="preserve"> </w:t>
      </w:r>
      <w:r>
        <w:rPr>
          <w:spacing w:val="-2"/>
        </w:rPr>
        <w:t>systems</w:t>
      </w:r>
      <w:r>
        <w:rPr>
          <w:spacing w:val="-10"/>
        </w:rPr>
        <w:t xml:space="preserve"> </w:t>
      </w:r>
      <w:r>
        <w:rPr>
          <w:spacing w:val="-2"/>
        </w:rPr>
        <w:t>explains</w:t>
      </w:r>
      <w:r>
        <w:rPr>
          <w:spacing w:val="-13"/>
        </w:rPr>
        <w:t xml:space="preserve"> </w:t>
      </w:r>
      <w:r>
        <w:rPr>
          <w:spacing w:val="-2"/>
        </w:rPr>
        <w:t>how</w:t>
      </w:r>
      <w:r>
        <w:rPr>
          <w:spacing w:val="-15"/>
        </w:rPr>
        <w:t xml:space="preserve"> </w:t>
      </w:r>
      <w:r>
        <w:rPr>
          <w:spacing w:val="-2"/>
        </w:rPr>
        <w:t>Filipino</w:t>
      </w:r>
      <w:r>
        <w:rPr>
          <w:spacing w:val="-13"/>
        </w:rPr>
        <w:t xml:space="preserve"> </w:t>
      </w:r>
      <w:r>
        <w:rPr>
          <w:spacing w:val="-2"/>
        </w:rPr>
        <w:t>lawyers</w:t>
      </w:r>
      <w:r>
        <w:rPr>
          <w:spacing w:val="-13"/>
        </w:rPr>
        <w:t xml:space="preserve"> </w:t>
      </w:r>
      <w:r>
        <w:rPr>
          <w:spacing w:val="-2"/>
        </w:rPr>
        <w:t>navigate</w:t>
      </w:r>
      <w:r>
        <w:rPr>
          <w:spacing w:val="-6"/>
        </w:rPr>
        <w:t xml:space="preserve"> </w:t>
      </w:r>
      <w:r>
        <w:rPr>
          <w:spacing w:val="-2"/>
        </w:rPr>
        <w:t>both</w:t>
      </w:r>
      <w:r>
        <w:rPr>
          <w:spacing w:val="-11"/>
        </w:rPr>
        <w:t xml:space="preserve"> </w:t>
      </w:r>
      <w:r>
        <w:rPr>
          <w:spacing w:val="-2"/>
        </w:rPr>
        <w:t xml:space="preserve">national </w:t>
      </w:r>
      <w:r>
        <w:t>and</w:t>
      </w:r>
      <w:r>
        <w:rPr>
          <w:spacing w:val="-15"/>
        </w:rPr>
        <w:t xml:space="preserve"> </w:t>
      </w:r>
      <w:r>
        <w:t>international</w:t>
      </w:r>
      <w:r>
        <w:rPr>
          <w:spacing w:val="-13"/>
        </w:rPr>
        <w:t xml:space="preserve"> </w:t>
      </w:r>
      <w:r>
        <w:t>legal</w:t>
      </w:r>
      <w:r>
        <w:rPr>
          <w:spacing w:val="-13"/>
        </w:rPr>
        <w:t xml:space="preserve"> </w:t>
      </w:r>
      <w:r>
        <w:t>frameworks.</w:t>
      </w:r>
      <w:r>
        <w:rPr>
          <w:spacing w:val="-18"/>
        </w:rPr>
        <w:t xml:space="preserve"> </w:t>
      </w:r>
      <w:r>
        <w:t>This</w:t>
      </w:r>
      <w:r>
        <w:rPr>
          <w:spacing w:val="-13"/>
        </w:rPr>
        <w:t xml:space="preserve"> </w:t>
      </w:r>
      <w:r>
        <w:t>pluralism</w:t>
      </w:r>
      <w:r>
        <w:rPr>
          <w:spacing w:val="-17"/>
        </w:rPr>
        <w:t xml:space="preserve"> </w:t>
      </w:r>
      <w:r>
        <w:t>requires</w:t>
      </w:r>
      <w:r>
        <w:rPr>
          <w:spacing w:val="-14"/>
        </w:rPr>
        <w:t xml:space="preserve"> </w:t>
      </w:r>
      <w:r>
        <w:t>careful</w:t>
      </w:r>
      <w:r>
        <w:rPr>
          <w:spacing w:val="-8"/>
        </w:rPr>
        <w:t xml:space="preserve"> </w:t>
      </w:r>
      <w:r>
        <w:t xml:space="preserve">interpretation to ensure that sovereignty does not compromise human rights or legal </w:t>
      </w:r>
      <w:r>
        <w:rPr>
          <w:spacing w:val="-2"/>
        </w:rPr>
        <w:t>accountability.</w:t>
      </w:r>
    </w:p>
    <w:p>
      <w:pPr>
        <w:pStyle w:val="7"/>
        <w:spacing w:before="64"/>
      </w:pPr>
    </w:p>
    <w:p>
      <w:pPr>
        <w:pStyle w:val="7"/>
        <w:spacing w:line="480" w:lineRule="auto"/>
        <w:ind w:left="720" w:right="721" w:firstLine="719"/>
        <w:jc w:val="both"/>
      </w:pPr>
      <w:r>
        <w:t>Rome Statute and ICC proceedings, which challenge the Philippines to uphold international obligations despite political resistance. This supports the theme’s focus on the limits and responsibilities of legal enforcement.</w:t>
      </w:r>
    </w:p>
    <w:p>
      <w:pPr>
        <w:pStyle w:val="7"/>
        <w:spacing w:before="62"/>
      </w:pPr>
    </w:p>
    <w:p>
      <w:pPr>
        <w:pStyle w:val="7"/>
        <w:spacing w:line="480" w:lineRule="auto"/>
        <w:ind w:left="720" w:right="716" w:firstLine="719"/>
        <w:jc w:val="both"/>
      </w:pPr>
      <w:r>
        <w:t>Pinay Wise (2024) report on the ICC inquiry into extrajudicial killings. Legal advocates’ responses to this case illustrate the complexities of balancing sovereignty with human rights, reinforcing the need for principled legal interpretation in globalized contexts.</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3"/>
        <w:ind w:left="1528" w:right="1381"/>
        <w:jc w:val="center"/>
      </w:pPr>
      <w:r>
        <w:t>CHAPTER</w:t>
      </w:r>
      <w:r>
        <w:rPr>
          <w:spacing w:val="-15"/>
        </w:rPr>
        <w:t xml:space="preserve"> </w:t>
      </w:r>
      <w:r>
        <w:rPr>
          <w:spacing w:val="-10"/>
        </w:rPr>
        <w:t>3</w:t>
      </w:r>
    </w:p>
    <w:p>
      <w:pPr>
        <w:spacing w:before="119"/>
        <w:ind w:left="1528" w:right="1746" w:firstLine="0"/>
        <w:jc w:val="center"/>
        <w:rPr>
          <w:b/>
          <w:sz w:val="28"/>
        </w:rPr>
      </w:pPr>
      <w:r>
        <w:rPr>
          <w:b/>
          <w:spacing w:val="-2"/>
          <w:sz w:val="28"/>
        </w:rPr>
        <w:t>SUMMARY,</w:t>
      </w:r>
      <w:r>
        <w:rPr>
          <w:b/>
          <w:spacing w:val="-9"/>
          <w:sz w:val="28"/>
        </w:rPr>
        <w:t xml:space="preserve"> </w:t>
      </w:r>
      <w:r>
        <w:rPr>
          <w:b/>
          <w:spacing w:val="-2"/>
          <w:sz w:val="28"/>
        </w:rPr>
        <w:t>FINDINGS,</w:t>
      </w:r>
      <w:r>
        <w:rPr>
          <w:b/>
          <w:spacing w:val="-12"/>
          <w:sz w:val="28"/>
        </w:rPr>
        <w:t xml:space="preserve"> </w:t>
      </w:r>
      <w:r>
        <w:rPr>
          <w:b/>
          <w:spacing w:val="-2"/>
          <w:sz w:val="28"/>
        </w:rPr>
        <w:t>AND</w:t>
      </w:r>
      <w:r>
        <w:rPr>
          <w:b/>
          <w:spacing w:val="1"/>
          <w:sz w:val="28"/>
        </w:rPr>
        <w:t xml:space="preserve"> </w:t>
      </w:r>
      <w:r>
        <w:rPr>
          <w:b/>
          <w:spacing w:val="-2"/>
          <w:sz w:val="28"/>
        </w:rPr>
        <w:t>IMPLICATIONS</w:t>
      </w:r>
    </w:p>
    <w:p>
      <w:pPr>
        <w:pStyle w:val="7"/>
        <w:rPr>
          <w:b/>
        </w:rPr>
      </w:pPr>
    </w:p>
    <w:p>
      <w:pPr>
        <w:pStyle w:val="7"/>
        <w:spacing w:before="122"/>
        <w:rPr>
          <w:b/>
        </w:rPr>
      </w:pPr>
    </w:p>
    <w:p>
      <w:pPr>
        <w:pStyle w:val="7"/>
        <w:spacing w:line="480" w:lineRule="auto"/>
        <w:ind w:left="720" w:firstLine="719"/>
      </w:pPr>
      <w:r>
        <w:t>This</w:t>
      </w:r>
      <w:r>
        <w:rPr>
          <w:spacing w:val="-18"/>
        </w:rPr>
        <w:t xml:space="preserve"> </w:t>
      </w:r>
      <w:r>
        <w:t>chapter</w:t>
      </w:r>
      <w:r>
        <w:rPr>
          <w:spacing w:val="-17"/>
        </w:rPr>
        <w:t xml:space="preserve"> </w:t>
      </w:r>
      <w:r>
        <w:t>presents</w:t>
      </w:r>
      <w:r>
        <w:rPr>
          <w:spacing w:val="-15"/>
        </w:rPr>
        <w:t xml:space="preserve"> </w:t>
      </w:r>
      <w:r>
        <w:t>the</w:t>
      </w:r>
      <w:r>
        <w:rPr>
          <w:spacing w:val="-18"/>
        </w:rPr>
        <w:t xml:space="preserve"> </w:t>
      </w:r>
      <w:r>
        <w:t>summary,</w:t>
      </w:r>
      <w:r>
        <w:rPr>
          <w:spacing w:val="-17"/>
        </w:rPr>
        <w:t xml:space="preserve"> </w:t>
      </w:r>
      <w:r>
        <w:t>findings</w:t>
      </w:r>
      <w:r>
        <w:rPr>
          <w:spacing w:val="-15"/>
        </w:rPr>
        <w:t xml:space="preserve"> </w:t>
      </w:r>
      <w:r>
        <w:t>and</w:t>
      </w:r>
      <w:r>
        <w:rPr>
          <w:spacing w:val="-15"/>
        </w:rPr>
        <w:t xml:space="preserve"> </w:t>
      </w:r>
      <w:r>
        <w:t>the</w:t>
      </w:r>
      <w:r>
        <w:rPr>
          <w:spacing w:val="-18"/>
        </w:rPr>
        <w:t xml:space="preserve"> </w:t>
      </w:r>
      <w:r>
        <w:t>implications</w:t>
      </w:r>
      <w:r>
        <w:rPr>
          <w:spacing w:val="-16"/>
        </w:rPr>
        <w:t xml:space="preserve"> </w:t>
      </w:r>
      <w:r>
        <w:t>about</w:t>
      </w:r>
      <w:r>
        <w:rPr>
          <w:spacing w:val="-13"/>
        </w:rPr>
        <w:t xml:space="preserve"> </w:t>
      </w:r>
      <w:r>
        <w:t>the phenomenon under study.</w:t>
      </w:r>
    </w:p>
    <w:p>
      <w:pPr>
        <w:pStyle w:val="7"/>
        <w:spacing w:before="60"/>
      </w:pPr>
    </w:p>
    <w:p>
      <w:pPr>
        <w:pStyle w:val="4"/>
        <w:ind w:left="720"/>
      </w:pPr>
      <w:r>
        <w:rPr>
          <w:spacing w:val="-2"/>
        </w:rPr>
        <w:t>Summary</w:t>
      </w:r>
    </w:p>
    <w:p>
      <w:pPr>
        <w:pStyle w:val="7"/>
        <w:spacing w:before="2"/>
        <w:rPr>
          <w:b/>
        </w:rPr>
      </w:pPr>
    </w:p>
    <w:p>
      <w:pPr>
        <w:pStyle w:val="7"/>
        <w:spacing w:before="1" w:line="480" w:lineRule="auto"/>
        <w:ind w:left="720" w:firstLine="719"/>
      </w:pPr>
      <w:r>
        <w:t>This</w:t>
      </w:r>
      <w:r>
        <w:rPr>
          <w:spacing w:val="-7"/>
        </w:rPr>
        <w:t xml:space="preserve"> </w:t>
      </w:r>
      <w:r>
        <w:t>study</w:t>
      </w:r>
      <w:r>
        <w:rPr>
          <w:spacing w:val="-9"/>
        </w:rPr>
        <w:t xml:space="preserve"> </w:t>
      </w:r>
      <w:r>
        <w:t>delved</w:t>
      </w:r>
      <w:r>
        <w:rPr>
          <w:spacing w:val="-10"/>
        </w:rPr>
        <w:t xml:space="preserve"> </w:t>
      </w:r>
      <w:r>
        <w:t>into</w:t>
      </w:r>
      <w:r>
        <w:rPr>
          <w:spacing w:val="-7"/>
        </w:rPr>
        <w:t xml:space="preserve"> </w:t>
      </w:r>
      <w:r>
        <w:t>the</w:t>
      </w:r>
      <w:r>
        <w:rPr>
          <w:spacing w:val="-10"/>
        </w:rPr>
        <w:t xml:space="preserve"> </w:t>
      </w:r>
      <w:r>
        <w:t>perspectives</w:t>
      </w:r>
      <w:r>
        <w:rPr>
          <w:spacing w:val="-10"/>
        </w:rPr>
        <w:t xml:space="preserve"> </w:t>
      </w:r>
      <w:r>
        <w:t>of</w:t>
      </w:r>
      <w:r>
        <w:rPr>
          <w:spacing w:val="-12"/>
        </w:rPr>
        <w:t xml:space="preserve"> </w:t>
      </w:r>
      <w:r>
        <w:t>the</w:t>
      </w:r>
      <w:r>
        <w:rPr>
          <w:spacing w:val="-12"/>
        </w:rPr>
        <w:t xml:space="preserve"> </w:t>
      </w:r>
      <w:r>
        <w:t>legal</w:t>
      </w:r>
      <w:r>
        <w:rPr>
          <w:spacing w:val="-7"/>
        </w:rPr>
        <w:t xml:space="preserve"> </w:t>
      </w:r>
      <w:r>
        <w:t>advocates</w:t>
      </w:r>
      <w:r>
        <w:rPr>
          <w:spacing w:val="-10"/>
        </w:rPr>
        <w:t xml:space="preserve"> </w:t>
      </w:r>
      <w:r>
        <w:t>on</w:t>
      </w:r>
      <w:r>
        <w:rPr>
          <w:spacing w:val="-7"/>
        </w:rPr>
        <w:t xml:space="preserve"> </w:t>
      </w:r>
      <w:r>
        <w:t>the</w:t>
      </w:r>
      <w:r>
        <w:rPr>
          <w:spacing w:val="-9"/>
        </w:rPr>
        <w:t xml:space="preserve"> </w:t>
      </w:r>
      <w:r>
        <w:t>major national issues in the Philippines.</w:t>
      </w:r>
    </w:p>
    <w:p>
      <w:pPr>
        <w:pStyle w:val="7"/>
        <w:spacing w:before="60"/>
      </w:pPr>
    </w:p>
    <w:p>
      <w:pPr>
        <w:pStyle w:val="7"/>
        <w:ind w:left="720"/>
      </w:pPr>
      <w:r>
        <w:t>Specifically,</w:t>
      </w:r>
      <w:r>
        <w:rPr>
          <w:spacing w:val="-20"/>
        </w:rPr>
        <w:t xml:space="preserve"> </w:t>
      </w:r>
      <w:r>
        <w:t>the</w:t>
      </w:r>
      <w:r>
        <w:rPr>
          <w:spacing w:val="-17"/>
        </w:rPr>
        <w:t xml:space="preserve"> </w:t>
      </w:r>
      <w:r>
        <w:t>study</w:t>
      </w:r>
      <w:r>
        <w:rPr>
          <w:spacing w:val="-12"/>
        </w:rPr>
        <w:t xml:space="preserve"> </w:t>
      </w:r>
      <w:r>
        <w:t>sought</w:t>
      </w:r>
      <w:r>
        <w:rPr>
          <w:spacing w:val="-15"/>
        </w:rPr>
        <w:t xml:space="preserve"> </w:t>
      </w:r>
      <w:r>
        <w:t>to</w:t>
      </w:r>
      <w:r>
        <w:rPr>
          <w:spacing w:val="-12"/>
        </w:rPr>
        <w:t xml:space="preserve"> </w:t>
      </w:r>
      <w:r>
        <w:t>answer</w:t>
      </w:r>
      <w:r>
        <w:rPr>
          <w:spacing w:val="-14"/>
        </w:rPr>
        <w:t xml:space="preserve"> </w:t>
      </w:r>
      <w:r>
        <w:t>the</w:t>
      </w:r>
      <w:r>
        <w:rPr>
          <w:spacing w:val="-13"/>
        </w:rPr>
        <w:t xml:space="preserve"> </w:t>
      </w:r>
      <w:r>
        <w:t>following</w:t>
      </w:r>
      <w:r>
        <w:rPr>
          <w:spacing w:val="-14"/>
        </w:rPr>
        <w:t xml:space="preserve"> </w:t>
      </w:r>
      <w:r>
        <w:rPr>
          <w:spacing w:val="-2"/>
        </w:rPr>
        <w:t>questions:</w:t>
      </w:r>
    </w:p>
    <w:p>
      <w:pPr>
        <w:pStyle w:val="7"/>
      </w:pPr>
    </w:p>
    <w:p>
      <w:pPr>
        <w:pStyle w:val="7"/>
        <w:spacing w:before="61"/>
      </w:pPr>
    </w:p>
    <w:p>
      <w:pPr>
        <w:pStyle w:val="13"/>
        <w:numPr>
          <w:ilvl w:val="0"/>
          <w:numId w:val="12"/>
        </w:numPr>
        <w:tabs>
          <w:tab w:val="left" w:pos="1442"/>
        </w:tabs>
        <w:spacing w:before="0" w:after="0" w:line="482" w:lineRule="auto"/>
        <w:ind w:left="1442" w:right="1077" w:hanging="389"/>
        <w:jc w:val="left"/>
        <w:rPr>
          <w:sz w:val="28"/>
        </w:rPr>
      </w:pPr>
      <w:r>
        <w:rPr>
          <w:sz w:val="28"/>
        </w:rPr>
        <w:t>The</w:t>
      </w:r>
      <w:r>
        <w:rPr>
          <w:spacing w:val="40"/>
          <w:sz w:val="28"/>
        </w:rPr>
        <w:t xml:space="preserve"> </w:t>
      </w:r>
      <w:r>
        <w:rPr>
          <w:sz w:val="28"/>
        </w:rPr>
        <w:t>perspectives</w:t>
      </w:r>
      <w:r>
        <w:rPr>
          <w:spacing w:val="40"/>
          <w:sz w:val="28"/>
        </w:rPr>
        <w:t xml:space="preserve"> </w:t>
      </w:r>
      <w:r>
        <w:rPr>
          <w:sz w:val="28"/>
        </w:rPr>
        <w:t>of</w:t>
      </w:r>
      <w:r>
        <w:rPr>
          <w:spacing w:val="40"/>
          <w:sz w:val="28"/>
        </w:rPr>
        <w:t xml:space="preserve"> </w:t>
      </w:r>
      <w:r>
        <w:rPr>
          <w:sz w:val="28"/>
        </w:rPr>
        <w:t>the</w:t>
      </w:r>
      <w:r>
        <w:rPr>
          <w:spacing w:val="40"/>
          <w:sz w:val="28"/>
        </w:rPr>
        <w:t xml:space="preserve"> </w:t>
      </w:r>
      <w:r>
        <w:rPr>
          <w:sz w:val="28"/>
        </w:rPr>
        <w:t>informants</w:t>
      </w:r>
      <w:r>
        <w:rPr>
          <w:spacing w:val="40"/>
          <w:sz w:val="28"/>
        </w:rPr>
        <w:t xml:space="preserve"> </w:t>
      </w:r>
      <w:r>
        <w:rPr>
          <w:sz w:val="28"/>
        </w:rPr>
        <w:t>on</w:t>
      </w:r>
      <w:r>
        <w:rPr>
          <w:spacing w:val="40"/>
          <w:sz w:val="28"/>
        </w:rPr>
        <w:t xml:space="preserve"> </w:t>
      </w:r>
      <w:r>
        <w:rPr>
          <w:sz w:val="28"/>
        </w:rPr>
        <w:t>the</w:t>
      </w:r>
      <w:r>
        <w:rPr>
          <w:spacing w:val="40"/>
          <w:sz w:val="28"/>
        </w:rPr>
        <w:t xml:space="preserve"> </w:t>
      </w:r>
      <w:r>
        <w:rPr>
          <w:sz w:val="28"/>
        </w:rPr>
        <w:t>major</w:t>
      </w:r>
      <w:r>
        <w:rPr>
          <w:spacing w:val="40"/>
          <w:sz w:val="28"/>
        </w:rPr>
        <w:t xml:space="preserve"> </w:t>
      </w:r>
      <w:r>
        <w:rPr>
          <w:sz w:val="28"/>
        </w:rPr>
        <w:t>national issues in the Philippines?</w:t>
      </w:r>
    </w:p>
    <w:p>
      <w:pPr>
        <w:pStyle w:val="7"/>
        <w:spacing w:before="57"/>
      </w:pPr>
    </w:p>
    <w:p>
      <w:pPr>
        <w:pStyle w:val="13"/>
        <w:numPr>
          <w:ilvl w:val="0"/>
          <w:numId w:val="12"/>
        </w:numPr>
        <w:tabs>
          <w:tab w:val="left" w:pos="1442"/>
        </w:tabs>
        <w:spacing w:before="0" w:after="0" w:line="480" w:lineRule="auto"/>
        <w:ind w:left="1442" w:right="1085" w:hanging="389"/>
        <w:jc w:val="left"/>
        <w:rPr>
          <w:sz w:val="28"/>
        </w:rPr>
      </w:pPr>
      <w:r>
        <w:rPr>
          <w:sz w:val="28"/>
        </w:rPr>
        <w:t>The legal community perceive its role in addressing current national</w:t>
      </w:r>
      <w:r>
        <w:rPr>
          <w:spacing w:val="40"/>
          <w:sz w:val="28"/>
        </w:rPr>
        <w:t xml:space="preserve"> </w:t>
      </w:r>
      <w:r>
        <w:rPr>
          <w:spacing w:val="-2"/>
          <w:sz w:val="28"/>
        </w:rPr>
        <w:t>issues?</w:t>
      </w:r>
    </w:p>
    <w:p>
      <w:pPr>
        <w:pStyle w:val="7"/>
        <w:spacing w:before="63"/>
      </w:pPr>
    </w:p>
    <w:p>
      <w:pPr>
        <w:pStyle w:val="13"/>
        <w:numPr>
          <w:ilvl w:val="0"/>
          <w:numId w:val="12"/>
        </w:numPr>
        <w:tabs>
          <w:tab w:val="left" w:pos="1442"/>
        </w:tabs>
        <w:spacing w:before="0" w:after="0" w:line="480" w:lineRule="auto"/>
        <w:ind w:left="1442" w:right="1076" w:hanging="389"/>
        <w:jc w:val="left"/>
        <w:rPr>
          <w:sz w:val="28"/>
        </w:rPr>
      </w:pPr>
      <w:r>
        <w:rPr>
          <w:sz w:val="28"/>
        </w:rPr>
        <w:t>The</w:t>
      </w:r>
      <w:r>
        <w:rPr>
          <w:spacing w:val="40"/>
          <w:sz w:val="28"/>
        </w:rPr>
        <w:t xml:space="preserve"> </w:t>
      </w:r>
      <w:r>
        <w:rPr>
          <w:sz w:val="28"/>
        </w:rPr>
        <w:t>prevailing</w:t>
      </w:r>
      <w:r>
        <w:rPr>
          <w:spacing w:val="40"/>
          <w:sz w:val="28"/>
        </w:rPr>
        <w:t xml:space="preserve"> </w:t>
      </w:r>
      <w:r>
        <w:rPr>
          <w:sz w:val="28"/>
        </w:rPr>
        <w:t>views</w:t>
      </w:r>
      <w:r>
        <w:rPr>
          <w:spacing w:val="40"/>
          <w:sz w:val="28"/>
        </w:rPr>
        <w:t xml:space="preserve"> </w:t>
      </w:r>
      <w:r>
        <w:rPr>
          <w:sz w:val="28"/>
        </w:rPr>
        <w:t>of</w:t>
      </w:r>
      <w:r>
        <w:rPr>
          <w:spacing w:val="40"/>
          <w:sz w:val="28"/>
        </w:rPr>
        <w:t xml:space="preserve"> </w:t>
      </w:r>
      <w:r>
        <w:rPr>
          <w:sz w:val="28"/>
        </w:rPr>
        <w:t>the</w:t>
      </w:r>
      <w:r>
        <w:rPr>
          <w:spacing w:val="40"/>
          <w:sz w:val="28"/>
        </w:rPr>
        <w:t xml:space="preserve"> </w:t>
      </w:r>
      <w:r>
        <w:rPr>
          <w:sz w:val="28"/>
        </w:rPr>
        <w:t>Legal</w:t>
      </w:r>
      <w:r>
        <w:rPr>
          <w:spacing w:val="40"/>
          <w:sz w:val="28"/>
        </w:rPr>
        <w:t xml:space="preserve"> </w:t>
      </w:r>
      <w:r>
        <w:rPr>
          <w:sz w:val="28"/>
        </w:rPr>
        <w:t>Community</w:t>
      </w:r>
      <w:r>
        <w:rPr>
          <w:spacing w:val="40"/>
          <w:sz w:val="28"/>
        </w:rPr>
        <w:t xml:space="preserve"> </w:t>
      </w:r>
      <w:r>
        <w:rPr>
          <w:sz w:val="28"/>
        </w:rPr>
        <w:t>on</w:t>
      </w:r>
      <w:r>
        <w:rPr>
          <w:spacing w:val="40"/>
          <w:sz w:val="28"/>
        </w:rPr>
        <w:t xml:space="preserve"> </w:t>
      </w:r>
      <w:r>
        <w:rPr>
          <w:sz w:val="28"/>
        </w:rPr>
        <w:t>the</w:t>
      </w:r>
      <w:r>
        <w:rPr>
          <w:spacing w:val="-12"/>
          <w:sz w:val="28"/>
        </w:rPr>
        <w:t xml:space="preserve"> </w:t>
      </w:r>
      <w:r>
        <w:rPr>
          <w:sz w:val="28"/>
        </w:rPr>
        <w:t>effectiveness of the existing laws and policies related to national issues?</w:t>
      </w:r>
    </w:p>
    <w:p>
      <w:pPr>
        <w:pStyle w:val="7"/>
        <w:spacing w:before="61"/>
      </w:pPr>
    </w:p>
    <w:p>
      <w:pPr>
        <w:pStyle w:val="13"/>
        <w:numPr>
          <w:ilvl w:val="0"/>
          <w:numId w:val="12"/>
        </w:numPr>
        <w:tabs>
          <w:tab w:val="left" w:pos="1442"/>
        </w:tabs>
        <w:spacing w:before="0" w:after="0" w:line="480" w:lineRule="auto"/>
        <w:ind w:left="1442" w:right="1074" w:hanging="389"/>
        <w:jc w:val="left"/>
        <w:rPr>
          <w:sz w:val="28"/>
        </w:rPr>
      </w:pPr>
      <w:r>
        <w:rPr>
          <w:sz w:val="28"/>
        </w:rPr>
        <w:t>The</w:t>
      </w:r>
      <w:r>
        <w:rPr>
          <w:spacing w:val="-6"/>
          <w:sz w:val="28"/>
        </w:rPr>
        <w:t xml:space="preserve"> </w:t>
      </w:r>
      <w:r>
        <w:rPr>
          <w:sz w:val="28"/>
        </w:rPr>
        <w:t>legal</w:t>
      </w:r>
      <w:r>
        <w:rPr>
          <w:spacing w:val="-7"/>
          <w:sz w:val="28"/>
        </w:rPr>
        <w:t xml:space="preserve"> </w:t>
      </w:r>
      <w:r>
        <w:rPr>
          <w:sz w:val="28"/>
        </w:rPr>
        <w:t>community</w:t>
      </w:r>
      <w:r>
        <w:rPr>
          <w:spacing w:val="-4"/>
          <w:sz w:val="28"/>
        </w:rPr>
        <w:t xml:space="preserve"> </w:t>
      </w:r>
      <w:r>
        <w:rPr>
          <w:sz w:val="28"/>
        </w:rPr>
        <w:t>assess</w:t>
      </w:r>
      <w:r>
        <w:rPr>
          <w:spacing w:val="-5"/>
          <w:sz w:val="28"/>
        </w:rPr>
        <w:t xml:space="preserve"> </w:t>
      </w:r>
      <w:r>
        <w:rPr>
          <w:sz w:val="28"/>
        </w:rPr>
        <w:t>the</w:t>
      </w:r>
      <w:r>
        <w:rPr>
          <w:spacing w:val="-8"/>
          <w:sz w:val="28"/>
        </w:rPr>
        <w:t xml:space="preserve"> </w:t>
      </w:r>
      <w:r>
        <w:rPr>
          <w:sz w:val="28"/>
        </w:rPr>
        <w:t>government's</w:t>
      </w:r>
      <w:r>
        <w:rPr>
          <w:spacing w:val="-2"/>
          <w:sz w:val="28"/>
        </w:rPr>
        <w:t xml:space="preserve"> </w:t>
      </w:r>
      <w:r>
        <w:rPr>
          <w:sz w:val="28"/>
        </w:rPr>
        <w:t>adherence</w:t>
      </w:r>
      <w:r>
        <w:rPr>
          <w:spacing w:val="-8"/>
          <w:sz w:val="28"/>
        </w:rPr>
        <w:t xml:space="preserve"> </w:t>
      </w:r>
      <w:r>
        <w:rPr>
          <w:sz w:val="28"/>
        </w:rPr>
        <w:t>to</w:t>
      </w:r>
      <w:r>
        <w:rPr>
          <w:spacing w:val="-5"/>
          <w:sz w:val="28"/>
        </w:rPr>
        <w:t xml:space="preserve"> </w:t>
      </w:r>
      <w:r>
        <w:rPr>
          <w:sz w:val="28"/>
        </w:rPr>
        <w:t>the</w:t>
      </w:r>
      <w:r>
        <w:rPr>
          <w:spacing w:val="-6"/>
          <w:sz w:val="28"/>
        </w:rPr>
        <w:t xml:space="preserve"> </w:t>
      </w:r>
      <w:r>
        <w:rPr>
          <w:sz w:val="28"/>
        </w:rPr>
        <w:t>Rule</w:t>
      </w:r>
      <w:r>
        <w:rPr>
          <w:spacing w:val="-4"/>
          <w:sz w:val="28"/>
        </w:rPr>
        <w:t xml:space="preserve"> </w:t>
      </w:r>
      <w:r>
        <w:rPr>
          <w:sz w:val="28"/>
        </w:rPr>
        <w:t>of Law in handling national issues?</w:t>
      </w:r>
    </w:p>
    <w:p>
      <w:pPr>
        <w:pStyle w:val="13"/>
        <w:spacing w:after="0" w:line="480" w:lineRule="auto"/>
        <w:jc w:val="left"/>
        <w:rPr>
          <w:sz w:val="28"/>
        </w:rPr>
        <w:sectPr>
          <w:pgSz w:w="12240" w:h="15840"/>
          <w:pgMar w:top="960" w:right="720" w:bottom="280" w:left="1080" w:header="707" w:footer="0" w:gutter="0"/>
          <w:cols w:space="720" w:num="1"/>
        </w:sectPr>
      </w:pPr>
    </w:p>
    <w:p>
      <w:pPr>
        <w:pStyle w:val="7"/>
        <w:spacing w:before="155"/>
      </w:pPr>
    </w:p>
    <w:p>
      <w:pPr>
        <w:pStyle w:val="13"/>
        <w:numPr>
          <w:ilvl w:val="0"/>
          <w:numId w:val="12"/>
        </w:numPr>
        <w:tabs>
          <w:tab w:val="left" w:pos="1442"/>
        </w:tabs>
        <w:spacing w:before="0" w:after="0" w:line="480" w:lineRule="auto"/>
        <w:ind w:left="1442" w:right="1075" w:hanging="389"/>
        <w:jc w:val="left"/>
        <w:rPr>
          <w:sz w:val="28"/>
        </w:rPr>
      </w:pPr>
      <w:r>
        <w:rPr>
          <w:sz w:val="28"/>
        </w:rPr>
        <w:t>Recent</w:t>
      </w:r>
      <w:r>
        <w:rPr>
          <w:spacing w:val="-18"/>
          <w:sz w:val="28"/>
        </w:rPr>
        <w:t xml:space="preserve"> </w:t>
      </w:r>
      <w:r>
        <w:rPr>
          <w:sz w:val="28"/>
        </w:rPr>
        <w:t>national</w:t>
      </w:r>
      <w:r>
        <w:rPr>
          <w:spacing w:val="-17"/>
          <w:sz w:val="28"/>
        </w:rPr>
        <w:t xml:space="preserve"> </w:t>
      </w:r>
      <w:r>
        <w:rPr>
          <w:sz w:val="28"/>
        </w:rPr>
        <w:t>issues</w:t>
      </w:r>
      <w:r>
        <w:rPr>
          <w:spacing w:val="-18"/>
          <w:sz w:val="28"/>
        </w:rPr>
        <w:t xml:space="preserve"> </w:t>
      </w:r>
      <w:r>
        <w:rPr>
          <w:sz w:val="28"/>
        </w:rPr>
        <w:t>affected</w:t>
      </w:r>
      <w:r>
        <w:rPr>
          <w:spacing w:val="-17"/>
          <w:sz w:val="28"/>
        </w:rPr>
        <w:t xml:space="preserve"> </w:t>
      </w:r>
      <w:r>
        <w:rPr>
          <w:sz w:val="28"/>
        </w:rPr>
        <w:t>the</w:t>
      </w:r>
      <w:r>
        <w:rPr>
          <w:spacing w:val="-18"/>
          <w:sz w:val="28"/>
        </w:rPr>
        <w:t xml:space="preserve"> </w:t>
      </w:r>
      <w:r>
        <w:rPr>
          <w:sz w:val="28"/>
        </w:rPr>
        <w:t>practice</w:t>
      </w:r>
      <w:r>
        <w:rPr>
          <w:spacing w:val="-18"/>
          <w:sz w:val="28"/>
        </w:rPr>
        <w:t xml:space="preserve"> </w:t>
      </w:r>
      <w:r>
        <w:rPr>
          <w:sz w:val="28"/>
        </w:rPr>
        <w:t>of</w:t>
      </w:r>
      <w:r>
        <w:rPr>
          <w:spacing w:val="-18"/>
          <w:sz w:val="28"/>
        </w:rPr>
        <w:t xml:space="preserve"> </w:t>
      </w:r>
      <w:r>
        <w:rPr>
          <w:sz w:val="28"/>
        </w:rPr>
        <w:t>law</w:t>
      </w:r>
      <w:r>
        <w:rPr>
          <w:spacing w:val="-17"/>
          <w:sz w:val="28"/>
        </w:rPr>
        <w:t xml:space="preserve"> </w:t>
      </w:r>
      <w:r>
        <w:rPr>
          <w:sz w:val="28"/>
        </w:rPr>
        <w:t>and</w:t>
      </w:r>
      <w:r>
        <w:rPr>
          <w:spacing w:val="-18"/>
          <w:sz w:val="28"/>
        </w:rPr>
        <w:t xml:space="preserve"> </w:t>
      </w:r>
      <w:r>
        <w:rPr>
          <w:sz w:val="28"/>
        </w:rPr>
        <w:t>legal</w:t>
      </w:r>
      <w:r>
        <w:rPr>
          <w:spacing w:val="2"/>
          <w:sz w:val="28"/>
        </w:rPr>
        <w:t xml:space="preserve"> </w:t>
      </w:r>
      <w:r>
        <w:rPr>
          <w:sz w:val="28"/>
        </w:rPr>
        <w:t>professions in the country?</w:t>
      </w:r>
    </w:p>
    <w:p>
      <w:pPr>
        <w:pStyle w:val="7"/>
        <w:spacing w:before="63"/>
      </w:pPr>
    </w:p>
    <w:p>
      <w:pPr>
        <w:pStyle w:val="13"/>
        <w:numPr>
          <w:ilvl w:val="0"/>
          <w:numId w:val="12"/>
        </w:numPr>
        <w:tabs>
          <w:tab w:val="left" w:pos="1442"/>
        </w:tabs>
        <w:spacing w:before="0" w:after="0" w:line="480" w:lineRule="auto"/>
        <w:ind w:left="1442" w:right="1076" w:hanging="389"/>
        <w:jc w:val="left"/>
        <w:rPr>
          <w:sz w:val="28"/>
        </w:rPr>
      </w:pPr>
      <w:r>
        <w:rPr>
          <w:sz w:val="28"/>
        </w:rPr>
        <w:t>The</w:t>
      </w:r>
      <w:r>
        <w:rPr>
          <w:spacing w:val="40"/>
          <w:sz w:val="28"/>
        </w:rPr>
        <w:t xml:space="preserve"> </w:t>
      </w:r>
      <w:r>
        <w:rPr>
          <w:sz w:val="28"/>
        </w:rPr>
        <w:t>perspectives</w:t>
      </w:r>
      <w:r>
        <w:rPr>
          <w:spacing w:val="40"/>
          <w:sz w:val="28"/>
        </w:rPr>
        <w:t xml:space="preserve"> </w:t>
      </w:r>
      <w:r>
        <w:rPr>
          <w:sz w:val="28"/>
        </w:rPr>
        <w:t>of</w:t>
      </w:r>
      <w:r>
        <w:rPr>
          <w:spacing w:val="40"/>
          <w:sz w:val="28"/>
        </w:rPr>
        <w:t xml:space="preserve"> </w:t>
      </w:r>
      <w:r>
        <w:rPr>
          <w:sz w:val="28"/>
        </w:rPr>
        <w:t>the</w:t>
      </w:r>
      <w:r>
        <w:rPr>
          <w:spacing w:val="40"/>
          <w:sz w:val="28"/>
        </w:rPr>
        <w:t xml:space="preserve"> </w:t>
      </w:r>
      <w:r>
        <w:rPr>
          <w:sz w:val="28"/>
        </w:rPr>
        <w:t>Legal</w:t>
      </w:r>
      <w:r>
        <w:rPr>
          <w:spacing w:val="40"/>
          <w:sz w:val="28"/>
        </w:rPr>
        <w:t xml:space="preserve"> </w:t>
      </w:r>
      <w:r>
        <w:rPr>
          <w:sz w:val="28"/>
        </w:rPr>
        <w:t>Community</w:t>
      </w:r>
      <w:r>
        <w:rPr>
          <w:spacing w:val="40"/>
          <w:sz w:val="28"/>
        </w:rPr>
        <w:t xml:space="preserve"> </w:t>
      </w:r>
      <w:r>
        <w:rPr>
          <w:sz w:val="28"/>
        </w:rPr>
        <w:t>on</w:t>
      </w:r>
      <w:r>
        <w:rPr>
          <w:spacing w:val="40"/>
          <w:sz w:val="28"/>
        </w:rPr>
        <w:t xml:space="preserve"> </w:t>
      </w:r>
      <w:r>
        <w:rPr>
          <w:sz w:val="28"/>
        </w:rPr>
        <w:t>the</w:t>
      </w:r>
      <w:r>
        <w:rPr>
          <w:spacing w:val="40"/>
          <w:sz w:val="28"/>
        </w:rPr>
        <w:t xml:space="preserve"> </w:t>
      </w:r>
      <w:r>
        <w:rPr>
          <w:sz w:val="28"/>
        </w:rPr>
        <w:t>balance between human rights and national security in policy making?</w:t>
      </w:r>
    </w:p>
    <w:p>
      <w:pPr>
        <w:pStyle w:val="7"/>
        <w:spacing w:before="63"/>
      </w:pPr>
    </w:p>
    <w:p>
      <w:pPr>
        <w:pStyle w:val="7"/>
        <w:spacing w:line="480" w:lineRule="auto"/>
        <w:ind w:left="720" w:right="714" w:firstLine="503"/>
        <w:jc w:val="both"/>
        <w:rPr>
          <w:rFonts w:ascii="Calibri"/>
        </w:rPr>
      </w:pPr>
      <w:r>
        <w:rPr>
          <w:rFonts w:ascii="Calibri"/>
        </w:rPr>
        <w:t>Qualitative</w:t>
      </w:r>
      <w:r>
        <w:rPr>
          <w:rFonts w:ascii="Calibri"/>
          <w:spacing w:val="-6"/>
        </w:rPr>
        <w:t xml:space="preserve"> </w:t>
      </w:r>
      <w:r>
        <w:rPr>
          <w:rFonts w:ascii="Calibri"/>
        </w:rPr>
        <w:t>method</w:t>
      </w:r>
      <w:r>
        <w:rPr>
          <w:rFonts w:ascii="Calibri"/>
          <w:spacing w:val="-4"/>
        </w:rPr>
        <w:t xml:space="preserve"> </w:t>
      </w:r>
      <w:r>
        <w:rPr>
          <w:rFonts w:ascii="Calibri"/>
        </w:rPr>
        <w:t>was</w:t>
      </w:r>
      <w:r>
        <w:rPr>
          <w:rFonts w:ascii="Calibri"/>
          <w:spacing w:val="-5"/>
        </w:rPr>
        <w:t xml:space="preserve"> </w:t>
      </w:r>
      <w:r>
        <w:rPr>
          <w:rFonts w:ascii="Calibri"/>
        </w:rPr>
        <w:t>utilized</w:t>
      </w:r>
      <w:r>
        <w:rPr>
          <w:rFonts w:ascii="Calibri"/>
          <w:spacing w:val="-5"/>
        </w:rPr>
        <w:t xml:space="preserve"> </w:t>
      </w:r>
      <w:r>
        <w:rPr>
          <w:rFonts w:ascii="Calibri"/>
        </w:rPr>
        <w:t>in</w:t>
      </w:r>
      <w:r>
        <w:rPr>
          <w:rFonts w:ascii="Calibri"/>
          <w:spacing w:val="-4"/>
        </w:rPr>
        <w:t xml:space="preserve"> </w:t>
      </w:r>
      <w:r>
        <w:rPr>
          <w:rFonts w:ascii="Calibri"/>
        </w:rPr>
        <w:t>this</w:t>
      </w:r>
      <w:r>
        <w:rPr>
          <w:rFonts w:ascii="Calibri"/>
          <w:spacing w:val="-7"/>
        </w:rPr>
        <w:t xml:space="preserve"> </w:t>
      </w:r>
      <w:r>
        <w:rPr>
          <w:rFonts w:ascii="Calibri"/>
        </w:rPr>
        <w:t>study,</w:t>
      </w:r>
      <w:r>
        <w:rPr>
          <w:rFonts w:ascii="Calibri"/>
          <w:spacing w:val="-6"/>
        </w:rPr>
        <w:t xml:space="preserve"> </w:t>
      </w:r>
      <w:r>
        <w:rPr>
          <w:rFonts w:ascii="Calibri"/>
        </w:rPr>
        <w:t>employing</w:t>
      </w:r>
      <w:r>
        <w:rPr>
          <w:rFonts w:ascii="Calibri"/>
          <w:spacing w:val="-6"/>
        </w:rPr>
        <w:t xml:space="preserve"> </w:t>
      </w:r>
      <w:r>
        <w:rPr>
          <w:rFonts w:ascii="Calibri"/>
        </w:rPr>
        <w:t>the</w:t>
      </w:r>
      <w:r>
        <w:rPr>
          <w:rFonts w:ascii="Calibri"/>
          <w:spacing w:val="-9"/>
        </w:rPr>
        <w:t xml:space="preserve"> </w:t>
      </w:r>
      <w:r>
        <w:rPr>
          <w:rFonts w:ascii="Calibri"/>
        </w:rPr>
        <w:t>exploratory</w:t>
      </w:r>
      <w:r>
        <w:rPr>
          <w:rFonts w:ascii="Calibri"/>
          <w:spacing w:val="-5"/>
        </w:rPr>
        <w:t xml:space="preserve"> </w:t>
      </w:r>
      <w:r>
        <w:rPr>
          <w:rFonts w:ascii="Calibri"/>
        </w:rPr>
        <w:t xml:space="preserve">or descriptive approach using interview guide questions with an open-ended questions for the individual interview in exploring the perspectives of the </w:t>
      </w:r>
      <w:r>
        <w:rPr>
          <w:rFonts w:ascii="Calibri"/>
          <w:spacing w:val="-2"/>
        </w:rPr>
        <w:t>informants.</w:t>
      </w:r>
      <w:r>
        <w:rPr>
          <w:rFonts w:ascii="Calibri"/>
          <w:spacing w:val="-14"/>
        </w:rPr>
        <w:t xml:space="preserve"> </w:t>
      </w:r>
      <w:r>
        <w:rPr>
          <w:rFonts w:ascii="Calibri"/>
          <w:spacing w:val="-2"/>
        </w:rPr>
        <w:t>Furthermore,</w:t>
      </w:r>
      <w:r>
        <w:rPr>
          <w:rFonts w:ascii="Calibri"/>
          <w:spacing w:val="-14"/>
        </w:rPr>
        <w:t xml:space="preserve"> </w:t>
      </w:r>
      <w:r>
        <w:rPr>
          <w:rFonts w:ascii="Calibri"/>
          <w:spacing w:val="-2"/>
        </w:rPr>
        <w:t>the</w:t>
      </w:r>
      <w:r>
        <w:rPr>
          <w:rFonts w:ascii="Calibri"/>
          <w:spacing w:val="-14"/>
        </w:rPr>
        <w:t xml:space="preserve"> </w:t>
      </w:r>
      <w:r>
        <w:rPr>
          <w:rFonts w:ascii="Calibri"/>
          <w:spacing w:val="-2"/>
        </w:rPr>
        <w:t>study</w:t>
      </w:r>
      <w:r>
        <w:rPr>
          <w:rFonts w:ascii="Calibri"/>
          <w:spacing w:val="-14"/>
        </w:rPr>
        <w:t xml:space="preserve"> </w:t>
      </w:r>
      <w:r>
        <w:rPr>
          <w:rFonts w:ascii="Calibri"/>
          <w:spacing w:val="-2"/>
        </w:rPr>
        <w:t>was</w:t>
      </w:r>
      <w:r>
        <w:rPr>
          <w:rFonts w:ascii="Calibri"/>
          <w:spacing w:val="-14"/>
        </w:rPr>
        <w:t xml:space="preserve"> </w:t>
      </w:r>
      <w:r>
        <w:rPr>
          <w:rFonts w:ascii="Calibri"/>
          <w:spacing w:val="-2"/>
        </w:rPr>
        <w:t>conducted</w:t>
      </w:r>
      <w:r>
        <w:rPr>
          <w:rFonts w:ascii="Calibri"/>
          <w:spacing w:val="-9"/>
        </w:rPr>
        <w:t xml:space="preserve"> </w:t>
      </w:r>
      <w:r>
        <w:rPr>
          <w:rFonts w:ascii="Calibri"/>
          <w:spacing w:val="-2"/>
        </w:rPr>
        <w:t>at</w:t>
      </w:r>
      <w:r>
        <w:rPr>
          <w:rFonts w:ascii="Calibri"/>
          <w:spacing w:val="-14"/>
        </w:rPr>
        <w:t xml:space="preserve"> </w:t>
      </w:r>
      <w:r>
        <w:rPr>
          <w:rFonts w:ascii="Calibri"/>
          <w:spacing w:val="-2"/>
        </w:rPr>
        <w:t>Barangay</w:t>
      </w:r>
      <w:r>
        <w:rPr>
          <w:rFonts w:ascii="Calibri"/>
          <w:spacing w:val="-14"/>
        </w:rPr>
        <w:t xml:space="preserve"> </w:t>
      </w:r>
      <w:r>
        <w:rPr>
          <w:rFonts w:ascii="Calibri"/>
          <w:spacing w:val="-2"/>
        </w:rPr>
        <w:t>Duljo</w:t>
      </w:r>
      <w:r>
        <w:rPr>
          <w:rFonts w:ascii="Calibri"/>
          <w:spacing w:val="-10"/>
        </w:rPr>
        <w:t xml:space="preserve"> </w:t>
      </w:r>
      <w:r>
        <w:rPr>
          <w:rFonts w:ascii="Calibri"/>
          <w:spacing w:val="-2"/>
        </w:rPr>
        <w:t>Fatima</w:t>
      </w:r>
      <w:r>
        <w:rPr>
          <w:rFonts w:ascii="Calibri"/>
          <w:spacing w:val="-13"/>
        </w:rPr>
        <w:t xml:space="preserve"> </w:t>
      </w:r>
      <w:r>
        <w:rPr>
          <w:rFonts w:ascii="Calibri"/>
          <w:spacing w:val="-2"/>
        </w:rPr>
        <w:t xml:space="preserve">and </w:t>
      </w:r>
      <w:r>
        <w:rPr>
          <w:rFonts w:ascii="Calibri"/>
        </w:rPr>
        <w:t>Barangay Bulacao, Cebu City. There were four (4) female lawyers and six (6) males, for a total of ten informants. All of them underwent in-depth individual interviews with the researchers.</w:t>
      </w:r>
    </w:p>
    <w:p>
      <w:pPr>
        <w:pStyle w:val="7"/>
        <w:spacing w:before="41"/>
        <w:rPr>
          <w:rFonts w:ascii="Calibri"/>
        </w:rPr>
      </w:pPr>
    </w:p>
    <w:p>
      <w:pPr>
        <w:pStyle w:val="7"/>
        <w:spacing w:line="480" w:lineRule="auto"/>
        <w:ind w:left="720" w:right="717" w:firstLine="719"/>
        <w:jc w:val="both"/>
      </w:pPr>
      <w:r>
        <w:t>Proportionally, all the participants in this study are all licensed lawyers who passed the Philippine Bar Examination whether practicing law or not, offering</w:t>
      </w:r>
      <w:r>
        <w:rPr>
          <w:spacing w:val="-15"/>
        </w:rPr>
        <w:t xml:space="preserve"> </w:t>
      </w:r>
      <w:r>
        <w:t>valuable</w:t>
      </w:r>
      <w:r>
        <w:rPr>
          <w:spacing w:val="-13"/>
        </w:rPr>
        <w:t xml:space="preserve"> </w:t>
      </w:r>
      <w:r>
        <w:t>perspectives</w:t>
      </w:r>
      <w:r>
        <w:rPr>
          <w:spacing w:val="-13"/>
        </w:rPr>
        <w:t xml:space="preserve"> </w:t>
      </w:r>
      <w:r>
        <w:t>on</w:t>
      </w:r>
      <w:r>
        <w:rPr>
          <w:spacing w:val="-13"/>
        </w:rPr>
        <w:t xml:space="preserve"> </w:t>
      </w:r>
      <w:r>
        <w:t>how</w:t>
      </w:r>
      <w:r>
        <w:rPr>
          <w:spacing w:val="-13"/>
        </w:rPr>
        <w:t xml:space="preserve"> </w:t>
      </w:r>
      <w:r>
        <w:t>international</w:t>
      </w:r>
      <w:r>
        <w:rPr>
          <w:spacing w:val="-13"/>
        </w:rPr>
        <w:t xml:space="preserve"> </w:t>
      </w:r>
      <w:r>
        <w:t>and</w:t>
      </w:r>
      <w:r>
        <w:rPr>
          <w:spacing w:val="-13"/>
        </w:rPr>
        <w:t xml:space="preserve"> </w:t>
      </w:r>
      <w:r>
        <w:t>domestic</w:t>
      </w:r>
      <w:r>
        <w:rPr>
          <w:spacing w:val="-16"/>
        </w:rPr>
        <w:t xml:space="preserve"> </w:t>
      </w:r>
      <w:r>
        <w:t>laws</w:t>
      </w:r>
      <w:r>
        <w:rPr>
          <w:spacing w:val="-13"/>
        </w:rPr>
        <w:t xml:space="preserve"> </w:t>
      </w:r>
      <w:r>
        <w:t>interact</w:t>
      </w:r>
      <w:r>
        <w:rPr>
          <w:spacing w:val="-15"/>
        </w:rPr>
        <w:t xml:space="preserve"> </w:t>
      </w:r>
      <w:r>
        <w:t>in real</w:t>
      </w:r>
      <w:r>
        <w:rPr>
          <w:spacing w:val="-7"/>
        </w:rPr>
        <w:t xml:space="preserve"> </w:t>
      </w:r>
      <w:r>
        <w:t>cases.</w:t>
      </w:r>
      <w:r>
        <w:rPr>
          <w:spacing w:val="-11"/>
        </w:rPr>
        <w:t xml:space="preserve"> </w:t>
      </w:r>
      <w:r>
        <w:t>Their</w:t>
      </w:r>
      <w:r>
        <w:rPr>
          <w:spacing w:val="-10"/>
        </w:rPr>
        <w:t xml:space="preserve"> </w:t>
      </w:r>
      <w:r>
        <w:t>insights</w:t>
      </w:r>
      <w:r>
        <w:rPr>
          <w:spacing w:val="-7"/>
        </w:rPr>
        <w:t xml:space="preserve"> </w:t>
      </w:r>
      <w:r>
        <w:t>are</w:t>
      </w:r>
      <w:r>
        <w:rPr>
          <w:spacing w:val="-10"/>
        </w:rPr>
        <w:t xml:space="preserve"> </w:t>
      </w:r>
      <w:r>
        <w:t>shaped</w:t>
      </w:r>
      <w:r>
        <w:rPr>
          <w:spacing w:val="-7"/>
        </w:rPr>
        <w:t xml:space="preserve"> </w:t>
      </w:r>
      <w:r>
        <w:t>accountability</w:t>
      </w:r>
      <w:r>
        <w:rPr>
          <w:spacing w:val="-9"/>
        </w:rPr>
        <w:t xml:space="preserve"> </w:t>
      </w:r>
      <w:r>
        <w:t>and</w:t>
      </w:r>
      <w:r>
        <w:rPr>
          <w:spacing w:val="-9"/>
        </w:rPr>
        <w:t xml:space="preserve"> </w:t>
      </w:r>
      <w:r>
        <w:t>justice</w:t>
      </w:r>
      <w:r>
        <w:rPr>
          <w:spacing w:val="-8"/>
        </w:rPr>
        <w:t xml:space="preserve"> </w:t>
      </w:r>
      <w:r>
        <w:t>in</w:t>
      </w:r>
      <w:r>
        <w:rPr>
          <w:spacing w:val="-9"/>
        </w:rPr>
        <w:t xml:space="preserve"> </w:t>
      </w:r>
      <w:r>
        <w:t>the</w:t>
      </w:r>
      <w:r>
        <w:rPr>
          <w:spacing w:val="-10"/>
        </w:rPr>
        <w:t xml:space="preserve"> </w:t>
      </w:r>
      <w:r>
        <w:t>Philippines, adding credibility and depth to the data.</w:t>
      </w:r>
    </w:p>
    <w:p>
      <w:pPr>
        <w:pStyle w:val="7"/>
        <w:spacing w:before="63"/>
      </w:pPr>
    </w:p>
    <w:p>
      <w:pPr>
        <w:pStyle w:val="7"/>
        <w:spacing w:before="1"/>
        <w:ind w:left="1440"/>
      </w:pPr>
      <w:r>
        <w:t>During</w:t>
      </w:r>
      <w:r>
        <w:rPr>
          <w:spacing w:val="3"/>
        </w:rPr>
        <w:t xml:space="preserve"> </w:t>
      </w:r>
      <w:r>
        <w:t>the</w:t>
      </w:r>
      <w:r>
        <w:rPr>
          <w:spacing w:val="4"/>
        </w:rPr>
        <w:t xml:space="preserve"> </w:t>
      </w:r>
      <w:r>
        <w:t>interview,</w:t>
      </w:r>
      <w:r>
        <w:rPr>
          <w:spacing w:val="6"/>
        </w:rPr>
        <w:t xml:space="preserve"> </w:t>
      </w:r>
      <w:r>
        <w:t>an</w:t>
      </w:r>
      <w:r>
        <w:rPr>
          <w:spacing w:val="7"/>
        </w:rPr>
        <w:t xml:space="preserve"> </w:t>
      </w:r>
      <w:r>
        <w:t>audio</w:t>
      </w:r>
      <w:r>
        <w:rPr>
          <w:spacing w:val="8"/>
        </w:rPr>
        <w:t xml:space="preserve"> </w:t>
      </w:r>
      <w:r>
        <w:t>recording</w:t>
      </w:r>
      <w:r>
        <w:rPr>
          <w:spacing w:val="5"/>
        </w:rPr>
        <w:t xml:space="preserve"> </w:t>
      </w:r>
      <w:r>
        <w:t>was</w:t>
      </w:r>
      <w:r>
        <w:rPr>
          <w:spacing w:val="7"/>
        </w:rPr>
        <w:t xml:space="preserve"> </w:t>
      </w:r>
      <w:r>
        <w:t>used,</w:t>
      </w:r>
      <w:r>
        <w:rPr>
          <w:spacing w:val="6"/>
        </w:rPr>
        <w:t xml:space="preserve"> </w:t>
      </w:r>
      <w:r>
        <w:t>and</w:t>
      </w:r>
      <w:r>
        <w:rPr>
          <w:spacing w:val="5"/>
        </w:rPr>
        <w:t xml:space="preserve"> </w:t>
      </w:r>
      <w:r>
        <w:t>notes</w:t>
      </w:r>
      <w:r>
        <w:rPr>
          <w:spacing w:val="6"/>
        </w:rPr>
        <w:t xml:space="preserve"> </w:t>
      </w:r>
      <w:r>
        <w:t>were</w:t>
      </w:r>
      <w:r>
        <w:rPr>
          <w:spacing w:val="5"/>
        </w:rPr>
        <w:t xml:space="preserve"> </w:t>
      </w:r>
      <w:r>
        <w:rPr>
          <w:spacing w:val="-2"/>
        </w:rPr>
        <w:t>taken</w:t>
      </w:r>
    </w:p>
    <w:p>
      <w:pPr>
        <w:pStyle w:val="7"/>
        <w:spacing w:after="0"/>
        <w:sectPr>
          <w:pgSz w:w="12240" w:h="15840"/>
          <w:pgMar w:top="960" w:right="720" w:bottom="280" w:left="1080" w:header="707" w:footer="0" w:gutter="0"/>
          <w:cols w:space="720" w:num="1"/>
        </w:sectPr>
      </w:pPr>
    </w:p>
    <w:p>
      <w:pPr>
        <w:pStyle w:val="7"/>
        <w:spacing w:before="155"/>
      </w:pPr>
    </w:p>
    <w:p>
      <w:pPr>
        <w:pStyle w:val="7"/>
        <w:spacing w:line="480" w:lineRule="auto"/>
        <w:ind w:left="720" w:right="715"/>
        <w:jc w:val="both"/>
      </w:pPr>
      <w:r>
        <w:t>to</w:t>
      </w:r>
      <w:r>
        <w:rPr>
          <w:spacing w:val="-1"/>
        </w:rPr>
        <w:t xml:space="preserve"> </w:t>
      </w:r>
      <w:r>
        <w:t>record</w:t>
      </w:r>
      <w:r>
        <w:rPr>
          <w:spacing w:val="-1"/>
        </w:rPr>
        <w:t xml:space="preserve"> </w:t>
      </w:r>
      <w:r>
        <w:t>every</w:t>
      </w:r>
      <w:r>
        <w:rPr>
          <w:spacing w:val="-5"/>
        </w:rPr>
        <w:t xml:space="preserve"> </w:t>
      </w:r>
      <w:r>
        <w:t>detail</w:t>
      </w:r>
      <w:r>
        <w:rPr>
          <w:spacing w:val="-5"/>
        </w:rPr>
        <w:t xml:space="preserve"> </w:t>
      </w:r>
      <w:r>
        <w:t>from</w:t>
      </w:r>
      <w:r>
        <w:rPr>
          <w:spacing w:val="-5"/>
        </w:rPr>
        <w:t xml:space="preserve"> </w:t>
      </w:r>
      <w:r>
        <w:t>the</w:t>
      </w:r>
      <w:r>
        <w:rPr>
          <w:spacing w:val="-2"/>
        </w:rPr>
        <w:t xml:space="preserve"> </w:t>
      </w:r>
      <w:r>
        <w:t>beginning</w:t>
      </w:r>
      <w:r>
        <w:rPr>
          <w:spacing w:val="-5"/>
        </w:rPr>
        <w:t xml:space="preserve"> </w:t>
      </w:r>
      <w:r>
        <w:t>until</w:t>
      </w:r>
      <w:r>
        <w:rPr>
          <w:spacing w:val="-5"/>
        </w:rPr>
        <w:t xml:space="preserve"> </w:t>
      </w:r>
      <w:r>
        <w:t>the</w:t>
      </w:r>
      <w:r>
        <w:rPr>
          <w:spacing w:val="-2"/>
        </w:rPr>
        <w:t xml:space="preserve"> </w:t>
      </w:r>
      <w:r>
        <w:t>end</w:t>
      </w:r>
      <w:r>
        <w:rPr>
          <w:spacing w:val="-5"/>
        </w:rPr>
        <w:t xml:space="preserve"> </w:t>
      </w:r>
      <w:r>
        <w:t>of</w:t>
      </w:r>
      <w:r>
        <w:rPr>
          <w:spacing w:val="-5"/>
        </w:rPr>
        <w:t xml:space="preserve"> </w:t>
      </w:r>
      <w:r>
        <w:t>the</w:t>
      </w:r>
      <w:r>
        <w:rPr>
          <w:spacing w:val="-5"/>
        </w:rPr>
        <w:t xml:space="preserve"> </w:t>
      </w:r>
      <w:r>
        <w:t>interview</w:t>
      </w:r>
      <w:r>
        <w:rPr>
          <w:spacing w:val="-1"/>
        </w:rPr>
        <w:t xml:space="preserve"> </w:t>
      </w:r>
      <w:r>
        <w:t>to</w:t>
      </w:r>
      <w:r>
        <w:rPr>
          <w:spacing w:val="-1"/>
        </w:rPr>
        <w:t xml:space="preserve"> </w:t>
      </w:r>
      <w:r>
        <w:t>ensure accuracy</w:t>
      </w:r>
      <w:r>
        <w:rPr>
          <w:spacing w:val="-1"/>
        </w:rPr>
        <w:t xml:space="preserve"> </w:t>
      </w:r>
      <w:r>
        <w:t>of</w:t>
      </w:r>
      <w:r>
        <w:rPr>
          <w:spacing w:val="-2"/>
        </w:rPr>
        <w:t xml:space="preserve"> </w:t>
      </w:r>
      <w:r>
        <w:t>the</w:t>
      </w:r>
      <w:r>
        <w:rPr>
          <w:spacing w:val="-2"/>
        </w:rPr>
        <w:t xml:space="preserve"> </w:t>
      </w:r>
      <w:r>
        <w:t>data collected</w:t>
      </w:r>
      <w:r>
        <w:rPr>
          <w:spacing w:val="-1"/>
        </w:rPr>
        <w:t xml:space="preserve"> </w:t>
      </w:r>
      <w:r>
        <w:t>with</w:t>
      </w:r>
      <w:r>
        <w:rPr>
          <w:spacing w:val="-1"/>
        </w:rPr>
        <w:t xml:space="preserve"> </w:t>
      </w:r>
      <w:r>
        <w:t>the</w:t>
      </w:r>
      <w:r>
        <w:rPr>
          <w:spacing w:val="-2"/>
        </w:rPr>
        <w:t xml:space="preserve"> </w:t>
      </w:r>
      <w:r>
        <w:t>participants’</w:t>
      </w:r>
      <w:r>
        <w:rPr>
          <w:spacing w:val="-2"/>
        </w:rPr>
        <w:t xml:space="preserve"> </w:t>
      </w:r>
      <w:r>
        <w:t>approval.</w:t>
      </w:r>
      <w:r>
        <w:rPr>
          <w:spacing w:val="-2"/>
        </w:rPr>
        <w:t xml:space="preserve"> </w:t>
      </w:r>
      <w:r>
        <w:t>This</w:t>
      </w:r>
      <w:r>
        <w:rPr>
          <w:spacing w:val="-1"/>
        </w:rPr>
        <w:t xml:space="preserve"> </w:t>
      </w:r>
      <w:r>
        <w:t>approach led to the identification of twelve (12)</w:t>
      </w:r>
      <w:r>
        <w:rPr>
          <w:spacing w:val="40"/>
        </w:rPr>
        <w:t xml:space="preserve"> </w:t>
      </w:r>
      <w:r>
        <w:t>emerging themes indicating the highlighted the core findings of the study.</w:t>
      </w:r>
    </w:p>
    <w:p>
      <w:pPr>
        <w:pStyle w:val="7"/>
        <w:spacing w:before="61"/>
      </w:pPr>
    </w:p>
    <w:p>
      <w:pPr>
        <w:pStyle w:val="4"/>
        <w:ind w:left="1528" w:right="1528"/>
        <w:jc w:val="center"/>
      </w:pPr>
      <w:r>
        <w:rPr>
          <w:spacing w:val="-2"/>
        </w:rPr>
        <w:t>Findings</w:t>
      </w:r>
    </w:p>
    <w:p>
      <w:pPr>
        <w:pStyle w:val="7"/>
        <w:spacing w:before="161"/>
        <w:rPr>
          <w:b/>
        </w:rPr>
      </w:pPr>
    </w:p>
    <w:p>
      <w:pPr>
        <w:pStyle w:val="7"/>
        <w:ind w:left="1438"/>
      </w:pPr>
      <w:r>
        <w:t>The</w:t>
      </w:r>
      <w:r>
        <w:rPr>
          <w:spacing w:val="-15"/>
        </w:rPr>
        <w:t xml:space="preserve"> </w:t>
      </w:r>
      <w:r>
        <w:t>identified</w:t>
      </w:r>
      <w:r>
        <w:rPr>
          <w:spacing w:val="-12"/>
        </w:rPr>
        <w:t xml:space="preserve"> </w:t>
      </w:r>
      <w:r>
        <w:t>twelve</w:t>
      </w:r>
      <w:r>
        <w:rPr>
          <w:spacing w:val="-14"/>
        </w:rPr>
        <w:t xml:space="preserve"> </w:t>
      </w:r>
      <w:r>
        <w:t>(12)</w:t>
      </w:r>
      <w:r>
        <w:rPr>
          <w:spacing w:val="-12"/>
        </w:rPr>
        <w:t xml:space="preserve"> </w:t>
      </w:r>
      <w:r>
        <w:t>emergent</w:t>
      </w:r>
      <w:r>
        <w:rPr>
          <w:spacing w:val="-11"/>
        </w:rPr>
        <w:t xml:space="preserve"> </w:t>
      </w:r>
      <w:r>
        <w:t>themes</w:t>
      </w:r>
      <w:r>
        <w:rPr>
          <w:spacing w:val="-12"/>
        </w:rPr>
        <w:t xml:space="preserve"> </w:t>
      </w:r>
      <w:r>
        <w:t>were</w:t>
      </w:r>
      <w:r>
        <w:rPr>
          <w:spacing w:val="-11"/>
        </w:rPr>
        <w:t xml:space="preserve"> </w:t>
      </w:r>
      <w:r>
        <w:t>formulated</w:t>
      </w:r>
      <w:r>
        <w:rPr>
          <w:spacing w:val="-8"/>
        </w:rPr>
        <w:t xml:space="preserve"> </w:t>
      </w:r>
      <w:r>
        <w:t>as</w:t>
      </w:r>
      <w:r>
        <w:rPr>
          <w:spacing w:val="-13"/>
        </w:rPr>
        <w:t xml:space="preserve"> </w:t>
      </w:r>
      <w:r>
        <w:rPr>
          <w:spacing w:val="-2"/>
        </w:rPr>
        <w:t>follows:</w:t>
      </w:r>
    </w:p>
    <w:p>
      <w:pPr>
        <w:pStyle w:val="7"/>
        <w:spacing w:before="160"/>
      </w:pPr>
    </w:p>
    <w:p>
      <w:pPr>
        <w:spacing w:before="0" w:line="480" w:lineRule="auto"/>
        <w:ind w:left="720" w:right="713" w:firstLine="719"/>
        <w:jc w:val="both"/>
        <w:rPr>
          <w:i/>
          <w:sz w:val="28"/>
        </w:rPr>
      </w:pPr>
      <w:r>
        <w:rPr>
          <w:i/>
          <w:sz w:val="28"/>
        </w:rPr>
        <w:t>Structural Power, Corruption and the Erosion of Democratic Integrity; Structural</w:t>
      </w:r>
      <w:r>
        <w:rPr>
          <w:i/>
          <w:spacing w:val="-18"/>
          <w:sz w:val="28"/>
        </w:rPr>
        <w:t xml:space="preserve"> </w:t>
      </w:r>
      <w:r>
        <w:rPr>
          <w:i/>
          <w:sz w:val="28"/>
        </w:rPr>
        <w:t>Reform</w:t>
      </w:r>
      <w:r>
        <w:rPr>
          <w:i/>
          <w:spacing w:val="-17"/>
          <w:sz w:val="28"/>
        </w:rPr>
        <w:t xml:space="preserve"> </w:t>
      </w:r>
      <w:r>
        <w:rPr>
          <w:i/>
          <w:sz w:val="28"/>
        </w:rPr>
        <w:t>and</w:t>
      </w:r>
      <w:r>
        <w:rPr>
          <w:i/>
          <w:spacing w:val="-18"/>
          <w:sz w:val="28"/>
        </w:rPr>
        <w:t xml:space="preserve"> </w:t>
      </w:r>
      <w:r>
        <w:rPr>
          <w:i/>
          <w:sz w:val="28"/>
        </w:rPr>
        <w:t>Legal</w:t>
      </w:r>
      <w:r>
        <w:rPr>
          <w:i/>
          <w:spacing w:val="-17"/>
          <w:sz w:val="28"/>
        </w:rPr>
        <w:t xml:space="preserve"> </w:t>
      </w:r>
      <w:r>
        <w:rPr>
          <w:i/>
          <w:sz w:val="28"/>
        </w:rPr>
        <w:t>Sovereignty</w:t>
      </w:r>
      <w:r>
        <w:rPr>
          <w:i/>
          <w:spacing w:val="-18"/>
          <w:sz w:val="28"/>
        </w:rPr>
        <w:t xml:space="preserve"> </w:t>
      </w:r>
      <w:r>
        <w:rPr>
          <w:i/>
          <w:sz w:val="28"/>
        </w:rPr>
        <w:t>in</w:t>
      </w:r>
      <w:r>
        <w:rPr>
          <w:i/>
          <w:spacing w:val="-17"/>
          <w:sz w:val="28"/>
        </w:rPr>
        <w:t xml:space="preserve"> </w:t>
      </w:r>
      <w:r>
        <w:rPr>
          <w:i/>
          <w:sz w:val="28"/>
        </w:rPr>
        <w:t>a</w:t>
      </w:r>
      <w:r>
        <w:rPr>
          <w:i/>
          <w:spacing w:val="-18"/>
          <w:sz w:val="28"/>
        </w:rPr>
        <w:t xml:space="preserve"> </w:t>
      </w:r>
      <w:r>
        <w:rPr>
          <w:i/>
          <w:sz w:val="28"/>
        </w:rPr>
        <w:t>Politicized</w:t>
      </w:r>
      <w:r>
        <w:rPr>
          <w:i/>
          <w:spacing w:val="-17"/>
          <w:sz w:val="28"/>
        </w:rPr>
        <w:t xml:space="preserve"> </w:t>
      </w:r>
      <w:r>
        <w:rPr>
          <w:i/>
          <w:sz w:val="28"/>
        </w:rPr>
        <w:t>System,</w:t>
      </w:r>
      <w:r>
        <w:rPr>
          <w:i/>
          <w:spacing w:val="-18"/>
          <w:sz w:val="28"/>
        </w:rPr>
        <w:t xml:space="preserve"> </w:t>
      </w:r>
      <w:r>
        <w:rPr>
          <w:i/>
          <w:sz w:val="28"/>
        </w:rPr>
        <w:t>Legal</w:t>
      </w:r>
      <w:r>
        <w:rPr>
          <w:i/>
          <w:spacing w:val="-17"/>
          <w:sz w:val="28"/>
        </w:rPr>
        <w:t xml:space="preserve"> </w:t>
      </w:r>
      <w:r>
        <w:rPr>
          <w:i/>
          <w:sz w:val="28"/>
        </w:rPr>
        <w:t>Advocacy and Civic Engagement as Pathways to Reform; Legal Advocacy, Civic Empowerment, and Democratic Renewal; Structural Legal Deficiencies and Struggle for Sovereignty</w:t>
      </w:r>
      <w:r>
        <w:rPr>
          <w:i/>
          <w:spacing w:val="-1"/>
          <w:sz w:val="28"/>
        </w:rPr>
        <w:t xml:space="preserve"> </w:t>
      </w:r>
      <w:r>
        <w:rPr>
          <w:i/>
          <w:sz w:val="28"/>
        </w:rPr>
        <w:t>and Reform; Structural Inefficiencies and the</w:t>
      </w:r>
      <w:r>
        <w:rPr>
          <w:i/>
          <w:spacing w:val="-1"/>
          <w:sz w:val="28"/>
        </w:rPr>
        <w:t xml:space="preserve"> </w:t>
      </w:r>
      <w:r>
        <w:rPr>
          <w:i/>
          <w:sz w:val="28"/>
        </w:rPr>
        <w:t>Fragility of Governance; Legal Advocacy, Constitutionalism, and the Pursuit of Reform; Legal Sovereignty, Public Safety, and Civic Rights in a Globalized Context; Ethics and Moral Responsibility in Legal Practice; Legal Empowerment, Civic Engagement, and Rights- Based Education; Legal Advocacy, Civic Empowerment, and the Balance of Rights and Security; Sovereignty, Human Rights, and the Limits of Legal Enforcement.</w:t>
      </w:r>
    </w:p>
    <w:p>
      <w:pPr>
        <w:pStyle w:val="7"/>
        <w:spacing w:before="64"/>
        <w:rPr>
          <w:i/>
        </w:rPr>
      </w:pPr>
    </w:p>
    <w:p>
      <w:pPr>
        <w:pStyle w:val="7"/>
        <w:ind w:left="1440"/>
      </w:pPr>
      <w:r>
        <w:t>The</w:t>
      </w:r>
      <w:r>
        <w:rPr>
          <w:spacing w:val="22"/>
        </w:rPr>
        <w:t xml:space="preserve"> </w:t>
      </w:r>
      <w:r>
        <w:t>researcher</w:t>
      </w:r>
      <w:r>
        <w:rPr>
          <w:spacing w:val="20"/>
        </w:rPr>
        <w:t xml:space="preserve"> </w:t>
      </w:r>
      <w:r>
        <w:t>generated</w:t>
      </w:r>
      <w:r>
        <w:rPr>
          <w:spacing w:val="26"/>
        </w:rPr>
        <w:t xml:space="preserve"> </w:t>
      </w:r>
      <w:r>
        <w:t>twelve</w:t>
      </w:r>
      <w:r>
        <w:rPr>
          <w:spacing w:val="23"/>
        </w:rPr>
        <w:t xml:space="preserve"> </w:t>
      </w:r>
      <w:r>
        <w:t>(12)</w:t>
      </w:r>
      <w:r>
        <w:rPr>
          <w:spacing w:val="22"/>
        </w:rPr>
        <w:t xml:space="preserve"> </w:t>
      </w:r>
      <w:r>
        <w:t>themes</w:t>
      </w:r>
      <w:r>
        <w:rPr>
          <w:spacing w:val="25"/>
        </w:rPr>
        <w:t xml:space="preserve"> </w:t>
      </w:r>
      <w:r>
        <w:t>for</w:t>
      </w:r>
      <w:r>
        <w:rPr>
          <w:spacing w:val="22"/>
        </w:rPr>
        <w:t xml:space="preserve"> </w:t>
      </w:r>
      <w:r>
        <w:t>the</w:t>
      </w:r>
      <w:r>
        <w:rPr>
          <w:spacing w:val="23"/>
        </w:rPr>
        <w:t xml:space="preserve"> </w:t>
      </w:r>
      <w:r>
        <w:t>perspectives</w:t>
      </w:r>
      <w:r>
        <w:rPr>
          <w:spacing w:val="24"/>
        </w:rPr>
        <w:t xml:space="preserve"> </w:t>
      </w:r>
      <w:r>
        <w:t>of</w:t>
      </w:r>
      <w:r>
        <w:rPr>
          <w:spacing w:val="18"/>
        </w:rPr>
        <w:t xml:space="preserve"> </w:t>
      </w:r>
      <w:r>
        <w:rPr>
          <w:spacing w:val="-5"/>
        </w:rPr>
        <w:t>the</w:t>
      </w:r>
    </w:p>
    <w:p>
      <w:pPr>
        <w:pStyle w:val="7"/>
        <w:spacing w:after="0"/>
        <w:sectPr>
          <w:pgSz w:w="12240" w:h="15840"/>
          <w:pgMar w:top="960" w:right="720" w:bottom="280" w:left="1080" w:header="707" w:footer="0" w:gutter="0"/>
          <w:cols w:space="720" w:num="1"/>
        </w:sectPr>
      </w:pPr>
    </w:p>
    <w:p>
      <w:pPr>
        <w:pStyle w:val="7"/>
        <w:spacing w:before="155"/>
      </w:pPr>
    </w:p>
    <w:p>
      <w:pPr>
        <w:pStyle w:val="7"/>
        <w:ind w:left="720"/>
      </w:pPr>
      <w:r>
        <w:t>informants</w:t>
      </w:r>
      <w:r>
        <w:rPr>
          <w:spacing w:val="-8"/>
        </w:rPr>
        <w:t xml:space="preserve"> </w:t>
      </w:r>
      <w:r>
        <w:t>as</w:t>
      </w:r>
      <w:r>
        <w:rPr>
          <w:spacing w:val="-5"/>
        </w:rPr>
        <w:t xml:space="preserve"> </w:t>
      </w:r>
      <w:r>
        <w:t>part</w:t>
      </w:r>
      <w:r>
        <w:rPr>
          <w:spacing w:val="-2"/>
        </w:rPr>
        <w:t xml:space="preserve"> </w:t>
      </w:r>
      <w:r>
        <w:t>of</w:t>
      </w:r>
      <w:r>
        <w:rPr>
          <w:spacing w:val="-5"/>
        </w:rPr>
        <w:t xml:space="preserve"> </w:t>
      </w:r>
      <w:r>
        <w:t>the</w:t>
      </w:r>
      <w:r>
        <w:rPr>
          <w:spacing w:val="-6"/>
        </w:rPr>
        <w:t xml:space="preserve"> </w:t>
      </w:r>
      <w:r>
        <w:t>legal</w:t>
      </w:r>
      <w:r>
        <w:rPr>
          <w:spacing w:val="-2"/>
        </w:rPr>
        <w:t xml:space="preserve"> </w:t>
      </w:r>
      <w:r>
        <w:t>community</w:t>
      </w:r>
      <w:r>
        <w:rPr>
          <w:spacing w:val="-5"/>
        </w:rPr>
        <w:t xml:space="preserve"> </w:t>
      </w:r>
      <w:r>
        <w:t>here</w:t>
      </w:r>
      <w:r>
        <w:rPr>
          <w:spacing w:val="-6"/>
        </w:rPr>
        <w:t xml:space="preserve"> </w:t>
      </w:r>
      <w:r>
        <w:t>in</w:t>
      </w:r>
      <w:r>
        <w:rPr>
          <w:spacing w:val="-6"/>
        </w:rPr>
        <w:t xml:space="preserve"> </w:t>
      </w:r>
      <w:r>
        <w:t>the</w:t>
      </w:r>
      <w:r>
        <w:rPr>
          <w:spacing w:val="-2"/>
        </w:rPr>
        <w:t xml:space="preserve"> Philippines.</w:t>
      </w:r>
    </w:p>
    <w:p>
      <w:pPr>
        <w:pStyle w:val="7"/>
      </w:pPr>
    </w:p>
    <w:p>
      <w:pPr>
        <w:pStyle w:val="7"/>
        <w:spacing w:before="61"/>
      </w:pPr>
    </w:p>
    <w:p>
      <w:pPr>
        <w:pStyle w:val="4"/>
        <w:ind w:right="1009"/>
        <w:jc w:val="center"/>
      </w:pPr>
      <w:r>
        <w:rPr>
          <w:spacing w:val="-2"/>
        </w:rPr>
        <w:t>Implications</w:t>
      </w:r>
    </w:p>
    <w:p>
      <w:pPr>
        <w:pStyle w:val="7"/>
        <w:rPr>
          <w:b/>
        </w:rPr>
      </w:pPr>
    </w:p>
    <w:p>
      <w:pPr>
        <w:pStyle w:val="7"/>
        <w:spacing w:before="64"/>
        <w:rPr>
          <w:b/>
        </w:rPr>
      </w:pPr>
    </w:p>
    <w:p>
      <w:pPr>
        <w:spacing w:before="0"/>
        <w:ind w:left="720" w:right="0" w:firstLine="0"/>
        <w:jc w:val="left"/>
        <w:rPr>
          <w:b/>
          <w:sz w:val="28"/>
        </w:rPr>
      </w:pPr>
      <w:r>
        <w:rPr>
          <w:b/>
          <w:sz w:val="28"/>
        </w:rPr>
        <w:t>Implications</w:t>
      </w:r>
      <w:r>
        <w:rPr>
          <w:b/>
          <w:spacing w:val="-13"/>
          <w:sz w:val="28"/>
        </w:rPr>
        <w:t xml:space="preserve"> </w:t>
      </w:r>
      <w:r>
        <w:rPr>
          <w:b/>
          <w:sz w:val="28"/>
        </w:rPr>
        <w:t>for</w:t>
      </w:r>
      <w:r>
        <w:rPr>
          <w:b/>
          <w:spacing w:val="-17"/>
          <w:sz w:val="28"/>
        </w:rPr>
        <w:t xml:space="preserve"> </w:t>
      </w:r>
      <w:r>
        <w:rPr>
          <w:b/>
          <w:spacing w:val="-2"/>
          <w:sz w:val="28"/>
        </w:rPr>
        <w:t>Practice</w:t>
      </w:r>
    </w:p>
    <w:p>
      <w:pPr>
        <w:pStyle w:val="7"/>
        <w:rPr>
          <w:b/>
        </w:rPr>
      </w:pPr>
    </w:p>
    <w:p>
      <w:pPr>
        <w:pStyle w:val="7"/>
        <w:spacing w:before="61"/>
        <w:rPr>
          <w:b/>
        </w:rPr>
      </w:pPr>
    </w:p>
    <w:p>
      <w:pPr>
        <w:pStyle w:val="7"/>
        <w:spacing w:line="480" w:lineRule="auto"/>
        <w:ind w:left="720" w:right="715" w:firstLine="787"/>
        <w:jc w:val="both"/>
      </w:pPr>
      <w:r>
        <w:t>Based on the findings of the study, the following recommendations, proposals, and implementation strategies are presented:</w:t>
      </w:r>
    </w:p>
    <w:p>
      <w:pPr>
        <w:pStyle w:val="7"/>
        <w:spacing w:before="63"/>
      </w:pPr>
    </w:p>
    <w:p>
      <w:pPr>
        <w:pStyle w:val="7"/>
        <w:spacing w:before="1" w:line="480" w:lineRule="auto"/>
        <w:ind w:left="720" w:right="714" w:firstLine="719"/>
        <w:jc w:val="both"/>
      </w:pPr>
      <w:r>
        <w:t>Several</w:t>
      </w:r>
      <w:r>
        <w:rPr>
          <w:spacing w:val="-18"/>
        </w:rPr>
        <w:t xml:space="preserve"> </w:t>
      </w:r>
      <w:r>
        <w:t>key</w:t>
      </w:r>
      <w:r>
        <w:rPr>
          <w:spacing w:val="-14"/>
        </w:rPr>
        <w:t xml:space="preserve"> </w:t>
      </w:r>
      <w:r>
        <w:t>recommendations</w:t>
      </w:r>
      <w:r>
        <w:rPr>
          <w:spacing w:val="-15"/>
        </w:rPr>
        <w:t xml:space="preserve"> </w:t>
      </w:r>
      <w:r>
        <w:t>and</w:t>
      </w:r>
      <w:r>
        <w:rPr>
          <w:spacing w:val="-16"/>
        </w:rPr>
        <w:t xml:space="preserve"> </w:t>
      </w:r>
      <w:r>
        <w:t>proposals</w:t>
      </w:r>
      <w:r>
        <w:rPr>
          <w:spacing w:val="-15"/>
        </w:rPr>
        <w:t xml:space="preserve"> </w:t>
      </w:r>
      <w:r>
        <w:t>emerge</w:t>
      </w:r>
      <w:r>
        <w:rPr>
          <w:spacing w:val="-18"/>
        </w:rPr>
        <w:t xml:space="preserve"> </w:t>
      </w:r>
      <w:r>
        <w:t>that</w:t>
      </w:r>
      <w:r>
        <w:rPr>
          <w:spacing w:val="-14"/>
        </w:rPr>
        <w:t xml:space="preserve"> </w:t>
      </w:r>
      <w:r>
        <w:t>aim</w:t>
      </w:r>
      <w:r>
        <w:rPr>
          <w:spacing w:val="-18"/>
        </w:rPr>
        <w:t xml:space="preserve"> </w:t>
      </w:r>
      <w:r>
        <w:t>to</w:t>
      </w:r>
      <w:r>
        <w:rPr>
          <w:spacing w:val="-17"/>
        </w:rPr>
        <w:t xml:space="preserve"> </w:t>
      </w:r>
      <w:r>
        <w:t>strengthen the</w:t>
      </w:r>
      <w:r>
        <w:rPr>
          <w:spacing w:val="-18"/>
        </w:rPr>
        <w:t xml:space="preserve"> </w:t>
      </w:r>
      <w:r>
        <w:t>legal</w:t>
      </w:r>
      <w:r>
        <w:rPr>
          <w:spacing w:val="-16"/>
        </w:rPr>
        <w:t xml:space="preserve"> </w:t>
      </w:r>
      <w:r>
        <w:t>community’s</w:t>
      </w:r>
      <w:r>
        <w:rPr>
          <w:spacing w:val="-13"/>
        </w:rPr>
        <w:t xml:space="preserve"> </w:t>
      </w:r>
      <w:r>
        <w:t>role</w:t>
      </w:r>
      <w:r>
        <w:rPr>
          <w:spacing w:val="-18"/>
        </w:rPr>
        <w:t xml:space="preserve"> </w:t>
      </w:r>
      <w:r>
        <w:t>in</w:t>
      </w:r>
      <w:r>
        <w:rPr>
          <w:spacing w:val="-15"/>
        </w:rPr>
        <w:t xml:space="preserve"> </w:t>
      </w:r>
      <w:r>
        <w:t>addressing</w:t>
      </w:r>
      <w:r>
        <w:rPr>
          <w:spacing w:val="-16"/>
        </w:rPr>
        <w:t xml:space="preserve"> </w:t>
      </w:r>
      <w:r>
        <w:t>national</w:t>
      </w:r>
      <w:r>
        <w:rPr>
          <w:spacing w:val="-16"/>
        </w:rPr>
        <w:t xml:space="preserve"> </w:t>
      </w:r>
      <w:r>
        <w:t>issues.</w:t>
      </w:r>
      <w:r>
        <w:rPr>
          <w:spacing w:val="-16"/>
        </w:rPr>
        <w:t xml:space="preserve"> </w:t>
      </w:r>
      <w:r>
        <w:t>First,</w:t>
      </w:r>
      <w:r>
        <w:rPr>
          <w:spacing w:val="-18"/>
        </w:rPr>
        <w:t xml:space="preserve"> </w:t>
      </w:r>
      <w:r>
        <w:t>it</w:t>
      </w:r>
      <w:r>
        <w:rPr>
          <w:spacing w:val="-17"/>
        </w:rPr>
        <w:t xml:space="preserve"> </w:t>
      </w:r>
      <w:r>
        <w:t>is</w:t>
      </w:r>
      <w:r>
        <w:rPr>
          <w:spacing w:val="-12"/>
        </w:rPr>
        <w:t xml:space="preserve"> </w:t>
      </w:r>
      <w:r>
        <w:t>recommended that legal education be enhanced to include civic literacy and ethical leadership, empowering both law students and practicing professionals to engage more actively in public discourse and community development. Law schools and bar associations</w:t>
      </w:r>
      <w:r>
        <w:rPr>
          <w:spacing w:val="-5"/>
        </w:rPr>
        <w:t xml:space="preserve"> </w:t>
      </w:r>
      <w:r>
        <w:t>should</w:t>
      </w:r>
      <w:r>
        <w:rPr>
          <w:spacing w:val="-5"/>
        </w:rPr>
        <w:t xml:space="preserve"> </w:t>
      </w:r>
      <w:r>
        <w:t>collaborate</w:t>
      </w:r>
      <w:r>
        <w:rPr>
          <w:spacing w:val="-6"/>
        </w:rPr>
        <w:t xml:space="preserve"> </w:t>
      </w:r>
      <w:r>
        <w:t>to</w:t>
      </w:r>
      <w:r>
        <w:rPr>
          <w:spacing w:val="-6"/>
        </w:rPr>
        <w:t xml:space="preserve"> </w:t>
      </w:r>
      <w:r>
        <w:t>integrate</w:t>
      </w:r>
      <w:r>
        <w:rPr>
          <w:spacing w:val="-9"/>
        </w:rPr>
        <w:t xml:space="preserve"> </w:t>
      </w:r>
      <w:r>
        <w:t>civic</w:t>
      </w:r>
      <w:r>
        <w:rPr>
          <w:spacing w:val="-6"/>
        </w:rPr>
        <w:t xml:space="preserve"> </w:t>
      </w:r>
      <w:r>
        <w:t>engagement</w:t>
      </w:r>
      <w:r>
        <w:rPr>
          <w:spacing w:val="-5"/>
        </w:rPr>
        <w:t xml:space="preserve"> </w:t>
      </w:r>
      <w:r>
        <w:t>into</w:t>
      </w:r>
      <w:r>
        <w:rPr>
          <w:spacing w:val="-5"/>
        </w:rPr>
        <w:t xml:space="preserve"> </w:t>
      </w:r>
      <w:r>
        <w:t>their</w:t>
      </w:r>
      <w:r>
        <w:rPr>
          <w:spacing w:val="-6"/>
        </w:rPr>
        <w:t xml:space="preserve"> </w:t>
      </w:r>
      <w:r>
        <w:t>curricula and continuing legal education programs.</w:t>
      </w:r>
      <w:r>
        <w:rPr>
          <w:spacing w:val="-1"/>
        </w:rPr>
        <w:t xml:space="preserve"> </w:t>
      </w:r>
      <w:r>
        <w:t>Additionally, there is a strong need to review</w:t>
      </w:r>
      <w:r>
        <w:rPr>
          <w:spacing w:val="-1"/>
        </w:rPr>
        <w:t xml:space="preserve"> </w:t>
      </w:r>
      <w:r>
        <w:t>and amend</w:t>
      </w:r>
      <w:r>
        <w:rPr>
          <w:spacing w:val="-5"/>
        </w:rPr>
        <w:t xml:space="preserve"> </w:t>
      </w:r>
      <w:r>
        <w:t>outdated</w:t>
      </w:r>
      <w:r>
        <w:rPr>
          <w:spacing w:val="-5"/>
        </w:rPr>
        <w:t xml:space="preserve"> </w:t>
      </w:r>
      <w:r>
        <w:t>laws,</w:t>
      </w:r>
      <w:r>
        <w:rPr>
          <w:spacing w:val="-8"/>
        </w:rPr>
        <w:t xml:space="preserve"> </w:t>
      </w:r>
      <w:r>
        <w:t>particularly</w:t>
      </w:r>
      <w:r>
        <w:rPr>
          <w:spacing w:val="-4"/>
        </w:rPr>
        <w:t xml:space="preserve"> </w:t>
      </w:r>
      <w:r>
        <w:t>those</w:t>
      </w:r>
      <w:r>
        <w:rPr>
          <w:spacing w:val="-7"/>
        </w:rPr>
        <w:t xml:space="preserve"> </w:t>
      </w:r>
      <w:r>
        <w:t>that</w:t>
      </w:r>
      <w:r>
        <w:rPr>
          <w:spacing w:val="-3"/>
        </w:rPr>
        <w:t xml:space="preserve"> </w:t>
      </w:r>
      <w:r>
        <w:t>have</w:t>
      </w:r>
      <w:r>
        <w:rPr>
          <w:spacing w:val="-7"/>
        </w:rPr>
        <w:t xml:space="preserve"> </w:t>
      </w:r>
      <w:r>
        <w:t>been</w:t>
      </w:r>
      <w:r>
        <w:rPr>
          <w:spacing w:val="-3"/>
        </w:rPr>
        <w:t xml:space="preserve"> </w:t>
      </w:r>
      <w:r>
        <w:t>politicized</w:t>
      </w:r>
      <w:r>
        <w:rPr>
          <w:spacing w:val="-3"/>
        </w:rPr>
        <w:t xml:space="preserve"> </w:t>
      </w:r>
      <w:r>
        <w:t>or rendered</w:t>
      </w:r>
      <w:r>
        <w:rPr>
          <w:spacing w:val="-18"/>
        </w:rPr>
        <w:t xml:space="preserve"> </w:t>
      </w:r>
      <w:r>
        <w:t>ineffective</w:t>
      </w:r>
      <w:r>
        <w:rPr>
          <w:spacing w:val="-17"/>
        </w:rPr>
        <w:t xml:space="preserve"> </w:t>
      </w:r>
      <w:r>
        <w:t>by</w:t>
      </w:r>
      <w:r>
        <w:rPr>
          <w:spacing w:val="-18"/>
        </w:rPr>
        <w:t xml:space="preserve"> </w:t>
      </w:r>
      <w:r>
        <w:t>changing</w:t>
      </w:r>
      <w:r>
        <w:rPr>
          <w:spacing w:val="-17"/>
        </w:rPr>
        <w:t xml:space="preserve"> </w:t>
      </w:r>
      <w:r>
        <w:t>societal</w:t>
      </w:r>
      <w:r>
        <w:rPr>
          <w:spacing w:val="-16"/>
        </w:rPr>
        <w:t xml:space="preserve"> </w:t>
      </w:r>
      <w:r>
        <w:t>conditions.</w:t>
      </w:r>
      <w:r>
        <w:rPr>
          <w:spacing w:val="-18"/>
        </w:rPr>
        <w:t xml:space="preserve"> </w:t>
      </w:r>
      <w:r>
        <w:t>A</w:t>
      </w:r>
      <w:r>
        <w:rPr>
          <w:spacing w:val="-17"/>
        </w:rPr>
        <w:t xml:space="preserve"> </w:t>
      </w:r>
      <w:r>
        <w:t>national</w:t>
      </w:r>
      <w:r>
        <w:rPr>
          <w:spacing w:val="-17"/>
        </w:rPr>
        <w:t xml:space="preserve"> </w:t>
      </w:r>
      <w:r>
        <w:t>legal</w:t>
      </w:r>
      <w:r>
        <w:rPr>
          <w:spacing w:val="-16"/>
        </w:rPr>
        <w:t xml:space="preserve"> </w:t>
      </w:r>
      <w:r>
        <w:t>reform</w:t>
      </w:r>
      <w:r>
        <w:rPr>
          <w:spacing w:val="-18"/>
        </w:rPr>
        <w:t xml:space="preserve"> </w:t>
      </w:r>
      <w:r>
        <w:t>task force composed of legal experts, civil society leaders, and government representatives could be established to evaluate existing legislation and propose necessary amendments.</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spacing w:line="480" w:lineRule="auto"/>
        <w:ind w:left="720" w:right="713" w:firstLine="719"/>
        <w:jc w:val="both"/>
      </w:pPr>
      <w:r>
        <w:t>To address the gap between legal theory and enforcement, institutional support for justice actors must be improved. This includes providing adequate security, resources, and independence for prosecutors, judges, and law enforcement agencies. Ethical standards in legal practice should also be reinforced through mentorship programs and support systems that help lawyers navigate moral dilemmas, especially in politically sensitive cases. Furthermore, legal</w:t>
      </w:r>
      <w:r>
        <w:rPr>
          <w:spacing w:val="-16"/>
        </w:rPr>
        <w:t xml:space="preserve"> </w:t>
      </w:r>
      <w:r>
        <w:t>advocacy</w:t>
      </w:r>
      <w:r>
        <w:rPr>
          <w:spacing w:val="-13"/>
        </w:rPr>
        <w:t xml:space="preserve"> </w:t>
      </w:r>
      <w:r>
        <w:t>and</w:t>
      </w:r>
      <w:r>
        <w:rPr>
          <w:spacing w:val="-14"/>
        </w:rPr>
        <w:t xml:space="preserve"> </w:t>
      </w:r>
      <w:r>
        <w:t>public</w:t>
      </w:r>
      <w:r>
        <w:rPr>
          <w:spacing w:val="-12"/>
        </w:rPr>
        <w:t xml:space="preserve"> </w:t>
      </w:r>
      <w:r>
        <w:t>participation</w:t>
      </w:r>
      <w:r>
        <w:rPr>
          <w:spacing w:val="-15"/>
        </w:rPr>
        <w:t xml:space="preserve"> </w:t>
      </w:r>
      <w:r>
        <w:t>must</w:t>
      </w:r>
      <w:r>
        <w:rPr>
          <w:spacing w:val="-18"/>
        </w:rPr>
        <w:t xml:space="preserve"> </w:t>
      </w:r>
      <w:r>
        <w:t>be</w:t>
      </w:r>
      <w:r>
        <w:rPr>
          <w:spacing w:val="-14"/>
        </w:rPr>
        <w:t xml:space="preserve"> </w:t>
      </w:r>
      <w:r>
        <w:t>encouraged</w:t>
      </w:r>
      <w:r>
        <w:rPr>
          <w:spacing w:val="-13"/>
        </w:rPr>
        <w:t xml:space="preserve"> </w:t>
      </w:r>
      <w:r>
        <w:t>through</w:t>
      </w:r>
      <w:r>
        <w:rPr>
          <w:spacing w:val="-13"/>
        </w:rPr>
        <w:t xml:space="preserve"> </w:t>
      </w:r>
      <w:r>
        <w:t>community-based legal education initiatives, mobile legal clinics, and digital platforms that make</w:t>
      </w:r>
      <w:r>
        <w:rPr>
          <w:spacing w:val="-8"/>
        </w:rPr>
        <w:t xml:space="preserve"> </w:t>
      </w:r>
      <w:r>
        <w:t>legal</w:t>
      </w:r>
      <w:r>
        <w:rPr>
          <w:spacing w:val="-2"/>
        </w:rPr>
        <w:t xml:space="preserve"> </w:t>
      </w:r>
      <w:r>
        <w:t>information</w:t>
      </w:r>
      <w:r>
        <w:rPr>
          <w:spacing w:val="-3"/>
        </w:rPr>
        <w:t xml:space="preserve"> </w:t>
      </w:r>
      <w:r>
        <w:t>accessible</w:t>
      </w:r>
      <w:r>
        <w:rPr>
          <w:spacing w:val="-3"/>
        </w:rPr>
        <w:t xml:space="preserve"> </w:t>
      </w:r>
      <w:r>
        <w:t>to</w:t>
      </w:r>
      <w:r>
        <w:rPr>
          <w:spacing w:val="-5"/>
        </w:rPr>
        <w:t xml:space="preserve"> </w:t>
      </w:r>
      <w:r>
        <w:t>the</w:t>
      </w:r>
      <w:r>
        <w:rPr>
          <w:spacing w:val="-6"/>
        </w:rPr>
        <w:t xml:space="preserve"> </w:t>
      </w:r>
      <w:r>
        <w:t>public.</w:t>
      </w:r>
      <w:r>
        <w:rPr>
          <w:spacing w:val="-3"/>
        </w:rPr>
        <w:t xml:space="preserve"> </w:t>
      </w:r>
      <w:r>
        <w:t>Lawyers</w:t>
      </w:r>
      <w:r>
        <w:rPr>
          <w:spacing w:val="-4"/>
        </w:rPr>
        <w:t xml:space="preserve"> </w:t>
      </w:r>
      <w:r>
        <w:t>should be</w:t>
      </w:r>
      <w:r>
        <w:rPr>
          <w:spacing w:val="-4"/>
        </w:rPr>
        <w:t xml:space="preserve"> </w:t>
      </w:r>
      <w:r>
        <w:t>supported</w:t>
      </w:r>
      <w:r>
        <w:rPr>
          <w:spacing w:val="-2"/>
        </w:rPr>
        <w:t xml:space="preserve"> </w:t>
      </w:r>
      <w:r>
        <w:t>in their efforts to engage with media and social platforms to promote transparency and accountability.</w:t>
      </w:r>
    </w:p>
    <w:p>
      <w:pPr>
        <w:pStyle w:val="7"/>
        <w:spacing w:before="62"/>
      </w:pPr>
    </w:p>
    <w:p>
      <w:pPr>
        <w:pStyle w:val="7"/>
        <w:spacing w:line="480" w:lineRule="auto"/>
        <w:ind w:left="720" w:right="713" w:firstLine="719"/>
        <w:jc w:val="both"/>
      </w:pPr>
      <w:r>
        <w:t>Implementation strategies should focus on policy integration and collaboration with academic institutions, local government units, and non-governmental organizations. These partnerships can help embed legal literacy into</w:t>
      </w:r>
      <w:r>
        <w:rPr>
          <w:spacing w:val="-14"/>
        </w:rPr>
        <w:t xml:space="preserve"> </w:t>
      </w:r>
      <w:r>
        <w:t>community</w:t>
      </w:r>
      <w:r>
        <w:rPr>
          <w:spacing w:val="-14"/>
        </w:rPr>
        <w:t xml:space="preserve"> </w:t>
      </w:r>
      <w:r>
        <w:t>development</w:t>
      </w:r>
      <w:r>
        <w:rPr>
          <w:spacing w:val="-14"/>
        </w:rPr>
        <w:t xml:space="preserve"> </w:t>
      </w:r>
      <w:r>
        <w:t>plans</w:t>
      </w:r>
      <w:r>
        <w:rPr>
          <w:spacing w:val="-12"/>
        </w:rPr>
        <w:t xml:space="preserve"> </w:t>
      </w:r>
      <w:r>
        <w:t>and</w:t>
      </w:r>
      <w:r>
        <w:rPr>
          <w:spacing w:val="-12"/>
        </w:rPr>
        <w:t xml:space="preserve"> </w:t>
      </w:r>
      <w:r>
        <w:t>ensure</w:t>
      </w:r>
      <w:r>
        <w:rPr>
          <w:spacing w:val="-15"/>
        </w:rPr>
        <w:t xml:space="preserve"> </w:t>
      </w:r>
      <w:r>
        <w:t>that</w:t>
      </w:r>
      <w:r>
        <w:rPr>
          <w:spacing w:val="-12"/>
        </w:rPr>
        <w:t xml:space="preserve"> </w:t>
      </w:r>
      <w:r>
        <w:t>reforms</w:t>
      </w:r>
      <w:r>
        <w:rPr>
          <w:spacing w:val="-12"/>
        </w:rPr>
        <w:t xml:space="preserve"> </w:t>
      </w:r>
      <w:r>
        <w:t>are</w:t>
      </w:r>
      <w:r>
        <w:rPr>
          <w:spacing w:val="-16"/>
        </w:rPr>
        <w:t xml:space="preserve"> </w:t>
      </w:r>
      <w:r>
        <w:t>grounded</w:t>
      </w:r>
      <w:r>
        <w:rPr>
          <w:spacing w:val="-11"/>
        </w:rPr>
        <w:t xml:space="preserve"> </w:t>
      </w:r>
      <w:r>
        <w:t>in</w:t>
      </w:r>
      <w:r>
        <w:rPr>
          <w:spacing w:val="-12"/>
        </w:rPr>
        <w:t xml:space="preserve"> </w:t>
      </w:r>
      <w:r>
        <w:t>local realities. Monitoring and evaluation mechanisms must be established to assess the</w:t>
      </w:r>
      <w:r>
        <w:rPr>
          <w:spacing w:val="-11"/>
        </w:rPr>
        <w:t xml:space="preserve"> </w:t>
      </w:r>
      <w:r>
        <w:t>effectiveness</w:t>
      </w:r>
      <w:r>
        <w:rPr>
          <w:spacing w:val="-6"/>
        </w:rPr>
        <w:t xml:space="preserve"> </w:t>
      </w:r>
      <w:r>
        <w:t>of</w:t>
      </w:r>
      <w:r>
        <w:rPr>
          <w:spacing w:val="-8"/>
        </w:rPr>
        <w:t xml:space="preserve"> </w:t>
      </w:r>
      <w:r>
        <w:t>legal</w:t>
      </w:r>
      <w:r>
        <w:rPr>
          <w:spacing w:val="-7"/>
        </w:rPr>
        <w:t xml:space="preserve"> </w:t>
      </w:r>
      <w:r>
        <w:t>reforms</w:t>
      </w:r>
      <w:r>
        <w:rPr>
          <w:spacing w:val="-7"/>
        </w:rPr>
        <w:t xml:space="preserve"> </w:t>
      </w:r>
      <w:r>
        <w:t>and</w:t>
      </w:r>
      <w:r>
        <w:rPr>
          <w:spacing w:val="-7"/>
        </w:rPr>
        <w:t xml:space="preserve"> </w:t>
      </w:r>
      <w:r>
        <w:t>advocacy</w:t>
      </w:r>
      <w:r>
        <w:rPr>
          <w:spacing w:val="-6"/>
        </w:rPr>
        <w:t xml:space="preserve"> </w:t>
      </w:r>
      <w:r>
        <w:t>efforts,</w:t>
      </w:r>
      <w:r>
        <w:rPr>
          <w:spacing w:val="-14"/>
        </w:rPr>
        <w:t xml:space="preserve"> </w:t>
      </w:r>
      <w:r>
        <w:t>using</w:t>
      </w:r>
      <w:r>
        <w:rPr>
          <w:spacing w:val="-7"/>
        </w:rPr>
        <w:t xml:space="preserve"> </w:t>
      </w:r>
      <w:r>
        <w:t>data</w:t>
      </w:r>
      <w:r>
        <w:rPr>
          <w:spacing w:val="-8"/>
        </w:rPr>
        <w:t xml:space="preserve"> </w:t>
      </w:r>
      <w:r>
        <w:t>from</w:t>
      </w:r>
      <w:r>
        <w:rPr>
          <w:spacing w:val="-11"/>
        </w:rPr>
        <w:t xml:space="preserve"> </w:t>
      </w:r>
      <w:r>
        <w:t>legal</w:t>
      </w:r>
      <w:r>
        <w:rPr>
          <w:spacing w:val="-7"/>
        </w:rPr>
        <w:t xml:space="preserve"> </w:t>
      </w:r>
      <w:r>
        <w:t>aid services</w:t>
      </w:r>
      <w:r>
        <w:rPr>
          <w:spacing w:val="-6"/>
        </w:rPr>
        <w:t xml:space="preserve"> </w:t>
      </w:r>
      <w:r>
        <w:t>and</w:t>
      </w:r>
      <w:r>
        <w:rPr>
          <w:spacing w:val="-5"/>
        </w:rPr>
        <w:t xml:space="preserve"> </w:t>
      </w:r>
      <w:r>
        <w:t>civic</w:t>
      </w:r>
      <w:r>
        <w:rPr>
          <w:spacing w:val="-3"/>
        </w:rPr>
        <w:t xml:space="preserve"> </w:t>
      </w:r>
      <w:r>
        <w:t>engagement</w:t>
      </w:r>
      <w:r>
        <w:rPr>
          <w:spacing w:val="-4"/>
        </w:rPr>
        <w:t xml:space="preserve"> </w:t>
      </w:r>
      <w:r>
        <w:t>activities</w:t>
      </w:r>
      <w:r>
        <w:rPr>
          <w:spacing w:val="-4"/>
        </w:rPr>
        <w:t xml:space="preserve"> </w:t>
      </w:r>
      <w:r>
        <w:t>to</w:t>
      </w:r>
      <w:r>
        <w:rPr>
          <w:spacing w:val="-9"/>
        </w:rPr>
        <w:t xml:space="preserve"> </w:t>
      </w:r>
      <w:r>
        <w:t>refine</w:t>
      </w:r>
      <w:r>
        <w:rPr>
          <w:spacing w:val="-10"/>
        </w:rPr>
        <w:t xml:space="preserve"> </w:t>
      </w:r>
      <w:r>
        <w:t>strategies.</w:t>
      </w:r>
      <w:r>
        <w:rPr>
          <w:spacing w:val="-8"/>
        </w:rPr>
        <w:t xml:space="preserve"> </w:t>
      </w:r>
      <w:r>
        <w:t>Capacity</w:t>
      </w:r>
      <w:r>
        <w:rPr>
          <w:spacing w:val="-6"/>
        </w:rPr>
        <w:t xml:space="preserve"> </w:t>
      </w:r>
      <w:r>
        <w:t>building</w:t>
      </w:r>
      <w:r>
        <w:rPr>
          <w:spacing w:val="-7"/>
        </w:rPr>
        <w:t xml:space="preserve"> </w:t>
      </w:r>
      <w:r>
        <w:t>is essential,</w:t>
      </w:r>
      <w:r>
        <w:rPr>
          <w:spacing w:val="-18"/>
        </w:rPr>
        <w:t xml:space="preserve"> </w:t>
      </w:r>
      <w:r>
        <w:t>with</w:t>
      </w:r>
      <w:r>
        <w:rPr>
          <w:spacing w:val="-17"/>
        </w:rPr>
        <w:t xml:space="preserve"> </w:t>
      </w:r>
      <w:r>
        <w:t>funding</w:t>
      </w:r>
      <w:r>
        <w:rPr>
          <w:spacing w:val="-18"/>
        </w:rPr>
        <w:t xml:space="preserve"> </w:t>
      </w:r>
      <w:r>
        <w:t>allocated</w:t>
      </w:r>
      <w:r>
        <w:rPr>
          <w:spacing w:val="-17"/>
        </w:rPr>
        <w:t xml:space="preserve"> </w:t>
      </w:r>
      <w:r>
        <w:t>for</w:t>
      </w:r>
      <w:r>
        <w:rPr>
          <w:spacing w:val="-18"/>
        </w:rPr>
        <w:t xml:space="preserve"> </w:t>
      </w:r>
      <w:r>
        <w:t>training</w:t>
      </w:r>
      <w:r>
        <w:rPr>
          <w:spacing w:val="-17"/>
        </w:rPr>
        <w:t xml:space="preserve"> </w:t>
      </w:r>
      <w:r>
        <w:t>programs,</w:t>
      </w:r>
      <w:r>
        <w:rPr>
          <w:spacing w:val="-17"/>
        </w:rPr>
        <w:t xml:space="preserve"> </w:t>
      </w:r>
      <w:r>
        <w:t>legal</w:t>
      </w:r>
      <w:r>
        <w:rPr>
          <w:spacing w:val="-14"/>
        </w:rPr>
        <w:t xml:space="preserve"> </w:t>
      </w:r>
      <w:r>
        <w:t>aid,</w:t>
      </w:r>
      <w:r>
        <w:rPr>
          <w:spacing w:val="-18"/>
        </w:rPr>
        <w:t xml:space="preserve"> </w:t>
      </w:r>
      <w:r>
        <w:t>and</w:t>
      </w:r>
      <w:r>
        <w:rPr>
          <w:spacing w:val="-17"/>
        </w:rPr>
        <w:t xml:space="preserve"> </w:t>
      </w:r>
      <w:r>
        <w:t>institutional support. Finally, public awareness campaigns using both traditional and digital</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spacing w:line="480" w:lineRule="auto"/>
        <w:ind w:left="720" w:right="724"/>
        <w:jc w:val="both"/>
      </w:pPr>
      <w:r>
        <w:t>media should be launched to promote the importance of the rule of law, ethical governance, and civic responsibility, thereby revitalizing democratic participation and restoring public trust in legal institutions.</w:t>
      </w:r>
    </w:p>
    <w:p>
      <w:pPr>
        <w:pStyle w:val="7"/>
        <w:spacing w:before="62"/>
      </w:pPr>
    </w:p>
    <w:p>
      <w:pPr>
        <w:pStyle w:val="7"/>
        <w:spacing w:line="480" w:lineRule="auto"/>
        <w:ind w:left="720" w:right="714" w:firstLine="719"/>
        <w:jc w:val="both"/>
      </w:pPr>
      <w:r>
        <w:t>For Lawyers, the study highlights the need to go beyond technical legal expertise and embrace a more proactive role in civic education and ethical leadership. Legal practitioners are encouraged to engage with communities through public forums, social media, and legal aid initiatives that promote transparency and empower citizens. Lawyers must also uphold the highest standards</w:t>
      </w:r>
      <w:r>
        <w:rPr>
          <w:spacing w:val="-7"/>
        </w:rPr>
        <w:t xml:space="preserve"> </w:t>
      </w:r>
      <w:r>
        <w:t>of</w:t>
      </w:r>
      <w:r>
        <w:rPr>
          <w:spacing w:val="-9"/>
        </w:rPr>
        <w:t xml:space="preserve"> </w:t>
      </w:r>
      <w:r>
        <w:t>integrity,</w:t>
      </w:r>
      <w:r>
        <w:rPr>
          <w:spacing w:val="-10"/>
        </w:rPr>
        <w:t xml:space="preserve"> </w:t>
      </w:r>
      <w:r>
        <w:t>especially</w:t>
      </w:r>
      <w:r>
        <w:rPr>
          <w:spacing w:val="-5"/>
        </w:rPr>
        <w:t xml:space="preserve"> </w:t>
      </w:r>
      <w:r>
        <w:t>when</w:t>
      </w:r>
      <w:r>
        <w:rPr>
          <w:spacing w:val="-7"/>
        </w:rPr>
        <w:t xml:space="preserve"> </w:t>
      </w:r>
      <w:r>
        <w:t>navigating</w:t>
      </w:r>
      <w:r>
        <w:rPr>
          <w:spacing w:val="-7"/>
        </w:rPr>
        <w:t xml:space="preserve"> </w:t>
      </w:r>
      <w:r>
        <w:t>politically</w:t>
      </w:r>
      <w:r>
        <w:rPr>
          <w:spacing w:val="-7"/>
        </w:rPr>
        <w:t xml:space="preserve"> </w:t>
      </w:r>
      <w:r>
        <w:t>sensitive</w:t>
      </w:r>
      <w:r>
        <w:rPr>
          <w:spacing w:val="-6"/>
        </w:rPr>
        <w:t xml:space="preserve"> </w:t>
      </w:r>
      <w:r>
        <w:t>cases,</w:t>
      </w:r>
      <w:r>
        <w:rPr>
          <w:spacing w:val="-9"/>
        </w:rPr>
        <w:t xml:space="preserve"> </w:t>
      </w:r>
      <w:r>
        <w:t>and serve as moral exemplars in the pursuit of justice.</w:t>
      </w:r>
    </w:p>
    <w:p>
      <w:pPr>
        <w:pStyle w:val="7"/>
        <w:spacing w:before="62"/>
      </w:pPr>
    </w:p>
    <w:p>
      <w:pPr>
        <w:pStyle w:val="7"/>
        <w:spacing w:before="1" w:line="480" w:lineRule="auto"/>
        <w:ind w:left="720" w:right="712" w:firstLine="719"/>
        <w:jc w:val="both"/>
      </w:pPr>
      <w:r>
        <w:t>For the Integrated Bar of the Philippines (IBP), the findings suggest a strategic opportunity to institutionalize legal advocacy and civic empowerment. The</w:t>
      </w:r>
      <w:r>
        <w:rPr>
          <w:spacing w:val="-18"/>
        </w:rPr>
        <w:t xml:space="preserve"> </w:t>
      </w:r>
      <w:r>
        <w:t>IBP</w:t>
      </w:r>
      <w:r>
        <w:rPr>
          <w:spacing w:val="-17"/>
        </w:rPr>
        <w:t xml:space="preserve"> </w:t>
      </w:r>
      <w:r>
        <w:t>should</w:t>
      </w:r>
      <w:r>
        <w:rPr>
          <w:spacing w:val="-18"/>
        </w:rPr>
        <w:t xml:space="preserve"> </w:t>
      </w:r>
      <w:r>
        <w:t>expand</w:t>
      </w:r>
      <w:r>
        <w:rPr>
          <w:spacing w:val="-17"/>
        </w:rPr>
        <w:t xml:space="preserve"> </w:t>
      </w:r>
      <w:r>
        <w:t>its</w:t>
      </w:r>
      <w:r>
        <w:rPr>
          <w:spacing w:val="-18"/>
        </w:rPr>
        <w:t xml:space="preserve"> </w:t>
      </w:r>
      <w:r>
        <w:t>outreach</w:t>
      </w:r>
      <w:r>
        <w:rPr>
          <w:spacing w:val="-17"/>
        </w:rPr>
        <w:t xml:space="preserve"> </w:t>
      </w:r>
      <w:r>
        <w:t>programs,</w:t>
      </w:r>
      <w:r>
        <w:rPr>
          <w:spacing w:val="-18"/>
        </w:rPr>
        <w:t xml:space="preserve"> </w:t>
      </w:r>
      <w:r>
        <w:t>provide</w:t>
      </w:r>
      <w:r>
        <w:rPr>
          <w:spacing w:val="-17"/>
        </w:rPr>
        <w:t xml:space="preserve"> </w:t>
      </w:r>
      <w:r>
        <w:t>continuing</w:t>
      </w:r>
      <w:r>
        <w:rPr>
          <w:spacing w:val="-18"/>
        </w:rPr>
        <w:t xml:space="preserve"> </w:t>
      </w:r>
      <w:r>
        <w:t>legal</w:t>
      </w:r>
      <w:r>
        <w:rPr>
          <w:spacing w:val="-17"/>
        </w:rPr>
        <w:t xml:space="preserve"> </w:t>
      </w:r>
      <w:r>
        <w:t xml:space="preserve">education </w:t>
      </w:r>
      <w:r>
        <w:rPr>
          <w:spacing w:val="-2"/>
        </w:rPr>
        <w:t>focused</w:t>
      </w:r>
      <w:r>
        <w:rPr>
          <w:spacing w:val="-9"/>
        </w:rPr>
        <w:t xml:space="preserve"> </w:t>
      </w:r>
      <w:r>
        <w:rPr>
          <w:spacing w:val="-2"/>
        </w:rPr>
        <w:t>on</w:t>
      </w:r>
      <w:r>
        <w:rPr>
          <w:spacing w:val="-7"/>
        </w:rPr>
        <w:t xml:space="preserve"> </w:t>
      </w:r>
      <w:r>
        <w:rPr>
          <w:spacing w:val="-2"/>
        </w:rPr>
        <w:t>ethics</w:t>
      </w:r>
      <w:r>
        <w:rPr>
          <w:spacing w:val="-9"/>
        </w:rPr>
        <w:t xml:space="preserve"> </w:t>
      </w:r>
      <w:r>
        <w:rPr>
          <w:spacing w:val="-2"/>
        </w:rPr>
        <w:t>and</w:t>
      </w:r>
      <w:r>
        <w:rPr>
          <w:spacing w:val="-9"/>
        </w:rPr>
        <w:t xml:space="preserve"> </w:t>
      </w:r>
      <w:r>
        <w:rPr>
          <w:spacing w:val="-2"/>
        </w:rPr>
        <w:t>public</w:t>
      </w:r>
      <w:r>
        <w:rPr>
          <w:spacing w:val="-10"/>
        </w:rPr>
        <w:t xml:space="preserve"> </w:t>
      </w:r>
      <w:r>
        <w:rPr>
          <w:spacing w:val="-2"/>
        </w:rPr>
        <w:t>service,</w:t>
      </w:r>
      <w:r>
        <w:rPr>
          <w:spacing w:val="-8"/>
        </w:rPr>
        <w:t xml:space="preserve"> </w:t>
      </w:r>
      <w:r>
        <w:rPr>
          <w:spacing w:val="-2"/>
        </w:rPr>
        <w:t>and</w:t>
      </w:r>
      <w:r>
        <w:rPr>
          <w:spacing w:val="-7"/>
        </w:rPr>
        <w:t xml:space="preserve"> </w:t>
      </w:r>
      <w:r>
        <w:rPr>
          <w:spacing w:val="-2"/>
        </w:rPr>
        <w:t>strengthen</w:t>
      </w:r>
      <w:r>
        <w:rPr>
          <w:spacing w:val="-7"/>
        </w:rPr>
        <w:t xml:space="preserve"> </w:t>
      </w:r>
      <w:r>
        <w:rPr>
          <w:spacing w:val="-2"/>
        </w:rPr>
        <w:t>its</w:t>
      </w:r>
      <w:r>
        <w:rPr>
          <w:spacing w:val="-9"/>
        </w:rPr>
        <w:t xml:space="preserve"> </w:t>
      </w:r>
      <w:r>
        <w:rPr>
          <w:spacing w:val="-2"/>
        </w:rPr>
        <w:t>monitoring</w:t>
      </w:r>
      <w:r>
        <w:rPr>
          <w:spacing w:val="-7"/>
        </w:rPr>
        <w:t xml:space="preserve"> </w:t>
      </w:r>
      <w:r>
        <w:rPr>
          <w:spacing w:val="-2"/>
        </w:rPr>
        <w:t>of</w:t>
      </w:r>
      <w:r>
        <w:rPr>
          <w:spacing w:val="-8"/>
        </w:rPr>
        <w:t xml:space="preserve"> </w:t>
      </w:r>
      <w:r>
        <w:rPr>
          <w:spacing w:val="-2"/>
        </w:rPr>
        <w:t xml:space="preserve">government </w:t>
      </w:r>
      <w:r>
        <w:t>agencies to ensure accountability. By fostering collaboration among chapters nationwide,</w:t>
      </w:r>
      <w:r>
        <w:rPr>
          <w:spacing w:val="-18"/>
        </w:rPr>
        <w:t xml:space="preserve"> </w:t>
      </w:r>
      <w:r>
        <w:t>the</w:t>
      </w:r>
      <w:r>
        <w:rPr>
          <w:spacing w:val="-17"/>
        </w:rPr>
        <w:t xml:space="preserve"> </w:t>
      </w:r>
      <w:r>
        <w:t>IBP</w:t>
      </w:r>
      <w:r>
        <w:rPr>
          <w:spacing w:val="-18"/>
        </w:rPr>
        <w:t xml:space="preserve"> </w:t>
      </w:r>
      <w:r>
        <w:t>can</w:t>
      </w:r>
      <w:r>
        <w:rPr>
          <w:spacing w:val="-17"/>
        </w:rPr>
        <w:t xml:space="preserve"> </w:t>
      </w:r>
      <w:r>
        <w:t>unify</w:t>
      </w:r>
      <w:r>
        <w:rPr>
          <w:spacing w:val="-18"/>
        </w:rPr>
        <w:t xml:space="preserve"> </w:t>
      </w:r>
      <w:r>
        <w:t>efforts</w:t>
      </w:r>
      <w:r>
        <w:rPr>
          <w:spacing w:val="-17"/>
        </w:rPr>
        <w:t xml:space="preserve"> </w:t>
      </w:r>
      <w:r>
        <w:t>to</w:t>
      </w:r>
      <w:r>
        <w:rPr>
          <w:spacing w:val="-18"/>
        </w:rPr>
        <w:t xml:space="preserve"> </w:t>
      </w:r>
      <w:r>
        <w:t>uphold</w:t>
      </w:r>
      <w:r>
        <w:rPr>
          <w:spacing w:val="-17"/>
        </w:rPr>
        <w:t xml:space="preserve"> </w:t>
      </w:r>
      <w:r>
        <w:t>democratic</w:t>
      </w:r>
      <w:r>
        <w:rPr>
          <w:spacing w:val="-18"/>
        </w:rPr>
        <w:t xml:space="preserve"> </w:t>
      </w:r>
      <w:r>
        <w:t>principles</w:t>
      </w:r>
      <w:r>
        <w:rPr>
          <w:spacing w:val="-17"/>
        </w:rPr>
        <w:t xml:space="preserve"> </w:t>
      </w:r>
      <w:r>
        <w:t>and</w:t>
      </w:r>
      <w:r>
        <w:rPr>
          <w:spacing w:val="-18"/>
        </w:rPr>
        <w:t xml:space="preserve"> </w:t>
      </w:r>
      <w:r>
        <w:t>support lawyers who champion reform.</w:t>
      </w:r>
    </w:p>
    <w:p>
      <w:pPr>
        <w:pStyle w:val="7"/>
        <w:spacing w:before="62"/>
      </w:pPr>
    </w:p>
    <w:p>
      <w:pPr>
        <w:pStyle w:val="7"/>
        <w:ind w:left="1440"/>
      </w:pPr>
      <w:r>
        <w:t>For</w:t>
      </w:r>
      <w:r>
        <w:rPr>
          <w:spacing w:val="45"/>
          <w:w w:val="150"/>
        </w:rPr>
        <w:t xml:space="preserve"> </w:t>
      </w:r>
      <w:r>
        <w:t>Local</w:t>
      </w:r>
      <w:r>
        <w:rPr>
          <w:spacing w:val="47"/>
          <w:w w:val="150"/>
        </w:rPr>
        <w:t xml:space="preserve"> </w:t>
      </w:r>
      <w:r>
        <w:t>Government</w:t>
      </w:r>
      <w:r>
        <w:rPr>
          <w:spacing w:val="79"/>
        </w:rPr>
        <w:t xml:space="preserve"> </w:t>
      </w:r>
      <w:r>
        <w:t>Units</w:t>
      </w:r>
      <w:r>
        <w:rPr>
          <w:spacing w:val="47"/>
          <w:w w:val="150"/>
        </w:rPr>
        <w:t xml:space="preserve"> </w:t>
      </w:r>
      <w:r>
        <w:t>(LGUs),</w:t>
      </w:r>
      <w:r>
        <w:rPr>
          <w:spacing w:val="45"/>
          <w:w w:val="150"/>
        </w:rPr>
        <w:t xml:space="preserve"> </w:t>
      </w:r>
      <w:r>
        <w:t>the</w:t>
      </w:r>
      <w:r>
        <w:rPr>
          <w:spacing w:val="46"/>
          <w:w w:val="150"/>
        </w:rPr>
        <w:t xml:space="preserve"> </w:t>
      </w:r>
      <w:r>
        <w:t>study</w:t>
      </w:r>
      <w:r>
        <w:rPr>
          <w:spacing w:val="46"/>
          <w:w w:val="150"/>
        </w:rPr>
        <w:t xml:space="preserve"> </w:t>
      </w:r>
      <w:r>
        <w:t>recommends</w:t>
      </w:r>
      <w:r>
        <w:rPr>
          <w:spacing w:val="47"/>
          <w:w w:val="150"/>
        </w:rPr>
        <w:t xml:space="preserve"> </w:t>
      </w:r>
      <w:r>
        <w:rPr>
          <w:spacing w:val="-2"/>
        </w:rPr>
        <w:t>closer</w:t>
      </w:r>
    </w:p>
    <w:p>
      <w:pPr>
        <w:pStyle w:val="7"/>
        <w:spacing w:after="0"/>
        <w:sectPr>
          <w:pgSz w:w="12240" w:h="15840"/>
          <w:pgMar w:top="960" w:right="720" w:bottom="280" w:left="1080" w:header="707" w:footer="0" w:gutter="0"/>
          <w:cols w:space="720" w:num="1"/>
        </w:sectPr>
      </w:pPr>
    </w:p>
    <w:p>
      <w:pPr>
        <w:pStyle w:val="7"/>
        <w:spacing w:before="155"/>
      </w:pPr>
    </w:p>
    <w:p>
      <w:pPr>
        <w:pStyle w:val="7"/>
        <w:spacing w:line="480" w:lineRule="auto"/>
        <w:ind w:left="720" w:right="714"/>
        <w:jc w:val="both"/>
      </w:pPr>
      <w:r>
        <w:t>collaboration with the legal community to integrate legal literacy into local governance. LGUs can partner with law schools, bar associations, and civil society organizations to conduct seminars, workshops, and mobile legal clinics that bring legal services to underserved populations. Moreover, LGUs should support</w:t>
      </w:r>
      <w:r>
        <w:rPr>
          <w:spacing w:val="-1"/>
        </w:rPr>
        <w:t xml:space="preserve"> </w:t>
      </w:r>
      <w:r>
        <w:t>electoral</w:t>
      </w:r>
      <w:r>
        <w:rPr>
          <w:spacing w:val="-3"/>
        </w:rPr>
        <w:t xml:space="preserve"> </w:t>
      </w:r>
      <w:r>
        <w:t>reforms</w:t>
      </w:r>
      <w:r>
        <w:rPr>
          <w:spacing w:val="-1"/>
        </w:rPr>
        <w:t xml:space="preserve"> </w:t>
      </w:r>
      <w:r>
        <w:t>and</w:t>
      </w:r>
      <w:r>
        <w:rPr>
          <w:spacing w:val="-1"/>
        </w:rPr>
        <w:t xml:space="preserve"> </w:t>
      </w:r>
      <w:r>
        <w:t>transparency</w:t>
      </w:r>
      <w:r>
        <w:rPr>
          <w:spacing w:val="-5"/>
        </w:rPr>
        <w:t xml:space="preserve"> </w:t>
      </w:r>
      <w:r>
        <w:t>initiatives</w:t>
      </w:r>
      <w:r>
        <w:rPr>
          <w:spacing w:val="-2"/>
        </w:rPr>
        <w:t xml:space="preserve"> </w:t>
      </w:r>
      <w:r>
        <w:t>that</w:t>
      </w:r>
      <w:r>
        <w:rPr>
          <w:spacing w:val="-1"/>
        </w:rPr>
        <w:t xml:space="preserve"> </w:t>
      </w:r>
      <w:r>
        <w:t>reduce</w:t>
      </w:r>
      <w:r>
        <w:rPr>
          <w:spacing w:val="-4"/>
        </w:rPr>
        <w:t xml:space="preserve"> </w:t>
      </w:r>
      <w:r>
        <w:t>corruption and promote inclusive policymaking.</w:t>
      </w:r>
    </w:p>
    <w:p>
      <w:pPr>
        <w:pStyle w:val="7"/>
        <w:spacing w:before="63"/>
      </w:pPr>
    </w:p>
    <w:p>
      <w:pPr>
        <w:pStyle w:val="7"/>
        <w:spacing w:line="480" w:lineRule="auto"/>
        <w:ind w:left="720" w:right="716" w:firstLine="719"/>
        <w:jc w:val="both"/>
      </w:pPr>
      <w:r>
        <w:t>For</w:t>
      </w:r>
      <w:r>
        <w:rPr>
          <w:spacing w:val="-18"/>
        </w:rPr>
        <w:t xml:space="preserve"> </w:t>
      </w:r>
      <w:r>
        <w:t>the</w:t>
      </w:r>
      <w:r>
        <w:rPr>
          <w:spacing w:val="-15"/>
        </w:rPr>
        <w:t xml:space="preserve"> </w:t>
      </w:r>
      <w:r>
        <w:t>Department</w:t>
      </w:r>
      <w:r>
        <w:rPr>
          <w:spacing w:val="-16"/>
        </w:rPr>
        <w:t xml:space="preserve"> </w:t>
      </w:r>
      <w:r>
        <w:t>of</w:t>
      </w:r>
      <w:r>
        <w:rPr>
          <w:spacing w:val="-16"/>
        </w:rPr>
        <w:t xml:space="preserve"> </w:t>
      </w:r>
      <w:r>
        <w:t>Justice</w:t>
      </w:r>
      <w:r>
        <w:rPr>
          <w:spacing w:val="-15"/>
        </w:rPr>
        <w:t xml:space="preserve"> </w:t>
      </w:r>
      <w:r>
        <w:t>(DOJ),</w:t>
      </w:r>
      <w:r>
        <w:rPr>
          <w:spacing w:val="-18"/>
        </w:rPr>
        <w:t xml:space="preserve"> </w:t>
      </w:r>
      <w:r>
        <w:t>the</w:t>
      </w:r>
      <w:r>
        <w:rPr>
          <w:spacing w:val="-17"/>
        </w:rPr>
        <w:t xml:space="preserve"> </w:t>
      </w:r>
      <w:r>
        <w:t>study</w:t>
      </w:r>
      <w:r>
        <w:rPr>
          <w:spacing w:val="-17"/>
        </w:rPr>
        <w:t xml:space="preserve"> </w:t>
      </w:r>
      <w:r>
        <w:t>underscores</w:t>
      </w:r>
      <w:r>
        <w:rPr>
          <w:spacing w:val="-15"/>
        </w:rPr>
        <w:t xml:space="preserve"> </w:t>
      </w:r>
      <w:r>
        <w:t>the</w:t>
      </w:r>
      <w:r>
        <w:rPr>
          <w:spacing w:val="-15"/>
        </w:rPr>
        <w:t xml:space="preserve"> </w:t>
      </w:r>
      <w:r>
        <w:t>importance of</w:t>
      </w:r>
      <w:r>
        <w:rPr>
          <w:spacing w:val="-12"/>
        </w:rPr>
        <w:t xml:space="preserve"> </w:t>
      </w:r>
      <w:r>
        <w:t>strengthening</w:t>
      </w:r>
      <w:r>
        <w:rPr>
          <w:spacing w:val="-10"/>
        </w:rPr>
        <w:t xml:space="preserve"> </w:t>
      </w:r>
      <w:r>
        <w:t>institutional</w:t>
      </w:r>
      <w:r>
        <w:rPr>
          <w:spacing w:val="-9"/>
        </w:rPr>
        <w:t xml:space="preserve"> </w:t>
      </w:r>
      <w:r>
        <w:t>integrity</w:t>
      </w:r>
      <w:r>
        <w:rPr>
          <w:spacing w:val="-12"/>
        </w:rPr>
        <w:t xml:space="preserve"> </w:t>
      </w:r>
      <w:r>
        <w:t>and</w:t>
      </w:r>
      <w:r>
        <w:rPr>
          <w:spacing w:val="-10"/>
        </w:rPr>
        <w:t xml:space="preserve"> </w:t>
      </w:r>
      <w:r>
        <w:t>enforcement</w:t>
      </w:r>
      <w:r>
        <w:rPr>
          <w:spacing w:val="-10"/>
        </w:rPr>
        <w:t xml:space="preserve"> </w:t>
      </w:r>
      <w:r>
        <w:t>mechanisms.</w:t>
      </w:r>
      <w:r>
        <w:rPr>
          <w:spacing w:val="-17"/>
        </w:rPr>
        <w:t xml:space="preserve"> </w:t>
      </w:r>
      <w:r>
        <w:t>The</w:t>
      </w:r>
      <w:r>
        <w:rPr>
          <w:spacing w:val="-14"/>
        </w:rPr>
        <w:t xml:space="preserve"> </w:t>
      </w:r>
      <w:r>
        <w:t>DOJ</w:t>
      </w:r>
      <w:r>
        <w:rPr>
          <w:spacing w:val="-11"/>
        </w:rPr>
        <w:t xml:space="preserve"> </w:t>
      </w:r>
      <w:r>
        <w:t>is urged to prioritize the</w:t>
      </w:r>
      <w:r>
        <w:rPr>
          <w:spacing w:val="-1"/>
        </w:rPr>
        <w:t xml:space="preserve"> </w:t>
      </w:r>
      <w:r>
        <w:t>protection of justice</w:t>
      </w:r>
      <w:r>
        <w:rPr>
          <w:spacing w:val="-1"/>
        </w:rPr>
        <w:t xml:space="preserve"> </w:t>
      </w:r>
      <w:r>
        <w:t>actors—prosecutors, judges, and law enforcers—by ensuring adequate resources, security, and independence. It must also lead efforts to review and amend</w:t>
      </w:r>
      <w:r>
        <w:rPr>
          <w:spacing w:val="-1"/>
        </w:rPr>
        <w:t xml:space="preserve"> </w:t>
      </w:r>
      <w:r>
        <w:t>outdated laws, streamline legal</w:t>
      </w:r>
      <w:r>
        <w:rPr>
          <w:spacing w:val="-1"/>
        </w:rPr>
        <w:t xml:space="preserve"> </w:t>
      </w:r>
      <w:r>
        <w:t xml:space="preserve">processes, and reinforce the rule of law through consistent and impartial application of </w:t>
      </w:r>
      <w:r>
        <w:rPr>
          <w:spacing w:val="-2"/>
        </w:rPr>
        <w:t>justice.</w:t>
      </w:r>
    </w:p>
    <w:p>
      <w:pPr>
        <w:pStyle w:val="7"/>
        <w:spacing w:before="62"/>
      </w:pPr>
    </w:p>
    <w:p>
      <w:pPr>
        <w:pStyle w:val="7"/>
        <w:spacing w:line="480" w:lineRule="auto"/>
        <w:ind w:left="720" w:right="714" w:firstLine="719"/>
        <w:jc w:val="both"/>
      </w:pPr>
      <w:r>
        <w:t>For the Community, the study calls for active participation in legal and civic</w:t>
      </w:r>
      <w:r>
        <w:rPr>
          <w:spacing w:val="-5"/>
        </w:rPr>
        <w:t xml:space="preserve"> </w:t>
      </w:r>
      <w:r>
        <w:t>matters.</w:t>
      </w:r>
      <w:r>
        <w:rPr>
          <w:spacing w:val="-6"/>
        </w:rPr>
        <w:t xml:space="preserve"> </w:t>
      </w:r>
      <w:r>
        <w:t>Citizens</w:t>
      </w:r>
      <w:r>
        <w:rPr>
          <w:spacing w:val="-4"/>
        </w:rPr>
        <w:t xml:space="preserve"> </w:t>
      </w:r>
      <w:r>
        <w:t>are</w:t>
      </w:r>
      <w:r>
        <w:rPr>
          <w:spacing w:val="-6"/>
        </w:rPr>
        <w:t xml:space="preserve"> </w:t>
      </w:r>
      <w:r>
        <w:t>encouraged</w:t>
      </w:r>
      <w:r>
        <w:rPr>
          <w:spacing w:val="-7"/>
        </w:rPr>
        <w:t xml:space="preserve"> </w:t>
      </w:r>
      <w:r>
        <w:t>to</w:t>
      </w:r>
      <w:r>
        <w:rPr>
          <w:spacing w:val="-5"/>
        </w:rPr>
        <w:t xml:space="preserve"> </w:t>
      </w:r>
      <w:r>
        <w:t>seek</w:t>
      </w:r>
      <w:r>
        <w:rPr>
          <w:spacing w:val="-7"/>
        </w:rPr>
        <w:t xml:space="preserve"> </w:t>
      </w:r>
      <w:r>
        <w:t>legal</w:t>
      </w:r>
      <w:r>
        <w:rPr>
          <w:spacing w:val="-7"/>
        </w:rPr>
        <w:t xml:space="preserve"> </w:t>
      </w:r>
      <w:r>
        <w:t>knowledge,</w:t>
      </w:r>
      <w:r>
        <w:rPr>
          <w:spacing w:val="-11"/>
        </w:rPr>
        <w:t xml:space="preserve"> </w:t>
      </w:r>
      <w:r>
        <w:t>engage</w:t>
      </w:r>
      <w:r>
        <w:rPr>
          <w:spacing w:val="-5"/>
        </w:rPr>
        <w:t xml:space="preserve"> </w:t>
      </w:r>
      <w:r>
        <w:t>in</w:t>
      </w:r>
      <w:r>
        <w:rPr>
          <w:spacing w:val="-5"/>
        </w:rPr>
        <w:t xml:space="preserve"> </w:t>
      </w:r>
      <w:r>
        <w:t>public discourse, and hold leaders accountable. Community organizations can play a vital role in promoting voter education, human rights awareness, and grassroots advocacy that challenges corruption and strengthens democratic engagement.</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spacing w:line="480" w:lineRule="auto"/>
        <w:ind w:left="720" w:right="714" w:firstLine="719"/>
        <w:jc w:val="both"/>
      </w:pPr>
      <w:r>
        <w:t>For Researchers, the study opens avenues for further exploration of the intersection between law, governance, and civic empowerment. Scholars are encouraged to investigate the impact of legal advocacy on public trust, the effectiveness of legal reforms, and the role of legal professionals in shaping national</w:t>
      </w:r>
      <w:r>
        <w:rPr>
          <w:spacing w:val="-18"/>
        </w:rPr>
        <w:t xml:space="preserve"> </w:t>
      </w:r>
      <w:r>
        <w:t>discourse.</w:t>
      </w:r>
      <w:r>
        <w:rPr>
          <w:spacing w:val="-17"/>
        </w:rPr>
        <w:t xml:space="preserve"> </w:t>
      </w:r>
      <w:r>
        <w:t>Interdisciplinary</w:t>
      </w:r>
      <w:r>
        <w:rPr>
          <w:spacing w:val="-18"/>
        </w:rPr>
        <w:t xml:space="preserve"> </w:t>
      </w:r>
      <w:r>
        <w:t>approaches</w:t>
      </w:r>
      <w:r>
        <w:rPr>
          <w:spacing w:val="-17"/>
        </w:rPr>
        <w:t xml:space="preserve"> </w:t>
      </w:r>
      <w:r>
        <w:t>that</w:t>
      </w:r>
      <w:r>
        <w:rPr>
          <w:spacing w:val="-18"/>
        </w:rPr>
        <w:t xml:space="preserve"> </w:t>
      </w:r>
      <w:r>
        <w:t>combine</w:t>
      </w:r>
      <w:r>
        <w:rPr>
          <w:spacing w:val="-17"/>
        </w:rPr>
        <w:t xml:space="preserve"> </w:t>
      </w:r>
      <w:r>
        <w:t>law,</w:t>
      </w:r>
      <w:r>
        <w:rPr>
          <w:spacing w:val="-18"/>
        </w:rPr>
        <w:t xml:space="preserve"> </w:t>
      </w:r>
      <w:r>
        <w:t>sociology,</w:t>
      </w:r>
      <w:r>
        <w:rPr>
          <w:spacing w:val="-17"/>
        </w:rPr>
        <w:t xml:space="preserve"> </w:t>
      </w:r>
      <w:r>
        <w:t>and political science</w:t>
      </w:r>
      <w:r>
        <w:rPr>
          <w:spacing w:val="-1"/>
        </w:rPr>
        <w:t xml:space="preserve"> </w:t>
      </w:r>
      <w:r>
        <w:t>can</w:t>
      </w:r>
      <w:r>
        <w:rPr>
          <w:spacing w:val="-8"/>
        </w:rPr>
        <w:t xml:space="preserve"> </w:t>
      </w:r>
      <w:r>
        <w:t>yield</w:t>
      </w:r>
      <w:r>
        <w:rPr>
          <w:spacing w:val="-1"/>
        </w:rPr>
        <w:t xml:space="preserve"> </w:t>
      </w:r>
      <w:r>
        <w:t>deeper</w:t>
      </w:r>
      <w:r>
        <w:rPr>
          <w:spacing w:val="-2"/>
        </w:rPr>
        <w:t xml:space="preserve"> </w:t>
      </w:r>
      <w:r>
        <w:t>insights</w:t>
      </w:r>
      <w:r>
        <w:rPr>
          <w:spacing w:val="-1"/>
        </w:rPr>
        <w:t xml:space="preserve"> </w:t>
      </w:r>
      <w:r>
        <w:t>into</w:t>
      </w:r>
      <w:r>
        <w:rPr>
          <w:spacing w:val="-5"/>
        </w:rPr>
        <w:t xml:space="preserve"> </w:t>
      </w:r>
      <w:r>
        <w:t>systemic</w:t>
      </w:r>
      <w:r>
        <w:rPr>
          <w:spacing w:val="-4"/>
        </w:rPr>
        <w:t xml:space="preserve"> </w:t>
      </w:r>
      <w:r>
        <w:t>challenges and</w:t>
      </w:r>
      <w:r>
        <w:rPr>
          <w:spacing w:val="-6"/>
        </w:rPr>
        <w:t xml:space="preserve"> </w:t>
      </w:r>
      <w:r>
        <w:t xml:space="preserve">potential </w:t>
      </w:r>
      <w:r>
        <w:rPr>
          <w:spacing w:val="-2"/>
        </w:rPr>
        <w:t>solutions.</w:t>
      </w:r>
    </w:p>
    <w:p>
      <w:pPr>
        <w:pStyle w:val="7"/>
        <w:spacing w:before="62"/>
      </w:pPr>
    </w:p>
    <w:p>
      <w:pPr>
        <w:pStyle w:val="4"/>
        <w:ind w:left="720"/>
      </w:pPr>
      <w:r>
        <w:t>Implications</w:t>
      </w:r>
      <w:r>
        <w:rPr>
          <w:spacing w:val="-12"/>
        </w:rPr>
        <w:t xml:space="preserve"> </w:t>
      </w:r>
      <w:r>
        <w:t>for</w:t>
      </w:r>
      <w:r>
        <w:rPr>
          <w:spacing w:val="-18"/>
        </w:rPr>
        <w:t xml:space="preserve"> </w:t>
      </w:r>
      <w:r>
        <w:t>Future</w:t>
      </w:r>
      <w:r>
        <w:rPr>
          <w:spacing w:val="-11"/>
        </w:rPr>
        <w:t xml:space="preserve"> </w:t>
      </w:r>
      <w:r>
        <w:rPr>
          <w:spacing w:val="-2"/>
        </w:rPr>
        <w:t>Studies</w:t>
      </w:r>
    </w:p>
    <w:p>
      <w:pPr>
        <w:pStyle w:val="7"/>
        <w:spacing w:before="160"/>
        <w:rPr>
          <w:b/>
        </w:rPr>
      </w:pPr>
    </w:p>
    <w:p>
      <w:pPr>
        <w:pStyle w:val="7"/>
        <w:spacing w:line="480" w:lineRule="auto"/>
        <w:ind w:left="720" w:right="713" w:firstLine="719"/>
        <w:jc w:val="both"/>
      </w:pPr>
      <w:r>
        <w:t>The</w:t>
      </w:r>
      <w:r>
        <w:rPr>
          <w:spacing w:val="-3"/>
        </w:rPr>
        <w:t xml:space="preserve"> </w:t>
      </w:r>
      <w:r>
        <w:t>findings</w:t>
      </w:r>
      <w:r>
        <w:rPr>
          <w:spacing w:val="-4"/>
        </w:rPr>
        <w:t xml:space="preserve"> </w:t>
      </w:r>
      <w:r>
        <w:t>of</w:t>
      </w:r>
      <w:r>
        <w:rPr>
          <w:spacing w:val="-6"/>
        </w:rPr>
        <w:t xml:space="preserve"> </w:t>
      </w:r>
      <w:r>
        <w:t>this</w:t>
      </w:r>
      <w:r>
        <w:rPr>
          <w:spacing w:val="-3"/>
        </w:rPr>
        <w:t xml:space="preserve"> </w:t>
      </w:r>
      <w:r>
        <w:t>research</w:t>
      </w:r>
      <w:r>
        <w:rPr>
          <w:spacing w:val="-2"/>
        </w:rPr>
        <w:t xml:space="preserve"> </w:t>
      </w:r>
      <w:r>
        <w:t>offer</w:t>
      </w:r>
      <w:r>
        <w:rPr>
          <w:spacing w:val="-5"/>
        </w:rPr>
        <w:t xml:space="preserve"> </w:t>
      </w:r>
      <w:r>
        <w:t>a</w:t>
      </w:r>
      <w:r>
        <w:rPr>
          <w:spacing w:val="-6"/>
        </w:rPr>
        <w:t xml:space="preserve"> </w:t>
      </w:r>
      <w:r>
        <w:t>strong</w:t>
      </w:r>
      <w:r>
        <w:rPr>
          <w:spacing w:val="-10"/>
        </w:rPr>
        <w:t xml:space="preserve"> </w:t>
      </w:r>
      <w:r>
        <w:t>foundation</w:t>
      </w:r>
      <w:r>
        <w:rPr>
          <w:spacing w:val="-2"/>
        </w:rPr>
        <w:t xml:space="preserve"> </w:t>
      </w:r>
      <w:r>
        <w:t>for</w:t>
      </w:r>
      <w:r>
        <w:rPr>
          <w:spacing w:val="-5"/>
        </w:rPr>
        <w:t xml:space="preserve"> </w:t>
      </w:r>
      <w:r>
        <w:t>future</w:t>
      </w:r>
      <w:r>
        <w:rPr>
          <w:spacing w:val="-11"/>
        </w:rPr>
        <w:t xml:space="preserve"> </w:t>
      </w:r>
      <w:r>
        <w:t>scholarly study into the interaction of law, government, and civic participation in the Philippines. The study found that in addition to interpreting and upholding the law, the legal community is essential in influencing public opinion, advancing democratic ideals, and addressing structural issues such institutional inefficiencies,</w:t>
      </w:r>
      <w:r>
        <w:rPr>
          <w:spacing w:val="-3"/>
        </w:rPr>
        <w:t xml:space="preserve"> </w:t>
      </w:r>
      <w:r>
        <w:t>corruption,</w:t>
      </w:r>
      <w:r>
        <w:rPr>
          <w:spacing w:val="-4"/>
        </w:rPr>
        <w:t xml:space="preserve"> </w:t>
      </w:r>
      <w:r>
        <w:t>and</w:t>
      </w:r>
      <w:r>
        <w:rPr>
          <w:spacing w:val="-3"/>
        </w:rPr>
        <w:t xml:space="preserve"> </w:t>
      </w:r>
      <w:r>
        <w:t>politicization.</w:t>
      </w:r>
      <w:r>
        <w:rPr>
          <w:spacing w:val="-9"/>
        </w:rPr>
        <w:t xml:space="preserve"> </w:t>
      </w:r>
      <w:r>
        <w:t>These</w:t>
      </w:r>
      <w:r>
        <w:rPr>
          <w:spacing w:val="-4"/>
        </w:rPr>
        <w:t xml:space="preserve"> </w:t>
      </w:r>
      <w:r>
        <w:t>revelations</w:t>
      </w:r>
      <w:r>
        <w:rPr>
          <w:spacing w:val="-3"/>
        </w:rPr>
        <w:t xml:space="preserve"> </w:t>
      </w:r>
      <w:r>
        <w:t>pave</w:t>
      </w:r>
      <w:r>
        <w:rPr>
          <w:spacing w:val="-4"/>
        </w:rPr>
        <w:t xml:space="preserve"> </w:t>
      </w:r>
      <w:r>
        <w:t>the</w:t>
      </w:r>
      <w:r>
        <w:rPr>
          <w:spacing w:val="-4"/>
        </w:rPr>
        <w:t xml:space="preserve"> </w:t>
      </w:r>
      <w:r>
        <w:t>door</w:t>
      </w:r>
      <w:r>
        <w:rPr>
          <w:spacing w:val="-5"/>
        </w:rPr>
        <w:t xml:space="preserve"> </w:t>
      </w:r>
      <w:r>
        <w:t>for a number of future studies that could expand knowledge and guide better legislative</w:t>
      </w:r>
      <w:r>
        <w:rPr>
          <w:spacing w:val="-7"/>
        </w:rPr>
        <w:t xml:space="preserve"> </w:t>
      </w:r>
      <w:r>
        <w:t>and</w:t>
      </w:r>
      <w:r>
        <w:rPr>
          <w:spacing w:val="-6"/>
        </w:rPr>
        <w:t xml:space="preserve"> </w:t>
      </w:r>
      <w:r>
        <w:t>policy</w:t>
      </w:r>
      <w:r>
        <w:rPr>
          <w:spacing w:val="-6"/>
        </w:rPr>
        <w:t xml:space="preserve"> </w:t>
      </w:r>
      <w:r>
        <w:t>initiatives.</w:t>
      </w:r>
      <w:r>
        <w:rPr>
          <w:spacing w:val="-10"/>
        </w:rPr>
        <w:t xml:space="preserve"> </w:t>
      </w:r>
      <w:r>
        <w:t>The</w:t>
      </w:r>
      <w:r>
        <w:rPr>
          <w:spacing w:val="-8"/>
        </w:rPr>
        <w:t xml:space="preserve"> </w:t>
      </w:r>
      <w:r>
        <w:t>necessity</w:t>
      </w:r>
      <w:r>
        <w:rPr>
          <w:spacing w:val="-6"/>
        </w:rPr>
        <w:t xml:space="preserve"> </w:t>
      </w:r>
      <w:r>
        <w:t>of</w:t>
      </w:r>
      <w:r>
        <w:rPr>
          <w:spacing w:val="-9"/>
        </w:rPr>
        <w:t xml:space="preserve"> </w:t>
      </w:r>
      <w:r>
        <w:t>longitudinal</w:t>
      </w:r>
      <w:r>
        <w:rPr>
          <w:spacing w:val="-3"/>
        </w:rPr>
        <w:t xml:space="preserve"> </w:t>
      </w:r>
      <w:r>
        <w:t>research</w:t>
      </w:r>
      <w:r>
        <w:rPr>
          <w:spacing w:val="-6"/>
        </w:rPr>
        <w:t xml:space="preserve"> </w:t>
      </w:r>
      <w:r>
        <w:t>that</w:t>
      </w:r>
      <w:r>
        <w:rPr>
          <w:spacing w:val="-3"/>
        </w:rPr>
        <w:t xml:space="preserve"> </w:t>
      </w:r>
      <w:r>
        <w:t>look at how legal advocacy changes over time in response to changing political environments</w:t>
      </w:r>
      <w:r>
        <w:rPr>
          <w:spacing w:val="-18"/>
        </w:rPr>
        <w:t xml:space="preserve"> </w:t>
      </w:r>
      <w:r>
        <w:t>and</w:t>
      </w:r>
      <w:r>
        <w:rPr>
          <w:spacing w:val="-17"/>
        </w:rPr>
        <w:t xml:space="preserve"> </w:t>
      </w:r>
      <w:r>
        <w:t>national</w:t>
      </w:r>
      <w:r>
        <w:rPr>
          <w:spacing w:val="-18"/>
        </w:rPr>
        <w:t xml:space="preserve"> </w:t>
      </w:r>
      <w:r>
        <w:t>crises</w:t>
      </w:r>
      <w:r>
        <w:rPr>
          <w:spacing w:val="-17"/>
        </w:rPr>
        <w:t xml:space="preserve"> </w:t>
      </w:r>
      <w:r>
        <w:t>is</w:t>
      </w:r>
      <w:r>
        <w:rPr>
          <w:spacing w:val="-18"/>
        </w:rPr>
        <w:t xml:space="preserve"> </w:t>
      </w:r>
      <w:r>
        <w:t>one</w:t>
      </w:r>
      <w:r>
        <w:rPr>
          <w:spacing w:val="-17"/>
        </w:rPr>
        <w:t xml:space="preserve"> </w:t>
      </w:r>
      <w:r>
        <w:t>important</w:t>
      </w:r>
      <w:r>
        <w:rPr>
          <w:spacing w:val="-18"/>
        </w:rPr>
        <w:t xml:space="preserve"> </w:t>
      </w:r>
      <w:r>
        <w:t>implication.</w:t>
      </w:r>
      <w:r>
        <w:rPr>
          <w:spacing w:val="-6"/>
        </w:rPr>
        <w:t xml:space="preserve"> </w:t>
      </w:r>
      <w:r>
        <w:t>Future</w:t>
      </w:r>
      <w:r>
        <w:rPr>
          <w:spacing w:val="-18"/>
        </w:rPr>
        <w:t xml:space="preserve"> </w:t>
      </w:r>
      <w:r>
        <w:t>researchers may</w:t>
      </w:r>
      <w:r>
        <w:rPr>
          <w:spacing w:val="-18"/>
        </w:rPr>
        <w:t xml:space="preserve"> </w:t>
      </w:r>
      <w:r>
        <w:t>explore</w:t>
      </w:r>
      <w:r>
        <w:rPr>
          <w:spacing w:val="-17"/>
        </w:rPr>
        <w:t xml:space="preserve"> </w:t>
      </w:r>
      <w:r>
        <w:t>how</w:t>
      </w:r>
      <w:r>
        <w:rPr>
          <w:spacing w:val="-18"/>
        </w:rPr>
        <w:t xml:space="preserve"> </w:t>
      </w:r>
      <w:r>
        <w:t>legal</w:t>
      </w:r>
      <w:r>
        <w:rPr>
          <w:spacing w:val="-17"/>
        </w:rPr>
        <w:t xml:space="preserve"> </w:t>
      </w:r>
      <w:r>
        <w:t>professionals</w:t>
      </w:r>
      <w:r>
        <w:rPr>
          <w:spacing w:val="-18"/>
        </w:rPr>
        <w:t xml:space="preserve"> </w:t>
      </w:r>
      <w:r>
        <w:t>adapt</w:t>
      </w:r>
      <w:r>
        <w:rPr>
          <w:spacing w:val="-17"/>
        </w:rPr>
        <w:t xml:space="preserve"> </w:t>
      </w:r>
      <w:r>
        <w:t>their</w:t>
      </w:r>
      <w:r>
        <w:rPr>
          <w:spacing w:val="-16"/>
        </w:rPr>
        <w:t xml:space="preserve"> </w:t>
      </w:r>
      <w:r>
        <w:t>role</w:t>
      </w:r>
      <w:r>
        <w:rPr>
          <w:spacing w:val="-18"/>
        </w:rPr>
        <w:t xml:space="preserve"> </w:t>
      </w:r>
      <w:r>
        <w:t>in</w:t>
      </w:r>
      <w:r>
        <w:rPr>
          <w:spacing w:val="-18"/>
        </w:rPr>
        <w:t xml:space="preserve"> </w:t>
      </w:r>
      <w:r>
        <w:t>time</w:t>
      </w:r>
      <w:r>
        <w:rPr>
          <w:spacing w:val="-17"/>
        </w:rPr>
        <w:t xml:space="preserve"> </w:t>
      </w:r>
      <w:r>
        <w:t>of</w:t>
      </w:r>
      <w:r>
        <w:rPr>
          <w:spacing w:val="-18"/>
        </w:rPr>
        <w:t xml:space="preserve"> </w:t>
      </w:r>
      <w:r>
        <w:t>democratic</w:t>
      </w:r>
      <w:r>
        <w:rPr>
          <w:spacing w:val="-17"/>
        </w:rPr>
        <w:t xml:space="preserve"> </w:t>
      </w:r>
      <w:r>
        <w:t>reform</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spacing w:line="480" w:lineRule="auto"/>
        <w:ind w:left="720" w:right="715"/>
        <w:jc w:val="both"/>
      </w:pPr>
      <w:r>
        <w:t>or decline and how their involvement affects public confidence in legal institutions. Comparative research between nations or regions may also offer insightful viewpoints on how various legal systems handle comparable issues, with lessons that could be relevant to the Philippine setting.</w:t>
      </w:r>
    </w:p>
    <w:p>
      <w:pPr>
        <w:pStyle w:val="7"/>
        <w:spacing w:before="160" w:line="480" w:lineRule="auto"/>
        <w:ind w:left="720" w:right="714" w:firstLine="719"/>
        <w:jc w:val="both"/>
      </w:pPr>
      <w:r>
        <w:t>Moreover,</w:t>
      </w:r>
      <w:r>
        <w:rPr>
          <w:spacing w:val="-7"/>
        </w:rPr>
        <w:t xml:space="preserve"> </w:t>
      </w:r>
      <w:r>
        <w:t>future</w:t>
      </w:r>
      <w:r>
        <w:rPr>
          <w:spacing w:val="-6"/>
        </w:rPr>
        <w:t xml:space="preserve"> </w:t>
      </w:r>
      <w:r>
        <w:t>studies</w:t>
      </w:r>
      <w:r>
        <w:rPr>
          <w:spacing w:val="-8"/>
        </w:rPr>
        <w:t xml:space="preserve"> </w:t>
      </w:r>
      <w:r>
        <w:t>should</w:t>
      </w:r>
      <w:r>
        <w:rPr>
          <w:spacing w:val="-3"/>
        </w:rPr>
        <w:t xml:space="preserve"> </w:t>
      </w:r>
      <w:r>
        <w:t>consider</w:t>
      </w:r>
      <w:r>
        <w:rPr>
          <w:spacing w:val="-9"/>
        </w:rPr>
        <w:t xml:space="preserve"> </w:t>
      </w:r>
      <w:r>
        <w:t>the</w:t>
      </w:r>
      <w:r>
        <w:rPr>
          <w:spacing w:val="-7"/>
        </w:rPr>
        <w:t xml:space="preserve"> </w:t>
      </w:r>
      <w:r>
        <w:t>perspectives</w:t>
      </w:r>
      <w:r>
        <w:rPr>
          <w:spacing w:val="-2"/>
        </w:rPr>
        <w:t xml:space="preserve"> </w:t>
      </w:r>
      <w:r>
        <w:t>of</w:t>
      </w:r>
      <w:r>
        <w:rPr>
          <w:spacing w:val="-10"/>
        </w:rPr>
        <w:t xml:space="preserve"> </w:t>
      </w:r>
      <w:r>
        <w:t>marginalized legal actors and communities, including public defenders, paralegals, and grassroots legal advocates. Through elevating various perspectives, researchers may reveal the complex realities of practicing law in marginalized communities and</w:t>
      </w:r>
      <w:r>
        <w:rPr>
          <w:spacing w:val="-5"/>
        </w:rPr>
        <w:t xml:space="preserve"> </w:t>
      </w:r>
      <w:r>
        <w:t>evaluate</w:t>
      </w:r>
      <w:r>
        <w:rPr>
          <w:spacing w:val="-5"/>
        </w:rPr>
        <w:t xml:space="preserve"> </w:t>
      </w:r>
      <w:r>
        <w:t>the</w:t>
      </w:r>
      <w:r>
        <w:rPr>
          <w:spacing w:val="-6"/>
        </w:rPr>
        <w:t xml:space="preserve"> </w:t>
      </w:r>
      <w:r>
        <w:t>success</w:t>
      </w:r>
      <w:r>
        <w:rPr>
          <w:spacing w:val="-4"/>
        </w:rPr>
        <w:t xml:space="preserve"> </w:t>
      </w:r>
      <w:r>
        <w:t>of</w:t>
      </w:r>
      <w:r>
        <w:rPr>
          <w:spacing w:val="-6"/>
        </w:rPr>
        <w:t xml:space="preserve"> </w:t>
      </w:r>
      <w:r>
        <w:t>community-based</w:t>
      </w:r>
      <w:r>
        <w:rPr>
          <w:spacing w:val="-4"/>
        </w:rPr>
        <w:t xml:space="preserve"> </w:t>
      </w:r>
      <w:r>
        <w:t>legal</w:t>
      </w:r>
      <w:r>
        <w:rPr>
          <w:spacing w:val="-4"/>
        </w:rPr>
        <w:t xml:space="preserve"> </w:t>
      </w:r>
      <w:r>
        <w:t>aid</w:t>
      </w:r>
      <w:r>
        <w:rPr>
          <w:spacing w:val="-5"/>
        </w:rPr>
        <w:t xml:space="preserve"> </w:t>
      </w:r>
      <w:r>
        <w:t>and</w:t>
      </w:r>
      <w:r>
        <w:rPr>
          <w:spacing w:val="-5"/>
        </w:rPr>
        <w:t xml:space="preserve"> </w:t>
      </w:r>
      <w:r>
        <w:t>education</w:t>
      </w:r>
      <w:r>
        <w:rPr>
          <w:spacing w:val="-4"/>
        </w:rPr>
        <w:t xml:space="preserve"> </w:t>
      </w:r>
      <w:r>
        <w:t>initiatives. A</w:t>
      </w:r>
      <w:r>
        <w:rPr>
          <w:spacing w:val="-18"/>
        </w:rPr>
        <w:t xml:space="preserve"> </w:t>
      </w:r>
      <w:r>
        <w:t>more</w:t>
      </w:r>
      <w:r>
        <w:rPr>
          <w:spacing w:val="-17"/>
        </w:rPr>
        <w:t xml:space="preserve"> </w:t>
      </w:r>
      <w:r>
        <w:t>inclusive</w:t>
      </w:r>
      <w:r>
        <w:rPr>
          <w:spacing w:val="-18"/>
        </w:rPr>
        <w:t xml:space="preserve"> </w:t>
      </w:r>
      <w:r>
        <w:t>view</w:t>
      </w:r>
      <w:r>
        <w:rPr>
          <w:spacing w:val="-17"/>
        </w:rPr>
        <w:t xml:space="preserve"> </w:t>
      </w:r>
      <w:r>
        <w:t>of</w:t>
      </w:r>
      <w:r>
        <w:rPr>
          <w:spacing w:val="-18"/>
        </w:rPr>
        <w:t xml:space="preserve"> </w:t>
      </w:r>
      <w:r>
        <w:t>legal</w:t>
      </w:r>
      <w:r>
        <w:rPr>
          <w:spacing w:val="-17"/>
        </w:rPr>
        <w:t xml:space="preserve"> </w:t>
      </w:r>
      <w:r>
        <w:t>empowerment</w:t>
      </w:r>
      <w:r>
        <w:rPr>
          <w:spacing w:val="-18"/>
        </w:rPr>
        <w:t xml:space="preserve"> </w:t>
      </w:r>
      <w:r>
        <w:t>and</w:t>
      </w:r>
      <w:r>
        <w:rPr>
          <w:spacing w:val="-17"/>
        </w:rPr>
        <w:t xml:space="preserve"> </w:t>
      </w:r>
      <w:r>
        <w:t>its</w:t>
      </w:r>
      <w:r>
        <w:rPr>
          <w:spacing w:val="-18"/>
        </w:rPr>
        <w:t xml:space="preserve"> </w:t>
      </w:r>
      <w:r>
        <w:t>function</w:t>
      </w:r>
      <w:r>
        <w:rPr>
          <w:spacing w:val="-17"/>
        </w:rPr>
        <w:t xml:space="preserve"> </w:t>
      </w:r>
      <w:r>
        <w:t>in</w:t>
      </w:r>
      <w:r>
        <w:rPr>
          <w:spacing w:val="-18"/>
        </w:rPr>
        <w:t xml:space="preserve"> </w:t>
      </w:r>
      <w:r>
        <w:t>advancing</w:t>
      </w:r>
      <w:r>
        <w:rPr>
          <w:spacing w:val="-17"/>
        </w:rPr>
        <w:t xml:space="preserve"> </w:t>
      </w:r>
      <w:r>
        <w:t>social justice would result from this strategy. Examining how social media and digital platforms affect</w:t>
      </w:r>
      <w:r>
        <w:rPr>
          <w:spacing w:val="-5"/>
        </w:rPr>
        <w:t xml:space="preserve"> </w:t>
      </w:r>
      <w:r>
        <w:t>legal</w:t>
      </w:r>
      <w:r>
        <w:rPr>
          <w:spacing w:val="-4"/>
        </w:rPr>
        <w:t xml:space="preserve"> </w:t>
      </w:r>
      <w:r>
        <w:t>advocacy</w:t>
      </w:r>
      <w:r>
        <w:rPr>
          <w:spacing w:val="-2"/>
        </w:rPr>
        <w:t xml:space="preserve"> </w:t>
      </w:r>
      <w:r>
        <w:t>and civic</w:t>
      </w:r>
      <w:r>
        <w:rPr>
          <w:spacing w:val="-3"/>
        </w:rPr>
        <w:t xml:space="preserve"> </w:t>
      </w:r>
      <w:r>
        <w:t>engagement</w:t>
      </w:r>
      <w:r>
        <w:rPr>
          <w:spacing w:val="-2"/>
        </w:rPr>
        <w:t xml:space="preserve"> </w:t>
      </w:r>
      <w:r>
        <w:t>is a</w:t>
      </w:r>
      <w:r>
        <w:rPr>
          <w:spacing w:val="-4"/>
        </w:rPr>
        <w:t xml:space="preserve"> </w:t>
      </w:r>
      <w:r>
        <w:t>crucial area</w:t>
      </w:r>
      <w:r>
        <w:rPr>
          <w:spacing w:val="-4"/>
        </w:rPr>
        <w:t xml:space="preserve"> </w:t>
      </w:r>
      <w:r>
        <w:t>for</w:t>
      </w:r>
      <w:r>
        <w:rPr>
          <w:spacing w:val="-4"/>
        </w:rPr>
        <w:t xml:space="preserve"> </w:t>
      </w:r>
      <w:r>
        <w:t>future research. According to the report, a lot of legal experts are now educating the public</w:t>
      </w:r>
      <w:r>
        <w:rPr>
          <w:spacing w:val="-18"/>
        </w:rPr>
        <w:t xml:space="preserve"> </w:t>
      </w:r>
      <w:r>
        <w:t>and</w:t>
      </w:r>
      <w:r>
        <w:rPr>
          <w:spacing w:val="-17"/>
        </w:rPr>
        <w:t xml:space="preserve"> </w:t>
      </w:r>
      <w:r>
        <w:t>dispelling</w:t>
      </w:r>
      <w:r>
        <w:rPr>
          <w:spacing w:val="-18"/>
        </w:rPr>
        <w:t xml:space="preserve"> </w:t>
      </w:r>
      <w:r>
        <w:t>false</w:t>
      </w:r>
      <w:r>
        <w:rPr>
          <w:spacing w:val="-17"/>
        </w:rPr>
        <w:t xml:space="preserve"> </w:t>
      </w:r>
      <w:r>
        <w:t>information</w:t>
      </w:r>
      <w:r>
        <w:rPr>
          <w:spacing w:val="-18"/>
        </w:rPr>
        <w:t xml:space="preserve"> </w:t>
      </w:r>
      <w:r>
        <w:t>online.</w:t>
      </w:r>
      <w:r>
        <w:rPr>
          <w:spacing w:val="-17"/>
        </w:rPr>
        <w:t xml:space="preserve"> </w:t>
      </w:r>
      <w:r>
        <w:t>Examining</w:t>
      </w:r>
      <w:r>
        <w:rPr>
          <w:spacing w:val="-18"/>
        </w:rPr>
        <w:t xml:space="preserve"> </w:t>
      </w:r>
      <w:r>
        <w:t>these</w:t>
      </w:r>
      <w:r>
        <w:rPr>
          <w:spacing w:val="-17"/>
        </w:rPr>
        <w:t xml:space="preserve"> </w:t>
      </w:r>
      <w:r>
        <w:t>digital</w:t>
      </w:r>
      <w:r>
        <w:rPr>
          <w:spacing w:val="-18"/>
        </w:rPr>
        <w:t xml:space="preserve"> </w:t>
      </w:r>
      <w:r>
        <w:t>initiatives' efficacy, scope, and moral ramifications may shed light on how technology is changing the legal system.</w:t>
      </w:r>
    </w:p>
    <w:p>
      <w:pPr>
        <w:pStyle w:val="7"/>
        <w:spacing w:before="64"/>
      </w:pPr>
    </w:p>
    <w:p>
      <w:pPr>
        <w:pStyle w:val="7"/>
        <w:spacing w:line="480" w:lineRule="auto"/>
        <w:ind w:left="720" w:right="714" w:firstLine="719"/>
        <w:jc w:val="both"/>
      </w:pPr>
      <w:r>
        <w:t>Finally,</w:t>
      </w:r>
      <w:r>
        <w:rPr>
          <w:spacing w:val="-7"/>
        </w:rPr>
        <w:t xml:space="preserve"> </w:t>
      </w:r>
      <w:r>
        <w:t>future</w:t>
      </w:r>
      <w:r>
        <w:rPr>
          <w:spacing w:val="-6"/>
        </w:rPr>
        <w:t xml:space="preserve"> </w:t>
      </w:r>
      <w:r>
        <w:t>researchers may</w:t>
      </w:r>
      <w:r>
        <w:rPr>
          <w:spacing w:val="-4"/>
        </w:rPr>
        <w:t xml:space="preserve"> </w:t>
      </w:r>
      <w:r>
        <w:t>explore</w:t>
      </w:r>
      <w:r>
        <w:rPr>
          <w:spacing w:val="-6"/>
        </w:rPr>
        <w:t xml:space="preserve"> </w:t>
      </w:r>
      <w:r>
        <w:t>the</w:t>
      </w:r>
      <w:r>
        <w:rPr>
          <w:spacing w:val="-7"/>
        </w:rPr>
        <w:t xml:space="preserve"> </w:t>
      </w:r>
      <w:r>
        <w:t>relationship</w:t>
      </w:r>
      <w:r>
        <w:rPr>
          <w:spacing w:val="-5"/>
        </w:rPr>
        <w:t xml:space="preserve"> </w:t>
      </w:r>
      <w:r>
        <w:t>between</w:t>
      </w:r>
      <w:r>
        <w:rPr>
          <w:spacing w:val="-5"/>
        </w:rPr>
        <w:t xml:space="preserve"> </w:t>
      </w:r>
      <w:r>
        <w:t>domestic legal</w:t>
      </w:r>
      <w:r>
        <w:rPr>
          <w:spacing w:val="-13"/>
        </w:rPr>
        <w:t xml:space="preserve"> </w:t>
      </w:r>
      <w:r>
        <w:t>sovereignty</w:t>
      </w:r>
      <w:r>
        <w:rPr>
          <w:spacing w:val="-10"/>
        </w:rPr>
        <w:t xml:space="preserve"> </w:t>
      </w:r>
      <w:r>
        <w:t>and</w:t>
      </w:r>
      <w:r>
        <w:rPr>
          <w:spacing w:val="-13"/>
        </w:rPr>
        <w:t xml:space="preserve"> </w:t>
      </w:r>
      <w:r>
        <w:t>international</w:t>
      </w:r>
      <w:r>
        <w:rPr>
          <w:spacing w:val="-12"/>
        </w:rPr>
        <w:t xml:space="preserve"> </w:t>
      </w:r>
      <w:r>
        <w:t>legal</w:t>
      </w:r>
      <w:r>
        <w:rPr>
          <w:spacing w:val="-10"/>
        </w:rPr>
        <w:t xml:space="preserve"> </w:t>
      </w:r>
      <w:r>
        <w:t>duties.</w:t>
      </w:r>
      <w:r>
        <w:rPr>
          <w:spacing w:val="-14"/>
        </w:rPr>
        <w:t xml:space="preserve"> </w:t>
      </w:r>
      <w:r>
        <w:t>Understanding</w:t>
      </w:r>
      <w:r>
        <w:rPr>
          <w:spacing w:val="-12"/>
        </w:rPr>
        <w:t xml:space="preserve"> </w:t>
      </w:r>
      <w:r>
        <w:t>how</w:t>
      </w:r>
      <w:r>
        <w:rPr>
          <w:spacing w:val="-10"/>
        </w:rPr>
        <w:t xml:space="preserve"> </w:t>
      </w:r>
      <w:r>
        <w:t>international law</w:t>
      </w:r>
      <w:r>
        <w:rPr>
          <w:spacing w:val="36"/>
        </w:rPr>
        <w:t xml:space="preserve"> </w:t>
      </w:r>
      <w:r>
        <w:t>affects</w:t>
      </w:r>
      <w:r>
        <w:rPr>
          <w:spacing w:val="36"/>
        </w:rPr>
        <w:t xml:space="preserve"> </w:t>
      </w:r>
      <w:r>
        <w:t>national</w:t>
      </w:r>
      <w:r>
        <w:rPr>
          <w:spacing w:val="34"/>
        </w:rPr>
        <w:t xml:space="preserve"> </w:t>
      </w:r>
      <w:r>
        <w:t>policy</w:t>
      </w:r>
      <w:r>
        <w:rPr>
          <w:spacing w:val="36"/>
        </w:rPr>
        <w:t xml:space="preserve"> </w:t>
      </w:r>
      <w:r>
        <w:t>and</w:t>
      </w:r>
      <w:r>
        <w:rPr>
          <w:spacing w:val="36"/>
        </w:rPr>
        <w:t xml:space="preserve"> </w:t>
      </w:r>
      <w:r>
        <w:t>legal</w:t>
      </w:r>
      <w:r>
        <w:rPr>
          <w:spacing w:val="34"/>
        </w:rPr>
        <w:t xml:space="preserve"> </w:t>
      </w:r>
      <w:r>
        <w:t>practice</w:t>
      </w:r>
      <w:r>
        <w:rPr>
          <w:spacing w:val="35"/>
        </w:rPr>
        <w:t xml:space="preserve"> </w:t>
      </w:r>
      <w:r>
        <w:t>is</w:t>
      </w:r>
      <w:r>
        <w:rPr>
          <w:spacing w:val="36"/>
        </w:rPr>
        <w:t xml:space="preserve"> </w:t>
      </w:r>
      <w:r>
        <w:t>crucial</w:t>
      </w:r>
      <w:r>
        <w:rPr>
          <w:spacing w:val="34"/>
        </w:rPr>
        <w:t xml:space="preserve"> </w:t>
      </w:r>
      <w:r>
        <w:t>given</w:t>
      </w:r>
      <w:r>
        <w:rPr>
          <w:spacing w:val="34"/>
        </w:rPr>
        <w:t xml:space="preserve"> </w:t>
      </w:r>
      <w:r>
        <w:t>the</w:t>
      </w:r>
      <w:r>
        <w:rPr>
          <w:spacing w:val="35"/>
        </w:rPr>
        <w:t xml:space="preserve"> </w:t>
      </w:r>
      <w:r>
        <w:t>Philippines'</w:t>
      </w:r>
    </w:p>
    <w:p>
      <w:pPr>
        <w:pStyle w:val="7"/>
        <w:spacing w:after="0" w:line="480" w:lineRule="auto"/>
        <w:jc w:val="both"/>
        <w:sectPr>
          <w:pgSz w:w="12240" w:h="15840"/>
          <w:pgMar w:top="960" w:right="720" w:bottom="280" w:left="1080" w:header="707" w:footer="0" w:gutter="0"/>
          <w:cols w:space="720" w:num="1"/>
        </w:sectPr>
      </w:pPr>
    </w:p>
    <w:p>
      <w:pPr>
        <w:pStyle w:val="7"/>
        <w:spacing w:before="155"/>
      </w:pPr>
    </w:p>
    <w:p>
      <w:pPr>
        <w:pStyle w:val="7"/>
        <w:spacing w:line="480" w:lineRule="auto"/>
        <w:ind w:left="720" w:right="726"/>
        <w:jc w:val="both"/>
      </w:pPr>
      <w:r>
        <w:t>complicated treaty, human rights, and global accountability challenges. Legal changes and diplomatic tactics that support both national interests and international norms could be influenced by studies that examine the harmony between autonomy and compliance.</w:t>
      </w:r>
    </w:p>
    <w:p>
      <w:pPr>
        <w:pStyle w:val="7"/>
        <w:spacing w:before="61"/>
      </w:pPr>
    </w:p>
    <w:p>
      <w:pPr>
        <w:pStyle w:val="7"/>
        <w:spacing w:line="480" w:lineRule="auto"/>
        <w:ind w:left="720" w:right="715" w:firstLine="719"/>
        <w:jc w:val="both"/>
      </w:pPr>
      <w:r>
        <w:t>In</w:t>
      </w:r>
      <w:r>
        <w:rPr>
          <w:spacing w:val="-16"/>
        </w:rPr>
        <w:t xml:space="preserve"> </w:t>
      </w:r>
      <w:r>
        <w:t>conclusion,</w:t>
      </w:r>
      <w:r>
        <w:rPr>
          <w:spacing w:val="-18"/>
        </w:rPr>
        <w:t xml:space="preserve"> </w:t>
      </w:r>
      <w:r>
        <w:t>this</w:t>
      </w:r>
      <w:r>
        <w:rPr>
          <w:spacing w:val="-16"/>
        </w:rPr>
        <w:t xml:space="preserve"> </w:t>
      </w:r>
      <w:r>
        <w:t>study</w:t>
      </w:r>
      <w:r>
        <w:rPr>
          <w:spacing w:val="-16"/>
        </w:rPr>
        <w:t xml:space="preserve"> </w:t>
      </w:r>
      <w:r>
        <w:t>lays</w:t>
      </w:r>
      <w:r>
        <w:rPr>
          <w:spacing w:val="-13"/>
        </w:rPr>
        <w:t xml:space="preserve"> </w:t>
      </w:r>
      <w:r>
        <w:t>the</w:t>
      </w:r>
      <w:r>
        <w:rPr>
          <w:spacing w:val="-17"/>
        </w:rPr>
        <w:t xml:space="preserve"> </w:t>
      </w:r>
      <w:r>
        <w:t>foundation</w:t>
      </w:r>
      <w:r>
        <w:rPr>
          <w:spacing w:val="-15"/>
        </w:rPr>
        <w:t xml:space="preserve"> </w:t>
      </w:r>
      <w:r>
        <w:t>for</w:t>
      </w:r>
      <w:r>
        <w:rPr>
          <w:spacing w:val="-17"/>
        </w:rPr>
        <w:t xml:space="preserve"> </w:t>
      </w:r>
      <w:r>
        <w:t>a</w:t>
      </w:r>
      <w:r>
        <w:rPr>
          <w:spacing w:val="-17"/>
        </w:rPr>
        <w:t xml:space="preserve"> </w:t>
      </w:r>
      <w:r>
        <w:t>variety</w:t>
      </w:r>
      <w:r>
        <w:rPr>
          <w:spacing w:val="-15"/>
        </w:rPr>
        <w:t xml:space="preserve"> </w:t>
      </w:r>
      <w:r>
        <w:t>of</w:t>
      </w:r>
      <w:r>
        <w:rPr>
          <w:spacing w:val="-17"/>
        </w:rPr>
        <w:t xml:space="preserve"> </w:t>
      </w:r>
      <w:r>
        <w:t>future</w:t>
      </w:r>
      <w:r>
        <w:rPr>
          <w:spacing w:val="-17"/>
        </w:rPr>
        <w:t xml:space="preserve"> </w:t>
      </w:r>
      <w:r>
        <w:t>research opportunities. Researchers can advance a more comprehensive and dynamic knowledge</w:t>
      </w:r>
      <w:r>
        <w:rPr>
          <w:spacing w:val="-8"/>
        </w:rPr>
        <w:t xml:space="preserve"> </w:t>
      </w:r>
      <w:r>
        <w:t>of</w:t>
      </w:r>
      <w:r>
        <w:rPr>
          <w:spacing w:val="-11"/>
        </w:rPr>
        <w:t xml:space="preserve"> </w:t>
      </w:r>
      <w:r>
        <w:t>the</w:t>
      </w:r>
      <w:r>
        <w:rPr>
          <w:spacing w:val="-8"/>
        </w:rPr>
        <w:t xml:space="preserve"> </w:t>
      </w:r>
      <w:r>
        <w:t>legal</w:t>
      </w:r>
      <w:r>
        <w:rPr>
          <w:spacing w:val="-6"/>
        </w:rPr>
        <w:t xml:space="preserve"> </w:t>
      </w:r>
      <w:r>
        <w:t>profession's</w:t>
      </w:r>
      <w:r>
        <w:rPr>
          <w:spacing w:val="-4"/>
        </w:rPr>
        <w:t xml:space="preserve"> </w:t>
      </w:r>
      <w:r>
        <w:t>role</w:t>
      </w:r>
      <w:r>
        <w:rPr>
          <w:spacing w:val="-10"/>
        </w:rPr>
        <w:t xml:space="preserve"> </w:t>
      </w:r>
      <w:r>
        <w:t>in</w:t>
      </w:r>
      <w:r>
        <w:rPr>
          <w:spacing w:val="-7"/>
        </w:rPr>
        <w:t xml:space="preserve"> </w:t>
      </w:r>
      <w:r>
        <w:t>forming</w:t>
      </w:r>
      <w:r>
        <w:rPr>
          <w:spacing w:val="-7"/>
        </w:rPr>
        <w:t xml:space="preserve"> </w:t>
      </w:r>
      <w:r>
        <w:t>a</w:t>
      </w:r>
      <w:r>
        <w:rPr>
          <w:spacing w:val="-4"/>
        </w:rPr>
        <w:t xml:space="preserve"> </w:t>
      </w:r>
      <w:r>
        <w:t>just</w:t>
      </w:r>
      <w:r>
        <w:rPr>
          <w:spacing w:val="-5"/>
        </w:rPr>
        <w:t xml:space="preserve"> </w:t>
      </w:r>
      <w:r>
        <w:t>and</w:t>
      </w:r>
      <w:r>
        <w:rPr>
          <w:spacing w:val="-5"/>
        </w:rPr>
        <w:t xml:space="preserve"> </w:t>
      </w:r>
      <w:r>
        <w:t>democratic</w:t>
      </w:r>
      <w:r>
        <w:rPr>
          <w:spacing w:val="-7"/>
        </w:rPr>
        <w:t xml:space="preserve"> </w:t>
      </w:r>
      <w:r>
        <w:t>society by expanding on its results. In addition to enhancing empirical discussion, these upcoming investigations will aid in the creation of resilient, inclusive, and responsive legal systems.</w:t>
      </w:r>
    </w:p>
    <w:p>
      <w:pPr>
        <w:pStyle w:val="7"/>
        <w:spacing w:after="0" w:line="480" w:lineRule="auto"/>
        <w:jc w:val="both"/>
        <w:sectPr>
          <w:pgSz w:w="12240" w:h="15840"/>
          <w:pgMar w:top="960" w:right="720" w:bottom="280" w:left="1080" w:header="707" w:footer="0" w:gutter="0"/>
          <w:cols w:space="720" w:num="1"/>
        </w:sectPr>
      </w:pPr>
    </w:p>
    <w:p>
      <w:pPr>
        <w:pStyle w:val="3"/>
        <w:spacing w:before="60" w:line="322" w:lineRule="exact"/>
        <w:ind w:right="354"/>
        <w:jc w:val="center"/>
      </w:pPr>
      <w:r>
        <w:rPr>
          <w:spacing w:val="-2"/>
        </w:rPr>
        <w:t>REFERENCES</w:t>
      </w:r>
    </w:p>
    <w:p>
      <w:pPr>
        <w:pStyle w:val="4"/>
      </w:pPr>
      <w:r>
        <w:rPr>
          <w:spacing w:val="-2"/>
        </w:rPr>
        <w:t>Books</w:t>
      </w:r>
    </w:p>
    <w:p>
      <w:pPr>
        <w:pStyle w:val="7"/>
        <w:spacing w:before="1"/>
        <w:rPr>
          <w:b/>
        </w:rPr>
      </w:pPr>
    </w:p>
    <w:p>
      <w:pPr>
        <w:spacing w:before="0"/>
        <w:ind w:left="0" w:right="0" w:firstLine="0"/>
        <w:jc w:val="left"/>
        <w:rPr>
          <w:rFonts w:ascii="Calibri"/>
          <w:sz w:val="28"/>
        </w:rPr>
      </w:pPr>
      <w:r>
        <w:rPr>
          <w:rFonts w:ascii="Calibri"/>
          <w:sz w:val="28"/>
        </w:rPr>
        <w:t>Festinger,</w:t>
      </w:r>
      <w:r>
        <w:rPr>
          <w:rFonts w:ascii="Calibri"/>
          <w:spacing w:val="-17"/>
          <w:sz w:val="28"/>
        </w:rPr>
        <w:t xml:space="preserve"> </w:t>
      </w:r>
      <w:r>
        <w:rPr>
          <w:rFonts w:ascii="Calibri"/>
          <w:sz w:val="28"/>
        </w:rPr>
        <w:t>L.</w:t>
      </w:r>
      <w:r>
        <w:rPr>
          <w:rFonts w:ascii="Calibri"/>
          <w:spacing w:val="-10"/>
          <w:sz w:val="28"/>
        </w:rPr>
        <w:t xml:space="preserve"> </w:t>
      </w:r>
      <w:r>
        <w:rPr>
          <w:rFonts w:ascii="Calibri"/>
          <w:sz w:val="28"/>
        </w:rPr>
        <w:t>(1957).</w:t>
      </w:r>
      <w:r>
        <w:rPr>
          <w:rFonts w:ascii="Calibri"/>
          <w:spacing w:val="-11"/>
          <w:sz w:val="28"/>
        </w:rPr>
        <w:t xml:space="preserve"> </w:t>
      </w:r>
      <w:r>
        <w:rPr>
          <w:rFonts w:ascii="Calibri"/>
          <w:i/>
          <w:sz w:val="28"/>
        </w:rPr>
        <w:t>A</w:t>
      </w:r>
      <w:r>
        <w:rPr>
          <w:rFonts w:ascii="Calibri"/>
          <w:i/>
          <w:spacing w:val="-15"/>
          <w:sz w:val="28"/>
        </w:rPr>
        <w:t xml:space="preserve"> </w:t>
      </w:r>
      <w:r>
        <w:rPr>
          <w:rFonts w:ascii="Calibri"/>
          <w:i/>
          <w:sz w:val="28"/>
        </w:rPr>
        <w:t>theory</w:t>
      </w:r>
      <w:r>
        <w:rPr>
          <w:rFonts w:ascii="Calibri"/>
          <w:i/>
          <w:spacing w:val="-10"/>
          <w:sz w:val="28"/>
        </w:rPr>
        <w:t xml:space="preserve"> </w:t>
      </w:r>
      <w:r>
        <w:rPr>
          <w:rFonts w:ascii="Calibri"/>
          <w:i/>
          <w:sz w:val="28"/>
        </w:rPr>
        <w:t>of</w:t>
      </w:r>
      <w:r>
        <w:rPr>
          <w:rFonts w:ascii="Calibri"/>
          <w:i/>
          <w:spacing w:val="-8"/>
          <w:sz w:val="28"/>
        </w:rPr>
        <w:t xml:space="preserve"> </w:t>
      </w:r>
      <w:r>
        <w:rPr>
          <w:rFonts w:ascii="Calibri"/>
          <w:i/>
          <w:sz w:val="28"/>
        </w:rPr>
        <w:t>cognitive</w:t>
      </w:r>
      <w:r>
        <w:rPr>
          <w:rFonts w:ascii="Calibri"/>
          <w:i/>
          <w:spacing w:val="-15"/>
          <w:sz w:val="28"/>
        </w:rPr>
        <w:t xml:space="preserve"> </w:t>
      </w:r>
      <w:r>
        <w:rPr>
          <w:rFonts w:ascii="Calibri"/>
          <w:i/>
          <w:sz w:val="28"/>
        </w:rPr>
        <w:t>dissonance</w:t>
      </w:r>
      <w:r>
        <w:rPr>
          <w:rFonts w:ascii="Calibri"/>
          <w:sz w:val="28"/>
        </w:rPr>
        <w:t>.</w:t>
      </w:r>
      <w:r>
        <w:rPr>
          <w:rFonts w:ascii="Calibri"/>
          <w:spacing w:val="-11"/>
          <w:sz w:val="28"/>
        </w:rPr>
        <w:t xml:space="preserve"> </w:t>
      </w:r>
      <w:r>
        <w:rPr>
          <w:rFonts w:ascii="Calibri"/>
          <w:sz w:val="28"/>
        </w:rPr>
        <w:t>Stanford</w:t>
      </w:r>
      <w:r>
        <w:rPr>
          <w:rFonts w:ascii="Calibri"/>
          <w:spacing w:val="-10"/>
          <w:sz w:val="28"/>
        </w:rPr>
        <w:t xml:space="preserve"> </w:t>
      </w:r>
      <w:r>
        <w:rPr>
          <w:rFonts w:ascii="Calibri"/>
          <w:sz w:val="28"/>
        </w:rPr>
        <w:t>University</w:t>
      </w:r>
      <w:r>
        <w:rPr>
          <w:rFonts w:ascii="Calibri"/>
          <w:spacing w:val="-8"/>
          <w:sz w:val="28"/>
        </w:rPr>
        <w:t xml:space="preserve"> </w:t>
      </w:r>
      <w:r>
        <w:rPr>
          <w:rFonts w:ascii="Calibri"/>
          <w:spacing w:val="-2"/>
          <w:sz w:val="28"/>
        </w:rPr>
        <w:t>Press.</w:t>
      </w:r>
    </w:p>
    <w:p>
      <w:pPr>
        <w:pStyle w:val="7"/>
        <w:spacing w:before="70"/>
        <w:rPr>
          <w:rFonts w:ascii="Calibri"/>
        </w:rPr>
      </w:pPr>
    </w:p>
    <w:p>
      <w:pPr>
        <w:spacing w:before="0"/>
        <w:ind w:left="0" w:right="0" w:firstLine="0"/>
        <w:jc w:val="left"/>
        <w:rPr>
          <w:rFonts w:ascii="Calibri"/>
          <w:i/>
          <w:sz w:val="28"/>
        </w:rPr>
      </w:pPr>
      <w:r>
        <w:rPr>
          <w:rFonts w:ascii="Calibri"/>
          <w:sz w:val="28"/>
        </w:rPr>
        <w:t>Flores,</w:t>
      </w:r>
      <w:r>
        <w:rPr>
          <w:rFonts w:ascii="Calibri"/>
          <w:spacing w:val="21"/>
          <w:sz w:val="28"/>
        </w:rPr>
        <w:t xml:space="preserve"> </w:t>
      </w:r>
      <w:r>
        <w:rPr>
          <w:rFonts w:ascii="Calibri"/>
          <w:sz w:val="28"/>
        </w:rPr>
        <w:t>I.</w:t>
      </w:r>
      <w:r>
        <w:rPr>
          <w:rFonts w:ascii="Calibri"/>
          <w:spacing w:val="24"/>
          <w:sz w:val="28"/>
        </w:rPr>
        <w:t xml:space="preserve"> </w:t>
      </w:r>
      <w:r>
        <w:rPr>
          <w:rFonts w:ascii="Calibri"/>
          <w:sz w:val="28"/>
        </w:rPr>
        <w:t>(2014).</w:t>
      </w:r>
      <w:r>
        <w:rPr>
          <w:rFonts w:ascii="Calibri"/>
          <w:spacing w:val="24"/>
          <w:sz w:val="28"/>
        </w:rPr>
        <w:t xml:space="preserve"> </w:t>
      </w:r>
      <w:r>
        <w:rPr>
          <w:rFonts w:ascii="Calibri"/>
          <w:i/>
          <w:sz w:val="28"/>
        </w:rPr>
        <w:t>The</w:t>
      </w:r>
      <w:r>
        <w:rPr>
          <w:rFonts w:ascii="Calibri"/>
          <w:i/>
          <w:spacing w:val="15"/>
          <w:sz w:val="28"/>
        </w:rPr>
        <w:t xml:space="preserve"> </w:t>
      </w:r>
      <w:r>
        <w:rPr>
          <w:rFonts w:ascii="Calibri"/>
          <w:i/>
          <w:sz w:val="28"/>
        </w:rPr>
        <w:t>legacy</w:t>
      </w:r>
      <w:r>
        <w:rPr>
          <w:rFonts w:ascii="Calibri"/>
          <w:i/>
          <w:spacing w:val="23"/>
          <w:sz w:val="28"/>
        </w:rPr>
        <w:t xml:space="preserve"> </w:t>
      </w:r>
      <w:r>
        <w:rPr>
          <w:rFonts w:ascii="Calibri"/>
          <w:i/>
          <w:sz w:val="28"/>
        </w:rPr>
        <w:t>of</w:t>
      </w:r>
      <w:r>
        <w:rPr>
          <w:rFonts w:ascii="Calibri"/>
          <w:i/>
          <w:spacing w:val="26"/>
          <w:sz w:val="28"/>
        </w:rPr>
        <w:t xml:space="preserve"> </w:t>
      </w:r>
      <w:r>
        <w:rPr>
          <w:rFonts w:ascii="Calibri"/>
          <w:i/>
          <w:sz w:val="28"/>
        </w:rPr>
        <w:t>Ronald</w:t>
      </w:r>
      <w:r>
        <w:rPr>
          <w:rFonts w:ascii="Calibri"/>
          <w:i/>
          <w:spacing w:val="25"/>
          <w:sz w:val="28"/>
        </w:rPr>
        <w:t xml:space="preserve"> </w:t>
      </w:r>
      <w:r>
        <w:rPr>
          <w:rFonts w:ascii="Calibri"/>
          <w:i/>
          <w:sz w:val="28"/>
        </w:rPr>
        <w:t>Dworkin:</w:t>
      </w:r>
      <w:r>
        <w:rPr>
          <w:rFonts w:ascii="Calibri"/>
          <w:i/>
          <w:spacing w:val="22"/>
          <w:sz w:val="28"/>
        </w:rPr>
        <w:t xml:space="preserve"> </w:t>
      </w:r>
      <w:r>
        <w:rPr>
          <w:rFonts w:ascii="Calibri"/>
          <w:i/>
          <w:sz w:val="28"/>
        </w:rPr>
        <w:t>Legal</w:t>
      </w:r>
      <w:r>
        <w:rPr>
          <w:rFonts w:ascii="Calibri"/>
          <w:i/>
          <w:spacing w:val="23"/>
          <w:sz w:val="28"/>
        </w:rPr>
        <w:t xml:space="preserve"> </w:t>
      </w:r>
      <w:r>
        <w:rPr>
          <w:rFonts w:ascii="Calibri"/>
          <w:i/>
          <w:sz w:val="28"/>
        </w:rPr>
        <w:t>theory</w:t>
      </w:r>
      <w:r>
        <w:rPr>
          <w:rFonts w:ascii="Calibri"/>
          <w:i/>
          <w:spacing w:val="22"/>
          <w:sz w:val="28"/>
        </w:rPr>
        <w:t xml:space="preserve"> </w:t>
      </w:r>
      <w:r>
        <w:rPr>
          <w:rFonts w:ascii="Calibri"/>
          <w:i/>
          <w:sz w:val="28"/>
        </w:rPr>
        <w:t>and</w:t>
      </w:r>
      <w:r>
        <w:rPr>
          <w:rFonts w:ascii="Calibri"/>
          <w:i/>
          <w:spacing w:val="25"/>
          <w:sz w:val="28"/>
        </w:rPr>
        <w:t xml:space="preserve"> </w:t>
      </w:r>
      <w:r>
        <w:rPr>
          <w:rFonts w:ascii="Calibri"/>
          <w:i/>
          <w:sz w:val="28"/>
        </w:rPr>
        <w:t>moral</w:t>
      </w:r>
      <w:r>
        <w:rPr>
          <w:rFonts w:ascii="Calibri"/>
          <w:i/>
          <w:spacing w:val="29"/>
          <w:sz w:val="28"/>
        </w:rPr>
        <w:t xml:space="preserve"> </w:t>
      </w:r>
      <w:r>
        <w:rPr>
          <w:rFonts w:ascii="Calibri"/>
          <w:i/>
          <w:spacing w:val="-2"/>
          <w:sz w:val="28"/>
        </w:rPr>
        <w:t>interpretation.</w:t>
      </w:r>
    </w:p>
    <w:p>
      <w:pPr>
        <w:pStyle w:val="7"/>
        <w:spacing w:before="28"/>
        <w:ind w:left="1829"/>
        <w:rPr>
          <w:rFonts w:ascii="Calibri"/>
        </w:rPr>
      </w:pPr>
      <w:r>
        <w:rPr>
          <w:rFonts w:ascii="Calibri"/>
        </w:rPr>
        <w:t>Georgetown</w:t>
      </w:r>
      <w:r>
        <w:rPr>
          <w:rFonts w:ascii="Calibri"/>
          <w:spacing w:val="-4"/>
        </w:rPr>
        <w:t xml:space="preserve"> </w:t>
      </w:r>
      <w:r>
        <w:rPr>
          <w:rFonts w:ascii="Calibri"/>
        </w:rPr>
        <w:t>Law</w:t>
      </w:r>
      <w:r>
        <w:rPr>
          <w:rFonts w:ascii="Calibri"/>
          <w:spacing w:val="-3"/>
        </w:rPr>
        <w:t xml:space="preserve"> </w:t>
      </w:r>
      <w:r>
        <w:rPr>
          <w:rFonts w:ascii="Calibri"/>
        </w:rPr>
        <w:t>Faculty</w:t>
      </w:r>
      <w:r>
        <w:rPr>
          <w:rFonts w:ascii="Calibri"/>
          <w:spacing w:val="-5"/>
        </w:rPr>
        <w:t xml:space="preserve"> </w:t>
      </w:r>
      <w:r>
        <w:rPr>
          <w:rFonts w:ascii="Calibri"/>
          <w:spacing w:val="-2"/>
        </w:rPr>
        <w:t>Publications.</w:t>
      </w:r>
    </w:p>
    <w:p>
      <w:pPr>
        <w:pStyle w:val="7"/>
        <w:spacing w:before="68"/>
        <w:rPr>
          <w:rFonts w:ascii="Calibri"/>
        </w:rPr>
      </w:pPr>
    </w:p>
    <w:p>
      <w:pPr>
        <w:pStyle w:val="7"/>
        <w:ind w:left="1829" w:right="356" w:hanging="1830"/>
        <w:jc w:val="both"/>
      </w:pPr>
      <w:r>
        <w:rPr>
          <w:spacing w:val="-2"/>
        </w:rPr>
        <w:t>Hart,</w:t>
      </w:r>
      <w:r>
        <w:rPr>
          <w:spacing w:val="-16"/>
        </w:rPr>
        <w:t xml:space="preserve"> </w:t>
      </w:r>
      <w:r>
        <w:rPr>
          <w:spacing w:val="-2"/>
        </w:rPr>
        <w:t>H.</w:t>
      </w:r>
      <w:r>
        <w:rPr>
          <w:spacing w:val="-15"/>
        </w:rPr>
        <w:t xml:space="preserve"> </w:t>
      </w:r>
      <w:r>
        <w:rPr>
          <w:spacing w:val="-2"/>
        </w:rPr>
        <w:t>L.</w:t>
      </w:r>
      <w:r>
        <w:rPr>
          <w:spacing w:val="-16"/>
        </w:rPr>
        <w:t xml:space="preserve"> </w:t>
      </w:r>
      <w:r>
        <w:rPr>
          <w:spacing w:val="-2"/>
        </w:rPr>
        <w:t>A.</w:t>
      </w:r>
      <w:r>
        <w:rPr>
          <w:spacing w:val="-9"/>
        </w:rPr>
        <w:t xml:space="preserve"> </w:t>
      </w:r>
      <w:r>
        <w:rPr>
          <w:spacing w:val="-2"/>
        </w:rPr>
        <w:t>(2012).</w:t>
      </w:r>
      <w:r>
        <w:rPr>
          <w:spacing w:val="-15"/>
        </w:rPr>
        <w:t xml:space="preserve"> </w:t>
      </w:r>
      <w:r>
        <w:rPr>
          <w:i/>
          <w:spacing w:val="-2"/>
        </w:rPr>
        <w:t>The</w:t>
      </w:r>
      <w:r>
        <w:rPr>
          <w:i/>
          <w:spacing w:val="-7"/>
        </w:rPr>
        <w:t xml:space="preserve"> </w:t>
      </w:r>
      <w:r>
        <w:rPr>
          <w:i/>
          <w:spacing w:val="-2"/>
        </w:rPr>
        <w:t>concept</w:t>
      </w:r>
      <w:r>
        <w:rPr>
          <w:i/>
          <w:spacing w:val="-9"/>
        </w:rPr>
        <w:t xml:space="preserve"> </w:t>
      </w:r>
      <w:r>
        <w:rPr>
          <w:i/>
          <w:spacing w:val="-2"/>
        </w:rPr>
        <w:t>of</w:t>
      </w:r>
      <w:r>
        <w:rPr>
          <w:i/>
          <w:spacing w:val="-7"/>
        </w:rPr>
        <w:t xml:space="preserve"> </w:t>
      </w:r>
      <w:r>
        <w:rPr>
          <w:i/>
          <w:spacing w:val="-2"/>
        </w:rPr>
        <w:t>law</w:t>
      </w:r>
      <w:r>
        <w:rPr>
          <w:i/>
          <w:spacing w:val="-9"/>
        </w:rPr>
        <w:t xml:space="preserve"> </w:t>
      </w:r>
      <w:r>
        <w:rPr>
          <w:spacing w:val="-2"/>
        </w:rPr>
        <w:t>(3rd</w:t>
      </w:r>
      <w:r>
        <w:rPr>
          <w:spacing w:val="-10"/>
        </w:rPr>
        <w:t xml:space="preserve"> </w:t>
      </w:r>
      <w:r>
        <w:rPr>
          <w:spacing w:val="-2"/>
        </w:rPr>
        <w:t>ed.).</w:t>
      </w:r>
      <w:r>
        <w:rPr>
          <w:spacing w:val="-12"/>
        </w:rPr>
        <w:t xml:space="preserve"> </w:t>
      </w:r>
      <w:r>
        <w:rPr>
          <w:spacing w:val="-2"/>
        </w:rPr>
        <w:t>Oxford</w:t>
      </w:r>
      <w:r>
        <w:rPr>
          <w:spacing w:val="-9"/>
        </w:rPr>
        <w:t xml:space="preserve"> </w:t>
      </w:r>
      <w:r>
        <w:rPr>
          <w:spacing w:val="-2"/>
        </w:rPr>
        <w:t>University</w:t>
      </w:r>
      <w:r>
        <w:rPr>
          <w:spacing w:val="-5"/>
        </w:rPr>
        <w:t xml:space="preserve"> </w:t>
      </w:r>
      <w:r>
        <w:rPr>
          <w:spacing w:val="-2"/>
        </w:rPr>
        <w:t>Press.</w:t>
      </w:r>
      <w:r>
        <w:rPr>
          <w:spacing w:val="-11"/>
        </w:rPr>
        <w:t xml:space="preserve"> </w:t>
      </w:r>
      <w:r>
        <w:rPr>
          <w:spacing w:val="-2"/>
        </w:rPr>
        <w:t>(Original</w:t>
      </w:r>
      <w:r>
        <w:rPr>
          <w:spacing w:val="-7"/>
        </w:rPr>
        <w:t xml:space="preserve"> </w:t>
      </w:r>
      <w:r>
        <w:rPr>
          <w:spacing w:val="-2"/>
        </w:rPr>
        <w:t xml:space="preserve">work </w:t>
      </w:r>
      <w:r>
        <w:t>published 1961)</w:t>
      </w:r>
    </w:p>
    <w:p>
      <w:pPr>
        <w:pStyle w:val="7"/>
        <w:spacing w:before="62"/>
      </w:pPr>
    </w:p>
    <w:p>
      <w:pPr>
        <w:pStyle w:val="4"/>
      </w:pPr>
      <w:r>
        <w:rPr>
          <w:spacing w:val="-2"/>
        </w:rPr>
        <w:t>Journal</w:t>
      </w:r>
      <w:r>
        <w:rPr>
          <w:spacing w:val="-10"/>
        </w:rPr>
        <w:t xml:space="preserve"> </w:t>
      </w:r>
      <w:r>
        <w:rPr>
          <w:spacing w:val="-2"/>
        </w:rPr>
        <w:t>Articles</w:t>
      </w:r>
    </w:p>
    <w:p>
      <w:pPr>
        <w:pStyle w:val="7"/>
        <w:rPr>
          <w:b/>
        </w:rPr>
      </w:pPr>
    </w:p>
    <w:p>
      <w:pPr>
        <w:pStyle w:val="7"/>
        <w:spacing w:before="61"/>
        <w:rPr>
          <w:b/>
        </w:rPr>
      </w:pPr>
    </w:p>
    <w:p>
      <w:pPr>
        <w:pStyle w:val="7"/>
        <w:ind w:left="1829" w:right="355" w:hanging="1830"/>
        <w:jc w:val="both"/>
      </w:pPr>
      <w:r>
        <w:t>Balisacan, R. H. C. (2006). To what is truth and equity, they will both agree to unplume them:</w:t>
      </w:r>
      <w:r>
        <w:rPr>
          <w:spacing w:val="-16"/>
        </w:rPr>
        <w:t xml:space="preserve"> </w:t>
      </w:r>
      <w:r>
        <w:t>Towards</w:t>
      </w:r>
      <w:r>
        <w:rPr>
          <w:spacing w:val="-9"/>
        </w:rPr>
        <w:t xml:space="preserve"> </w:t>
      </w:r>
      <w:r>
        <w:t>recognizing</w:t>
      </w:r>
      <w:r>
        <w:rPr>
          <w:spacing w:val="-13"/>
        </w:rPr>
        <w:t xml:space="preserve"> </w:t>
      </w:r>
      <w:r>
        <w:t>and</w:t>
      </w:r>
      <w:r>
        <w:rPr>
          <w:spacing w:val="-9"/>
        </w:rPr>
        <w:t xml:space="preserve"> </w:t>
      </w:r>
      <w:r>
        <w:t>accommodating</w:t>
      </w:r>
      <w:r>
        <w:rPr>
          <w:spacing w:val="-11"/>
        </w:rPr>
        <w:t xml:space="preserve"> </w:t>
      </w:r>
      <w:r>
        <w:t>differentiation</w:t>
      </w:r>
      <w:r>
        <w:rPr>
          <w:spacing w:val="-8"/>
        </w:rPr>
        <w:t xml:space="preserve"> </w:t>
      </w:r>
      <w:r>
        <w:t>within</w:t>
      </w:r>
      <w:r>
        <w:rPr>
          <w:spacing w:val="-2"/>
        </w:rPr>
        <w:t xml:space="preserve"> </w:t>
      </w:r>
      <w:r>
        <w:t>the legal profession: A critique of the Code of Professional Responsibility's treatment of the non-litigation practice of law. Philippine Law Journal, 81(2), 322–366.</w:t>
      </w:r>
    </w:p>
    <w:p>
      <w:pPr>
        <w:pStyle w:val="7"/>
        <w:spacing w:before="65"/>
      </w:pPr>
    </w:p>
    <w:p>
      <w:pPr>
        <w:spacing w:before="0" w:line="259" w:lineRule="auto"/>
        <w:ind w:left="1829" w:right="354" w:hanging="1830"/>
        <w:jc w:val="both"/>
        <w:rPr>
          <w:rFonts w:ascii="Calibri"/>
          <w:i/>
          <w:sz w:val="28"/>
        </w:rPr>
      </w:pPr>
      <w:r>
        <w:rPr>
          <w:rFonts w:ascii="Calibri"/>
          <w:sz w:val="28"/>
        </w:rPr>
        <w:t xml:space="preserve">Caravana Filipina. (2025). </w:t>
      </w:r>
      <w:r>
        <w:rPr>
          <w:rFonts w:ascii="Calibri"/>
          <w:i/>
          <w:sz w:val="28"/>
        </w:rPr>
        <w:t>Black robes, red targets: Report of a fact-finding mission on extrajudicial killing</w:t>
      </w:r>
      <w:r>
        <w:rPr>
          <w:rFonts w:ascii="Calibri"/>
          <w:i/>
          <w:spacing w:val="-1"/>
          <w:sz w:val="28"/>
        </w:rPr>
        <w:t xml:space="preserve"> </w:t>
      </w:r>
      <w:r>
        <w:rPr>
          <w:rFonts w:ascii="Calibri"/>
          <w:i/>
          <w:sz w:val="28"/>
        </w:rPr>
        <w:t>and</w:t>
      </w:r>
      <w:r>
        <w:rPr>
          <w:rFonts w:ascii="Calibri"/>
          <w:i/>
          <w:spacing w:val="-4"/>
          <w:sz w:val="28"/>
        </w:rPr>
        <w:t xml:space="preserve"> </w:t>
      </w:r>
      <w:r>
        <w:rPr>
          <w:rFonts w:ascii="Calibri"/>
          <w:i/>
          <w:sz w:val="28"/>
        </w:rPr>
        <w:t>other</w:t>
      </w:r>
      <w:r>
        <w:rPr>
          <w:rFonts w:ascii="Calibri"/>
          <w:i/>
          <w:spacing w:val="-3"/>
          <w:sz w:val="28"/>
        </w:rPr>
        <w:t xml:space="preserve"> </w:t>
      </w:r>
      <w:r>
        <w:rPr>
          <w:rFonts w:ascii="Calibri"/>
          <w:i/>
          <w:sz w:val="28"/>
        </w:rPr>
        <w:t>gross</w:t>
      </w:r>
      <w:r>
        <w:rPr>
          <w:rFonts w:ascii="Calibri"/>
          <w:i/>
          <w:spacing w:val="-1"/>
          <w:sz w:val="28"/>
        </w:rPr>
        <w:t xml:space="preserve"> </w:t>
      </w:r>
      <w:r>
        <w:rPr>
          <w:rFonts w:ascii="Calibri"/>
          <w:i/>
          <w:sz w:val="28"/>
        </w:rPr>
        <w:t>human</w:t>
      </w:r>
      <w:r>
        <w:rPr>
          <w:rFonts w:ascii="Calibri"/>
          <w:i/>
          <w:spacing w:val="-1"/>
          <w:sz w:val="28"/>
        </w:rPr>
        <w:t xml:space="preserve"> </w:t>
      </w:r>
      <w:r>
        <w:rPr>
          <w:rFonts w:ascii="Calibri"/>
          <w:i/>
          <w:sz w:val="28"/>
        </w:rPr>
        <w:t>rights violations against</w:t>
      </w:r>
      <w:r>
        <w:rPr>
          <w:rFonts w:ascii="Calibri"/>
          <w:i/>
          <w:spacing w:val="-1"/>
          <w:sz w:val="28"/>
        </w:rPr>
        <w:t xml:space="preserve"> </w:t>
      </w:r>
      <w:r>
        <w:rPr>
          <w:rFonts w:ascii="Calibri"/>
          <w:i/>
          <w:sz w:val="28"/>
        </w:rPr>
        <w:t>legal professionals in the Philippines between 2016 and 2023.</w:t>
      </w:r>
    </w:p>
    <w:p>
      <w:pPr>
        <w:pStyle w:val="7"/>
        <w:spacing w:before="41"/>
        <w:rPr>
          <w:rFonts w:ascii="Calibri"/>
          <w:i/>
        </w:rPr>
      </w:pPr>
    </w:p>
    <w:p>
      <w:pPr>
        <w:spacing w:before="0" w:line="259" w:lineRule="auto"/>
        <w:ind w:left="1829" w:right="351" w:hanging="1830"/>
        <w:jc w:val="both"/>
        <w:rPr>
          <w:rFonts w:ascii="Calibri" w:hAnsi="Calibri"/>
          <w:sz w:val="22"/>
        </w:rPr>
      </w:pPr>
      <w:r>
        <w:rPr>
          <w:rFonts w:ascii="Calibri" w:hAnsi="Calibri"/>
          <w:sz w:val="28"/>
        </w:rPr>
        <w:t>Ciocchini,</w:t>
      </w:r>
      <w:r>
        <w:rPr>
          <w:rFonts w:ascii="Calibri" w:hAnsi="Calibri"/>
          <w:spacing w:val="-7"/>
          <w:sz w:val="28"/>
        </w:rPr>
        <w:t xml:space="preserve"> </w:t>
      </w:r>
      <w:r>
        <w:rPr>
          <w:rFonts w:ascii="Calibri" w:hAnsi="Calibri"/>
          <w:sz w:val="28"/>
        </w:rPr>
        <w:t>P.,</w:t>
      </w:r>
      <w:r>
        <w:rPr>
          <w:rFonts w:ascii="Calibri" w:hAnsi="Calibri"/>
          <w:spacing w:val="-6"/>
          <w:sz w:val="28"/>
        </w:rPr>
        <w:t xml:space="preserve"> </w:t>
      </w:r>
      <w:r>
        <w:rPr>
          <w:rFonts w:ascii="Calibri" w:hAnsi="Calibri"/>
          <w:sz w:val="28"/>
        </w:rPr>
        <w:t>&amp;</w:t>
      </w:r>
      <w:r>
        <w:rPr>
          <w:rFonts w:ascii="Calibri" w:hAnsi="Calibri"/>
          <w:spacing w:val="-5"/>
          <w:sz w:val="28"/>
        </w:rPr>
        <w:t xml:space="preserve"> </w:t>
      </w:r>
      <w:r>
        <w:rPr>
          <w:rFonts w:ascii="Calibri" w:hAnsi="Calibri"/>
          <w:sz w:val="28"/>
        </w:rPr>
        <w:t>Lamchek,</w:t>
      </w:r>
      <w:r>
        <w:rPr>
          <w:rFonts w:ascii="Calibri" w:hAnsi="Calibri"/>
          <w:spacing w:val="-6"/>
          <w:sz w:val="28"/>
        </w:rPr>
        <w:t xml:space="preserve"> </w:t>
      </w:r>
      <w:r>
        <w:rPr>
          <w:rFonts w:ascii="Calibri" w:hAnsi="Calibri"/>
          <w:sz w:val="28"/>
        </w:rPr>
        <w:t>J.</w:t>
      </w:r>
      <w:r>
        <w:rPr>
          <w:rFonts w:ascii="Calibri" w:hAnsi="Calibri"/>
          <w:spacing w:val="-6"/>
          <w:sz w:val="28"/>
        </w:rPr>
        <w:t xml:space="preserve"> </w:t>
      </w:r>
      <w:r>
        <w:rPr>
          <w:rFonts w:ascii="Calibri" w:hAnsi="Calibri"/>
          <w:sz w:val="28"/>
        </w:rPr>
        <w:t>(2023).</w:t>
      </w:r>
      <w:r>
        <w:rPr>
          <w:rFonts w:ascii="Calibri" w:hAnsi="Calibri"/>
          <w:spacing w:val="-3"/>
          <w:sz w:val="28"/>
        </w:rPr>
        <w:t xml:space="preserve"> </w:t>
      </w:r>
      <w:r>
        <w:rPr>
          <w:rFonts w:ascii="Calibri" w:hAnsi="Calibri"/>
          <w:i/>
          <w:sz w:val="28"/>
        </w:rPr>
        <w:t>The</w:t>
      </w:r>
      <w:r>
        <w:rPr>
          <w:rFonts w:ascii="Calibri" w:hAnsi="Calibri"/>
          <w:i/>
          <w:spacing w:val="-6"/>
          <w:sz w:val="28"/>
        </w:rPr>
        <w:t xml:space="preserve"> </w:t>
      </w:r>
      <w:r>
        <w:rPr>
          <w:rFonts w:ascii="Calibri" w:hAnsi="Calibri"/>
          <w:i/>
          <w:sz w:val="28"/>
        </w:rPr>
        <w:t>"war</w:t>
      </w:r>
      <w:r>
        <w:rPr>
          <w:rFonts w:ascii="Calibri" w:hAnsi="Calibri"/>
          <w:i/>
          <w:spacing w:val="-6"/>
          <w:sz w:val="28"/>
        </w:rPr>
        <w:t xml:space="preserve"> </w:t>
      </w:r>
      <w:r>
        <w:rPr>
          <w:rFonts w:ascii="Calibri" w:hAnsi="Calibri"/>
          <w:i/>
          <w:sz w:val="28"/>
        </w:rPr>
        <w:t>on</w:t>
      </w:r>
      <w:r>
        <w:rPr>
          <w:rFonts w:ascii="Calibri" w:hAnsi="Calibri"/>
          <w:i/>
          <w:spacing w:val="-6"/>
          <w:sz w:val="28"/>
        </w:rPr>
        <w:t xml:space="preserve"> </w:t>
      </w:r>
      <w:r>
        <w:rPr>
          <w:rFonts w:ascii="Calibri" w:hAnsi="Calibri"/>
          <w:i/>
          <w:sz w:val="28"/>
        </w:rPr>
        <w:t>drugs"</w:t>
      </w:r>
      <w:r>
        <w:rPr>
          <w:rFonts w:ascii="Calibri" w:hAnsi="Calibri"/>
          <w:i/>
          <w:spacing w:val="-5"/>
          <w:sz w:val="28"/>
        </w:rPr>
        <w:t xml:space="preserve"> </w:t>
      </w:r>
      <w:r>
        <w:rPr>
          <w:rFonts w:ascii="Calibri" w:hAnsi="Calibri"/>
          <w:i/>
          <w:sz w:val="28"/>
        </w:rPr>
        <w:t>in</w:t>
      </w:r>
      <w:r>
        <w:rPr>
          <w:rFonts w:ascii="Calibri" w:hAnsi="Calibri"/>
          <w:i/>
          <w:spacing w:val="-6"/>
          <w:sz w:val="28"/>
        </w:rPr>
        <w:t xml:space="preserve"> </w:t>
      </w:r>
      <w:r>
        <w:rPr>
          <w:rFonts w:ascii="Calibri" w:hAnsi="Calibri"/>
          <w:i/>
          <w:sz w:val="28"/>
        </w:rPr>
        <w:t>Philippine</w:t>
      </w:r>
      <w:r>
        <w:rPr>
          <w:rFonts w:ascii="Calibri" w:hAnsi="Calibri"/>
          <w:i/>
          <w:spacing w:val="-6"/>
          <w:sz w:val="28"/>
        </w:rPr>
        <w:t xml:space="preserve"> </w:t>
      </w:r>
      <w:r>
        <w:rPr>
          <w:rFonts w:ascii="Calibri" w:hAnsi="Calibri"/>
          <w:i/>
          <w:sz w:val="28"/>
        </w:rPr>
        <w:t>criminal</w:t>
      </w:r>
      <w:r>
        <w:rPr>
          <w:rFonts w:ascii="Calibri" w:hAnsi="Calibri"/>
          <w:i/>
          <w:spacing w:val="-6"/>
          <w:sz w:val="28"/>
        </w:rPr>
        <w:t xml:space="preserve"> </w:t>
      </w:r>
      <w:r>
        <w:rPr>
          <w:rFonts w:ascii="Calibri" w:hAnsi="Calibri"/>
          <w:i/>
          <w:sz w:val="28"/>
        </w:rPr>
        <w:t>courts:</w:t>
      </w:r>
      <w:r>
        <w:rPr>
          <w:rFonts w:ascii="Calibri" w:hAnsi="Calibri"/>
          <w:i/>
          <w:spacing w:val="-6"/>
          <w:sz w:val="28"/>
        </w:rPr>
        <w:t xml:space="preserve"> </w:t>
      </w:r>
      <w:r>
        <w:rPr>
          <w:rFonts w:ascii="Calibri" w:hAnsi="Calibri"/>
          <w:i/>
          <w:sz w:val="28"/>
        </w:rPr>
        <w:t>Legal professionals'</w:t>
      </w:r>
      <w:r>
        <w:rPr>
          <w:rFonts w:ascii="Calibri" w:hAnsi="Calibri"/>
          <w:i/>
          <w:spacing w:val="-10"/>
          <w:sz w:val="28"/>
        </w:rPr>
        <w:t xml:space="preserve"> </w:t>
      </w:r>
      <w:r>
        <w:rPr>
          <w:rFonts w:ascii="Calibri" w:hAnsi="Calibri"/>
          <w:i/>
          <w:sz w:val="28"/>
        </w:rPr>
        <w:t>moral</w:t>
      </w:r>
      <w:r>
        <w:rPr>
          <w:rFonts w:ascii="Calibri" w:hAnsi="Calibri"/>
          <w:i/>
          <w:spacing w:val="-11"/>
          <w:sz w:val="28"/>
        </w:rPr>
        <w:t xml:space="preserve"> </w:t>
      </w:r>
      <w:r>
        <w:rPr>
          <w:rFonts w:ascii="Calibri" w:hAnsi="Calibri"/>
          <w:i/>
          <w:sz w:val="28"/>
        </w:rPr>
        <w:t>discourse</w:t>
      </w:r>
      <w:r>
        <w:rPr>
          <w:rFonts w:ascii="Calibri" w:hAnsi="Calibri"/>
          <w:i/>
          <w:spacing w:val="-10"/>
          <w:sz w:val="28"/>
        </w:rPr>
        <w:t xml:space="preserve"> </w:t>
      </w:r>
      <w:r>
        <w:rPr>
          <w:rFonts w:ascii="Calibri" w:hAnsi="Calibri"/>
          <w:i/>
          <w:sz w:val="28"/>
        </w:rPr>
        <w:t>and</w:t>
      </w:r>
      <w:r>
        <w:rPr>
          <w:rFonts w:ascii="Calibri" w:hAnsi="Calibri"/>
          <w:i/>
          <w:spacing w:val="-12"/>
          <w:sz w:val="28"/>
        </w:rPr>
        <w:t xml:space="preserve"> </w:t>
      </w:r>
      <w:r>
        <w:rPr>
          <w:rFonts w:ascii="Calibri" w:hAnsi="Calibri"/>
          <w:i/>
          <w:sz w:val="28"/>
        </w:rPr>
        <w:t>plea</w:t>
      </w:r>
      <w:r>
        <w:rPr>
          <w:rFonts w:ascii="Calibri" w:hAnsi="Calibri"/>
          <w:i/>
          <w:spacing w:val="-11"/>
          <w:sz w:val="28"/>
        </w:rPr>
        <w:t xml:space="preserve"> </w:t>
      </w:r>
      <w:r>
        <w:rPr>
          <w:rFonts w:ascii="Calibri" w:hAnsi="Calibri"/>
          <w:i/>
          <w:sz w:val="28"/>
        </w:rPr>
        <w:t>bargaining</w:t>
      </w:r>
      <w:r>
        <w:rPr>
          <w:rFonts w:ascii="Calibri" w:hAnsi="Calibri"/>
          <w:i/>
          <w:spacing w:val="-11"/>
          <w:sz w:val="28"/>
        </w:rPr>
        <w:t xml:space="preserve"> </w:t>
      </w:r>
      <w:r>
        <w:rPr>
          <w:rFonts w:ascii="Calibri" w:hAnsi="Calibri"/>
          <w:i/>
          <w:sz w:val="28"/>
        </w:rPr>
        <w:t>in</w:t>
      </w:r>
      <w:r>
        <w:rPr>
          <w:rFonts w:ascii="Calibri" w:hAnsi="Calibri"/>
          <w:i/>
          <w:spacing w:val="-11"/>
          <w:sz w:val="28"/>
        </w:rPr>
        <w:t xml:space="preserve"> </w:t>
      </w:r>
      <w:r>
        <w:rPr>
          <w:rFonts w:ascii="Calibri" w:hAnsi="Calibri"/>
          <w:i/>
          <w:sz w:val="28"/>
        </w:rPr>
        <w:t>drug-</w:t>
      </w:r>
      <w:r>
        <w:rPr>
          <w:rFonts w:ascii="Calibri" w:hAnsi="Calibri"/>
          <w:i/>
          <w:spacing w:val="-10"/>
          <w:sz w:val="28"/>
        </w:rPr>
        <w:t xml:space="preserve"> </w:t>
      </w:r>
      <w:r>
        <w:rPr>
          <w:rFonts w:ascii="Calibri" w:hAnsi="Calibri"/>
          <w:i/>
          <w:sz w:val="28"/>
        </w:rPr>
        <w:t>related</w:t>
      </w:r>
      <w:r>
        <w:rPr>
          <w:rFonts w:ascii="Calibri" w:hAnsi="Calibri"/>
          <w:i/>
          <w:spacing w:val="-15"/>
          <w:sz w:val="28"/>
        </w:rPr>
        <w:t xml:space="preserve"> </w:t>
      </w:r>
      <w:r>
        <w:rPr>
          <w:rFonts w:ascii="Calibri" w:hAnsi="Calibri"/>
          <w:i/>
          <w:sz w:val="28"/>
        </w:rPr>
        <w:t xml:space="preserve">cases. </w:t>
      </w:r>
      <w:r>
        <w:rPr>
          <w:rFonts w:ascii="Calibri" w:hAnsi="Calibri"/>
          <w:sz w:val="28"/>
        </w:rPr>
        <w:t xml:space="preserve">In G. B. Radics &amp; P. Ciocchini (Eds.), Criminal legalities and </w:t>
      </w:r>
      <w:r>
        <w:rPr>
          <w:rFonts w:ascii="Calibri" w:hAnsi="Calibri"/>
          <w:sz w:val="22"/>
        </w:rPr>
        <w:t>minorities in the Global</w:t>
      </w:r>
      <w:r>
        <w:rPr>
          <w:rFonts w:ascii="Calibri" w:hAnsi="Calibri"/>
          <w:spacing w:val="-6"/>
          <w:sz w:val="22"/>
        </w:rPr>
        <w:t xml:space="preserve"> </w:t>
      </w:r>
      <w:r>
        <w:rPr>
          <w:rFonts w:ascii="Calibri" w:hAnsi="Calibri"/>
          <w:sz w:val="22"/>
        </w:rPr>
        <w:t>South:</w:t>
      </w:r>
      <w:r>
        <w:rPr>
          <w:rFonts w:ascii="Calibri" w:hAnsi="Calibri"/>
          <w:spacing w:val="-7"/>
          <w:sz w:val="22"/>
        </w:rPr>
        <w:t xml:space="preserve"> </w:t>
      </w:r>
      <w:r>
        <w:rPr>
          <w:rFonts w:ascii="Calibri" w:hAnsi="Calibri"/>
          <w:sz w:val="22"/>
        </w:rPr>
        <w:t>Rights</w:t>
      </w:r>
      <w:r>
        <w:rPr>
          <w:rFonts w:ascii="Calibri" w:hAnsi="Calibri"/>
          <w:spacing w:val="-8"/>
          <w:sz w:val="22"/>
        </w:rPr>
        <w:t xml:space="preserve"> </w:t>
      </w:r>
      <w:r>
        <w:rPr>
          <w:rFonts w:ascii="Calibri" w:hAnsi="Calibri"/>
          <w:sz w:val="22"/>
        </w:rPr>
        <w:t>and</w:t>
      </w:r>
      <w:r>
        <w:rPr>
          <w:rFonts w:ascii="Calibri" w:hAnsi="Calibri"/>
          <w:spacing w:val="-9"/>
          <w:sz w:val="22"/>
        </w:rPr>
        <w:t xml:space="preserve"> </w:t>
      </w:r>
      <w:r>
        <w:rPr>
          <w:rFonts w:ascii="Calibri" w:hAnsi="Calibri"/>
          <w:sz w:val="22"/>
        </w:rPr>
        <w:t>resistance</w:t>
      </w:r>
      <w:r>
        <w:rPr>
          <w:rFonts w:ascii="Calibri" w:hAnsi="Calibri"/>
          <w:spacing w:val="-7"/>
          <w:sz w:val="22"/>
        </w:rPr>
        <w:t xml:space="preserve"> </w:t>
      </w:r>
      <w:r>
        <w:rPr>
          <w:rFonts w:ascii="Calibri" w:hAnsi="Calibri"/>
          <w:sz w:val="22"/>
        </w:rPr>
        <w:t>in</w:t>
      </w:r>
      <w:r>
        <w:rPr>
          <w:rFonts w:ascii="Calibri" w:hAnsi="Calibri"/>
          <w:spacing w:val="-9"/>
          <w:sz w:val="22"/>
        </w:rPr>
        <w:t xml:space="preserve"> </w:t>
      </w:r>
      <w:r>
        <w:rPr>
          <w:rFonts w:ascii="Calibri" w:hAnsi="Calibri"/>
          <w:sz w:val="22"/>
        </w:rPr>
        <w:t>a</w:t>
      </w:r>
      <w:r>
        <w:rPr>
          <w:rFonts w:ascii="Calibri" w:hAnsi="Calibri"/>
          <w:spacing w:val="-8"/>
          <w:sz w:val="22"/>
        </w:rPr>
        <w:t xml:space="preserve"> </w:t>
      </w:r>
      <w:r>
        <w:rPr>
          <w:rFonts w:ascii="Calibri" w:hAnsi="Calibri"/>
          <w:sz w:val="22"/>
        </w:rPr>
        <w:t>decolonial</w:t>
      </w:r>
      <w:r>
        <w:rPr>
          <w:rFonts w:ascii="Calibri" w:hAnsi="Calibri"/>
          <w:spacing w:val="-9"/>
          <w:sz w:val="22"/>
        </w:rPr>
        <w:t xml:space="preserve"> </w:t>
      </w:r>
      <w:r>
        <w:rPr>
          <w:rFonts w:ascii="Calibri" w:hAnsi="Calibri"/>
          <w:sz w:val="22"/>
        </w:rPr>
        <w:t>world</w:t>
      </w:r>
      <w:r>
        <w:rPr>
          <w:rFonts w:ascii="Calibri" w:hAnsi="Calibri"/>
          <w:spacing w:val="-7"/>
          <w:sz w:val="22"/>
        </w:rPr>
        <w:t xml:space="preserve"> </w:t>
      </w:r>
      <w:r>
        <w:rPr>
          <w:rFonts w:ascii="Calibri" w:hAnsi="Calibri"/>
          <w:sz w:val="22"/>
        </w:rPr>
        <w:t>(pp.</w:t>
      </w:r>
      <w:r>
        <w:rPr>
          <w:rFonts w:ascii="Calibri" w:hAnsi="Calibri"/>
          <w:spacing w:val="-5"/>
          <w:sz w:val="22"/>
        </w:rPr>
        <w:t xml:space="preserve"> </w:t>
      </w:r>
      <w:r>
        <w:rPr>
          <w:rFonts w:ascii="Calibri" w:hAnsi="Calibri"/>
          <w:sz w:val="22"/>
        </w:rPr>
        <w:t>209–228).</w:t>
      </w:r>
      <w:r>
        <w:rPr>
          <w:rFonts w:ascii="Calibri" w:hAnsi="Calibri"/>
          <w:spacing w:val="15"/>
          <w:sz w:val="22"/>
        </w:rPr>
        <w:t xml:space="preserve"> </w:t>
      </w:r>
      <w:r>
        <w:rPr>
          <w:rFonts w:ascii="Calibri" w:hAnsi="Calibri"/>
          <w:sz w:val="22"/>
        </w:rPr>
        <w:t>Palgrave</w:t>
      </w:r>
      <w:r>
        <w:rPr>
          <w:rFonts w:ascii="Calibri" w:hAnsi="Calibri"/>
          <w:spacing w:val="11"/>
          <w:sz w:val="22"/>
        </w:rPr>
        <w:t xml:space="preserve"> </w:t>
      </w:r>
      <w:r>
        <w:rPr>
          <w:rFonts w:ascii="Calibri" w:hAnsi="Calibri"/>
          <w:sz w:val="22"/>
        </w:rPr>
        <w:t xml:space="preserve">Macmillan. </w:t>
      </w:r>
      <w:r>
        <w:fldChar w:fldCharType="begin"/>
      </w:r>
      <w:r>
        <w:instrText xml:space="preserve"> HYPERLINK "https://doi.org/10.1007/978-3-031-17918-1_10" \h </w:instrText>
      </w:r>
      <w:r>
        <w:fldChar w:fldCharType="separate"/>
      </w:r>
      <w:r>
        <w:rPr>
          <w:rFonts w:ascii="Calibri" w:hAnsi="Calibri"/>
          <w:spacing w:val="-2"/>
          <w:sz w:val="22"/>
        </w:rPr>
        <w:t>https://doi.org/10.1007/978-3-031-17918-1_10</w:t>
      </w:r>
      <w:r>
        <w:rPr>
          <w:rFonts w:ascii="Calibri" w:hAnsi="Calibri"/>
          <w:spacing w:val="-2"/>
          <w:sz w:val="22"/>
        </w:rPr>
        <w:fldChar w:fldCharType="end"/>
      </w:r>
    </w:p>
    <w:p>
      <w:pPr>
        <w:pStyle w:val="7"/>
        <w:spacing w:before="43"/>
        <w:rPr>
          <w:rFonts w:ascii="Calibri"/>
        </w:rPr>
      </w:pPr>
    </w:p>
    <w:p>
      <w:pPr>
        <w:spacing w:before="0" w:line="259" w:lineRule="auto"/>
        <w:ind w:left="1829" w:right="355" w:hanging="1830"/>
        <w:jc w:val="both"/>
        <w:rPr>
          <w:rFonts w:ascii="Calibri"/>
          <w:sz w:val="28"/>
        </w:rPr>
      </w:pPr>
      <w:r>
        <w:rPr>
          <w:rFonts w:ascii="Calibri"/>
          <w:sz w:val="28"/>
        </w:rPr>
        <w:t xml:space="preserve">Delgado, M. (2024). </w:t>
      </w:r>
      <w:r>
        <w:rPr>
          <w:rFonts w:ascii="Calibri"/>
          <w:i/>
          <w:sz w:val="28"/>
        </w:rPr>
        <w:t>Significant features and factors affecting the practice of Philippine government lawyers</w:t>
      </w:r>
      <w:r>
        <w:rPr>
          <w:rFonts w:ascii="Calibri"/>
          <w:sz w:val="28"/>
        </w:rPr>
        <w:t>: A qualitative study. Journal of Management and Development Studies, University of the Philippines Open University.</w:t>
      </w:r>
    </w:p>
    <w:p>
      <w:pPr>
        <w:pStyle w:val="7"/>
        <w:spacing w:before="41"/>
        <w:rPr>
          <w:rFonts w:ascii="Calibri"/>
        </w:rPr>
      </w:pPr>
    </w:p>
    <w:p>
      <w:pPr>
        <w:spacing w:before="0" w:line="256" w:lineRule="auto"/>
        <w:ind w:left="1829" w:right="355" w:hanging="1830"/>
        <w:jc w:val="both"/>
        <w:rPr>
          <w:rFonts w:ascii="Calibri" w:hAnsi="Calibri"/>
          <w:sz w:val="28"/>
        </w:rPr>
      </w:pPr>
      <w:r>
        <w:rPr>
          <w:rFonts w:ascii="Calibri" w:hAnsi="Calibri"/>
          <w:sz w:val="28"/>
        </w:rPr>
        <w:t xml:space="preserve">Danilo V Rogayan Jr., Z. A. ( 2025,). </w:t>
      </w:r>
      <w:r>
        <w:rPr>
          <w:rFonts w:ascii="Calibri" w:hAnsi="Calibri"/>
          <w:i/>
          <w:sz w:val="28"/>
        </w:rPr>
        <w:t>Education inequalities, child health and nutrition: insights from the Philippines</w:t>
      </w:r>
      <w:r>
        <w:rPr>
          <w:rFonts w:ascii="Calibri" w:hAnsi="Calibri"/>
          <w:sz w:val="28"/>
        </w:rPr>
        <w:t>,. Journal of Public Health</w:t>
      </w:r>
      <w:r>
        <w:rPr>
          <w:rFonts w:ascii="Calibri" w:hAnsi="Calibri"/>
          <w:i/>
          <w:sz w:val="28"/>
        </w:rPr>
        <w:t>,</w:t>
      </w:r>
      <w:r>
        <w:rPr>
          <w:rFonts w:ascii="Calibri" w:hAnsi="Calibri"/>
          <w:sz w:val="28"/>
        </w:rPr>
        <w:t>, e455–e456.</w:t>
      </w:r>
    </w:p>
    <w:p>
      <w:pPr>
        <w:spacing w:after="0" w:line="256" w:lineRule="auto"/>
        <w:jc w:val="both"/>
        <w:rPr>
          <w:rFonts w:ascii="Calibri" w:hAnsi="Calibri"/>
          <w:sz w:val="28"/>
        </w:rPr>
        <w:sectPr>
          <w:headerReference r:id="rId6" w:type="default"/>
          <w:pgSz w:w="12240" w:h="15840"/>
          <w:pgMar w:top="1320" w:right="720" w:bottom="280" w:left="1080" w:header="0" w:footer="0" w:gutter="0"/>
          <w:cols w:space="720" w:num="1"/>
        </w:sectPr>
      </w:pPr>
    </w:p>
    <w:p>
      <w:pPr>
        <w:pStyle w:val="7"/>
        <w:rPr>
          <w:rFonts w:ascii="Calibri"/>
        </w:rPr>
      </w:pPr>
    </w:p>
    <w:p>
      <w:pPr>
        <w:pStyle w:val="7"/>
        <w:spacing w:before="195"/>
        <w:rPr>
          <w:rFonts w:ascii="Calibri"/>
        </w:rPr>
      </w:pPr>
    </w:p>
    <w:p>
      <w:pPr>
        <w:spacing w:before="0" w:line="259" w:lineRule="auto"/>
        <w:ind w:left="1829" w:right="354" w:hanging="1830"/>
        <w:jc w:val="both"/>
        <w:rPr>
          <w:rFonts w:ascii="Calibri" w:hAnsi="Calibri"/>
          <w:sz w:val="28"/>
        </w:rPr>
      </w:pPr>
      <w:r>
        <w:rPr>
          <w:rFonts w:ascii="Calibri" w:hAnsi="Calibri"/>
          <w:sz w:val="28"/>
        </w:rPr>
        <w:t>Dressel,</w:t>
      </w:r>
      <w:r>
        <w:rPr>
          <w:rFonts w:ascii="Calibri" w:hAnsi="Calibri"/>
          <w:spacing w:val="-4"/>
          <w:sz w:val="28"/>
        </w:rPr>
        <w:t xml:space="preserve"> </w:t>
      </w:r>
      <w:r>
        <w:rPr>
          <w:rFonts w:ascii="Calibri" w:hAnsi="Calibri"/>
          <w:sz w:val="28"/>
        </w:rPr>
        <w:t>B.,</w:t>
      </w:r>
      <w:r>
        <w:rPr>
          <w:rFonts w:ascii="Calibri" w:hAnsi="Calibri"/>
          <w:spacing w:val="-4"/>
          <w:sz w:val="28"/>
        </w:rPr>
        <w:t xml:space="preserve"> </w:t>
      </w:r>
      <w:r>
        <w:rPr>
          <w:rFonts w:ascii="Calibri" w:hAnsi="Calibri"/>
          <w:sz w:val="28"/>
        </w:rPr>
        <w:t>&amp; Bonoan, C. R.</w:t>
      </w:r>
      <w:r>
        <w:rPr>
          <w:rFonts w:ascii="Calibri" w:hAnsi="Calibri"/>
          <w:spacing w:val="-3"/>
          <w:sz w:val="28"/>
        </w:rPr>
        <w:t xml:space="preserve"> </w:t>
      </w:r>
      <w:r>
        <w:rPr>
          <w:rFonts w:ascii="Calibri" w:hAnsi="Calibri"/>
          <w:sz w:val="28"/>
        </w:rPr>
        <w:t xml:space="preserve">(2024). </w:t>
      </w:r>
      <w:r>
        <w:rPr>
          <w:rFonts w:ascii="Calibri" w:hAnsi="Calibri"/>
          <w:i/>
          <w:sz w:val="28"/>
        </w:rPr>
        <w:t>Courts</w:t>
      </w:r>
      <w:r>
        <w:rPr>
          <w:rFonts w:ascii="Calibri" w:hAnsi="Calibri"/>
          <w:i/>
          <w:spacing w:val="-4"/>
          <w:sz w:val="28"/>
        </w:rPr>
        <w:t xml:space="preserve"> </w:t>
      </w:r>
      <w:r>
        <w:rPr>
          <w:rFonts w:ascii="Calibri" w:hAnsi="Calibri"/>
          <w:i/>
          <w:sz w:val="28"/>
        </w:rPr>
        <w:t>and authoritarian</w:t>
      </w:r>
      <w:r>
        <w:rPr>
          <w:rFonts w:ascii="Calibri" w:hAnsi="Calibri"/>
          <w:i/>
          <w:spacing w:val="-4"/>
          <w:sz w:val="28"/>
        </w:rPr>
        <w:t xml:space="preserve"> </w:t>
      </w:r>
      <w:r>
        <w:rPr>
          <w:rFonts w:ascii="Calibri" w:hAnsi="Calibri"/>
          <w:i/>
          <w:sz w:val="28"/>
        </w:rPr>
        <w:t>populism</w:t>
      </w:r>
      <w:r>
        <w:rPr>
          <w:rFonts w:ascii="Calibri" w:hAnsi="Calibri"/>
          <w:i/>
          <w:spacing w:val="-4"/>
          <w:sz w:val="28"/>
        </w:rPr>
        <w:t xml:space="preserve"> </w:t>
      </w:r>
      <w:r>
        <w:rPr>
          <w:rFonts w:ascii="Calibri" w:hAnsi="Calibri"/>
          <w:i/>
          <w:sz w:val="28"/>
        </w:rPr>
        <w:t>in</w:t>
      </w:r>
      <w:r>
        <w:rPr>
          <w:rFonts w:ascii="Calibri" w:hAnsi="Calibri"/>
          <w:i/>
          <w:spacing w:val="-4"/>
          <w:sz w:val="28"/>
        </w:rPr>
        <w:t xml:space="preserve"> </w:t>
      </w:r>
      <w:r>
        <w:rPr>
          <w:rFonts w:ascii="Calibri" w:hAnsi="Calibri"/>
          <w:i/>
          <w:sz w:val="28"/>
        </w:rPr>
        <w:t>Asia:Reflections from Indonesia and the Philippines</w:t>
      </w:r>
      <w:r>
        <w:rPr>
          <w:rFonts w:ascii="Calibri" w:hAnsi="Calibri"/>
          <w:sz w:val="28"/>
        </w:rPr>
        <w:t xml:space="preserve">. Law &amp; Policy, 46(1), 277–297. </w:t>
      </w:r>
      <w:r>
        <w:fldChar w:fldCharType="begin"/>
      </w:r>
      <w:r>
        <w:instrText xml:space="preserve"> HYPERLINK "https://doi.org/10.1111/lapo.12240" \h </w:instrText>
      </w:r>
      <w:r>
        <w:fldChar w:fldCharType="separate"/>
      </w:r>
      <w:r>
        <w:rPr>
          <w:rFonts w:ascii="Calibri" w:hAnsi="Calibri"/>
          <w:spacing w:val="-2"/>
          <w:sz w:val="28"/>
        </w:rPr>
        <w:t>https://doi.org/10.1111/lapo.12240</w:t>
      </w:r>
      <w:r>
        <w:rPr>
          <w:rFonts w:ascii="Calibri" w:hAnsi="Calibri"/>
          <w:spacing w:val="-2"/>
          <w:sz w:val="28"/>
        </w:rPr>
        <w:fldChar w:fldCharType="end"/>
      </w:r>
    </w:p>
    <w:p>
      <w:pPr>
        <w:pStyle w:val="7"/>
        <w:spacing w:before="41"/>
        <w:rPr>
          <w:rFonts w:ascii="Calibri"/>
        </w:rPr>
      </w:pPr>
    </w:p>
    <w:p>
      <w:pPr>
        <w:spacing w:before="0"/>
        <w:ind w:left="0" w:right="0" w:firstLine="0"/>
        <w:jc w:val="left"/>
        <w:rPr>
          <w:rFonts w:ascii="Calibri" w:hAnsi="Calibri"/>
          <w:sz w:val="28"/>
        </w:rPr>
      </w:pPr>
      <w:r>
        <w:rPr>
          <w:rFonts w:ascii="Calibri" w:hAnsi="Calibri"/>
          <w:sz w:val="28"/>
        </w:rPr>
        <w:t>Fiveable.</w:t>
      </w:r>
      <w:r>
        <w:rPr>
          <w:rFonts w:ascii="Calibri" w:hAnsi="Calibri"/>
          <w:spacing w:val="-18"/>
          <w:sz w:val="28"/>
        </w:rPr>
        <w:t xml:space="preserve"> </w:t>
      </w:r>
      <w:r>
        <w:rPr>
          <w:rFonts w:ascii="Calibri" w:hAnsi="Calibri"/>
          <w:sz w:val="28"/>
        </w:rPr>
        <w:t>(2024,</w:t>
      </w:r>
      <w:r>
        <w:rPr>
          <w:rFonts w:ascii="Calibri" w:hAnsi="Calibri"/>
          <w:spacing w:val="-21"/>
          <w:sz w:val="28"/>
        </w:rPr>
        <w:t xml:space="preserve"> </w:t>
      </w:r>
      <w:r>
        <w:rPr>
          <w:rFonts w:ascii="Calibri" w:hAnsi="Calibri"/>
          <w:sz w:val="28"/>
        </w:rPr>
        <w:t>August</w:t>
      </w:r>
      <w:r>
        <w:rPr>
          <w:rFonts w:ascii="Calibri" w:hAnsi="Calibri"/>
          <w:spacing w:val="-15"/>
          <w:sz w:val="28"/>
        </w:rPr>
        <w:t xml:space="preserve"> </w:t>
      </w:r>
      <w:r>
        <w:rPr>
          <w:rFonts w:ascii="Calibri" w:hAnsi="Calibri"/>
          <w:sz w:val="28"/>
        </w:rPr>
        <w:t>1).</w:t>
      </w:r>
      <w:r>
        <w:rPr>
          <w:rFonts w:ascii="Calibri" w:hAnsi="Calibri"/>
          <w:spacing w:val="-4"/>
          <w:sz w:val="28"/>
        </w:rPr>
        <w:t xml:space="preserve"> </w:t>
      </w:r>
      <w:r>
        <w:rPr>
          <w:rFonts w:ascii="Calibri" w:hAnsi="Calibri"/>
          <w:i/>
          <w:sz w:val="28"/>
        </w:rPr>
        <w:t>National</w:t>
      </w:r>
      <w:r>
        <w:rPr>
          <w:rFonts w:ascii="Calibri" w:hAnsi="Calibri"/>
          <w:i/>
          <w:spacing w:val="-9"/>
          <w:sz w:val="28"/>
        </w:rPr>
        <w:t xml:space="preserve"> </w:t>
      </w:r>
      <w:r>
        <w:rPr>
          <w:rFonts w:ascii="Calibri" w:hAnsi="Calibri"/>
          <w:i/>
          <w:sz w:val="28"/>
        </w:rPr>
        <w:t>Issues</w:t>
      </w:r>
      <w:r>
        <w:rPr>
          <w:rFonts w:ascii="Calibri" w:hAnsi="Calibri"/>
          <w:i/>
          <w:spacing w:val="-8"/>
          <w:sz w:val="28"/>
        </w:rPr>
        <w:t xml:space="preserve"> </w:t>
      </w:r>
      <w:r>
        <w:rPr>
          <w:rFonts w:ascii="Calibri" w:hAnsi="Calibri"/>
          <w:sz w:val="28"/>
        </w:rPr>
        <w:t>–</w:t>
      </w:r>
      <w:r>
        <w:rPr>
          <w:rFonts w:ascii="Calibri" w:hAnsi="Calibri"/>
          <w:spacing w:val="-19"/>
          <w:sz w:val="28"/>
        </w:rPr>
        <w:t xml:space="preserve"> </w:t>
      </w:r>
      <w:r>
        <w:rPr>
          <w:rFonts w:ascii="Calibri" w:hAnsi="Calibri"/>
          <w:sz w:val="28"/>
        </w:rPr>
        <w:t>AP</w:t>
      </w:r>
      <w:r>
        <w:rPr>
          <w:rFonts w:ascii="Calibri" w:hAnsi="Calibri"/>
          <w:spacing w:val="-16"/>
          <w:sz w:val="28"/>
        </w:rPr>
        <w:t xml:space="preserve"> </w:t>
      </w:r>
      <w:r>
        <w:rPr>
          <w:rFonts w:ascii="Calibri" w:hAnsi="Calibri"/>
          <w:sz w:val="28"/>
        </w:rPr>
        <w:t>US</w:t>
      </w:r>
      <w:r>
        <w:rPr>
          <w:rFonts w:ascii="Calibri" w:hAnsi="Calibri"/>
          <w:spacing w:val="-8"/>
          <w:sz w:val="28"/>
        </w:rPr>
        <w:t xml:space="preserve"> </w:t>
      </w:r>
      <w:r>
        <w:rPr>
          <w:rFonts w:ascii="Calibri" w:hAnsi="Calibri"/>
          <w:spacing w:val="-2"/>
          <w:sz w:val="28"/>
        </w:rPr>
        <w:t>Government.</w:t>
      </w:r>
    </w:p>
    <w:p>
      <w:pPr>
        <w:pStyle w:val="7"/>
        <w:rPr>
          <w:rFonts w:ascii="Calibri"/>
        </w:rPr>
      </w:pPr>
    </w:p>
    <w:p>
      <w:pPr>
        <w:pStyle w:val="7"/>
        <w:spacing w:before="43"/>
        <w:rPr>
          <w:rFonts w:ascii="Calibri"/>
        </w:rPr>
      </w:pPr>
    </w:p>
    <w:p>
      <w:pPr>
        <w:spacing w:before="0"/>
        <w:ind w:left="0" w:right="0" w:firstLine="0"/>
        <w:jc w:val="left"/>
        <w:rPr>
          <w:rFonts w:ascii="Calibri"/>
          <w:sz w:val="28"/>
        </w:rPr>
      </w:pPr>
      <w:r>
        <w:rPr>
          <w:rFonts w:ascii="Calibri"/>
          <w:sz w:val="28"/>
        </w:rPr>
        <w:t>Garcia,</w:t>
      </w:r>
      <w:r>
        <w:rPr>
          <w:rFonts w:ascii="Calibri"/>
          <w:spacing w:val="-18"/>
          <w:sz w:val="28"/>
        </w:rPr>
        <w:t xml:space="preserve"> </w:t>
      </w:r>
      <w:r>
        <w:rPr>
          <w:rFonts w:ascii="Calibri"/>
          <w:sz w:val="28"/>
        </w:rPr>
        <w:t>R.</w:t>
      </w:r>
      <w:r>
        <w:rPr>
          <w:rFonts w:ascii="Calibri"/>
          <w:spacing w:val="-12"/>
          <w:sz w:val="28"/>
        </w:rPr>
        <w:t xml:space="preserve"> </w:t>
      </w:r>
      <w:r>
        <w:rPr>
          <w:rFonts w:ascii="Calibri"/>
          <w:sz w:val="28"/>
        </w:rPr>
        <w:t>(2025).</w:t>
      </w:r>
      <w:r>
        <w:rPr>
          <w:rFonts w:ascii="Calibri"/>
          <w:spacing w:val="-10"/>
          <w:sz w:val="28"/>
        </w:rPr>
        <w:t xml:space="preserve"> </w:t>
      </w:r>
      <w:r>
        <w:rPr>
          <w:rFonts w:ascii="Calibri"/>
          <w:i/>
          <w:sz w:val="28"/>
        </w:rPr>
        <w:t>Will</w:t>
      </w:r>
      <w:r>
        <w:rPr>
          <w:rFonts w:ascii="Calibri"/>
          <w:i/>
          <w:spacing w:val="-15"/>
          <w:sz w:val="28"/>
        </w:rPr>
        <w:t xml:space="preserve"> </w:t>
      </w:r>
      <w:r>
        <w:rPr>
          <w:rFonts w:ascii="Calibri"/>
          <w:i/>
          <w:sz w:val="28"/>
        </w:rPr>
        <w:t>artificial</w:t>
      </w:r>
      <w:r>
        <w:rPr>
          <w:rFonts w:ascii="Calibri"/>
          <w:i/>
          <w:spacing w:val="-9"/>
          <w:sz w:val="28"/>
        </w:rPr>
        <w:t xml:space="preserve"> </w:t>
      </w:r>
      <w:r>
        <w:rPr>
          <w:rFonts w:ascii="Calibri"/>
          <w:i/>
          <w:sz w:val="28"/>
        </w:rPr>
        <w:t>intelligence</w:t>
      </w:r>
      <w:r>
        <w:rPr>
          <w:rFonts w:ascii="Calibri"/>
          <w:i/>
          <w:spacing w:val="-10"/>
          <w:sz w:val="28"/>
        </w:rPr>
        <w:t xml:space="preserve"> </w:t>
      </w:r>
      <w:r>
        <w:rPr>
          <w:rFonts w:ascii="Calibri"/>
          <w:i/>
          <w:sz w:val="28"/>
        </w:rPr>
        <w:t>replace</w:t>
      </w:r>
      <w:r>
        <w:rPr>
          <w:rFonts w:ascii="Calibri"/>
          <w:i/>
          <w:spacing w:val="-10"/>
          <w:sz w:val="28"/>
        </w:rPr>
        <w:t xml:space="preserve"> </w:t>
      </w:r>
      <w:r>
        <w:rPr>
          <w:rFonts w:ascii="Calibri"/>
          <w:i/>
          <w:sz w:val="28"/>
        </w:rPr>
        <w:t>lawyers</w:t>
      </w:r>
      <w:r>
        <w:rPr>
          <w:rFonts w:ascii="Calibri"/>
          <w:i/>
          <w:spacing w:val="-9"/>
          <w:sz w:val="28"/>
        </w:rPr>
        <w:t xml:space="preserve"> </w:t>
      </w:r>
      <w:r>
        <w:rPr>
          <w:rFonts w:ascii="Calibri"/>
          <w:i/>
          <w:sz w:val="28"/>
        </w:rPr>
        <w:t>in</w:t>
      </w:r>
      <w:r>
        <w:rPr>
          <w:rFonts w:ascii="Calibri"/>
          <w:i/>
          <w:spacing w:val="-13"/>
          <w:sz w:val="28"/>
        </w:rPr>
        <w:t xml:space="preserve"> </w:t>
      </w:r>
      <w:r>
        <w:rPr>
          <w:rFonts w:ascii="Calibri"/>
          <w:i/>
          <w:sz w:val="28"/>
        </w:rPr>
        <w:t>the</w:t>
      </w:r>
      <w:r>
        <w:rPr>
          <w:rFonts w:ascii="Calibri"/>
          <w:i/>
          <w:spacing w:val="-10"/>
          <w:sz w:val="28"/>
        </w:rPr>
        <w:t xml:space="preserve"> </w:t>
      </w:r>
      <w:r>
        <w:rPr>
          <w:rFonts w:ascii="Calibri"/>
          <w:i/>
          <w:spacing w:val="-2"/>
          <w:sz w:val="28"/>
        </w:rPr>
        <w:t>Philippines</w:t>
      </w:r>
      <w:r>
        <w:rPr>
          <w:rFonts w:ascii="Calibri"/>
          <w:spacing w:val="-2"/>
          <w:sz w:val="28"/>
        </w:rPr>
        <w:t>?</w:t>
      </w:r>
    </w:p>
    <w:p>
      <w:pPr>
        <w:pStyle w:val="7"/>
        <w:spacing w:before="68"/>
        <w:rPr>
          <w:rFonts w:ascii="Calibri"/>
        </w:rPr>
      </w:pPr>
    </w:p>
    <w:p>
      <w:pPr>
        <w:pStyle w:val="7"/>
      </w:pPr>
      <w:r>
        <w:t>SSRN.</w:t>
      </w:r>
      <w:r>
        <w:rPr>
          <w:spacing w:val="-16"/>
        </w:rPr>
        <w:t xml:space="preserve"> </w:t>
      </w:r>
      <w:r>
        <w:t>Retrieved</w:t>
      </w:r>
      <w:r>
        <w:rPr>
          <w:spacing w:val="-9"/>
        </w:rPr>
        <w:t xml:space="preserve"> </w:t>
      </w:r>
      <w:r>
        <w:rPr>
          <w:spacing w:val="-4"/>
        </w:rPr>
        <w:t>from</w:t>
      </w:r>
    </w:p>
    <w:p>
      <w:pPr>
        <w:pStyle w:val="7"/>
        <w:spacing w:before="64"/>
      </w:pPr>
    </w:p>
    <w:p>
      <w:pPr>
        <w:tabs>
          <w:tab w:val="left" w:pos="4803"/>
          <w:tab w:val="left" w:pos="6841"/>
          <w:tab w:val="left" w:pos="9035"/>
        </w:tabs>
        <w:spacing w:before="0" w:line="259" w:lineRule="auto"/>
        <w:ind w:left="1829" w:right="354" w:hanging="1830"/>
        <w:jc w:val="both"/>
        <w:rPr>
          <w:rFonts w:ascii="Calibri" w:hAnsi="Calibri"/>
          <w:sz w:val="28"/>
        </w:rPr>
      </w:pPr>
      <w:r>
        <w:rPr>
          <w:rFonts w:ascii="Calibri" w:hAnsi="Calibri"/>
          <w:sz w:val="28"/>
        </w:rPr>
        <w:t>Holbrook, J. (2014</w:t>
      </w:r>
      <w:r>
        <w:rPr>
          <w:rFonts w:ascii="Calibri" w:hAnsi="Calibri"/>
          <w:i/>
          <w:sz w:val="28"/>
        </w:rPr>
        <w:t>). Legal hybridity in the Philippines: Lessons in legal pluralism from Mindanao and the Sulu Archipelago</w:t>
      </w:r>
      <w:r>
        <w:rPr>
          <w:rFonts w:ascii="Calibri" w:hAnsi="Calibri"/>
          <w:sz w:val="28"/>
        </w:rPr>
        <w:t xml:space="preserve">. Tulane Journal of International and </w:t>
      </w:r>
      <w:r>
        <w:rPr>
          <w:rFonts w:ascii="Calibri" w:hAnsi="Calibri"/>
          <w:spacing w:val="-2"/>
          <w:sz w:val="28"/>
        </w:rPr>
        <w:t>Comparative</w:t>
      </w:r>
      <w:r>
        <w:rPr>
          <w:rFonts w:ascii="Calibri" w:hAnsi="Calibri"/>
          <w:sz w:val="28"/>
        </w:rPr>
        <w:tab/>
      </w:r>
      <w:r>
        <w:rPr>
          <w:rFonts w:ascii="Calibri" w:hAnsi="Calibri"/>
          <w:spacing w:val="-4"/>
          <w:sz w:val="28"/>
        </w:rPr>
        <w:t>Law,</w:t>
      </w:r>
      <w:r>
        <w:rPr>
          <w:rFonts w:ascii="Calibri" w:hAnsi="Calibri"/>
          <w:sz w:val="28"/>
        </w:rPr>
        <w:tab/>
      </w:r>
      <w:r>
        <w:rPr>
          <w:rFonts w:ascii="Calibri" w:hAnsi="Calibri"/>
          <w:spacing w:val="-2"/>
          <w:sz w:val="28"/>
        </w:rPr>
        <w:t>18(2),</w:t>
      </w:r>
      <w:r>
        <w:rPr>
          <w:rFonts w:ascii="Calibri" w:hAnsi="Calibri"/>
          <w:sz w:val="28"/>
        </w:rPr>
        <w:tab/>
      </w:r>
      <w:r>
        <w:rPr>
          <w:rFonts w:ascii="Calibri" w:hAnsi="Calibri"/>
          <w:spacing w:val="-4"/>
          <w:sz w:val="28"/>
        </w:rPr>
        <w:t xml:space="preserve">305–338. </w:t>
      </w:r>
      <w:r>
        <w:fldChar w:fldCharType="begin"/>
      </w:r>
      <w:r>
        <w:instrText xml:space="preserve"> HYPERLINK "https://journals.tulane.edu/jicl/article/download/3305/3092/10645" \h </w:instrText>
      </w:r>
      <w:r>
        <w:fldChar w:fldCharType="separate"/>
      </w:r>
      <w:r>
        <w:rPr>
          <w:rFonts w:ascii="Calibri" w:hAnsi="Calibri"/>
          <w:spacing w:val="-2"/>
          <w:sz w:val="28"/>
        </w:rPr>
        <w:t>https://journals.tulane.edu/jicl/article/download/3305/3092/10645</w:t>
      </w:r>
      <w:r>
        <w:rPr>
          <w:rFonts w:ascii="Calibri" w:hAnsi="Calibri"/>
          <w:spacing w:val="-2"/>
          <w:sz w:val="28"/>
        </w:rPr>
        <w:fldChar w:fldCharType="end"/>
      </w:r>
    </w:p>
    <w:p>
      <w:pPr>
        <w:pStyle w:val="7"/>
        <w:spacing w:before="41"/>
        <w:rPr>
          <w:rFonts w:ascii="Calibri"/>
        </w:rPr>
      </w:pPr>
    </w:p>
    <w:p>
      <w:pPr>
        <w:spacing w:before="1" w:line="256" w:lineRule="auto"/>
        <w:ind w:left="1829" w:right="355" w:hanging="1830"/>
        <w:jc w:val="both"/>
        <w:rPr>
          <w:rFonts w:ascii="Calibri" w:hAnsi="Calibri"/>
          <w:i/>
          <w:sz w:val="28"/>
        </w:rPr>
      </w:pPr>
      <w:r>
        <w:rPr>
          <w:rFonts w:ascii="Calibri" w:hAnsi="Calibri"/>
          <w:sz w:val="28"/>
        </w:rPr>
        <w:t xml:space="preserve">Integrated Bar of the Philippines. (n.d.). </w:t>
      </w:r>
      <w:r>
        <w:rPr>
          <w:rFonts w:ascii="Calibri" w:hAnsi="Calibri"/>
          <w:i/>
          <w:sz w:val="28"/>
        </w:rPr>
        <w:t xml:space="preserve">IBP journal – Promoting the rule of law in the </w:t>
      </w:r>
      <w:r>
        <w:rPr>
          <w:rFonts w:ascii="Calibri" w:hAnsi="Calibri"/>
          <w:i/>
          <w:spacing w:val="-2"/>
          <w:sz w:val="28"/>
        </w:rPr>
        <w:t>Philippines.</w:t>
      </w:r>
    </w:p>
    <w:p>
      <w:pPr>
        <w:pStyle w:val="7"/>
        <w:spacing w:before="47"/>
        <w:rPr>
          <w:rFonts w:ascii="Calibri"/>
          <w:i/>
        </w:rPr>
      </w:pPr>
    </w:p>
    <w:p>
      <w:pPr>
        <w:spacing w:before="1" w:line="259" w:lineRule="auto"/>
        <w:ind w:left="1829" w:right="356" w:hanging="1830"/>
        <w:jc w:val="both"/>
        <w:rPr>
          <w:rFonts w:ascii="Calibri" w:hAnsi="Calibri"/>
          <w:sz w:val="28"/>
        </w:rPr>
      </w:pPr>
      <w:r>
        <w:rPr>
          <w:rFonts w:ascii="Calibri" w:hAnsi="Calibri"/>
          <w:sz w:val="28"/>
        </w:rPr>
        <w:t>Jaafar,</w:t>
      </w:r>
      <w:r>
        <w:rPr>
          <w:rFonts w:ascii="Calibri" w:hAnsi="Calibri"/>
          <w:spacing w:val="-3"/>
          <w:sz w:val="28"/>
        </w:rPr>
        <w:t xml:space="preserve"> </w:t>
      </w:r>
      <w:r>
        <w:rPr>
          <w:rFonts w:ascii="Calibri" w:hAnsi="Calibri"/>
          <w:sz w:val="28"/>
        </w:rPr>
        <w:t>T.</w:t>
      </w:r>
      <w:r>
        <w:rPr>
          <w:rFonts w:ascii="Calibri" w:hAnsi="Calibri"/>
          <w:spacing w:val="-1"/>
          <w:sz w:val="28"/>
        </w:rPr>
        <w:t xml:space="preserve"> </w:t>
      </w:r>
      <w:r>
        <w:rPr>
          <w:rFonts w:ascii="Calibri" w:hAnsi="Calibri"/>
          <w:sz w:val="28"/>
        </w:rPr>
        <w:t>M.</w:t>
      </w:r>
      <w:r>
        <w:rPr>
          <w:rFonts w:ascii="Calibri" w:hAnsi="Calibri"/>
          <w:spacing w:val="-1"/>
          <w:sz w:val="28"/>
        </w:rPr>
        <w:t xml:space="preserve"> </w:t>
      </w:r>
      <w:r>
        <w:rPr>
          <w:rFonts w:ascii="Calibri" w:hAnsi="Calibri"/>
          <w:sz w:val="28"/>
        </w:rPr>
        <w:t>A.</w:t>
      </w:r>
      <w:r>
        <w:rPr>
          <w:rFonts w:ascii="Calibri" w:hAnsi="Calibri"/>
          <w:spacing w:val="-1"/>
          <w:sz w:val="28"/>
        </w:rPr>
        <w:t xml:space="preserve"> </w:t>
      </w:r>
      <w:r>
        <w:rPr>
          <w:rFonts w:ascii="Calibri" w:hAnsi="Calibri"/>
          <w:sz w:val="28"/>
        </w:rPr>
        <w:t>V.</w:t>
      </w:r>
      <w:r>
        <w:rPr>
          <w:rFonts w:ascii="Calibri" w:hAnsi="Calibri"/>
          <w:spacing w:val="-1"/>
          <w:sz w:val="28"/>
        </w:rPr>
        <w:t xml:space="preserve"> </w:t>
      </w:r>
      <w:r>
        <w:rPr>
          <w:rFonts w:ascii="Calibri" w:hAnsi="Calibri"/>
          <w:sz w:val="28"/>
        </w:rPr>
        <w:t xml:space="preserve">(2007). </w:t>
      </w:r>
      <w:r>
        <w:rPr>
          <w:rFonts w:ascii="Calibri" w:hAnsi="Calibri"/>
          <w:i/>
          <w:sz w:val="28"/>
        </w:rPr>
        <w:t>Information</w:t>
      </w:r>
      <w:r>
        <w:rPr>
          <w:rFonts w:ascii="Calibri" w:hAnsi="Calibri"/>
          <w:i/>
          <w:spacing w:val="-3"/>
          <w:sz w:val="28"/>
        </w:rPr>
        <w:t xml:space="preserve"> </w:t>
      </w:r>
      <w:r>
        <w:rPr>
          <w:rFonts w:ascii="Calibri" w:hAnsi="Calibri"/>
          <w:i/>
          <w:sz w:val="28"/>
        </w:rPr>
        <w:t>seeking</w:t>
      </w:r>
      <w:r>
        <w:rPr>
          <w:rFonts w:ascii="Calibri" w:hAnsi="Calibri"/>
          <w:i/>
          <w:spacing w:val="-3"/>
          <w:sz w:val="28"/>
        </w:rPr>
        <w:t xml:space="preserve"> </w:t>
      </w:r>
      <w:r>
        <w:rPr>
          <w:rFonts w:ascii="Calibri" w:hAnsi="Calibri"/>
          <w:i/>
          <w:sz w:val="28"/>
        </w:rPr>
        <w:t>behavior</w:t>
      </w:r>
      <w:r>
        <w:rPr>
          <w:rFonts w:ascii="Calibri" w:hAnsi="Calibri"/>
          <w:i/>
          <w:spacing w:val="-2"/>
          <w:sz w:val="28"/>
        </w:rPr>
        <w:t xml:space="preserve"> </w:t>
      </w:r>
      <w:r>
        <w:rPr>
          <w:rFonts w:ascii="Calibri" w:hAnsi="Calibri"/>
          <w:i/>
          <w:sz w:val="28"/>
        </w:rPr>
        <w:t>of</w:t>
      </w:r>
      <w:r>
        <w:rPr>
          <w:rFonts w:ascii="Calibri" w:hAnsi="Calibri"/>
          <w:i/>
          <w:spacing w:val="-2"/>
          <w:sz w:val="28"/>
        </w:rPr>
        <w:t xml:space="preserve"> </w:t>
      </w:r>
      <w:r>
        <w:rPr>
          <w:rFonts w:ascii="Calibri" w:hAnsi="Calibri"/>
          <w:i/>
          <w:sz w:val="28"/>
        </w:rPr>
        <w:t>lawyers</w:t>
      </w:r>
      <w:r>
        <w:rPr>
          <w:rFonts w:ascii="Calibri" w:hAnsi="Calibri"/>
          <w:i/>
          <w:spacing w:val="-2"/>
          <w:sz w:val="28"/>
        </w:rPr>
        <w:t xml:space="preserve"> </w:t>
      </w:r>
      <w:r>
        <w:rPr>
          <w:rFonts w:ascii="Calibri" w:hAnsi="Calibri"/>
          <w:i/>
          <w:sz w:val="28"/>
        </w:rPr>
        <w:t>from</w:t>
      </w:r>
      <w:r>
        <w:rPr>
          <w:rFonts w:ascii="Calibri" w:hAnsi="Calibri"/>
          <w:i/>
          <w:spacing w:val="-1"/>
          <w:sz w:val="28"/>
        </w:rPr>
        <w:t xml:space="preserve"> </w:t>
      </w:r>
      <w:r>
        <w:rPr>
          <w:rFonts w:ascii="Calibri" w:hAnsi="Calibri"/>
          <w:i/>
          <w:sz w:val="28"/>
        </w:rPr>
        <w:t xml:space="preserve">Public Attorney’s Office (PAO) and the Prosecutor’s Office of Pasig City </w:t>
      </w:r>
      <w:r>
        <w:rPr>
          <w:rFonts w:ascii="Calibri" w:hAnsi="Calibri"/>
          <w:sz w:val="28"/>
        </w:rPr>
        <w:t>[Unpublished thesis/journal article]. Journal of Philippine Librarianship / University of the Philippines.</w:t>
      </w:r>
    </w:p>
    <w:p>
      <w:pPr>
        <w:pStyle w:val="7"/>
        <w:spacing w:before="41"/>
        <w:rPr>
          <w:rFonts w:ascii="Calibri"/>
        </w:rPr>
      </w:pPr>
    </w:p>
    <w:p>
      <w:pPr>
        <w:spacing w:before="0" w:line="256" w:lineRule="auto"/>
        <w:ind w:left="1829" w:right="351" w:hanging="1830"/>
        <w:jc w:val="both"/>
        <w:rPr>
          <w:rFonts w:ascii="Calibri"/>
          <w:sz w:val="28"/>
        </w:rPr>
      </w:pPr>
      <w:r>
        <w:rPr>
          <w:rFonts w:ascii="Calibri"/>
          <w:spacing w:val="-2"/>
          <w:sz w:val="28"/>
        </w:rPr>
        <w:t>JR.,</w:t>
      </w:r>
      <w:r>
        <w:rPr>
          <w:rFonts w:ascii="Calibri"/>
          <w:spacing w:val="-9"/>
          <w:sz w:val="28"/>
        </w:rPr>
        <w:t xml:space="preserve"> </w:t>
      </w:r>
      <w:r>
        <w:rPr>
          <w:rFonts w:ascii="Calibri"/>
          <w:spacing w:val="-2"/>
          <w:sz w:val="28"/>
        </w:rPr>
        <w:t>D.</w:t>
      </w:r>
      <w:r>
        <w:rPr>
          <w:rFonts w:ascii="Calibri"/>
          <w:spacing w:val="-12"/>
          <w:sz w:val="28"/>
        </w:rPr>
        <w:t xml:space="preserve"> </w:t>
      </w:r>
      <w:r>
        <w:rPr>
          <w:rFonts w:ascii="Calibri"/>
          <w:spacing w:val="-2"/>
          <w:sz w:val="28"/>
        </w:rPr>
        <w:t>V.</w:t>
      </w:r>
      <w:r>
        <w:rPr>
          <w:rFonts w:ascii="Calibri"/>
          <w:spacing w:val="-9"/>
          <w:sz w:val="28"/>
        </w:rPr>
        <w:t xml:space="preserve"> </w:t>
      </w:r>
      <w:r>
        <w:rPr>
          <w:rFonts w:ascii="Calibri"/>
          <w:spacing w:val="-2"/>
          <w:sz w:val="28"/>
        </w:rPr>
        <w:t>(2025).</w:t>
      </w:r>
      <w:r>
        <w:rPr>
          <w:rFonts w:ascii="Calibri"/>
          <w:spacing w:val="-8"/>
          <w:sz w:val="28"/>
        </w:rPr>
        <w:t xml:space="preserve"> </w:t>
      </w:r>
      <w:r>
        <w:rPr>
          <w:rFonts w:ascii="Calibri"/>
          <w:spacing w:val="-2"/>
          <w:sz w:val="28"/>
        </w:rPr>
        <w:t>Journal</w:t>
      </w:r>
      <w:r>
        <w:rPr>
          <w:rFonts w:ascii="Calibri"/>
          <w:spacing w:val="-5"/>
          <w:sz w:val="28"/>
        </w:rPr>
        <w:t xml:space="preserve"> </w:t>
      </w:r>
      <w:r>
        <w:rPr>
          <w:rFonts w:ascii="Calibri"/>
          <w:spacing w:val="-2"/>
          <w:sz w:val="28"/>
        </w:rPr>
        <w:t>of</w:t>
      </w:r>
      <w:r>
        <w:rPr>
          <w:rFonts w:ascii="Calibri"/>
          <w:spacing w:val="-8"/>
          <w:sz w:val="28"/>
        </w:rPr>
        <w:t xml:space="preserve"> </w:t>
      </w:r>
      <w:r>
        <w:rPr>
          <w:rFonts w:ascii="Calibri"/>
          <w:spacing w:val="-2"/>
          <w:sz w:val="28"/>
        </w:rPr>
        <w:t>Public</w:t>
      </w:r>
      <w:r>
        <w:rPr>
          <w:rFonts w:ascii="Calibri"/>
          <w:spacing w:val="-7"/>
          <w:sz w:val="28"/>
        </w:rPr>
        <w:t xml:space="preserve"> </w:t>
      </w:r>
      <w:r>
        <w:rPr>
          <w:rFonts w:ascii="Calibri"/>
          <w:spacing w:val="-2"/>
          <w:sz w:val="28"/>
        </w:rPr>
        <w:t>Health.</w:t>
      </w:r>
      <w:r>
        <w:rPr>
          <w:rFonts w:ascii="Calibri"/>
          <w:spacing w:val="-8"/>
          <w:sz w:val="28"/>
        </w:rPr>
        <w:t xml:space="preserve"> </w:t>
      </w:r>
      <w:r>
        <w:rPr>
          <w:rFonts w:ascii="Calibri"/>
          <w:i/>
          <w:spacing w:val="-2"/>
          <w:sz w:val="28"/>
        </w:rPr>
        <w:t>Education</w:t>
      </w:r>
      <w:r>
        <w:rPr>
          <w:rFonts w:ascii="Calibri"/>
          <w:i/>
          <w:spacing w:val="-7"/>
          <w:sz w:val="28"/>
        </w:rPr>
        <w:t xml:space="preserve"> </w:t>
      </w:r>
      <w:r>
        <w:rPr>
          <w:rFonts w:ascii="Calibri"/>
          <w:i/>
          <w:spacing w:val="-2"/>
          <w:sz w:val="28"/>
        </w:rPr>
        <w:t>inequalities,</w:t>
      </w:r>
      <w:r>
        <w:rPr>
          <w:rFonts w:ascii="Calibri"/>
          <w:i/>
          <w:spacing w:val="-13"/>
          <w:sz w:val="28"/>
        </w:rPr>
        <w:t xml:space="preserve"> </w:t>
      </w:r>
      <w:r>
        <w:rPr>
          <w:rFonts w:ascii="Calibri"/>
          <w:i/>
          <w:spacing w:val="-2"/>
          <w:sz w:val="28"/>
        </w:rPr>
        <w:t>child</w:t>
      </w:r>
      <w:r>
        <w:rPr>
          <w:rFonts w:ascii="Calibri"/>
          <w:i/>
          <w:spacing w:val="-8"/>
          <w:sz w:val="28"/>
        </w:rPr>
        <w:t xml:space="preserve"> </w:t>
      </w:r>
      <w:r>
        <w:rPr>
          <w:rFonts w:ascii="Calibri"/>
          <w:i/>
          <w:spacing w:val="-2"/>
          <w:sz w:val="28"/>
        </w:rPr>
        <w:t>health</w:t>
      </w:r>
      <w:r>
        <w:rPr>
          <w:rFonts w:ascii="Calibri"/>
          <w:i/>
          <w:spacing w:val="-7"/>
          <w:sz w:val="28"/>
        </w:rPr>
        <w:t xml:space="preserve"> </w:t>
      </w:r>
      <w:r>
        <w:rPr>
          <w:rFonts w:ascii="Calibri"/>
          <w:i/>
          <w:spacing w:val="-2"/>
          <w:sz w:val="28"/>
        </w:rPr>
        <w:t xml:space="preserve">and nutrition: </w:t>
      </w:r>
      <w:r>
        <w:rPr>
          <w:rFonts w:ascii="Calibri"/>
          <w:i/>
          <w:sz w:val="28"/>
        </w:rPr>
        <w:t xml:space="preserve">insights from the Philippines </w:t>
      </w:r>
      <w:r>
        <w:rPr>
          <w:rFonts w:ascii="Calibri"/>
          <w:sz w:val="28"/>
        </w:rPr>
        <w:t>, 455-456.</w:t>
      </w:r>
    </w:p>
    <w:p>
      <w:pPr>
        <w:pStyle w:val="7"/>
        <w:spacing w:before="46"/>
        <w:rPr>
          <w:rFonts w:ascii="Calibri"/>
        </w:rPr>
      </w:pPr>
    </w:p>
    <w:p>
      <w:pPr>
        <w:pStyle w:val="7"/>
        <w:ind w:left="1829" w:right="355" w:hanging="1830"/>
        <w:jc w:val="both"/>
      </w:pPr>
      <w:r>
        <w:rPr>
          <w:spacing w:val="-2"/>
        </w:rPr>
        <w:t>Lamchek,</w:t>
      </w:r>
      <w:r>
        <w:rPr>
          <w:spacing w:val="-14"/>
        </w:rPr>
        <w:t xml:space="preserve"> </w:t>
      </w:r>
      <w:r>
        <w:rPr>
          <w:spacing w:val="-2"/>
        </w:rPr>
        <w:t>J.</w:t>
      </w:r>
      <w:r>
        <w:rPr>
          <w:spacing w:val="-12"/>
        </w:rPr>
        <w:t xml:space="preserve"> </w:t>
      </w:r>
      <w:r>
        <w:rPr>
          <w:spacing w:val="-2"/>
        </w:rPr>
        <w:t>S.,</w:t>
      </w:r>
      <w:r>
        <w:rPr>
          <w:spacing w:val="-9"/>
        </w:rPr>
        <w:t xml:space="preserve"> </w:t>
      </w:r>
      <w:r>
        <w:rPr>
          <w:spacing w:val="-2"/>
        </w:rPr>
        <w:t>&amp;</w:t>
      </w:r>
      <w:r>
        <w:rPr>
          <w:spacing w:val="-8"/>
        </w:rPr>
        <w:t xml:space="preserve"> </w:t>
      </w:r>
      <w:r>
        <w:rPr>
          <w:spacing w:val="-2"/>
        </w:rPr>
        <w:t>Jopson,</w:t>
      </w:r>
      <w:r>
        <w:rPr>
          <w:spacing w:val="-12"/>
        </w:rPr>
        <w:t xml:space="preserve"> </w:t>
      </w:r>
      <w:r>
        <w:rPr>
          <w:spacing w:val="-2"/>
        </w:rPr>
        <w:t>T.</w:t>
      </w:r>
      <w:r>
        <w:rPr>
          <w:spacing w:val="-12"/>
        </w:rPr>
        <w:t xml:space="preserve"> </w:t>
      </w:r>
      <w:r>
        <w:rPr>
          <w:spacing w:val="-2"/>
        </w:rPr>
        <w:t>(2024).</w:t>
      </w:r>
      <w:r>
        <w:rPr>
          <w:spacing w:val="-11"/>
        </w:rPr>
        <w:t xml:space="preserve"> </w:t>
      </w:r>
      <w:r>
        <w:rPr>
          <w:spacing w:val="-2"/>
        </w:rPr>
        <w:t>Confronting</w:t>
      </w:r>
      <w:r>
        <w:rPr>
          <w:spacing w:val="-5"/>
        </w:rPr>
        <w:t xml:space="preserve"> </w:t>
      </w:r>
      <w:r>
        <w:rPr>
          <w:spacing w:val="-2"/>
        </w:rPr>
        <w:t>the</w:t>
      </w:r>
      <w:r>
        <w:rPr>
          <w:spacing w:val="-7"/>
        </w:rPr>
        <w:t xml:space="preserve"> </w:t>
      </w:r>
      <w:r>
        <w:rPr>
          <w:spacing w:val="-2"/>
        </w:rPr>
        <w:t>Philippines'</w:t>
      </w:r>
      <w:r>
        <w:rPr>
          <w:spacing w:val="-7"/>
        </w:rPr>
        <w:t xml:space="preserve"> </w:t>
      </w:r>
      <w:r>
        <w:rPr>
          <w:spacing w:val="-2"/>
        </w:rPr>
        <w:t>war</w:t>
      </w:r>
      <w:r>
        <w:rPr>
          <w:spacing w:val="-7"/>
        </w:rPr>
        <w:t xml:space="preserve"> </w:t>
      </w:r>
      <w:r>
        <w:rPr>
          <w:spacing w:val="-2"/>
        </w:rPr>
        <w:t>on</w:t>
      </w:r>
      <w:r>
        <w:rPr>
          <w:spacing w:val="-6"/>
        </w:rPr>
        <w:t xml:space="preserve"> </w:t>
      </w:r>
      <w:r>
        <w:rPr>
          <w:spacing w:val="-2"/>
        </w:rPr>
        <w:t>drugs:</w:t>
      </w:r>
      <w:r>
        <w:rPr>
          <w:spacing w:val="-16"/>
        </w:rPr>
        <w:t xml:space="preserve"> </w:t>
      </w:r>
      <w:r>
        <w:rPr>
          <w:spacing w:val="-2"/>
        </w:rPr>
        <w:t>A</w:t>
      </w:r>
      <w:r>
        <w:rPr>
          <w:spacing w:val="-3"/>
        </w:rPr>
        <w:t xml:space="preserve"> </w:t>
      </w:r>
      <w:r>
        <w:rPr>
          <w:spacing w:val="-2"/>
        </w:rPr>
        <w:t xml:space="preserve">literature </w:t>
      </w:r>
      <w:r>
        <w:t>review. Sociology Compass, 18(5), Article e13209.</w:t>
      </w:r>
    </w:p>
    <w:p>
      <w:pPr>
        <w:pStyle w:val="7"/>
        <w:spacing w:before="63"/>
      </w:pPr>
    </w:p>
    <w:p>
      <w:pPr>
        <w:spacing w:before="1" w:line="259" w:lineRule="auto"/>
        <w:ind w:left="1829" w:right="354" w:hanging="1830"/>
        <w:jc w:val="both"/>
        <w:rPr>
          <w:rFonts w:ascii="Calibri" w:hAnsi="Calibri"/>
          <w:sz w:val="28"/>
        </w:rPr>
      </w:pPr>
      <w:r>
        <w:rPr>
          <w:rFonts w:ascii="Calibri" w:hAnsi="Calibri"/>
          <w:sz w:val="28"/>
        </w:rPr>
        <w:t>Legal</w:t>
      </w:r>
      <w:r>
        <w:rPr>
          <w:rFonts w:ascii="Calibri" w:hAnsi="Calibri"/>
          <w:spacing w:val="-8"/>
          <w:sz w:val="28"/>
        </w:rPr>
        <w:t xml:space="preserve"> </w:t>
      </w:r>
      <w:r>
        <w:rPr>
          <w:rFonts w:ascii="Calibri" w:hAnsi="Calibri"/>
          <w:sz w:val="28"/>
        </w:rPr>
        <w:t>Education</w:t>
      </w:r>
      <w:r>
        <w:rPr>
          <w:rFonts w:ascii="Calibri" w:hAnsi="Calibri"/>
          <w:spacing w:val="-6"/>
          <w:sz w:val="28"/>
        </w:rPr>
        <w:t xml:space="preserve"> </w:t>
      </w:r>
      <w:r>
        <w:rPr>
          <w:rFonts w:ascii="Calibri" w:hAnsi="Calibri"/>
          <w:sz w:val="28"/>
        </w:rPr>
        <w:t>Board.</w:t>
      </w:r>
      <w:r>
        <w:rPr>
          <w:rFonts w:ascii="Calibri" w:hAnsi="Calibri"/>
          <w:spacing w:val="-9"/>
          <w:sz w:val="28"/>
        </w:rPr>
        <w:t xml:space="preserve"> </w:t>
      </w:r>
      <w:r>
        <w:rPr>
          <w:rFonts w:ascii="Calibri" w:hAnsi="Calibri"/>
          <w:sz w:val="28"/>
        </w:rPr>
        <w:t>(2023).</w:t>
      </w:r>
      <w:r>
        <w:rPr>
          <w:rFonts w:ascii="Calibri" w:hAnsi="Calibri"/>
          <w:spacing w:val="-4"/>
          <w:sz w:val="28"/>
        </w:rPr>
        <w:t xml:space="preserve"> </w:t>
      </w:r>
      <w:r>
        <w:rPr>
          <w:rFonts w:ascii="Calibri" w:hAnsi="Calibri"/>
          <w:i/>
          <w:sz w:val="28"/>
        </w:rPr>
        <w:t>Memorandum</w:t>
      </w:r>
      <w:r>
        <w:rPr>
          <w:rFonts w:ascii="Calibri" w:hAnsi="Calibri"/>
          <w:i/>
          <w:spacing w:val="-9"/>
          <w:sz w:val="28"/>
        </w:rPr>
        <w:t xml:space="preserve"> </w:t>
      </w:r>
      <w:r>
        <w:rPr>
          <w:rFonts w:ascii="Calibri" w:hAnsi="Calibri"/>
          <w:i/>
          <w:sz w:val="28"/>
        </w:rPr>
        <w:t>Circular</w:t>
      </w:r>
      <w:r>
        <w:rPr>
          <w:rFonts w:ascii="Calibri" w:hAnsi="Calibri"/>
          <w:i/>
          <w:spacing w:val="-8"/>
          <w:sz w:val="28"/>
        </w:rPr>
        <w:t xml:space="preserve"> </w:t>
      </w:r>
      <w:r>
        <w:rPr>
          <w:rFonts w:ascii="Calibri" w:hAnsi="Calibri"/>
          <w:i/>
          <w:sz w:val="28"/>
        </w:rPr>
        <w:t>No.</w:t>
      </w:r>
      <w:r>
        <w:rPr>
          <w:rFonts w:ascii="Calibri" w:hAnsi="Calibri"/>
          <w:i/>
          <w:spacing w:val="-9"/>
          <w:sz w:val="28"/>
        </w:rPr>
        <w:t xml:space="preserve"> </w:t>
      </w:r>
      <w:r>
        <w:rPr>
          <w:rFonts w:ascii="Calibri" w:hAnsi="Calibri"/>
          <w:i/>
          <w:sz w:val="28"/>
        </w:rPr>
        <w:t>147,</w:t>
      </w:r>
      <w:r>
        <w:rPr>
          <w:rFonts w:ascii="Calibri" w:hAnsi="Calibri"/>
          <w:i/>
          <w:spacing w:val="-7"/>
          <w:sz w:val="28"/>
        </w:rPr>
        <w:t xml:space="preserve"> </w:t>
      </w:r>
      <w:r>
        <w:rPr>
          <w:rFonts w:ascii="Calibri" w:hAnsi="Calibri"/>
          <w:i/>
          <w:sz w:val="28"/>
        </w:rPr>
        <w:t>series</w:t>
      </w:r>
      <w:r>
        <w:rPr>
          <w:rFonts w:ascii="Calibri" w:hAnsi="Calibri"/>
          <w:i/>
          <w:spacing w:val="-9"/>
          <w:sz w:val="28"/>
        </w:rPr>
        <w:t xml:space="preserve"> </w:t>
      </w:r>
      <w:r>
        <w:rPr>
          <w:rFonts w:ascii="Calibri" w:hAnsi="Calibri"/>
          <w:i/>
          <w:sz w:val="28"/>
        </w:rPr>
        <w:t>of</w:t>
      </w:r>
      <w:r>
        <w:rPr>
          <w:rFonts w:ascii="Calibri" w:hAnsi="Calibri"/>
          <w:i/>
          <w:spacing w:val="-9"/>
          <w:sz w:val="28"/>
        </w:rPr>
        <w:t xml:space="preserve"> </w:t>
      </w:r>
      <w:r>
        <w:rPr>
          <w:rFonts w:ascii="Calibri" w:hAnsi="Calibri"/>
          <w:i/>
          <w:sz w:val="28"/>
        </w:rPr>
        <w:t>2023:</w:t>
      </w:r>
      <w:r>
        <w:rPr>
          <w:rFonts w:ascii="Calibri" w:hAnsi="Calibri"/>
          <w:i/>
          <w:spacing w:val="-9"/>
          <w:sz w:val="28"/>
        </w:rPr>
        <w:t xml:space="preserve"> </w:t>
      </w:r>
      <w:r>
        <w:rPr>
          <w:rFonts w:ascii="Calibri" w:hAnsi="Calibri"/>
          <w:i/>
          <w:sz w:val="28"/>
        </w:rPr>
        <w:t>Law</w:t>
      </w:r>
      <w:r>
        <w:rPr>
          <w:rFonts w:ascii="Calibri" w:hAnsi="Calibri"/>
          <w:i/>
          <w:spacing w:val="-3"/>
          <w:sz w:val="28"/>
        </w:rPr>
        <w:t xml:space="preserve"> </w:t>
      </w:r>
      <w:r>
        <w:rPr>
          <w:rFonts w:ascii="Calibri" w:hAnsi="Calibri"/>
          <w:i/>
          <w:sz w:val="28"/>
        </w:rPr>
        <w:t>school information</w:t>
      </w:r>
      <w:r>
        <w:rPr>
          <w:rFonts w:ascii="Calibri" w:hAnsi="Calibri"/>
          <w:i/>
          <w:spacing w:val="-4"/>
          <w:sz w:val="28"/>
        </w:rPr>
        <w:t xml:space="preserve"> </w:t>
      </w:r>
      <w:r>
        <w:rPr>
          <w:rFonts w:ascii="Calibri" w:hAnsi="Calibri"/>
          <w:i/>
          <w:sz w:val="28"/>
        </w:rPr>
        <w:t>report</w:t>
      </w:r>
      <w:r>
        <w:rPr>
          <w:rFonts w:ascii="Calibri" w:hAnsi="Calibri"/>
          <w:i/>
          <w:spacing w:val="-6"/>
          <w:sz w:val="28"/>
        </w:rPr>
        <w:t xml:space="preserve"> </w:t>
      </w:r>
      <w:r>
        <w:rPr>
          <w:rFonts w:ascii="Calibri" w:hAnsi="Calibri"/>
          <w:i/>
          <w:sz w:val="28"/>
        </w:rPr>
        <w:t>submission</w:t>
      </w:r>
      <w:r>
        <w:rPr>
          <w:rFonts w:ascii="Calibri" w:hAnsi="Calibri"/>
          <w:i/>
          <w:spacing w:val="-7"/>
          <w:sz w:val="28"/>
        </w:rPr>
        <w:t xml:space="preserve"> </w:t>
      </w:r>
      <w:r>
        <w:rPr>
          <w:rFonts w:ascii="Calibri" w:hAnsi="Calibri"/>
          <w:i/>
          <w:sz w:val="28"/>
        </w:rPr>
        <w:t>for</w:t>
      </w:r>
      <w:r>
        <w:rPr>
          <w:rFonts w:ascii="Calibri" w:hAnsi="Calibri"/>
          <w:i/>
          <w:spacing w:val="-3"/>
          <w:sz w:val="28"/>
        </w:rPr>
        <w:t xml:space="preserve"> </w:t>
      </w:r>
      <w:r>
        <w:rPr>
          <w:rFonts w:ascii="Calibri" w:hAnsi="Calibri"/>
          <w:i/>
          <w:sz w:val="28"/>
        </w:rPr>
        <w:t>AY</w:t>
      </w:r>
      <w:r>
        <w:rPr>
          <w:rFonts w:ascii="Calibri" w:hAnsi="Calibri"/>
          <w:i/>
          <w:spacing w:val="-5"/>
          <w:sz w:val="28"/>
        </w:rPr>
        <w:t xml:space="preserve"> </w:t>
      </w:r>
      <w:r>
        <w:rPr>
          <w:rFonts w:ascii="Calibri" w:hAnsi="Calibri"/>
          <w:i/>
          <w:sz w:val="28"/>
        </w:rPr>
        <w:t>2022–2023.</w:t>
      </w:r>
      <w:r>
        <w:rPr>
          <w:rFonts w:ascii="Calibri" w:hAnsi="Calibri"/>
          <w:i/>
          <w:spacing w:val="-4"/>
          <w:sz w:val="28"/>
        </w:rPr>
        <w:t xml:space="preserve"> </w:t>
      </w:r>
      <w:r>
        <w:rPr>
          <w:rFonts w:ascii="Calibri" w:hAnsi="Calibri"/>
          <w:sz w:val="28"/>
        </w:rPr>
        <w:t>Legal</w:t>
      </w:r>
      <w:r>
        <w:rPr>
          <w:rFonts w:ascii="Calibri" w:hAnsi="Calibri"/>
          <w:spacing w:val="-4"/>
          <w:sz w:val="28"/>
        </w:rPr>
        <w:t xml:space="preserve"> </w:t>
      </w:r>
      <w:r>
        <w:rPr>
          <w:rFonts w:ascii="Calibri" w:hAnsi="Calibri"/>
          <w:sz w:val="28"/>
        </w:rPr>
        <w:t>Education</w:t>
      </w:r>
      <w:r>
        <w:rPr>
          <w:rFonts w:ascii="Calibri" w:hAnsi="Calibri"/>
          <w:spacing w:val="-3"/>
          <w:sz w:val="28"/>
        </w:rPr>
        <w:t xml:space="preserve"> </w:t>
      </w:r>
      <w:r>
        <w:rPr>
          <w:rFonts w:ascii="Calibri" w:hAnsi="Calibri"/>
          <w:sz w:val="28"/>
        </w:rPr>
        <w:t>Board, Republic of the Philippines.</w:t>
      </w:r>
    </w:p>
    <w:p>
      <w:pPr>
        <w:pStyle w:val="7"/>
        <w:spacing w:before="39"/>
        <w:rPr>
          <w:rFonts w:ascii="Calibri"/>
        </w:rPr>
      </w:pPr>
    </w:p>
    <w:p>
      <w:pPr>
        <w:pStyle w:val="7"/>
        <w:spacing w:line="242" w:lineRule="auto"/>
        <w:ind w:left="1829" w:right="356" w:hanging="1830"/>
        <w:jc w:val="both"/>
      </w:pPr>
      <w:r>
        <w:t>Madrigal,</w:t>
      </w:r>
      <w:r>
        <w:rPr>
          <w:spacing w:val="-9"/>
        </w:rPr>
        <w:t xml:space="preserve"> </w:t>
      </w:r>
      <w:r>
        <w:t>L.,</w:t>
      </w:r>
      <w:r>
        <w:rPr>
          <w:spacing w:val="-11"/>
        </w:rPr>
        <w:t xml:space="preserve"> </w:t>
      </w:r>
      <w:r>
        <w:t>Cuesta,</w:t>
      </w:r>
      <w:r>
        <w:rPr>
          <w:spacing w:val="-10"/>
        </w:rPr>
        <w:t xml:space="preserve"> </w:t>
      </w:r>
      <w:r>
        <w:t>J.,</w:t>
      </w:r>
      <w:r>
        <w:rPr>
          <w:spacing w:val="-10"/>
        </w:rPr>
        <w:t xml:space="preserve"> </w:t>
      </w:r>
      <w:r>
        <w:t>&amp;</w:t>
      </w:r>
      <w:r>
        <w:rPr>
          <w:spacing w:val="-10"/>
        </w:rPr>
        <w:t xml:space="preserve"> </w:t>
      </w:r>
      <w:r>
        <w:t>Somerville,</w:t>
      </w:r>
      <w:r>
        <w:rPr>
          <w:spacing w:val="-10"/>
        </w:rPr>
        <w:t xml:space="preserve"> </w:t>
      </w:r>
      <w:r>
        <w:t>S.</w:t>
      </w:r>
      <w:r>
        <w:rPr>
          <w:spacing w:val="-11"/>
        </w:rPr>
        <w:t xml:space="preserve"> </w:t>
      </w:r>
      <w:r>
        <w:t>(2025).</w:t>
      </w:r>
      <w:r>
        <w:rPr>
          <w:spacing w:val="-10"/>
        </w:rPr>
        <w:t xml:space="preserve"> </w:t>
      </w:r>
      <w:r>
        <w:t>Indigenous</w:t>
      </w:r>
      <w:r>
        <w:rPr>
          <w:spacing w:val="-6"/>
        </w:rPr>
        <w:t xml:space="preserve"> </w:t>
      </w:r>
      <w:r>
        <w:t>peoples,</w:t>
      </w:r>
      <w:r>
        <w:rPr>
          <w:spacing w:val="-9"/>
        </w:rPr>
        <w:t xml:space="preserve"> </w:t>
      </w:r>
      <w:r>
        <w:t>land,</w:t>
      </w:r>
      <w:r>
        <w:rPr>
          <w:spacing w:val="-9"/>
        </w:rPr>
        <w:t xml:space="preserve"> </w:t>
      </w:r>
      <w:r>
        <w:t>and</w:t>
      </w:r>
      <w:r>
        <w:rPr>
          <w:spacing w:val="-5"/>
        </w:rPr>
        <w:t xml:space="preserve"> </w:t>
      </w:r>
      <w:r>
        <w:t>conflict</w:t>
      </w:r>
      <w:r>
        <w:rPr>
          <w:spacing w:val="-7"/>
        </w:rPr>
        <w:t xml:space="preserve"> </w:t>
      </w:r>
      <w:r>
        <w:t>in Mindanao, Philippines. Asian Development Review, 42(2).</w:t>
      </w:r>
    </w:p>
    <w:p>
      <w:pPr>
        <w:pStyle w:val="7"/>
        <w:spacing w:after="0" w:line="242" w:lineRule="auto"/>
        <w:jc w:val="both"/>
        <w:sectPr>
          <w:headerReference r:id="rId7" w:type="default"/>
          <w:pgSz w:w="12240" w:h="15840"/>
          <w:pgMar w:top="500" w:right="720" w:bottom="280" w:left="1080" w:header="259" w:footer="0" w:gutter="0"/>
          <w:pgNumType w:start="99"/>
          <w:cols w:space="720" w:num="1"/>
        </w:sectPr>
      </w:pPr>
    </w:p>
    <w:p>
      <w:pPr>
        <w:pStyle w:val="7"/>
      </w:pPr>
    </w:p>
    <w:p>
      <w:pPr>
        <w:pStyle w:val="7"/>
        <w:spacing w:before="234"/>
      </w:pPr>
    </w:p>
    <w:p>
      <w:pPr>
        <w:spacing w:before="1" w:line="259" w:lineRule="auto"/>
        <w:ind w:left="1829" w:right="355" w:hanging="1830"/>
        <w:jc w:val="both"/>
        <w:rPr>
          <w:rFonts w:ascii="Calibri"/>
          <w:i/>
          <w:sz w:val="28"/>
        </w:rPr>
      </w:pPr>
      <w:r>
        <w:rPr>
          <w:rFonts w:ascii="Calibri"/>
          <w:sz w:val="28"/>
        </w:rPr>
        <w:t xml:space="preserve">Namati. (2019, March). </w:t>
      </w:r>
      <w:r>
        <w:rPr>
          <w:rFonts w:ascii="Calibri"/>
          <w:i/>
          <w:sz w:val="28"/>
        </w:rPr>
        <w:t>Philippines community paralegals: Recognition and financing research brief.</w:t>
      </w:r>
    </w:p>
    <w:p>
      <w:pPr>
        <w:pStyle w:val="7"/>
        <w:spacing w:before="40"/>
        <w:rPr>
          <w:rFonts w:ascii="Calibri"/>
          <w:i/>
        </w:rPr>
      </w:pPr>
    </w:p>
    <w:p>
      <w:pPr>
        <w:spacing w:before="0" w:line="259" w:lineRule="auto"/>
        <w:ind w:left="1829" w:right="354" w:hanging="1830"/>
        <w:jc w:val="both"/>
        <w:rPr>
          <w:rFonts w:ascii="Calibri"/>
          <w:i/>
          <w:sz w:val="28"/>
        </w:rPr>
      </w:pPr>
      <w:r>
        <w:rPr>
          <w:rFonts w:ascii="Calibri"/>
          <w:sz w:val="28"/>
        </w:rPr>
        <w:t xml:space="preserve">National Union of Peoples' Lawyers. (2024). </w:t>
      </w:r>
      <w:r>
        <w:rPr>
          <w:rFonts w:ascii="Calibri"/>
          <w:i/>
          <w:sz w:val="28"/>
        </w:rPr>
        <w:t>Under siege: Attacks and threats on Filipino lawyers and judges.</w:t>
      </w:r>
    </w:p>
    <w:p>
      <w:pPr>
        <w:pStyle w:val="7"/>
        <w:spacing w:before="43"/>
        <w:rPr>
          <w:rFonts w:ascii="Calibri"/>
          <w:i/>
        </w:rPr>
      </w:pPr>
    </w:p>
    <w:p>
      <w:pPr>
        <w:tabs>
          <w:tab w:val="left" w:pos="4753"/>
          <w:tab w:val="left" w:pos="7110"/>
          <w:tab w:val="left" w:pos="9299"/>
        </w:tabs>
        <w:spacing w:before="0" w:line="259" w:lineRule="auto"/>
        <w:ind w:left="1829" w:right="355" w:hanging="1830"/>
        <w:jc w:val="both"/>
        <w:rPr>
          <w:rFonts w:ascii="Calibri" w:hAnsi="Calibri"/>
          <w:sz w:val="28"/>
        </w:rPr>
      </w:pPr>
      <w:r>
        <w:rPr>
          <w:rFonts w:ascii="Calibri" w:hAnsi="Calibri"/>
          <w:sz w:val="28"/>
        </w:rPr>
        <w:t>Prill-Brett, J. (2007</w:t>
      </w:r>
      <w:r>
        <w:rPr>
          <w:rFonts w:ascii="Calibri" w:hAnsi="Calibri"/>
          <w:i/>
          <w:sz w:val="28"/>
        </w:rPr>
        <w:t>). Contested domains: The Indigenous Peoples Rights Act (IPRA) and legal</w:t>
      </w:r>
      <w:r>
        <w:rPr>
          <w:rFonts w:ascii="Calibri" w:hAnsi="Calibri"/>
          <w:i/>
          <w:spacing w:val="-5"/>
          <w:sz w:val="28"/>
        </w:rPr>
        <w:t xml:space="preserve"> </w:t>
      </w:r>
      <w:r>
        <w:rPr>
          <w:rFonts w:ascii="Calibri" w:hAnsi="Calibri"/>
          <w:i/>
          <w:sz w:val="28"/>
        </w:rPr>
        <w:t>pluralism</w:t>
      </w:r>
      <w:r>
        <w:rPr>
          <w:rFonts w:ascii="Calibri" w:hAnsi="Calibri"/>
          <w:i/>
          <w:spacing w:val="-5"/>
          <w:sz w:val="28"/>
        </w:rPr>
        <w:t xml:space="preserve"> </w:t>
      </w:r>
      <w:r>
        <w:rPr>
          <w:rFonts w:ascii="Calibri" w:hAnsi="Calibri"/>
          <w:i/>
          <w:sz w:val="28"/>
        </w:rPr>
        <w:t>in</w:t>
      </w:r>
      <w:r>
        <w:rPr>
          <w:rFonts w:ascii="Calibri" w:hAnsi="Calibri"/>
          <w:i/>
          <w:spacing w:val="-5"/>
          <w:sz w:val="28"/>
        </w:rPr>
        <w:t xml:space="preserve"> </w:t>
      </w:r>
      <w:r>
        <w:rPr>
          <w:rFonts w:ascii="Calibri" w:hAnsi="Calibri"/>
          <w:i/>
          <w:sz w:val="28"/>
        </w:rPr>
        <w:t>the</w:t>
      </w:r>
      <w:r>
        <w:rPr>
          <w:rFonts w:ascii="Calibri" w:hAnsi="Calibri"/>
          <w:i/>
          <w:spacing w:val="-7"/>
          <w:sz w:val="28"/>
        </w:rPr>
        <w:t xml:space="preserve"> </w:t>
      </w:r>
      <w:r>
        <w:rPr>
          <w:rFonts w:ascii="Calibri" w:hAnsi="Calibri"/>
          <w:i/>
          <w:sz w:val="28"/>
        </w:rPr>
        <w:t>Northern</w:t>
      </w:r>
      <w:r>
        <w:rPr>
          <w:rFonts w:ascii="Calibri" w:hAnsi="Calibri"/>
          <w:i/>
          <w:spacing w:val="-4"/>
          <w:sz w:val="28"/>
        </w:rPr>
        <w:t xml:space="preserve"> </w:t>
      </w:r>
      <w:r>
        <w:rPr>
          <w:rFonts w:ascii="Calibri" w:hAnsi="Calibri"/>
          <w:i/>
          <w:sz w:val="28"/>
        </w:rPr>
        <w:t>Philippines</w:t>
      </w:r>
      <w:r>
        <w:rPr>
          <w:rFonts w:ascii="Calibri" w:hAnsi="Calibri"/>
          <w:sz w:val="28"/>
        </w:rPr>
        <w:t>.</w:t>
      </w:r>
      <w:r>
        <w:rPr>
          <w:rFonts w:ascii="Calibri" w:hAnsi="Calibri"/>
          <w:spacing w:val="-7"/>
          <w:sz w:val="28"/>
        </w:rPr>
        <w:t xml:space="preserve"> </w:t>
      </w:r>
      <w:r>
        <w:rPr>
          <w:rFonts w:ascii="Calibri" w:hAnsi="Calibri"/>
          <w:sz w:val="28"/>
        </w:rPr>
        <w:t>Journal</w:t>
      </w:r>
      <w:r>
        <w:rPr>
          <w:rFonts w:ascii="Calibri" w:hAnsi="Calibri"/>
          <w:spacing w:val="-6"/>
          <w:sz w:val="28"/>
        </w:rPr>
        <w:t xml:space="preserve"> </w:t>
      </w:r>
      <w:r>
        <w:rPr>
          <w:rFonts w:ascii="Calibri" w:hAnsi="Calibri"/>
          <w:sz w:val="28"/>
        </w:rPr>
        <w:t>of</w:t>
      </w:r>
      <w:r>
        <w:rPr>
          <w:rFonts w:ascii="Calibri" w:hAnsi="Calibri"/>
          <w:spacing w:val="-6"/>
          <w:sz w:val="28"/>
        </w:rPr>
        <w:t xml:space="preserve"> </w:t>
      </w:r>
      <w:r>
        <w:rPr>
          <w:rFonts w:ascii="Calibri" w:hAnsi="Calibri"/>
          <w:sz w:val="28"/>
        </w:rPr>
        <w:t>Legal</w:t>
      </w:r>
      <w:r>
        <w:rPr>
          <w:rFonts w:ascii="Calibri" w:hAnsi="Calibri"/>
          <w:spacing w:val="-4"/>
          <w:sz w:val="28"/>
        </w:rPr>
        <w:t xml:space="preserve"> </w:t>
      </w:r>
      <w:r>
        <w:rPr>
          <w:rFonts w:ascii="Calibri" w:hAnsi="Calibri"/>
          <w:sz w:val="28"/>
        </w:rPr>
        <w:t>Pluralism</w:t>
      </w:r>
      <w:r>
        <w:rPr>
          <w:rFonts w:ascii="Calibri" w:hAnsi="Calibri"/>
          <w:spacing w:val="-5"/>
          <w:sz w:val="28"/>
        </w:rPr>
        <w:t xml:space="preserve"> </w:t>
      </w:r>
      <w:r>
        <w:rPr>
          <w:rFonts w:ascii="Calibri" w:hAnsi="Calibri"/>
          <w:sz w:val="28"/>
        </w:rPr>
        <w:t xml:space="preserve">and </w:t>
      </w:r>
      <w:r>
        <w:rPr>
          <w:rFonts w:ascii="Calibri" w:hAnsi="Calibri"/>
          <w:spacing w:val="-2"/>
          <w:sz w:val="28"/>
        </w:rPr>
        <w:t>Unofficial</w:t>
      </w:r>
      <w:r>
        <w:rPr>
          <w:rFonts w:ascii="Calibri" w:hAnsi="Calibri"/>
          <w:sz w:val="28"/>
        </w:rPr>
        <w:tab/>
      </w:r>
      <w:r>
        <w:rPr>
          <w:rFonts w:ascii="Calibri" w:hAnsi="Calibri"/>
          <w:spacing w:val="-4"/>
          <w:sz w:val="28"/>
        </w:rPr>
        <w:t>Law,</w:t>
      </w:r>
      <w:r>
        <w:rPr>
          <w:rFonts w:ascii="Calibri" w:hAnsi="Calibri"/>
          <w:sz w:val="28"/>
        </w:rPr>
        <w:tab/>
      </w:r>
      <w:r>
        <w:rPr>
          <w:rFonts w:ascii="Calibri" w:hAnsi="Calibri"/>
          <w:spacing w:val="-4"/>
          <w:sz w:val="28"/>
        </w:rPr>
        <w:t>55,</w:t>
      </w:r>
      <w:r>
        <w:rPr>
          <w:rFonts w:ascii="Calibri" w:hAnsi="Calibri"/>
          <w:sz w:val="28"/>
        </w:rPr>
        <w:tab/>
      </w:r>
      <w:r>
        <w:rPr>
          <w:rFonts w:ascii="Calibri" w:hAnsi="Calibri"/>
          <w:spacing w:val="-2"/>
          <w:sz w:val="28"/>
        </w:rPr>
        <w:t xml:space="preserve">27–58. </w:t>
      </w:r>
      <w:r>
        <w:fldChar w:fldCharType="begin"/>
      </w:r>
      <w:r>
        <w:instrText xml:space="preserve"> HYPERLINK "https://doi.org/10.1080/07329113.2007.10756609" \h </w:instrText>
      </w:r>
      <w:r>
        <w:fldChar w:fldCharType="separate"/>
      </w:r>
      <w:r>
        <w:rPr>
          <w:rFonts w:ascii="Calibri" w:hAnsi="Calibri"/>
          <w:spacing w:val="-2"/>
          <w:sz w:val="28"/>
        </w:rPr>
        <w:t>https://doi.org/10.1080/07329113.2007.10756609</w:t>
      </w:r>
      <w:r>
        <w:rPr>
          <w:rFonts w:ascii="Calibri" w:hAnsi="Calibri"/>
          <w:spacing w:val="-2"/>
          <w:sz w:val="28"/>
        </w:rPr>
        <w:fldChar w:fldCharType="end"/>
      </w:r>
    </w:p>
    <w:p>
      <w:pPr>
        <w:pStyle w:val="7"/>
        <w:spacing w:before="42"/>
        <w:rPr>
          <w:rFonts w:ascii="Calibri"/>
        </w:rPr>
      </w:pPr>
    </w:p>
    <w:p>
      <w:pPr>
        <w:spacing w:before="1" w:line="259" w:lineRule="auto"/>
        <w:ind w:left="1829" w:right="353" w:hanging="1830"/>
        <w:jc w:val="both"/>
        <w:rPr>
          <w:rFonts w:ascii="Calibri" w:hAnsi="Calibri"/>
          <w:i/>
          <w:sz w:val="28"/>
        </w:rPr>
      </w:pPr>
      <w:r>
        <w:rPr>
          <w:rFonts w:ascii="Calibri" w:hAnsi="Calibri"/>
          <w:sz w:val="28"/>
        </w:rPr>
        <w:t>Santos,</w:t>
      </w:r>
      <w:r>
        <w:rPr>
          <w:rFonts w:ascii="Calibri" w:hAnsi="Calibri"/>
          <w:spacing w:val="-16"/>
          <w:sz w:val="28"/>
        </w:rPr>
        <w:t xml:space="preserve"> </w:t>
      </w:r>
      <w:r>
        <w:rPr>
          <w:rFonts w:ascii="Calibri" w:hAnsi="Calibri"/>
          <w:sz w:val="28"/>
        </w:rPr>
        <w:t>A.</w:t>
      </w:r>
      <w:r>
        <w:rPr>
          <w:rFonts w:ascii="Calibri" w:hAnsi="Calibri"/>
          <w:spacing w:val="-16"/>
          <w:sz w:val="28"/>
        </w:rPr>
        <w:t xml:space="preserve"> </w:t>
      </w:r>
      <w:r>
        <w:rPr>
          <w:rFonts w:ascii="Calibri" w:hAnsi="Calibri"/>
          <w:sz w:val="28"/>
        </w:rPr>
        <w:t>(2023</w:t>
      </w:r>
      <w:r>
        <w:rPr>
          <w:rFonts w:ascii="Calibri" w:hAnsi="Calibri"/>
          <w:i/>
          <w:sz w:val="28"/>
        </w:rPr>
        <w:t>).</w:t>
      </w:r>
      <w:r>
        <w:rPr>
          <w:rFonts w:ascii="Calibri" w:hAnsi="Calibri"/>
          <w:i/>
          <w:spacing w:val="-16"/>
          <w:sz w:val="28"/>
        </w:rPr>
        <w:t xml:space="preserve"> </w:t>
      </w:r>
      <w:r>
        <w:rPr>
          <w:rFonts w:ascii="Calibri" w:hAnsi="Calibri"/>
          <w:i/>
          <w:sz w:val="28"/>
        </w:rPr>
        <w:t>De-monopolizing</w:t>
      </w:r>
      <w:r>
        <w:rPr>
          <w:rFonts w:ascii="Calibri" w:hAnsi="Calibri"/>
          <w:i/>
          <w:spacing w:val="-16"/>
          <w:sz w:val="28"/>
        </w:rPr>
        <w:t xml:space="preserve"> </w:t>
      </w:r>
      <w:r>
        <w:rPr>
          <w:rFonts w:ascii="Calibri" w:hAnsi="Calibri"/>
          <w:i/>
          <w:sz w:val="28"/>
        </w:rPr>
        <w:t>the</w:t>
      </w:r>
      <w:r>
        <w:rPr>
          <w:rFonts w:ascii="Calibri" w:hAnsi="Calibri"/>
          <w:i/>
          <w:spacing w:val="-16"/>
          <w:sz w:val="28"/>
        </w:rPr>
        <w:t xml:space="preserve"> </w:t>
      </w:r>
      <w:r>
        <w:rPr>
          <w:rFonts w:ascii="Calibri" w:hAnsi="Calibri"/>
          <w:i/>
          <w:sz w:val="28"/>
        </w:rPr>
        <w:t>Philippine</w:t>
      </w:r>
      <w:r>
        <w:rPr>
          <w:rFonts w:ascii="Calibri" w:hAnsi="Calibri"/>
          <w:i/>
          <w:spacing w:val="-15"/>
          <w:sz w:val="28"/>
        </w:rPr>
        <w:t xml:space="preserve"> </w:t>
      </w:r>
      <w:r>
        <w:rPr>
          <w:rFonts w:ascii="Calibri" w:hAnsi="Calibri"/>
          <w:i/>
          <w:sz w:val="28"/>
        </w:rPr>
        <w:t>legal</w:t>
      </w:r>
      <w:r>
        <w:rPr>
          <w:rFonts w:ascii="Calibri" w:hAnsi="Calibri"/>
          <w:i/>
          <w:spacing w:val="-16"/>
          <w:sz w:val="28"/>
        </w:rPr>
        <w:t xml:space="preserve"> </w:t>
      </w:r>
      <w:r>
        <w:rPr>
          <w:rFonts w:ascii="Calibri" w:hAnsi="Calibri"/>
          <w:i/>
          <w:sz w:val="28"/>
        </w:rPr>
        <w:t>practice</w:t>
      </w:r>
      <w:r>
        <w:rPr>
          <w:rFonts w:ascii="Calibri" w:hAnsi="Calibri"/>
          <w:sz w:val="28"/>
        </w:rPr>
        <w:t>.</w:t>
      </w:r>
      <w:r>
        <w:rPr>
          <w:rFonts w:ascii="Calibri" w:hAnsi="Calibri"/>
          <w:spacing w:val="-16"/>
          <w:sz w:val="28"/>
        </w:rPr>
        <w:t xml:space="preserve"> </w:t>
      </w:r>
      <w:r>
        <w:rPr>
          <w:rFonts w:ascii="Calibri" w:hAnsi="Calibri"/>
          <w:sz w:val="28"/>
        </w:rPr>
        <w:t>UP</w:t>
      </w:r>
      <w:r>
        <w:rPr>
          <w:rFonts w:ascii="Calibri" w:hAnsi="Calibri"/>
          <w:spacing w:val="-16"/>
          <w:sz w:val="28"/>
        </w:rPr>
        <w:t xml:space="preserve"> </w:t>
      </w:r>
      <w:r>
        <w:rPr>
          <w:rFonts w:ascii="Calibri" w:hAnsi="Calibri"/>
          <w:sz w:val="28"/>
        </w:rPr>
        <w:t>Law</w:t>
      </w:r>
      <w:r>
        <w:rPr>
          <w:rFonts w:ascii="Calibri" w:hAnsi="Calibri"/>
          <w:spacing w:val="-16"/>
          <w:sz w:val="28"/>
        </w:rPr>
        <w:t xml:space="preserve"> </w:t>
      </w:r>
      <w:r>
        <w:rPr>
          <w:rFonts w:ascii="Calibri" w:hAnsi="Calibri"/>
          <w:sz w:val="28"/>
        </w:rPr>
        <w:t>Journal.Retrieved from</w:t>
      </w:r>
      <w:r>
        <w:rPr>
          <w:rFonts w:ascii="Calibri" w:hAnsi="Calibri"/>
          <w:spacing w:val="-8"/>
          <w:sz w:val="28"/>
        </w:rPr>
        <w:t xml:space="preserve"> </w:t>
      </w:r>
      <w:r>
        <w:rPr>
          <w:rFonts w:ascii="Calibri" w:hAnsi="Calibri"/>
          <w:sz w:val="28"/>
        </w:rPr>
        <w:t>Integrated</w:t>
      </w:r>
      <w:r>
        <w:rPr>
          <w:rFonts w:ascii="Calibri" w:hAnsi="Calibri"/>
          <w:spacing w:val="-8"/>
          <w:sz w:val="28"/>
        </w:rPr>
        <w:t xml:space="preserve"> </w:t>
      </w:r>
      <w:r>
        <w:rPr>
          <w:rFonts w:ascii="Calibri" w:hAnsi="Calibri"/>
          <w:sz w:val="28"/>
        </w:rPr>
        <w:t>Bar</w:t>
      </w:r>
      <w:r>
        <w:rPr>
          <w:rFonts w:ascii="Calibri" w:hAnsi="Calibri"/>
          <w:spacing w:val="-13"/>
          <w:sz w:val="28"/>
        </w:rPr>
        <w:t xml:space="preserve"> </w:t>
      </w:r>
      <w:r>
        <w:rPr>
          <w:rFonts w:ascii="Calibri" w:hAnsi="Calibri"/>
          <w:sz w:val="28"/>
        </w:rPr>
        <w:t>of</w:t>
      </w:r>
      <w:r>
        <w:rPr>
          <w:rFonts w:ascii="Calibri" w:hAnsi="Calibri"/>
          <w:spacing w:val="-9"/>
          <w:sz w:val="28"/>
        </w:rPr>
        <w:t xml:space="preserve"> </w:t>
      </w:r>
      <w:r>
        <w:rPr>
          <w:rFonts w:ascii="Calibri" w:hAnsi="Calibri"/>
          <w:sz w:val="28"/>
        </w:rPr>
        <w:t>the</w:t>
      </w:r>
      <w:r>
        <w:rPr>
          <w:rFonts w:ascii="Calibri" w:hAnsi="Calibri"/>
          <w:spacing w:val="-9"/>
          <w:sz w:val="28"/>
        </w:rPr>
        <w:t xml:space="preserve"> </w:t>
      </w:r>
      <w:r>
        <w:rPr>
          <w:rFonts w:ascii="Calibri" w:hAnsi="Calibri"/>
          <w:sz w:val="28"/>
        </w:rPr>
        <w:t>Philippines.</w:t>
      </w:r>
      <w:r>
        <w:rPr>
          <w:rFonts w:ascii="Calibri" w:hAnsi="Calibri"/>
          <w:spacing w:val="-7"/>
          <w:sz w:val="28"/>
        </w:rPr>
        <w:t xml:space="preserve"> </w:t>
      </w:r>
      <w:r>
        <w:rPr>
          <w:rFonts w:ascii="Calibri" w:hAnsi="Calibri"/>
          <w:sz w:val="28"/>
        </w:rPr>
        <w:t>(n.d.).</w:t>
      </w:r>
      <w:r>
        <w:rPr>
          <w:rFonts w:ascii="Calibri" w:hAnsi="Calibri"/>
          <w:spacing w:val="-5"/>
          <w:sz w:val="28"/>
        </w:rPr>
        <w:t xml:space="preserve"> </w:t>
      </w:r>
      <w:r>
        <w:rPr>
          <w:rFonts w:ascii="Calibri" w:hAnsi="Calibri"/>
          <w:i/>
          <w:sz w:val="28"/>
        </w:rPr>
        <w:t>IBP</w:t>
      </w:r>
      <w:r>
        <w:rPr>
          <w:rFonts w:ascii="Calibri" w:hAnsi="Calibri"/>
          <w:i/>
          <w:spacing w:val="-14"/>
          <w:sz w:val="28"/>
        </w:rPr>
        <w:t xml:space="preserve"> </w:t>
      </w:r>
      <w:r>
        <w:rPr>
          <w:rFonts w:ascii="Calibri" w:hAnsi="Calibri"/>
          <w:i/>
          <w:sz w:val="28"/>
        </w:rPr>
        <w:t>journal</w:t>
      </w:r>
      <w:r>
        <w:rPr>
          <w:rFonts w:ascii="Calibri" w:hAnsi="Calibri"/>
          <w:i/>
          <w:spacing w:val="-9"/>
          <w:sz w:val="28"/>
        </w:rPr>
        <w:t xml:space="preserve"> </w:t>
      </w:r>
      <w:r>
        <w:rPr>
          <w:rFonts w:ascii="Calibri" w:hAnsi="Calibri"/>
          <w:i/>
          <w:sz w:val="28"/>
        </w:rPr>
        <w:t>–</w:t>
      </w:r>
      <w:r>
        <w:rPr>
          <w:rFonts w:ascii="Calibri" w:hAnsi="Calibri"/>
          <w:i/>
          <w:spacing w:val="-5"/>
          <w:sz w:val="28"/>
        </w:rPr>
        <w:t xml:space="preserve"> </w:t>
      </w:r>
      <w:r>
        <w:rPr>
          <w:rFonts w:ascii="Calibri" w:hAnsi="Calibri"/>
          <w:i/>
          <w:sz w:val="28"/>
        </w:rPr>
        <w:t>Promoting</w:t>
      </w:r>
      <w:r>
        <w:rPr>
          <w:rFonts w:ascii="Calibri" w:hAnsi="Calibri"/>
          <w:i/>
          <w:spacing w:val="-5"/>
          <w:sz w:val="28"/>
        </w:rPr>
        <w:t xml:space="preserve"> </w:t>
      </w:r>
      <w:r>
        <w:rPr>
          <w:rFonts w:ascii="Calibri" w:hAnsi="Calibri"/>
          <w:i/>
          <w:sz w:val="28"/>
        </w:rPr>
        <w:t>the rule of law in the Philippines.</w:t>
      </w:r>
    </w:p>
    <w:p>
      <w:pPr>
        <w:pStyle w:val="7"/>
        <w:spacing w:before="41"/>
        <w:rPr>
          <w:rFonts w:ascii="Calibri"/>
          <w:i/>
        </w:rPr>
      </w:pPr>
    </w:p>
    <w:p>
      <w:pPr>
        <w:spacing w:before="0" w:line="259" w:lineRule="auto"/>
        <w:ind w:left="1829" w:right="355" w:hanging="1830"/>
        <w:jc w:val="both"/>
        <w:rPr>
          <w:rFonts w:ascii="Calibri" w:hAnsi="Calibri"/>
          <w:i/>
          <w:sz w:val="28"/>
        </w:rPr>
      </w:pPr>
      <w:r>
        <w:rPr>
          <w:rFonts w:ascii="Calibri" w:hAnsi="Calibri"/>
          <w:sz w:val="28"/>
        </w:rPr>
        <w:t>Regalado, J., &amp; Sun, I. Y. (2024)</w:t>
      </w:r>
      <w:r>
        <w:rPr>
          <w:rFonts w:ascii="Calibri" w:hAnsi="Calibri"/>
          <w:i/>
          <w:sz w:val="28"/>
        </w:rPr>
        <w:t xml:space="preserve">. Trust in legal institutions: An examination of the Philippines. Asian Journal of Criminology, 19(4), 527–550. </w:t>
      </w:r>
      <w:r>
        <w:fldChar w:fldCharType="begin"/>
      </w:r>
      <w:r>
        <w:instrText xml:space="preserve"> HYPERLINK "https://doi.org/10.1007/s11417-024-09441-1" \h </w:instrText>
      </w:r>
      <w:r>
        <w:fldChar w:fldCharType="separate"/>
      </w:r>
      <w:r>
        <w:rPr>
          <w:rFonts w:ascii="Calibri" w:hAnsi="Calibri"/>
          <w:i/>
          <w:spacing w:val="-2"/>
          <w:sz w:val="28"/>
        </w:rPr>
        <w:t>https://doi.org/10.1007/s11417-024-09441-1</w:t>
      </w:r>
      <w:r>
        <w:rPr>
          <w:rFonts w:ascii="Calibri" w:hAnsi="Calibri"/>
          <w:i/>
          <w:spacing w:val="-2"/>
          <w:sz w:val="28"/>
        </w:rPr>
        <w:fldChar w:fldCharType="end"/>
      </w:r>
    </w:p>
    <w:p>
      <w:pPr>
        <w:pStyle w:val="7"/>
        <w:spacing w:before="41"/>
        <w:rPr>
          <w:rFonts w:ascii="Calibri"/>
          <w:i/>
        </w:rPr>
      </w:pPr>
    </w:p>
    <w:p>
      <w:pPr>
        <w:spacing w:before="0" w:line="528" w:lineRule="auto"/>
        <w:ind w:left="0" w:right="1534" w:firstLine="0"/>
        <w:jc w:val="left"/>
        <w:rPr>
          <w:rFonts w:ascii="Calibri" w:hAnsi="Calibri"/>
          <w:sz w:val="28"/>
        </w:rPr>
      </w:pPr>
      <w:r>
        <w:rPr>
          <w:rFonts w:ascii="Calibri" w:hAnsi="Calibri"/>
          <w:spacing w:val="-2"/>
          <w:sz w:val="28"/>
        </w:rPr>
        <w:t>Soper,</w:t>
      </w:r>
      <w:r>
        <w:rPr>
          <w:rFonts w:ascii="Calibri" w:hAnsi="Calibri"/>
          <w:spacing w:val="-14"/>
          <w:sz w:val="28"/>
        </w:rPr>
        <w:t xml:space="preserve"> </w:t>
      </w:r>
      <w:r>
        <w:rPr>
          <w:rFonts w:ascii="Calibri" w:hAnsi="Calibri"/>
          <w:i/>
          <w:spacing w:val="-2"/>
          <w:sz w:val="28"/>
        </w:rPr>
        <w:t>P.</w:t>
      </w:r>
      <w:r>
        <w:rPr>
          <w:rFonts w:ascii="Calibri" w:hAnsi="Calibri"/>
          <w:i/>
          <w:spacing w:val="-10"/>
          <w:sz w:val="28"/>
        </w:rPr>
        <w:t xml:space="preserve"> </w:t>
      </w:r>
      <w:r>
        <w:rPr>
          <w:rFonts w:ascii="Calibri" w:hAnsi="Calibri"/>
          <w:i/>
          <w:spacing w:val="-2"/>
          <w:sz w:val="28"/>
        </w:rPr>
        <w:t>(1987).</w:t>
      </w:r>
      <w:r>
        <w:rPr>
          <w:rFonts w:ascii="Calibri" w:hAnsi="Calibri"/>
          <w:i/>
          <w:spacing w:val="-10"/>
          <w:sz w:val="28"/>
        </w:rPr>
        <w:t xml:space="preserve"> </w:t>
      </w:r>
      <w:r>
        <w:rPr>
          <w:rFonts w:ascii="Calibri" w:hAnsi="Calibri"/>
          <w:i/>
          <w:spacing w:val="-2"/>
          <w:sz w:val="28"/>
        </w:rPr>
        <w:t>Dworkin’s</w:t>
      </w:r>
      <w:r>
        <w:rPr>
          <w:rFonts w:ascii="Calibri" w:hAnsi="Calibri"/>
          <w:i/>
          <w:spacing w:val="-6"/>
          <w:sz w:val="28"/>
        </w:rPr>
        <w:t xml:space="preserve"> </w:t>
      </w:r>
      <w:r>
        <w:rPr>
          <w:rFonts w:ascii="Calibri" w:hAnsi="Calibri"/>
          <w:i/>
          <w:spacing w:val="-2"/>
          <w:sz w:val="28"/>
        </w:rPr>
        <w:t>Domain</w:t>
      </w:r>
      <w:r>
        <w:rPr>
          <w:rFonts w:ascii="Calibri" w:hAnsi="Calibri"/>
          <w:i/>
          <w:spacing w:val="-14"/>
          <w:sz w:val="28"/>
        </w:rPr>
        <w:t xml:space="preserve"> </w:t>
      </w:r>
      <w:r>
        <w:rPr>
          <w:rFonts w:ascii="Calibri" w:hAnsi="Calibri"/>
          <w:i/>
          <w:spacing w:val="-2"/>
          <w:sz w:val="28"/>
        </w:rPr>
        <w:t>[Review</w:t>
      </w:r>
      <w:r>
        <w:rPr>
          <w:rFonts w:ascii="Calibri" w:hAnsi="Calibri"/>
          <w:i/>
          <w:spacing w:val="-10"/>
          <w:sz w:val="28"/>
        </w:rPr>
        <w:t xml:space="preserve"> </w:t>
      </w:r>
      <w:r>
        <w:rPr>
          <w:rFonts w:ascii="Calibri" w:hAnsi="Calibri"/>
          <w:i/>
          <w:spacing w:val="-2"/>
          <w:sz w:val="28"/>
        </w:rPr>
        <w:t>of</w:t>
      </w:r>
      <w:r>
        <w:rPr>
          <w:rFonts w:ascii="Calibri" w:hAnsi="Calibri"/>
          <w:i/>
          <w:spacing w:val="-7"/>
          <w:sz w:val="28"/>
        </w:rPr>
        <w:t xml:space="preserve"> </w:t>
      </w:r>
      <w:r>
        <w:rPr>
          <w:rFonts w:ascii="Calibri" w:hAnsi="Calibri"/>
          <w:i/>
          <w:spacing w:val="-2"/>
          <w:sz w:val="28"/>
        </w:rPr>
        <w:t>Law’s</w:t>
      </w:r>
      <w:r>
        <w:rPr>
          <w:rFonts w:ascii="Calibri" w:hAnsi="Calibri"/>
          <w:i/>
          <w:spacing w:val="-10"/>
          <w:sz w:val="28"/>
        </w:rPr>
        <w:t xml:space="preserve"> </w:t>
      </w:r>
      <w:r>
        <w:rPr>
          <w:rFonts w:ascii="Calibri" w:hAnsi="Calibri"/>
          <w:i/>
          <w:spacing w:val="-2"/>
          <w:sz w:val="28"/>
        </w:rPr>
        <w:t>Empire,</w:t>
      </w:r>
      <w:r>
        <w:rPr>
          <w:rFonts w:ascii="Calibri" w:hAnsi="Calibri"/>
          <w:i/>
          <w:spacing w:val="-11"/>
          <w:sz w:val="28"/>
        </w:rPr>
        <w:t xml:space="preserve"> </w:t>
      </w:r>
      <w:r>
        <w:rPr>
          <w:rFonts w:ascii="Calibri" w:hAnsi="Calibri"/>
          <w:i/>
          <w:spacing w:val="-2"/>
          <w:sz w:val="28"/>
        </w:rPr>
        <w:t>by</w:t>
      </w:r>
      <w:r>
        <w:rPr>
          <w:rFonts w:ascii="Calibri" w:hAnsi="Calibri"/>
          <w:i/>
          <w:spacing w:val="-12"/>
          <w:sz w:val="28"/>
        </w:rPr>
        <w:t xml:space="preserve"> </w:t>
      </w:r>
      <w:r>
        <w:rPr>
          <w:rFonts w:ascii="Calibri" w:hAnsi="Calibri"/>
          <w:i/>
          <w:spacing w:val="-2"/>
          <w:sz w:val="28"/>
        </w:rPr>
        <w:t>R.</w:t>
      </w:r>
      <w:r>
        <w:rPr>
          <w:rFonts w:ascii="Calibri" w:hAnsi="Calibri"/>
          <w:i/>
          <w:spacing w:val="-10"/>
          <w:sz w:val="28"/>
        </w:rPr>
        <w:t xml:space="preserve"> </w:t>
      </w:r>
      <w:r>
        <w:rPr>
          <w:rFonts w:ascii="Calibri" w:hAnsi="Calibri"/>
          <w:i/>
          <w:spacing w:val="-2"/>
          <w:sz w:val="28"/>
        </w:rPr>
        <w:t xml:space="preserve">Dworkin]. </w:t>
      </w:r>
      <w:r>
        <w:rPr>
          <w:rFonts w:ascii="Calibri" w:hAnsi="Calibri"/>
          <w:i/>
          <w:sz w:val="28"/>
        </w:rPr>
        <w:t>Harvard</w:t>
      </w:r>
      <w:r>
        <w:rPr>
          <w:rFonts w:ascii="Calibri" w:hAnsi="Calibri"/>
          <w:i/>
          <w:spacing w:val="-21"/>
          <w:sz w:val="28"/>
        </w:rPr>
        <w:t xml:space="preserve"> </w:t>
      </w:r>
      <w:r>
        <w:rPr>
          <w:rFonts w:ascii="Calibri" w:hAnsi="Calibri"/>
          <w:i/>
          <w:sz w:val="28"/>
        </w:rPr>
        <w:t>Law</w:t>
      </w:r>
      <w:r>
        <w:rPr>
          <w:rFonts w:ascii="Calibri" w:hAnsi="Calibri"/>
          <w:i/>
          <w:spacing w:val="-18"/>
          <w:sz w:val="28"/>
        </w:rPr>
        <w:t xml:space="preserve"> </w:t>
      </w:r>
      <w:r>
        <w:rPr>
          <w:rFonts w:ascii="Calibri" w:hAnsi="Calibri"/>
          <w:i/>
          <w:sz w:val="28"/>
        </w:rPr>
        <w:t>Review,</w:t>
      </w:r>
      <w:r>
        <w:rPr>
          <w:rFonts w:ascii="Calibri" w:hAnsi="Calibri"/>
          <w:i/>
          <w:spacing w:val="-21"/>
          <w:sz w:val="28"/>
        </w:rPr>
        <w:t xml:space="preserve"> </w:t>
      </w:r>
      <w:r>
        <w:rPr>
          <w:rFonts w:ascii="Calibri" w:hAnsi="Calibri"/>
          <w:sz w:val="28"/>
        </w:rPr>
        <w:t>100(5),</w:t>
      </w:r>
      <w:r>
        <w:rPr>
          <w:rFonts w:ascii="Calibri" w:hAnsi="Calibri"/>
          <w:spacing w:val="-18"/>
          <w:sz w:val="28"/>
        </w:rPr>
        <w:t xml:space="preserve"> </w:t>
      </w:r>
      <w:r>
        <w:rPr>
          <w:rFonts w:ascii="Calibri" w:hAnsi="Calibri"/>
          <w:sz w:val="28"/>
        </w:rPr>
        <w:t>1166–1186.</w:t>
      </w:r>
      <w:r>
        <w:rPr>
          <w:rFonts w:ascii="Calibri" w:hAnsi="Calibri"/>
          <w:spacing w:val="-16"/>
          <w:sz w:val="28"/>
        </w:rPr>
        <w:t xml:space="preserve"> </w:t>
      </w:r>
      <w:r>
        <w:fldChar w:fldCharType="begin"/>
      </w:r>
      <w:r>
        <w:instrText xml:space="preserve"> HYPERLINK "https://doi.org/10.2307/1341059" \h </w:instrText>
      </w:r>
      <w:r>
        <w:fldChar w:fldCharType="separate"/>
      </w:r>
      <w:r>
        <w:rPr>
          <w:rFonts w:ascii="Calibri" w:hAnsi="Calibri"/>
          <w:sz w:val="28"/>
        </w:rPr>
        <w:t>https://doi.org/10.2307/1341059</w:t>
      </w:r>
      <w:r>
        <w:rPr>
          <w:rFonts w:ascii="Calibri" w:hAnsi="Calibri"/>
          <w:sz w:val="28"/>
        </w:rPr>
        <w:fldChar w:fldCharType="end"/>
      </w:r>
    </w:p>
    <w:p>
      <w:pPr>
        <w:spacing w:before="1" w:line="259" w:lineRule="auto"/>
        <w:ind w:left="1829" w:right="354" w:hanging="1830"/>
        <w:jc w:val="both"/>
        <w:rPr>
          <w:rFonts w:ascii="Calibri"/>
          <w:sz w:val="28"/>
        </w:rPr>
      </w:pPr>
      <w:r>
        <w:rPr>
          <w:rFonts w:ascii="Calibri"/>
          <w:sz w:val="28"/>
        </w:rPr>
        <w:t>Lamchek,</w:t>
      </w:r>
      <w:r>
        <w:rPr>
          <w:rFonts w:ascii="Calibri"/>
          <w:spacing w:val="-6"/>
          <w:sz w:val="28"/>
        </w:rPr>
        <w:t xml:space="preserve"> </w:t>
      </w:r>
      <w:r>
        <w:rPr>
          <w:rFonts w:ascii="Calibri"/>
          <w:sz w:val="28"/>
        </w:rPr>
        <w:t>J.</w:t>
      </w:r>
      <w:r>
        <w:rPr>
          <w:rFonts w:ascii="Calibri"/>
          <w:spacing w:val="-8"/>
          <w:sz w:val="28"/>
        </w:rPr>
        <w:t xml:space="preserve"> </w:t>
      </w:r>
      <w:r>
        <w:rPr>
          <w:rFonts w:ascii="Calibri"/>
          <w:sz w:val="28"/>
        </w:rPr>
        <w:t>(2021).</w:t>
      </w:r>
      <w:r>
        <w:rPr>
          <w:rFonts w:ascii="Calibri"/>
          <w:spacing w:val="-4"/>
          <w:sz w:val="28"/>
        </w:rPr>
        <w:t xml:space="preserve"> </w:t>
      </w:r>
      <w:r>
        <w:rPr>
          <w:rFonts w:ascii="Calibri"/>
          <w:i/>
          <w:sz w:val="28"/>
        </w:rPr>
        <w:t>The</w:t>
      </w:r>
      <w:r>
        <w:rPr>
          <w:rFonts w:ascii="Calibri"/>
          <w:i/>
          <w:spacing w:val="-6"/>
          <w:sz w:val="28"/>
        </w:rPr>
        <w:t xml:space="preserve"> </w:t>
      </w:r>
      <w:r>
        <w:rPr>
          <w:rFonts w:ascii="Calibri"/>
          <w:i/>
          <w:sz w:val="28"/>
        </w:rPr>
        <w:t>"War</w:t>
      </w:r>
      <w:r>
        <w:rPr>
          <w:rFonts w:ascii="Calibri"/>
          <w:i/>
          <w:spacing w:val="-6"/>
          <w:sz w:val="28"/>
        </w:rPr>
        <w:t xml:space="preserve"> </w:t>
      </w:r>
      <w:r>
        <w:rPr>
          <w:rFonts w:ascii="Calibri"/>
          <w:i/>
          <w:sz w:val="28"/>
        </w:rPr>
        <w:t>on</w:t>
      </w:r>
      <w:r>
        <w:rPr>
          <w:rFonts w:ascii="Calibri"/>
          <w:i/>
          <w:spacing w:val="-6"/>
          <w:sz w:val="28"/>
        </w:rPr>
        <w:t xml:space="preserve"> </w:t>
      </w:r>
      <w:r>
        <w:rPr>
          <w:rFonts w:ascii="Calibri"/>
          <w:i/>
          <w:sz w:val="28"/>
        </w:rPr>
        <w:t>Drugs"</w:t>
      </w:r>
      <w:r>
        <w:rPr>
          <w:rFonts w:ascii="Calibri"/>
          <w:i/>
          <w:spacing w:val="-6"/>
          <w:sz w:val="28"/>
        </w:rPr>
        <w:t xml:space="preserve"> </w:t>
      </w:r>
      <w:r>
        <w:rPr>
          <w:rFonts w:ascii="Calibri"/>
          <w:i/>
          <w:sz w:val="28"/>
        </w:rPr>
        <w:t>in</w:t>
      </w:r>
      <w:r>
        <w:rPr>
          <w:rFonts w:ascii="Calibri"/>
          <w:i/>
          <w:spacing w:val="-8"/>
          <w:sz w:val="28"/>
        </w:rPr>
        <w:t xml:space="preserve"> </w:t>
      </w:r>
      <w:r>
        <w:rPr>
          <w:rFonts w:ascii="Calibri"/>
          <w:i/>
          <w:sz w:val="28"/>
        </w:rPr>
        <w:t>Philippine</w:t>
      </w:r>
      <w:r>
        <w:rPr>
          <w:rFonts w:ascii="Calibri"/>
          <w:i/>
          <w:spacing w:val="-6"/>
          <w:sz w:val="28"/>
        </w:rPr>
        <w:t xml:space="preserve"> </w:t>
      </w:r>
      <w:r>
        <w:rPr>
          <w:rFonts w:ascii="Calibri"/>
          <w:i/>
          <w:sz w:val="28"/>
        </w:rPr>
        <w:t>Criminal</w:t>
      </w:r>
      <w:r>
        <w:rPr>
          <w:rFonts w:ascii="Calibri"/>
          <w:i/>
          <w:spacing w:val="-6"/>
          <w:sz w:val="28"/>
        </w:rPr>
        <w:t xml:space="preserve"> </w:t>
      </w:r>
      <w:r>
        <w:rPr>
          <w:rFonts w:ascii="Calibri"/>
          <w:i/>
          <w:sz w:val="28"/>
        </w:rPr>
        <w:t>Courts:</w:t>
      </w:r>
      <w:r>
        <w:rPr>
          <w:rFonts w:ascii="Calibri"/>
          <w:i/>
          <w:spacing w:val="-6"/>
          <w:sz w:val="28"/>
        </w:rPr>
        <w:t xml:space="preserve"> </w:t>
      </w:r>
      <w:r>
        <w:rPr>
          <w:rFonts w:ascii="Calibri"/>
          <w:i/>
          <w:sz w:val="28"/>
        </w:rPr>
        <w:t>Legal</w:t>
      </w:r>
      <w:r>
        <w:rPr>
          <w:rFonts w:ascii="Calibri"/>
          <w:i/>
          <w:spacing w:val="-6"/>
          <w:sz w:val="28"/>
        </w:rPr>
        <w:t xml:space="preserve"> </w:t>
      </w:r>
      <w:r>
        <w:rPr>
          <w:rFonts w:ascii="Calibri"/>
          <w:i/>
          <w:sz w:val="28"/>
        </w:rPr>
        <w:t>Professionals' Moral Discourse and Plea Bargaining in Drug-Related Cases</w:t>
      </w:r>
      <w:r>
        <w:rPr>
          <w:rFonts w:ascii="Calibri"/>
          <w:sz w:val="28"/>
        </w:rPr>
        <w:t>.</w:t>
      </w:r>
    </w:p>
    <w:p>
      <w:pPr>
        <w:pStyle w:val="7"/>
        <w:spacing w:before="41"/>
        <w:rPr>
          <w:rFonts w:ascii="Calibri"/>
        </w:rPr>
      </w:pPr>
    </w:p>
    <w:p>
      <w:pPr>
        <w:tabs>
          <w:tab w:val="left" w:pos="2834"/>
          <w:tab w:val="left" w:pos="4002"/>
          <w:tab w:val="left" w:pos="5915"/>
          <w:tab w:val="left" w:pos="7630"/>
          <w:tab w:val="left" w:pos="9525"/>
        </w:tabs>
        <w:spacing w:before="0" w:line="259" w:lineRule="auto"/>
        <w:ind w:left="1829" w:right="354" w:hanging="1830"/>
        <w:jc w:val="both"/>
        <w:rPr>
          <w:rFonts w:ascii="Calibri"/>
          <w:sz w:val="28"/>
        </w:rPr>
      </w:pPr>
      <w:r>
        <w:rPr>
          <w:rFonts w:ascii="Calibri"/>
          <w:sz w:val="28"/>
        </w:rPr>
        <w:t>Institute</w:t>
      </w:r>
      <w:r>
        <w:rPr>
          <w:rFonts w:ascii="Calibri"/>
          <w:spacing w:val="-16"/>
          <w:sz w:val="28"/>
        </w:rPr>
        <w:t xml:space="preserve"> </w:t>
      </w:r>
      <w:r>
        <w:rPr>
          <w:rFonts w:ascii="Calibri"/>
          <w:sz w:val="28"/>
        </w:rPr>
        <w:t>of</w:t>
      </w:r>
      <w:r>
        <w:rPr>
          <w:rFonts w:ascii="Calibri"/>
          <w:spacing w:val="-16"/>
          <w:sz w:val="28"/>
        </w:rPr>
        <w:t xml:space="preserve"> </w:t>
      </w:r>
      <w:r>
        <w:rPr>
          <w:rFonts w:ascii="Calibri"/>
          <w:sz w:val="28"/>
        </w:rPr>
        <w:t>International</w:t>
      </w:r>
      <w:r>
        <w:rPr>
          <w:rFonts w:ascii="Calibri"/>
          <w:spacing w:val="-16"/>
          <w:sz w:val="28"/>
        </w:rPr>
        <w:t xml:space="preserve"> </w:t>
      </w:r>
      <w:r>
        <w:rPr>
          <w:rFonts w:ascii="Calibri"/>
          <w:sz w:val="28"/>
        </w:rPr>
        <w:t>Legal</w:t>
      </w:r>
      <w:r>
        <w:rPr>
          <w:rFonts w:ascii="Calibri"/>
          <w:spacing w:val="-16"/>
          <w:sz w:val="28"/>
        </w:rPr>
        <w:t xml:space="preserve"> </w:t>
      </w:r>
      <w:r>
        <w:rPr>
          <w:rFonts w:ascii="Calibri"/>
          <w:sz w:val="28"/>
        </w:rPr>
        <w:t>Studies,</w:t>
      </w:r>
      <w:r>
        <w:rPr>
          <w:rFonts w:ascii="Calibri"/>
          <w:spacing w:val="-16"/>
          <w:sz w:val="28"/>
        </w:rPr>
        <w:t xml:space="preserve"> </w:t>
      </w:r>
      <w:r>
        <w:rPr>
          <w:rFonts w:ascii="Calibri"/>
          <w:sz w:val="28"/>
        </w:rPr>
        <w:t>UP</w:t>
      </w:r>
      <w:r>
        <w:rPr>
          <w:rFonts w:ascii="Calibri"/>
          <w:spacing w:val="-15"/>
          <w:sz w:val="28"/>
        </w:rPr>
        <w:t xml:space="preserve"> </w:t>
      </w:r>
      <w:r>
        <w:rPr>
          <w:rFonts w:ascii="Calibri"/>
          <w:sz w:val="28"/>
        </w:rPr>
        <w:t>College</w:t>
      </w:r>
      <w:r>
        <w:rPr>
          <w:rFonts w:ascii="Calibri"/>
          <w:spacing w:val="-16"/>
          <w:sz w:val="28"/>
        </w:rPr>
        <w:t xml:space="preserve"> </w:t>
      </w:r>
      <w:r>
        <w:rPr>
          <w:rFonts w:ascii="Calibri"/>
          <w:sz w:val="28"/>
        </w:rPr>
        <w:t>of</w:t>
      </w:r>
      <w:r>
        <w:rPr>
          <w:rFonts w:ascii="Calibri"/>
          <w:spacing w:val="-16"/>
          <w:sz w:val="28"/>
        </w:rPr>
        <w:t xml:space="preserve"> </w:t>
      </w:r>
      <w:r>
        <w:rPr>
          <w:rFonts w:ascii="Calibri"/>
          <w:sz w:val="28"/>
        </w:rPr>
        <w:t>Law.</w:t>
      </w:r>
      <w:r>
        <w:rPr>
          <w:rFonts w:ascii="Calibri"/>
          <w:spacing w:val="-16"/>
          <w:sz w:val="28"/>
        </w:rPr>
        <w:t xml:space="preserve"> </w:t>
      </w:r>
      <w:r>
        <w:rPr>
          <w:rFonts w:ascii="Calibri"/>
          <w:sz w:val="28"/>
        </w:rPr>
        <w:t>(n.d.).</w:t>
      </w:r>
      <w:r>
        <w:rPr>
          <w:rFonts w:ascii="Calibri"/>
          <w:spacing w:val="-16"/>
          <w:sz w:val="28"/>
        </w:rPr>
        <w:t xml:space="preserve"> </w:t>
      </w:r>
      <w:r>
        <w:rPr>
          <w:rFonts w:ascii="Calibri"/>
          <w:i/>
          <w:sz w:val="28"/>
        </w:rPr>
        <w:t>Perspectives</w:t>
      </w:r>
      <w:r>
        <w:rPr>
          <w:rFonts w:ascii="Calibri"/>
          <w:i/>
          <w:spacing w:val="-16"/>
          <w:sz w:val="28"/>
        </w:rPr>
        <w:t xml:space="preserve"> </w:t>
      </w:r>
      <w:r>
        <w:rPr>
          <w:rFonts w:ascii="Calibri"/>
          <w:i/>
          <w:sz w:val="28"/>
        </w:rPr>
        <w:t>on</w:t>
      </w:r>
      <w:r>
        <w:rPr>
          <w:rFonts w:ascii="Calibri"/>
          <w:i/>
          <w:spacing w:val="-15"/>
          <w:sz w:val="28"/>
        </w:rPr>
        <w:t xml:space="preserve"> </w:t>
      </w:r>
      <w:r>
        <w:rPr>
          <w:rFonts w:ascii="Calibri"/>
          <w:i/>
          <w:sz w:val="28"/>
        </w:rPr>
        <w:t xml:space="preserve">terrorism </w:t>
      </w:r>
      <w:r>
        <w:rPr>
          <w:rFonts w:ascii="Calibri"/>
          <w:i/>
          <w:spacing w:val="-6"/>
          <w:sz w:val="28"/>
        </w:rPr>
        <w:t>in</w:t>
      </w:r>
      <w:r>
        <w:rPr>
          <w:rFonts w:ascii="Calibri"/>
          <w:i/>
          <w:sz w:val="28"/>
        </w:rPr>
        <w:tab/>
      </w:r>
      <w:r>
        <w:rPr>
          <w:rFonts w:ascii="Calibri"/>
          <w:i/>
          <w:spacing w:val="-4"/>
          <w:sz w:val="28"/>
        </w:rPr>
        <w:t>the</w:t>
      </w:r>
      <w:r>
        <w:rPr>
          <w:rFonts w:ascii="Calibri"/>
          <w:i/>
          <w:sz w:val="28"/>
        </w:rPr>
        <w:tab/>
      </w:r>
      <w:r>
        <w:rPr>
          <w:rFonts w:ascii="Calibri"/>
          <w:i/>
          <w:spacing w:val="-2"/>
          <w:sz w:val="28"/>
        </w:rPr>
        <w:t>Philippine</w:t>
      </w:r>
      <w:r>
        <w:rPr>
          <w:rFonts w:ascii="Calibri"/>
          <w:i/>
          <w:sz w:val="28"/>
        </w:rPr>
        <w:tab/>
      </w:r>
      <w:r>
        <w:rPr>
          <w:rFonts w:ascii="Calibri"/>
          <w:i/>
          <w:spacing w:val="-2"/>
          <w:sz w:val="28"/>
        </w:rPr>
        <w:t>contex</w:t>
      </w:r>
      <w:r>
        <w:rPr>
          <w:rFonts w:ascii="Calibri"/>
          <w:spacing w:val="-2"/>
          <w:sz w:val="28"/>
        </w:rPr>
        <w:t>t.</w:t>
      </w:r>
      <w:r>
        <w:rPr>
          <w:rFonts w:ascii="Calibri"/>
          <w:sz w:val="28"/>
        </w:rPr>
        <w:tab/>
      </w:r>
      <w:r>
        <w:rPr>
          <w:rFonts w:ascii="Calibri"/>
          <w:spacing w:val="-2"/>
          <w:sz w:val="28"/>
        </w:rPr>
        <w:t>Retrieved</w:t>
      </w:r>
      <w:r>
        <w:rPr>
          <w:rFonts w:ascii="Calibri"/>
          <w:sz w:val="28"/>
        </w:rPr>
        <w:tab/>
      </w:r>
      <w:r>
        <w:rPr>
          <w:rFonts w:ascii="Calibri"/>
          <w:spacing w:val="-4"/>
          <w:sz w:val="28"/>
        </w:rPr>
        <w:t xml:space="preserve">from </w:t>
      </w:r>
      <w:r>
        <w:fldChar w:fldCharType="begin"/>
      </w:r>
      <w:r>
        <w:instrText xml:space="preserve"> HYPERLINK "https://tuklas.up.edu.ph/Record/UP-99796217613906175" \h </w:instrText>
      </w:r>
      <w:r>
        <w:fldChar w:fldCharType="separate"/>
      </w:r>
      <w:r>
        <w:rPr>
          <w:rFonts w:ascii="Calibri"/>
          <w:spacing w:val="-2"/>
          <w:sz w:val="28"/>
        </w:rPr>
        <w:t>https://tuklas.up.edu.ph/Record/UP-99796217613906175</w:t>
      </w:r>
      <w:r>
        <w:rPr>
          <w:rFonts w:ascii="Calibri"/>
          <w:spacing w:val="-2"/>
          <w:sz w:val="28"/>
        </w:rPr>
        <w:fldChar w:fldCharType="end"/>
      </w:r>
    </w:p>
    <w:p>
      <w:pPr>
        <w:pStyle w:val="7"/>
        <w:spacing w:before="40"/>
        <w:rPr>
          <w:rFonts w:ascii="Calibri"/>
        </w:rPr>
      </w:pPr>
    </w:p>
    <w:p>
      <w:pPr>
        <w:pStyle w:val="7"/>
        <w:spacing w:line="242" w:lineRule="auto"/>
        <w:ind w:left="1829" w:right="354" w:hanging="1830"/>
        <w:jc w:val="both"/>
      </w:pPr>
      <w:r>
        <w:t xml:space="preserve">Integrated Bar of the Philippines. (n.d.). IBP journal – Promoting the rule of law in the </w:t>
      </w:r>
      <w:r>
        <w:rPr>
          <w:spacing w:val="-2"/>
        </w:rPr>
        <w:t>Philippines.</w:t>
      </w:r>
    </w:p>
    <w:p>
      <w:pPr>
        <w:pStyle w:val="7"/>
        <w:spacing w:before="59"/>
      </w:pPr>
    </w:p>
    <w:p>
      <w:pPr>
        <w:spacing w:before="0" w:line="256" w:lineRule="auto"/>
        <w:ind w:left="1829" w:right="354" w:hanging="1830"/>
        <w:jc w:val="both"/>
        <w:rPr>
          <w:rFonts w:ascii="Calibri"/>
          <w:sz w:val="28"/>
        </w:rPr>
      </w:pPr>
      <w:r>
        <w:rPr>
          <w:rFonts w:ascii="Calibri"/>
          <w:sz w:val="28"/>
        </w:rPr>
        <w:t>Lawyers for Lawyers.</w:t>
      </w:r>
      <w:r>
        <w:rPr>
          <w:rFonts w:ascii="Calibri"/>
          <w:spacing w:val="-1"/>
          <w:sz w:val="28"/>
        </w:rPr>
        <w:t xml:space="preserve"> </w:t>
      </w:r>
      <w:r>
        <w:rPr>
          <w:rFonts w:ascii="Calibri"/>
          <w:sz w:val="28"/>
        </w:rPr>
        <w:t>(2022</w:t>
      </w:r>
      <w:r>
        <w:rPr>
          <w:rFonts w:ascii="Calibri"/>
          <w:i/>
          <w:sz w:val="28"/>
        </w:rPr>
        <w:t>).</w:t>
      </w:r>
      <w:r>
        <w:rPr>
          <w:rFonts w:ascii="Calibri"/>
          <w:i/>
          <w:spacing w:val="-1"/>
          <w:sz w:val="28"/>
        </w:rPr>
        <w:t xml:space="preserve"> </w:t>
      </w:r>
      <w:r>
        <w:rPr>
          <w:rFonts w:ascii="Calibri"/>
          <w:i/>
          <w:sz w:val="28"/>
        </w:rPr>
        <w:t>The Philippines: Concerns on</w:t>
      </w:r>
      <w:r>
        <w:rPr>
          <w:rFonts w:ascii="Calibri"/>
          <w:i/>
          <w:spacing w:val="-5"/>
          <w:sz w:val="28"/>
        </w:rPr>
        <w:t xml:space="preserve"> </w:t>
      </w:r>
      <w:r>
        <w:rPr>
          <w:rFonts w:ascii="Calibri"/>
          <w:i/>
          <w:sz w:val="28"/>
        </w:rPr>
        <w:t>safety</w:t>
      </w:r>
      <w:r>
        <w:rPr>
          <w:rFonts w:ascii="Calibri"/>
          <w:i/>
          <w:spacing w:val="-2"/>
          <w:sz w:val="28"/>
        </w:rPr>
        <w:t xml:space="preserve"> </w:t>
      </w:r>
      <w:r>
        <w:rPr>
          <w:rFonts w:ascii="Calibri"/>
          <w:i/>
          <w:sz w:val="28"/>
        </w:rPr>
        <w:t>of</w:t>
      </w:r>
      <w:r>
        <w:rPr>
          <w:rFonts w:ascii="Calibri"/>
          <w:i/>
          <w:spacing w:val="-1"/>
          <w:sz w:val="28"/>
        </w:rPr>
        <w:t xml:space="preserve"> </w:t>
      </w:r>
      <w:r>
        <w:rPr>
          <w:rFonts w:ascii="Calibri"/>
          <w:i/>
          <w:sz w:val="28"/>
        </w:rPr>
        <w:t>lawyers and effective access</w:t>
      </w:r>
      <w:r>
        <w:rPr>
          <w:rFonts w:ascii="Calibri"/>
          <w:i/>
          <w:spacing w:val="55"/>
          <w:sz w:val="28"/>
        </w:rPr>
        <w:t xml:space="preserve"> </w:t>
      </w:r>
      <w:r>
        <w:rPr>
          <w:rFonts w:ascii="Calibri"/>
          <w:i/>
          <w:sz w:val="28"/>
        </w:rPr>
        <w:t>to</w:t>
      </w:r>
      <w:r>
        <w:rPr>
          <w:rFonts w:ascii="Calibri"/>
          <w:i/>
          <w:spacing w:val="51"/>
          <w:sz w:val="28"/>
        </w:rPr>
        <w:t xml:space="preserve"> </w:t>
      </w:r>
      <w:r>
        <w:rPr>
          <w:rFonts w:ascii="Calibri"/>
          <w:i/>
          <w:sz w:val="28"/>
        </w:rPr>
        <w:t>independent</w:t>
      </w:r>
      <w:r>
        <w:rPr>
          <w:rFonts w:ascii="Calibri"/>
          <w:i/>
          <w:spacing w:val="54"/>
          <w:sz w:val="28"/>
        </w:rPr>
        <w:t xml:space="preserve"> </w:t>
      </w:r>
      <w:r>
        <w:rPr>
          <w:rFonts w:ascii="Calibri"/>
          <w:i/>
          <w:sz w:val="28"/>
        </w:rPr>
        <w:t>legal</w:t>
      </w:r>
      <w:r>
        <w:rPr>
          <w:rFonts w:ascii="Calibri"/>
          <w:i/>
          <w:spacing w:val="53"/>
          <w:sz w:val="28"/>
        </w:rPr>
        <w:t xml:space="preserve"> </w:t>
      </w:r>
      <w:r>
        <w:rPr>
          <w:rFonts w:ascii="Calibri"/>
          <w:i/>
          <w:sz w:val="28"/>
        </w:rPr>
        <w:t>services</w:t>
      </w:r>
      <w:r>
        <w:rPr>
          <w:rFonts w:ascii="Calibri"/>
          <w:sz w:val="28"/>
        </w:rPr>
        <w:t>.</w:t>
      </w:r>
      <w:r>
        <w:rPr>
          <w:rFonts w:ascii="Calibri"/>
          <w:spacing w:val="52"/>
          <w:sz w:val="28"/>
        </w:rPr>
        <w:t xml:space="preserve"> </w:t>
      </w:r>
      <w:r>
        <w:rPr>
          <w:rFonts w:ascii="Calibri"/>
          <w:sz w:val="28"/>
        </w:rPr>
        <w:t>Universal</w:t>
      </w:r>
      <w:r>
        <w:rPr>
          <w:rFonts w:ascii="Calibri"/>
          <w:spacing w:val="55"/>
          <w:sz w:val="28"/>
        </w:rPr>
        <w:t xml:space="preserve"> </w:t>
      </w:r>
      <w:r>
        <w:rPr>
          <w:rFonts w:ascii="Calibri"/>
          <w:sz w:val="28"/>
        </w:rPr>
        <w:t>Periodic</w:t>
      </w:r>
      <w:r>
        <w:rPr>
          <w:rFonts w:ascii="Calibri"/>
          <w:spacing w:val="56"/>
          <w:sz w:val="28"/>
        </w:rPr>
        <w:t xml:space="preserve"> </w:t>
      </w:r>
      <w:r>
        <w:rPr>
          <w:rFonts w:ascii="Calibri"/>
          <w:sz w:val="28"/>
        </w:rPr>
        <w:t>Review:</w:t>
      </w:r>
      <w:r>
        <w:rPr>
          <w:rFonts w:ascii="Calibri"/>
          <w:spacing w:val="50"/>
          <w:sz w:val="28"/>
        </w:rPr>
        <w:t xml:space="preserve"> </w:t>
      </w:r>
      <w:r>
        <w:rPr>
          <w:rFonts w:ascii="Calibri"/>
          <w:spacing w:val="-4"/>
          <w:sz w:val="28"/>
        </w:rPr>
        <w:t>41st</w:t>
      </w:r>
    </w:p>
    <w:p>
      <w:pPr>
        <w:spacing w:after="0" w:line="256" w:lineRule="auto"/>
        <w:jc w:val="both"/>
        <w:rPr>
          <w:rFonts w:ascii="Calibri"/>
          <w:sz w:val="28"/>
        </w:rPr>
        <w:sectPr>
          <w:pgSz w:w="12240" w:h="15840"/>
          <w:pgMar w:top="500" w:right="720" w:bottom="280" w:left="1080" w:header="259" w:footer="0" w:gutter="0"/>
          <w:cols w:space="720" w:num="1"/>
        </w:sectPr>
      </w:pPr>
    </w:p>
    <w:p>
      <w:pPr>
        <w:pStyle w:val="7"/>
        <w:rPr>
          <w:rFonts w:ascii="Calibri"/>
        </w:rPr>
      </w:pPr>
    </w:p>
    <w:p>
      <w:pPr>
        <w:pStyle w:val="7"/>
        <w:spacing w:before="195"/>
        <w:rPr>
          <w:rFonts w:ascii="Calibri"/>
        </w:rPr>
      </w:pPr>
    </w:p>
    <w:p>
      <w:pPr>
        <w:pStyle w:val="7"/>
        <w:tabs>
          <w:tab w:val="left" w:pos="6135"/>
        </w:tabs>
        <w:spacing w:line="259" w:lineRule="auto"/>
        <w:ind w:left="1829" w:right="351"/>
        <w:jc w:val="both"/>
        <w:rPr>
          <w:rFonts w:ascii="Calibri"/>
        </w:rPr>
      </w:pPr>
      <w:r>
        <w:rPr>
          <w:rFonts w:ascii="Calibri"/>
          <w:spacing w:val="-2"/>
        </w:rPr>
        <w:t>Session.</w:t>
      </w:r>
      <w:r>
        <w:rPr>
          <w:rFonts w:ascii="Calibri"/>
        </w:rPr>
        <w:tab/>
      </w:r>
      <w:r>
        <w:fldChar w:fldCharType="begin"/>
      </w:r>
      <w:r>
        <w:instrText xml:space="preserve"> HYPERLINK "https://lawyersforlawyers.org/wp-content/uploads/2022/09/Advocacy-" \h </w:instrText>
      </w:r>
      <w:r>
        <w:fldChar w:fldCharType="separate"/>
      </w:r>
      <w:r>
        <w:rPr>
          <w:rFonts w:ascii="Calibri"/>
        </w:rPr>
        <w:t>https://lawyersforlawyers.org/wp-content/uploads/2022/09/Advocacy-</w:t>
      </w:r>
      <w:r>
        <w:rPr>
          <w:rFonts w:ascii="Calibri"/>
        </w:rPr>
        <w:fldChar w:fldCharType="end"/>
      </w:r>
      <w:r>
        <w:rPr>
          <w:rFonts w:ascii="Calibri"/>
        </w:rPr>
        <w:t xml:space="preserve"> Charter-Philippines-Lawyers-for-</w:t>
      </w:r>
      <w:r>
        <w:rPr>
          <w:rFonts w:ascii="Calibri"/>
          <w:spacing w:val="-2"/>
        </w:rPr>
        <w:t>Lawyers-final.pdf</w:t>
      </w:r>
    </w:p>
    <w:p>
      <w:pPr>
        <w:pStyle w:val="7"/>
        <w:spacing w:before="39"/>
        <w:rPr>
          <w:rFonts w:ascii="Calibri"/>
        </w:rPr>
      </w:pPr>
    </w:p>
    <w:p>
      <w:pPr>
        <w:pStyle w:val="7"/>
        <w:ind w:left="1829" w:right="354" w:hanging="1830"/>
      </w:pPr>
      <w:r>
        <w:t>Lawyers</w:t>
      </w:r>
      <w:r>
        <w:rPr>
          <w:spacing w:val="80"/>
        </w:rPr>
        <w:t xml:space="preserve"> </w:t>
      </w:r>
      <w:r>
        <w:t>for</w:t>
      </w:r>
      <w:r>
        <w:rPr>
          <w:spacing w:val="80"/>
        </w:rPr>
        <w:t xml:space="preserve"> </w:t>
      </w:r>
      <w:r>
        <w:t>Lawyers.</w:t>
      </w:r>
      <w:r>
        <w:rPr>
          <w:spacing w:val="80"/>
        </w:rPr>
        <w:t xml:space="preserve"> </w:t>
      </w:r>
      <w:r>
        <w:t>(2022).</w:t>
      </w:r>
      <w:r>
        <w:rPr>
          <w:spacing w:val="80"/>
        </w:rPr>
        <w:t xml:space="preserve"> </w:t>
      </w:r>
      <w:r>
        <w:t>UPR</w:t>
      </w:r>
      <w:r>
        <w:rPr>
          <w:spacing w:val="80"/>
        </w:rPr>
        <w:t xml:space="preserve"> </w:t>
      </w:r>
      <w:r>
        <w:t>submission:</w:t>
      </w:r>
      <w:r>
        <w:rPr>
          <w:spacing w:val="80"/>
        </w:rPr>
        <w:t xml:space="preserve"> </w:t>
      </w:r>
      <w:r>
        <w:t>The</w:t>
      </w:r>
      <w:r>
        <w:rPr>
          <w:spacing w:val="80"/>
        </w:rPr>
        <w:t xml:space="preserve"> </w:t>
      </w:r>
      <w:r>
        <w:t>Philippines</w:t>
      </w:r>
      <w:r>
        <w:rPr>
          <w:spacing w:val="80"/>
          <w:w w:val="150"/>
        </w:rPr>
        <w:t xml:space="preserve"> </w:t>
      </w:r>
      <w:r>
        <w:t>–</w:t>
      </w:r>
      <w:r>
        <w:rPr>
          <w:spacing w:val="80"/>
        </w:rPr>
        <w:t xml:space="preserve"> </w:t>
      </w:r>
      <w:r>
        <w:t>March</w:t>
      </w:r>
      <w:r>
        <w:rPr>
          <w:spacing w:val="80"/>
        </w:rPr>
        <w:t xml:space="preserve"> </w:t>
      </w:r>
      <w:r>
        <w:t>2022.</w:t>
      </w:r>
      <w:r>
        <w:rPr>
          <w:spacing w:val="80"/>
        </w:rPr>
        <w:t xml:space="preserve"> </w:t>
      </w:r>
      <w:r>
        <w:fldChar w:fldCharType="begin"/>
      </w:r>
      <w:r>
        <w:instrText xml:space="preserve"> HYPERLINK "https://www.lawyersforlawyers.org/wp-content/uploads/2022/04/Final-" \h </w:instrText>
      </w:r>
      <w:r>
        <w:fldChar w:fldCharType="separate"/>
      </w:r>
      <w:r>
        <w:t>https:/</w:t>
      </w:r>
      <w:r>
        <w:fldChar w:fldCharType="end"/>
      </w:r>
      <w:r>
        <w:fldChar w:fldCharType="begin"/>
      </w:r>
      <w:r>
        <w:instrText xml:space="preserve"> HYPERLINK "http://www.lawyersforlawyers.org/wp-content/uploads/2022/04/Final-UPR-" \h </w:instrText>
      </w:r>
      <w:r>
        <w:fldChar w:fldCharType="separate"/>
      </w:r>
      <w:r>
        <w:t>/www.lawyersforlawyers.org/wp-content/uploads/2022/04/Final-</w:t>
      </w:r>
      <w:r>
        <w:fldChar w:fldCharType="end"/>
      </w:r>
      <w:r>
        <w:fldChar w:fldCharType="begin"/>
      </w:r>
      <w:r>
        <w:instrText xml:space="preserve"> HYPERLINK "http://www.lawyersforlawyers.org/wp-content/uploads/2022/04/Final-UPR-" \h </w:instrText>
      </w:r>
      <w:r>
        <w:fldChar w:fldCharType="separate"/>
      </w:r>
      <w:r>
        <w:t>UPR-</w:t>
      </w:r>
      <w:r>
        <w:fldChar w:fldCharType="end"/>
      </w:r>
      <w:r>
        <w:t xml:space="preserve"> The-Philippines-March-2022-L4L.pdf</w:t>
      </w:r>
    </w:p>
    <w:p>
      <w:pPr>
        <w:pStyle w:val="7"/>
      </w:pPr>
    </w:p>
    <w:p>
      <w:pPr>
        <w:pStyle w:val="7"/>
      </w:pPr>
    </w:p>
    <w:p>
      <w:pPr>
        <w:pStyle w:val="7"/>
      </w:pPr>
    </w:p>
    <w:p>
      <w:pPr>
        <w:pStyle w:val="7"/>
        <w:spacing w:before="125"/>
      </w:pPr>
    </w:p>
    <w:p>
      <w:pPr>
        <w:pStyle w:val="4"/>
      </w:pPr>
      <w:r>
        <w:t>Internet</w:t>
      </w:r>
      <w:r>
        <w:rPr>
          <w:spacing w:val="-10"/>
        </w:rPr>
        <w:t xml:space="preserve"> </w:t>
      </w:r>
      <w:r>
        <w:rPr>
          <w:spacing w:val="-2"/>
        </w:rPr>
        <w:t>Source</w:t>
      </w:r>
    </w:p>
    <w:p>
      <w:pPr>
        <w:pStyle w:val="7"/>
        <w:rPr>
          <w:b/>
        </w:rPr>
      </w:pPr>
    </w:p>
    <w:p>
      <w:pPr>
        <w:pStyle w:val="7"/>
        <w:spacing w:before="61"/>
        <w:rPr>
          <w:b/>
        </w:rPr>
      </w:pPr>
    </w:p>
    <w:p>
      <w:pPr>
        <w:pStyle w:val="7"/>
        <w:spacing w:before="1"/>
        <w:ind w:left="1829" w:right="354" w:hanging="1830"/>
      </w:pPr>
      <w:r>
        <w:t>Africa</w:t>
      </w:r>
      <w:r>
        <w:rPr>
          <w:spacing w:val="76"/>
        </w:rPr>
        <w:t xml:space="preserve"> </w:t>
      </w:r>
      <w:r>
        <w:t>Jurists.</w:t>
      </w:r>
      <w:r>
        <w:rPr>
          <w:spacing w:val="40"/>
        </w:rPr>
        <w:t xml:space="preserve"> </w:t>
      </w:r>
      <w:r>
        <w:t>(2021,</w:t>
      </w:r>
      <w:r>
        <w:rPr>
          <w:spacing w:val="40"/>
        </w:rPr>
        <w:t xml:space="preserve"> </w:t>
      </w:r>
      <w:r>
        <w:t>July</w:t>
      </w:r>
      <w:r>
        <w:rPr>
          <w:spacing w:val="77"/>
        </w:rPr>
        <w:t xml:space="preserve"> </w:t>
      </w:r>
      <w:r>
        <w:t>27).</w:t>
      </w:r>
      <w:r>
        <w:rPr>
          <w:spacing w:val="40"/>
        </w:rPr>
        <w:t xml:space="preserve"> </w:t>
      </w:r>
      <w:r>
        <w:t>The</w:t>
      </w:r>
      <w:r>
        <w:rPr>
          <w:spacing w:val="40"/>
        </w:rPr>
        <w:t xml:space="preserve"> </w:t>
      </w:r>
      <w:r>
        <w:t>Philippines:</w:t>
      </w:r>
      <w:r>
        <w:rPr>
          <w:spacing w:val="40"/>
        </w:rPr>
        <w:t xml:space="preserve"> </w:t>
      </w:r>
      <w:r>
        <w:t>Attacks</w:t>
      </w:r>
      <w:r>
        <w:rPr>
          <w:spacing w:val="79"/>
        </w:rPr>
        <w:t xml:space="preserve"> </w:t>
      </w:r>
      <w:r>
        <w:t>against</w:t>
      </w:r>
      <w:r>
        <w:rPr>
          <w:spacing w:val="40"/>
        </w:rPr>
        <w:t xml:space="preserve"> </w:t>
      </w:r>
      <w:r>
        <w:t>lawyers</w:t>
      </w:r>
      <w:r>
        <w:rPr>
          <w:spacing w:val="79"/>
        </w:rPr>
        <w:t xml:space="preserve"> </w:t>
      </w:r>
      <w:r>
        <w:t xml:space="preserve">escalating. </w:t>
      </w:r>
      <w:r>
        <w:fldChar w:fldCharType="begin"/>
      </w:r>
      <w:r>
        <w:instrText xml:space="preserve"> HYPERLINK "https://africajurists.org/category/press-releases/page/6" \h </w:instrText>
      </w:r>
      <w:r>
        <w:fldChar w:fldCharType="separate"/>
      </w:r>
      <w:r>
        <w:rPr>
          <w:spacing w:val="-2"/>
        </w:rPr>
        <w:t>https://africajurists.org/category/press-releases/page/6</w:t>
      </w:r>
      <w:r>
        <w:rPr>
          <w:spacing w:val="-2"/>
        </w:rPr>
        <w:fldChar w:fldCharType="end"/>
      </w:r>
    </w:p>
    <w:p>
      <w:pPr>
        <w:pStyle w:val="7"/>
        <w:spacing w:before="61"/>
      </w:pPr>
    </w:p>
    <w:p>
      <w:pPr>
        <w:pStyle w:val="7"/>
        <w:tabs>
          <w:tab w:val="left" w:pos="2843"/>
          <w:tab w:val="left" w:pos="3824"/>
          <w:tab w:val="left" w:pos="4836"/>
          <w:tab w:val="left" w:pos="5894"/>
          <w:tab w:val="left" w:pos="6812"/>
          <w:tab w:val="left" w:pos="7802"/>
          <w:tab w:val="left" w:pos="9168"/>
          <w:tab w:val="left" w:pos="9996"/>
        </w:tabs>
        <w:ind w:left="1829" w:right="355" w:hanging="1830"/>
      </w:pPr>
      <w:r>
        <w:t>Amnesty International. (2021, March 26). Philippines: Surge in killings of lawyers and</w:t>
      </w:r>
      <w:r>
        <w:rPr>
          <w:spacing w:val="80"/>
        </w:rPr>
        <w:t xml:space="preserve"> </w:t>
      </w:r>
      <w:r>
        <w:rPr>
          <w:spacing w:val="-2"/>
        </w:rPr>
        <w:t>judges</w:t>
      </w:r>
      <w:r>
        <w:tab/>
      </w:r>
      <w:r>
        <w:rPr>
          <w:spacing w:val="-2"/>
        </w:rPr>
        <w:t>shows</w:t>
      </w:r>
      <w:r>
        <w:tab/>
      </w:r>
      <w:r>
        <w:rPr>
          <w:spacing w:val="-2"/>
        </w:rPr>
        <w:t>justice</w:t>
      </w:r>
      <w:r>
        <w:tab/>
      </w:r>
      <w:r>
        <w:rPr>
          <w:spacing w:val="-2"/>
        </w:rPr>
        <w:t>system</w:t>
      </w:r>
      <w:r>
        <w:tab/>
      </w:r>
      <w:r>
        <w:rPr>
          <w:spacing w:val="-2"/>
        </w:rPr>
        <w:t>under</w:t>
      </w:r>
      <w:r>
        <w:tab/>
      </w:r>
      <w:r>
        <w:rPr>
          <w:spacing w:val="-2"/>
        </w:rPr>
        <w:t>threat.</w:t>
      </w:r>
      <w:r>
        <w:tab/>
      </w:r>
      <w:r>
        <w:rPr>
          <w:spacing w:val="-2"/>
        </w:rPr>
        <w:t>Retrieved</w:t>
      </w:r>
      <w:r>
        <w:tab/>
      </w:r>
      <w:r>
        <w:rPr>
          <w:spacing w:val="-4"/>
        </w:rPr>
        <w:t>from</w:t>
      </w:r>
      <w:r>
        <w:tab/>
      </w:r>
      <w:r>
        <w:rPr>
          <w:spacing w:val="-10"/>
        </w:rPr>
        <w:t xml:space="preserve">/ </w:t>
      </w:r>
      <w:r>
        <w:fldChar w:fldCharType="begin"/>
      </w:r>
      <w:r>
        <w:instrText xml:space="preserve"> HYPERLINK "https://www.amnesty.org/en/latest/press-release/2021/03/philippines-" \h </w:instrText>
      </w:r>
      <w:r>
        <w:fldChar w:fldCharType="separate"/>
      </w:r>
      <w:r>
        <w:t>https:/</w:t>
      </w:r>
      <w:r>
        <w:fldChar w:fldCharType="end"/>
      </w:r>
      <w:r>
        <w:fldChar w:fldCharType="begin"/>
      </w:r>
      <w:r>
        <w:instrText xml:space="preserve"> HYPERLINK "http://www.amnesty.org/en/latest/press-release/2021/03/philippines-surge-" \h </w:instrText>
      </w:r>
      <w:r>
        <w:fldChar w:fldCharType="separate"/>
      </w:r>
      <w:r>
        <w:t>/www.amnesty.org/en/latest/press-release/2021/03/philippines-</w:t>
      </w:r>
      <w:r>
        <w:fldChar w:fldCharType="end"/>
      </w:r>
      <w:r>
        <w:fldChar w:fldCharType="begin"/>
      </w:r>
      <w:r>
        <w:instrText xml:space="preserve"> HYPERLINK "http://www.amnesty.org/en/latest/press-release/2021/03/philippines-surge-" \h </w:instrText>
      </w:r>
      <w:r>
        <w:fldChar w:fldCharType="separate"/>
      </w:r>
      <w:r>
        <w:t>surge-</w:t>
      </w:r>
      <w:r>
        <w:fldChar w:fldCharType="end"/>
      </w:r>
      <w:r>
        <w:t xml:space="preserve"> killings-lawyers</w:t>
      </w:r>
    </w:p>
    <w:p>
      <w:pPr>
        <w:pStyle w:val="7"/>
      </w:pPr>
    </w:p>
    <w:p>
      <w:pPr>
        <w:pStyle w:val="7"/>
      </w:pPr>
    </w:p>
    <w:p>
      <w:pPr>
        <w:pStyle w:val="7"/>
      </w:pPr>
    </w:p>
    <w:p>
      <w:pPr>
        <w:pStyle w:val="7"/>
        <w:spacing w:before="124"/>
      </w:pPr>
    </w:p>
    <w:p>
      <w:pPr>
        <w:pStyle w:val="7"/>
        <w:tabs>
          <w:tab w:val="left" w:pos="1774"/>
          <w:tab w:val="left" w:pos="2784"/>
          <w:tab w:val="left" w:pos="4194"/>
          <w:tab w:val="left" w:pos="6230"/>
          <w:tab w:val="left" w:pos="7566"/>
          <w:tab w:val="left" w:pos="8750"/>
        </w:tabs>
        <w:ind w:left="1829" w:right="353" w:hanging="1830"/>
      </w:pPr>
      <w:r>
        <w:rPr>
          <w:spacing w:val="-2"/>
        </w:rPr>
        <w:t>Alternative</w:t>
      </w:r>
      <w:r>
        <w:tab/>
      </w:r>
      <w:r>
        <w:rPr>
          <w:spacing w:val="-4"/>
        </w:rPr>
        <w:t>Law</w:t>
      </w:r>
      <w:r>
        <w:tab/>
      </w:r>
      <w:r>
        <w:rPr>
          <w:spacing w:val="-2"/>
        </w:rPr>
        <w:t>Groups.</w:t>
      </w:r>
      <w:r>
        <w:tab/>
      </w:r>
      <w:r>
        <w:rPr>
          <w:spacing w:val="-2"/>
        </w:rPr>
        <w:t>(2023–2024).</w:t>
      </w:r>
      <w:r>
        <w:tab/>
      </w:r>
      <w:r>
        <w:rPr>
          <w:spacing w:val="-2"/>
        </w:rPr>
        <w:t>Annual</w:t>
      </w:r>
      <w:r>
        <w:tab/>
      </w:r>
      <w:r>
        <w:rPr>
          <w:spacing w:val="-2"/>
        </w:rPr>
        <w:t>report</w:t>
      </w:r>
      <w:r>
        <w:tab/>
      </w:r>
      <w:r>
        <w:rPr>
          <w:spacing w:val="-2"/>
        </w:rPr>
        <w:t xml:space="preserve">2023–2024. </w:t>
      </w:r>
      <w:r>
        <w:fldChar w:fldCharType="begin"/>
      </w:r>
      <w:r>
        <w:instrText xml:space="preserve"> HYPERLINK "https://alternativelawgroups.ph/wp-content/uploads/2025/05/ALG-2023-" \h </w:instrText>
      </w:r>
      <w:r>
        <w:fldChar w:fldCharType="separate"/>
      </w:r>
      <w:r>
        <w:t>https://alternativelawgroups.ph/wp-content/uploads/2025/05/ALG-2023-</w:t>
      </w:r>
      <w:r>
        <w:fldChar w:fldCharType="end"/>
      </w:r>
      <w:r>
        <w:t>2024- Report.pdf</w:t>
      </w:r>
    </w:p>
    <w:p>
      <w:pPr>
        <w:pStyle w:val="7"/>
        <w:spacing w:before="64"/>
      </w:pPr>
    </w:p>
    <w:p>
      <w:pPr>
        <w:pStyle w:val="7"/>
      </w:pPr>
      <w:r>
        <w:t>Alternative</w:t>
      </w:r>
      <w:r>
        <w:rPr>
          <w:spacing w:val="64"/>
        </w:rPr>
        <w:t xml:space="preserve"> </w:t>
      </w:r>
      <w:r>
        <w:t>Law</w:t>
      </w:r>
      <w:r>
        <w:rPr>
          <w:spacing w:val="67"/>
        </w:rPr>
        <w:t xml:space="preserve"> </w:t>
      </w:r>
      <w:r>
        <w:t>Groups.</w:t>
      </w:r>
      <w:r>
        <w:rPr>
          <w:spacing w:val="65"/>
        </w:rPr>
        <w:t xml:space="preserve"> </w:t>
      </w:r>
      <w:r>
        <w:t>(2025).</w:t>
      </w:r>
      <w:r>
        <w:rPr>
          <w:spacing w:val="63"/>
        </w:rPr>
        <w:t xml:space="preserve"> </w:t>
      </w:r>
      <w:r>
        <w:t>2023-2024</w:t>
      </w:r>
      <w:r>
        <w:rPr>
          <w:spacing w:val="68"/>
        </w:rPr>
        <w:t xml:space="preserve"> </w:t>
      </w:r>
      <w:r>
        <w:t>annual</w:t>
      </w:r>
      <w:r>
        <w:rPr>
          <w:spacing w:val="67"/>
        </w:rPr>
        <w:t xml:space="preserve"> </w:t>
      </w:r>
      <w:r>
        <w:t>report.</w:t>
      </w:r>
      <w:r>
        <w:rPr>
          <w:spacing w:val="62"/>
        </w:rPr>
        <w:t xml:space="preserve"> </w:t>
      </w:r>
      <w:r>
        <w:t>Retrieved</w:t>
      </w:r>
      <w:r>
        <w:rPr>
          <w:spacing w:val="70"/>
        </w:rPr>
        <w:t xml:space="preserve"> </w:t>
      </w:r>
      <w:r>
        <w:rPr>
          <w:spacing w:val="-4"/>
        </w:rPr>
        <w:t>from</w:t>
      </w:r>
    </w:p>
    <w:p>
      <w:pPr>
        <w:pStyle w:val="7"/>
        <w:spacing w:before="63"/>
      </w:pPr>
    </w:p>
    <w:p>
      <w:pPr>
        <w:pStyle w:val="7"/>
      </w:pPr>
      <w:r>
        <w:rPr>
          <w:rFonts w:ascii="Trebuchet MS"/>
          <w:spacing w:val="-4"/>
        </w:rPr>
        <w:t>.</w:t>
      </w:r>
      <w:r>
        <w:fldChar w:fldCharType="begin"/>
      </w:r>
      <w:r>
        <w:instrText xml:space="preserve"> HYPERLINK "https://alternativelawgroups.ph/2023-2024-report" \h </w:instrText>
      </w:r>
      <w:r>
        <w:fldChar w:fldCharType="separate"/>
      </w:r>
      <w:r>
        <w:rPr>
          <w:spacing w:val="-4"/>
        </w:rPr>
        <w:t>https://alternativelawgroups.ph/2023-2024-report</w:t>
      </w:r>
      <w:r>
        <w:rPr>
          <w:spacing w:val="-4"/>
        </w:rPr>
        <w:fldChar w:fldCharType="end"/>
      </w:r>
    </w:p>
    <w:p>
      <w:pPr>
        <w:pStyle w:val="7"/>
        <w:spacing w:before="60"/>
      </w:pPr>
    </w:p>
    <w:p>
      <w:pPr>
        <w:pStyle w:val="7"/>
        <w:ind w:left="1829" w:right="348" w:hanging="1830"/>
        <w:jc w:val="both"/>
      </w:pPr>
      <w:r>
        <w:t xml:space="preserve">Argosino, F. (2025). Chinese ship issues radio challenge to PH vessels in West PH Sea. </w:t>
      </w:r>
      <w:r>
        <w:fldChar w:fldCharType="begin"/>
      </w:r>
      <w:r>
        <w:instrText xml:space="preserve"> HYPERLINK "https://www.inquirer.net/445423/chinese-ship-issues-radio-" \h </w:instrText>
      </w:r>
      <w:r>
        <w:fldChar w:fldCharType="separate"/>
      </w:r>
      <w:r>
        <w:t>https:/</w:t>
      </w:r>
      <w:r>
        <w:fldChar w:fldCharType="end"/>
      </w:r>
      <w:r>
        <w:fldChar w:fldCharType="begin"/>
      </w:r>
      <w:r>
        <w:instrText xml:space="preserve"> HYPERLINK "http://www.inquirer.net/445423/chinese-ship-issues-radio-" \h </w:instrText>
      </w:r>
      <w:r>
        <w:fldChar w:fldCharType="separate"/>
      </w:r>
      <w:r>
        <w:t>/www.inquirer.net/445423/chinese-ship-issues-radio-</w:t>
      </w:r>
      <w:r>
        <w:fldChar w:fldCharType="end"/>
      </w:r>
      <w:r>
        <w:t xml:space="preserve"> challenge-to-</w:t>
      </w:r>
      <w:r>
        <w:rPr>
          <w:spacing w:val="-2"/>
        </w:rPr>
        <w:t>ph-vessels-in-west-ph-sea</w:t>
      </w:r>
    </w:p>
    <w:p>
      <w:pPr>
        <w:pStyle w:val="7"/>
        <w:spacing w:before="63"/>
      </w:pPr>
    </w:p>
    <w:p>
      <w:pPr>
        <w:pStyle w:val="7"/>
      </w:pPr>
      <w:r>
        <w:rPr>
          <w:spacing w:val="-2"/>
        </w:rPr>
        <w:t>Baguio</w:t>
      </w:r>
      <w:r>
        <w:rPr>
          <w:spacing w:val="-5"/>
        </w:rPr>
        <w:t xml:space="preserve"> </w:t>
      </w:r>
      <w:r>
        <w:rPr>
          <w:spacing w:val="-2"/>
        </w:rPr>
        <w:t>Chronicle.</w:t>
      </w:r>
      <w:r>
        <w:rPr>
          <w:spacing w:val="-8"/>
        </w:rPr>
        <w:t xml:space="preserve"> </w:t>
      </w:r>
      <w:r>
        <w:rPr>
          <w:spacing w:val="-2"/>
        </w:rPr>
        <w:t>(2025,</w:t>
      </w:r>
      <w:r>
        <w:rPr>
          <w:spacing w:val="-9"/>
        </w:rPr>
        <w:t xml:space="preserve"> </w:t>
      </w:r>
      <w:r>
        <w:rPr>
          <w:spacing w:val="-2"/>
        </w:rPr>
        <w:t>March</w:t>
      </w:r>
      <w:r>
        <w:rPr>
          <w:spacing w:val="-11"/>
        </w:rPr>
        <w:t xml:space="preserve"> </w:t>
      </w:r>
      <w:r>
        <w:rPr>
          <w:spacing w:val="-2"/>
        </w:rPr>
        <w:t>16).</w:t>
      </w:r>
      <w:r>
        <w:rPr>
          <w:spacing w:val="-10"/>
        </w:rPr>
        <w:t xml:space="preserve"> </w:t>
      </w:r>
      <w:r>
        <w:rPr>
          <w:spacing w:val="-2"/>
        </w:rPr>
        <w:t>Editorial:</w:t>
      </w:r>
      <w:r>
        <w:rPr>
          <w:spacing w:val="-4"/>
        </w:rPr>
        <w:t xml:space="preserve"> </w:t>
      </w:r>
      <w:r>
        <w:rPr>
          <w:spacing w:val="-2"/>
        </w:rPr>
        <w:t>Cognitive</w:t>
      </w:r>
      <w:r>
        <w:rPr>
          <w:spacing w:val="-11"/>
        </w:rPr>
        <w:t xml:space="preserve"> </w:t>
      </w:r>
      <w:r>
        <w:rPr>
          <w:spacing w:val="-2"/>
        </w:rPr>
        <w:t>dissonance</w:t>
      </w:r>
      <w:r>
        <w:rPr>
          <w:spacing w:val="-9"/>
        </w:rPr>
        <w:t xml:space="preserve"> </w:t>
      </w:r>
      <w:r>
        <w:rPr>
          <w:spacing w:val="-2"/>
        </w:rPr>
        <w:t>in</w:t>
      </w:r>
      <w:r>
        <w:rPr>
          <w:spacing w:val="-4"/>
        </w:rPr>
        <w:t xml:space="preserve"> </w:t>
      </w:r>
      <w:r>
        <w:rPr>
          <w:spacing w:val="-2"/>
        </w:rPr>
        <w:t>Philippine</w:t>
      </w:r>
      <w:r>
        <w:rPr>
          <w:spacing w:val="-4"/>
        </w:rPr>
        <w:t xml:space="preserve"> </w:t>
      </w:r>
      <w:r>
        <w:rPr>
          <w:spacing w:val="-2"/>
        </w:rPr>
        <w:t>politics.</w:t>
      </w:r>
    </w:p>
    <w:p>
      <w:pPr>
        <w:pStyle w:val="7"/>
        <w:spacing w:after="0"/>
        <w:sectPr>
          <w:pgSz w:w="12240" w:h="15840"/>
          <w:pgMar w:top="500" w:right="720" w:bottom="280" w:left="1080" w:header="259" w:footer="0" w:gutter="0"/>
          <w:cols w:space="720" w:num="1"/>
        </w:sectPr>
      </w:pPr>
    </w:p>
    <w:p>
      <w:pPr>
        <w:pStyle w:val="7"/>
      </w:pPr>
    </w:p>
    <w:p>
      <w:pPr>
        <w:pStyle w:val="7"/>
        <w:spacing w:before="232"/>
      </w:pPr>
    </w:p>
    <w:p>
      <w:pPr>
        <w:pStyle w:val="7"/>
        <w:spacing w:before="1"/>
        <w:ind w:left="1829" w:right="1534"/>
      </w:pPr>
      <w:r>
        <w:fldChar w:fldCharType="begin"/>
      </w:r>
      <w:r>
        <w:instrText xml:space="preserve"> HYPERLINK "https://thebaguiochronicle.com/2025/03/16/editorial-cognitive-" \h </w:instrText>
      </w:r>
      <w:r>
        <w:fldChar w:fldCharType="separate"/>
      </w:r>
      <w:r>
        <w:t>https://thebaguiochronicle.com/2025/03/16/editorial-cognitive-</w:t>
      </w:r>
      <w:r>
        <w:fldChar w:fldCharType="end"/>
      </w:r>
      <w:r>
        <w:rPr>
          <w:spacing w:val="-2"/>
        </w:rPr>
        <w:t>dissonance-duterte-icc-trial-2025</w:t>
      </w:r>
    </w:p>
    <w:p>
      <w:pPr>
        <w:pStyle w:val="7"/>
        <w:spacing w:before="61"/>
      </w:pPr>
    </w:p>
    <w:p>
      <w:pPr>
        <w:pStyle w:val="7"/>
        <w:tabs>
          <w:tab w:val="left" w:pos="1923"/>
          <w:tab w:val="left" w:pos="2909"/>
          <w:tab w:val="left" w:pos="3929"/>
          <w:tab w:val="left" w:pos="5510"/>
          <w:tab w:val="left" w:pos="7237"/>
          <w:tab w:val="left" w:pos="8647"/>
        </w:tabs>
        <w:ind w:left="1829" w:right="353" w:hanging="1830"/>
      </w:pPr>
      <w:r>
        <w:rPr>
          <w:spacing w:val="-2"/>
        </w:rPr>
        <w:t>CENTER,</w:t>
      </w:r>
      <w:r>
        <w:tab/>
      </w:r>
      <w:r>
        <w:tab/>
      </w:r>
      <w:r>
        <w:rPr>
          <w:spacing w:val="-6"/>
        </w:rPr>
        <w:t>P.</w:t>
      </w:r>
      <w:r>
        <w:tab/>
      </w:r>
      <w:r>
        <w:rPr>
          <w:spacing w:val="-6"/>
        </w:rPr>
        <w:t>R.</w:t>
      </w:r>
      <w:r>
        <w:tab/>
      </w:r>
      <w:r>
        <w:rPr>
          <w:spacing w:val="-2"/>
        </w:rPr>
        <w:t>(2008).</w:t>
      </w:r>
      <w:r>
        <w:tab/>
      </w:r>
      <w:r>
        <w:rPr>
          <w:spacing w:val="-2"/>
        </w:rPr>
        <w:t>National</w:t>
      </w:r>
      <w:r>
        <w:tab/>
      </w:r>
      <w:r>
        <w:rPr>
          <w:spacing w:val="-2"/>
        </w:rPr>
        <w:t>Issue.</w:t>
      </w:r>
      <w:r>
        <w:tab/>
      </w:r>
      <w:r>
        <w:fldChar w:fldCharType="begin"/>
      </w:r>
      <w:r>
        <w:instrText xml:space="preserve"> HYPERLINK "https://2009-2017.state.gov/j/drl/rls/hrrpt/2008/eap/119054.htm" \h </w:instrText>
      </w:r>
      <w:r>
        <w:fldChar w:fldCharType="separate"/>
      </w:r>
      <w:r>
        <w:t>https://2009-</w:t>
      </w:r>
      <w:r>
        <w:rPr>
          <w:spacing w:val="-2"/>
        </w:rPr>
        <w:t>2017.state.gov/j/drl/rls/hrrpt/2008/eap/119054.htm</w:t>
      </w:r>
      <w:r>
        <w:rPr>
          <w:spacing w:val="-2"/>
        </w:rPr>
        <w:fldChar w:fldCharType="end"/>
      </w:r>
      <w:r>
        <w:rPr>
          <w:spacing w:val="-2"/>
        </w:rPr>
        <w:t>.</w:t>
      </w:r>
    </w:p>
    <w:p>
      <w:pPr>
        <w:pStyle w:val="7"/>
        <w:spacing w:before="63"/>
      </w:pPr>
    </w:p>
    <w:p>
      <w:pPr>
        <w:pStyle w:val="7"/>
        <w:tabs>
          <w:tab w:val="left" w:pos="5279"/>
          <w:tab w:val="left" w:pos="8992"/>
          <w:tab w:val="left" w:pos="9364"/>
        </w:tabs>
        <w:spacing w:before="1"/>
        <w:ind w:left="1829" w:right="348" w:hanging="1830"/>
      </w:pPr>
      <w:r>
        <w:t>Franco, J., Soliman, H., &amp; Cisnero, M. R. (n.d.). Community-based paralegalism in the</w:t>
      </w:r>
      <w:r>
        <w:rPr>
          <w:spacing w:val="80"/>
        </w:rPr>
        <w:t xml:space="preserve"> </w:t>
      </w:r>
      <w:r>
        <w:t>Philippines:</w:t>
      </w:r>
      <w:r>
        <w:rPr>
          <w:spacing w:val="80"/>
        </w:rPr>
        <w:t xml:space="preserve"> </w:t>
      </w:r>
      <w:r>
        <w:t>From</w:t>
      </w:r>
      <w:r>
        <w:rPr>
          <w:spacing w:val="80"/>
        </w:rPr>
        <w:t xml:space="preserve"> </w:t>
      </w:r>
      <w:r>
        <w:t>social</w:t>
      </w:r>
      <w:r>
        <w:rPr>
          <w:spacing w:val="80"/>
        </w:rPr>
        <w:t xml:space="preserve"> </w:t>
      </w:r>
      <w:r>
        <w:t>movements</w:t>
      </w:r>
      <w:r>
        <w:rPr>
          <w:spacing w:val="80"/>
        </w:rPr>
        <w:t xml:space="preserve"> </w:t>
      </w:r>
      <w:r>
        <w:t>to</w:t>
      </w:r>
      <w:r>
        <w:rPr>
          <w:spacing w:val="80"/>
        </w:rPr>
        <w:t xml:space="preserve"> </w:t>
      </w:r>
      <w:r>
        <w:t>democratization.</w:t>
      </w:r>
      <w:r>
        <w:rPr>
          <w:spacing w:val="80"/>
        </w:rPr>
        <w:t xml:space="preserve"> </w:t>
      </w:r>
      <w:r>
        <w:t xml:space="preserve">Grassroots </w:t>
      </w:r>
      <w:r>
        <w:rPr>
          <w:spacing w:val="-2"/>
        </w:rPr>
        <w:t>Justice</w:t>
      </w:r>
      <w:r>
        <w:tab/>
      </w:r>
      <w:r>
        <w:rPr>
          <w:spacing w:val="-2"/>
        </w:rPr>
        <w:t>Network.</w:t>
      </w:r>
      <w:r>
        <w:tab/>
      </w:r>
      <w:r>
        <w:rPr>
          <w:spacing w:val="-2"/>
        </w:rPr>
        <w:t xml:space="preserve">Retrieved </w:t>
      </w:r>
      <w:r>
        <w:fldChar w:fldCharType="begin"/>
      </w:r>
      <w:r>
        <w:instrText xml:space="preserve"> HYPERLINK "https://grassrootsjusticenetwork.org/resources/community-" \h </w:instrText>
      </w:r>
      <w:r>
        <w:fldChar w:fldCharType="separate"/>
      </w:r>
      <w:r>
        <w:t>https://grassrootsjusticenetwork.org/resources/community-</w:t>
      </w:r>
      <w:r>
        <w:fldChar w:fldCharType="end"/>
      </w:r>
      <w:r>
        <w:tab/>
      </w:r>
      <w:r>
        <w:tab/>
      </w:r>
      <w:r>
        <w:rPr>
          <w:spacing w:val="-2"/>
        </w:rPr>
        <w:t>based-</w:t>
      </w:r>
      <w:r>
        <w:t>paralegalism-in-the-philippines-from-social-movements-to-</w:t>
      </w:r>
      <w:r>
        <w:rPr>
          <w:spacing w:val="-2"/>
        </w:rPr>
        <w:t>democratization</w:t>
      </w:r>
    </w:p>
    <w:p>
      <w:pPr>
        <w:pStyle w:val="7"/>
        <w:spacing w:before="62"/>
      </w:pPr>
    </w:p>
    <w:p>
      <w:pPr>
        <w:pStyle w:val="7"/>
        <w:ind w:left="1829" w:right="351" w:hanging="1830"/>
      </w:pPr>
      <w:r>
        <w:t>Hays, J. (2015). facts and details . Retrieved from</w:t>
      </w:r>
      <w:r>
        <w:rPr>
          <w:spacing w:val="29"/>
        </w:rPr>
        <w:t xml:space="preserve"> </w:t>
      </w:r>
      <w:r>
        <w:fldChar w:fldCharType="begin"/>
      </w:r>
      <w:r>
        <w:instrText xml:space="preserve"> HYPERLINK "https://factsanddetails.com/southeast-asia/Philippines/sub5_6g/entry-" \h </w:instrText>
      </w:r>
      <w:r>
        <w:fldChar w:fldCharType="separate"/>
      </w:r>
      <w:r>
        <w:t>https://factsanddetails.com/southeast-asia/Philippines/sub5_6g/entry-</w:t>
      </w:r>
      <w:r>
        <w:fldChar w:fldCharType="end"/>
      </w:r>
      <w:r>
        <w:t xml:space="preserve"> 3916.html</w:t>
      </w:r>
    </w:p>
    <w:p>
      <w:pPr>
        <w:pStyle w:val="7"/>
        <w:spacing w:before="61"/>
      </w:pPr>
    </w:p>
    <w:p>
      <w:pPr>
        <w:pStyle w:val="7"/>
        <w:spacing w:before="1"/>
        <w:ind w:left="1829" w:right="348" w:hanging="1830"/>
        <w:jc w:val="both"/>
      </w:pPr>
      <w:r>
        <w:t xml:space="preserve">Human Rights Watch. (2024, May 8). Philippines: Supreme Court rejects 'red- tagging'. </w:t>
      </w:r>
      <w:r>
        <w:fldChar w:fldCharType="begin"/>
      </w:r>
      <w:r>
        <w:instrText xml:space="preserve"> HYPERLINK "https://www.hrw.org/news/2024/05/08/philippines-supreme-court-" \h </w:instrText>
      </w:r>
      <w:r>
        <w:fldChar w:fldCharType="separate"/>
      </w:r>
      <w:r>
        <w:rPr>
          <w:spacing w:val="-2"/>
        </w:rPr>
        <w:t>https:/</w:t>
      </w:r>
      <w:r>
        <w:rPr>
          <w:spacing w:val="-2"/>
        </w:rPr>
        <w:fldChar w:fldCharType="end"/>
      </w:r>
      <w:r>
        <w:fldChar w:fldCharType="begin"/>
      </w:r>
      <w:r>
        <w:instrText xml:space="preserve"> HYPERLINK "http://www.hrw.org/news/2024/05/08/philippines-supreme-court-" \h </w:instrText>
      </w:r>
      <w:r>
        <w:fldChar w:fldCharType="separate"/>
      </w:r>
      <w:r>
        <w:rPr>
          <w:spacing w:val="-2"/>
        </w:rPr>
        <w:t>/www.hrw.org/news/2024/05/08/philippines-supreme-court-</w:t>
      </w:r>
      <w:r>
        <w:rPr>
          <w:spacing w:val="-2"/>
        </w:rPr>
        <w:fldChar w:fldCharType="end"/>
      </w:r>
      <w:r>
        <w:rPr>
          <w:spacing w:val="-2"/>
        </w:rPr>
        <w:t xml:space="preserve"> rejects-red-tagging</w:t>
      </w:r>
    </w:p>
    <w:p>
      <w:pPr>
        <w:pStyle w:val="7"/>
        <w:spacing w:before="61"/>
      </w:pPr>
    </w:p>
    <w:p>
      <w:pPr>
        <w:pStyle w:val="7"/>
      </w:pPr>
      <w:r>
        <w:t>Limos,</w:t>
      </w:r>
      <w:r>
        <w:rPr>
          <w:spacing w:val="-20"/>
        </w:rPr>
        <w:t xml:space="preserve"> </w:t>
      </w:r>
      <w:r>
        <w:t>M.</w:t>
      </w:r>
      <w:r>
        <w:rPr>
          <w:spacing w:val="-18"/>
        </w:rPr>
        <w:t xml:space="preserve"> </w:t>
      </w:r>
      <w:r>
        <w:t>A.</w:t>
      </w:r>
      <w:r>
        <w:rPr>
          <w:spacing w:val="-18"/>
        </w:rPr>
        <w:t xml:space="preserve"> </w:t>
      </w:r>
      <w:r>
        <w:t>(2019).</w:t>
      </w:r>
      <w:r>
        <w:rPr>
          <w:spacing w:val="-20"/>
        </w:rPr>
        <w:t xml:space="preserve"> </w:t>
      </w:r>
      <w:r>
        <w:t>A</w:t>
      </w:r>
      <w:r>
        <w:rPr>
          <w:spacing w:val="-19"/>
        </w:rPr>
        <w:t xml:space="preserve"> </w:t>
      </w:r>
      <w:r>
        <w:t>Brief</w:t>
      </w:r>
      <w:r>
        <w:rPr>
          <w:spacing w:val="-16"/>
        </w:rPr>
        <w:t xml:space="preserve"> </w:t>
      </w:r>
      <w:r>
        <w:t>Explainer</w:t>
      </w:r>
      <w:r>
        <w:rPr>
          <w:spacing w:val="-11"/>
        </w:rPr>
        <w:t xml:space="preserve"> </w:t>
      </w:r>
      <w:r>
        <w:t>on</w:t>
      </w:r>
      <w:r>
        <w:rPr>
          <w:spacing w:val="-12"/>
        </w:rPr>
        <w:t xml:space="preserve"> </w:t>
      </w:r>
      <w:r>
        <w:t>the</w:t>
      </w:r>
      <w:r>
        <w:rPr>
          <w:spacing w:val="-18"/>
        </w:rPr>
        <w:t xml:space="preserve"> </w:t>
      </w:r>
      <w:r>
        <w:t>West</w:t>
      </w:r>
      <w:r>
        <w:rPr>
          <w:spacing w:val="-7"/>
        </w:rPr>
        <w:t xml:space="preserve"> </w:t>
      </w:r>
      <w:r>
        <w:t>Philippine</w:t>
      </w:r>
      <w:r>
        <w:rPr>
          <w:spacing w:val="-10"/>
        </w:rPr>
        <w:t xml:space="preserve"> </w:t>
      </w:r>
      <w:r>
        <w:rPr>
          <w:spacing w:val="-4"/>
        </w:rPr>
        <w:t>Sea.</w:t>
      </w:r>
    </w:p>
    <w:p>
      <w:pPr>
        <w:pStyle w:val="7"/>
        <w:tabs>
          <w:tab w:val="left" w:pos="885"/>
          <w:tab w:val="left" w:pos="2270"/>
          <w:tab w:val="left" w:pos="3274"/>
          <w:tab w:val="left" w:pos="4337"/>
          <w:tab w:val="left" w:pos="5007"/>
          <w:tab w:val="left" w:pos="6406"/>
          <w:tab w:val="left" w:pos="7028"/>
          <w:tab w:val="left" w:pos="7837"/>
          <w:tab w:val="left" w:pos="8997"/>
        </w:tabs>
        <w:spacing w:before="79" w:line="708" w:lineRule="exact"/>
        <w:ind w:right="355"/>
      </w:pPr>
      <w:r>
        <w:rPr>
          <w:spacing w:val="-2"/>
        </w:rPr>
        <w:t>.</w:t>
      </w:r>
      <w:r>
        <w:fldChar w:fldCharType="begin"/>
      </w:r>
      <w:r>
        <w:instrText xml:space="preserve"> HYPERLINK "https://www.esquiremag.ph/long-reads/west-philippine-sea-explained-" \h </w:instrText>
      </w:r>
      <w:r>
        <w:fldChar w:fldCharType="separate"/>
      </w:r>
      <w:r>
        <w:rPr>
          <w:spacing w:val="-2"/>
        </w:rPr>
        <w:t>https:/</w:t>
      </w:r>
      <w:r>
        <w:rPr>
          <w:spacing w:val="-2"/>
        </w:rPr>
        <w:fldChar w:fldCharType="end"/>
      </w:r>
      <w:r>
        <w:fldChar w:fldCharType="begin"/>
      </w:r>
      <w:r>
        <w:instrText xml:space="preserve"> HYPERLINK "http://www.esquiremag.ph/long-reads/west-philippine-sea-explained-" \h </w:instrText>
      </w:r>
      <w:r>
        <w:fldChar w:fldCharType="separate"/>
      </w:r>
      <w:r>
        <w:rPr>
          <w:spacing w:val="-2"/>
        </w:rPr>
        <w:t>/www.esquiremag.ph/long-reads/west-philippine-sea-explained-</w:t>
      </w:r>
      <w:r>
        <w:rPr>
          <w:spacing w:val="-2"/>
        </w:rPr>
        <w:fldChar w:fldCharType="end"/>
      </w:r>
      <w:r>
        <w:rPr>
          <w:spacing w:val="-2"/>
        </w:rPr>
        <w:t xml:space="preserve"> a00293-20191115 Legal</w:t>
      </w:r>
      <w:r>
        <w:tab/>
      </w:r>
      <w:r>
        <w:rPr>
          <w:spacing w:val="-2"/>
        </w:rPr>
        <w:t>Education</w:t>
      </w:r>
      <w:r>
        <w:tab/>
      </w:r>
      <w:r>
        <w:rPr>
          <w:spacing w:val="-2"/>
        </w:rPr>
        <w:t>Board.</w:t>
      </w:r>
      <w:r>
        <w:tab/>
      </w:r>
      <w:r>
        <w:rPr>
          <w:spacing w:val="-2"/>
        </w:rPr>
        <w:t>(2021).</w:t>
      </w:r>
      <w:r>
        <w:tab/>
      </w:r>
      <w:r>
        <w:rPr>
          <w:spacing w:val="-4"/>
        </w:rPr>
        <w:t>2nd</w:t>
      </w:r>
      <w:r>
        <w:tab/>
      </w:r>
      <w:r>
        <w:rPr>
          <w:spacing w:val="-2"/>
        </w:rPr>
        <w:t>Philippine</w:t>
      </w:r>
      <w:r>
        <w:tab/>
      </w:r>
      <w:r>
        <w:rPr>
          <w:spacing w:val="-4"/>
        </w:rPr>
        <w:t>pro</w:t>
      </w:r>
      <w:r>
        <w:tab/>
      </w:r>
      <w:r>
        <w:rPr>
          <w:spacing w:val="-4"/>
        </w:rPr>
        <w:t>bono</w:t>
      </w:r>
      <w:r>
        <w:tab/>
      </w:r>
      <w:r>
        <w:rPr>
          <w:spacing w:val="-2"/>
        </w:rPr>
        <w:t>summit.</w:t>
      </w:r>
      <w:r>
        <w:tab/>
      </w:r>
      <w:r>
        <w:rPr>
          <w:spacing w:val="-2"/>
        </w:rPr>
        <w:t>Retrieved</w:t>
      </w:r>
    </w:p>
    <w:p>
      <w:pPr>
        <w:pStyle w:val="7"/>
        <w:spacing w:line="240" w:lineRule="exact"/>
        <w:ind w:left="1829"/>
      </w:pPr>
      <w:r>
        <w:rPr>
          <w:spacing w:val="-4"/>
        </w:rPr>
        <w:t>from</w:t>
      </w:r>
      <w:r>
        <w:fldChar w:fldCharType="begin"/>
      </w:r>
      <w:r>
        <w:instrText xml:space="preserve"> HYPERLINK "https://mb.com.ph/2021/12/02/cj-gesmundo-lawyers-free-legal-" \h </w:instrText>
      </w:r>
      <w:r>
        <w:fldChar w:fldCharType="separate"/>
      </w:r>
      <w:r>
        <w:rPr>
          <w:spacing w:val="-4"/>
        </w:rPr>
        <w:t>https://mb.com.ph/2021/12/02/cj-gesmundo-lawyers-free-legal-</w:t>
      </w:r>
      <w:r>
        <w:rPr>
          <w:spacing w:val="-4"/>
        </w:rPr>
        <w:fldChar w:fldCharType="end"/>
      </w:r>
    </w:p>
    <w:p>
      <w:pPr>
        <w:pStyle w:val="7"/>
        <w:ind w:left="1829"/>
      </w:pPr>
      <w:r>
        <w:rPr>
          <w:spacing w:val="-4"/>
        </w:rPr>
        <w:t>service-must-be-visible-readily-available-quick-to-action</w:t>
      </w:r>
    </w:p>
    <w:p>
      <w:pPr>
        <w:pStyle w:val="7"/>
        <w:spacing w:before="61"/>
      </w:pPr>
    </w:p>
    <w:p>
      <w:pPr>
        <w:pStyle w:val="7"/>
        <w:tabs>
          <w:tab w:val="left" w:pos="4476"/>
          <w:tab w:val="left" w:pos="7647"/>
          <w:tab w:val="left" w:pos="9745"/>
        </w:tabs>
        <w:ind w:left="1829" w:right="352" w:hanging="1830"/>
      </w:pPr>
      <w:r>
        <w:t>Namati.</w:t>
      </w:r>
      <w:r>
        <w:rPr>
          <w:spacing w:val="80"/>
        </w:rPr>
        <w:t xml:space="preserve"> </w:t>
      </w:r>
      <w:r>
        <w:t>(2022).</w:t>
      </w:r>
      <w:r>
        <w:rPr>
          <w:spacing w:val="80"/>
        </w:rPr>
        <w:t xml:space="preserve"> </w:t>
      </w:r>
      <w:r>
        <w:t>Historical</w:t>
      </w:r>
      <w:r>
        <w:rPr>
          <w:spacing w:val="80"/>
        </w:rPr>
        <w:t xml:space="preserve"> </w:t>
      </w:r>
      <w:r>
        <w:t>perspectives</w:t>
      </w:r>
      <w:r>
        <w:rPr>
          <w:spacing w:val="80"/>
        </w:rPr>
        <w:t xml:space="preserve"> </w:t>
      </w:r>
      <w:r>
        <w:t>on</w:t>
      </w:r>
      <w:r>
        <w:rPr>
          <w:spacing w:val="80"/>
        </w:rPr>
        <w:t xml:space="preserve"> </w:t>
      </w:r>
      <w:r>
        <w:t>community</w:t>
      </w:r>
      <w:r>
        <w:rPr>
          <w:spacing w:val="80"/>
        </w:rPr>
        <w:t xml:space="preserve"> </w:t>
      </w:r>
      <w:r>
        <w:t>paralegal</w:t>
      </w:r>
      <w:r>
        <w:rPr>
          <w:spacing w:val="80"/>
        </w:rPr>
        <w:t xml:space="preserve"> </w:t>
      </w:r>
      <w:r>
        <w:t>and</w:t>
      </w:r>
      <w:r>
        <w:rPr>
          <w:spacing w:val="80"/>
        </w:rPr>
        <w:t xml:space="preserve"> </w:t>
      </w:r>
      <w:r>
        <w:t>human</w:t>
      </w:r>
      <w:r>
        <w:rPr>
          <w:spacing w:val="40"/>
        </w:rPr>
        <w:t xml:space="preserve"> </w:t>
      </w:r>
      <w:r>
        <w:t xml:space="preserve">rights </w:t>
      </w:r>
      <w:r>
        <w:rPr>
          <w:spacing w:val="-2"/>
        </w:rPr>
        <w:t>lawyer</w:t>
      </w:r>
      <w:r>
        <w:tab/>
      </w:r>
      <w:r>
        <w:rPr>
          <w:spacing w:val="-2"/>
        </w:rPr>
        <w:t>movements</w:t>
      </w:r>
      <w:r>
        <w:tab/>
      </w:r>
      <w:r>
        <w:rPr>
          <w:spacing w:val="-6"/>
        </w:rPr>
        <w:t>in</w:t>
      </w:r>
      <w:r>
        <w:tab/>
      </w:r>
      <w:r>
        <w:rPr>
          <w:spacing w:val="-4"/>
        </w:rPr>
        <w:t xml:space="preserve">the </w:t>
      </w:r>
      <w:r>
        <w:rPr>
          <w:spacing w:val="-2"/>
        </w:rPr>
        <w:t>Philippines.</w:t>
      </w:r>
      <w:r>
        <w:fldChar w:fldCharType="begin"/>
      </w:r>
      <w:r>
        <w:instrText xml:space="preserve"> HYPERLINK "https://namati.org/search/?swpquery=Historical+perspectives+on+community+paralegal+and+human+rights+lawyer+movements+in+the+Philipp" \h </w:instrText>
      </w:r>
      <w:r>
        <w:fldChar w:fldCharType="separate"/>
      </w:r>
      <w:r>
        <w:rPr>
          <w:spacing w:val="-2"/>
        </w:rPr>
        <w:t>https://namati.org/search/?swpquery=Historical+perspectives+ on+comm unity+paralegal+and+human+rights+lawyer+movements+in+the+Philipp</w:t>
      </w:r>
      <w:r>
        <w:rPr>
          <w:spacing w:val="-2"/>
        </w:rPr>
        <w:fldChar w:fldCharType="end"/>
      </w:r>
      <w:r>
        <w:rPr>
          <w:spacing w:val="-2"/>
        </w:rPr>
        <w:t xml:space="preserve"> </w:t>
      </w:r>
      <w:r>
        <w:rPr>
          <w:spacing w:val="-4"/>
        </w:rPr>
        <w:t>ines.</w:t>
      </w:r>
    </w:p>
    <w:p>
      <w:pPr>
        <w:pStyle w:val="7"/>
        <w:spacing w:before="63"/>
      </w:pPr>
    </w:p>
    <w:p>
      <w:pPr>
        <w:pStyle w:val="7"/>
        <w:ind w:left="1829" w:right="353" w:hanging="1830"/>
        <w:jc w:val="both"/>
      </w:pPr>
      <w:r>
        <w:t xml:space="preserve">Namati. (2023). 2023 in review: Walking towards justice. Retrieved from </w:t>
      </w:r>
      <w:r>
        <w:fldChar w:fldCharType="begin"/>
      </w:r>
      <w:r>
        <w:instrText xml:space="preserve"> HYPERLINK "https://namati.org/2023-in-review/" \h </w:instrText>
      </w:r>
      <w:r>
        <w:fldChar w:fldCharType="separate"/>
      </w:r>
      <w:r>
        <w:rPr>
          <w:spacing w:val="-2"/>
        </w:rPr>
        <w:t>https://namati.org/2023-in-review/</w:t>
      </w:r>
      <w:r>
        <w:rPr>
          <w:spacing w:val="-2"/>
        </w:rPr>
        <w:fldChar w:fldCharType="end"/>
      </w:r>
    </w:p>
    <w:p>
      <w:pPr>
        <w:pStyle w:val="7"/>
        <w:spacing w:before="61"/>
      </w:pPr>
    </w:p>
    <w:p>
      <w:pPr>
        <w:pStyle w:val="7"/>
        <w:tabs>
          <w:tab w:val="left" w:pos="1097"/>
          <w:tab w:val="left" w:pos="2119"/>
          <w:tab w:val="left" w:pos="3588"/>
          <w:tab w:val="left" w:pos="5069"/>
          <w:tab w:val="left" w:pos="6306"/>
          <w:tab w:val="left" w:pos="7443"/>
          <w:tab w:val="left" w:pos="8245"/>
          <w:tab w:val="left" w:pos="9541"/>
        </w:tabs>
      </w:pPr>
      <w:r>
        <w:rPr>
          <w:spacing w:val="-2"/>
        </w:rPr>
        <w:t>Namati.</w:t>
      </w:r>
      <w:r>
        <w:tab/>
      </w:r>
      <w:r>
        <w:rPr>
          <w:spacing w:val="-2"/>
        </w:rPr>
        <w:t>(2023).</w:t>
      </w:r>
      <w:r>
        <w:tab/>
      </w:r>
      <w:r>
        <w:rPr>
          <w:spacing w:val="-2"/>
        </w:rPr>
        <w:t>Philippines</w:t>
      </w:r>
      <w:r>
        <w:tab/>
      </w:r>
      <w:r>
        <w:rPr>
          <w:spacing w:val="-2"/>
        </w:rPr>
        <w:t>community</w:t>
      </w:r>
      <w:r>
        <w:tab/>
      </w:r>
      <w:r>
        <w:rPr>
          <w:spacing w:val="-2"/>
        </w:rPr>
        <w:t>paralegal</w:t>
      </w:r>
      <w:r>
        <w:tab/>
      </w:r>
      <w:r>
        <w:rPr>
          <w:spacing w:val="-2"/>
        </w:rPr>
        <w:t>research</w:t>
      </w:r>
      <w:r>
        <w:tab/>
      </w:r>
      <w:r>
        <w:rPr>
          <w:spacing w:val="-2"/>
        </w:rPr>
        <w:t>brief.</w:t>
      </w:r>
      <w:r>
        <w:tab/>
      </w:r>
      <w:r>
        <w:rPr>
          <w:spacing w:val="-2"/>
        </w:rPr>
        <w:t>Retrieved</w:t>
      </w:r>
      <w:r>
        <w:tab/>
      </w:r>
      <w:r>
        <w:rPr>
          <w:spacing w:val="-4"/>
        </w:rPr>
        <w:t>from</w:t>
      </w:r>
    </w:p>
    <w:p>
      <w:pPr>
        <w:pStyle w:val="7"/>
        <w:spacing w:after="0"/>
        <w:sectPr>
          <w:pgSz w:w="12240" w:h="15840"/>
          <w:pgMar w:top="500" w:right="720" w:bottom="280" w:left="1080" w:header="259" w:footer="0" w:gutter="0"/>
          <w:cols w:space="720" w:num="1"/>
        </w:sectPr>
      </w:pPr>
    </w:p>
    <w:p>
      <w:pPr>
        <w:pStyle w:val="7"/>
      </w:pPr>
    </w:p>
    <w:p>
      <w:pPr>
        <w:pStyle w:val="7"/>
        <w:spacing w:before="232"/>
      </w:pPr>
    </w:p>
    <w:p>
      <w:pPr>
        <w:pStyle w:val="7"/>
        <w:spacing w:before="1"/>
        <w:ind w:left="1829" w:right="1289"/>
      </w:pPr>
      <w:r>
        <w:fldChar w:fldCharType="begin"/>
      </w:r>
      <w:r>
        <w:instrText xml:space="preserve"> HYPERLINK "https://namati.org/publications/philippines-community-paralegals-recognition-and-financing-research-brief/" \h </w:instrText>
      </w:r>
      <w:r>
        <w:fldChar w:fldCharType="separate"/>
      </w:r>
      <w:r>
        <w:rPr>
          <w:spacing w:val="-2"/>
        </w:rPr>
        <w:t>https://namati.org/publications/philippines-community-paralegals-recognition-and-financing-research-brief/</w:t>
      </w:r>
      <w:r>
        <w:rPr>
          <w:spacing w:val="-2"/>
        </w:rPr>
        <w:fldChar w:fldCharType="end"/>
      </w:r>
    </w:p>
    <w:p>
      <w:pPr>
        <w:pStyle w:val="7"/>
        <w:spacing w:before="61"/>
      </w:pPr>
    </w:p>
    <w:p>
      <w:pPr>
        <w:pStyle w:val="7"/>
        <w:ind w:left="1829" w:right="351" w:hanging="1830"/>
        <w:jc w:val="both"/>
      </w:pPr>
      <w:r>
        <w:t>Namati.</w:t>
      </w:r>
      <w:r>
        <w:rPr>
          <w:spacing w:val="-15"/>
        </w:rPr>
        <w:t xml:space="preserve"> </w:t>
      </w:r>
      <w:r>
        <w:t>(n.d.).</w:t>
      </w:r>
      <w:r>
        <w:rPr>
          <w:spacing w:val="-16"/>
        </w:rPr>
        <w:t xml:space="preserve"> </w:t>
      </w:r>
      <w:r>
        <w:t>Researching</w:t>
      </w:r>
      <w:r>
        <w:rPr>
          <w:spacing w:val="-14"/>
        </w:rPr>
        <w:t xml:space="preserve"> </w:t>
      </w:r>
      <w:r>
        <w:t>community</w:t>
      </w:r>
      <w:r>
        <w:rPr>
          <w:spacing w:val="-14"/>
        </w:rPr>
        <w:t xml:space="preserve"> </w:t>
      </w:r>
      <w:r>
        <w:t>paralegals:</w:t>
      </w:r>
      <w:r>
        <w:rPr>
          <w:spacing w:val="-11"/>
        </w:rPr>
        <w:t xml:space="preserve"> </w:t>
      </w:r>
      <w:r>
        <w:t>Six</w:t>
      </w:r>
      <w:r>
        <w:rPr>
          <w:spacing w:val="-15"/>
        </w:rPr>
        <w:t xml:space="preserve"> </w:t>
      </w:r>
      <w:r>
        <w:t>country</w:t>
      </w:r>
      <w:r>
        <w:rPr>
          <w:spacing w:val="-14"/>
        </w:rPr>
        <w:t xml:space="preserve"> </w:t>
      </w:r>
      <w:r>
        <w:t>research</w:t>
      </w:r>
      <w:r>
        <w:rPr>
          <w:spacing w:val="-16"/>
        </w:rPr>
        <w:t xml:space="preserve"> </w:t>
      </w:r>
      <w:r>
        <w:t>project.</w:t>
      </w:r>
      <w:r>
        <w:rPr>
          <w:spacing w:val="-9"/>
        </w:rPr>
        <w:t xml:space="preserve"> </w:t>
      </w:r>
      <w:r>
        <w:t xml:space="preserve">Retrieved from </w:t>
      </w:r>
      <w:r>
        <w:fldChar w:fldCharType="begin"/>
      </w:r>
      <w:r>
        <w:instrText xml:space="preserve"> HYPERLINK "https://namati.org/news-stories/community-paralegals-" \h </w:instrText>
      </w:r>
      <w:r>
        <w:fldChar w:fldCharType="separate"/>
      </w:r>
      <w:r>
        <w:t>https://namati.org/news-stories/community-paralegals-</w:t>
      </w:r>
      <w:r>
        <w:fldChar w:fldCharType="end"/>
      </w:r>
      <w:r>
        <w:t xml:space="preserve"> posing-the-</w:t>
      </w:r>
      <w:r>
        <w:rPr>
          <w:spacing w:val="-2"/>
        </w:rPr>
        <w:t>hard-questions/</w:t>
      </w:r>
    </w:p>
    <w:p>
      <w:pPr>
        <w:pStyle w:val="7"/>
        <w:spacing w:before="63"/>
      </w:pPr>
    </w:p>
    <w:p>
      <w:pPr>
        <w:pStyle w:val="7"/>
        <w:ind w:left="1829" w:hanging="1830"/>
      </w:pPr>
      <w:r>
        <w:t>National</w:t>
      </w:r>
      <w:r>
        <w:rPr>
          <w:spacing w:val="80"/>
        </w:rPr>
        <w:t xml:space="preserve"> </w:t>
      </w:r>
      <w:r>
        <w:t>Coalition</w:t>
      </w:r>
      <w:r>
        <w:rPr>
          <w:spacing w:val="80"/>
        </w:rPr>
        <w:t xml:space="preserve"> </w:t>
      </w:r>
      <w:r>
        <w:t>for</w:t>
      </w:r>
      <w:r>
        <w:rPr>
          <w:spacing w:val="80"/>
        </w:rPr>
        <w:t xml:space="preserve"> </w:t>
      </w:r>
      <w:r>
        <w:t>Human</w:t>
      </w:r>
      <w:r>
        <w:rPr>
          <w:spacing w:val="80"/>
        </w:rPr>
        <w:t xml:space="preserve"> </w:t>
      </w:r>
      <w:r>
        <w:t>Rights</w:t>
      </w:r>
      <w:r>
        <w:rPr>
          <w:spacing w:val="80"/>
        </w:rPr>
        <w:t xml:space="preserve"> </w:t>
      </w:r>
      <w:r>
        <w:t>Defenders</w:t>
      </w:r>
      <w:r>
        <w:rPr>
          <w:spacing w:val="80"/>
        </w:rPr>
        <w:t xml:space="preserve"> </w:t>
      </w:r>
      <w:r>
        <w:t>Philippines.</w:t>
      </w:r>
      <w:r>
        <w:rPr>
          <w:spacing w:val="80"/>
        </w:rPr>
        <w:t xml:space="preserve"> </w:t>
      </w:r>
      <w:r>
        <w:t>(2017).</w:t>
      </w:r>
      <w:r>
        <w:rPr>
          <w:spacing w:val="28"/>
        </w:rPr>
        <w:t xml:space="preserve"> </w:t>
      </w:r>
      <w:r>
        <w:t>Annual</w:t>
      </w:r>
      <w:r>
        <w:rPr>
          <w:spacing w:val="32"/>
        </w:rPr>
        <w:t xml:space="preserve"> </w:t>
      </w:r>
      <w:r>
        <w:t xml:space="preserve">report. </w:t>
      </w:r>
      <w:r>
        <w:fldChar w:fldCharType="begin"/>
      </w:r>
      <w:r>
        <w:instrText xml:space="preserve"> HYPERLINK "https://www.frontlinedefenders.org/sites/default/files/annual_report_digit" \h </w:instrText>
      </w:r>
      <w:r>
        <w:fldChar w:fldCharType="separate"/>
      </w:r>
      <w:r>
        <w:rPr>
          <w:spacing w:val="-2"/>
        </w:rPr>
        <w:t>https:/</w:t>
      </w:r>
      <w:r>
        <w:rPr>
          <w:spacing w:val="-2"/>
        </w:rPr>
        <w:fldChar w:fldCharType="end"/>
      </w:r>
      <w:r>
        <w:fldChar w:fldCharType="begin"/>
      </w:r>
      <w:r>
        <w:instrText xml:space="preserve"> HYPERLINK "http://www.frontlinedefenders.org/sites/default/files/annual_report_digit" \h </w:instrText>
      </w:r>
      <w:r>
        <w:fldChar w:fldCharType="separate"/>
      </w:r>
      <w:r>
        <w:rPr>
          <w:spacing w:val="-2"/>
        </w:rPr>
        <w:t>/www.frontlinedefenders.org/sites/default/files/annual_report_digit</w:t>
      </w:r>
      <w:r>
        <w:rPr>
          <w:spacing w:val="-2"/>
        </w:rPr>
        <w:fldChar w:fldCharType="end"/>
      </w:r>
      <w:r>
        <w:rPr>
          <w:spacing w:val="-2"/>
        </w:rPr>
        <w:t xml:space="preserve"> al.pdf)</w:t>
      </w:r>
    </w:p>
    <w:p>
      <w:pPr>
        <w:pStyle w:val="7"/>
        <w:spacing w:before="61"/>
      </w:pPr>
    </w:p>
    <w:p>
      <w:pPr>
        <w:pStyle w:val="7"/>
        <w:spacing w:before="1"/>
        <w:ind w:left="1829" w:right="350" w:hanging="1830"/>
      </w:pPr>
      <w:r>
        <w:t>OMBAY,</w:t>
      </w:r>
      <w:r>
        <w:rPr>
          <w:spacing w:val="36"/>
        </w:rPr>
        <w:t xml:space="preserve"> </w:t>
      </w:r>
      <w:r>
        <w:t>G.</w:t>
      </w:r>
      <w:r>
        <w:rPr>
          <w:spacing w:val="36"/>
        </w:rPr>
        <w:t xml:space="preserve"> </w:t>
      </w:r>
      <w:r>
        <w:t>(2025).</w:t>
      </w:r>
      <w:r>
        <w:rPr>
          <w:spacing w:val="34"/>
        </w:rPr>
        <w:t xml:space="preserve"> </w:t>
      </w:r>
      <w:r>
        <w:t>'functionally</w:t>
      </w:r>
      <w:r>
        <w:rPr>
          <w:spacing w:val="37"/>
        </w:rPr>
        <w:t xml:space="preserve"> </w:t>
      </w:r>
      <w:r>
        <w:t>dismissed'</w:t>
      </w:r>
      <w:r>
        <w:rPr>
          <w:spacing w:val="34"/>
        </w:rPr>
        <w:t xml:space="preserve"> </w:t>
      </w:r>
      <w:r>
        <w:t>if</w:t>
      </w:r>
      <w:r>
        <w:rPr>
          <w:spacing w:val="37"/>
        </w:rPr>
        <w:t xml:space="preserve"> </w:t>
      </w:r>
      <w:r>
        <w:t>trial</w:t>
      </w:r>
      <w:r>
        <w:rPr>
          <w:spacing w:val="37"/>
        </w:rPr>
        <w:t xml:space="preserve"> </w:t>
      </w:r>
      <w:r>
        <w:t>not</w:t>
      </w:r>
      <w:r>
        <w:rPr>
          <w:spacing w:val="35"/>
        </w:rPr>
        <w:t xml:space="preserve"> </w:t>
      </w:r>
      <w:r>
        <w:t>done</w:t>
      </w:r>
      <w:r>
        <w:rPr>
          <w:spacing w:val="34"/>
        </w:rPr>
        <w:t xml:space="preserve"> </w:t>
      </w:r>
      <w:r>
        <w:t>by</w:t>
      </w:r>
      <w:r>
        <w:rPr>
          <w:spacing w:val="37"/>
        </w:rPr>
        <w:t xml:space="preserve"> </w:t>
      </w:r>
      <w:r>
        <w:t>June</w:t>
      </w:r>
      <w:r>
        <w:rPr>
          <w:spacing w:val="37"/>
        </w:rPr>
        <w:t xml:space="preserve"> </w:t>
      </w:r>
      <w:r>
        <w:t>30</w:t>
      </w:r>
      <w:r>
        <w:rPr>
          <w:spacing w:val="40"/>
        </w:rPr>
        <w:t xml:space="preserve"> </w:t>
      </w:r>
      <w:r>
        <w:t>–</w:t>
      </w:r>
      <w:r>
        <w:rPr>
          <w:spacing w:val="38"/>
        </w:rPr>
        <w:t xml:space="preserve"> </w:t>
      </w:r>
      <w:r>
        <w:t xml:space="preserve">Tolentino. </w:t>
      </w:r>
      <w:r>
        <w:fldChar w:fldCharType="begin"/>
      </w:r>
      <w:r>
        <w:instrText xml:space="preserve"> HYPERLINK "https://www.gmanetwork.com/news/topstories/nation/948102/vp-sara-duterte-impeachment-case-functionally-dismissed-june-30-tolentino/story" \h </w:instrText>
      </w:r>
      <w:r>
        <w:fldChar w:fldCharType="separate"/>
      </w:r>
      <w:r>
        <w:t>https:/</w:t>
      </w:r>
      <w:r>
        <w:fldChar w:fldCharType="end"/>
      </w:r>
      <w:r>
        <w:fldChar w:fldCharType="begin"/>
      </w:r>
      <w:r>
        <w:instrText xml:space="preserve"> HYPERLINK "http://www.gmanetwork.com/news/topstories/nation/948102/vp-sara-" \h </w:instrText>
      </w:r>
      <w:r>
        <w:fldChar w:fldCharType="separate"/>
      </w:r>
      <w:r>
        <w:t>/www.gmanetwork.com/news/topstories/nation/948102/vp-sara-</w:t>
      </w:r>
      <w:r>
        <w:fldChar w:fldCharType="end"/>
      </w:r>
      <w:r>
        <w:fldChar w:fldCharType="begin"/>
      </w:r>
      <w:r>
        <w:instrText xml:space="preserve"> HYPERLINK "https://www.gmanetwork.com/news/topstories/nation/948102/vp-sara-duterte-impeachment-case-functionally-dismissed-june-30-tolentino/story" \h </w:instrText>
      </w:r>
      <w:r>
        <w:fldChar w:fldCharType="separate"/>
      </w:r>
      <w:r>
        <w:rPr>
          <w:spacing w:val="-2"/>
        </w:rPr>
        <w:t>duterte-impeachment-case-functionally-dismissed-june-30-tolentino/story</w:t>
      </w:r>
      <w:r>
        <w:rPr>
          <w:spacing w:val="-2"/>
        </w:rPr>
        <w:fldChar w:fldCharType="end"/>
      </w:r>
    </w:p>
    <w:p>
      <w:pPr>
        <w:pStyle w:val="7"/>
        <w:spacing w:before="63"/>
      </w:pPr>
    </w:p>
    <w:p>
      <w:pPr>
        <w:pStyle w:val="7"/>
        <w:ind w:left="1829" w:right="353" w:hanging="1830"/>
        <w:jc w:val="both"/>
      </w:pPr>
      <w:r>
        <w:t xml:space="preserve">PANTI, L. T. (2025). Idea that impeachment trial may not proceed 'disturbing,' complainants' lawyer says. </w:t>
      </w:r>
      <w:r>
        <w:fldChar w:fldCharType="begin"/>
      </w:r>
      <w:r>
        <w:instrText xml:space="preserve"> HYPERLINK "https://newsinfo.inquirer.net/2066105/drilon-" \h </w:instrText>
      </w:r>
      <w:r>
        <w:fldChar w:fldCharType="separate"/>
      </w:r>
      <w:r>
        <w:t>https://newsinfo.inquirer.net/2066105/drilon-</w:t>
      </w:r>
      <w:r>
        <w:fldChar w:fldCharType="end"/>
      </w:r>
      <w:r>
        <w:rPr>
          <w:spacing w:val="-2"/>
        </w:rPr>
        <w:t>senate-can-finish-duterte-impeachment-trial-by-june-30</w:t>
      </w:r>
    </w:p>
    <w:p>
      <w:pPr>
        <w:pStyle w:val="7"/>
        <w:spacing w:before="61"/>
      </w:pPr>
    </w:p>
    <w:p>
      <w:pPr>
        <w:pStyle w:val="7"/>
        <w:ind w:left="1829" w:right="353" w:hanging="1830"/>
        <w:jc w:val="both"/>
      </w:pPr>
      <w:r>
        <w:t xml:space="preserve">Pinay Wise. (2024). Retrieved from </w:t>
      </w:r>
      <w:r>
        <w:fldChar w:fldCharType="begin"/>
      </w:r>
      <w:r>
        <w:instrText xml:space="preserve"> HYPERLINK "https://pinaywise.com/philippines-facts/understanding-national-issues-in-the-philippines/" \h </w:instrText>
      </w:r>
      <w:r>
        <w:fldChar w:fldCharType="separate"/>
      </w:r>
      <w:r>
        <w:t>https://pinaywise.com/philippines-</w:t>
      </w:r>
      <w:r>
        <w:rPr>
          <w:spacing w:val="-2"/>
        </w:rPr>
        <w:t>facts/understanding-national-issues-in-the-philippines/</w:t>
      </w:r>
      <w:r>
        <w:rPr>
          <w:spacing w:val="-2"/>
        </w:rPr>
        <w:fldChar w:fldCharType="end"/>
      </w:r>
    </w:p>
    <w:p>
      <w:pPr>
        <w:pStyle w:val="7"/>
        <w:spacing w:before="61"/>
      </w:pPr>
    </w:p>
    <w:p>
      <w:pPr>
        <w:pStyle w:val="7"/>
        <w:tabs>
          <w:tab w:val="left" w:pos="2992"/>
          <w:tab w:val="left" w:pos="4102"/>
          <w:tab w:val="left" w:pos="4838"/>
          <w:tab w:val="left" w:pos="5828"/>
          <w:tab w:val="left" w:pos="7154"/>
          <w:tab w:val="left" w:pos="8715"/>
          <w:tab w:val="left" w:pos="9441"/>
        </w:tabs>
        <w:spacing w:before="1"/>
        <w:ind w:left="1829" w:right="357" w:hanging="1830"/>
      </w:pPr>
      <w:r>
        <w:t>Rodis,</w:t>
      </w:r>
      <w:r>
        <w:rPr>
          <w:spacing w:val="40"/>
        </w:rPr>
        <w:t xml:space="preserve"> </w:t>
      </w:r>
      <w:r>
        <w:t>R.</w:t>
      </w:r>
      <w:r>
        <w:rPr>
          <w:spacing w:val="40"/>
        </w:rPr>
        <w:t xml:space="preserve"> </w:t>
      </w:r>
      <w:r>
        <w:t>(2025,</w:t>
      </w:r>
      <w:r>
        <w:rPr>
          <w:spacing w:val="40"/>
        </w:rPr>
        <w:t xml:space="preserve"> </w:t>
      </w:r>
      <w:r>
        <w:t>February</w:t>
      </w:r>
      <w:r>
        <w:rPr>
          <w:spacing w:val="40"/>
        </w:rPr>
        <w:t xml:space="preserve"> </w:t>
      </w:r>
      <w:r>
        <w:t>20).</w:t>
      </w:r>
      <w:r>
        <w:rPr>
          <w:spacing w:val="40"/>
        </w:rPr>
        <w:t xml:space="preserve"> </w:t>
      </w:r>
      <w:r>
        <w:t>Best</w:t>
      </w:r>
      <w:r>
        <w:rPr>
          <w:spacing w:val="40"/>
        </w:rPr>
        <w:t xml:space="preserve"> </w:t>
      </w:r>
      <w:r>
        <w:t>legal</w:t>
      </w:r>
      <w:r>
        <w:rPr>
          <w:spacing w:val="40"/>
        </w:rPr>
        <w:t xml:space="preserve"> </w:t>
      </w:r>
      <w:r>
        <w:t>research</w:t>
      </w:r>
      <w:r>
        <w:rPr>
          <w:spacing w:val="40"/>
        </w:rPr>
        <w:t xml:space="preserve"> </w:t>
      </w:r>
      <w:r>
        <w:t>databases</w:t>
      </w:r>
      <w:r>
        <w:rPr>
          <w:spacing w:val="40"/>
        </w:rPr>
        <w:t xml:space="preserve"> </w:t>
      </w:r>
      <w:r>
        <w:t>in</w:t>
      </w:r>
      <w:r>
        <w:rPr>
          <w:spacing w:val="40"/>
        </w:rPr>
        <w:t xml:space="preserve"> </w:t>
      </w:r>
      <w:r>
        <w:t>the</w:t>
      </w:r>
      <w:r>
        <w:rPr>
          <w:spacing w:val="40"/>
        </w:rPr>
        <w:t xml:space="preserve"> </w:t>
      </w:r>
      <w:r>
        <w:t>Philippines</w:t>
      </w:r>
      <w:r>
        <w:rPr>
          <w:spacing w:val="40"/>
        </w:rPr>
        <w:t xml:space="preserve"> </w:t>
      </w:r>
      <w:r>
        <w:t xml:space="preserve">(2025 </w:t>
      </w:r>
      <w:r>
        <w:rPr>
          <w:spacing w:val="-2"/>
        </w:rPr>
        <w:t>guide).</w:t>
      </w:r>
      <w:r>
        <w:tab/>
      </w:r>
      <w:r>
        <w:rPr>
          <w:spacing w:val="-2"/>
        </w:rPr>
        <w:t>Digest</w:t>
      </w:r>
      <w:r>
        <w:tab/>
      </w:r>
      <w:r>
        <w:rPr>
          <w:spacing w:val="-6"/>
        </w:rPr>
        <w:t>PH</w:t>
      </w:r>
      <w:r>
        <w:tab/>
      </w:r>
      <w:r>
        <w:rPr>
          <w:spacing w:val="-2"/>
        </w:rPr>
        <w:t>Blog.</w:t>
      </w:r>
      <w:r>
        <w:tab/>
      </w:r>
      <w:r>
        <w:rPr>
          <w:spacing w:val="-2"/>
        </w:rPr>
        <w:t>Updated</w:t>
      </w:r>
      <w:r>
        <w:tab/>
      </w:r>
      <w:r>
        <w:rPr>
          <w:spacing w:val="-2"/>
        </w:rPr>
        <w:t>November</w:t>
      </w:r>
      <w:r>
        <w:tab/>
      </w:r>
      <w:r>
        <w:rPr>
          <w:spacing w:val="-4"/>
        </w:rPr>
        <w:t>25,</w:t>
      </w:r>
      <w:r>
        <w:tab/>
      </w:r>
      <w:r>
        <w:rPr>
          <w:spacing w:val="-2"/>
        </w:rPr>
        <w:t xml:space="preserve">2025. </w:t>
      </w:r>
      <w:r>
        <w:fldChar w:fldCharType="begin"/>
      </w:r>
      <w:r>
        <w:instrText xml:space="preserve"> HYPERLINK "https://www.digest.ph/blog/best-legal-research-databases-in-the-" \h </w:instrText>
      </w:r>
      <w:r>
        <w:fldChar w:fldCharType="separate"/>
      </w:r>
      <w:r>
        <w:t>https:/</w:t>
      </w:r>
      <w:r>
        <w:fldChar w:fldCharType="end"/>
      </w:r>
      <w:r>
        <w:fldChar w:fldCharType="begin"/>
      </w:r>
      <w:r>
        <w:instrText xml:space="preserve"> HYPERLINK "http://www.digest.ph/blog/best-legal-research-databases-in-the-philippines-a-" \h </w:instrText>
      </w:r>
      <w:r>
        <w:fldChar w:fldCharType="separate"/>
      </w:r>
      <w:r>
        <w:t>/www.digest.ph/blog/best-legal-research-databases-in-the-</w:t>
      </w:r>
      <w:r>
        <w:fldChar w:fldCharType="end"/>
      </w:r>
      <w:r>
        <w:fldChar w:fldCharType="begin"/>
      </w:r>
      <w:r>
        <w:instrText xml:space="preserve"> HYPERLINK "http://www.digest.ph/blog/best-legal-research-databases-in-the-philippines-a-" \h </w:instrText>
      </w:r>
      <w:r>
        <w:fldChar w:fldCharType="separate"/>
      </w:r>
      <w:r>
        <w:t>philippines-a-</w:t>
      </w:r>
      <w:r>
        <w:fldChar w:fldCharType="end"/>
      </w:r>
      <w:r>
        <w:t xml:space="preserve"> guide-for-lawyers-and-law-students</w:t>
      </w:r>
    </w:p>
    <w:p>
      <w:pPr>
        <w:pStyle w:val="7"/>
        <w:spacing w:before="62"/>
      </w:pPr>
    </w:p>
    <w:p>
      <w:pPr>
        <w:pStyle w:val="7"/>
        <w:spacing w:before="1"/>
        <w:ind w:left="1829" w:right="362" w:hanging="1830"/>
        <w:jc w:val="both"/>
      </w:pPr>
      <w:r>
        <w:t xml:space="preserve">Santiago, B. (2023). The Top 7 Social Problems in the Philippines. </w:t>
      </w:r>
      <w:r>
        <w:fldChar w:fldCharType="begin"/>
      </w:r>
      <w:r>
        <w:instrText xml:space="preserve"> HYPERLINK "https://filipinobusinesshub.com/top-social-problems-in-the-philippines" \h </w:instrText>
      </w:r>
      <w:r>
        <w:fldChar w:fldCharType="separate"/>
      </w:r>
      <w:r>
        <w:rPr>
          <w:spacing w:val="-2"/>
        </w:rPr>
        <w:t>https://filipinobusinesshub.com/top-social-problems-in-the-philippines</w:t>
      </w:r>
      <w:r>
        <w:rPr>
          <w:spacing w:val="-2"/>
        </w:rPr>
        <w:fldChar w:fldCharType="end"/>
      </w:r>
    </w:p>
    <w:p>
      <w:pPr>
        <w:pStyle w:val="7"/>
        <w:spacing w:before="61"/>
      </w:pPr>
    </w:p>
    <w:p>
      <w:pPr>
        <w:pStyle w:val="7"/>
      </w:pPr>
      <w:r>
        <w:t>Sarao,</w:t>
      </w:r>
      <w:r>
        <w:rPr>
          <w:spacing w:val="-15"/>
        </w:rPr>
        <w:t xml:space="preserve"> </w:t>
      </w:r>
      <w:r>
        <w:t>Z.</w:t>
      </w:r>
      <w:r>
        <w:rPr>
          <w:spacing w:val="-10"/>
        </w:rPr>
        <w:t xml:space="preserve"> </w:t>
      </w:r>
      <w:r>
        <w:t>(2025).</w:t>
      </w:r>
      <w:r>
        <w:rPr>
          <w:spacing w:val="-10"/>
        </w:rPr>
        <w:t xml:space="preserve"> </w:t>
      </w:r>
      <w:r>
        <w:t>Drilon:</w:t>
      </w:r>
      <w:r>
        <w:rPr>
          <w:spacing w:val="-6"/>
        </w:rPr>
        <w:t xml:space="preserve"> </w:t>
      </w:r>
      <w:r>
        <w:t>Senate</w:t>
      </w:r>
      <w:r>
        <w:rPr>
          <w:spacing w:val="-9"/>
        </w:rPr>
        <w:t xml:space="preserve"> </w:t>
      </w:r>
      <w:r>
        <w:t>can</w:t>
      </w:r>
      <w:r>
        <w:rPr>
          <w:spacing w:val="-6"/>
        </w:rPr>
        <w:t xml:space="preserve"> </w:t>
      </w:r>
      <w:r>
        <w:t>finish</w:t>
      </w:r>
      <w:r>
        <w:rPr>
          <w:spacing w:val="-13"/>
        </w:rPr>
        <w:t xml:space="preserve"> </w:t>
      </w:r>
      <w:r>
        <w:t>Duterte</w:t>
      </w:r>
      <w:r>
        <w:rPr>
          <w:spacing w:val="-11"/>
        </w:rPr>
        <w:t xml:space="preserve"> </w:t>
      </w:r>
      <w:r>
        <w:t>impeachment</w:t>
      </w:r>
      <w:r>
        <w:rPr>
          <w:spacing w:val="-10"/>
        </w:rPr>
        <w:t xml:space="preserve"> </w:t>
      </w:r>
      <w:r>
        <w:t>trial</w:t>
      </w:r>
      <w:r>
        <w:rPr>
          <w:spacing w:val="-8"/>
        </w:rPr>
        <w:t xml:space="preserve"> </w:t>
      </w:r>
      <w:r>
        <w:t>by</w:t>
      </w:r>
      <w:r>
        <w:rPr>
          <w:spacing w:val="-10"/>
        </w:rPr>
        <w:t xml:space="preserve"> </w:t>
      </w:r>
      <w:r>
        <w:rPr>
          <w:spacing w:val="-4"/>
        </w:rPr>
        <w:t>June</w:t>
      </w:r>
    </w:p>
    <w:p>
      <w:pPr>
        <w:pStyle w:val="7"/>
        <w:spacing w:before="64"/>
      </w:pPr>
    </w:p>
    <w:p>
      <w:pPr>
        <w:pStyle w:val="7"/>
        <w:ind w:left="1829" w:right="348" w:hanging="1830"/>
      </w:pPr>
      <w:r>
        <w:rPr>
          <w:spacing w:val="-2"/>
        </w:rPr>
        <w:t>30.</w:t>
      </w:r>
      <w:r>
        <w:rPr>
          <w:spacing w:val="80"/>
        </w:rPr>
        <w:t xml:space="preserve"> </w:t>
      </w:r>
      <w:r>
        <w:fldChar w:fldCharType="begin"/>
      </w:r>
      <w:r>
        <w:instrText xml:space="preserve"> HYPERLINK "https://newsinfo.inquirer.net/2066105/drilon-senate-can-finish-" \h </w:instrText>
      </w:r>
      <w:r>
        <w:fldChar w:fldCharType="separate"/>
      </w:r>
      <w:r>
        <w:rPr>
          <w:spacing w:val="-2"/>
        </w:rPr>
        <w:t>https://newsinfo.inquirer.net/2066105/drilon-senate-can-finish-</w:t>
      </w:r>
      <w:r>
        <w:rPr>
          <w:spacing w:val="-2"/>
        </w:rPr>
        <w:fldChar w:fldCharType="end"/>
      </w:r>
      <w:r>
        <w:rPr>
          <w:spacing w:val="80"/>
        </w:rPr>
        <w:t xml:space="preserve"> </w:t>
      </w:r>
      <w:r>
        <w:rPr>
          <w:spacing w:val="-2"/>
        </w:rPr>
        <w:t>duterte-impeachment-trial-by-june-30</w:t>
      </w:r>
    </w:p>
    <w:p>
      <w:pPr>
        <w:pStyle w:val="7"/>
        <w:spacing w:after="0"/>
        <w:sectPr>
          <w:pgSz w:w="12240" w:h="15840"/>
          <w:pgMar w:top="500" w:right="720" w:bottom="280" w:left="1080" w:header="259" w:footer="0" w:gutter="0"/>
          <w:cols w:space="720" w:num="1"/>
        </w:sectPr>
      </w:pPr>
    </w:p>
    <w:p>
      <w:pPr>
        <w:pStyle w:val="7"/>
      </w:pPr>
    </w:p>
    <w:p>
      <w:pPr>
        <w:pStyle w:val="7"/>
        <w:spacing w:before="232"/>
      </w:pPr>
    </w:p>
    <w:p>
      <w:pPr>
        <w:pStyle w:val="3"/>
        <w:spacing w:before="1" w:line="268" w:lineRule="auto"/>
        <w:ind w:left="3394" w:right="3578" w:firstLine="775"/>
      </w:pPr>
      <w:r>
        <w:t>APPENDIX</w:t>
      </w:r>
      <w:r>
        <w:rPr>
          <w:spacing w:val="-3"/>
        </w:rPr>
        <w:t xml:space="preserve"> </w:t>
      </w:r>
      <w:r>
        <w:t xml:space="preserve">A </w:t>
      </w:r>
      <w:r>
        <w:rPr>
          <w:spacing w:val="-2"/>
        </w:rPr>
        <w:t>TRANSMITTAL</w:t>
      </w:r>
      <w:r>
        <w:rPr>
          <w:spacing w:val="-16"/>
        </w:rPr>
        <w:t xml:space="preserve"> </w:t>
      </w:r>
      <w:r>
        <w:rPr>
          <w:spacing w:val="-2"/>
        </w:rPr>
        <w:t>LETTER</w:t>
      </w:r>
    </w:p>
    <w:p>
      <w:pPr>
        <w:pStyle w:val="7"/>
        <w:spacing w:before="190"/>
        <w:rPr>
          <w:b/>
          <w:sz w:val="20"/>
        </w:rPr>
      </w:pPr>
      <w:r>
        <w:rPr>
          <w:b/>
          <w:sz w:val="20"/>
        </w:rPr>
        <w:drawing>
          <wp:anchor distT="0" distB="0" distL="0" distR="0" simplePos="0" relativeHeight="251667456" behindDoc="1" locked="0" layoutInCell="1" allowOverlap="1">
            <wp:simplePos x="0" y="0"/>
            <wp:positionH relativeFrom="page">
              <wp:posOffset>685800</wp:posOffset>
            </wp:positionH>
            <wp:positionV relativeFrom="paragraph">
              <wp:posOffset>281940</wp:posOffset>
            </wp:positionV>
            <wp:extent cx="5683250" cy="7426325"/>
            <wp:effectExtent l="0" t="0" r="0" b="0"/>
            <wp:wrapTopAndBottom/>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5683025" cy="7426452"/>
                    </a:xfrm>
                    <a:prstGeom prst="rect">
                      <a:avLst/>
                    </a:prstGeom>
                  </pic:spPr>
                </pic:pic>
              </a:graphicData>
            </a:graphic>
          </wp:anchor>
        </w:drawing>
      </w:r>
    </w:p>
    <w:p>
      <w:pPr>
        <w:pStyle w:val="7"/>
        <w:spacing w:after="0"/>
        <w:rPr>
          <w:b/>
          <w:sz w:val="20"/>
        </w:rPr>
        <w:sectPr>
          <w:pgSz w:w="12240" w:h="15840"/>
          <w:pgMar w:top="500" w:right="720" w:bottom="280" w:left="1080" w:header="259" w:footer="0" w:gutter="0"/>
          <w:cols w:space="720" w:num="1"/>
        </w:sectPr>
      </w:pPr>
    </w:p>
    <w:p>
      <w:pPr>
        <w:pStyle w:val="7"/>
        <w:rPr>
          <w:b/>
        </w:rPr>
      </w:pPr>
    </w:p>
    <w:p>
      <w:pPr>
        <w:pStyle w:val="7"/>
        <w:spacing w:before="232"/>
        <w:rPr>
          <w:b/>
        </w:rPr>
      </w:pPr>
    </w:p>
    <w:p>
      <w:pPr>
        <w:pStyle w:val="3"/>
        <w:spacing w:before="1" w:line="388" w:lineRule="auto"/>
        <w:ind w:left="3070" w:right="3578" w:firstLine="554"/>
      </w:pPr>
      <w:r>
        <w:drawing>
          <wp:anchor distT="0" distB="0" distL="0" distR="0" simplePos="0" relativeHeight="251659264" behindDoc="0" locked="0" layoutInCell="1" allowOverlap="1">
            <wp:simplePos x="0" y="0"/>
            <wp:positionH relativeFrom="page">
              <wp:posOffset>937260</wp:posOffset>
            </wp:positionH>
            <wp:positionV relativeFrom="paragraph">
              <wp:posOffset>114300</wp:posOffset>
            </wp:positionV>
            <wp:extent cx="1162050" cy="596900"/>
            <wp:effectExtent l="0" t="0" r="0" b="0"/>
            <wp:wrapNone/>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1162050" cy="596798"/>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5295900</wp:posOffset>
            </wp:positionH>
            <wp:positionV relativeFrom="paragraph">
              <wp:posOffset>38100</wp:posOffset>
            </wp:positionV>
            <wp:extent cx="962025" cy="606425"/>
            <wp:effectExtent l="0" t="0" r="0" b="0"/>
            <wp:wrapNone/>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962025" cy="606412"/>
                    </a:xfrm>
                    <a:prstGeom prst="rect">
                      <a:avLst/>
                    </a:prstGeom>
                  </pic:spPr>
                </pic:pic>
              </a:graphicData>
            </a:graphic>
          </wp:anchor>
        </w:drawing>
      </w:r>
      <w:r>
        <w:t>APPENDIX</w:t>
      </w:r>
      <w:r>
        <w:rPr>
          <w:spacing w:val="40"/>
        </w:rPr>
        <w:t xml:space="preserve"> </w:t>
      </w:r>
      <w:r>
        <w:t xml:space="preserve">B </w:t>
      </w:r>
      <w:r>
        <w:rPr>
          <w:spacing w:val="-2"/>
        </w:rPr>
        <w:t>INFORMED</w:t>
      </w:r>
      <w:r>
        <w:rPr>
          <w:spacing w:val="-21"/>
        </w:rPr>
        <w:t xml:space="preserve"> </w:t>
      </w:r>
      <w:r>
        <w:rPr>
          <w:spacing w:val="-2"/>
        </w:rPr>
        <w:t>CONSENT</w:t>
      </w:r>
    </w:p>
    <w:p>
      <w:pPr>
        <w:pStyle w:val="4"/>
        <w:spacing w:line="316" w:lineRule="exact"/>
        <w:ind w:left="2590"/>
      </w:pPr>
      <w:r>
        <w:t>University</w:t>
      </w:r>
      <w:r>
        <w:rPr>
          <w:spacing w:val="-11"/>
        </w:rPr>
        <w:t xml:space="preserve"> </w:t>
      </w:r>
      <w:r>
        <w:t>of</w:t>
      </w:r>
      <w:r>
        <w:rPr>
          <w:spacing w:val="-10"/>
        </w:rPr>
        <w:t xml:space="preserve"> </w:t>
      </w:r>
      <w:r>
        <w:t>Cebu</w:t>
      </w:r>
      <w:r>
        <w:rPr>
          <w:spacing w:val="-13"/>
        </w:rPr>
        <w:t xml:space="preserve"> </w:t>
      </w:r>
      <w:r>
        <w:t>Research</w:t>
      </w:r>
      <w:r>
        <w:rPr>
          <w:spacing w:val="-7"/>
        </w:rPr>
        <w:t xml:space="preserve"> </w:t>
      </w:r>
      <w:r>
        <w:rPr>
          <w:spacing w:val="-2"/>
        </w:rPr>
        <w:t>Office</w:t>
      </w:r>
    </w:p>
    <w:p>
      <w:pPr>
        <w:spacing w:before="162"/>
        <w:ind w:left="3080" w:right="0" w:firstLine="0"/>
        <w:jc w:val="left"/>
        <w:rPr>
          <w:b/>
          <w:sz w:val="28"/>
        </w:rPr>
      </w:pPr>
      <w:r>
        <w:rPr>
          <w:b/>
          <w:sz w:val="28"/>
        </w:rPr>
        <w:t>(032)</w:t>
      </w:r>
      <w:r>
        <w:rPr>
          <w:b/>
          <w:spacing w:val="-11"/>
          <w:sz w:val="28"/>
        </w:rPr>
        <w:t xml:space="preserve"> </w:t>
      </w:r>
      <w:r>
        <w:rPr>
          <w:b/>
          <w:sz w:val="28"/>
        </w:rPr>
        <w:t>255</w:t>
      </w:r>
      <w:r>
        <w:rPr>
          <w:b/>
          <w:spacing w:val="-7"/>
          <w:sz w:val="28"/>
        </w:rPr>
        <w:t xml:space="preserve"> </w:t>
      </w:r>
      <w:r>
        <w:rPr>
          <w:b/>
          <w:sz w:val="28"/>
        </w:rPr>
        <w:t>–</w:t>
      </w:r>
      <w:r>
        <w:rPr>
          <w:b/>
          <w:spacing w:val="-7"/>
          <w:sz w:val="28"/>
        </w:rPr>
        <w:t xml:space="preserve"> </w:t>
      </w:r>
      <w:r>
        <w:rPr>
          <w:b/>
          <w:sz w:val="28"/>
        </w:rPr>
        <w:t>7777</w:t>
      </w:r>
      <w:r>
        <w:rPr>
          <w:b/>
          <w:spacing w:val="-2"/>
          <w:sz w:val="28"/>
        </w:rPr>
        <w:t xml:space="preserve"> </w:t>
      </w:r>
      <w:r>
        <w:rPr>
          <w:b/>
          <w:sz w:val="28"/>
        </w:rPr>
        <w:t>local</w:t>
      </w:r>
      <w:r>
        <w:rPr>
          <w:b/>
          <w:spacing w:val="-6"/>
          <w:sz w:val="28"/>
        </w:rPr>
        <w:t xml:space="preserve"> </w:t>
      </w:r>
      <w:r>
        <w:rPr>
          <w:b/>
          <w:spacing w:val="-5"/>
          <w:sz w:val="28"/>
        </w:rPr>
        <w:t>183</w:t>
      </w:r>
    </w:p>
    <w:p>
      <w:pPr>
        <w:pStyle w:val="7"/>
        <w:rPr>
          <w:b/>
        </w:rPr>
      </w:pPr>
    </w:p>
    <w:p>
      <w:pPr>
        <w:pStyle w:val="7"/>
        <w:rPr>
          <w:b/>
        </w:rPr>
      </w:pPr>
    </w:p>
    <w:p>
      <w:pPr>
        <w:pStyle w:val="7"/>
        <w:rPr>
          <w:b/>
        </w:rPr>
      </w:pPr>
    </w:p>
    <w:p>
      <w:pPr>
        <w:pStyle w:val="7"/>
        <w:spacing w:before="70"/>
        <w:rPr>
          <w:b/>
        </w:rPr>
      </w:pPr>
    </w:p>
    <w:p>
      <w:pPr>
        <w:pStyle w:val="7"/>
        <w:spacing w:before="1" w:line="278" w:lineRule="auto"/>
        <w:ind w:right="509"/>
      </w:pPr>
      <w:r>
        <w:t>[Informed</w:t>
      </w:r>
      <w:r>
        <w:rPr>
          <w:spacing w:val="-18"/>
        </w:rPr>
        <w:t xml:space="preserve"> </w:t>
      </w:r>
      <w:r>
        <w:t>Consent</w:t>
      </w:r>
      <w:r>
        <w:rPr>
          <w:spacing w:val="-17"/>
        </w:rPr>
        <w:t xml:space="preserve"> </w:t>
      </w:r>
      <w:r>
        <w:t>for</w:t>
      </w:r>
      <w:r>
        <w:rPr>
          <w:spacing w:val="-17"/>
        </w:rPr>
        <w:t xml:space="preserve"> </w:t>
      </w:r>
      <w:r>
        <w:t>the</w:t>
      </w:r>
      <w:r>
        <w:rPr>
          <w:spacing w:val="-17"/>
        </w:rPr>
        <w:t xml:space="preserve"> </w:t>
      </w:r>
      <w:r>
        <w:t>Study</w:t>
      </w:r>
      <w:r>
        <w:rPr>
          <w:spacing w:val="-18"/>
        </w:rPr>
        <w:t xml:space="preserve"> </w:t>
      </w:r>
      <w:r>
        <w:t>on</w:t>
      </w:r>
      <w:r>
        <w:rPr>
          <w:spacing w:val="-17"/>
        </w:rPr>
        <w:t xml:space="preserve"> </w:t>
      </w:r>
      <w:r>
        <w:t>PERSPECTIVES</w:t>
      </w:r>
      <w:r>
        <w:rPr>
          <w:spacing w:val="-18"/>
        </w:rPr>
        <w:t xml:space="preserve"> </w:t>
      </w:r>
      <w:r>
        <w:t>OF</w:t>
      </w:r>
      <w:r>
        <w:rPr>
          <w:spacing w:val="-17"/>
        </w:rPr>
        <w:t xml:space="preserve"> </w:t>
      </w:r>
      <w:r>
        <w:t>THE</w:t>
      </w:r>
      <w:r>
        <w:rPr>
          <w:spacing w:val="-18"/>
        </w:rPr>
        <w:t xml:space="preserve"> </w:t>
      </w:r>
      <w:r>
        <w:t>LEGAL</w:t>
      </w:r>
      <w:r>
        <w:rPr>
          <w:spacing w:val="-17"/>
        </w:rPr>
        <w:t xml:space="preserve"> </w:t>
      </w:r>
      <w:r>
        <w:t>ADVOCATES IN CEBU CITY ON THE MAJOR NATIONAL ISSUES IN THE PHILIPPINES]</w:t>
      </w:r>
    </w:p>
    <w:p>
      <w:pPr>
        <w:pStyle w:val="7"/>
        <w:spacing w:before="45"/>
      </w:pPr>
    </w:p>
    <w:p>
      <w:pPr>
        <w:spacing w:before="0"/>
        <w:ind w:left="0" w:right="0" w:firstLine="0"/>
        <w:jc w:val="left"/>
        <w:rPr>
          <w:sz w:val="28"/>
        </w:rPr>
      </w:pPr>
      <w:r>
        <w:rPr>
          <w:b/>
          <w:sz w:val="28"/>
        </w:rPr>
        <w:t>Name</w:t>
      </w:r>
      <w:r>
        <w:rPr>
          <w:b/>
          <w:spacing w:val="-15"/>
          <w:sz w:val="28"/>
        </w:rPr>
        <w:t xml:space="preserve"> </w:t>
      </w:r>
      <w:r>
        <w:rPr>
          <w:b/>
          <w:sz w:val="28"/>
        </w:rPr>
        <w:t>of</w:t>
      </w:r>
      <w:r>
        <w:rPr>
          <w:b/>
          <w:spacing w:val="-13"/>
          <w:sz w:val="28"/>
        </w:rPr>
        <w:t xml:space="preserve"> </w:t>
      </w:r>
      <w:r>
        <w:rPr>
          <w:b/>
          <w:sz w:val="28"/>
        </w:rPr>
        <w:t>Principal</w:t>
      </w:r>
      <w:r>
        <w:rPr>
          <w:b/>
          <w:spacing w:val="-6"/>
          <w:sz w:val="28"/>
        </w:rPr>
        <w:t xml:space="preserve"> </w:t>
      </w:r>
      <w:r>
        <w:rPr>
          <w:b/>
          <w:sz w:val="28"/>
        </w:rPr>
        <w:t>Investigator:</w:t>
      </w:r>
      <w:r>
        <w:rPr>
          <w:b/>
          <w:spacing w:val="-5"/>
          <w:sz w:val="28"/>
        </w:rPr>
        <w:t xml:space="preserve"> </w:t>
      </w:r>
      <w:r>
        <w:rPr>
          <w:sz w:val="28"/>
        </w:rPr>
        <w:t>Ivan</w:t>
      </w:r>
      <w:r>
        <w:rPr>
          <w:spacing w:val="-12"/>
          <w:sz w:val="28"/>
        </w:rPr>
        <w:t xml:space="preserve"> </w:t>
      </w:r>
      <w:r>
        <w:rPr>
          <w:sz w:val="28"/>
        </w:rPr>
        <w:t>H.</w:t>
      </w:r>
      <w:r>
        <w:rPr>
          <w:spacing w:val="-11"/>
          <w:sz w:val="28"/>
        </w:rPr>
        <w:t xml:space="preserve"> </w:t>
      </w:r>
      <w:r>
        <w:rPr>
          <w:spacing w:val="-2"/>
          <w:sz w:val="28"/>
        </w:rPr>
        <w:t>Camporedondo</w:t>
      </w:r>
    </w:p>
    <w:p>
      <w:pPr>
        <w:pStyle w:val="7"/>
        <w:spacing w:before="97"/>
      </w:pPr>
    </w:p>
    <w:p>
      <w:pPr>
        <w:spacing w:before="0"/>
        <w:ind w:left="0" w:right="0" w:firstLine="0"/>
        <w:jc w:val="left"/>
        <w:rPr>
          <w:sz w:val="28"/>
        </w:rPr>
      </w:pPr>
      <w:r>
        <w:rPr>
          <w:b/>
          <w:sz w:val="28"/>
        </w:rPr>
        <w:t>Name</w:t>
      </w:r>
      <w:r>
        <w:rPr>
          <w:b/>
          <w:spacing w:val="-14"/>
          <w:sz w:val="28"/>
        </w:rPr>
        <w:t xml:space="preserve"> </w:t>
      </w:r>
      <w:r>
        <w:rPr>
          <w:b/>
          <w:sz w:val="28"/>
        </w:rPr>
        <w:t>of</w:t>
      </w:r>
      <w:r>
        <w:rPr>
          <w:b/>
          <w:spacing w:val="-10"/>
          <w:sz w:val="28"/>
        </w:rPr>
        <w:t xml:space="preserve"> </w:t>
      </w:r>
      <w:r>
        <w:rPr>
          <w:b/>
          <w:sz w:val="28"/>
        </w:rPr>
        <w:t>Organization:</w:t>
      </w:r>
      <w:r>
        <w:rPr>
          <w:b/>
          <w:spacing w:val="-8"/>
          <w:sz w:val="28"/>
        </w:rPr>
        <w:t xml:space="preserve"> </w:t>
      </w:r>
      <w:r>
        <w:rPr>
          <w:sz w:val="28"/>
        </w:rPr>
        <w:t>University</w:t>
      </w:r>
      <w:r>
        <w:rPr>
          <w:spacing w:val="-13"/>
          <w:sz w:val="28"/>
        </w:rPr>
        <w:t xml:space="preserve"> </w:t>
      </w:r>
      <w:r>
        <w:rPr>
          <w:sz w:val="28"/>
        </w:rPr>
        <w:t>of</w:t>
      </w:r>
      <w:r>
        <w:rPr>
          <w:spacing w:val="-11"/>
          <w:sz w:val="28"/>
        </w:rPr>
        <w:t xml:space="preserve"> </w:t>
      </w:r>
      <w:r>
        <w:rPr>
          <w:sz w:val="28"/>
        </w:rPr>
        <w:t>Cebu</w:t>
      </w:r>
      <w:r>
        <w:rPr>
          <w:spacing w:val="-8"/>
          <w:sz w:val="28"/>
        </w:rPr>
        <w:t xml:space="preserve"> </w:t>
      </w:r>
      <w:r>
        <w:rPr>
          <w:sz w:val="28"/>
        </w:rPr>
        <w:t>Main</w:t>
      </w:r>
      <w:r>
        <w:rPr>
          <w:spacing w:val="-6"/>
          <w:sz w:val="28"/>
        </w:rPr>
        <w:t xml:space="preserve"> </w:t>
      </w:r>
      <w:r>
        <w:rPr>
          <w:spacing w:val="-2"/>
          <w:sz w:val="28"/>
        </w:rPr>
        <w:t>Campus</w:t>
      </w:r>
    </w:p>
    <w:p>
      <w:pPr>
        <w:pStyle w:val="7"/>
        <w:spacing w:before="98"/>
      </w:pPr>
    </w:p>
    <w:p>
      <w:pPr>
        <w:pStyle w:val="7"/>
        <w:spacing w:line="278" w:lineRule="auto"/>
        <w:ind w:right="354"/>
      </w:pPr>
      <w:r>
        <w:rPr>
          <w:b/>
        </w:rPr>
        <w:t>Name</w:t>
      </w:r>
      <w:r>
        <w:rPr>
          <w:b/>
          <w:spacing w:val="40"/>
        </w:rPr>
        <w:t xml:space="preserve"> </w:t>
      </w:r>
      <w:r>
        <w:rPr>
          <w:b/>
        </w:rPr>
        <w:t>of</w:t>
      </w:r>
      <w:r>
        <w:rPr>
          <w:b/>
          <w:spacing w:val="40"/>
        </w:rPr>
        <w:t xml:space="preserve"> </w:t>
      </w:r>
      <w:r>
        <w:rPr>
          <w:b/>
        </w:rPr>
        <w:t>Proposal</w:t>
      </w:r>
      <w:r>
        <w:t>:</w:t>
      </w:r>
      <w:r>
        <w:rPr>
          <w:spacing w:val="40"/>
        </w:rPr>
        <w:t xml:space="preserve"> </w:t>
      </w:r>
      <w:r>
        <w:t>PERSPECTIVES</w:t>
      </w:r>
      <w:r>
        <w:rPr>
          <w:spacing w:val="40"/>
        </w:rPr>
        <w:t xml:space="preserve"> </w:t>
      </w:r>
      <w:r>
        <w:t>OF</w:t>
      </w:r>
      <w:r>
        <w:rPr>
          <w:spacing w:val="40"/>
        </w:rPr>
        <w:t xml:space="preserve"> </w:t>
      </w:r>
      <w:r>
        <w:t>THE</w:t>
      </w:r>
      <w:r>
        <w:rPr>
          <w:spacing w:val="40"/>
        </w:rPr>
        <w:t xml:space="preserve"> </w:t>
      </w:r>
      <w:r>
        <w:t>LEGAL</w:t>
      </w:r>
      <w:r>
        <w:rPr>
          <w:spacing w:val="40"/>
        </w:rPr>
        <w:t xml:space="preserve"> </w:t>
      </w:r>
      <w:r>
        <w:t>ADVOCATES</w:t>
      </w:r>
      <w:r>
        <w:rPr>
          <w:spacing w:val="40"/>
        </w:rPr>
        <w:t xml:space="preserve"> </w:t>
      </w:r>
      <w:r>
        <w:t>ON</w:t>
      </w:r>
      <w:r>
        <w:rPr>
          <w:spacing w:val="40"/>
        </w:rPr>
        <w:t xml:space="preserve"> </w:t>
      </w:r>
      <w:r>
        <w:t>THE MAJOR NATIONAL ISSUES IN THE PHILIPPINES</w:t>
      </w:r>
    </w:p>
    <w:p>
      <w:pPr>
        <w:pStyle w:val="7"/>
        <w:spacing w:before="43"/>
      </w:pPr>
    </w:p>
    <w:p>
      <w:pPr>
        <w:spacing w:before="0"/>
        <w:ind w:left="0" w:right="0" w:firstLine="0"/>
        <w:jc w:val="left"/>
        <w:rPr>
          <w:b/>
          <w:sz w:val="28"/>
        </w:rPr>
      </w:pPr>
      <w:r>
        <w:rPr>
          <w:b/>
          <w:sz w:val="28"/>
        </w:rPr>
        <w:t>This</w:t>
      </w:r>
      <w:r>
        <w:rPr>
          <w:b/>
          <w:spacing w:val="-9"/>
          <w:sz w:val="28"/>
        </w:rPr>
        <w:t xml:space="preserve"> </w:t>
      </w:r>
      <w:r>
        <w:rPr>
          <w:b/>
          <w:sz w:val="28"/>
        </w:rPr>
        <w:t>Informed</w:t>
      </w:r>
      <w:r>
        <w:rPr>
          <w:b/>
          <w:spacing w:val="-9"/>
          <w:sz w:val="28"/>
        </w:rPr>
        <w:t xml:space="preserve"> </w:t>
      </w:r>
      <w:r>
        <w:rPr>
          <w:b/>
          <w:sz w:val="28"/>
        </w:rPr>
        <w:t>Consent</w:t>
      </w:r>
      <w:r>
        <w:rPr>
          <w:b/>
          <w:spacing w:val="-5"/>
          <w:sz w:val="28"/>
        </w:rPr>
        <w:t xml:space="preserve"> </w:t>
      </w:r>
      <w:r>
        <w:rPr>
          <w:b/>
          <w:sz w:val="28"/>
        </w:rPr>
        <w:t>Form</w:t>
      </w:r>
      <w:r>
        <w:rPr>
          <w:b/>
          <w:spacing w:val="-9"/>
          <w:sz w:val="28"/>
        </w:rPr>
        <w:t xml:space="preserve"> </w:t>
      </w:r>
      <w:r>
        <w:rPr>
          <w:b/>
          <w:sz w:val="28"/>
        </w:rPr>
        <w:t>has</w:t>
      </w:r>
      <w:r>
        <w:rPr>
          <w:b/>
          <w:spacing w:val="-5"/>
          <w:sz w:val="28"/>
        </w:rPr>
        <w:t xml:space="preserve"> </w:t>
      </w:r>
      <w:r>
        <w:rPr>
          <w:b/>
          <w:sz w:val="28"/>
        </w:rPr>
        <w:t>two</w:t>
      </w:r>
      <w:r>
        <w:rPr>
          <w:b/>
          <w:spacing w:val="-3"/>
          <w:sz w:val="28"/>
        </w:rPr>
        <w:t xml:space="preserve"> </w:t>
      </w:r>
      <w:r>
        <w:rPr>
          <w:b/>
          <w:spacing w:val="-2"/>
          <w:sz w:val="28"/>
        </w:rPr>
        <w:t>parts:</w:t>
      </w:r>
    </w:p>
    <w:p>
      <w:pPr>
        <w:pStyle w:val="7"/>
        <w:spacing w:before="97"/>
        <w:rPr>
          <w:b/>
        </w:rPr>
      </w:pPr>
    </w:p>
    <w:p>
      <w:pPr>
        <w:pStyle w:val="13"/>
        <w:numPr>
          <w:ilvl w:val="0"/>
          <w:numId w:val="13"/>
        </w:numPr>
        <w:tabs>
          <w:tab w:val="left" w:pos="1079"/>
        </w:tabs>
        <w:spacing w:before="0" w:after="0" w:line="240" w:lineRule="auto"/>
        <w:ind w:left="1079" w:right="0" w:hanging="359"/>
        <w:jc w:val="left"/>
        <w:rPr>
          <w:b/>
          <w:sz w:val="28"/>
        </w:rPr>
      </w:pPr>
      <w:r>
        <w:rPr>
          <w:b/>
          <w:sz w:val="28"/>
        </w:rPr>
        <w:t>Information</w:t>
      </w:r>
      <w:r>
        <w:rPr>
          <w:b/>
          <w:spacing w:val="-9"/>
          <w:sz w:val="28"/>
        </w:rPr>
        <w:t xml:space="preserve"> </w:t>
      </w:r>
      <w:r>
        <w:rPr>
          <w:b/>
          <w:sz w:val="28"/>
        </w:rPr>
        <w:t>Sheet</w:t>
      </w:r>
      <w:r>
        <w:rPr>
          <w:b/>
          <w:spacing w:val="-9"/>
          <w:sz w:val="28"/>
        </w:rPr>
        <w:t xml:space="preserve"> </w:t>
      </w:r>
      <w:r>
        <w:rPr>
          <w:b/>
          <w:sz w:val="28"/>
        </w:rPr>
        <w:t>(to</w:t>
      </w:r>
      <w:r>
        <w:rPr>
          <w:b/>
          <w:spacing w:val="-6"/>
          <w:sz w:val="28"/>
        </w:rPr>
        <w:t xml:space="preserve"> </w:t>
      </w:r>
      <w:r>
        <w:rPr>
          <w:b/>
          <w:sz w:val="28"/>
        </w:rPr>
        <w:t>share</w:t>
      </w:r>
      <w:r>
        <w:rPr>
          <w:b/>
          <w:spacing w:val="-11"/>
          <w:sz w:val="28"/>
        </w:rPr>
        <w:t xml:space="preserve"> </w:t>
      </w:r>
      <w:r>
        <w:rPr>
          <w:b/>
          <w:sz w:val="28"/>
        </w:rPr>
        <w:t>information</w:t>
      </w:r>
      <w:r>
        <w:rPr>
          <w:b/>
          <w:spacing w:val="-11"/>
          <w:sz w:val="28"/>
        </w:rPr>
        <w:t xml:space="preserve"> </w:t>
      </w:r>
      <w:r>
        <w:rPr>
          <w:b/>
          <w:sz w:val="28"/>
        </w:rPr>
        <w:t>about</w:t>
      </w:r>
      <w:r>
        <w:rPr>
          <w:b/>
          <w:spacing w:val="-9"/>
          <w:sz w:val="28"/>
        </w:rPr>
        <w:t xml:space="preserve"> </w:t>
      </w:r>
      <w:r>
        <w:rPr>
          <w:b/>
          <w:sz w:val="28"/>
        </w:rPr>
        <w:t>the</w:t>
      </w:r>
      <w:r>
        <w:rPr>
          <w:b/>
          <w:spacing w:val="-10"/>
          <w:sz w:val="28"/>
        </w:rPr>
        <w:t xml:space="preserve"> </w:t>
      </w:r>
      <w:r>
        <w:rPr>
          <w:b/>
          <w:sz w:val="28"/>
        </w:rPr>
        <w:t>research</w:t>
      </w:r>
      <w:r>
        <w:rPr>
          <w:b/>
          <w:spacing w:val="-10"/>
          <w:sz w:val="28"/>
        </w:rPr>
        <w:t xml:space="preserve"> </w:t>
      </w:r>
      <w:r>
        <w:rPr>
          <w:b/>
          <w:sz w:val="28"/>
        </w:rPr>
        <w:t>with</w:t>
      </w:r>
      <w:r>
        <w:rPr>
          <w:b/>
          <w:spacing w:val="-7"/>
          <w:sz w:val="28"/>
        </w:rPr>
        <w:t xml:space="preserve"> </w:t>
      </w:r>
      <w:r>
        <w:rPr>
          <w:b/>
          <w:spacing w:val="-4"/>
          <w:sz w:val="28"/>
        </w:rPr>
        <w:t>you)</w:t>
      </w:r>
    </w:p>
    <w:p>
      <w:pPr>
        <w:pStyle w:val="13"/>
        <w:numPr>
          <w:ilvl w:val="0"/>
          <w:numId w:val="13"/>
        </w:numPr>
        <w:tabs>
          <w:tab w:val="left" w:pos="1079"/>
        </w:tabs>
        <w:spacing w:before="21" w:after="0" w:line="496" w:lineRule="auto"/>
        <w:ind w:left="360" w:right="1873" w:firstLine="360"/>
        <w:jc w:val="left"/>
        <w:rPr>
          <w:b/>
          <w:sz w:val="28"/>
        </w:rPr>
      </w:pPr>
      <w:r>
        <w:rPr>
          <w:b/>
          <w:sz w:val="28"/>
        </w:rPr>
        <w:t>Certificate</w:t>
      </w:r>
      <w:r>
        <w:rPr>
          <w:b/>
          <w:spacing w:val="-2"/>
          <w:sz w:val="28"/>
        </w:rPr>
        <w:t xml:space="preserve"> </w:t>
      </w:r>
      <w:r>
        <w:rPr>
          <w:b/>
          <w:sz w:val="28"/>
        </w:rPr>
        <w:t>of</w:t>
      </w:r>
      <w:r>
        <w:rPr>
          <w:b/>
          <w:spacing w:val="-6"/>
          <w:sz w:val="28"/>
        </w:rPr>
        <w:t xml:space="preserve"> </w:t>
      </w:r>
      <w:r>
        <w:rPr>
          <w:b/>
          <w:sz w:val="28"/>
        </w:rPr>
        <w:t>Consent</w:t>
      </w:r>
      <w:r>
        <w:rPr>
          <w:b/>
          <w:spacing w:val="-4"/>
          <w:sz w:val="28"/>
        </w:rPr>
        <w:t xml:space="preserve"> </w:t>
      </w:r>
      <w:r>
        <w:rPr>
          <w:b/>
          <w:sz w:val="28"/>
        </w:rPr>
        <w:t>(for</w:t>
      </w:r>
      <w:r>
        <w:rPr>
          <w:b/>
          <w:spacing w:val="-8"/>
          <w:sz w:val="28"/>
        </w:rPr>
        <w:t xml:space="preserve"> </w:t>
      </w:r>
      <w:r>
        <w:rPr>
          <w:b/>
          <w:sz w:val="28"/>
        </w:rPr>
        <w:t>signatures</w:t>
      </w:r>
      <w:r>
        <w:rPr>
          <w:b/>
          <w:spacing w:val="-1"/>
          <w:sz w:val="28"/>
        </w:rPr>
        <w:t xml:space="preserve"> </w:t>
      </w:r>
      <w:r>
        <w:rPr>
          <w:b/>
          <w:sz w:val="28"/>
        </w:rPr>
        <w:t>if</w:t>
      </w:r>
      <w:r>
        <w:rPr>
          <w:b/>
          <w:spacing w:val="-6"/>
          <w:sz w:val="28"/>
        </w:rPr>
        <w:t xml:space="preserve"> </w:t>
      </w:r>
      <w:r>
        <w:rPr>
          <w:b/>
          <w:sz w:val="28"/>
        </w:rPr>
        <w:t>you</w:t>
      </w:r>
      <w:r>
        <w:rPr>
          <w:b/>
          <w:spacing w:val="-4"/>
          <w:sz w:val="28"/>
        </w:rPr>
        <w:t xml:space="preserve"> </w:t>
      </w:r>
      <w:r>
        <w:rPr>
          <w:b/>
          <w:sz w:val="28"/>
        </w:rPr>
        <w:t>agree</w:t>
      </w:r>
      <w:r>
        <w:rPr>
          <w:b/>
          <w:spacing w:val="-3"/>
          <w:sz w:val="28"/>
        </w:rPr>
        <w:t xml:space="preserve"> </w:t>
      </w:r>
      <w:r>
        <w:rPr>
          <w:b/>
          <w:sz w:val="28"/>
        </w:rPr>
        <w:t>to take</w:t>
      </w:r>
      <w:r>
        <w:rPr>
          <w:b/>
          <w:spacing w:val="-3"/>
          <w:sz w:val="28"/>
        </w:rPr>
        <w:t xml:space="preserve"> </w:t>
      </w:r>
      <w:r>
        <w:rPr>
          <w:b/>
          <w:sz w:val="28"/>
        </w:rPr>
        <w:t>part) You will be given a copy of the full Informed Consent Form</w:t>
      </w:r>
    </w:p>
    <w:p>
      <w:pPr>
        <w:tabs>
          <w:tab w:val="left" w:pos="948"/>
          <w:tab w:val="left" w:pos="1370"/>
          <w:tab w:val="left" w:pos="3053"/>
        </w:tabs>
        <w:spacing w:before="73" w:line="554" w:lineRule="auto"/>
        <w:ind w:left="0" w:right="6658" w:firstLine="0"/>
        <w:jc w:val="left"/>
        <w:rPr>
          <w:b/>
          <w:sz w:val="28"/>
        </w:rPr>
      </w:pPr>
      <w:r>
        <w:rPr>
          <w:b/>
          <w:spacing w:val="-4"/>
          <w:sz w:val="28"/>
        </w:rPr>
        <w:t>PART</w:t>
      </w:r>
      <w:r>
        <w:rPr>
          <w:b/>
          <w:sz w:val="28"/>
        </w:rPr>
        <w:tab/>
      </w:r>
      <w:r>
        <w:rPr>
          <w:b/>
          <w:spacing w:val="-6"/>
          <w:sz w:val="28"/>
        </w:rPr>
        <w:t>I:</w:t>
      </w:r>
      <w:r>
        <w:rPr>
          <w:b/>
          <w:sz w:val="28"/>
        </w:rPr>
        <w:tab/>
      </w:r>
      <w:r>
        <w:rPr>
          <w:b/>
          <w:spacing w:val="-2"/>
          <w:sz w:val="28"/>
        </w:rPr>
        <w:t>Information</w:t>
      </w:r>
      <w:r>
        <w:rPr>
          <w:b/>
          <w:sz w:val="28"/>
        </w:rPr>
        <w:tab/>
      </w:r>
      <w:r>
        <w:rPr>
          <w:b/>
          <w:spacing w:val="-2"/>
          <w:sz w:val="28"/>
        </w:rPr>
        <w:t>Sheet. Introduction</w:t>
      </w:r>
    </w:p>
    <w:p>
      <w:pPr>
        <w:pStyle w:val="7"/>
        <w:spacing w:before="58"/>
        <w:rPr>
          <w:b/>
        </w:rPr>
      </w:pPr>
    </w:p>
    <w:p>
      <w:pPr>
        <w:pStyle w:val="7"/>
        <w:spacing w:before="1" w:line="276" w:lineRule="auto"/>
        <w:ind w:right="718"/>
        <w:jc w:val="both"/>
      </w:pPr>
      <w:r>
        <w:t>The Philippines is confronted by a range of persistent national issues that shape its social, economic, and political landscape. Among the most pressing are poverty, corruption, political instability, jurisdictional disputes, and human rights concerns. Despite notable progress in some sectors, challenges such as inadequate access to education</w:t>
      </w:r>
      <w:r>
        <w:rPr>
          <w:spacing w:val="40"/>
        </w:rPr>
        <w:t xml:space="preserve"> </w:t>
      </w:r>
      <w:r>
        <w:t>and</w:t>
      </w:r>
      <w:r>
        <w:rPr>
          <w:spacing w:val="40"/>
        </w:rPr>
        <w:t xml:space="preserve"> </w:t>
      </w:r>
      <w:r>
        <w:t>healthcare,</w:t>
      </w:r>
      <w:r>
        <w:rPr>
          <w:spacing w:val="40"/>
        </w:rPr>
        <w:t xml:space="preserve"> </w:t>
      </w:r>
      <w:r>
        <w:t>unemployment,</w:t>
      </w:r>
      <w:r>
        <w:rPr>
          <w:spacing w:val="40"/>
        </w:rPr>
        <w:t xml:space="preserve"> </w:t>
      </w:r>
      <w:r>
        <w:t>and</w:t>
      </w:r>
      <w:r>
        <w:rPr>
          <w:spacing w:val="40"/>
        </w:rPr>
        <w:t xml:space="preserve"> </w:t>
      </w:r>
      <w:r>
        <w:t>social</w:t>
      </w:r>
      <w:r>
        <w:rPr>
          <w:spacing w:val="40"/>
        </w:rPr>
        <w:t xml:space="preserve"> </w:t>
      </w:r>
      <w:r>
        <w:t>inequality</w:t>
      </w:r>
      <w:r>
        <w:rPr>
          <w:spacing w:val="40"/>
        </w:rPr>
        <w:t xml:space="preserve"> </w:t>
      </w:r>
      <w:r>
        <w:t>continue</w:t>
      </w:r>
      <w:r>
        <w:rPr>
          <w:spacing w:val="40"/>
        </w:rPr>
        <w:t xml:space="preserve"> </w:t>
      </w:r>
      <w:r>
        <w:t>to</w:t>
      </w:r>
      <w:r>
        <w:rPr>
          <w:spacing w:val="40"/>
        </w:rPr>
        <w:t xml:space="preserve"> </w:t>
      </w:r>
      <w:r>
        <w:t>hinder</w:t>
      </w:r>
    </w:p>
    <w:p>
      <w:pPr>
        <w:pStyle w:val="7"/>
        <w:spacing w:after="0" w:line="276" w:lineRule="auto"/>
        <w:jc w:val="both"/>
        <w:sectPr>
          <w:pgSz w:w="12240" w:h="15840"/>
          <w:pgMar w:top="500" w:right="720" w:bottom="280" w:left="1080" w:header="259" w:footer="0" w:gutter="0"/>
          <w:cols w:space="720" w:num="1"/>
        </w:sectPr>
      </w:pPr>
    </w:p>
    <w:p>
      <w:pPr>
        <w:pStyle w:val="7"/>
      </w:pPr>
    </w:p>
    <w:p>
      <w:pPr>
        <w:pStyle w:val="7"/>
        <w:spacing w:before="232"/>
      </w:pPr>
    </w:p>
    <w:p>
      <w:pPr>
        <w:pStyle w:val="7"/>
        <w:spacing w:before="1" w:line="276" w:lineRule="auto"/>
        <w:ind w:right="728"/>
        <w:jc w:val="both"/>
      </w:pPr>
      <w:r>
        <w:t>national development and threaten social cohesion (Santiago, 2023). These issues are further compounded by systemic corruption, which undermines public trust in institutions,</w:t>
      </w:r>
      <w:r>
        <w:rPr>
          <w:spacing w:val="40"/>
        </w:rPr>
        <w:t xml:space="preserve"> </w:t>
      </w:r>
      <w:r>
        <w:t>weakens</w:t>
      </w:r>
      <w:r>
        <w:rPr>
          <w:spacing w:val="40"/>
        </w:rPr>
        <w:t xml:space="preserve"> </w:t>
      </w:r>
      <w:r>
        <w:t>the</w:t>
      </w:r>
      <w:r>
        <w:rPr>
          <w:spacing w:val="40"/>
        </w:rPr>
        <w:t xml:space="preserve"> </w:t>
      </w:r>
      <w:r>
        <w:t>rule</w:t>
      </w:r>
      <w:r>
        <w:rPr>
          <w:spacing w:val="40"/>
        </w:rPr>
        <w:t xml:space="preserve"> </w:t>
      </w:r>
      <w:r>
        <w:t>of</w:t>
      </w:r>
      <w:r>
        <w:rPr>
          <w:spacing w:val="40"/>
        </w:rPr>
        <w:t xml:space="preserve"> </w:t>
      </w:r>
      <w:r>
        <w:t>law,</w:t>
      </w:r>
      <w:r>
        <w:rPr>
          <w:spacing w:val="40"/>
        </w:rPr>
        <w:t xml:space="preserve"> </w:t>
      </w:r>
      <w:r>
        <w:t>and</w:t>
      </w:r>
      <w:r>
        <w:rPr>
          <w:spacing w:val="40"/>
        </w:rPr>
        <w:t xml:space="preserve"> </w:t>
      </w:r>
      <w:r>
        <w:t>perpetuates</w:t>
      </w:r>
      <w:r>
        <w:rPr>
          <w:spacing w:val="40"/>
        </w:rPr>
        <w:t xml:space="preserve"> </w:t>
      </w:r>
      <w:r>
        <w:t>poverty</w:t>
      </w:r>
      <w:r>
        <w:rPr>
          <w:spacing w:val="40"/>
        </w:rPr>
        <w:t xml:space="preserve"> </w:t>
      </w:r>
      <w:r>
        <w:t>and</w:t>
      </w:r>
      <w:r>
        <w:rPr>
          <w:spacing w:val="40"/>
        </w:rPr>
        <w:t xml:space="preserve"> </w:t>
      </w:r>
      <w:r>
        <w:t>inequality,</w:t>
      </w:r>
      <w:r>
        <w:rPr>
          <w:spacing w:val="40"/>
        </w:rPr>
        <w:t xml:space="preserve"> </w:t>
      </w:r>
      <w:r>
        <w:t>as</w:t>
      </w:r>
    </w:p>
    <w:p>
      <w:pPr>
        <w:pStyle w:val="7"/>
        <w:spacing w:before="107"/>
      </w:pPr>
    </w:p>
    <w:p>
      <w:pPr>
        <w:pStyle w:val="7"/>
        <w:spacing w:before="1" w:line="276" w:lineRule="auto"/>
        <w:ind w:right="717"/>
        <w:jc w:val="both"/>
      </w:pPr>
      <w:r>
        <w:t>reflected by the country’s ranking of 116th out of 180 in the Corruption Perceptions Index (Santiago, 2023).</w:t>
      </w:r>
    </w:p>
    <w:p>
      <w:pPr>
        <w:pStyle w:val="7"/>
        <w:spacing w:before="3" w:line="276" w:lineRule="auto"/>
        <w:ind w:right="718"/>
        <w:jc w:val="both"/>
      </w:pPr>
      <w:r>
        <w:t>Jurisdictional disputes, notably the ongoing conflict in the West Philippine Sea, have heightened tensions in the region. Although the 2016 Permanent Court of Arbitration ruling affirmed the Philippines’ sovereign rights within its Exclusive Economic Zone, China’s</w:t>
      </w:r>
      <w:r>
        <w:rPr>
          <w:spacing w:val="-4"/>
        </w:rPr>
        <w:t xml:space="preserve"> </w:t>
      </w:r>
      <w:r>
        <w:t>continued</w:t>
      </w:r>
      <w:r>
        <w:rPr>
          <w:spacing w:val="-4"/>
        </w:rPr>
        <w:t xml:space="preserve"> </w:t>
      </w:r>
      <w:r>
        <w:t>rejection</w:t>
      </w:r>
      <w:r>
        <w:rPr>
          <w:spacing w:val="-4"/>
        </w:rPr>
        <w:t xml:space="preserve"> </w:t>
      </w:r>
      <w:r>
        <w:t>of</w:t>
      </w:r>
      <w:r>
        <w:rPr>
          <w:spacing w:val="-9"/>
        </w:rPr>
        <w:t xml:space="preserve"> </w:t>
      </w:r>
      <w:r>
        <w:t>the</w:t>
      </w:r>
      <w:r>
        <w:rPr>
          <w:spacing w:val="-8"/>
        </w:rPr>
        <w:t xml:space="preserve"> </w:t>
      </w:r>
      <w:r>
        <w:t>decision</w:t>
      </w:r>
      <w:r>
        <w:rPr>
          <w:spacing w:val="-7"/>
        </w:rPr>
        <w:t xml:space="preserve"> </w:t>
      </w:r>
      <w:r>
        <w:t>and</w:t>
      </w:r>
      <w:r>
        <w:rPr>
          <w:spacing w:val="-7"/>
        </w:rPr>
        <w:t xml:space="preserve"> </w:t>
      </w:r>
      <w:r>
        <w:t>increased</w:t>
      </w:r>
      <w:r>
        <w:rPr>
          <w:spacing w:val="-4"/>
        </w:rPr>
        <w:t xml:space="preserve"> </w:t>
      </w:r>
      <w:r>
        <w:t>maritime activity have led to frequent confrontations and raised concerns over national sovereignty (Limos, 2019; Argosino, 2025). These territorial issues remain a focal point of national policy and international diplomacy.</w:t>
      </w:r>
    </w:p>
    <w:p>
      <w:pPr>
        <w:pStyle w:val="7"/>
        <w:spacing w:before="1" w:line="276" w:lineRule="auto"/>
        <w:ind w:right="710"/>
        <w:jc w:val="both"/>
      </w:pPr>
      <w:r>
        <w:t>Human rights remain a critical concern, particularly in light of the International Criminal Court’s investigation into alleged abuses linked to the previous administration’s “war on drugs.” Reports of extrajudicial killings, threats against activists, and attacks on journalists have drawn international scrutiny and intensified debates about accountability and the protection of civil liberties (Pinay Wise, 2024). Political controversies, such as the impeachment proceedings against Vice President Sara Duterte and ongoing questions about the handling of confidential government funds,</w:t>
      </w:r>
      <w:r>
        <w:rPr>
          <w:spacing w:val="-16"/>
        </w:rPr>
        <w:t xml:space="preserve"> </w:t>
      </w:r>
      <w:r>
        <w:t>further</w:t>
      </w:r>
      <w:r>
        <w:rPr>
          <w:spacing w:val="-14"/>
        </w:rPr>
        <w:t xml:space="preserve"> </w:t>
      </w:r>
      <w:r>
        <w:t>complicate</w:t>
      </w:r>
      <w:r>
        <w:rPr>
          <w:spacing w:val="-16"/>
        </w:rPr>
        <w:t xml:space="preserve"> </w:t>
      </w:r>
      <w:r>
        <w:t>the</w:t>
      </w:r>
      <w:r>
        <w:rPr>
          <w:spacing w:val="-16"/>
        </w:rPr>
        <w:t xml:space="preserve"> </w:t>
      </w:r>
      <w:r>
        <w:t>national</w:t>
      </w:r>
      <w:r>
        <w:rPr>
          <w:spacing w:val="-15"/>
        </w:rPr>
        <w:t xml:space="preserve"> </w:t>
      </w:r>
      <w:r>
        <w:t>landscape</w:t>
      </w:r>
      <w:r>
        <w:rPr>
          <w:spacing w:val="-16"/>
        </w:rPr>
        <w:t xml:space="preserve"> </w:t>
      </w:r>
      <w:r>
        <w:t>and</w:t>
      </w:r>
      <w:r>
        <w:rPr>
          <w:spacing w:val="-15"/>
        </w:rPr>
        <w:t xml:space="preserve"> </w:t>
      </w:r>
      <w:r>
        <w:t>highlight</w:t>
      </w:r>
      <w:r>
        <w:rPr>
          <w:spacing w:val="-15"/>
        </w:rPr>
        <w:t xml:space="preserve"> </w:t>
      </w:r>
      <w:r>
        <w:t>challenges</w:t>
      </w:r>
      <w:r>
        <w:rPr>
          <w:spacing w:val="-15"/>
        </w:rPr>
        <w:t xml:space="preserve"> </w:t>
      </w:r>
      <w:r>
        <w:t>in</w:t>
      </w:r>
      <w:r>
        <w:rPr>
          <w:spacing w:val="-15"/>
        </w:rPr>
        <w:t xml:space="preserve"> </w:t>
      </w:r>
      <w:r>
        <w:t>governance and the justice system (Sarao, 2025; OMBAY, 2025; PANTI, 2025).</w:t>
      </w:r>
    </w:p>
    <w:p>
      <w:pPr>
        <w:pStyle w:val="7"/>
        <w:spacing w:line="276" w:lineRule="auto"/>
        <w:ind w:right="729"/>
        <w:jc w:val="both"/>
      </w:pPr>
      <w:r>
        <w:t>These multifaceted issues have profound implications for the legal community, which is at the forefront of advocating for justice, upholding the rule of law, and navigating the</w:t>
      </w:r>
      <w:r>
        <w:rPr>
          <w:spacing w:val="-7"/>
        </w:rPr>
        <w:t xml:space="preserve"> </w:t>
      </w:r>
      <w:r>
        <w:t>complexities</w:t>
      </w:r>
      <w:r>
        <w:rPr>
          <w:spacing w:val="-7"/>
        </w:rPr>
        <w:t xml:space="preserve"> </w:t>
      </w:r>
      <w:r>
        <w:t>of</w:t>
      </w:r>
      <w:r>
        <w:rPr>
          <w:spacing w:val="-7"/>
        </w:rPr>
        <w:t xml:space="preserve"> </w:t>
      </w:r>
      <w:r>
        <w:t>both</w:t>
      </w:r>
      <w:r>
        <w:rPr>
          <w:spacing w:val="-7"/>
        </w:rPr>
        <w:t xml:space="preserve"> </w:t>
      </w:r>
      <w:r>
        <w:t>domestic</w:t>
      </w:r>
      <w:r>
        <w:rPr>
          <w:spacing w:val="-7"/>
        </w:rPr>
        <w:t xml:space="preserve"> </w:t>
      </w:r>
      <w:r>
        <w:t>and</w:t>
      </w:r>
      <w:r>
        <w:rPr>
          <w:spacing w:val="-7"/>
        </w:rPr>
        <w:t xml:space="preserve"> </w:t>
      </w:r>
      <w:r>
        <w:t>international</w:t>
      </w:r>
      <w:r>
        <w:rPr>
          <w:spacing w:val="-5"/>
        </w:rPr>
        <w:t xml:space="preserve"> </w:t>
      </w:r>
      <w:r>
        <w:t>legal</w:t>
      </w:r>
      <w:r>
        <w:rPr>
          <w:spacing w:val="-3"/>
        </w:rPr>
        <w:t xml:space="preserve"> </w:t>
      </w:r>
      <w:r>
        <w:t>frameworks.</w:t>
      </w:r>
      <w:r>
        <w:rPr>
          <w:spacing w:val="-8"/>
        </w:rPr>
        <w:t xml:space="preserve"> </w:t>
      </w:r>
      <w:r>
        <w:t>Legal</w:t>
      </w:r>
      <w:r>
        <w:rPr>
          <w:spacing w:val="-5"/>
        </w:rPr>
        <w:t xml:space="preserve"> </w:t>
      </w:r>
      <w:r>
        <w:t>advocates play a crucial role in interpreting laws, defending rights, and shaping policy responses to these challenges.</w:t>
      </w:r>
      <w:r>
        <w:rPr>
          <w:spacing w:val="-1"/>
        </w:rPr>
        <w:t xml:space="preserve"> </w:t>
      </w:r>
      <w:r>
        <w:t xml:space="preserve">Their perspectives provide valuable insights into the effectiveness of existing laws and the broader struggle for social justice and good governance in the </w:t>
      </w:r>
      <w:r>
        <w:rPr>
          <w:spacing w:val="-2"/>
        </w:rPr>
        <w:t>Philippines.</w:t>
      </w:r>
    </w:p>
    <w:p>
      <w:pPr>
        <w:pStyle w:val="7"/>
        <w:spacing w:line="276" w:lineRule="auto"/>
        <w:ind w:right="713"/>
        <w:jc w:val="both"/>
      </w:pPr>
      <w:r>
        <w:t>This study seeks to explore the perspectives of legal advocates on the major national issues facing the Philippines. By examining their views and experiences, the research aims</w:t>
      </w:r>
      <w:r>
        <w:rPr>
          <w:spacing w:val="-18"/>
        </w:rPr>
        <w:t xml:space="preserve"> </w:t>
      </w:r>
      <w:r>
        <w:t>to</w:t>
      </w:r>
      <w:r>
        <w:rPr>
          <w:spacing w:val="-17"/>
        </w:rPr>
        <w:t xml:space="preserve"> </w:t>
      </w:r>
      <w:r>
        <w:t>contribute</w:t>
      </w:r>
      <w:r>
        <w:rPr>
          <w:spacing w:val="-18"/>
        </w:rPr>
        <w:t xml:space="preserve"> </w:t>
      </w:r>
      <w:r>
        <w:t>to</w:t>
      </w:r>
      <w:r>
        <w:rPr>
          <w:spacing w:val="-17"/>
        </w:rPr>
        <w:t xml:space="preserve"> </w:t>
      </w:r>
      <w:r>
        <w:t>a</w:t>
      </w:r>
      <w:r>
        <w:rPr>
          <w:spacing w:val="-18"/>
        </w:rPr>
        <w:t xml:space="preserve"> </w:t>
      </w:r>
      <w:r>
        <w:t>deeper</w:t>
      </w:r>
      <w:r>
        <w:rPr>
          <w:spacing w:val="-17"/>
        </w:rPr>
        <w:t xml:space="preserve"> </w:t>
      </w:r>
      <w:r>
        <w:t>understanding</w:t>
      </w:r>
      <w:r>
        <w:rPr>
          <w:spacing w:val="-18"/>
        </w:rPr>
        <w:t xml:space="preserve"> </w:t>
      </w:r>
      <w:r>
        <w:t>of</w:t>
      </w:r>
      <w:r>
        <w:rPr>
          <w:spacing w:val="-17"/>
        </w:rPr>
        <w:t xml:space="preserve"> </w:t>
      </w:r>
      <w:r>
        <w:t>the</w:t>
      </w:r>
      <w:r>
        <w:rPr>
          <w:spacing w:val="-18"/>
        </w:rPr>
        <w:t xml:space="preserve"> </w:t>
      </w:r>
      <w:r>
        <w:t>legal</w:t>
      </w:r>
      <w:r>
        <w:rPr>
          <w:spacing w:val="-17"/>
        </w:rPr>
        <w:t xml:space="preserve"> </w:t>
      </w:r>
      <w:r>
        <w:t>community’s</w:t>
      </w:r>
      <w:r>
        <w:rPr>
          <w:spacing w:val="-18"/>
        </w:rPr>
        <w:t xml:space="preserve"> </w:t>
      </w:r>
      <w:r>
        <w:t>role</w:t>
      </w:r>
      <w:r>
        <w:rPr>
          <w:spacing w:val="-17"/>
        </w:rPr>
        <w:t xml:space="preserve"> </w:t>
      </w:r>
      <w:r>
        <w:t>in</w:t>
      </w:r>
      <w:r>
        <w:rPr>
          <w:spacing w:val="-18"/>
        </w:rPr>
        <w:t xml:space="preserve"> </w:t>
      </w:r>
      <w:r>
        <w:t>addressing these</w:t>
      </w:r>
      <w:r>
        <w:rPr>
          <w:spacing w:val="-2"/>
        </w:rPr>
        <w:t xml:space="preserve"> </w:t>
      </w:r>
      <w:r>
        <w:t>challenges and</w:t>
      </w:r>
      <w:r>
        <w:rPr>
          <w:spacing w:val="-3"/>
        </w:rPr>
        <w:t xml:space="preserve"> </w:t>
      </w:r>
      <w:r>
        <w:t>to</w:t>
      </w:r>
      <w:r>
        <w:rPr>
          <w:spacing w:val="-3"/>
        </w:rPr>
        <w:t xml:space="preserve"> </w:t>
      </w:r>
      <w:r>
        <w:t>inform</w:t>
      </w:r>
      <w:r>
        <w:rPr>
          <w:spacing w:val="-2"/>
        </w:rPr>
        <w:t xml:space="preserve"> </w:t>
      </w:r>
      <w:r>
        <w:t>future</w:t>
      </w:r>
      <w:r>
        <w:rPr>
          <w:spacing w:val="-1"/>
        </w:rPr>
        <w:t xml:space="preserve"> </w:t>
      </w:r>
      <w:r>
        <w:t>reforms</w:t>
      </w:r>
      <w:r>
        <w:rPr>
          <w:spacing w:val="-3"/>
        </w:rPr>
        <w:t xml:space="preserve"> </w:t>
      </w:r>
      <w:r>
        <w:t>that</w:t>
      </w:r>
      <w:r>
        <w:rPr>
          <w:spacing w:val="-2"/>
        </w:rPr>
        <w:t xml:space="preserve"> </w:t>
      </w:r>
      <w:r>
        <w:t>promote</w:t>
      </w:r>
      <w:r>
        <w:rPr>
          <w:spacing w:val="-3"/>
        </w:rPr>
        <w:t xml:space="preserve"> </w:t>
      </w:r>
      <w:r>
        <w:t>justice, accountability, and national development.</w:t>
      </w:r>
    </w:p>
    <w:p>
      <w:pPr>
        <w:pStyle w:val="7"/>
        <w:spacing w:after="0" w:line="276" w:lineRule="auto"/>
        <w:jc w:val="both"/>
        <w:sectPr>
          <w:pgSz w:w="12240" w:h="15840"/>
          <w:pgMar w:top="500" w:right="720" w:bottom="280" w:left="1080" w:header="259" w:footer="0" w:gutter="0"/>
          <w:cols w:space="720" w:num="1"/>
        </w:sectPr>
      </w:pPr>
    </w:p>
    <w:p>
      <w:pPr>
        <w:pStyle w:val="7"/>
      </w:pPr>
    </w:p>
    <w:p>
      <w:pPr>
        <w:pStyle w:val="7"/>
      </w:pPr>
    </w:p>
    <w:p>
      <w:pPr>
        <w:pStyle w:val="7"/>
      </w:pPr>
    </w:p>
    <w:p>
      <w:pPr>
        <w:pStyle w:val="7"/>
      </w:pPr>
    </w:p>
    <w:p>
      <w:pPr>
        <w:pStyle w:val="7"/>
        <w:spacing w:before="8"/>
      </w:pPr>
    </w:p>
    <w:p>
      <w:pPr>
        <w:pStyle w:val="4"/>
      </w:pPr>
      <w:r>
        <w:t>Purpose</w:t>
      </w:r>
      <w:r>
        <w:rPr>
          <w:spacing w:val="-5"/>
        </w:rPr>
        <w:t xml:space="preserve"> </w:t>
      </w:r>
      <w:r>
        <w:t>of</w:t>
      </w:r>
      <w:r>
        <w:rPr>
          <w:spacing w:val="-5"/>
        </w:rPr>
        <w:t xml:space="preserve"> </w:t>
      </w:r>
      <w:r>
        <w:t>the</w:t>
      </w:r>
      <w:r>
        <w:rPr>
          <w:spacing w:val="-5"/>
        </w:rPr>
        <w:t xml:space="preserve"> </w:t>
      </w:r>
      <w:r>
        <w:rPr>
          <w:spacing w:val="-2"/>
        </w:rPr>
        <w:t>research</w:t>
      </w:r>
    </w:p>
    <w:p>
      <w:pPr>
        <w:pStyle w:val="7"/>
        <w:spacing w:before="98"/>
        <w:rPr>
          <w:b/>
        </w:rPr>
      </w:pPr>
    </w:p>
    <w:p>
      <w:pPr>
        <w:spacing w:before="0" w:line="276" w:lineRule="auto"/>
        <w:ind w:left="0" w:right="714" w:firstLine="0"/>
        <w:jc w:val="both"/>
        <w:rPr>
          <w:b/>
          <w:sz w:val="28"/>
        </w:rPr>
      </w:pPr>
      <w:r>
        <w:rPr>
          <w:sz w:val="28"/>
        </w:rPr>
        <w:t>The purpose of this study is to enable a thorough and well-informed understanding of the</w:t>
      </w:r>
      <w:r>
        <w:rPr>
          <w:spacing w:val="-18"/>
          <w:sz w:val="28"/>
        </w:rPr>
        <w:t xml:space="preserve"> </w:t>
      </w:r>
      <w:r>
        <w:rPr>
          <w:sz w:val="28"/>
        </w:rPr>
        <w:t>study</w:t>
      </w:r>
      <w:r>
        <w:rPr>
          <w:spacing w:val="-17"/>
          <w:sz w:val="28"/>
        </w:rPr>
        <w:t xml:space="preserve"> </w:t>
      </w:r>
      <w:r>
        <w:rPr>
          <w:b/>
          <w:sz w:val="28"/>
        </w:rPr>
        <w:t>“PERSPECTIVES</w:t>
      </w:r>
      <w:r>
        <w:rPr>
          <w:b/>
          <w:spacing w:val="-18"/>
          <w:sz w:val="28"/>
        </w:rPr>
        <w:t xml:space="preserve"> </w:t>
      </w:r>
      <w:r>
        <w:rPr>
          <w:b/>
          <w:sz w:val="28"/>
        </w:rPr>
        <w:t>OF</w:t>
      </w:r>
      <w:r>
        <w:rPr>
          <w:b/>
          <w:spacing w:val="-17"/>
          <w:sz w:val="28"/>
        </w:rPr>
        <w:t xml:space="preserve"> </w:t>
      </w:r>
      <w:r>
        <w:rPr>
          <w:b/>
          <w:sz w:val="28"/>
        </w:rPr>
        <w:t>THE</w:t>
      </w:r>
      <w:r>
        <w:rPr>
          <w:b/>
          <w:spacing w:val="-12"/>
          <w:sz w:val="28"/>
        </w:rPr>
        <w:t xml:space="preserve"> </w:t>
      </w:r>
      <w:r>
        <w:rPr>
          <w:b/>
          <w:sz w:val="28"/>
        </w:rPr>
        <w:t>LEGAL</w:t>
      </w:r>
      <w:r>
        <w:rPr>
          <w:b/>
          <w:spacing w:val="-18"/>
          <w:sz w:val="28"/>
        </w:rPr>
        <w:t xml:space="preserve"> </w:t>
      </w:r>
      <w:r>
        <w:rPr>
          <w:b/>
          <w:sz w:val="28"/>
        </w:rPr>
        <w:t>ADVOCATES</w:t>
      </w:r>
      <w:r>
        <w:rPr>
          <w:b/>
          <w:spacing w:val="-9"/>
          <w:sz w:val="28"/>
        </w:rPr>
        <w:t xml:space="preserve"> </w:t>
      </w:r>
      <w:r>
        <w:rPr>
          <w:b/>
          <w:sz w:val="28"/>
        </w:rPr>
        <w:t>IN</w:t>
      </w:r>
      <w:r>
        <w:rPr>
          <w:b/>
          <w:spacing w:val="-11"/>
          <w:sz w:val="28"/>
        </w:rPr>
        <w:t xml:space="preserve"> </w:t>
      </w:r>
      <w:r>
        <w:rPr>
          <w:b/>
          <w:sz w:val="28"/>
        </w:rPr>
        <w:t>CEBU</w:t>
      </w:r>
      <w:r>
        <w:rPr>
          <w:b/>
          <w:spacing w:val="-11"/>
          <w:sz w:val="28"/>
        </w:rPr>
        <w:t xml:space="preserve"> </w:t>
      </w:r>
      <w:r>
        <w:rPr>
          <w:b/>
          <w:sz w:val="28"/>
        </w:rPr>
        <w:t>CITY</w:t>
      </w:r>
      <w:r>
        <w:rPr>
          <w:b/>
          <w:spacing w:val="-18"/>
          <w:sz w:val="28"/>
        </w:rPr>
        <w:t xml:space="preserve"> </w:t>
      </w:r>
      <w:r>
        <w:rPr>
          <w:b/>
          <w:sz w:val="28"/>
        </w:rPr>
        <w:t>ON MAJOR NATIONAL ISSUES IN THE PHILIPPINES</w:t>
      </w:r>
    </w:p>
    <w:p>
      <w:pPr>
        <w:pStyle w:val="7"/>
        <w:rPr>
          <w:b/>
        </w:rPr>
      </w:pPr>
    </w:p>
    <w:p>
      <w:pPr>
        <w:pStyle w:val="7"/>
        <w:rPr>
          <w:b/>
        </w:rPr>
      </w:pPr>
    </w:p>
    <w:p>
      <w:pPr>
        <w:pStyle w:val="7"/>
        <w:rPr>
          <w:b/>
        </w:rPr>
      </w:pPr>
    </w:p>
    <w:p>
      <w:pPr>
        <w:pStyle w:val="7"/>
        <w:rPr>
          <w:b/>
        </w:rPr>
      </w:pPr>
    </w:p>
    <w:p>
      <w:pPr>
        <w:pStyle w:val="7"/>
        <w:spacing w:before="272"/>
        <w:rPr>
          <w:b/>
        </w:rPr>
      </w:pPr>
    </w:p>
    <w:p>
      <w:pPr>
        <w:pStyle w:val="4"/>
        <w:spacing w:before="1"/>
      </w:pPr>
      <w:r>
        <w:t>Type</w:t>
      </w:r>
      <w:r>
        <w:rPr>
          <w:spacing w:val="-17"/>
        </w:rPr>
        <w:t xml:space="preserve"> </w:t>
      </w:r>
      <w:r>
        <w:t>of</w:t>
      </w:r>
      <w:r>
        <w:rPr>
          <w:spacing w:val="-14"/>
        </w:rPr>
        <w:t xml:space="preserve"> </w:t>
      </w:r>
      <w:r>
        <w:t>Research</w:t>
      </w:r>
      <w:r>
        <w:rPr>
          <w:spacing w:val="-14"/>
        </w:rPr>
        <w:t xml:space="preserve"> </w:t>
      </w:r>
      <w:r>
        <w:rPr>
          <w:spacing w:val="-2"/>
        </w:rPr>
        <w:t>Intervention</w:t>
      </w:r>
    </w:p>
    <w:p>
      <w:pPr>
        <w:pStyle w:val="7"/>
        <w:spacing w:before="97"/>
        <w:rPr>
          <w:b/>
        </w:rPr>
      </w:pPr>
    </w:p>
    <w:p>
      <w:pPr>
        <w:pStyle w:val="7"/>
        <w:spacing w:line="276" w:lineRule="auto"/>
        <w:ind w:right="714"/>
        <w:jc w:val="both"/>
      </w:pPr>
      <w:r>
        <w:t>This research involved doing interviews through face to face interaction by using the researcher made interview guide</w:t>
      </w:r>
      <w:r>
        <w:rPr>
          <w:spacing w:val="-1"/>
        </w:rPr>
        <w:t xml:space="preserve"> </w:t>
      </w:r>
      <w:r>
        <w:t>questionnaire with 5 main questions. The researchers will</w:t>
      </w:r>
      <w:r>
        <w:rPr>
          <w:spacing w:val="-18"/>
        </w:rPr>
        <w:t xml:space="preserve"> </w:t>
      </w:r>
      <w:r>
        <w:t>ask</w:t>
      </w:r>
      <w:r>
        <w:rPr>
          <w:spacing w:val="-17"/>
        </w:rPr>
        <w:t xml:space="preserve"> </w:t>
      </w:r>
      <w:r>
        <w:t>follow-up</w:t>
      </w:r>
      <w:r>
        <w:rPr>
          <w:spacing w:val="-18"/>
        </w:rPr>
        <w:t xml:space="preserve"> </w:t>
      </w:r>
      <w:r>
        <w:t>questions</w:t>
      </w:r>
      <w:r>
        <w:rPr>
          <w:spacing w:val="-17"/>
        </w:rPr>
        <w:t xml:space="preserve"> </w:t>
      </w:r>
      <w:r>
        <w:t>to</w:t>
      </w:r>
      <w:r>
        <w:rPr>
          <w:spacing w:val="-18"/>
        </w:rPr>
        <w:t xml:space="preserve"> </w:t>
      </w:r>
      <w:r>
        <w:t>fill</w:t>
      </w:r>
      <w:r>
        <w:rPr>
          <w:spacing w:val="-17"/>
        </w:rPr>
        <w:t xml:space="preserve"> </w:t>
      </w:r>
      <w:r>
        <w:t>in</w:t>
      </w:r>
      <w:r>
        <w:rPr>
          <w:spacing w:val="-18"/>
        </w:rPr>
        <w:t xml:space="preserve"> </w:t>
      </w:r>
      <w:r>
        <w:t>the</w:t>
      </w:r>
      <w:r>
        <w:rPr>
          <w:spacing w:val="-17"/>
        </w:rPr>
        <w:t xml:space="preserve"> </w:t>
      </w:r>
      <w:r>
        <w:t>gaps</w:t>
      </w:r>
      <w:r>
        <w:rPr>
          <w:spacing w:val="-18"/>
        </w:rPr>
        <w:t xml:space="preserve"> </w:t>
      </w:r>
      <w:r>
        <w:t>and</w:t>
      </w:r>
      <w:r>
        <w:rPr>
          <w:spacing w:val="-17"/>
        </w:rPr>
        <w:t xml:space="preserve"> </w:t>
      </w:r>
      <w:r>
        <w:t>provide</w:t>
      </w:r>
      <w:r>
        <w:rPr>
          <w:spacing w:val="-18"/>
        </w:rPr>
        <w:t xml:space="preserve"> </w:t>
      </w:r>
      <w:r>
        <w:t>more</w:t>
      </w:r>
      <w:r>
        <w:rPr>
          <w:spacing w:val="-17"/>
        </w:rPr>
        <w:t xml:space="preserve"> </w:t>
      </w:r>
      <w:r>
        <w:t>accurate</w:t>
      </w:r>
      <w:r>
        <w:rPr>
          <w:spacing w:val="-7"/>
        </w:rPr>
        <w:t xml:space="preserve"> </w:t>
      </w:r>
      <w:r>
        <w:t>data.</w:t>
      </w:r>
      <w:r>
        <w:rPr>
          <w:spacing w:val="-3"/>
        </w:rPr>
        <w:t xml:space="preserve"> </w:t>
      </w:r>
      <w:r>
        <w:t>For</w:t>
      </w:r>
      <w:r>
        <w:rPr>
          <w:spacing w:val="-2"/>
        </w:rPr>
        <w:t xml:space="preserve"> </w:t>
      </w:r>
      <w:r>
        <w:t>other instruments,</w:t>
      </w:r>
      <w:r>
        <w:rPr>
          <w:spacing w:val="-18"/>
        </w:rPr>
        <w:t xml:space="preserve"> </w:t>
      </w:r>
      <w:r>
        <w:t>the</w:t>
      </w:r>
      <w:r>
        <w:rPr>
          <w:spacing w:val="-17"/>
        </w:rPr>
        <w:t xml:space="preserve"> </w:t>
      </w:r>
      <w:r>
        <w:t>researchers</w:t>
      </w:r>
      <w:r>
        <w:rPr>
          <w:spacing w:val="-16"/>
        </w:rPr>
        <w:t xml:space="preserve"> </w:t>
      </w:r>
      <w:r>
        <w:t>will</w:t>
      </w:r>
      <w:r>
        <w:rPr>
          <w:spacing w:val="-16"/>
        </w:rPr>
        <w:t xml:space="preserve"> </w:t>
      </w:r>
      <w:r>
        <w:t>use</w:t>
      </w:r>
      <w:r>
        <w:rPr>
          <w:spacing w:val="-17"/>
        </w:rPr>
        <w:t xml:space="preserve"> </w:t>
      </w:r>
      <w:r>
        <w:t>smartphones</w:t>
      </w:r>
      <w:r>
        <w:rPr>
          <w:spacing w:val="-16"/>
        </w:rPr>
        <w:t xml:space="preserve"> </w:t>
      </w:r>
      <w:r>
        <w:t>to</w:t>
      </w:r>
      <w:r>
        <w:rPr>
          <w:spacing w:val="-16"/>
        </w:rPr>
        <w:t xml:space="preserve"> </w:t>
      </w:r>
      <w:r>
        <w:t>record</w:t>
      </w:r>
      <w:r>
        <w:rPr>
          <w:spacing w:val="-16"/>
        </w:rPr>
        <w:t xml:space="preserve"> </w:t>
      </w:r>
      <w:r>
        <w:t>the</w:t>
      </w:r>
      <w:r>
        <w:rPr>
          <w:spacing w:val="-17"/>
        </w:rPr>
        <w:t xml:space="preserve"> </w:t>
      </w:r>
      <w:r>
        <w:t>interviews,</w:t>
      </w:r>
      <w:r>
        <w:rPr>
          <w:spacing w:val="-18"/>
        </w:rPr>
        <w:t xml:space="preserve"> </w:t>
      </w:r>
      <w:r>
        <w:t>ensuring</w:t>
      </w:r>
      <w:r>
        <w:rPr>
          <w:spacing w:val="-16"/>
        </w:rPr>
        <w:t xml:space="preserve"> </w:t>
      </w:r>
      <w:r>
        <w:t>that responses are captured comprehensively for analysis.</w:t>
      </w:r>
    </w:p>
    <w:p>
      <w:pPr>
        <w:pStyle w:val="7"/>
        <w:spacing w:before="50"/>
      </w:pPr>
    </w:p>
    <w:p>
      <w:pPr>
        <w:pStyle w:val="4"/>
      </w:pPr>
      <w:r>
        <w:rPr>
          <w:spacing w:val="-2"/>
        </w:rPr>
        <w:t>Participant</w:t>
      </w:r>
      <w:r>
        <w:rPr>
          <w:spacing w:val="4"/>
        </w:rPr>
        <w:t xml:space="preserve"> </w:t>
      </w:r>
      <w:r>
        <w:rPr>
          <w:spacing w:val="-2"/>
        </w:rPr>
        <w:t>selection</w:t>
      </w:r>
    </w:p>
    <w:p>
      <w:pPr>
        <w:pStyle w:val="7"/>
        <w:spacing w:before="100"/>
        <w:rPr>
          <w:b/>
        </w:rPr>
      </w:pPr>
    </w:p>
    <w:p>
      <w:pPr>
        <w:pStyle w:val="7"/>
        <w:spacing w:line="276" w:lineRule="auto"/>
        <w:ind w:right="706"/>
        <w:jc w:val="both"/>
      </w:pPr>
      <w:r>
        <w:t>The</w:t>
      </w:r>
      <w:r>
        <w:rPr>
          <w:spacing w:val="-3"/>
        </w:rPr>
        <w:t xml:space="preserve"> </w:t>
      </w:r>
      <w:r>
        <w:t>informants</w:t>
      </w:r>
      <w:r>
        <w:rPr>
          <w:spacing w:val="-2"/>
        </w:rPr>
        <w:t xml:space="preserve"> </w:t>
      </w:r>
      <w:r>
        <w:t>will</w:t>
      </w:r>
      <w:r>
        <w:rPr>
          <w:spacing w:val="-2"/>
        </w:rPr>
        <w:t xml:space="preserve"> </w:t>
      </w:r>
      <w:r>
        <w:t>be</w:t>
      </w:r>
      <w:r>
        <w:rPr>
          <w:spacing w:val="-3"/>
        </w:rPr>
        <w:t xml:space="preserve"> </w:t>
      </w:r>
      <w:r>
        <w:t>the</w:t>
      </w:r>
      <w:r>
        <w:rPr>
          <w:spacing w:val="-3"/>
        </w:rPr>
        <w:t xml:space="preserve"> </w:t>
      </w:r>
      <w:r>
        <w:t>legal</w:t>
      </w:r>
      <w:r>
        <w:rPr>
          <w:spacing w:val="-2"/>
        </w:rPr>
        <w:t xml:space="preserve"> </w:t>
      </w:r>
      <w:r>
        <w:t>advocates</w:t>
      </w:r>
      <w:r>
        <w:rPr>
          <w:spacing w:val="-2"/>
        </w:rPr>
        <w:t xml:space="preserve"> </w:t>
      </w:r>
      <w:r>
        <w:t>or</w:t>
      </w:r>
      <w:r>
        <w:rPr>
          <w:spacing w:val="-3"/>
        </w:rPr>
        <w:t xml:space="preserve"> </w:t>
      </w:r>
      <w:r>
        <w:t>practitioners</w:t>
      </w:r>
      <w:r>
        <w:rPr>
          <w:spacing w:val="-2"/>
        </w:rPr>
        <w:t xml:space="preserve"> </w:t>
      </w:r>
      <w:r>
        <w:t>who</w:t>
      </w:r>
      <w:r>
        <w:rPr>
          <w:spacing w:val="-2"/>
        </w:rPr>
        <w:t xml:space="preserve"> </w:t>
      </w:r>
      <w:r>
        <w:t>reside</w:t>
      </w:r>
      <w:r>
        <w:rPr>
          <w:spacing w:val="-3"/>
        </w:rPr>
        <w:t xml:space="preserve"> </w:t>
      </w:r>
      <w:r>
        <w:t>or</w:t>
      </w:r>
      <w:r>
        <w:rPr>
          <w:spacing w:val="-3"/>
        </w:rPr>
        <w:t xml:space="preserve"> </w:t>
      </w:r>
      <w:r>
        <w:t>work</w:t>
      </w:r>
      <w:r>
        <w:rPr>
          <w:spacing w:val="-5"/>
        </w:rPr>
        <w:t xml:space="preserve"> </w:t>
      </w:r>
      <w:r>
        <w:t>in</w:t>
      </w:r>
      <w:r>
        <w:rPr>
          <w:spacing w:val="-2"/>
        </w:rPr>
        <w:t xml:space="preserve"> </w:t>
      </w:r>
      <w:r>
        <w:t>Cebu City. The informants possess knowledge about the law and have an expertise on explaining the interconnectedness of the law and the existing major national issues in the Philippines and they will be expected to be interviewed. The researchers will use purposive sampling to identify legal advocates or practitioners in the population who will</w:t>
      </w:r>
      <w:r>
        <w:rPr>
          <w:spacing w:val="-7"/>
        </w:rPr>
        <w:t xml:space="preserve"> </w:t>
      </w:r>
      <w:r>
        <w:t>likely</w:t>
      </w:r>
      <w:r>
        <w:rPr>
          <w:spacing w:val="-5"/>
        </w:rPr>
        <w:t xml:space="preserve"> </w:t>
      </w:r>
      <w:r>
        <w:t>have</w:t>
      </w:r>
      <w:r>
        <w:rPr>
          <w:spacing w:val="-5"/>
        </w:rPr>
        <w:t xml:space="preserve"> </w:t>
      </w:r>
      <w:r>
        <w:t>certain</w:t>
      </w:r>
      <w:r>
        <w:rPr>
          <w:spacing w:val="-5"/>
        </w:rPr>
        <w:t xml:space="preserve"> </w:t>
      </w:r>
      <w:r>
        <w:t>experiences.</w:t>
      </w:r>
      <w:r>
        <w:rPr>
          <w:spacing w:val="-6"/>
        </w:rPr>
        <w:t xml:space="preserve"> </w:t>
      </w:r>
      <w:r>
        <w:t>Purposive</w:t>
      </w:r>
      <w:r>
        <w:rPr>
          <w:spacing w:val="-8"/>
        </w:rPr>
        <w:t xml:space="preserve"> </w:t>
      </w:r>
      <w:r>
        <w:t>sampling</w:t>
      </w:r>
      <w:r>
        <w:rPr>
          <w:spacing w:val="-5"/>
        </w:rPr>
        <w:t xml:space="preserve"> </w:t>
      </w:r>
      <w:r>
        <w:t>is</w:t>
      </w:r>
      <w:r>
        <w:rPr>
          <w:spacing w:val="-5"/>
        </w:rPr>
        <w:t xml:space="preserve"> </w:t>
      </w:r>
      <w:r>
        <w:t>a</w:t>
      </w:r>
      <w:r>
        <w:rPr>
          <w:spacing w:val="-5"/>
        </w:rPr>
        <w:t xml:space="preserve"> </w:t>
      </w:r>
      <w:r>
        <w:t>non-</w:t>
      </w:r>
      <w:r>
        <w:rPr>
          <w:spacing w:val="-5"/>
        </w:rPr>
        <w:t xml:space="preserve"> </w:t>
      </w:r>
      <w:r>
        <w:t>probability</w:t>
      </w:r>
      <w:r>
        <w:rPr>
          <w:spacing w:val="-7"/>
        </w:rPr>
        <w:t xml:space="preserve"> </w:t>
      </w:r>
      <w:r>
        <w:t>sampling method used in research to deliberately select individuals with certain characteristics that</w:t>
      </w:r>
      <w:r>
        <w:rPr>
          <w:spacing w:val="-1"/>
        </w:rPr>
        <w:t xml:space="preserve"> </w:t>
      </w:r>
      <w:r>
        <w:t>meet</w:t>
      </w:r>
      <w:r>
        <w:rPr>
          <w:spacing w:val="-4"/>
        </w:rPr>
        <w:t xml:space="preserve"> </w:t>
      </w:r>
      <w:r>
        <w:t>particular</w:t>
      </w:r>
      <w:r>
        <w:rPr>
          <w:spacing w:val="-4"/>
        </w:rPr>
        <w:t xml:space="preserve"> </w:t>
      </w:r>
      <w:r>
        <w:t>criteria</w:t>
      </w:r>
      <w:r>
        <w:rPr>
          <w:spacing w:val="-2"/>
        </w:rPr>
        <w:t xml:space="preserve"> </w:t>
      </w:r>
      <w:r>
        <w:t>relevant</w:t>
      </w:r>
      <w:r>
        <w:rPr>
          <w:spacing w:val="-1"/>
        </w:rPr>
        <w:t xml:space="preserve"> </w:t>
      </w:r>
      <w:r>
        <w:t>to</w:t>
      </w:r>
      <w:r>
        <w:rPr>
          <w:spacing w:val="-2"/>
        </w:rPr>
        <w:t xml:space="preserve"> </w:t>
      </w:r>
      <w:r>
        <w:t>the</w:t>
      </w:r>
      <w:r>
        <w:rPr>
          <w:spacing w:val="-5"/>
        </w:rPr>
        <w:t xml:space="preserve"> </w:t>
      </w:r>
      <w:r>
        <w:t>research</w:t>
      </w:r>
      <w:r>
        <w:rPr>
          <w:spacing w:val="-1"/>
        </w:rPr>
        <w:t xml:space="preserve"> </w:t>
      </w:r>
      <w:r>
        <w:t>objectives. In this way, they could identify individuals who would fit the study by focusing on a relatively small sample.</w:t>
      </w:r>
    </w:p>
    <w:p>
      <w:pPr>
        <w:pStyle w:val="4"/>
        <w:spacing w:before="321"/>
      </w:pPr>
      <w:r>
        <w:rPr>
          <w:spacing w:val="-4"/>
        </w:rPr>
        <w:t xml:space="preserve">Voluntary </w:t>
      </w:r>
      <w:r>
        <w:rPr>
          <w:spacing w:val="-2"/>
        </w:rPr>
        <w:t>Participation</w:t>
      </w:r>
    </w:p>
    <w:p>
      <w:pPr>
        <w:pStyle w:val="7"/>
        <w:spacing w:before="97"/>
        <w:rPr>
          <w:b/>
        </w:rPr>
      </w:pPr>
    </w:p>
    <w:p>
      <w:pPr>
        <w:pStyle w:val="7"/>
      </w:pPr>
      <w:r>
        <w:t>Your</w:t>
      </w:r>
      <w:r>
        <w:rPr>
          <w:spacing w:val="28"/>
        </w:rPr>
        <w:t xml:space="preserve"> </w:t>
      </w:r>
      <w:r>
        <w:t>involvement</w:t>
      </w:r>
      <w:r>
        <w:rPr>
          <w:spacing w:val="26"/>
        </w:rPr>
        <w:t xml:space="preserve"> </w:t>
      </w:r>
      <w:r>
        <w:t>in</w:t>
      </w:r>
      <w:r>
        <w:rPr>
          <w:spacing w:val="27"/>
        </w:rPr>
        <w:t xml:space="preserve"> </w:t>
      </w:r>
      <w:r>
        <w:t>this</w:t>
      </w:r>
      <w:r>
        <w:rPr>
          <w:spacing w:val="28"/>
        </w:rPr>
        <w:t xml:space="preserve"> </w:t>
      </w:r>
      <w:r>
        <w:t>study</w:t>
      </w:r>
      <w:r>
        <w:rPr>
          <w:spacing w:val="29"/>
        </w:rPr>
        <w:t xml:space="preserve"> </w:t>
      </w:r>
      <w:r>
        <w:t>is</w:t>
      </w:r>
      <w:r>
        <w:rPr>
          <w:spacing w:val="28"/>
        </w:rPr>
        <w:t xml:space="preserve"> </w:t>
      </w:r>
      <w:r>
        <w:t>totally</w:t>
      </w:r>
      <w:r>
        <w:rPr>
          <w:spacing w:val="29"/>
        </w:rPr>
        <w:t xml:space="preserve"> </w:t>
      </w:r>
      <w:r>
        <w:t>voluntary</w:t>
      </w:r>
      <w:r>
        <w:rPr>
          <w:spacing w:val="28"/>
        </w:rPr>
        <w:t xml:space="preserve"> </w:t>
      </w:r>
      <w:r>
        <w:t>in</w:t>
      </w:r>
      <w:r>
        <w:rPr>
          <w:spacing w:val="29"/>
        </w:rPr>
        <w:t xml:space="preserve"> </w:t>
      </w:r>
      <w:r>
        <w:t>which</w:t>
      </w:r>
      <w:r>
        <w:rPr>
          <w:spacing w:val="28"/>
        </w:rPr>
        <w:t xml:space="preserve"> </w:t>
      </w:r>
      <w:r>
        <w:t>your</w:t>
      </w:r>
      <w:r>
        <w:rPr>
          <w:spacing w:val="29"/>
        </w:rPr>
        <w:t xml:space="preserve"> </w:t>
      </w:r>
      <w:r>
        <w:t>enrollment</w:t>
      </w:r>
      <w:r>
        <w:rPr>
          <w:spacing w:val="28"/>
        </w:rPr>
        <w:t xml:space="preserve"> </w:t>
      </w:r>
      <w:r>
        <w:t>in</w:t>
      </w:r>
      <w:r>
        <w:rPr>
          <w:spacing w:val="29"/>
        </w:rPr>
        <w:t xml:space="preserve"> </w:t>
      </w:r>
      <w:r>
        <w:rPr>
          <w:spacing w:val="-5"/>
        </w:rPr>
        <w:t>the</w:t>
      </w:r>
    </w:p>
    <w:p>
      <w:pPr>
        <w:pStyle w:val="7"/>
        <w:spacing w:after="0"/>
        <w:sectPr>
          <w:pgSz w:w="12240" w:h="15840"/>
          <w:pgMar w:top="500" w:right="720" w:bottom="280" w:left="1080" w:header="259" w:footer="0" w:gutter="0"/>
          <w:cols w:space="720" w:num="1"/>
        </w:sectPr>
      </w:pPr>
    </w:p>
    <w:p>
      <w:pPr>
        <w:pStyle w:val="7"/>
      </w:pPr>
    </w:p>
    <w:p>
      <w:pPr>
        <w:pStyle w:val="7"/>
        <w:spacing w:before="232"/>
      </w:pPr>
    </w:p>
    <w:p>
      <w:pPr>
        <w:pStyle w:val="7"/>
        <w:spacing w:before="1" w:line="276" w:lineRule="auto"/>
        <w:ind w:right="710"/>
        <w:jc w:val="both"/>
      </w:pPr>
      <w:r>
        <w:rPr>
          <w:spacing w:val="-2"/>
        </w:rPr>
        <w:t>review</w:t>
      </w:r>
      <w:r>
        <w:rPr>
          <w:spacing w:val="-16"/>
        </w:rPr>
        <w:t xml:space="preserve"> </w:t>
      </w:r>
      <w:r>
        <w:rPr>
          <w:spacing w:val="-2"/>
        </w:rPr>
        <w:t>center</w:t>
      </w:r>
      <w:r>
        <w:rPr>
          <w:spacing w:val="-15"/>
        </w:rPr>
        <w:t xml:space="preserve"> </w:t>
      </w:r>
      <w:r>
        <w:rPr>
          <w:spacing w:val="-2"/>
        </w:rPr>
        <w:t>where</w:t>
      </w:r>
      <w:r>
        <w:rPr>
          <w:spacing w:val="-16"/>
        </w:rPr>
        <w:t xml:space="preserve"> </w:t>
      </w:r>
      <w:r>
        <w:rPr>
          <w:spacing w:val="-2"/>
        </w:rPr>
        <w:t>you</w:t>
      </w:r>
      <w:r>
        <w:rPr>
          <w:spacing w:val="-15"/>
        </w:rPr>
        <w:t xml:space="preserve"> </w:t>
      </w:r>
      <w:r>
        <w:rPr>
          <w:spacing w:val="-2"/>
        </w:rPr>
        <w:t>are</w:t>
      </w:r>
      <w:r>
        <w:rPr>
          <w:spacing w:val="-16"/>
        </w:rPr>
        <w:t xml:space="preserve"> </w:t>
      </w:r>
      <w:r>
        <w:rPr>
          <w:spacing w:val="-2"/>
        </w:rPr>
        <w:t>currently</w:t>
      </w:r>
      <w:r>
        <w:rPr>
          <w:spacing w:val="-15"/>
        </w:rPr>
        <w:t xml:space="preserve"> </w:t>
      </w:r>
      <w:r>
        <w:rPr>
          <w:spacing w:val="-2"/>
        </w:rPr>
        <w:t>studying</w:t>
      </w:r>
      <w:r>
        <w:rPr>
          <w:spacing w:val="-16"/>
        </w:rPr>
        <w:t xml:space="preserve"> </w:t>
      </w:r>
      <w:r>
        <w:rPr>
          <w:spacing w:val="-2"/>
        </w:rPr>
        <w:t>will</w:t>
      </w:r>
      <w:r>
        <w:rPr>
          <w:spacing w:val="-15"/>
        </w:rPr>
        <w:t xml:space="preserve"> </w:t>
      </w:r>
      <w:r>
        <w:rPr>
          <w:spacing w:val="-2"/>
        </w:rPr>
        <w:t>not</w:t>
      </w:r>
      <w:r>
        <w:rPr>
          <w:spacing w:val="-16"/>
        </w:rPr>
        <w:t xml:space="preserve"> </w:t>
      </w:r>
      <w:r>
        <w:rPr>
          <w:spacing w:val="-2"/>
        </w:rPr>
        <w:t>change</w:t>
      </w:r>
      <w:r>
        <w:rPr>
          <w:spacing w:val="-15"/>
        </w:rPr>
        <w:t xml:space="preserve"> </w:t>
      </w:r>
      <w:r>
        <w:rPr>
          <w:spacing w:val="-2"/>
        </w:rPr>
        <w:t>regardless</w:t>
      </w:r>
      <w:r>
        <w:rPr>
          <w:spacing w:val="-16"/>
        </w:rPr>
        <w:t xml:space="preserve"> </w:t>
      </w:r>
      <w:r>
        <w:rPr>
          <w:spacing w:val="-2"/>
        </w:rPr>
        <w:t>of</w:t>
      </w:r>
      <w:r>
        <w:rPr>
          <w:spacing w:val="-15"/>
        </w:rPr>
        <w:t xml:space="preserve"> </w:t>
      </w:r>
      <w:r>
        <w:rPr>
          <w:spacing w:val="-2"/>
        </w:rPr>
        <w:t>whether</w:t>
      </w:r>
      <w:r>
        <w:rPr>
          <w:spacing w:val="-16"/>
        </w:rPr>
        <w:t xml:space="preserve"> </w:t>
      </w:r>
      <w:r>
        <w:rPr>
          <w:spacing w:val="-2"/>
        </w:rPr>
        <w:t xml:space="preserve">you </w:t>
      </w:r>
      <w:r>
        <w:t>choose</w:t>
      </w:r>
      <w:r>
        <w:rPr>
          <w:spacing w:val="-8"/>
        </w:rPr>
        <w:t xml:space="preserve"> </w:t>
      </w:r>
      <w:r>
        <w:t>to</w:t>
      </w:r>
      <w:r>
        <w:rPr>
          <w:spacing w:val="-8"/>
        </w:rPr>
        <w:t xml:space="preserve"> </w:t>
      </w:r>
      <w:r>
        <w:t>engage</w:t>
      </w:r>
      <w:r>
        <w:rPr>
          <w:spacing w:val="-8"/>
        </w:rPr>
        <w:t xml:space="preserve"> </w:t>
      </w:r>
      <w:r>
        <w:t>or</w:t>
      </w:r>
      <w:r>
        <w:rPr>
          <w:spacing w:val="-10"/>
        </w:rPr>
        <w:t xml:space="preserve"> </w:t>
      </w:r>
      <w:r>
        <w:t>not.</w:t>
      </w:r>
      <w:r>
        <w:rPr>
          <w:spacing w:val="-11"/>
        </w:rPr>
        <w:t xml:space="preserve"> </w:t>
      </w:r>
      <w:r>
        <w:t>Even</w:t>
      </w:r>
      <w:r>
        <w:rPr>
          <w:spacing w:val="-9"/>
        </w:rPr>
        <w:t xml:space="preserve"> </w:t>
      </w:r>
      <w:r>
        <w:t>though</w:t>
      </w:r>
      <w:r>
        <w:rPr>
          <w:spacing w:val="-9"/>
        </w:rPr>
        <w:t xml:space="preserve"> </w:t>
      </w:r>
      <w:r>
        <w:t>you</w:t>
      </w:r>
      <w:r>
        <w:rPr>
          <w:spacing w:val="-9"/>
        </w:rPr>
        <w:t xml:space="preserve"> </w:t>
      </w:r>
      <w:r>
        <w:t>have</w:t>
      </w:r>
      <w:r>
        <w:rPr>
          <w:spacing w:val="-8"/>
        </w:rPr>
        <w:t xml:space="preserve"> </w:t>
      </w:r>
      <w:r>
        <w:t>accepted</w:t>
      </w:r>
      <w:r>
        <w:rPr>
          <w:spacing w:val="-8"/>
        </w:rPr>
        <w:t xml:space="preserve"> </w:t>
      </w:r>
      <w:r>
        <w:t>the</w:t>
      </w:r>
      <w:r>
        <w:rPr>
          <w:spacing w:val="-8"/>
        </w:rPr>
        <w:t xml:space="preserve"> </w:t>
      </w:r>
      <w:r>
        <w:t>interview</w:t>
      </w:r>
      <w:r>
        <w:rPr>
          <w:spacing w:val="-8"/>
        </w:rPr>
        <w:t xml:space="preserve"> </w:t>
      </w:r>
      <w:r>
        <w:t>beforehand, you still have the freedom and right to subsequently change your mind and withdraw from the activity. This will not be used against you.</w:t>
      </w:r>
    </w:p>
    <w:p>
      <w:pPr>
        <w:pStyle w:val="7"/>
        <w:spacing w:before="49"/>
      </w:pPr>
    </w:p>
    <w:p>
      <w:pPr>
        <w:pStyle w:val="4"/>
      </w:pPr>
      <w:r>
        <w:t>Procedures</w:t>
      </w:r>
      <w:r>
        <w:rPr>
          <w:spacing w:val="-17"/>
        </w:rPr>
        <w:t xml:space="preserve"> </w:t>
      </w:r>
      <w:r>
        <w:t>and</w:t>
      </w:r>
      <w:r>
        <w:rPr>
          <w:spacing w:val="-17"/>
        </w:rPr>
        <w:t xml:space="preserve"> </w:t>
      </w:r>
      <w:r>
        <w:rPr>
          <w:spacing w:val="-2"/>
        </w:rPr>
        <w:t>Protocol</w:t>
      </w:r>
    </w:p>
    <w:p>
      <w:pPr>
        <w:pStyle w:val="7"/>
        <w:spacing w:before="98"/>
        <w:rPr>
          <w:b/>
        </w:rPr>
      </w:pPr>
    </w:p>
    <w:p>
      <w:pPr>
        <w:pStyle w:val="7"/>
        <w:spacing w:line="276" w:lineRule="auto"/>
        <w:ind w:right="354"/>
        <w:jc w:val="both"/>
      </w:pPr>
      <w:r>
        <w:t>The initial step in the data collection process will be obtaining formal approval by submitting a request letter to the dean and an invitation letter to the participants. Upon receiving</w:t>
      </w:r>
      <w:r>
        <w:rPr>
          <w:spacing w:val="-5"/>
        </w:rPr>
        <w:t xml:space="preserve"> </w:t>
      </w:r>
      <w:r>
        <w:t>the</w:t>
      </w:r>
      <w:r>
        <w:rPr>
          <w:spacing w:val="-8"/>
        </w:rPr>
        <w:t xml:space="preserve"> </w:t>
      </w:r>
      <w:r>
        <w:t>necessary</w:t>
      </w:r>
      <w:r>
        <w:rPr>
          <w:spacing w:val="-5"/>
        </w:rPr>
        <w:t xml:space="preserve"> </w:t>
      </w:r>
      <w:r>
        <w:t>permissions,</w:t>
      </w:r>
      <w:r>
        <w:rPr>
          <w:spacing w:val="-10"/>
        </w:rPr>
        <w:t xml:space="preserve"> </w:t>
      </w:r>
      <w:r>
        <w:t>the</w:t>
      </w:r>
      <w:r>
        <w:rPr>
          <w:spacing w:val="-8"/>
        </w:rPr>
        <w:t xml:space="preserve"> </w:t>
      </w:r>
      <w:r>
        <w:t>researchers</w:t>
      </w:r>
      <w:r>
        <w:rPr>
          <w:spacing w:val="-6"/>
        </w:rPr>
        <w:t xml:space="preserve"> </w:t>
      </w:r>
      <w:r>
        <w:t>will</w:t>
      </w:r>
      <w:r>
        <w:rPr>
          <w:spacing w:val="-7"/>
        </w:rPr>
        <w:t xml:space="preserve"> </w:t>
      </w:r>
      <w:r>
        <w:t>prepare</w:t>
      </w:r>
      <w:r>
        <w:rPr>
          <w:spacing w:val="-6"/>
        </w:rPr>
        <w:t xml:space="preserve"> </w:t>
      </w:r>
      <w:r>
        <w:t>the</w:t>
      </w:r>
      <w:r>
        <w:rPr>
          <w:spacing w:val="-7"/>
        </w:rPr>
        <w:t xml:space="preserve"> </w:t>
      </w:r>
      <w:r>
        <w:t>research</w:t>
      </w:r>
      <w:r>
        <w:rPr>
          <w:spacing w:val="-3"/>
        </w:rPr>
        <w:t xml:space="preserve"> </w:t>
      </w:r>
      <w:r>
        <w:t>instruments, including the interview guide and a voice recorder. The interviews will be conducted primarily with legal advocates or practitioners who have expertise on the</w:t>
      </w:r>
      <w:r>
        <w:rPr>
          <w:spacing w:val="40"/>
        </w:rPr>
        <w:t xml:space="preserve"> </w:t>
      </w:r>
      <w:r>
        <w:t>law</w:t>
      </w:r>
      <w:r>
        <w:rPr>
          <w:spacing w:val="40"/>
        </w:rPr>
        <w:t xml:space="preserve"> </w:t>
      </w:r>
      <w:r>
        <w:t>and</w:t>
      </w:r>
      <w:r>
        <w:rPr>
          <w:spacing w:val="40"/>
        </w:rPr>
        <w:t xml:space="preserve"> </w:t>
      </w:r>
      <w:r>
        <w:t>have valuable</w:t>
      </w:r>
      <w:r>
        <w:rPr>
          <w:spacing w:val="40"/>
        </w:rPr>
        <w:t xml:space="preserve"> </w:t>
      </w:r>
      <w:r>
        <w:t>insights towards the major national</w:t>
      </w:r>
      <w:r>
        <w:rPr>
          <w:spacing w:val="40"/>
        </w:rPr>
        <w:t xml:space="preserve"> </w:t>
      </w:r>
      <w:r>
        <w:t>issues</w:t>
      </w:r>
      <w:r>
        <w:rPr>
          <w:spacing w:val="40"/>
        </w:rPr>
        <w:t xml:space="preserve"> </w:t>
      </w:r>
      <w:r>
        <w:t>in the</w:t>
      </w:r>
      <w:r>
        <w:rPr>
          <w:spacing w:val="-12"/>
        </w:rPr>
        <w:t xml:space="preserve"> </w:t>
      </w:r>
      <w:r>
        <w:t>Philippines.</w:t>
      </w:r>
      <w:r>
        <w:rPr>
          <w:spacing w:val="-13"/>
        </w:rPr>
        <w:t xml:space="preserve"> </w:t>
      </w:r>
      <w:r>
        <w:t>The</w:t>
      </w:r>
      <w:r>
        <w:rPr>
          <w:spacing w:val="-12"/>
        </w:rPr>
        <w:t xml:space="preserve"> </w:t>
      </w:r>
      <w:r>
        <w:t>researchers will carefully schedule the interviews during the legal professional's vacant or given schedule or periods to prevent any disruption to their workload.</w:t>
      </w:r>
    </w:p>
    <w:p>
      <w:pPr>
        <w:pStyle w:val="7"/>
        <w:spacing w:before="2"/>
      </w:pPr>
    </w:p>
    <w:p>
      <w:pPr>
        <w:pStyle w:val="4"/>
      </w:pPr>
      <w:r>
        <w:rPr>
          <w:spacing w:val="-2"/>
        </w:rPr>
        <w:t>Duration</w:t>
      </w:r>
    </w:p>
    <w:p>
      <w:pPr>
        <w:pStyle w:val="7"/>
        <w:spacing w:before="38"/>
      </w:pPr>
      <w:r>
        <w:t>Two</w:t>
      </w:r>
      <w:r>
        <w:rPr>
          <w:spacing w:val="-6"/>
        </w:rPr>
        <w:t xml:space="preserve"> </w:t>
      </w:r>
      <w:r>
        <w:rPr>
          <w:spacing w:val="-2"/>
        </w:rPr>
        <w:t>semesters.</w:t>
      </w:r>
    </w:p>
    <w:p>
      <w:pPr>
        <w:pStyle w:val="7"/>
        <w:spacing w:before="98"/>
      </w:pPr>
    </w:p>
    <w:p>
      <w:pPr>
        <w:pStyle w:val="4"/>
      </w:pPr>
      <w:r>
        <w:rPr>
          <w:spacing w:val="-2"/>
        </w:rPr>
        <w:t>Risks</w:t>
      </w:r>
    </w:p>
    <w:p>
      <w:pPr>
        <w:pStyle w:val="7"/>
        <w:spacing w:before="38" w:line="276" w:lineRule="auto"/>
        <w:ind w:right="715"/>
        <w:jc w:val="both"/>
      </w:pPr>
      <w:r>
        <w:t>There are minimal risks involved, such as emotional discomfort while sharing your experiences.</w:t>
      </w:r>
      <w:r>
        <w:rPr>
          <w:spacing w:val="-7"/>
        </w:rPr>
        <w:t xml:space="preserve"> </w:t>
      </w:r>
      <w:r>
        <w:t>However,</w:t>
      </w:r>
      <w:r>
        <w:rPr>
          <w:spacing w:val="-4"/>
        </w:rPr>
        <w:t xml:space="preserve"> </w:t>
      </w:r>
      <w:r>
        <w:t>all</w:t>
      </w:r>
      <w:r>
        <w:rPr>
          <w:spacing w:val="-2"/>
        </w:rPr>
        <w:t xml:space="preserve"> </w:t>
      </w:r>
      <w:r>
        <w:t>data</w:t>
      </w:r>
      <w:r>
        <w:rPr>
          <w:spacing w:val="-3"/>
        </w:rPr>
        <w:t xml:space="preserve"> </w:t>
      </w:r>
      <w:r>
        <w:t>collected</w:t>
      </w:r>
      <w:r>
        <w:rPr>
          <w:spacing w:val="-6"/>
        </w:rPr>
        <w:t xml:space="preserve"> </w:t>
      </w:r>
      <w:r>
        <w:t>will</w:t>
      </w:r>
      <w:r>
        <w:rPr>
          <w:spacing w:val="-2"/>
        </w:rPr>
        <w:t xml:space="preserve"> </w:t>
      </w:r>
      <w:r>
        <w:t>be</w:t>
      </w:r>
      <w:r>
        <w:rPr>
          <w:spacing w:val="-6"/>
        </w:rPr>
        <w:t xml:space="preserve"> </w:t>
      </w:r>
      <w:r>
        <w:t>kept</w:t>
      </w:r>
      <w:r>
        <w:rPr>
          <w:spacing w:val="-6"/>
        </w:rPr>
        <w:t xml:space="preserve"> </w:t>
      </w:r>
      <w:r>
        <w:t>strictly confidential</w:t>
      </w:r>
      <w:r>
        <w:rPr>
          <w:spacing w:val="-2"/>
        </w:rPr>
        <w:t xml:space="preserve"> </w:t>
      </w:r>
      <w:r>
        <w:t>and</w:t>
      </w:r>
      <w:r>
        <w:rPr>
          <w:spacing w:val="-6"/>
        </w:rPr>
        <w:t xml:space="preserve"> </w:t>
      </w:r>
      <w:r>
        <w:t>will</w:t>
      </w:r>
      <w:r>
        <w:rPr>
          <w:spacing w:val="-2"/>
        </w:rPr>
        <w:t xml:space="preserve"> </w:t>
      </w:r>
      <w:r>
        <w:t>only be used for academic purposes.</w:t>
      </w:r>
    </w:p>
    <w:p>
      <w:pPr>
        <w:pStyle w:val="7"/>
      </w:pPr>
    </w:p>
    <w:p>
      <w:pPr>
        <w:pStyle w:val="4"/>
      </w:pPr>
      <w:r>
        <w:rPr>
          <w:spacing w:val="-2"/>
        </w:rPr>
        <w:t>Benefits</w:t>
      </w:r>
    </w:p>
    <w:p>
      <w:pPr>
        <w:pStyle w:val="7"/>
        <w:spacing w:before="91" w:line="276" w:lineRule="auto"/>
        <w:ind w:right="509"/>
      </w:pPr>
      <w:r>
        <w:t>You</w:t>
      </w:r>
      <w:r>
        <w:rPr>
          <w:spacing w:val="-12"/>
        </w:rPr>
        <w:t xml:space="preserve"> </w:t>
      </w:r>
      <w:r>
        <w:t>may</w:t>
      </w:r>
      <w:r>
        <w:rPr>
          <w:spacing w:val="-17"/>
        </w:rPr>
        <w:t xml:space="preserve"> </w:t>
      </w:r>
      <w:r>
        <w:t>not</w:t>
      </w:r>
      <w:r>
        <w:rPr>
          <w:spacing w:val="-14"/>
        </w:rPr>
        <w:t xml:space="preserve"> </w:t>
      </w:r>
      <w:r>
        <w:t>directly</w:t>
      </w:r>
      <w:r>
        <w:rPr>
          <w:spacing w:val="-14"/>
        </w:rPr>
        <w:t xml:space="preserve"> </w:t>
      </w:r>
      <w:r>
        <w:t>benefit,</w:t>
      </w:r>
      <w:r>
        <w:rPr>
          <w:spacing w:val="-15"/>
        </w:rPr>
        <w:t xml:space="preserve"> </w:t>
      </w:r>
      <w:r>
        <w:t>but</w:t>
      </w:r>
      <w:r>
        <w:rPr>
          <w:spacing w:val="-14"/>
        </w:rPr>
        <w:t xml:space="preserve"> </w:t>
      </w:r>
      <w:r>
        <w:t>your</w:t>
      </w:r>
      <w:r>
        <w:rPr>
          <w:spacing w:val="-15"/>
        </w:rPr>
        <w:t xml:space="preserve"> </w:t>
      </w:r>
      <w:r>
        <w:t>participation</w:t>
      </w:r>
      <w:r>
        <w:rPr>
          <w:spacing w:val="-11"/>
        </w:rPr>
        <w:t xml:space="preserve"> </w:t>
      </w:r>
      <w:r>
        <w:t>may</w:t>
      </w:r>
      <w:r>
        <w:rPr>
          <w:spacing w:val="-17"/>
        </w:rPr>
        <w:t xml:space="preserve"> </w:t>
      </w:r>
      <w:r>
        <w:t>help</w:t>
      </w:r>
      <w:r>
        <w:rPr>
          <w:spacing w:val="-12"/>
        </w:rPr>
        <w:t xml:space="preserve"> </w:t>
      </w:r>
      <w:r>
        <w:t>educators</w:t>
      </w:r>
      <w:r>
        <w:rPr>
          <w:spacing w:val="-14"/>
        </w:rPr>
        <w:t xml:space="preserve"> </w:t>
      </w:r>
      <w:r>
        <w:t>enhance</w:t>
      </w:r>
      <w:r>
        <w:rPr>
          <w:spacing w:val="-15"/>
        </w:rPr>
        <w:t xml:space="preserve"> </w:t>
      </w:r>
      <w:r>
        <w:t>the</w:t>
      </w:r>
      <w:r>
        <w:rPr>
          <w:spacing w:val="-3"/>
        </w:rPr>
        <w:t xml:space="preserve"> </w:t>
      </w:r>
      <w:r>
        <w:t>use of virtual laboratories in Physics education.</w:t>
      </w:r>
    </w:p>
    <w:p>
      <w:pPr>
        <w:pStyle w:val="7"/>
        <w:spacing w:before="49"/>
      </w:pPr>
    </w:p>
    <w:p>
      <w:pPr>
        <w:pStyle w:val="4"/>
      </w:pPr>
      <w:r>
        <w:rPr>
          <w:spacing w:val="-2"/>
        </w:rPr>
        <w:t>Reimbursements</w:t>
      </w:r>
    </w:p>
    <w:p>
      <w:pPr>
        <w:pStyle w:val="7"/>
        <w:spacing w:before="86" w:line="276" w:lineRule="auto"/>
        <w:ind w:right="509"/>
      </w:pPr>
      <w:r>
        <w:t>You</w:t>
      </w:r>
      <w:r>
        <w:rPr>
          <w:spacing w:val="-6"/>
        </w:rPr>
        <w:t xml:space="preserve"> </w:t>
      </w:r>
      <w:r>
        <w:t>will</w:t>
      </w:r>
      <w:r>
        <w:rPr>
          <w:spacing w:val="-6"/>
        </w:rPr>
        <w:t xml:space="preserve"> </w:t>
      </w:r>
      <w:r>
        <w:t>not</w:t>
      </w:r>
      <w:r>
        <w:rPr>
          <w:spacing w:val="-6"/>
        </w:rPr>
        <w:t xml:space="preserve"> </w:t>
      </w:r>
      <w:r>
        <w:t>be</w:t>
      </w:r>
      <w:r>
        <w:rPr>
          <w:spacing w:val="-3"/>
        </w:rPr>
        <w:t xml:space="preserve"> </w:t>
      </w:r>
      <w:r>
        <w:t>provided</w:t>
      </w:r>
      <w:r>
        <w:rPr>
          <w:spacing w:val="-2"/>
        </w:rPr>
        <w:t xml:space="preserve"> </w:t>
      </w:r>
      <w:r>
        <w:t>with</w:t>
      </w:r>
      <w:r>
        <w:rPr>
          <w:spacing w:val="-2"/>
        </w:rPr>
        <w:t xml:space="preserve"> </w:t>
      </w:r>
      <w:r>
        <w:t>any payment</w:t>
      </w:r>
      <w:r>
        <w:rPr>
          <w:spacing w:val="-2"/>
        </w:rPr>
        <w:t xml:space="preserve"> </w:t>
      </w:r>
      <w:r>
        <w:t>or</w:t>
      </w:r>
      <w:r>
        <w:rPr>
          <w:spacing w:val="-3"/>
        </w:rPr>
        <w:t xml:space="preserve"> </w:t>
      </w:r>
      <w:r>
        <w:t>monetary</w:t>
      </w:r>
      <w:r>
        <w:rPr>
          <w:spacing w:val="-2"/>
        </w:rPr>
        <w:t xml:space="preserve"> </w:t>
      </w:r>
      <w:r>
        <w:t>remuneration</w:t>
      </w:r>
      <w:r>
        <w:rPr>
          <w:spacing w:val="-2"/>
        </w:rPr>
        <w:t xml:space="preserve"> </w:t>
      </w:r>
      <w:r>
        <w:t>if</w:t>
      </w:r>
      <w:r>
        <w:rPr>
          <w:spacing w:val="-6"/>
        </w:rPr>
        <w:t xml:space="preserve"> </w:t>
      </w:r>
      <w:r>
        <w:t>you</w:t>
      </w:r>
      <w:r>
        <w:rPr>
          <w:spacing w:val="-6"/>
        </w:rPr>
        <w:t xml:space="preserve"> </w:t>
      </w:r>
      <w:r>
        <w:t>will</w:t>
      </w:r>
      <w:r>
        <w:rPr>
          <w:spacing w:val="-2"/>
        </w:rPr>
        <w:t xml:space="preserve"> </w:t>
      </w:r>
      <w:r>
        <w:t>take part in this</w:t>
      </w:r>
    </w:p>
    <w:p>
      <w:pPr>
        <w:pStyle w:val="7"/>
        <w:spacing w:line="316" w:lineRule="exact"/>
      </w:pPr>
      <w:r>
        <w:rPr>
          <w:spacing w:val="-2"/>
        </w:rPr>
        <w:t>research.</w:t>
      </w:r>
    </w:p>
    <w:p>
      <w:pPr>
        <w:pStyle w:val="7"/>
        <w:spacing w:before="103"/>
      </w:pPr>
    </w:p>
    <w:p>
      <w:pPr>
        <w:pStyle w:val="4"/>
      </w:pPr>
      <w:r>
        <w:rPr>
          <w:spacing w:val="-2"/>
        </w:rPr>
        <w:t>Confidentiality</w:t>
      </w:r>
    </w:p>
    <w:p>
      <w:pPr>
        <w:pStyle w:val="7"/>
        <w:spacing w:before="38"/>
      </w:pPr>
      <w:r>
        <w:t>All</w:t>
      </w:r>
      <w:r>
        <w:rPr>
          <w:spacing w:val="-12"/>
        </w:rPr>
        <w:t xml:space="preserve"> </w:t>
      </w:r>
      <w:r>
        <w:t>of</w:t>
      </w:r>
      <w:r>
        <w:rPr>
          <w:spacing w:val="-12"/>
        </w:rPr>
        <w:t xml:space="preserve"> </w:t>
      </w:r>
      <w:r>
        <w:t>the</w:t>
      </w:r>
      <w:r>
        <w:rPr>
          <w:spacing w:val="-12"/>
        </w:rPr>
        <w:t xml:space="preserve"> </w:t>
      </w:r>
      <w:r>
        <w:t>information</w:t>
      </w:r>
      <w:r>
        <w:rPr>
          <w:spacing w:val="-13"/>
        </w:rPr>
        <w:t xml:space="preserve"> </w:t>
      </w:r>
      <w:r>
        <w:t>and</w:t>
      </w:r>
      <w:r>
        <w:rPr>
          <w:spacing w:val="-11"/>
        </w:rPr>
        <w:t xml:space="preserve"> </w:t>
      </w:r>
      <w:r>
        <w:t>responses</w:t>
      </w:r>
      <w:r>
        <w:rPr>
          <w:spacing w:val="-11"/>
        </w:rPr>
        <w:t xml:space="preserve"> </w:t>
      </w:r>
      <w:r>
        <w:t>that</w:t>
      </w:r>
      <w:r>
        <w:rPr>
          <w:spacing w:val="-14"/>
        </w:rPr>
        <w:t xml:space="preserve"> </w:t>
      </w:r>
      <w:r>
        <w:t>you</w:t>
      </w:r>
      <w:r>
        <w:rPr>
          <w:spacing w:val="-11"/>
        </w:rPr>
        <w:t xml:space="preserve"> </w:t>
      </w:r>
      <w:r>
        <w:t>give</w:t>
      </w:r>
      <w:r>
        <w:rPr>
          <w:spacing w:val="-12"/>
        </w:rPr>
        <w:t xml:space="preserve"> </w:t>
      </w:r>
      <w:r>
        <w:t>during</w:t>
      </w:r>
      <w:r>
        <w:rPr>
          <w:spacing w:val="-11"/>
        </w:rPr>
        <w:t xml:space="preserve"> </w:t>
      </w:r>
      <w:r>
        <w:t>this</w:t>
      </w:r>
      <w:r>
        <w:rPr>
          <w:spacing w:val="-12"/>
        </w:rPr>
        <w:t xml:space="preserve"> </w:t>
      </w:r>
      <w:r>
        <w:t>investigation</w:t>
      </w:r>
      <w:r>
        <w:rPr>
          <w:spacing w:val="-13"/>
        </w:rPr>
        <w:t xml:space="preserve"> </w:t>
      </w:r>
      <w:r>
        <w:t>will</w:t>
      </w:r>
      <w:r>
        <w:rPr>
          <w:spacing w:val="-14"/>
        </w:rPr>
        <w:t xml:space="preserve"> </w:t>
      </w:r>
      <w:r>
        <w:t>be</w:t>
      </w:r>
      <w:r>
        <w:rPr>
          <w:spacing w:val="-12"/>
        </w:rPr>
        <w:t xml:space="preserve"> </w:t>
      </w:r>
      <w:r>
        <w:rPr>
          <w:spacing w:val="-4"/>
        </w:rPr>
        <w:t>held</w:t>
      </w:r>
    </w:p>
    <w:p>
      <w:pPr>
        <w:pStyle w:val="7"/>
        <w:spacing w:after="0"/>
        <w:sectPr>
          <w:pgSz w:w="12240" w:h="15840"/>
          <w:pgMar w:top="500" w:right="720" w:bottom="280" w:left="1080" w:header="259" w:footer="0" w:gutter="0"/>
          <w:cols w:space="720" w:num="1"/>
        </w:sectPr>
      </w:pPr>
    </w:p>
    <w:p>
      <w:pPr>
        <w:pStyle w:val="7"/>
      </w:pPr>
    </w:p>
    <w:p>
      <w:pPr>
        <w:pStyle w:val="7"/>
        <w:spacing w:before="232"/>
      </w:pPr>
    </w:p>
    <w:p>
      <w:pPr>
        <w:pStyle w:val="7"/>
        <w:spacing w:before="1"/>
      </w:pPr>
      <w:r>
        <w:rPr>
          <w:spacing w:val="-2"/>
        </w:rPr>
        <w:t>strictly</w:t>
      </w:r>
    </w:p>
    <w:p>
      <w:pPr>
        <w:pStyle w:val="7"/>
        <w:spacing w:before="50" w:line="276" w:lineRule="auto"/>
        <w:ind w:right="711"/>
        <w:jc w:val="both"/>
      </w:pPr>
      <w:r>
        <w:t>confidential and will not be disclosed to any other parties or individuals. Your information and any other information obtained from this research will be stored, and only</w:t>
      </w:r>
      <w:r>
        <w:rPr>
          <w:spacing w:val="-12"/>
        </w:rPr>
        <w:t xml:space="preserve"> </w:t>
      </w:r>
      <w:r>
        <w:t>the</w:t>
      </w:r>
      <w:r>
        <w:rPr>
          <w:spacing w:val="-12"/>
        </w:rPr>
        <w:t xml:space="preserve"> </w:t>
      </w:r>
      <w:r>
        <w:t>field</w:t>
      </w:r>
      <w:r>
        <w:rPr>
          <w:spacing w:val="-12"/>
        </w:rPr>
        <w:t xml:space="preserve"> </w:t>
      </w:r>
      <w:r>
        <w:t>interviewers</w:t>
      </w:r>
      <w:r>
        <w:rPr>
          <w:spacing w:val="-10"/>
        </w:rPr>
        <w:t xml:space="preserve"> </w:t>
      </w:r>
      <w:r>
        <w:t>and</w:t>
      </w:r>
      <w:r>
        <w:rPr>
          <w:spacing w:val="-14"/>
        </w:rPr>
        <w:t xml:space="preserve"> </w:t>
      </w:r>
      <w:r>
        <w:t>the</w:t>
      </w:r>
      <w:r>
        <w:rPr>
          <w:spacing w:val="-12"/>
        </w:rPr>
        <w:t xml:space="preserve"> </w:t>
      </w:r>
      <w:r>
        <w:t>researchers</w:t>
      </w:r>
      <w:r>
        <w:rPr>
          <w:spacing w:val="-15"/>
        </w:rPr>
        <w:t xml:space="preserve"> </w:t>
      </w:r>
      <w:r>
        <w:t>will</w:t>
      </w:r>
      <w:r>
        <w:rPr>
          <w:spacing w:val="-11"/>
        </w:rPr>
        <w:t xml:space="preserve"> </w:t>
      </w:r>
      <w:r>
        <w:t>have</w:t>
      </w:r>
      <w:r>
        <w:rPr>
          <w:spacing w:val="-12"/>
        </w:rPr>
        <w:t xml:space="preserve"> </w:t>
      </w:r>
      <w:r>
        <w:t>access</w:t>
      </w:r>
      <w:r>
        <w:rPr>
          <w:spacing w:val="-14"/>
        </w:rPr>
        <w:t xml:space="preserve"> </w:t>
      </w:r>
      <w:r>
        <w:t>to</w:t>
      </w:r>
      <w:r>
        <w:rPr>
          <w:spacing w:val="-14"/>
        </w:rPr>
        <w:t xml:space="preserve"> </w:t>
      </w:r>
      <w:r>
        <w:t>it.</w:t>
      </w:r>
      <w:r>
        <w:rPr>
          <w:spacing w:val="-15"/>
        </w:rPr>
        <w:t xml:space="preserve"> </w:t>
      </w:r>
      <w:r>
        <w:t>No</w:t>
      </w:r>
      <w:r>
        <w:rPr>
          <w:spacing w:val="-12"/>
        </w:rPr>
        <w:t xml:space="preserve"> </w:t>
      </w:r>
      <w:r>
        <w:t>one</w:t>
      </w:r>
      <w:r>
        <w:rPr>
          <w:spacing w:val="-14"/>
        </w:rPr>
        <w:t xml:space="preserve"> </w:t>
      </w:r>
      <w:r>
        <w:t>else</w:t>
      </w:r>
      <w:r>
        <w:rPr>
          <w:spacing w:val="-3"/>
        </w:rPr>
        <w:t xml:space="preserve"> </w:t>
      </w:r>
      <w:r>
        <w:t>will</w:t>
      </w:r>
      <w:r>
        <w:rPr>
          <w:spacing w:val="-2"/>
        </w:rPr>
        <w:t xml:space="preserve"> </w:t>
      </w:r>
      <w:r>
        <w:t>be able</w:t>
      </w:r>
      <w:r>
        <w:rPr>
          <w:spacing w:val="-8"/>
        </w:rPr>
        <w:t xml:space="preserve"> </w:t>
      </w:r>
      <w:r>
        <w:t>to</w:t>
      </w:r>
      <w:r>
        <w:rPr>
          <w:spacing w:val="-9"/>
        </w:rPr>
        <w:t xml:space="preserve"> </w:t>
      </w:r>
      <w:r>
        <w:t>see</w:t>
      </w:r>
      <w:r>
        <w:rPr>
          <w:spacing w:val="-10"/>
        </w:rPr>
        <w:t xml:space="preserve"> </w:t>
      </w:r>
      <w:r>
        <w:t>it</w:t>
      </w:r>
      <w:r>
        <w:rPr>
          <w:spacing w:val="-9"/>
        </w:rPr>
        <w:t xml:space="preserve"> </w:t>
      </w:r>
      <w:r>
        <w:t>or</w:t>
      </w:r>
      <w:r>
        <w:rPr>
          <w:spacing w:val="-10"/>
        </w:rPr>
        <w:t xml:space="preserve"> </w:t>
      </w:r>
      <w:r>
        <w:t>use</w:t>
      </w:r>
      <w:r>
        <w:rPr>
          <w:spacing w:val="-8"/>
        </w:rPr>
        <w:t xml:space="preserve"> </w:t>
      </w:r>
      <w:r>
        <w:t>it</w:t>
      </w:r>
      <w:r>
        <w:rPr>
          <w:spacing w:val="-9"/>
        </w:rPr>
        <w:t xml:space="preserve"> </w:t>
      </w:r>
      <w:r>
        <w:t>in</w:t>
      </w:r>
      <w:r>
        <w:rPr>
          <w:spacing w:val="-7"/>
        </w:rPr>
        <w:t xml:space="preserve"> </w:t>
      </w:r>
      <w:r>
        <w:t>any</w:t>
      </w:r>
      <w:r>
        <w:rPr>
          <w:spacing w:val="-9"/>
        </w:rPr>
        <w:t xml:space="preserve"> </w:t>
      </w:r>
      <w:r>
        <w:t>way.</w:t>
      </w:r>
      <w:r>
        <w:rPr>
          <w:spacing w:val="-11"/>
        </w:rPr>
        <w:t xml:space="preserve"> </w:t>
      </w:r>
      <w:r>
        <w:t>Your</w:t>
      </w:r>
      <w:r>
        <w:rPr>
          <w:spacing w:val="-8"/>
        </w:rPr>
        <w:t xml:space="preserve"> </w:t>
      </w:r>
      <w:r>
        <w:t>identities</w:t>
      </w:r>
      <w:r>
        <w:rPr>
          <w:spacing w:val="-7"/>
        </w:rPr>
        <w:t xml:space="preserve"> </w:t>
      </w:r>
      <w:r>
        <w:t>as participants</w:t>
      </w:r>
      <w:r>
        <w:rPr>
          <w:spacing w:val="-9"/>
        </w:rPr>
        <w:t xml:space="preserve"> </w:t>
      </w:r>
      <w:r>
        <w:t>will</w:t>
      </w:r>
      <w:r>
        <w:rPr>
          <w:spacing w:val="-9"/>
        </w:rPr>
        <w:t xml:space="preserve"> </w:t>
      </w:r>
      <w:r>
        <w:t>be</w:t>
      </w:r>
      <w:r>
        <w:rPr>
          <w:spacing w:val="-10"/>
        </w:rPr>
        <w:t xml:space="preserve"> </w:t>
      </w:r>
      <w:r>
        <w:t>concealed</w:t>
      </w:r>
      <w:r>
        <w:rPr>
          <w:spacing w:val="-7"/>
        </w:rPr>
        <w:t xml:space="preserve"> </w:t>
      </w:r>
      <w:r>
        <w:t>from the public. The only people who will have access to the files pertaining to this investigation are the people who are proposing carrying out the investigation, as they will be the only ones</w:t>
      </w:r>
      <w:r>
        <w:rPr>
          <w:spacing w:val="-1"/>
        </w:rPr>
        <w:t xml:space="preserve"> </w:t>
      </w:r>
      <w:r>
        <w:t>who will have the cabinet secured with a lock and key.</w:t>
      </w:r>
    </w:p>
    <w:p>
      <w:pPr>
        <w:pStyle w:val="7"/>
        <w:spacing w:before="96"/>
      </w:pPr>
    </w:p>
    <w:p>
      <w:pPr>
        <w:pStyle w:val="4"/>
        <w:jc w:val="both"/>
      </w:pPr>
      <w:r>
        <w:t>Sharing</w:t>
      </w:r>
      <w:r>
        <w:rPr>
          <w:spacing w:val="-6"/>
        </w:rPr>
        <w:t xml:space="preserve"> </w:t>
      </w:r>
      <w:r>
        <w:t>the</w:t>
      </w:r>
      <w:r>
        <w:rPr>
          <w:spacing w:val="-4"/>
        </w:rPr>
        <w:t xml:space="preserve"> </w:t>
      </w:r>
      <w:r>
        <w:rPr>
          <w:spacing w:val="-2"/>
        </w:rPr>
        <w:t>Results</w:t>
      </w:r>
    </w:p>
    <w:p>
      <w:pPr>
        <w:pStyle w:val="7"/>
        <w:spacing w:before="98" w:line="276" w:lineRule="auto"/>
        <w:ind w:right="712"/>
        <w:jc w:val="both"/>
      </w:pPr>
      <w:r>
        <w:t>After</w:t>
      </w:r>
      <w:r>
        <w:rPr>
          <w:spacing w:val="-11"/>
        </w:rPr>
        <w:t xml:space="preserve"> </w:t>
      </w:r>
      <w:r>
        <w:t>the</w:t>
      </w:r>
      <w:r>
        <w:rPr>
          <w:spacing w:val="-12"/>
        </w:rPr>
        <w:t xml:space="preserve"> </w:t>
      </w:r>
      <w:r>
        <w:t>investigation</w:t>
      </w:r>
      <w:r>
        <w:rPr>
          <w:spacing w:val="-8"/>
        </w:rPr>
        <w:t xml:space="preserve"> </w:t>
      </w:r>
      <w:r>
        <w:t>has</w:t>
      </w:r>
      <w:r>
        <w:rPr>
          <w:spacing w:val="-8"/>
        </w:rPr>
        <w:t xml:space="preserve"> </w:t>
      </w:r>
      <w:r>
        <w:t>been</w:t>
      </w:r>
      <w:r>
        <w:rPr>
          <w:spacing w:val="-9"/>
        </w:rPr>
        <w:t xml:space="preserve"> </w:t>
      </w:r>
      <w:r>
        <w:t>completed,</w:t>
      </w:r>
      <w:r>
        <w:rPr>
          <w:spacing w:val="-12"/>
        </w:rPr>
        <w:t xml:space="preserve"> </w:t>
      </w:r>
      <w:r>
        <w:t>the</w:t>
      </w:r>
      <w:r>
        <w:rPr>
          <w:spacing w:val="-12"/>
        </w:rPr>
        <w:t xml:space="preserve"> </w:t>
      </w:r>
      <w:r>
        <w:t>results</w:t>
      </w:r>
      <w:r>
        <w:rPr>
          <w:spacing w:val="-10"/>
        </w:rPr>
        <w:t xml:space="preserve"> </w:t>
      </w:r>
      <w:r>
        <w:t>will</w:t>
      </w:r>
      <w:r>
        <w:rPr>
          <w:spacing w:val="-9"/>
        </w:rPr>
        <w:t xml:space="preserve"> </w:t>
      </w:r>
      <w:r>
        <w:t>be</w:t>
      </w:r>
      <w:r>
        <w:rPr>
          <w:spacing w:val="-15"/>
        </w:rPr>
        <w:t xml:space="preserve"> </w:t>
      </w:r>
      <w:r>
        <w:t>shared</w:t>
      </w:r>
      <w:r>
        <w:rPr>
          <w:spacing w:val="-9"/>
        </w:rPr>
        <w:t xml:space="preserve"> </w:t>
      </w:r>
      <w:r>
        <w:t>and</w:t>
      </w:r>
      <w:r>
        <w:rPr>
          <w:spacing w:val="-8"/>
        </w:rPr>
        <w:t xml:space="preserve"> </w:t>
      </w:r>
      <w:r>
        <w:t>examined</w:t>
      </w:r>
      <w:r>
        <w:rPr>
          <w:spacing w:val="-7"/>
        </w:rPr>
        <w:t xml:space="preserve"> </w:t>
      </w:r>
      <w:r>
        <w:t>at</w:t>
      </w:r>
      <w:r>
        <w:rPr>
          <w:spacing w:val="-9"/>
        </w:rPr>
        <w:t xml:space="preserve"> </w:t>
      </w:r>
      <w:r>
        <w:t>a research</w:t>
      </w:r>
      <w:r>
        <w:rPr>
          <w:spacing w:val="-11"/>
        </w:rPr>
        <w:t xml:space="preserve"> </w:t>
      </w:r>
      <w:r>
        <w:t>conference</w:t>
      </w:r>
      <w:r>
        <w:rPr>
          <w:spacing w:val="-12"/>
        </w:rPr>
        <w:t xml:space="preserve"> </w:t>
      </w:r>
      <w:r>
        <w:t>held</w:t>
      </w:r>
      <w:r>
        <w:rPr>
          <w:spacing w:val="-14"/>
        </w:rPr>
        <w:t xml:space="preserve"> </w:t>
      </w:r>
      <w:r>
        <w:t>on</w:t>
      </w:r>
      <w:r>
        <w:rPr>
          <w:spacing w:val="-12"/>
        </w:rPr>
        <w:t xml:space="preserve"> </w:t>
      </w:r>
      <w:r>
        <w:t>the</w:t>
      </w:r>
      <w:r>
        <w:rPr>
          <w:spacing w:val="-12"/>
        </w:rPr>
        <w:t xml:space="preserve"> </w:t>
      </w:r>
      <w:r>
        <w:t>main</w:t>
      </w:r>
      <w:r>
        <w:rPr>
          <w:spacing w:val="-12"/>
        </w:rPr>
        <w:t xml:space="preserve"> </w:t>
      </w:r>
      <w:r>
        <w:t>campus</w:t>
      </w:r>
      <w:r>
        <w:rPr>
          <w:spacing w:val="-14"/>
        </w:rPr>
        <w:t xml:space="preserve"> </w:t>
      </w:r>
      <w:r>
        <w:t>of</w:t>
      </w:r>
      <w:r>
        <w:rPr>
          <w:spacing w:val="-12"/>
        </w:rPr>
        <w:t xml:space="preserve"> </w:t>
      </w:r>
      <w:r>
        <w:t>the</w:t>
      </w:r>
      <w:r>
        <w:rPr>
          <w:spacing w:val="-15"/>
        </w:rPr>
        <w:t xml:space="preserve"> </w:t>
      </w:r>
      <w:r>
        <w:t>University</w:t>
      </w:r>
      <w:r>
        <w:rPr>
          <w:spacing w:val="-14"/>
        </w:rPr>
        <w:t xml:space="preserve"> </w:t>
      </w:r>
      <w:r>
        <w:t>of</w:t>
      </w:r>
      <w:r>
        <w:rPr>
          <w:spacing w:val="-12"/>
        </w:rPr>
        <w:t xml:space="preserve"> </w:t>
      </w:r>
      <w:r>
        <w:t>Cebu.</w:t>
      </w:r>
      <w:r>
        <w:rPr>
          <w:spacing w:val="-13"/>
        </w:rPr>
        <w:t xml:space="preserve"> </w:t>
      </w:r>
      <w:r>
        <w:t>All</w:t>
      </w:r>
      <w:r>
        <w:rPr>
          <w:spacing w:val="-14"/>
        </w:rPr>
        <w:t xml:space="preserve"> </w:t>
      </w:r>
      <w:r>
        <w:t>individuals involved</w:t>
      </w:r>
      <w:r>
        <w:rPr>
          <w:spacing w:val="-8"/>
        </w:rPr>
        <w:t xml:space="preserve"> </w:t>
      </w:r>
      <w:r>
        <w:t>in</w:t>
      </w:r>
      <w:r>
        <w:rPr>
          <w:spacing w:val="-11"/>
        </w:rPr>
        <w:t xml:space="preserve"> </w:t>
      </w:r>
      <w:r>
        <w:t>the</w:t>
      </w:r>
      <w:r>
        <w:rPr>
          <w:spacing w:val="-11"/>
        </w:rPr>
        <w:t xml:space="preserve"> </w:t>
      </w:r>
      <w:r>
        <w:t>research</w:t>
      </w:r>
      <w:r>
        <w:rPr>
          <w:spacing w:val="-10"/>
        </w:rPr>
        <w:t xml:space="preserve"> </w:t>
      </w:r>
      <w:r>
        <w:t>defense</w:t>
      </w:r>
      <w:r>
        <w:rPr>
          <w:spacing w:val="-9"/>
        </w:rPr>
        <w:t xml:space="preserve"> </w:t>
      </w:r>
      <w:r>
        <w:t>will</w:t>
      </w:r>
      <w:r>
        <w:rPr>
          <w:spacing w:val="-11"/>
        </w:rPr>
        <w:t xml:space="preserve"> </w:t>
      </w:r>
      <w:r>
        <w:t>be</w:t>
      </w:r>
      <w:r>
        <w:rPr>
          <w:spacing w:val="-11"/>
        </w:rPr>
        <w:t xml:space="preserve"> </w:t>
      </w:r>
      <w:r>
        <w:t>given</w:t>
      </w:r>
      <w:r>
        <w:rPr>
          <w:spacing w:val="-8"/>
        </w:rPr>
        <w:t xml:space="preserve"> </w:t>
      </w:r>
      <w:r>
        <w:t>a</w:t>
      </w:r>
      <w:r>
        <w:rPr>
          <w:spacing w:val="-9"/>
        </w:rPr>
        <w:t xml:space="preserve"> </w:t>
      </w:r>
      <w:r>
        <w:t>copy</w:t>
      </w:r>
      <w:r>
        <w:rPr>
          <w:spacing w:val="-11"/>
        </w:rPr>
        <w:t xml:space="preserve"> </w:t>
      </w:r>
      <w:r>
        <w:t>of</w:t>
      </w:r>
      <w:r>
        <w:rPr>
          <w:spacing w:val="-11"/>
        </w:rPr>
        <w:t xml:space="preserve"> </w:t>
      </w:r>
      <w:r>
        <w:t>the</w:t>
      </w:r>
      <w:r>
        <w:rPr>
          <w:spacing w:val="-9"/>
        </w:rPr>
        <w:t xml:space="preserve"> </w:t>
      </w:r>
      <w:r>
        <w:t>research</w:t>
      </w:r>
      <w:r>
        <w:rPr>
          <w:spacing w:val="-10"/>
        </w:rPr>
        <w:t xml:space="preserve"> </w:t>
      </w:r>
      <w:r>
        <w:t>paper</w:t>
      </w:r>
      <w:r>
        <w:rPr>
          <w:spacing w:val="-11"/>
        </w:rPr>
        <w:t xml:space="preserve"> </w:t>
      </w:r>
      <w:r>
        <w:t>that</w:t>
      </w:r>
      <w:r>
        <w:rPr>
          <w:spacing w:val="-11"/>
        </w:rPr>
        <w:t xml:space="preserve"> </w:t>
      </w:r>
      <w:r>
        <w:t>presents the study's findings, which includes the research instructor, the research adviser, and the</w:t>
      </w:r>
      <w:r>
        <w:rPr>
          <w:spacing w:val="-6"/>
        </w:rPr>
        <w:t xml:space="preserve"> </w:t>
      </w:r>
      <w:r>
        <w:t>members</w:t>
      </w:r>
      <w:r>
        <w:rPr>
          <w:spacing w:val="-5"/>
        </w:rPr>
        <w:t xml:space="preserve"> </w:t>
      </w:r>
      <w:r>
        <w:t>of</w:t>
      </w:r>
      <w:r>
        <w:rPr>
          <w:spacing w:val="-7"/>
        </w:rPr>
        <w:t xml:space="preserve"> </w:t>
      </w:r>
      <w:r>
        <w:t>the</w:t>
      </w:r>
      <w:r>
        <w:rPr>
          <w:spacing w:val="-4"/>
        </w:rPr>
        <w:t xml:space="preserve"> </w:t>
      </w:r>
      <w:r>
        <w:t>research</w:t>
      </w:r>
      <w:r>
        <w:rPr>
          <w:spacing w:val="-6"/>
        </w:rPr>
        <w:t xml:space="preserve"> </w:t>
      </w:r>
      <w:r>
        <w:t>defense</w:t>
      </w:r>
      <w:r>
        <w:rPr>
          <w:spacing w:val="-5"/>
        </w:rPr>
        <w:t xml:space="preserve"> </w:t>
      </w:r>
      <w:r>
        <w:t>panel.</w:t>
      </w:r>
      <w:r>
        <w:rPr>
          <w:spacing w:val="-9"/>
        </w:rPr>
        <w:t xml:space="preserve"> </w:t>
      </w:r>
      <w:r>
        <w:t>It</w:t>
      </w:r>
      <w:r>
        <w:rPr>
          <w:spacing w:val="-5"/>
        </w:rPr>
        <w:t xml:space="preserve"> </w:t>
      </w:r>
      <w:r>
        <w:t>will</w:t>
      </w:r>
      <w:r>
        <w:rPr>
          <w:spacing w:val="-5"/>
        </w:rPr>
        <w:t xml:space="preserve"> </w:t>
      </w:r>
      <w:r>
        <w:t>be</w:t>
      </w:r>
      <w:r>
        <w:rPr>
          <w:spacing w:val="-7"/>
        </w:rPr>
        <w:t xml:space="preserve"> </w:t>
      </w:r>
      <w:r>
        <w:t>released</w:t>
      </w:r>
      <w:r>
        <w:rPr>
          <w:spacing w:val="-4"/>
        </w:rPr>
        <w:t xml:space="preserve"> </w:t>
      </w:r>
      <w:r>
        <w:t>as</w:t>
      </w:r>
      <w:r>
        <w:rPr>
          <w:spacing w:val="-5"/>
        </w:rPr>
        <w:t xml:space="preserve"> </w:t>
      </w:r>
      <w:r>
        <w:t>required</w:t>
      </w:r>
      <w:r>
        <w:rPr>
          <w:spacing w:val="-6"/>
        </w:rPr>
        <w:t xml:space="preserve"> </w:t>
      </w:r>
      <w:r>
        <w:t>to</w:t>
      </w:r>
      <w:r>
        <w:rPr>
          <w:spacing w:val="-6"/>
        </w:rPr>
        <w:t xml:space="preserve"> </w:t>
      </w:r>
      <w:r>
        <w:t>ensure</w:t>
      </w:r>
      <w:r>
        <w:rPr>
          <w:spacing w:val="-5"/>
        </w:rPr>
        <w:t xml:space="preserve"> </w:t>
      </w:r>
      <w:r>
        <w:t>it</w:t>
      </w:r>
      <w:r>
        <w:rPr>
          <w:spacing w:val="-6"/>
        </w:rPr>
        <w:t xml:space="preserve"> </w:t>
      </w:r>
      <w:r>
        <w:t>is available for the academic community and the school to benefit from its knowledge. When</w:t>
      </w:r>
      <w:r>
        <w:rPr>
          <w:spacing w:val="-14"/>
        </w:rPr>
        <w:t xml:space="preserve"> </w:t>
      </w:r>
      <w:r>
        <w:t>it</w:t>
      </w:r>
      <w:r>
        <w:rPr>
          <w:spacing w:val="-13"/>
        </w:rPr>
        <w:t xml:space="preserve"> </w:t>
      </w:r>
      <w:r>
        <w:t>is</w:t>
      </w:r>
      <w:r>
        <w:rPr>
          <w:spacing w:val="-13"/>
        </w:rPr>
        <w:t xml:space="preserve"> </w:t>
      </w:r>
      <w:r>
        <w:t>necessary,</w:t>
      </w:r>
      <w:r>
        <w:rPr>
          <w:spacing w:val="-16"/>
        </w:rPr>
        <w:t xml:space="preserve"> </w:t>
      </w:r>
      <w:r>
        <w:t>feel</w:t>
      </w:r>
      <w:r>
        <w:rPr>
          <w:spacing w:val="-12"/>
        </w:rPr>
        <w:t xml:space="preserve"> </w:t>
      </w:r>
      <w:r>
        <w:t>free</w:t>
      </w:r>
      <w:r>
        <w:rPr>
          <w:spacing w:val="-16"/>
        </w:rPr>
        <w:t xml:space="preserve"> </w:t>
      </w:r>
      <w:r>
        <w:t>to</w:t>
      </w:r>
      <w:r>
        <w:rPr>
          <w:spacing w:val="-13"/>
        </w:rPr>
        <w:t xml:space="preserve"> </w:t>
      </w:r>
      <w:r>
        <w:t>discuss</w:t>
      </w:r>
      <w:r>
        <w:rPr>
          <w:spacing w:val="-14"/>
        </w:rPr>
        <w:t xml:space="preserve"> </w:t>
      </w:r>
      <w:r>
        <w:t>the</w:t>
      </w:r>
      <w:r>
        <w:rPr>
          <w:spacing w:val="-16"/>
        </w:rPr>
        <w:t xml:space="preserve"> </w:t>
      </w:r>
      <w:r>
        <w:t>results,</w:t>
      </w:r>
      <w:r>
        <w:rPr>
          <w:spacing w:val="-16"/>
        </w:rPr>
        <w:t xml:space="preserve"> </w:t>
      </w:r>
      <w:r>
        <w:t>and</w:t>
      </w:r>
      <w:r>
        <w:rPr>
          <w:spacing w:val="-6"/>
        </w:rPr>
        <w:t xml:space="preserve"> </w:t>
      </w:r>
      <w:r>
        <w:t>the</w:t>
      </w:r>
      <w:r>
        <w:rPr>
          <w:spacing w:val="-4"/>
        </w:rPr>
        <w:t xml:space="preserve"> </w:t>
      </w:r>
      <w:r>
        <w:t>researcher</w:t>
      </w:r>
      <w:r>
        <w:rPr>
          <w:spacing w:val="-4"/>
        </w:rPr>
        <w:t xml:space="preserve"> </w:t>
      </w:r>
      <w:r>
        <w:t>will</w:t>
      </w:r>
      <w:r>
        <w:rPr>
          <w:spacing w:val="-4"/>
        </w:rPr>
        <w:t xml:space="preserve"> </w:t>
      </w:r>
      <w:r>
        <w:t>provide</w:t>
      </w:r>
      <w:r>
        <w:rPr>
          <w:spacing w:val="-4"/>
        </w:rPr>
        <w:t xml:space="preserve"> </w:t>
      </w:r>
      <w:r>
        <w:t>you with</w:t>
      </w:r>
      <w:r>
        <w:rPr>
          <w:spacing w:val="-8"/>
        </w:rPr>
        <w:t xml:space="preserve"> </w:t>
      </w:r>
      <w:r>
        <w:t>a</w:t>
      </w:r>
      <w:r>
        <w:rPr>
          <w:spacing w:val="-9"/>
        </w:rPr>
        <w:t xml:space="preserve"> </w:t>
      </w:r>
      <w:r>
        <w:t>report</w:t>
      </w:r>
      <w:r>
        <w:rPr>
          <w:spacing w:val="-10"/>
        </w:rPr>
        <w:t xml:space="preserve"> </w:t>
      </w:r>
      <w:r>
        <w:t>copy.</w:t>
      </w:r>
      <w:r>
        <w:rPr>
          <w:spacing w:val="-9"/>
        </w:rPr>
        <w:t xml:space="preserve"> </w:t>
      </w:r>
      <w:r>
        <w:t>Kindly</w:t>
      </w:r>
      <w:r>
        <w:rPr>
          <w:spacing w:val="-8"/>
        </w:rPr>
        <w:t xml:space="preserve"> </w:t>
      </w:r>
      <w:r>
        <w:t>specify</w:t>
      </w:r>
      <w:r>
        <w:rPr>
          <w:spacing w:val="-8"/>
        </w:rPr>
        <w:t xml:space="preserve"> </w:t>
      </w:r>
      <w:r>
        <w:t>the</w:t>
      </w:r>
      <w:r>
        <w:rPr>
          <w:spacing w:val="-11"/>
        </w:rPr>
        <w:t xml:space="preserve"> </w:t>
      </w:r>
      <w:r>
        <w:t>timeline</w:t>
      </w:r>
      <w:r>
        <w:rPr>
          <w:spacing w:val="-11"/>
        </w:rPr>
        <w:t xml:space="preserve"> </w:t>
      </w:r>
      <w:r>
        <w:t>and</w:t>
      </w:r>
      <w:r>
        <w:rPr>
          <w:spacing w:val="-8"/>
        </w:rPr>
        <w:t xml:space="preserve"> </w:t>
      </w:r>
      <w:r>
        <w:t>reasons</w:t>
      </w:r>
      <w:r>
        <w:rPr>
          <w:spacing w:val="-8"/>
        </w:rPr>
        <w:t xml:space="preserve"> </w:t>
      </w:r>
      <w:r>
        <w:t>for</w:t>
      </w:r>
      <w:r>
        <w:rPr>
          <w:spacing w:val="-4"/>
        </w:rPr>
        <w:t xml:space="preserve"> </w:t>
      </w:r>
      <w:r>
        <w:t>sharing</w:t>
      </w:r>
      <w:r>
        <w:rPr>
          <w:spacing w:val="-10"/>
        </w:rPr>
        <w:t xml:space="preserve"> </w:t>
      </w:r>
      <w:r>
        <w:t>the</w:t>
      </w:r>
      <w:r>
        <w:rPr>
          <w:spacing w:val="-9"/>
        </w:rPr>
        <w:t xml:space="preserve"> </w:t>
      </w:r>
      <w:r>
        <w:t>information, along with the details, if you have a strategy in place and if you plan to proceed.</w:t>
      </w:r>
    </w:p>
    <w:p>
      <w:pPr>
        <w:pStyle w:val="7"/>
        <w:spacing w:after="0" w:line="276" w:lineRule="auto"/>
        <w:jc w:val="both"/>
        <w:sectPr>
          <w:pgSz w:w="12240" w:h="15840"/>
          <w:pgMar w:top="500" w:right="720" w:bottom="280" w:left="1080" w:header="259" w:footer="0" w:gutter="0"/>
          <w:cols w:space="720" w:num="1"/>
        </w:sect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99"/>
        <w:rPr>
          <w:sz w:val="20"/>
        </w:rPr>
      </w:pPr>
    </w:p>
    <w:tbl>
      <w:tblPr>
        <w:tblStyle w:val="6"/>
        <w:tblW w:w="0" w:type="auto"/>
        <w:tblInd w:w="27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455"/>
        <w:gridCol w:w="3065"/>
      </w:tblGrid>
      <w:tr>
        <w:trPr>
          <w:trHeight w:val="341" w:hRule="atLeast"/>
        </w:trPr>
        <w:tc>
          <w:tcPr>
            <w:tcW w:w="6455" w:type="dxa"/>
          </w:tcPr>
          <w:p>
            <w:pPr>
              <w:pStyle w:val="14"/>
              <w:spacing w:line="311" w:lineRule="exact"/>
              <w:ind w:left="50"/>
              <w:rPr>
                <w:sz w:val="28"/>
              </w:rPr>
            </w:pPr>
            <w:r>
              <w:rPr>
                <w:sz w:val="28"/>
              </w:rPr>
              <w:t>Ivan</w:t>
            </w:r>
            <w:r>
              <w:rPr>
                <w:spacing w:val="-17"/>
                <w:sz w:val="28"/>
              </w:rPr>
              <w:t xml:space="preserve"> </w:t>
            </w:r>
            <w:r>
              <w:rPr>
                <w:sz w:val="28"/>
              </w:rPr>
              <w:t>H.</w:t>
            </w:r>
            <w:r>
              <w:rPr>
                <w:spacing w:val="-16"/>
                <w:sz w:val="28"/>
              </w:rPr>
              <w:t xml:space="preserve"> </w:t>
            </w:r>
            <w:r>
              <w:rPr>
                <w:sz w:val="28"/>
              </w:rPr>
              <w:t>Camporedondo</w:t>
            </w:r>
            <w:r>
              <w:rPr>
                <w:spacing w:val="-13"/>
                <w:sz w:val="28"/>
              </w:rPr>
              <w:t xml:space="preserve"> </w:t>
            </w:r>
            <w:r>
              <w:rPr>
                <w:sz w:val="28"/>
              </w:rPr>
              <w:t>(Lead</w:t>
            </w:r>
            <w:r>
              <w:rPr>
                <w:spacing w:val="-13"/>
                <w:sz w:val="28"/>
              </w:rPr>
              <w:t xml:space="preserve"> </w:t>
            </w:r>
            <w:r>
              <w:rPr>
                <w:spacing w:val="-2"/>
                <w:sz w:val="28"/>
              </w:rPr>
              <w:t>Researcher)</w:t>
            </w:r>
          </w:p>
        </w:tc>
        <w:tc>
          <w:tcPr>
            <w:tcW w:w="3065" w:type="dxa"/>
          </w:tcPr>
          <w:p>
            <w:pPr>
              <w:pStyle w:val="14"/>
              <w:spacing w:line="311" w:lineRule="exact"/>
              <w:ind w:left="0" w:right="47"/>
              <w:jc w:val="right"/>
              <w:rPr>
                <w:sz w:val="28"/>
              </w:rPr>
            </w:pPr>
            <w:r>
              <w:rPr>
                <w:sz w:val="28"/>
              </w:rPr>
              <w:t>-</w:t>
            </w:r>
            <w:r>
              <w:rPr>
                <w:spacing w:val="-8"/>
                <w:sz w:val="28"/>
              </w:rPr>
              <w:t xml:space="preserve"> </w:t>
            </w:r>
            <w:r>
              <w:rPr>
                <w:spacing w:val="-2"/>
                <w:sz w:val="28"/>
              </w:rPr>
              <w:t>09686949033</w:t>
            </w:r>
          </w:p>
        </w:tc>
      </w:tr>
      <w:tr>
        <w:trPr>
          <w:trHeight w:val="370" w:hRule="atLeast"/>
        </w:trPr>
        <w:tc>
          <w:tcPr>
            <w:tcW w:w="6455" w:type="dxa"/>
          </w:tcPr>
          <w:p>
            <w:pPr>
              <w:pStyle w:val="14"/>
              <w:spacing w:before="19"/>
              <w:ind w:left="50"/>
              <w:rPr>
                <w:sz w:val="28"/>
              </w:rPr>
            </w:pPr>
            <w:r>
              <w:rPr>
                <w:sz w:val="28"/>
              </w:rPr>
              <w:t>Chrislene</w:t>
            </w:r>
            <w:r>
              <w:rPr>
                <w:spacing w:val="-14"/>
                <w:sz w:val="28"/>
              </w:rPr>
              <w:t xml:space="preserve"> </w:t>
            </w:r>
            <w:r>
              <w:rPr>
                <w:sz w:val="28"/>
              </w:rPr>
              <w:t>Jane</w:t>
            </w:r>
            <w:r>
              <w:rPr>
                <w:spacing w:val="-14"/>
                <w:sz w:val="28"/>
              </w:rPr>
              <w:t xml:space="preserve"> </w:t>
            </w:r>
            <w:r>
              <w:rPr>
                <w:sz w:val="28"/>
              </w:rPr>
              <w:t>S.</w:t>
            </w:r>
            <w:r>
              <w:rPr>
                <w:spacing w:val="-15"/>
                <w:sz w:val="28"/>
              </w:rPr>
              <w:t xml:space="preserve"> </w:t>
            </w:r>
            <w:r>
              <w:rPr>
                <w:sz w:val="28"/>
              </w:rPr>
              <w:t>Catano</w:t>
            </w:r>
            <w:r>
              <w:rPr>
                <w:spacing w:val="-13"/>
                <w:sz w:val="28"/>
              </w:rPr>
              <w:t xml:space="preserve"> </w:t>
            </w:r>
            <w:r>
              <w:rPr>
                <w:spacing w:val="-2"/>
                <w:sz w:val="28"/>
              </w:rPr>
              <w:t>(Researcher)</w:t>
            </w:r>
          </w:p>
        </w:tc>
        <w:tc>
          <w:tcPr>
            <w:tcW w:w="3065" w:type="dxa"/>
          </w:tcPr>
          <w:p>
            <w:pPr>
              <w:pStyle w:val="14"/>
              <w:spacing w:before="19"/>
              <w:ind w:left="0" w:right="49"/>
              <w:jc w:val="right"/>
              <w:rPr>
                <w:sz w:val="28"/>
              </w:rPr>
            </w:pPr>
            <w:r>
              <w:rPr>
                <w:sz w:val="28"/>
              </w:rPr>
              <w:t>-</w:t>
            </w:r>
            <w:r>
              <w:rPr>
                <w:spacing w:val="-8"/>
                <w:sz w:val="28"/>
              </w:rPr>
              <w:t xml:space="preserve"> </w:t>
            </w:r>
            <w:r>
              <w:rPr>
                <w:spacing w:val="-2"/>
                <w:sz w:val="28"/>
              </w:rPr>
              <w:t>09955783496</w:t>
            </w:r>
          </w:p>
        </w:tc>
      </w:tr>
      <w:tr>
        <w:trPr>
          <w:trHeight w:val="546" w:hRule="atLeast"/>
        </w:trPr>
        <w:tc>
          <w:tcPr>
            <w:tcW w:w="6455" w:type="dxa"/>
          </w:tcPr>
          <w:p>
            <w:pPr>
              <w:pStyle w:val="14"/>
              <w:spacing w:before="18"/>
              <w:ind w:left="50"/>
              <w:rPr>
                <w:sz w:val="28"/>
              </w:rPr>
            </w:pPr>
            <w:r>
              <w:rPr>
                <w:sz w:val="28"/>
              </w:rPr>
              <w:t>Sibyl</w:t>
            </w:r>
            <w:r>
              <w:rPr>
                <w:spacing w:val="-11"/>
                <w:sz w:val="28"/>
              </w:rPr>
              <w:t xml:space="preserve"> </w:t>
            </w:r>
            <w:r>
              <w:rPr>
                <w:sz w:val="28"/>
              </w:rPr>
              <w:t>Claire</w:t>
            </w:r>
            <w:r>
              <w:rPr>
                <w:spacing w:val="-10"/>
                <w:sz w:val="28"/>
              </w:rPr>
              <w:t xml:space="preserve"> </w:t>
            </w:r>
            <w:r>
              <w:rPr>
                <w:sz w:val="28"/>
              </w:rPr>
              <w:t>S.</w:t>
            </w:r>
            <w:r>
              <w:rPr>
                <w:spacing w:val="-16"/>
                <w:sz w:val="28"/>
              </w:rPr>
              <w:t xml:space="preserve"> </w:t>
            </w:r>
            <w:r>
              <w:rPr>
                <w:sz w:val="28"/>
              </w:rPr>
              <w:t>Heredia</w:t>
            </w:r>
            <w:r>
              <w:rPr>
                <w:spacing w:val="50"/>
                <w:sz w:val="28"/>
              </w:rPr>
              <w:t xml:space="preserve"> </w:t>
            </w:r>
            <w:r>
              <w:rPr>
                <w:spacing w:val="-2"/>
                <w:sz w:val="28"/>
              </w:rPr>
              <w:t>(Researcher)</w:t>
            </w:r>
          </w:p>
        </w:tc>
        <w:tc>
          <w:tcPr>
            <w:tcW w:w="3065" w:type="dxa"/>
          </w:tcPr>
          <w:p>
            <w:pPr>
              <w:pStyle w:val="14"/>
              <w:spacing w:before="18"/>
              <w:ind w:left="0" w:right="47"/>
              <w:jc w:val="right"/>
              <w:rPr>
                <w:sz w:val="28"/>
              </w:rPr>
            </w:pPr>
            <w:r>
              <w:rPr>
                <w:sz w:val="28"/>
              </w:rPr>
              <w:t>-</w:t>
            </w:r>
            <w:r>
              <w:rPr>
                <w:spacing w:val="-8"/>
                <w:sz w:val="28"/>
              </w:rPr>
              <w:t xml:space="preserve"> </w:t>
            </w:r>
            <w:r>
              <w:rPr>
                <w:spacing w:val="-2"/>
                <w:sz w:val="28"/>
              </w:rPr>
              <w:t>09499398845</w:t>
            </w:r>
          </w:p>
        </w:tc>
      </w:tr>
      <w:tr>
        <w:trPr>
          <w:trHeight w:val="516" w:hRule="atLeast"/>
        </w:trPr>
        <w:tc>
          <w:tcPr>
            <w:tcW w:w="6455" w:type="dxa"/>
          </w:tcPr>
          <w:p>
            <w:pPr>
              <w:pStyle w:val="14"/>
              <w:spacing w:before="194" w:line="302" w:lineRule="exact"/>
              <w:ind w:left="50"/>
              <w:rPr>
                <w:sz w:val="28"/>
              </w:rPr>
            </w:pPr>
            <w:r>
              <w:rPr>
                <w:sz w:val="28"/>
              </w:rPr>
              <w:t>Atty.</w:t>
            </w:r>
            <w:r>
              <w:rPr>
                <w:spacing w:val="-15"/>
                <w:sz w:val="28"/>
              </w:rPr>
              <w:t xml:space="preserve"> </w:t>
            </w:r>
            <w:r>
              <w:rPr>
                <w:sz w:val="28"/>
              </w:rPr>
              <w:t>Dodelon</w:t>
            </w:r>
            <w:r>
              <w:rPr>
                <w:spacing w:val="-11"/>
                <w:sz w:val="28"/>
              </w:rPr>
              <w:t xml:space="preserve"> </w:t>
            </w:r>
            <w:r>
              <w:rPr>
                <w:sz w:val="28"/>
              </w:rPr>
              <w:t>F.</w:t>
            </w:r>
            <w:r>
              <w:rPr>
                <w:spacing w:val="-12"/>
                <w:sz w:val="28"/>
              </w:rPr>
              <w:t xml:space="preserve"> </w:t>
            </w:r>
            <w:r>
              <w:rPr>
                <w:sz w:val="28"/>
              </w:rPr>
              <w:t>Sabijon</w:t>
            </w:r>
            <w:r>
              <w:rPr>
                <w:spacing w:val="51"/>
                <w:sz w:val="28"/>
              </w:rPr>
              <w:t xml:space="preserve"> </w:t>
            </w:r>
            <w:r>
              <w:rPr>
                <w:sz w:val="28"/>
              </w:rPr>
              <w:t>(Research</w:t>
            </w:r>
            <w:r>
              <w:rPr>
                <w:spacing w:val="-9"/>
                <w:sz w:val="28"/>
              </w:rPr>
              <w:t xml:space="preserve"> </w:t>
            </w:r>
            <w:r>
              <w:rPr>
                <w:spacing w:val="-2"/>
                <w:sz w:val="28"/>
              </w:rPr>
              <w:t>Adviser)</w:t>
            </w:r>
          </w:p>
        </w:tc>
        <w:tc>
          <w:tcPr>
            <w:tcW w:w="3065" w:type="dxa"/>
          </w:tcPr>
          <w:p>
            <w:pPr>
              <w:pStyle w:val="14"/>
              <w:spacing w:before="194" w:line="302" w:lineRule="exact"/>
              <w:ind w:left="0" w:right="52"/>
              <w:jc w:val="right"/>
              <w:rPr>
                <w:sz w:val="28"/>
              </w:rPr>
            </w:pPr>
            <w:r>
              <w:rPr>
                <w:sz w:val="28"/>
              </w:rPr>
              <w:t>-</w:t>
            </w:r>
            <w:r>
              <w:rPr>
                <w:spacing w:val="-1"/>
                <w:sz w:val="28"/>
              </w:rPr>
              <w:t xml:space="preserve"> </w:t>
            </w:r>
            <w:r>
              <w:rPr>
                <w:spacing w:val="-2"/>
                <w:sz w:val="28"/>
              </w:rPr>
              <w:t>09209284621</w:t>
            </w:r>
          </w:p>
        </w:tc>
      </w:tr>
    </w:tbl>
    <w:p>
      <w:pPr>
        <w:pStyle w:val="7"/>
        <w:spacing w:before="270" w:line="276" w:lineRule="auto"/>
        <w:ind w:right="704"/>
        <w:jc w:val="both"/>
      </w:pPr>
      <w:r>
        <w:t>This research project has been reviewed and scrutinized by the technical panel of the University of Cebu as part of the completion requirement in Bachelor of Science in Criminology.</w:t>
      </w:r>
      <w:r>
        <w:rPr>
          <w:spacing w:val="-3"/>
        </w:rPr>
        <w:t xml:space="preserve"> </w:t>
      </w:r>
      <w:r>
        <w:t>If</w:t>
      </w:r>
      <w:r>
        <w:rPr>
          <w:spacing w:val="-2"/>
        </w:rPr>
        <w:t xml:space="preserve"> </w:t>
      </w:r>
      <w:r>
        <w:t>you</w:t>
      </w:r>
      <w:r>
        <w:rPr>
          <w:spacing w:val="-3"/>
        </w:rPr>
        <w:t xml:space="preserve"> </w:t>
      </w:r>
      <w:r>
        <w:t>have</w:t>
      </w:r>
      <w:r>
        <w:rPr>
          <w:spacing w:val="-2"/>
        </w:rPr>
        <w:t xml:space="preserve"> </w:t>
      </w:r>
      <w:r>
        <w:t>any</w:t>
      </w:r>
      <w:r>
        <w:rPr>
          <w:spacing w:val="-2"/>
        </w:rPr>
        <w:t xml:space="preserve"> </w:t>
      </w:r>
      <w:r>
        <w:t>questions,</w:t>
      </w:r>
      <w:r>
        <w:rPr>
          <w:spacing w:val="-3"/>
        </w:rPr>
        <w:t xml:space="preserve"> </w:t>
      </w:r>
      <w:r>
        <w:t>please</w:t>
      </w:r>
      <w:r>
        <w:rPr>
          <w:spacing w:val="-2"/>
        </w:rPr>
        <w:t xml:space="preserve"> </w:t>
      </w:r>
      <w:r>
        <w:t>contact</w:t>
      </w:r>
      <w:r>
        <w:rPr>
          <w:spacing w:val="-2"/>
        </w:rPr>
        <w:t xml:space="preserve"> </w:t>
      </w:r>
      <w:r>
        <w:t>the</w:t>
      </w:r>
      <w:r>
        <w:rPr>
          <w:spacing w:val="-3"/>
        </w:rPr>
        <w:t xml:space="preserve"> </w:t>
      </w:r>
      <w:r>
        <w:t>University</w:t>
      </w:r>
      <w:r>
        <w:rPr>
          <w:spacing w:val="-5"/>
        </w:rPr>
        <w:t xml:space="preserve"> </w:t>
      </w:r>
      <w:r>
        <w:t>of</w:t>
      </w:r>
      <w:r>
        <w:rPr>
          <w:spacing w:val="-2"/>
        </w:rPr>
        <w:t xml:space="preserve"> </w:t>
      </w:r>
      <w:r>
        <w:t>Cebu</w:t>
      </w:r>
      <w:r>
        <w:rPr>
          <w:spacing w:val="-2"/>
        </w:rPr>
        <w:t xml:space="preserve"> </w:t>
      </w:r>
      <w:r>
        <w:t>at</w:t>
      </w:r>
      <w:r>
        <w:rPr>
          <w:spacing w:val="-5"/>
        </w:rPr>
        <w:t xml:space="preserve"> </w:t>
      </w:r>
      <w:r>
        <w:t xml:space="preserve">032 - 255 – 7777 and you may also contact Dr. Juanito N. Zuasula, Jr. - MD - 233- 5503 </w:t>
      </w:r>
      <w:r>
        <w:rPr>
          <w:spacing w:val="-2"/>
        </w:rPr>
        <w:t>UCAREC.</w:t>
      </w:r>
    </w:p>
    <w:p>
      <w:pPr>
        <w:pStyle w:val="7"/>
      </w:pPr>
    </w:p>
    <w:p>
      <w:pPr>
        <w:pStyle w:val="7"/>
      </w:pPr>
    </w:p>
    <w:p>
      <w:pPr>
        <w:pStyle w:val="7"/>
      </w:pPr>
    </w:p>
    <w:p>
      <w:pPr>
        <w:pStyle w:val="7"/>
        <w:spacing w:before="252"/>
      </w:pPr>
    </w:p>
    <w:p>
      <w:pPr>
        <w:pStyle w:val="4"/>
      </w:pPr>
      <w:r>
        <w:t>PART</w:t>
      </w:r>
      <w:r>
        <w:rPr>
          <w:spacing w:val="-18"/>
        </w:rPr>
        <w:t xml:space="preserve"> </w:t>
      </w:r>
      <w:r>
        <w:t>II:</w:t>
      </w:r>
      <w:r>
        <w:rPr>
          <w:spacing w:val="-16"/>
        </w:rPr>
        <w:t xml:space="preserve"> </w:t>
      </w:r>
      <w:r>
        <w:t>Certificate</w:t>
      </w:r>
      <w:r>
        <w:rPr>
          <w:spacing w:val="-17"/>
        </w:rPr>
        <w:t xml:space="preserve"> </w:t>
      </w:r>
      <w:r>
        <w:t>of</w:t>
      </w:r>
      <w:r>
        <w:rPr>
          <w:spacing w:val="-13"/>
        </w:rPr>
        <w:t xml:space="preserve"> </w:t>
      </w:r>
      <w:r>
        <w:rPr>
          <w:spacing w:val="-2"/>
        </w:rPr>
        <w:t>Consent.</w:t>
      </w:r>
    </w:p>
    <w:p>
      <w:pPr>
        <w:pStyle w:val="7"/>
        <w:rPr>
          <w:b/>
        </w:rPr>
      </w:pPr>
    </w:p>
    <w:p>
      <w:pPr>
        <w:pStyle w:val="7"/>
        <w:spacing w:before="100"/>
        <w:rPr>
          <w:b/>
        </w:rPr>
      </w:pPr>
    </w:p>
    <w:p>
      <w:pPr>
        <w:spacing w:before="1" w:line="276" w:lineRule="auto"/>
        <w:ind w:left="0" w:right="713" w:firstLine="0"/>
        <w:jc w:val="both"/>
        <w:rPr>
          <w:b/>
          <w:sz w:val="28"/>
        </w:rPr>
      </w:pPr>
      <w:r>
        <w:rPr>
          <w:b/>
          <w:sz w:val="28"/>
        </w:rPr>
        <w:t>I have read the foregoing information, or it has been read to me. I have had the opportunity to ask questions about it and any questions that I have asked have been answered to my satisfaction.</w:t>
      </w:r>
      <w:r>
        <w:rPr>
          <w:b/>
          <w:spacing w:val="40"/>
          <w:sz w:val="28"/>
        </w:rPr>
        <w:t xml:space="preserve"> </w:t>
      </w:r>
      <w:r>
        <w:rPr>
          <w:b/>
          <w:sz w:val="28"/>
        </w:rPr>
        <w:t xml:space="preserve">I consent voluntarily to participate in this </w:t>
      </w:r>
      <w:r>
        <w:rPr>
          <w:b/>
          <w:spacing w:val="-2"/>
          <w:sz w:val="28"/>
        </w:rPr>
        <w:t>research.</w:t>
      </w:r>
    </w:p>
    <w:p>
      <w:pPr>
        <w:pStyle w:val="7"/>
        <w:rPr>
          <w:b/>
          <w:sz w:val="20"/>
        </w:rPr>
      </w:pPr>
    </w:p>
    <w:p>
      <w:pPr>
        <w:pStyle w:val="7"/>
        <w:spacing w:before="53"/>
        <w:rPr>
          <w:b/>
          <w:sz w:val="20"/>
        </w:rPr>
      </w:pPr>
      <w:r>
        <w:rPr>
          <w:b/>
          <w:sz w:val="20"/>
        </w:rPr>
        <mc:AlternateContent>
          <mc:Choice Requires="wps">
            <w:drawing>
              <wp:anchor distT="0" distB="0" distL="0" distR="0" simplePos="0" relativeHeight="251668480" behindDoc="1" locked="0" layoutInCell="1" allowOverlap="1">
                <wp:simplePos x="0" y="0"/>
                <wp:positionH relativeFrom="page">
                  <wp:posOffset>3933190</wp:posOffset>
                </wp:positionH>
                <wp:positionV relativeFrom="paragraph">
                  <wp:posOffset>194945</wp:posOffset>
                </wp:positionV>
                <wp:extent cx="7620" cy="31750"/>
                <wp:effectExtent l="0" t="0" r="0" b="0"/>
                <wp:wrapTopAndBottom/>
                <wp:docPr id="6" name="Graphic 6"/>
                <wp:cNvGraphicFramePr/>
                <a:graphic xmlns:a="http://schemas.openxmlformats.org/drawingml/2006/main">
                  <a:graphicData uri="http://schemas.microsoft.com/office/word/2010/wordprocessingShape">
                    <wps:wsp>
                      <wps:cNvSpPr/>
                      <wps:spPr>
                        <a:xfrm>
                          <a:off x="0" y="0"/>
                          <a:ext cx="7620" cy="31750"/>
                        </a:xfrm>
                        <a:custGeom>
                          <a:avLst/>
                          <a:gdLst/>
                          <a:ahLst/>
                          <a:cxnLst/>
                          <a:rect l="l" t="t" r="r" b="b"/>
                          <a:pathLst>
                            <a:path w="7620" h="31750">
                              <a:moveTo>
                                <a:pt x="0" y="0"/>
                              </a:moveTo>
                              <a:lnTo>
                                <a:pt x="5969" y="13207"/>
                              </a:lnTo>
                              <a:lnTo>
                                <a:pt x="6096" y="14731"/>
                              </a:lnTo>
                              <a:lnTo>
                                <a:pt x="6223" y="16128"/>
                              </a:lnTo>
                              <a:lnTo>
                                <a:pt x="6223" y="17652"/>
                              </a:lnTo>
                              <a:lnTo>
                                <a:pt x="6223" y="19050"/>
                              </a:lnTo>
                              <a:lnTo>
                                <a:pt x="6350" y="20447"/>
                              </a:lnTo>
                              <a:lnTo>
                                <a:pt x="6476" y="21716"/>
                              </a:lnTo>
                              <a:lnTo>
                                <a:pt x="6476" y="23113"/>
                              </a:lnTo>
                              <a:lnTo>
                                <a:pt x="6476" y="24383"/>
                              </a:lnTo>
                              <a:lnTo>
                                <a:pt x="6604" y="25653"/>
                              </a:lnTo>
                              <a:lnTo>
                                <a:pt x="6604" y="26924"/>
                              </a:lnTo>
                              <a:lnTo>
                                <a:pt x="6985" y="28448"/>
                              </a:lnTo>
                              <a:lnTo>
                                <a:pt x="7365" y="29844"/>
                              </a:lnTo>
                              <a:lnTo>
                                <a:pt x="7620" y="31368"/>
                              </a:lnTo>
                            </a:path>
                          </a:pathLst>
                        </a:custGeom>
                        <a:ln w="9525">
                          <a:solidFill>
                            <a:srgbClr val="000000"/>
                          </a:solidFill>
                          <a:prstDash val="solid"/>
                        </a:ln>
                      </wps:spPr>
                      <wps:bodyPr wrap="square" lIns="0" tIns="0" rIns="0" bIns="0" rtlCol="0">
                        <a:noAutofit/>
                      </wps:bodyPr>
                    </wps:wsp>
                  </a:graphicData>
                </a:graphic>
              </wp:anchor>
            </w:drawing>
          </mc:Choice>
          <mc:Fallback>
            <w:pict>
              <v:shape id="Graphic 6" o:spid="_x0000_s1026" o:spt="100" style="position:absolute;left:0pt;margin-left:309.7pt;margin-top:15.35pt;height:2.5pt;width:0.6pt;mso-position-horizontal-relative:page;mso-wrap-distance-bottom:0pt;mso-wrap-distance-top:0pt;z-index:-251648000;mso-width-relative:page;mso-height-relative:page;" filled="f" stroked="t" coordsize="7620,31750" o:gfxdata="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BYAAABkcnMv&#10;UEsBAhQAFAAAAAgAh07iQIdscfjYAAAACQEAAA8AAAAAAAAAAQAgAAAAOAAAAGRycy9kb3ducmV2&#10;LnhtbFBLAQIUABQAAAAIAIdO4kDiYjDJkQIAAK8GAAAOAAAAAAAAAAEAIAAAAD0BAABkcnMvZTJv&#10;RG9jLnhtbFBLBQYAAAAABgAGAFkBAABABgAAAAA=&#10;" path="m0,0l5969,13207,6096,14731,6223,16128,6223,17652,6223,19050,6350,20447,6476,21716,6476,23113,6476,24383,6604,25653,6604,26924,6985,28448,7365,29844,7620,31368e">
                <v:fill on="f" focussize="0,0"/>
                <v:stroke color="#000000" joinstyle="round"/>
                <v:imagedata o:title=""/>
                <o:lock v:ext="edit" aspectratio="f"/>
                <v:textbox inset="0mm,0mm,0mm,0mm"/>
                <w10:wrap type="topAndBottom"/>
              </v:shape>
            </w:pict>
          </mc:Fallback>
        </mc:AlternateContent>
      </w:r>
    </w:p>
    <w:p>
      <w:pPr>
        <w:pStyle w:val="4"/>
        <w:tabs>
          <w:tab w:val="left" w:pos="914"/>
          <w:tab w:val="left" w:pos="1901"/>
          <w:tab w:val="left" w:pos="2421"/>
          <w:tab w:val="left" w:pos="5980"/>
        </w:tabs>
        <w:spacing w:before="109" w:line="276" w:lineRule="auto"/>
        <w:ind w:right="4443"/>
      </w:pPr>
      <w:r>
        <w:rPr>
          <w:spacing w:val="-2"/>
        </w:rPr>
        <w:t>Print</w:t>
      </w:r>
      <w:r>
        <w:tab/>
      </w:r>
      <w:r>
        <w:rPr>
          <w:spacing w:val="-4"/>
        </w:rPr>
        <w:t>Name</w:t>
      </w:r>
      <w:r>
        <w:tab/>
      </w:r>
      <w:r>
        <w:rPr>
          <w:spacing w:val="-6"/>
        </w:rPr>
        <w:t>of</w:t>
      </w:r>
      <w:r>
        <w:tab/>
      </w:r>
      <w:r>
        <w:t>Participa</w:t>
      </w:r>
      <w:r>
        <w:rPr>
          <w:spacing w:val="-11"/>
          <w:u w:val="single"/>
        </w:rPr>
        <w:t xml:space="preserve"> </w:t>
      </w:r>
      <w:r>
        <w:rPr>
          <w:u w:val="single"/>
        </w:rPr>
        <w:t>nt</w:t>
      </w:r>
      <w:r>
        <w:rPr>
          <w:u w:val="single"/>
        </w:rPr>
        <w:tab/>
      </w:r>
      <w:r>
        <w:t xml:space="preserve"> Signature</w:t>
      </w:r>
      <w:r>
        <w:rPr>
          <w:spacing w:val="-8"/>
        </w:rPr>
        <w:t xml:space="preserve"> </w:t>
      </w:r>
      <w:r>
        <w:t>of</w:t>
      </w:r>
      <w:r>
        <w:rPr>
          <w:spacing w:val="-8"/>
        </w:rPr>
        <w:t xml:space="preserve"> </w:t>
      </w:r>
      <w:r>
        <w:t>Participant</w:t>
      </w:r>
      <w:r>
        <w:rPr>
          <w:spacing w:val="-6"/>
        </w:rPr>
        <w:t xml:space="preserve"> </w:t>
      </w:r>
      <w:r>
        <w:rPr>
          <w:spacing w:val="-4"/>
        </w:rPr>
        <w:t>Da</w:t>
      </w:r>
      <w:r>
        <w:rPr>
          <w:spacing w:val="-4"/>
          <w:u w:val="single"/>
        </w:rPr>
        <w:t>te</w:t>
      </w:r>
      <w:r>
        <w:rPr>
          <w:u w:val="single"/>
        </w:rPr>
        <w:tab/>
      </w:r>
    </w:p>
    <w:p>
      <w:pPr>
        <w:pStyle w:val="7"/>
        <w:spacing w:before="57"/>
        <w:rPr>
          <w:b/>
          <w:sz w:val="20"/>
        </w:rPr>
      </w:pPr>
      <w:r>
        <w:rPr>
          <w:b/>
          <w:sz w:val="20"/>
        </w:rPr>
        <mc:AlternateContent>
          <mc:Choice Requires="wps">
            <w:drawing>
              <wp:anchor distT="0" distB="0" distL="0" distR="0" simplePos="0" relativeHeight="251669504" behindDoc="1" locked="0" layoutInCell="1" allowOverlap="1">
                <wp:simplePos x="0" y="0"/>
                <wp:positionH relativeFrom="page">
                  <wp:posOffset>1313180</wp:posOffset>
                </wp:positionH>
                <wp:positionV relativeFrom="paragraph">
                  <wp:posOffset>197485</wp:posOffset>
                </wp:positionV>
                <wp:extent cx="2399665" cy="1270"/>
                <wp:effectExtent l="0" t="0" r="0" b="0"/>
                <wp:wrapTopAndBottom/>
                <wp:docPr id="7" name="Graphic 7"/>
                <wp:cNvGraphicFramePr/>
                <a:graphic xmlns:a="http://schemas.openxmlformats.org/drawingml/2006/main">
                  <a:graphicData uri="http://schemas.microsoft.com/office/word/2010/wordprocessingShape">
                    <wps:wsp>
                      <wps:cNvSpPr/>
                      <wps:spPr>
                        <a:xfrm>
                          <a:off x="0" y="0"/>
                          <a:ext cx="2399665" cy="1270"/>
                        </a:xfrm>
                        <a:custGeom>
                          <a:avLst/>
                          <a:gdLst/>
                          <a:ahLst/>
                          <a:cxnLst/>
                          <a:rect l="l" t="t" r="r" b="b"/>
                          <a:pathLst>
                            <a:path w="2399665">
                              <a:moveTo>
                                <a:pt x="0" y="0"/>
                              </a:moveTo>
                              <a:lnTo>
                                <a:pt x="2399538" y="0"/>
                              </a:lnTo>
                            </a:path>
                          </a:pathLst>
                        </a:custGeom>
                        <a:ln w="11233">
                          <a:solidFill>
                            <a:srgbClr val="000000"/>
                          </a:solidFill>
                          <a:prstDash val="solid"/>
                        </a:ln>
                      </wps:spPr>
                      <wps:bodyPr wrap="square" lIns="0" tIns="0" rIns="0" bIns="0" rtlCol="0">
                        <a:noAutofit/>
                      </wps:bodyPr>
                    </wps:wsp>
                  </a:graphicData>
                </a:graphic>
              </wp:anchor>
            </w:drawing>
          </mc:Choice>
          <mc:Fallback>
            <w:pict>
              <v:shape id="Graphic 7" o:spid="_x0000_s1026" o:spt="100" style="position:absolute;left:0pt;margin-left:103.4pt;margin-top:15.55pt;height:0.1pt;width:188.95pt;mso-position-horizontal-relative:page;mso-wrap-distance-bottom:0pt;mso-wrap-distance-top:0pt;z-index:-251646976;mso-width-relative:page;mso-height-relative:page;" filled="f" stroked="t" coordsize="2399665,1" o:gfxdata="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f5g9U9gAAAAJAQAADwAAAAAAAAABACAAAAA4AAAAZHJzL2Rvd25yZXYueG1sUEsBAhQA&#10;FAAAAAgAh07iQKM41VAVAgAAewQAAA4AAAAAAAAAAQAgAAAAPQEAAGRycy9lMm9Eb2MueG1sUEsF&#10;BgAAAAAGAAYAWQEAAMQFAAAAAA==&#10;" path="m0,0l2399538,0e">
                <v:fill on="f" focussize="0,0"/>
                <v:stroke weight="0.884488188976378pt" color="#000000" joinstyle="round"/>
                <v:imagedata o:title=""/>
                <o:lock v:ext="edit" aspectratio="f"/>
                <v:textbox inset="0mm,0mm,0mm,0mm"/>
                <w10:wrap type="topAndBottom"/>
              </v:shape>
            </w:pict>
          </mc:Fallback>
        </mc:AlternateContent>
      </w:r>
    </w:p>
    <w:p>
      <w:pPr>
        <w:pStyle w:val="4"/>
        <w:spacing w:before="60"/>
      </w:pPr>
      <w:r>
        <w:rPr>
          <w:spacing w:val="-2"/>
        </w:rPr>
        <w:t>Day/Month/Year</w:t>
      </w:r>
    </w:p>
    <w:p>
      <w:pPr>
        <w:pStyle w:val="7"/>
        <w:rPr>
          <w:b/>
        </w:rPr>
      </w:pPr>
    </w:p>
    <w:p>
      <w:pPr>
        <w:pStyle w:val="7"/>
        <w:spacing w:before="100"/>
        <w:rPr>
          <w:b/>
        </w:rPr>
      </w:pPr>
    </w:p>
    <w:p>
      <w:pPr>
        <w:spacing w:before="0"/>
        <w:ind w:left="0" w:right="0" w:firstLine="0"/>
        <w:jc w:val="left"/>
        <w:rPr>
          <w:b/>
          <w:sz w:val="28"/>
        </w:rPr>
      </w:pPr>
      <w:r>
        <w:rPr>
          <w:b/>
          <w:sz w:val="28"/>
        </w:rPr>
        <w:t>If</w:t>
      </w:r>
      <w:r>
        <w:rPr>
          <w:b/>
          <w:spacing w:val="-2"/>
          <w:sz w:val="28"/>
        </w:rPr>
        <w:t xml:space="preserve"> Illiterate:</w:t>
      </w:r>
    </w:p>
    <w:p>
      <w:pPr>
        <w:pStyle w:val="7"/>
        <w:spacing w:before="97"/>
        <w:rPr>
          <w:b/>
        </w:rPr>
      </w:pPr>
    </w:p>
    <w:p>
      <w:pPr>
        <w:pStyle w:val="7"/>
        <w:spacing w:line="276" w:lineRule="auto"/>
        <w:ind w:right="509"/>
      </w:pPr>
      <w:r>
        <w:t>A</w:t>
      </w:r>
      <w:r>
        <w:rPr>
          <w:spacing w:val="-18"/>
        </w:rPr>
        <w:t xml:space="preserve"> </w:t>
      </w:r>
      <w:r>
        <w:t>literate</w:t>
      </w:r>
      <w:r>
        <w:rPr>
          <w:spacing w:val="-20"/>
        </w:rPr>
        <w:t xml:space="preserve"> </w:t>
      </w:r>
      <w:r>
        <w:t>witness</w:t>
      </w:r>
      <w:r>
        <w:rPr>
          <w:spacing w:val="-17"/>
        </w:rPr>
        <w:t xml:space="preserve"> </w:t>
      </w:r>
      <w:r>
        <w:t>must</w:t>
      </w:r>
      <w:r>
        <w:rPr>
          <w:spacing w:val="-18"/>
        </w:rPr>
        <w:t xml:space="preserve"> </w:t>
      </w:r>
      <w:r>
        <w:t>sign</w:t>
      </w:r>
      <w:r>
        <w:rPr>
          <w:spacing w:val="-17"/>
        </w:rPr>
        <w:t xml:space="preserve"> </w:t>
      </w:r>
      <w:r>
        <w:t>(if</w:t>
      </w:r>
      <w:r>
        <w:rPr>
          <w:spacing w:val="-18"/>
        </w:rPr>
        <w:t xml:space="preserve"> </w:t>
      </w:r>
      <w:r>
        <w:t>possible,</w:t>
      </w:r>
      <w:r>
        <w:rPr>
          <w:spacing w:val="-18"/>
        </w:rPr>
        <w:t xml:space="preserve"> </w:t>
      </w:r>
      <w:r>
        <w:t>this</w:t>
      </w:r>
      <w:r>
        <w:rPr>
          <w:spacing w:val="-19"/>
        </w:rPr>
        <w:t xml:space="preserve"> </w:t>
      </w:r>
      <w:r>
        <w:t>person</w:t>
      </w:r>
      <w:r>
        <w:rPr>
          <w:spacing w:val="-19"/>
        </w:rPr>
        <w:t xml:space="preserve"> </w:t>
      </w:r>
      <w:r>
        <w:t>should</w:t>
      </w:r>
      <w:r>
        <w:rPr>
          <w:spacing w:val="-18"/>
        </w:rPr>
        <w:t xml:space="preserve"> </w:t>
      </w:r>
      <w:r>
        <w:t>be</w:t>
      </w:r>
      <w:r>
        <w:rPr>
          <w:spacing w:val="-18"/>
        </w:rPr>
        <w:t xml:space="preserve"> </w:t>
      </w:r>
      <w:r>
        <w:t>selected</w:t>
      </w:r>
      <w:r>
        <w:rPr>
          <w:spacing w:val="-17"/>
        </w:rPr>
        <w:t xml:space="preserve"> </w:t>
      </w:r>
      <w:r>
        <w:t>by</w:t>
      </w:r>
      <w:r>
        <w:rPr>
          <w:spacing w:val="-18"/>
        </w:rPr>
        <w:t xml:space="preserve"> </w:t>
      </w:r>
      <w:r>
        <w:t>the</w:t>
      </w:r>
      <w:r>
        <w:rPr>
          <w:spacing w:val="-18"/>
        </w:rPr>
        <w:t xml:space="preserve"> </w:t>
      </w:r>
      <w:r>
        <w:t>participant and</w:t>
      </w:r>
      <w:r>
        <w:rPr>
          <w:spacing w:val="27"/>
        </w:rPr>
        <w:t xml:space="preserve"> </w:t>
      </w:r>
      <w:r>
        <w:t>should</w:t>
      </w:r>
      <w:r>
        <w:rPr>
          <w:spacing w:val="29"/>
        </w:rPr>
        <w:t xml:space="preserve"> </w:t>
      </w:r>
      <w:r>
        <w:t>have</w:t>
      </w:r>
      <w:r>
        <w:rPr>
          <w:spacing w:val="32"/>
        </w:rPr>
        <w:t xml:space="preserve"> </w:t>
      </w:r>
      <w:r>
        <w:t>no</w:t>
      </w:r>
      <w:r>
        <w:rPr>
          <w:spacing w:val="29"/>
        </w:rPr>
        <w:t xml:space="preserve"> </w:t>
      </w:r>
      <w:r>
        <w:t>connection</w:t>
      </w:r>
      <w:r>
        <w:rPr>
          <w:spacing w:val="30"/>
        </w:rPr>
        <w:t xml:space="preserve"> </w:t>
      </w:r>
      <w:r>
        <w:t>to</w:t>
      </w:r>
      <w:r>
        <w:rPr>
          <w:spacing w:val="29"/>
        </w:rPr>
        <w:t xml:space="preserve"> </w:t>
      </w:r>
      <w:r>
        <w:t>the</w:t>
      </w:r>
      <w:r>
        <w:rPr>
          <w:spacing w:val="29"/>
        </w:rPr>
        <w:t xml:space="preserve"> </w:t>
      </w:r>
      <w:r>
        <w:t>research</w:t>
      </w:r>
      <w:r>
        <w:rPr>
          <w:spacing w:val="28"/>
        </w:rPr>
        <w:t xml:space="preserve"> </w:t>
      </w:r>
      <w:r>
        <w:t>team).</w:t>
      </w:r>
      <w:r>
        <w:rPr>
          <w:spacing w:val="28"/>
        </w:rPr>
        <w:t xml:space="preserve"> </w:t>
      </w:r>
      <w:r>
        <w:t>Participants</w:t>
      </w:r>
      <w:r>
        <w:rPr>
          <w:spacing w:val="30"/>
        </w:rPr>
        <w:t xml:space="preserve"> </w:t>
      </w:r>
      <w:r>
        <w:t>who</w:t>
      </w:r>
      <w:r>
        <w:rPr>
          <w:spacing w:val="29"/>
        </w:rPr>
        <w:t xml:space="preserve"> </w:t>
      </w:r>
      <w:r>
        <w:t>are</w:t>
      </w:r>
      <w:r>
        <w:rPr>
          <w:spacing w:val="30"/>
        </w:rPr>
        <w:t xml:space="preserve"> </w:t>
      </w:r>
      <w:r>
        <w:rPr>
          <w:spacing w:val="-2"/>
        </w:rPr>
        <w:t>illiterate</w:t>
      </w:r>
    </w:p>
    <w:p>
      <w:pPr>
        <w:pStyle w:val="7"/>
        <w:spacing w:after="0" w:line="276" w:lineRule="auto"/>
        <w:sectPr>
          <w:pgSz w:w="12240" w:h="15840"/>
          <w:pgMar w:top="500" w:right="720" w:bottom="280" w:left="1080" w:header="259" w:footer="0" w:gutter="0"/>
          <w:cols w:space="720" w:num="1"/>
        </w:sectPr>
      </w:pPr>
    </w:p>
    <w:p>
      <w:pPr>
        <w:pStyle w:val="7"/>
      </w:pPr>
    </w:p>
    <w:p>
      <w:pPr>
        <w:pStyle w:val="7"/>
        <w:spacing w:before="232"/>
      </w:pPr>
    </w:p>
    <w:p>
      <w:pPr>
        <w:pStyle w:val="7"/>
        <w:spacing w:before="1"/>
      </w:pPr>
      <w:r>
        <w:t>should</w:t>
      </w:r>
      <w:r>
        <w:rPr>
          <w:spacing w:val="-5"/>
        </w:rPr>
        <w:t xml:space="preserve"> </w:t>
      </w:r>
      <w:r>
        <w:t>include</w:t>
      </w:r>
      <w:r>
        <w:rPr>
          <w:spacing w:val="-8"/>
        </w:rPr>
        <w:t xml:space="preserve"> </w:t>
      </w:r>
      <w:r>
        <w:t>their</w:t>
      </w:r>
      <w:r>
        <w:rPr>
          <w:spacing w:val="-8"/>
        </w:rPr>
        <w:t xml:space="preserve"> </w:t>
      </w:r>
      <w:r>
        <w:t>thumb-print</w:t>
      </w:r>
      <w:r>
        <w:rPr>
          <w:spacing w:val="-4"/>
        </w:rPr>
        <w:t xml:space="preserve"> </w:t>
      </w:r>
      <w:r>
        <w:t>as</w:t>
      </w:r>
      <w:r>
        <w:rPr>
          <w:spacing w:val="-4"/>
        </w:rPr>
        <w:t xml:space="preserve"> well.</w:t>
      </w:r>
    </w:p>
    <w:p>
      <w:pPr>
        <w:pStyle w:val="7"/>
        <w:spacing w:before="47"/>
      </w:pPr>
    </w:p>
    <w:p>
      <w:pPr>
        <w:spacing w:before="0" w:line="276" w:lineRule="auto"/>
        <w:ind w:left="0" w:right="709" w:firstLine="0"/>
        <w:jc w:val="both"/>
        <w:rPr>
          <w:b/>
          <w:sz w:val="28"/>
        </w:rPr>
      </w:pPr>
      <w:r>
        <w:rPr>
          <w:b/>
          <w:sz w:val="28"/>
        </w:rPr>
        <w:t>I have witnessed the accurate reading of the consent form to the potential participant,</w:t>
      </w:r>
      <w:r>
        <w:rPr>
          <w:b/>
          <w:spacing w:val="-13"/>
          <w:sz w:val="28"/>
        </w:rPr>
        <w:t xml:space="preserve"> </w:t>
      </w:r>
      <w:r>
        <w:rPr>
          <w:b/>
          <w:sz w:val="28"/>
        </w:rPr>
        <w:t>and</w:t>
      </w:r>
      <w:r>
        <w:rPr>
          <w:b/>
          <w:spacing w:val="-13"/>
          <w:sz w:val="28"/>
        </w:rPr>
        <w:t xml:space="preserve"> </w:t>
      </w:r>
      <w:r>
        <w:rPr>
          <w:b/>
          <w:sz w:val="28"/>
        </w:rPr>
        <w:t>the</w:t>
      </w:r>
      <w:r>
        <w:rPr>
          <w:b/>
          <w:spacing w:val="-12"/>
          <w:sz w:val="28"/>
        </w:rPr>
        <w:t xml:space="preserve"> </w:t>
      </w:r>
      <w:r>
        <w:rPr>
          <w:b/>
          <w:sz w:val="28"/>
        </w:rPr>
        <w:t>individual</w:t>
      </w:r>
      <w:r>
        <w:rPr>
          <w:b/>
          <w:spacing w:val="-12"/>
          <w:sz w:val="28"/>
        </w:rPr>
        <w:t xml:space="preserve"> </w:t>
      </w:r>
      <w:r>
        <w:rPr>
          <w:b/>
          <w:sz w:val="28"/>
        </w:rPr>
        <w:t>has</w:t>
      </w:r>
      <w:r>
        <w:rPr>
          <w:b/>
          <w:spacing w:val="-12"/>
          <w:sz w:val="28"/>
        </w:rPr>
        <w:t xml:space="preserve"> </w:t>
      </w:r>
      <w:r>
        <w:rPr>
          <w:b/>
          <w:sz w:val="28"/>
        </w:rPr>
        <w:t>had</w:t>
      </w:r>
      <w:r>
        <w:rPr>
          <w:b/>
          <w:spacing w:val="-13"/>
          <w:sz w:val="28"/>
        </w:rPr>
        <w:t xml:space="preserve"> </w:t>
      </w:r>
      <w:r>
        <w:rPr>
          <w:b/>
          <w:sz w:val="28"/>
        </w:rPr>
        <w:t>the</w:t>
      </w:r>
      <w:r>
        <w:rPr>
          <w:b/>
          <w:spacing w:val="-12"/>
          <w:sz w:val="28"/>
        </w:rPr>
        <w:t xml:space="preserve"> </w:t>
      </w:r>
      <w:r>
        <w:rPr>
          <w:b/>
          <w:sz w:val="28"/>
        </w:rPr>
        <w:t>opportunity</w:t>
      </w:r>
      <w:r>
        <w:rPr>
          <w:b/>
          <w:spacing w:val="-11"/>
          <w:sz w:val="28"/>
        </w:rPr>
        <w:t xml:space="preserve"> </w:t>
      </w:r>
      <w:r>
        <w:rPr>
          <w:b/>
          <w:sz w:val="28"/>
        </w:rPr>
        <w:t>to</w:t>
      </w:r>
      <w:r>
        <w:rPr>
          <w:b/>
          <w:spacing w:val="-12"/>
          <w:sz w:val="28"/>
        </w:rPr>
        <w:t xml:space="preserve"> </w:t>
      </w:r>
      <w:r>
        <w:rPr>
          <w:b/>
          <w:sz w:val="28"/>
        </w:rPr>
        <w:t>ask</w:t>
      </w:r>
      <w:r>
        <w:rPr>
          <w:b/>
          <w:spacing w:val="-13"/>
          <w:sz w:val="28"/>
        </w:rPr>
        <w:t xml:space="preserve"> </w:t>
      </w:r>
      <w:r>
        <w:rPr>
          <w:b/>
          <w:sz w:val="28"/>
        </w:rPr>
        <w:t>questions.</w:t>
      </w:r>
      <w:r>
        <w:rPr>
          <w:b/>
          <w:spacing w:val="-13"/>
          <w:sz w:val="28"/>
        </w:rPr>
        <w:t xml:space="preserve"> </w:t>
      </w:r>
      <w:r>
        <w:rPr>
          <w:b/>
          <w:sz w:val="28"/>
        </w:rPr>
        <w:t>I</w:t>
      </w:r>
      <w:r>
        <w:rPr>
          <w:b/>
          <w:spacing w:val="-12"/>
          <w:sz w:val="28"/>
        </w:rPr>
        <w:t xml:space="preserve"> </w:t>
      </w:r>
      <w:r>
        <w:rPr>
          <w:b/>
          <w:sz w:val="28"/>
        </w:rPr>
        <w:t>confirm that the individual has given consent freely.</w:t>
      </w:r>
    </w:p>
    <w:p>
      <w:pPr>
        <w:pStyle w:val="7"/>
        <w:rPr>
          <w:b/>
        </w:rPr>
      </w:pPr>
    </w:p>
    <w:p>
      <w:pPr>
        <w:pStyle w:val="7"/>
        <w:spacing w:before="59"/>
        <w:rPr>
          <w:b/>
        </w:rPr>
      </w:pPr>
    </w:p>
    <w:p>
      <w:pPr>
        <w:tabs>
          <w:tab w:val="left" w:pos="6208"/>
        </w:tabs>
        <w:spacing w:before="0" w:line="276" w:lineRule="auto"/>
        <w:ind w:left="0" w:right="720" w:firstLine="0"/>
        <w:jc w:val="both"/>
        <w:rPr>
          <w:b/>
          <w:sz w:val="28"/>
        </w:rPr>
      </w:pPr>
      <w:r>
        <w:rPr>
          <w:b/>
          <w:sz w:val="28"/>
        </w:rPr>
        <mc:AlternateContent>
          <mc:Choice Requires="wps">
            <w:drawing>
              <wp:anchor distT="0" distB="0" distL="0" distR="0" simplePos="0" relativeHeight="251660288" behindDoc="0" locked="0" layoutInCell="1" allowOverlap="1">
                <wp:simplePos x="0" y="0"/>
                <wp:positionH relativeFrom="page">
                  <wp:posOffset>4914900</wp:posOffset>
                </wp:positionH>
                <wp:positionV relativeFrom="paragraph">
                  <wp:posOffset>468630</wp:posOffset>
                </wp:positionV>
                <wp:extent cx="1171575" cy="676275"/>
                <wp:effectExtent l="0" t="0" r="0" b="0"/>
                <wp:wrapNone/>
                <wp:docPr id="8" name="Graphic 8"/>
                <wp:cNvGraphicFramePr/>
                <a:graphic xmlns:a="http://schemas.openxmlformats.org/drawingml/2006/main">
                  <a:graphicData uri="http://schemas.microsoft.com/office/word/2010/wordprocessingShape">
                    <wps:wsp>
                      <wps:cNvSpPr/>
                      <wps:spPr>
                        <a:xfrm>
                          <a:off x="0" y="0"/>
                          <a:ext cx="1171575" cy="676275"/>
                        </a:xfrm>
                        <a:custGeom>
                          <a:avLst/>
                          <a:gdLst/>
                          <a:ahLst/>
                          <a:cxnLst/>
                          <a:rect l="l" t="t" r="r" b="b"/>
                          <a:pathLst>
                            <a:path w="1171575" h="676275">
                              <a:moveTo>
                                <a:pt x="0" y="676274"/>
                              </a:moveTo>
                              <a:lnTo>
                                <a:pt x="1171575" y="676274"/>
                              </a:lnTo>
                              <a:lnTo>
                                <a:pt x="1171575" y="0"/>
                              </a:lnTo>
                              <a:lnTo>
                                <a:pt x="0" y="0"/>
                              </a:lnTo>
                              <a:lnTo>
                                <a:pt x="0" y="676274"/>
                              </a:lnTo>
                              <a:close/>
                            </a:path>
                          </a:pathLst>
                        </a:custGeom>
                        <a:ln w="9525">
                          <a:solidFill>
                            <a:srgbClr val="000000"/>
                          </a:solidFill>
                          <a:prstDash val="solid"/>
                        </a:ln>
                      </wps:spPr>
                      <wps:bodyPr wrap="square" lIns="0" tIns="0" rIns="0" bIns="0" rtlCol="0">
                        <a:noAutofit/>
                      </wps:bodyPr>
                    </wps:wsp>
                  </a:graphicData>
                </a:graphic>
              </wp:anchor>
            </w:drawing>
          </mc:Choice>
          <mc:Fallback>
            <w:pict>
              <v:shape id="Graphic 8" o:spid="_x0000_s1026" o:spt="100" style="position:absolute;left:0pt;margin-left:387pt;margin-top:36.9pt;height:53.25pt;width:92.25pt;mso-position-horizontal-relative:page;z-index:251660288;mso-width-relative:page;mso-height-relative:page;" filled="f" stroked="t" coordsize="1171575,676275" o:gfxdata="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BYAAABkcnMvUEsBAhQAFAAAAAgAh07iQBmjbiPXAAAACgEAAA8AAAAAAAAA&#10;AQAgAAAAOAAAAGRycy9kb3ducmV2LnhtbFBLAQIUABQAAAAIAIdO4kCdBip+NQIAABIFAAAOAAAA&#10;AAAAAAEAIAAAADwBAABkcnMvZTJvRG9jLnhtbFBLBQYAAAAABgAGAFkBAADjBQAAAAA=&#10;" path="m0,676274l1171575,676274,1171575,0,0,0,0,676274xe">
                <v:fill on="f" focussize="0,0"/>
                <v:stroke color="#000000" joinstyle="round"/>
                <v:imagedata o:title=""/>
                <o:lock v:ext="edit" aspectratio="f"/>
                <v:textbox inset="0mm,0mm,0mm,0mm"/>
              </v:shape>
            </w:pict>
          </mc:Fallback>
        </mc:AlternateContent>
      </w:r>
      <w:r>
        <w:rPr>
          <w:b/>
          <w:sz w:val="28"/>
        </w:rPr>
        <w:t>Print Name of Witness</w:t>
      </w:r>
      <w:r>
        <w:rPr>
          <w:sz w:val="28"/>
          <w:u w:val="thick"/>
        </w:rPr>
        <w:tab/>
      </w:r>
      <w:r>
        <w:rPr>
          <w:spacing w:val="80"/>
          <w:sz w:val="28"/>
        </w:rPr>
        <w:t xml:space="preserve"> </w:t>
      </w:r>
      <w:r>
        <w:rPr>
          <w:b/>
          <w:sz w:val="28"/>
        </w:rPr>
        <w:t xml:space="preserve">AND Thumb Print of the </w:t>
      </w:r>
      <w:r>
        <w:rPr>
          <w:b/>
          <w:spacing w:val="-2"/>
          <w:sz w:val="28"/>
        </w:rPr>
        <w:t>Participant</w:t>
      </w:r>
    </w:p>
    <w:p>
      <w:pPr>
        <w:pStyle w:val="7"/>
        <w:spacing w:before="59"/>
        <w:rPr>
          <w:b/>
        </w:rPr>
      </w:pPr>
    </w:p>
    <w:p>
      <w:pPr>
        <w:tabs>
          <w:tab w:val="left" w:pos="6126"/>
        </w:tabs>
        <w:spacing w:before="0"/>
        <w:ind w:left="0" w:right="0" w:firstLine="0"/>
        <w:jc w:val="left"/>
        <w:rPr>
          <w:sz w:val="28"/>
        </w:rPr>
      </w:pPr>
      <w:r>
        <w:rPr>
          <w:b/>
          <w:sz w:val="28"/>
        </w:rPr>
        <w:t>Signature of</w:t>
      </w:r>
      <w:r>
        <w:rPr>
          <w:b/>
          <w:spacing w:val="-1"/>
          <w:sz w:val="28"/>
        </w:rPr>
        <w:t xml:space="preserve"> </w:t>
      </w:r>
      <w:r>
        <w:rPr>
          <w:b/>
          <w:sz w:val="28"/>
        </w:rPr>
        <w:t xml:space="preserve">Witness </w:t>
      </w:r>
      <w:r>
        <w:rPr>
          <w:sz w:val="28"/>
          <w:u w:val="thick"/>
        </w:rPr>
        <w:tab/>
      </w:r>
    </w:p>
    <w:p>
      <w:pPr>
        <w:tabs>
          <w:tab w:val="left" w:pos="4479"/>
        </w:tabs>
        <w:spacing w:before="53"/>
        <w:ind w:left="0" w:right="0" w:firstLine="0"/>
        <w:jc w:val="left"/>
        <w:rPr>
          <w:sz w:val="28"/>
        </w:rPr>
      </w:pPr>
      <w:r>
        <w:rPr>
          <w:b/>
          <w:sz w:val="28"/>
        </w:rPr>
        <w:t xml:space="preserve">Date </w:t>
      </w:r>
      <w:r>
        <w:rPr>
          <w:sz w:val="28"/>
          <w:u w:val="thick"/>
        </w:rPr>
        <w:tab/>
      </w:r>
    </w:p>
    <w:p>
      <w:pPr>
        <w:pStyle w:val="7"/>
        <w:spacing w:before="102"/>
      </w:pPr>
    </w:p>
    <w:p>
      <w:pPr>
        <w:spacing w:before="0"/>
        <w:ind w:left="0" w:right="0" w:firstLine="0"/>
        <w:jc w:val="left"/>
        <w:rPr>
          <w:b/>
          <w:sz w:val="28"/>
        </w:rPr>
      </w:pPr>
      <w:r>
        <w:rPr>
          <w:b/>
          <w:spacing w:val="-2"/>
          <w:sz w:val="28"/>
        </w:rPr>
        <w:t>Day/Month/Year</w:t>
      </w:r>
    </w:p>
    <w:p>
      <w:pPr>
        <w:pStyle w:val="7"/>
        <w:rPr>
          <w:b/>
        </w:rPr>
      </w:pPr>
    </w:p>
    <w:p>
      <w:pPr>
        <w:pStyle w:val="7"/>
        <w:rPr>
          <w:b/>
        </w:rPr>
      </w:pPr>
    </w:p>
    <w:p>
      <w:pPr>
        <w:pStyle w:val="7"/>
        <w:spacing w:before="207"/>
        <w:rPr>
          <w:b/>
        </w:rPr>
      </w:pPr>
    </w:p>
    <w:p>
      <w:pPr>
        <w:spacing w:before="1"/>
        <w:ind w:left="0" w:right="0" w:firstLine="0"/>
        <w:jc w:val="left"/>
        <w:rPr>
          <w:b/>
          <w:sz w:val="28"/>
        </w:rPr>
      </w:pPr>
      <w:r>
        <w:rPr>
          <w:b/>
          <w:sz w:val="28"/>
        </w:rPr>
        <w:t>Statement</w:t>
      </w:r>
      <w:r>
        <w:rPr>
          <w:b/>
          <w:spacing w:val="-16"/>
          <w:sz w:val="28"/>
        </w:rPr>
        <w:t xml:space="preserve"> </w:t>
      </w:r>
      <w:r>
        <w:rPr>
          <w:b/>
          <w:sz w:val="28"/>
        </w:rPr>
        <w:t>by</w:t>
      </w:r>
      <w:r>
        <w:rPr>
          <w:b/>
          <w:spacing w:val="-14"/>
          <w:sz w:val="28"/>
        </w:rPr>
        <w:t xml:space="preserve"> </w:t>
      </w:r>
      <w:r>
        <w:rPr>
          <w:b/>
          <w:sz w:val="28"/>
        </w:rPr>
        <w:t>the</w:t>
      </w:r>
      <w:r>
        <w:rPr>
          <w:b/>
          <w:spacing w:val="-12"/>
          <w:sz w:val="28"/>
        </w:rPr>
        <w:t xml:space="preserve"> </w:t>
      </w:r>
      <w:r>
        <w:rPr>
          <w:b/>
          <w:sz w:val="28"/>
        </w:rPr>
        <w:t>researcher/person</w:t>
      </w:r>
      <w:r>
        <w:rPr>
          <w:b/>
          <w:spacing w:val="-11"/>
          <w:sz w:val="28"/>
        </w:rPr>
        <w:t xml:space="preserve"> </w:t>
      </w:r>
      <w:r>
        <w:rPr>
          <w:b/>
          <w:sz w:val="28"/>
        </w:rPr>
        <w:t>taking</w:t>
      </w:r>
      <w:r>
        <w:rPr>
          <w:b/>
          <w:spacing w:val="-9"/>
          <w:sz w:val="28"/>
        </w:rPr>
        <w:t xml:space="preserve"> </w:t>
      </w:r>
      <w:r>
        <w:rPr>
          <w:b/>
          <w:spacing w:val="-2"/>
          <w:sz w:val="28"/>
        </w:rPr>
        <w:t>consent</w:t>
      </w:r>
    </w:p>
    <w:p>
      <w:pPr>
        <w:pStyle w:val="7"/>
        <w:spacing w:before="97"/>
        <w:rPr>
          <w:b/>
        </w:rPr>
      </w:pPr>
    </w:p>
    <w:p>
      <w:pPr>
        <w:spacing w:before="1" w:line="276" w:lineRule="auto"/>
        <w:ind w:left="0" w:right="724" w:firstLine="0"/>
        <w:jc w:val="both"/>
        <w:rPr>
          <w:b/>
          <w:sz w:val="28"/>
        </w:rPr>
      </w:pPr>
      <w:r>
        <w:rPr>
          <w:b/>
          <w:sz w:val="28"/>
        </w:rPr>
        <w:t>I have accurately read out the information sheet to the potential participant, and to the best of my ability made sure that the participant understands that the following will be done:</w:t>
      </w:r>
    </w:p>
    <w:p>
      <w:pPr>
        <w:pStyle w:val="7"/>
        <w:spacing w:before="57"/>
        <w:rPr>
          <w:b/>
        </w:rPr>
      </w:pPr>
    </w:p>
    <w:p>
      <w:pPr>
        <w:spacing w:before="0"/>
        <w:ind w:left="0" w:right="0" w:firstLine="0"/>
        <w:jc w:val="left"/>
        <w:rPr>
          <w:b/>
          <w:sz w:val="28"/>
        </w:rPr>
      </w:pPr>
      <w:r>
        <w:rPr>
          <w:b/>
          <w:sz w:val="28"/>
        </w:rPr>
        <w:t>1.</w:t>
      </w:r>
      <w:r>
        <w:rPr>
          <w:b/>
          <w:spacing w:val="-5"/>
          <w:sz w:val="28"/>
        </w:rPr>
        <w:t xml:space="preserve"> </w:t>
      </w:r>
      <w:r>
        <w:rPr>
          <w:b/>
          <w:sz w:val="28"/>
        </w:rPr>
        <w:t>face</w:t>
      </w:r>
      <w:r>
        <w:rPr>
          <w:b/>
          <w:spacing w:val="-3"/>
          <w:sz w:val="28"/>
        </w:rPr>
        <w:t xml:space="preserve"> </w:t>
      </w:r>
      <w:r>
        <w:rPr>
          <w:b/>
          <w:sz w:val="28"/>
        </w:rPr>
        <w:t>to</w:t>
      </w:r>
      <w:r>
        <w:rPr>
          <w:b/>
          <w:spacing w:val="-4"/>
          <w:sz w:val="28"/>
        </w:rPr>
        <w:t xml:space="preserve"> </w:t>
      </w:r>
      <w:r>
        <w:rPr>
          <w:b/>
          <w:sz w:val="28"/>
        </w:rPr>
        <w:t>face</w:t>
      </w:r>
      <w:r>
        <w:rPr>
          <w:b/>
          <w:spacing w:val="-6"/>
          <w:sz w:val="28"/>
        </w:rPr>
        <w:t xml:space="preserve"> </w:t>
      </w:r>
      <w:r>
        <w:rPr>
          <w:b/>
          <w:sz w:val="28"/>
        </w:rPr>
        <w:t>or</w:t>
      </w:r>
      <w:r>
        <w:rPr>
          <w:b/>
          <w:spacing w:val="-5"/>
          <w:sz w:val="28"/>
        </w:rPr>
        <w:t xml:space="preserve"> </w:t>
      </w:r>
      <w:r>
        <w:rPr>
          <w:b/>
          <w:sz w:val="28"/>
        </w:rPr>
        <w:t>online</w:t>
      </w:r>
      <w:r>
        <w:rPr>
          <w:b/>
          <w:spacing w:val="-3"/>
          <w:sz w:val="28"/>
        </w:rPr>
        <w:t xml:space="preserve"> </w:t>
      </w:r>
      <w:r>
        <w:rPr>
          <w:b/>
          <w:spacing w:val="-2"/>
          <w:sz w:val="28"/>
        </w:rPr>
        <w:t>survey.</w:t>
      </w:r>
    </w:p>
    <w:p>
      <w:pPr>
        <w:pStyle w:val="7"/>
        <w:rPr>
          <w:b/>
        </w:rPr>
      </w:pPr>
    </w:p>
    <w:p>
      <w:pPr>
        <w:pStyle w:val="7"/>
        <w:rPr>
          <w:b/>
        </w:rPr>
      </w:pPr>
    </w:p>
    <w:p>
      <w:pPr>
        <w:pStyle w:val="7"/>
        <w:spacing w:before="198"/>
        <w:rPr>
          <w:b/>
        </w:rPr>
      </w:pPr>
    </w:p>
    <w:p>
      <w:pPr>
        <w:spacing w:before="0" w:line="276" w:lineRule="auto"/>
        <w:ind w:left="0" w:right="709" w:firstLine="0"/>
        <w:jc w:val="both"/>
        <w:rPr>
          <w:b/>
          <w:sz w:val="28"/>
        </w:rPr>
      </w:pPr>
      <w:r>
        <w:rPr>
          <w:b/>
          <w:sz w:val="28"/>
        </w:rPr>
        <w:t>I</w:t>
      </w:r>
      <w:r>
        <w:rPr>
          <w:b/>
          <w:spacing w:val="-6"/>
          <w:sz w:val="28"/>
        </w:rPr>
        <w:t xml:space="preserve"> </w:t>
      </w:r>
      <w:r>
        <w:rPr>
          <w:b/>
          <w:sz w:val="28"/>
        </w:rPr>
        <w:t>confirm</w:t>
      </w:r>
      <w:r>
        <w:rPr>
          <w:b/>
          <w:spacing w:val="-11"/>
          <w:sz w:val="28"/>
        </w:rPr>
        <w:t xml:space="preserve"> </w:t>
      </w:r>
      <w:r>
        <w:rPr>
          <w:b/>
          <w:sz w:val="28"/>
        </w:rPr>
        <w:t>that</w:t>
      </w:r>
      <w:r>
        <w:rPr>
          <w:b/>
          <w:spacing w:val="-8"/>
          <w:sz w:val="28"/>
        </w:rPr>
        <w:t xml:space="preserve"> </w:t>
      </w:r>
      <w:r>
        <w:rPr>
          <w:b/>
          <w:sz w:val="28"/>
        </w:rPr>
        <w:t>the</w:t>
      </w:r>
      <w:r>
        <w:rPr>
          <w:b/>
          <w:spacing w:val="-8"/>
          <w:sz w:val="28"/>
        </w:rPr>
        <w:t xml:space="preserve"> </w:t>
      </w:r>
      <w:r>
        <w:rPr>
          <w:b/>
          <w:sz w:val="28"/>
        </w:rPr>
        <w:t>participant</w:t>
      </w:r>
      <w:r>
        <w:rPr>
          <w:b/>
          <w:spacing w:val="-9"/>
          <w:sz w:val="28"/>
        </w:rPr>
        <w:t xml:space="preserve"> </w:t>
      </w:r>
      <w:r>
        <w:rPr>
          <w:b/>
          <w:sz w:val="28"/>
        </w:rPr>
        <w:t>was</w:t>
      </w:r>
      <w:r>
        <w:rPr>
          <w:b/>
          <w:spacing w:val="-7"/>
          <w:sz w:val="28"/>
        </w:rPr>
        <w:t xml:space="preserve"> </w:t>
      </w:r>
      <w:r>
        <w:rPr>
          <w:b/>
          <w:sz w:val="28"/>
        </w:rPr>
        <w:t>given</w:t>
      </w:r>
      <w:r>
        <w:rPr>
          <w:b/>
          <w:spacing w:val="-12"/>
          <w:sz w:val="28"/>
        </w:rPr>
        <w:t xml:space="preserve"> </w:t>
      </w:r>
      <w:r>
        <w:rPr>
          <w:b/>
          <w:sz w:val="28"/>
        </w:rPr>
        <w:t>an</w:t>
      </w:r>
      <w:r>
        <w:rPr>
          <w:b/>
          <w:spacing w:val="-8"/>
          <w:sz w:val="28"/>
        </w:rPr>
        <w:t xml:space="preserve"> </w:t>
      </w:r>
      <w:r>
        <w:rPr>
          <w:b/>
          <w:sz w:val="28"/>
        </w:rPr>
        <w:t>opportunity</w:t>
      </w:r>
      <w:r>
        <w:rPr>
          <w:b/>
          <w:spacing w:val="-8"/>
          <w:sz w:val="28"/>
        </w:rPr>
        <w:t xml:space="preserve"> </w:t>
      </w:r>
      <w:r>
        <w:rPr>
          <w:b/>
          <w:sz w:val="28"/>
        </w:rPr>
        <w:t>to</w:t>
      </w:r>
      <w:r>
        <w:rPr>
          <w:b/>
          <w:spacing w:val="-9"/>
          <w:sz w:val="28"/>
        </w:rPr>
        <w:t xml:space="preserve"> </w:t>
      </w:r>
      <w:r>
        <w:rPr>
          <w:b/>
          <w:sz w:val="28"/>
        </w:rPr>
        <w:t>ask</w:t>
      </w:r>
      <w:r>
        <w:rPr>
          <w:b/>
          <w:spacing w:val="-8"/>
          <w:sz w:val="28"/>
        </w:rPr>
        <w:t xml:space="preserve"> </w:t>
      </w:r>
      <w:r>
        <w:rPr>
          <w:b/>
          <w:sz w:val="28"/>
        </w:rPr>
        <w:t>questions</w:t>
      </w:r>
      <w:r>
        <w:rPr>
          <w:b/>
          <w:spacing w:val="-5"/>
          <w:sz w:val="28"/>
        </w:rPr>
        <w:t xml:space="preserve"> </w:t>
      </w:r>
      <w:r>
        <w:rPr>
          <w:b/>
          <w:sz w:val="28"/>
        </w:rPr>
        <w:t>about</w:t>
      </w:r>
      <w:r>
        <w:rPr>
          <w:b/>
          <w:spacing w:val="-8"/>
          <w:sz w:val="28"/>
        </w:rPr>
        <w:t xml:space="preserve"> </w:t>
      </w:r>
      <w:r>
        <w:rPr>
          <w:b/>
          <w:sz w:val="28"/>
        </w:rPr>
        <w:t>the study,</w:t>
      </w:r>
      <w:r>
        <w:rPr>
          <w:b/>
          <w:spacing w:val="-14"/>
          <w:sz w:val="28"/>
        </w:rPr>
        <w:t xml:space="preserve"> </w:t>
      </w:r>
      <w:r>
        <w:rPr>
          <w:b/>
          <w:sz w:val="28"/>
        </w:rPr>
        <w:t>and</w:t>
      </w:r>
      <w:r>
        <w:rPr>
          <w:b/>
          <w:spacing w:val="-12"/>
          <w:sz w:val="28"/>
        </w:rPr>
        <w:t xml:space="preserve"> </w:t>
      </w:r>
      <w:r>
        <w:rPr>
          <w:b/>
          <w:sz w:val="28"/>
        </w:rPr>
        <w:t>all</w:t>
      </w:r>
      <w:r>
        <w:rPr>
          <w:b/>
          <w:spacing w:val="-11"/>
          <w:sz w:val="28"/>
        </w:rPr>
        <w:t xml:space="preserve"> </w:t>
      </w:r>
      <w:r>
        <w:rPr>
          <w:b/>
          <w:sz w:val="28"/>
        </w:rPr>
        <w:t>the</w:t>
      </w:r>
      <w:r>
        <w:rPr>
          <w:b/>
          <w:spacing w:val="-12"/>
          <w:sz w:val="28"/>
        </w:rPr>
        <w:t xml:space="preserve"> </w:t>
      </w:r>
      <w:r>
        <w:rPr>
          <w:b/>
          <w:sz w:val="28"/>
        </w:rPr>
        <w:t>questions</w:t>
      </w:r>
      <w:r>
        <w:rPr>
          <w:b/>
          <w:spacing w:val="-11"/>
          <w:sz w:val="28"/>
        </w:rPr>
        <w:t xml:space="preserve"> </w:t>
      </w:r>
      <w:r>
        <w:rPr>
          <w:b/>
          <w:sz w:val="28"/>
        </w:rPr>
        <w:t>asked</w:t>
      </w:r>
      <w:r>
        <w:rPr>
          <w:b/>
          <w:spacing w:val="-10"/>
          <w:sz w:val="28"/>
        </w:rPr>
        <w:t xml:space="preserve"> </w:t>
      </w:r>
      <w:r>
        <w:rPr>
          <w:b/>
          <w:sz w:val="28"/>
        </w:rPr>
        <w:t>by</w:t>
      </w:r>
      <w:r>
        <w:rPr>
          <w:b/>
          <w:spacing w:val="-9"/>
          <w:sz w:val="28"/>
        </w:rPr>
        <w:t xml:space="preserve"> </w:t>
      </w:r>
      <w:r>
        <w:rPr>
          <w:b/>
          <w:sz w:val="28"/>
        </w:rPr>
        <w:t>the</w:t>
      </w:r>
      <w:r>
        <w:rPr>
          <w:b/>
          <w:spacing w:val="-12"/>
          <w:sz w:val="28"/>
        </w:rPr>
        <w:t xml:space="preserve"> </w:t>
      </w:r>
      <w:r>
        <w:rPr>
          <w:b/>
          <w:sz w:val="28"/>
        </w:rPr>
        <w:t>participant</w:t>
      </w:r>
      <w:r>
        <w:rPr>
          <w:b/>
          <w:spacing w:val="-10"/>
          <w:sz w:val="28"/>
        </w:rPr>
        <w:t xml:space="preserve"> </w:t>
      </w:r>
      <w:r>
        <w:rPr>
          <w:b/>
          <w:sz w:val="28"/>
        </w:rPr>
        <w:t>have</w:t>
      </w:r>
      <w:r>
        <w:rPr>
          <w:b/>
          <w:spacing w:val="-12"/>
          <w:sz w:val="28"/>
        </w:rPr>
        <w:t xml:space="preserve"> </w:t>
      </w:r>
      <w:r>
        <w:rPr>
          <w:b/>
          <w:sz w:val="28"/>
        </w:rPr>
        <w:t>been</w:t>
      </w:r>
      <w:r>
        <w:rPr>
          <w:b/>
          <w:spacing w:val="-10"/>
          <w:sz w:val="28"/>
        </w:rPr>
        <w:t xml:space="preserve"> </w:t>
      </w:r>
      <w:r>
        <w:rPr>
          <w:b/>
          <w:sz w:val="28"/>
        </w:rPr>
        <w:t>answered</w:t>
      </w:r>
      <w:r>
        <w:rPr>
          <w:b/>
          <w:spacing w:val="-12"/>
          <w:sz w:val="28"/>
        </w:rPr>
        <w:t xml:space="preserve"> </w:t>
      </w:r>
      <w:r>
        <w:rPr>
          <w:b/>
          <w:sz w:val="28"/>
        </w:rPr>
        <w:t>correctly and to the best of my ability. I confirm that the individual has not been coerced into giving consent, and the consent has been given freely and voluntarily.</w:t>
      </w:r>
    </w:p>
    <w:p>
      <w:pPr>
        <w:pStyle w:val="7"/>
        <w:rPr>
          <w:b/>
        </w:rPr>
      </w:pPr>
    </w:p>
    <w:p>
      <w:pPr>
        <w:pStyle w:val="7"/>
        <w:spacing w:before="59"/>
        <w:rPr>
          <w:b/>
        </w:rPr>
      </w:pPr>
    </w:p>
    <w:p>
      <w:pPr>
        <w:spacing w:before="1"/>
        <w:ind w:left="0" w:right="0" w:firstLine="0"/>
        <w:jc w:val="left"/>
        <w:rPr>
          <w:b/>
          <w:sz w:val="28"/>
        </w:rPr>
      </w:pPr>
      <w:r>
        <w:rPr>
          <w:b/>
          <w:sz w:val="28"/>
        </w:rPr>
        <w:t>A</w:t>
      </w:r>
      <w:r>
        <w:rPr>
          <w:b/>
          <w:spacing w:val="-7"/>
          <w:sz w:val="28"/>
        </w:rPr>
        <w:t xml:space="preserve"> </w:t>
      </w:r>
      <w:r>
        <w:rPr>
          <w:b/>
          <w:sz w:val="28"/>
        </w:rPr>
        <w:t>copy</w:t>
      </w:r>
      <w:r>
        <w:rPr>
          <w:b/>
          <w:spacing w:val="-9"/>
          <w:sz w:val="28"/>
        </w:rPr>
        <w:t xml:space="preserve"> </w:t>
      </w:r>
      <w:r>
        <w:rPr>
          <w:b/>
          <w:sz w:val="28"/>
        </w:rPr>
        <w:t>of</w:t>
      </w:r>
      <w:r>
        <w:rPr>
          <w:b/>
          <w:spacing w:val="-5"/>
          <w:sz w:val="28"/>
        </w:rPr>
        <w:t xml:space="preserve"> </w:t>
      </w:r>
      <w:r>
        <w:rPr>
          <w:b/>
          <w:sz w:val="28"/>
        </w:rPr>
        <w:t>this</w:t>
      </w:r>
      <w:r>
        <w:rPr>
          <w:b/>
          <w:spacing w:val="-4"/>
          <w:sz w:val="28"/>
        </w:rPr>
        <w:t xml:space="preserve"> </w:t>
      </w:r>
      <w:r>
        <w:rPr>
          <w:b/>
          <w:sz w:val="28"/>
        </w:rPr>
        <w:t>ICF</w:t>
      </w:r>
      <w:r>
        <w:rPr>
          <w:b/>
          <w:spacing w:val="-9"/>
          <w:sz w:val="28"/>
        </w:rPr>
        <w:t xml:space="preserve"> </w:t>
      </w:r>
      <w:r>
        <w:rPr>
          <w:b/>
          <w:sz w:val="28"/>
        </w:rPr>
        <w:t>has</w:t>
      </w:r>
      <w:r>
        <w:rPr>
          <w:b/>
          <w:spacing w:val="-4"/>
          <w:sz w:val="28"/>
        </w:rPr>
        <w:t xml:space="preserve"> </w:t>
      </w:r>
      <w:r>
        <w:rPr>
          <w:b/>
          <w:sz w:val="28"/>
        </w:rPr>
        <w:t>been</w:t>
      </w:r>
      <w:r>
        <w:rPr>
          <w:b/>
          <w:spacing w:val="-5"/>
          <w:sz w:val="28"/>
        </w:rPr>
        <w:t xml:space="preserve"> </w:t>
      </w:r>
      <w:r>
        <w:rPr>
          <w:b/>
          <w:sz w:val="28"/>
        </w:rPr>
        <w:t>provided</w:t>
      </w:r>
      <w:r>
        <w:rPr>
          <w:b/>
          <w:spacing w:val="-5"/>
          <w:sz w:val="28"/>
        </w:rPr>
        <w:t xml:space="preserve"> </w:t>
      </w:r>
      <w:r>
        <w:rPr>
          <w:b/>
          <w:sz w:val="28"/>
        </w:rPr>
        <w:t>to</w:t>
      </w:r>
      <w:r>
        <w:rPr>
          <w:b/>
          <w:spacing w:val="-4"/>
          <w:sz w:val="28"/>
        </w:rPr>
        <w:t xml:space="preserve"> </w:t>
      </w:r>
      <w:r>
        <w:rPr>
          <w:b/>
          <w:sz w:val="28"/>
        </w:rPr>
        <w:t>the</w:t>
      </w:r>
      <w:r>
        <w:rPr>
          <w:b/>
          <w:spacing w:val="-3"/>
          <w:sz w:val="28"/>
        </w:rPr>
        <w:t xml:space="preserve"> </w:t>
      </w:r>
      <w:r>
        <w:rPr>
          <w:b/>
          <w:spacing w:val="-2"/>
          <w:sz w:val="28"/>
        </w:rPr>
        <w:t>participant.</w:t>
      </w:r>
    </w:p>
    <w:p>
      <w:pPr>
        <w:spacing w:after="0"/>
        <w:jc w:val="left"/>
        <w:rPr>
          <w:b/>
          <w:sz w:val="28"/>
        </w:rPr>
        <w:sectPr>
          <w:pgSz w:w="12240" w:h="15840"/>
          <w:pgMar w:top="500" w:right="720" w:bottom="280" w:left="1080" w:header="259" w:footer="0" w:gutter="0"/>
          <w:cols w:space="720" w:num="1"/>
        </w:sectPr>
      </w:pPr>
    </w:p>
    <w:p>
      <w:pPr>
        <w:pStyle w:val="7"/>
        <w:rPr>
          <w:b/>
        </w:rPr>
      </w:pPr>
    </w:p>
    <w:p>
      <w:pPr>
        <w:pStyle w:val="7"/>
        <w:spacing w:before="232"/>
        <w:rPr>
          <w:b/>
        </w:rPr>
      </w:pPr>
    </w:p>
    <w:p>
      <w:pPr>
        <w:tabs>
          <w:tab w:val="left" w:pos="1845"/>
          <w:tab w:val="left" w:pos="3406"/>
          <w:tab w:val="left" w:pos="4505"/>
        </w:tabs>
        <w:spacing w:before="1"/>
        <w:ind w:left="0" w:right="0" w:firstLine="0"/>
        <w:jc w:val="left"/>
        <w:rPr>
          <w:b/>
          <w:sz w:val="28"/>
        </w:rPr>
      </w:pPr>
      <w:r>
        <w:rPr>
          <w:b/>
          <w:spacing w:val="-2"/>
          <w:sz w:val="28"/>
        </w:rPr>
        <w:t>Print</w:t>
      </w:r>
      <w:r>
        <w:rPr>
          <w:b/>
          <w:sz w:val="28"/>
        </w:rPr>
        <w:tab/>
      </w:r>
      <w:r>
        <w:rPr>
          <w:b/>
          <w:spacing w:val="-4"/>
          <w:sz w:val="28"/>
        </w:rPr>
        <w:t>Name</w:t>
      </w:r>
      <w:r>
        <w:rPr>
          <w:b/>
          <w:sz w:val="28"/>
        </w:rPr>
        <w:tab/>
      </w:r>
      <w:r>
        <w:rPr>
          <w:b/>
          <w:spacing w:val="-5"/>
          <w:sz w:val="28"/>
        </w:rPr>
        <w:t>of</w:t>
      </w:r>
      <w:r>
        <w:rPr>
          <w:b/>
          <w:sz w:val="28"/>
        </w:rPr>
        <w:tab/>
      </w:r>
      <w:r>
        <w:rPr>
          <w:b/>
          <w:spacing w:val="-4"/>
          <w:sz w:val="28"/>
        </w:rPr>
        <w:t>Researcher/Person</w:t>
      </w:r>
      <w:r>
        <w:rPr>
          <w:b/>
          <w:spacing w:val="-2"/>
          <w:sz w:val="28"/>
        </w:rPr>
        <w:t xml:space="preserve"> </w:t>
      </w:r>
      <w:r>
        <w:rPr>
          <w:b/>
          <w:spacing w:val="-4"/>
          <w:sz w:val="28"/>
        </w:rPr>
        <w:t>Taking</w:t>
      </w:r>
      <w:r>
        <w:rPr>
          <w:b/>
          <w:spacing w:val="-1"/>
          <w:sz w:val="28"/>
        </w:rPr>
        <w:t xml:space="preserve"> </w:t>
      </w:r>
      <w:r>
        <w:rPr>
          <w:b/>
          <w:spacing w:val="-4"/>
          <w:sz w:val="28"/>
        </w:rPr>
        <w:t>the</w:t>
      </w:r>
      <w:r>
        <w:rPr>
          <w:b/>
          <w:spacing w:val="-9"/>
          <w:sz w:val="28"/>
        </w:rPr>
        <w:t xml:space="preserve"> </w:t>
      </w:r>
      <w:r>
        <w:rPr>
          <w:b/>
          <w:spacing w:val="-4"/>
          <w:sz w:val="28"/>
        </w:rPr>
        <w:t>Consent</w:t>
      </w: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spacing w:before="73"/>
        <w:rPr>
          <w:b/>
          <w:sz w:val="20"/>
        </w:rPr>
      </w:pPr>
      <w:r>
        <w:rPr>
          <w:b/>
          <w:sz w:val="20"/>
        </w:rPr>
        <mc:AlternateContent>
          <mc:Choice Requires="wps">
            <w:drawing>
              <wp:anchor distT="0" distB="0" distL="0" distR="0" simplePos="0" relativeHeight="251670528" behindDoc="1" locked="0" layoutInCell="1" allowOverlap="1">
                <wp:simplePos x="0" y="0"/>
                <wp:positionH relativeFrom="page">
                  <wp:posOffset>685800</wp:posOffset>
                </wp:positionH>
                <wp:positionV relativeFrom="paragraph">
                  <wp:posOffset>207645</wp:posOffset>
                </wp:positionV>
                <wp:extent cx="2937510" cy="17145"/>
                <wp:effectExtent l="0" t="0" r="0" b="0"/>
                <wp:wrapTopAndBottom/>
                <wp:docPr id="9" name="Graphic 9"/>
                <wp:cNvGraphicFramePr/>
                <a:graphic xmlns:a="http://schemas.openxmlformats.org/drawingml/2006/main">
                  <a:graphicData uri="http://schemas.microsoft.com/office/word/2010/wordprocessingShape">
                    <wps:wsp>
                      <wps:cNvSpPr/>
                      <wps:spPr>
                        <a:xfrm>
                          <a:off x="0" y="0"/>
                          <a:ext cx="2937510" cy="17145"/>
                        </a:xfrm>
                        <a:custGeom>
                          <a:avLst/>
                          <a:gdLst/>
                          <a:ahLst/>
                          <a:cxnLst/>
                          <a:rect l="l" t="t" r="r" b="b"/>
                          <a:pathLst>
                            <a:path w="2937510" h="17145">
                              <a:moveTo>
                                <a:pt x="2937382" y="0"/>
                              </a:moveTo>
                              <a:lnTo>
                                <a:pt x="0" y="0"/>
                              </a:lnTo>
                              <a:lnTo>
                                <a:pt x="0" y="16764"/>
                              </a:lnTo>
                              <a:lnTo>
                                <a:pt x="2937382" y="16764"/>
                              </a:lnTo>
                              <a:lnTo>
                                <a:pt x="2937382" y="0"/>
                              </a:lnTo>
                              <a:close/>
                            </a:path>
                          </a:pathLst>
                        </a:custGeom>
                        <a:solidFill>
                          <a:srgbClr val="000000"/>
                        </a:solidFill>
                      </wps:spPr>
                      <wps:bodyPr wrap="square" lIns="0" tIns="0" rIns="0" bIns="0" rtlCol="0">
                        <a:noAutofit/>
                      </wps:bodyPr>
                    </wps:wsp>
                  </a:graphicData>
                </a:graphic>
              </wp:anchor>
            </w:drawing>
          </mc:Choice>
          <mc:Fallback>
            <w:pict>
              <v:shape id="Graphic 9" o:spid="_x0000_s1026" o:spt="100" style="position:absolute;left:0pt;margin-left:54pt;margin-top:16.35pt;height:1.35pt;width:231.3pt;mso-position-horizontal-relative:page;mso-wrap-distance-bottom:0pt;mso-wrap-distance-top:0pt;z-index:-251645952;mso-width-relative:page;mso-height-relative:page;" fillcolor="#000000" filled="t" stroked="f" coordsize="2937510,17145" o:gfxdata="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FTPDQvWAAAACQEAAA8AAAAAAAAAAQAgAAAAOAAAAGRycy9kb3du&#10;cmV2LnhtbFBLAQIUABQAAAAIAIdO4kB3txp+JAIAAOAEAAAOAAAAAAAAAAEAIAAAADsBAABkcnMv&#10;ZTJvRG9jLnhtbFBLBQYAAAAABgAGAFkBAADRBQAAAAA=&#10;" path="m2937382,0l0,0,0,16764,2937382,16764,2937382,0xe">
                <v:fill on="t" focussize="0,0"/>
                <v:stroke on="f"/>
                <v:imagedata o:title=""/>
                <o:lock v:ext="edit" aspectratio="f"/>
                <v:textbox inset="0mm,0mm,0mm,0mm"/>
                <w10:wrap type="topAndBottom"/>
              </v:shape>
            </w:pict>
          </mc:Fallback>
        </mc:AlternateContent>
      </w:r>
    </w:p>
    <w:p>
      <w:pPr>
        <w:pStyle w:val="7"/>
        <w:spacing w:before="112"/>
        <w:rPr>
          <w:b/>
        </w:rPr>
      </w:pPr>
    </w:p>
    <w:p>
      <w:pPr>
        <w:pStyle w:val="4"/>
      </w:pPr>
      <w:r>
        <w:rPr>
          <w:spacing w:val="-2"/>
        </w:rPr>
        <w:t>Signature</w:t>
      </w:r>
      <w:r>
        <w:rPr>
          <w:spacing w:val="-18"/>
        </w:rPr>
        <w:t xml:space="preserve"> </w:t>
      </w:r>
      <w:r>
        <w:rPr>
          <w:spacing w:val="-2"/>
        </w:rPr>
        <w:t>of</w:t>
      </w:r>
      <w:r>
        <w:rPr>
          <w:spacing w:val="-15"/>
        </w:rPr>
        <w:t xml:space="preserve"> </w:t>
      </w:r>
      <w:r>
        <w:rPr>
          <w:spacing w:val="-2"/>
        </w:rPr>
        <w:t>Researcher</w:t>
      </w:r>
      <w:r>
        <w:rPr>
          <w:spacing w:val="-16"/>
        </w:rPr>
        <w:t xml:space="preserve"> </w:t>
      </w:r>
      <w:r>
        <w:rPr>
          <w:spacing w:val="-2"/>
        </w:rPr>
        <w:t>/Person</w:t>
      </w:r>
      <w:r>
        <w:rPr>
          <w:spacing w:val="-15"/>
        </w:rPr>
        <w:t xml:space="preserve"> </w:t>
      </w:r>
      <w:r>
        <w:rPr>
          <w:spacing w:val="-2"/>
        </w:rPr>
        <w:t>Taking</w:t>
      </w:r>
      <w:r>
        <w:rPr>
          <w:spacing w:val="-13"/>
        </w:rPr>
        <w:t xml:space="preserve"> </w:t>
      </w:r>
      <w:r>
        <w:rPr>
          <w:spacing w:val="-2"/>
        </w:rPr>
        <w:t>the</w:t>
      </w:r>
      <w:r>
        <w:rPr>
          <w:spacing w:val="-15"/>
        </w:rPr>
        <w:t xml:space="preserve"> </w:t>
      </w:r>
      <w:r>
        <w:rPr>
          <w:spacing w:val="-2"/>
        </w:rPr>
        <w:t>Consent</w:t>
      </w:r>
    </w:p>
    <w:p>
      <w:pPr>
        <w:pStyle w:val="7"/>
        <w:rPr>
          <w:b/>
          <w:sz w:val="20"/>
        </w:rPr>
      </w:pPr>
    </w:p>
    <w:p>
      <w:pPr>
        <w:pStyle w:val="7"/>
        <w:rPr>
          <w:b/>
          <w:sz w:val="20"/>
        </w:rPr>
      </w:pPr>
    </w:p>
    <w:p>
      <w:pPr>
        <w:pStyle w:val="7"/>
        <w:spacing w:before="8"/>
        <w:rPr>
          <w:b/>
          <w:sz w:val="20"/>
        </w:rPr>
      </w:pPr>
      <w:r>
        <w:rPr>
          <w:b/>
          <w:sz w:val="20"/>
        </w:rPr>
        <mc:AlternateContent>
          <mc:Choice Requires="wps">
            <w:drawing>
              <wp:anchor distT="0" distB="0" distL="0" distR="0" simplePos="0" relativeHeight="251670528" behindDoc="1" locked="0" layoutInCell="1" allowOverlap="1">
                <wp:simplePos x="0" y="0"/>
                <wp:positionH relativeFrom="page">
                  <wp:posOffset>685800</wp:posOffset>
                </wp:positionH>
                <wp:positionV relativeFrom="paragraph">
                  <wp:posOffset>166370</wp:posOffset>
                </wp:positionV>
                <wp:extent cx="3204210" cy="17145"/>
                <wp:effectExtent l="0" t="0" r="0" b="0"/>
                <wp:wrapTopAndBottom/>
                <wp:docPr id="10" name="Graphic 10"/>
                <wp:cNvGraphicFramePr/>
                <a:graphic xmlns:a="http://schemas.openxmlformats.org/drawingml/2006/main">
                  <a:graphicData uri="http://schemas.microsoft.com/office/word/2010/wordprocessingShape">
                    <wps:wsp>
                      <wps:cNvSpPr/>
                      <wps:spPr>
                        <a:xfrm>
                          <a:off x="0" y="0"/>
                          <a:ext cx="3204210" cy="17145"/>
                        </a:xfrm>
                        <a:custGeom>
                          <a:avLst/>
                          <a:gdLst/>
                          <a:ahLst/>
                          <a:cxnLst/>
                          <a:rect l="l" t="t" r="r" b="b"/>
                          <a:pathLst>
                            <a:path w="3204210" h="17145">
                              <a:moveTo>
                                <a:pt x="3204082" y="0"/>
                              </a:moveTo>
                              <a:lnTo>
                                <a:pt x="0" y="0"/>
                              </a:lnTo>
                              <a:lnTo>
                                <a:pt x="0" y="16764"/>
                              </a:lnTo>
                              <a:lnTo>
                                <a:pt x="3204082" y="16764"/>
                              </a:lnTo>
                              <a:lnTo>
                                <a:pt x="3204082" y="0"/>
                              </a:lnTo>
                              <a:close/>
                            </a:path>
                          </a:pathLst>
                        </a:custGeom>
                        <a:solidFill>
                          <a:srgbClr val="000000"/>
                        </a:solidFill>
                      </wps:spPr>
                      <wps:bodyPr wrap="square" lIns="0" tIns="0" rIns="0" bIns="0" rtlCol="0">
                        <a:noAutofit/>
                      </wps:bodyPr>
                    </wps:wsp>
                  </a:graphicData>
                </a:graphic>
              </wp:anchor>
            </w:drawing>
          </mc:Choice>
          <mc:Fallback>
            <w:pict>
              <v:shape id="Graphic 10" o:spid="_x0000_s1026" o:spt="100" style="position:absolute;left:0pt;margin-left:54pt;margin-top:13.1pt;height:1.35pt;width:252.3pt;mso-position-horizontal-relative:page;mso-wrap-distance-bottom:0pt;mso-wrap-distance-top:0pt;z-index:-251645952;mso-width-relative:page;mso-height-relative:page;" fillcolor="#000000" filled="t" stroked="f" coordsize="3204210,17145" o:gfxdata="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C4+exp2AAAAAkBAAAPAAAAAAAAAAEAIAAAADgAAABkcnMvZG93&#10;bnJldi54bWxQSwECFAAUAAAACACHTuJAAONNryMCAADiBAAADgAAAAAAAAABACAAAAA9AQAAZHJz&#10;L2Uyb0RvYy54bWxQSwUGAAAAAAYABgBZAQAA0gUAAAAA&#10;" path="m3204082,0l0,0,0,16764,3204082,16764,3204082,0xe">
                <v:fill on="t" focussize="0,0"/>
                <v:stroke on="f"/>
                <v:imagedata o:title=""/>
                <o:lock v:ext="edit" aspectratio="f"/>
                <v:textbox inset="0mm,0mm,0mm,0mm"/>
                <w10:wrap type="topAndBottom"/>
              </v:shape>
            </w:pict>
          </mc:Fallback>
        </mc:AlternateContent>
      </w:r>
    </w:p>
    <w:p>
      <w:pPr>
        <w:pStyle w:val="7"/>
        <w:spacing w:before="113"/>
        <w:rPr>
          <w:b/>
        </w:rPr>
      </w:pPr>
    </w:p>
    <w:p>
      <w:pPr>
        <w:pStyle w:val="4"/>
        <w:tabs>
          <w:tab w:val="left" w:pos="4899"/>
        </w:tabs>
        <w:rPr>
          <w:b w:val="0"/>
        </w:rPr>
      </w:pPr>
      <w:r>
        <w:t xml:space="preserve">Date </w:t>
      </w:r>
      <w:r>
        <w:rPr>
          <w:b w:val="0"/>
          <w:u w:val="thick"/>
        </w:rPr>
        <w:tab/>
      </w:r>
    </w:p>
    <w:p>
      <w:pPr>
        <w:pStyle w:val="7"/>
        <w:spacing w:before="88"/>
        <w:rPr>
          <w:sz w:val="20"/>
        </w:rPr>
      </w:pPr>
      <w:r>
        <w:rPr>
          <w:sz w:val="20"/>
        </w:rPr>
        <mc:AlternateContent>
          <mc:Choice Requires="wps">
            <w:drawing>
              <wp:anchor distT="0" distB="0" distL="0" distR="0" simplePos="0" relativeHeight="251671552" behindDoc="1" locked="0" layoutInCell="1" allowOverlap="1">
                <wp:simplePos x="0" y="0"/>
                <wp:positionH relativeFrom="page">
                  <wp:posOffset>685800</wp:posOffset>
                </wp:positionH>
                <wp:positionV relativeFrom="paragraph">
                  <wp:posOffset>217170</wp:posOffset>
                </wp:positionV>
                <wp:extent cx="3070225" cy="17145"/>
                <wp:effectExtent l="0" t="0" r="0" b="0"/>
                <wp:wrapTopAndBottom/>
                <wp:docPr id="11" name="Graphic 11"/>
                <wp:cNvGraphicFramePr/>
                <a:graphic xmlns:a="http://schemas.openxmlformats.org/drawingml/2006/main">
                  <a:graphicData uri="http://schemas.microsoft.com/office/word/2010/wordprocessingShape">
                    <wps:wsp>
                      <wps:cNvSpPr/>
                      <wps:spPr>
                        <a:xfrm>
                          <a:off x="0" y="0"/>
                          <a:ext cx="3070225" cy="17145"/>
                        </a:xfrm>
                        <a:custGeom>
                          <a:avLst/>
                          <a:gdLst/>
                          <a:ahLst/>
                          <a:cxnLst/>
                          <a:rect l="l" t="t" r="r" b="b"/>
                          <a:pathLst>
                            <a:path w="3070225" h="17145">
                              <a:moveTo>
                                <a:pt x="3069971" y="0"/>
                              </a:moveTo>
                              <a:lnTo>
                                <a:pt x="0" y="0"/>
                              </a:lnTo>
                              <a:lnTo>
                                <a:pt x="0" y="16763"/>
                              </a:lnTo>
                              <a:lnTo>
                                <a:pt x="3069971" y="16763"/>
                              </a:lnTo>
                              <a:lnTo>
                                <a:pt x="3069971" y="0"/>
                              </a:lnTo>
                              <a:close/>
                            </a:path>
                          </a:pathLst>
                        </a:custGeom>
                        <a:solidFill>
                          <a:srgbClr val="000000"/>
                        </a:solidFill>
                      </wps:spPr>
                      <wps:bodyPr wrap="square" lIns="0" tIns="0" rIns="0" bIns="0" rtlCol="0">
                        <a:noAutofit/>
                      </wps:bodyPr>
                    </wps:wsp>
                  </a:graphicData>
                </a:graphic>
              </wp:anchor>
            </w:drawing>
          </mc:Choice>
          <mc:Fallback>
            <w:pict>
              <v:shape id="Graphic 11" o:spid="_x0000_s1026" o:spt="100" style="position:absolute;left:0pt;margin-left:54pt;margin-top:17.1pt;height:1.35pt;width:241.75pt;mso-position-horizontal-relative:page;mso-wrap-distance-bottom:0pt;mso-wrap-distance-top:0pt;z-index:-251644928;mso-width-relative:page;mso-height-relative:page;" fillcolor="#000000" filled="t" stroked="f" coordsize="3070225,17145" o:gfxdata="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AiZDMp2AAAAAkBAAAPAAAAAAAAAAEAIAAAADgAAABkcnMv&#10;ZG93bnJldi54bWxQSwECFAAUAAAACACHTuJAJx5i5SYCAADiBAAADgAAAAAAAAABACAAAAA9AQAA&#10;ZHJzL2Uyb0RvYy54bWxQSwUGAAAAAAYABgBZAQAA1QUAAAAA&#10;" path="m3069971,0l0,0,0,16763,3069971,16763,3069971,0xe">
                <v:fill on="t" focussize="0,0"/>
                <v:stroke on="f"/>
                <v:imagedata o:title=""/>
                <o:lock v:ext="edit" aspectratio="f"/>
                <v:textbox inset="0mm,0mm,0mm,0mm"/>
                <w10:wrap type="topAndBottom"/>
              </v:shape>
            </w:pict>
          </mc:Fallback>
        </mc:AlternateContent>
      </w:r>
    </w:p>
    <w:p>
      <w:pPr>
        <w:pStyle w:val="4"/>
        <w:spacing w:before="53"/>
      </w:pPr>
      <w:r>
        <w:rPr>
          <w:spacing w:val="-2"/>
        </w:rPr>
        <w:t>Day/Month/Year</w:t>
      </w:r>
    </w:p>
    <w:p>
      <w:pPr>
        <w:pStyle w:val="4"/>
        <w:spacing w:after="0"/>
        <w:sectPr>
          <w:pgSz w:w="12240" w:h="15840"/>
          <w:pgMar w:top="500" w:right="720" w:bottom="280" w:left="1080" w:header="259" w:footer="0" w:gutter="0"/>
          <w:cols w:space="720" w:num="1"/>
        </w:sectPr>
      </w:pPr>
    </w:p>
    <w:p>
      <w:pPr>
        <w:pStyle w:val="7"/>
        <w:rPr>
          <w:b/>
          <w:sz w:val="20"/>
        </w:rPr>
      </w:pPr>
    </w:p>
    <w:p>
      <w:pPr>
        <w:pStyle w:val="7"/>
        <w:rPr>
          <w:b/>
          <w:sz w:val="20"/>
        </w:rPr>
      </w:pPr>
    </w:p>
    <w:p>
      <w:pPr>
        <w:pStyle w:val="7"/>
        <w:rPr>
          <w:b/>
          <w:sz w:val="20"/>
        </w:rPr>
      </w:pPr>
    </w:p>
    <w:p>
      <w:pPr>
        <w:pStyle w:val="7"/>
        <w:spacing w:before="191"/>
        <w:rPr>
          <w:b/>
          <w:sz w:val="20"/>
        </w:rPr>
      </w:pPr>
    </w:p>
    <w:p>
      <w:pPr>
        <w:spacing w:line="240" w:lineRule="auto"/>
        <w:ind w:left="359" w:right="0" w:firstLine="0"/>
        <w:rPr>
          <w:sz w:val="20"/>
        </w:rPr>
      </w:pPr>
      <w:r>
        <w:rPr>
          <w:sz w:val="20"/>
        </w:rPr>
        <w:drawing>
          <wp:inline distT="0" distB="0" distL="0" distR="0">
            <wp:extent cx="5866765" cy="7433310"/>
            <wp:effectExtent l="0" t="0" r="0" b="0"/>
            <wp:docPr id="13" name="Image 13"/>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cstate="print"/>
                    <a:stretch>
                      <a:fillRect/>
                    </a:stretch>
                  </pic:blipFill>
                  <pic:spPr>
                    <a:xfrm>
                      <a:off x="0" y="0"/>
                      <a:ext cx="5866860" cy="7433786"/>
                    </a:xfrm>
                    <a:prstGeom prst="rect">
                      <a:avLst/>
                    </a:prstGeom>
                  </pic:spPr>
                </pic:pic>
              </a:graphicData>
            </a:graphic>
          </wp:inline>
        </w:drawing>
      </w:r>
    </w:p>
    <w:p>
      <w:pPr>
        <w:spacing w:after="0" w:line="240" w:lineRule="auto"/>
        <w:rPr>
          <w:sz w:val="20"/>
        </w:rPr>
        <w:sectPr>
          <w:headerReference r:id="rId8" w:type="default"/>
          <w:pgSz w:w="12240" w:h="15840"/>
          <w:pgMar w:top="1220" w:right="720" w:bottom="280" w:left="1080" w:header="979" w:footer="0" w:gutter="0"/>
          <w:cols w:space="720" w:num="1"/>
        </w:sect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spacing w:before="120"/>
        <w:rPr>
          <w:b/>
          <w:sz w:val="20"/>
        </w:rPr>
      </w:pPr>
    </w:p>
    <w:p>
      <w:pPr>
        <w:spacing w:line="240" w:lineRule="auto"/>
        <w:ind w:left="828" w:right="0" w:firstLine="0"/>
        <w:rPr>
          <w:sz w:val="20"/>
        </w:rPr>
      </w:pPr>
      <w:r>
        <w:rPr>
          <w:sz w:val="20"/>
        </w:rPr>
        <w:drawing>
          <wp:inline distT="0" distB="0" distL="0" distR="0">
            <wp:extent cx="5262245" cy="7068820"/>
            <wp:effectExtent l="0" t="0" r="0" b="0"/>
            <wp:docPr id="14" name="Image 14"/>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4" cstate="print"/>
                    <a:stretch>
                      <a:fillRect/>
                    </a:stretch>
                  </pic:blipFill>
                  <pic:spPr>
                    <a:xfrm>
                      <a:off x="0" y="0"/>
                      <a:ext cx="5262609" cy="7069264"/>
                    </a:xfrm>
                    <a:prstGeom prst="rect">
                      <a:avLst/>
                    </a:prstGeom>
                  </pic:spPr>
                </pic:pic>
              </a:graphicData>
            </a:graphic>
          </wp:inline>
        </w:drawing>
      </w:r>
    </w:p>
    <w:p>
      <w:pPr>
        <w:spacing w:after="0" w:line="240" w:lineRule="auto"/>
        <w:rPr>
          <w:sz w:val="20"/>
        </w:rPr>
        <w:sectPr>
          <w:pgSz w:w="12240" w:h="15840"/>
          <w:pgMar w:top="1220" w:right="720" w:bottom="280" w:left="1080" w:header="979" w:footer="0" w:gutter="0"/>
          <w:cols w:space="720" w:num="1"/>
        </w:sectPr>
      </w:pPr>
    </w:p>
    <w:p>
      <w:pPr>
        <w:pStyle w:val="7"/>
        <w:spacing w:before="30"/>
        <w:rPr>
          <w:b/>
          <w:sz w:val="20"/>
        </w:rPr>
      </w:pPr>
    </w:p>
    <w:p>
      <w:pPr>
        <w:spacing w:line="240" w:lineRule="auto"/>
        <w:ind w:left="360" w:right="0" w:firstLine="0"/>
        <w:rPr>
          <w:sz w:val="20"/>
        </w:rPr>
      </w:pPr>
      <w:r>
        <w:rPr>
          <w:sz w:val="20"/>
        </w:rPr>
        <w:drawing>
          <wp:inline distT="0" distB="0" distL="0" distR="0">
            <wp:extent cx="5439410" cy="7158990"/>
            <wp:effectExtent l="0" t="0" r="0" b="0"/>
            <wp:docPr id="15" name="Image 15"/>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cstate="print"/>
                    <a:stretch>
                      <a:fillRect/>
                    </a:stretch>
                  </pic:blipFill>
                  <pic:spPr>
                    <a:xfrm>
                      <a:off x="0" y="0"/>
                      <a:ext cx="5439540" cy="7159371"/>
                    </a:xfrm>
                    <a:prstGeom prst="rect">
                      <a:avLst/>
                    </a:prstGeom>
                  </pic:spPr>
                </pic:pic>
              </a:graphicData>
            </a:graphic>
          </wp:inline>
        </w:drawing>
      </w:r>
    </w:p>
    <w:p>
      <w:pPr>
        <w:spacing w:after="0" w:line="240" w:lineRule="auto"/>
        <w:rPr>
          <w:sz w:val="20"/>
        </w:rPr>
        <w:sectPr>
          <w:pgSz w:w="12240" w:h="15840"/>
          <w:pgMar w:top="1220" w:right="720" w:bottom="280" w:left="1080" w:header="979" w:footer="0" w:gutter="0"/>
          <w:cols w:space="720" w:num="1"/>
        </w:sectPr>
      </w:pPr>
    </w:p>
    <w:p>
      <w:pPr>
        <w:pStyle w:val="7"/>
        <w:spacing w:before="25"/>
        <w:rPr>
          <w:b/>
          <w:sz w:val="20"/>
        </w:rPr>
      </w:pPr>
    </w:p>
    <w:p>
      <w:pPr>
        <w:spacing w:line="240" w:lineRule="auto"/>
        <w:ind w:left="368" w:right="0" w:firstLine="0"/>
        <w:rPr>
          <w:sz w:val="20"/>
        </w:rPr>
      </w:pPr>
      <w:r>
        <w:rPr>
          <w:sz w:val="20"/>
        </w:rPr>
        <w:drawing>
          <wp:inline distT="0" distB="0" distL="0" distR="0">
            <wp:extent cx="5632450" cy="6868160"/>
            <wp:effectExtent l="0" t="0" r="0" b="0"/>
            <wp:docPr id="16" name="Image 16"/>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6" cstate="print"/>
                    <a:stretch>
                      <a:fillRect/>
                    </a:stretch>
                  </pic:blipFill>
                  <pic:spPr>
                    <a:xfrm>
                      <a:off x="0" y="0"/>
                      <a:ext cx="5633055" cy="6868572"/>
                    </a:xfrm>
                    <a:prstGeom prst="rect">
                      <a:avLst/>
                    </a:prstGeom>
                  </pic:spPr>
                </pic:pic>
              </a:graphicData>
            </a:graphic>
          </wp:inline>
        </w:drawing>
      </w:r>
    </w:p>
    <w:p>
      <w:pPr>
        <w:spacing w:after="0" w:line="240" w:lineRule="auto"/>
        <w:rPr>
          <w:sz w:val="20"/>
        </w:rPr>
        <w:sectPr>
          <w:pgSz w:w="12240" w:h="15840"/>
          <w:pgMar w:top="1220" w:right="720" w:bottom="280" w:left="1080" w:header="979" w:footer="0" w:gutter="0"/>
          <w:cols w:space="720" w:num="1"/>
        </w:sectPr>
      </w:pPr>
    </w:p>
    <w:p>
      <w:pPr>
        <w:pStyle w:val="7"/>
        <w:spacing w:before="25"/>
        <w:rPr>
          <w:b/>
          <w:sz w:val="20"/>
        </w:rPr>
      </w:pPr>
    </w:p>
    <w:p>
      <w:pPr>
        <w:spacing w:line="240" w:lineRule="auto"/>
        <w:ind w:left="360" w:right="0" w:firstLine="0"/>
        <w:rPr>
          <w:sz w:val="20"/>
        </w:rPr>
      </w:pPr>
      <w:r>
        <w:rPr>
          <w:sz w:val="20"/>
        </w:rPr>
        <w:drawing>
          <wp:inline distT="0" distB="0" distL="0" distR="0">
            <wp:extent cx="5713095" cy="7776845"/>
            <wp:effectExtent l="0" t="0" r="0" b="0"/>
            <wp:docPr id="17" name="Image 17"/>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7" cstate="print"/>
                    <a:stretch>
                      <a:fillRect/>
                    </a:stretch>
                  </pic:blipFill>
                  <pic:spPr>
                    <a:xfrm>
                      <a:off x="0" y="0"/>
                      <a:ext cx="5713693" cy="7776972"/>
                    </a:xfrm>
                    <a:prstGeom prst="rect">
                      <a:avLst/>
                    </a:prstGeom>
                  </pic:spPr>
                </pic:pic>
              </a:graphicData>
            </a:graphic>
          </wp:inline>
        </w:drawing>
      </w:r>
    </w:p>
    <w:p>
      <w:pPr>
        <w:spacing w:after="0" w:line="240" w:lineRule="auto"/>
        <w:rPr>
          <w:sz w:val="20"/>
        </w:rPr>
        <w:sectPr>
          <w:pgSz w:w="12240" w:h="15840"/>
          <w:pgMar w:top="1220" w:right="720" w:bottom="280" w:left="1080" w:header="979" w:footer="0" w:gutter="0"/>
          <w:cols w:space="720" w:num="1"/>
        </w:sectPr>
      </w:pPr>
    </w:p>
    <w:p>
      <w:pPr>
        <w:pStyle w:val="7"/>
        <w:spacing w:before="4"/>
        <w:rPr>
          <w:b/>
          <w:sz w:val="17"/>
        </w:rPr>
      </w:pPr>
      <w:r>
        <w:rPr>
          <w:b/>
          <w:sz w:val="17"/>
        </w:rPr>
        <w:drawing>
          <wp:anchor distT="0" distB="0" distL="0" distR="0" simplePos="0" relativeHeight="251661312" behindDoc="0" locked="0" layoutInCell="1" allowOverlap="1">
            <wp:simplePos x="0" y="0"/>
            <wp:positionH relativeFrom="page">
              <wp:posOffset>919480</wp:posOffset>
            </wp:positionH>
            <wp:positionV relativeFrom="page">
              <wp:posOffset>600075</wp:posOffset>
            </wp:positionV>
            <wp:extent cx="5715000" cy="7472045"/>
            <wp:effectExtent l="0" t="0" r="0" b="0"/>
            <wp:wrapNone/>
            <wp:docPr id="18" name="Image 18"/>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8" cstate="print"/>
                    <a:stretch>
                      <a:fillRect/>
                    </a:stretch>
                  </pic:blipFill>
                  <pic:spPr>
                    <a:xfrm>
                      <a:off x="0" y="0"/>
                      <a:ext cx="5715000" cy="7472045"/>
                    </a:xfrm>
                    <a:prstGeom prst="rect">
                      <a:avLst/>
                    </a:prstGeom>
                  </pic:spPr>
                </pic:pic>
              </a:graphicData>
            </a:graphic>
          </wp:anchor>
        </w:drawing>
      </w:r>
    </w:p>
    <w:p>
      <w:pPr>
        <w:pStyle w:val="7"/>
        <w:spacing w:after="0"/>
        <w:rPr>
          <w:b/>
          <w:sz w:val="17"/>
        </w:rPr>
        <w:sectPr>
          <w:pgSz w:w="12240" w:h="15840"/>
          <w:pgMar w:top="1220" w:right="720" w:bottom="280" w:left="1080" w:header="979" w:footer="0" w:gutter="0"/>
          <w:cols w:space="720" w:num="1"/>
        </w:sectPr>
      </w:pPr>
    </w:p>
    <w:p>
      <w:pPr>
        <w:pStyle w:val="7"/>
        <w:spacing w:before="25"/>
        <w:rPr>
          <w:b/>
          <w:sz w:val="20"/>
        </w:rPr>
      </w:pPr>
    </w:p>
    <w:p>
      <w:pPr>
        <w:spacing w:line="240" w:lineRule="auto"/>
        <w:ind w:left="360" w:right="0" w:firstLine="0"/>
        <w:rPr>
          <w:sz w:val="20"/>
        </w:rPr>
      </w:pPr>
      <w:r>
        <w:rPr>
          <w:sz w:val="20"/>
        </w:rPr>
        <w:drawing>
          <wp:inline distT="0" distB="0" distL="0" distR="0">
            <wp:extent cx="5630545" cy="7273925"/>
            <wp:effectExtent l="0" t="0" r="0" b="0"/>
            <wp:docPr id="19" name="Image 19"/>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9" cstate="print"/>
                    <a:stretch>
                      <a:fillRect/>
                    </a:stretch>
                  </pic:blipFill>
                  <pic:spPr>
                    <a:xfrm>
                      <a:off x="0" y="0"/>
                      <a:ext cx="5630555" cy="7274052"/>
                    </a:xfrm>
                    <a:prstGeom prst="rect">
                      <a:avLst/>
                    </a:prstGeom>
                  </pic:spPr>
                </pic:pic>
              </a:graphicData>
            </a:graphic>
          </wp:inline>
        </w:drawing>
      </w:r>
    </w:p>
    <w:p>
      <w:pPr>
        <w:spacing w:after="0" w:line="240" w:lineRule="auto"/>
        <w:rPr>
          <w:sz w:val="20"/>
        </w:rPr>
        <w:sectPr>
          <w:pgSz w:w="12240" w:h="15840"/>
          <w:pgMar w:top="1220" w:right="720" w:bottom="280" w:left="1080" w:header="979" w:footer="0" w:gutter="0"/>
          <w:cols w:space="720" w:num="1"/>
        </w:sectPr>
      </w:pPr>
    </w:p>
    <w:p>
      <w:pPr>
        <w:pStyle w:val="7"/>
        <w:rPr>
          <w:b/>
        </w:rPr>
      </w:pPr>
    </w:p>
    <w:p>
      <w:pPr>
        <w:pStyle w:val="7"/>
        <w:spacing w:before="144"/>
        <w:rPr>
          <w:b/>
        </w:rPr>
      </w:pPr>
    </w:p>
    <w:p>
      <w:pPr>
        <w:pStyle w:val="3"/>
        <w:spacing w:after="26"/>
        <w:ind w:right="390"/>
        <w:jc w:val="center"/>
      </w:pPr>
      <w:r>
        <w:t>APPENDIX</w:t>
      </w:r>
      <w:r>
        <w:rPr>
          <w:spacing w:val="-12"/>
        </w:rPr>
        <w:t xml:space="preserve"> </w:t>
      </w:r>
      <w:r>
        <w:rPr>
          <w:spacing w:val="-10"/>
        </w:rPr>
        <w:t>C</w:t>
      </w:r>
    </w:p>
    <w:tbl>
      <w:tblPr>
        <w:tblStyle w:val="6"/>
        <w:tblW w:w="0" w:type="auto"/>
        <w:tblInd w:w="37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511"/>
        <w:gridCol w:w="4332"/>
        <w:gridCol w:w="2228"/>
      </w:tblGrid>
      <w:tr>
        <w:trPr>
          <w:trHeight w:val="1641" w:hRule="atLeast"/>
        </w:trPr>
        <w:tc>
          <w:tcPr>
            <w:tcW w:w="2511" w:type="dxa"/>
            <w:tcBorders>
              <w:right w:val="single" w:color="000000" w:sz="6" w:space="0"/>
            </w:tcBorders>
          </w:tcPr>
          <w:p>
            <w:pPr>
              <w:pStyle w:val="14"/>
              <w:spacing w:before="6"/>
              <w:ind w:left="0"/>
              <w:rPr>
                <w:b/>
                <w:sz w:val="8"/>
              </w:rPr>
            </w:pPr>
          </w:p>
          <w:p>
            <w:pPr>
              <w:pStyle w:val="14"/>
              <w:ind w:left="50"/>
              <w:rPr>
                <w:sz w:val="20"/>
              </w:rPr>
            </w:pPr>
            <w:r>
              <w:rPr>
                <w:sz w:val="20"/>
              </w:rPr>
              <w:drawing>
                <wp:inline distT="0" distB="0" distL="0" distR="0">
                  <wp:extent cx="1338580" cy="745490"/>
                  <wp:effectExtent l="0" t="0" r="0" b="0"/>
                  <wp:docPr id="20" name="Image 20"/>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0" cstate="print"/>
                          <a:stretch>
                            <a:fillRect/>
                          </a:stretch>
                        </pic:blipFill>
                        <pic:spPr>
                          <a:xfrm>
                            <a:off x="0" y="0"/>
                            <a:ext cx="1338896" cy="745998"/>
                          </a:xfrm>
                          <a:prstGeom prst="rect">
                            <a:avLst/>
                          </a:prstGeom>
                        </pic:spPr>
                      </pic:pic>
                    </a:graphicData>
                  </a:graphic>
                </wp:inline>
              </w:drawing>
            </w:r>
          </w:p>
        </w:tc>
        <w:tc>
          <w:tcPr>
            <w:tcW w:w="4332" w:type="dxa"/>
            <w:tcBorders>
              <w:left w:val="single" w:color="000000" w:sz="6" w:space="0"/>
              <w:right w:val="single" w:color="000000" w:sz="6" w:space="0"/>
            </w:tcBorders>
          </w:tcPr>
          <w:p>
            <w:pPr>
              <w:pStyle w:val="14"/>
              <w:spacing w:before="139" w:after="1"/>
              <w:ind w:left="0"/>
              <w:rPr>
                <w:b/>
                <w:sz w:val="20"/>
              </w:rPr>
            </w:pPr>
          </w:p>
          <w:p>
            <w:pPr>
              <w:pStyle w:val="14"/>
              <w:spacing w:line="20" w:lineRule="exact"/>
              <w:ind w:left="-1" w:right="-58"/>
              <w:rPr>
                <w:sz w:val="2"/>
              </w:rPr>
            </w:pPr>
            <w:r>
              <w:rPr>
                <w:sz w:val="2"/>
              </w:rPr>
              <mc:AlternateContent>
                <mc:Choice Requires="wpg">
                  <w:drawing>
                    <wp:inline distT="0" distB="0" distL="0" distR="0">
                      <wp:extent cx="2741930" cy="9525"/>
                      <wp:effectExtent l="0" t="0" r="0" b="0"/>
                      <wp:docPr id="21" name="Group 21"/>
                      <wp:cNvGraphicFramePr/>
                      <a:graphic xmlns:a="http://schemas.openxmlformats.org/drawingml/2006/main">
                        <a:graphicData uri="http://schemas.microsoft.com/office/word/2010/wordprocessingGroup">
                          <wpg:wgp>
                            <wpg:cNvGrpSpPr/>
                            <wpg:grpSpPr>
                              <a:xfrm>
                                <a:off x="0" y="0"/>
                                <a:ext cx="2741930" cy="9525"/>
                                <a:chOff x="0" y="0"/>
                                <a:chExt cx="2741930" cy="9525"/>
                              </a:xfrm>
                            </wpg:grpSpPr>
                            <wps:wsp>
                              <wps:cNvPr id="22" name="Graphic 22"/>
                              <wps:cNvSpPr/>
                              <wps:spPr>
                                <a:xfrm>
                                  <a:off x="0" y="0"/>
                                  <a:ext cx="2741930" cy="9525"/>
                                </a:xfrm>
                                <a:custGeom>
                                  <a:avLst/>
                                  <a:gdLst/>
                                  <a:ahLst/>
                                  <a:cxnLst/>
                                  <a:rect l="l" t="t" r="r" b="b"/>
                                  <a:pathLst>
                                    <a:path w="2741930" h="9525">
                                      <a:moveTo>
                                        <a:pt x="2741930" y="0"/>
                                      </a:moveTo>
                                      <a:lnTo>
                                        <a:pt x="0" y="0"/>
                                      </a:lnTo>
                                      <a:lnTo>
                                        <a:pt x="0" y="9144"/>
                                      </a:lnTo>
                                      <a:lnTo>
                                        <a:pt x="2741930" y="9144"/>
                                      </a:lnTo>
                                      <a:lnTo>
                                        <a:pt x="2741930" y="0"/>
                                      </a:lnTo>
                                      <a:close/>
                                    </a:path>
                                  </a:pathLst>
                                </a:custGeom>
                                <a:solidFill>
                                  <a:srgbClr val="000000"/>
                                </a:solidFill>
                              </wps:spPr>
                              <wps:bodyPr wrap="square" lIns="0" tIns="0" rIns="0" bIns="0" rtlCol="0">
                                <a:noAutofit/>
                              </wps:bodyPr>
                            </wps:wsp>
                          </wpg:wgp>
                        </a:graphicData>
                      </a:graphic>
                    </wp:inline>
                  </w:drawing>
                </mc:Choice>
                <mc:Fallback>
                  <w:pict>
                    <v:group id="_x0000_s1026" o:spid="_x0000_s1026" o:spt="203" style="height:0.75pt;width:215.9pt;" coordsize="2741930,9525" o:gfxdata="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W&#10;AAAAZHJzL1BLAQIUABQAAAAIAIdO4kDE+kvT0wAAAAMBAAAPAAAAAAAAAAEAIAAAADgAAABkcnMv&#10;ZG93bnJldi54bWxQSwECFAAUAAAACACHTuJAOo+p8WQCAAAKBgAADgAAAAAAAAABACAAAAA4AQAA&#10;ZHJzL2Uyb0RvYy54bWxQSwUGAAAAAAYABgBZAQAADgYAAAAA&#10;">
                      <o:lock v:ext="edit" aspectratio="f"/>
                      <v:shape id="Graphic 22" o:spid="_x0000_s1026" o:spt="100" style="position:absolute;left:0;top:0;height:9525;width:2741930;" fillcolor="#000000" filled="t" stroked="f" coordsize="2741930,9525" o:gfxdata="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vfBLr0AAADbAAAADwAAAAAAAAABACAAAAA4AAAAZHJzL2Rvd25yZXYu&#10;eG1sUEsBAhQAFAAAAAgAh07iQDMvBZ47AAAAOQAAABAAAAAAAAAAAQAgAAAAIgEAAGRycy9zaGFw&#10;ZXhtbC54bWxQSwUGAAAAAAYABgBbAQAAzAMAAAAA&#10;" path="m2741930,0l0,0,0,9144,2741930,9144,2741930,0xe">
                        <v:fill on="t" focussize="0,0"/>
                        <v:stroke on="f"/>
                        <v:imagedata o:title=""/>
                        <o:lock v:ext="edit" aspectratio="f"/>
                        <v:textbox inset="0mm,0mm,0mm,0mm"/>
                      </v:shape>
                      <w10:wrap type="none"/>
                      <w10:anchorlock/>
                    </v:group>
                  </w:pict>
                </mc:Fallback>
              </mc:AlternateContent>
            </w:r>
          </w:p>
          <w:p>
            <w:pPr>
              <w:pStyle w:val="14"/>
              <w:spacing w:before="85" w:line="393" w:lineRule="auto"/>
              <w:ind w:left="657" w:right="267" w:hanging="514"/>
              <w:rPr>
                <w:rFonts w:ascii="Calibri"/>
                <w:sz w:val="28"/>
              </w:rPr>
            </w:pPr>
            <w:r>
              <w:rPr>
                <w:rFonts w:ascii="Calibri"/>
                <w:sz w:val="28"/>
              </w:rPr>
              <mc:AlternateContent>
                <mc:Choice Requires="wpg">
                  <w:drawing>
                    <wp:anchor distT="0" distB="0" distL="0" distR="0" simplePos="0" relativeHeight="251662336" behindDoc="0" locked="0" layoutInCell="1" allowOverlap="1">
                      <wp:simplePos x="0" y="0"/>
                      <wp:positionH relativeFrom="column">
                        <wp:posOffset>4445</wp:posOffset>
                      </wp:positionH>
                      <wp:positionV relativeFrom="paragraph">
                        <wp:posOffset>785495</wp:posOffset>
                      </wp:positionV>
                      <wp:extent cx="2741930" cy="9525"/>
                      <wp:effectExtent l="0" t="0" r="0" b="0"/>
                      <wp:wrapNone/>
                      <wp:docPr id="23" name="Group 23"/>
                      <wp:cNvGraphicFramePr/>
                      <a:graphic xmlns:a="http://schemas.openxmlformats.org/drawingml/2006/main">
                        <a:graphicData uri="http://schemas.microsoft.com/office/word/2010/wordprocessingGroup">
                          <wpg:wgp>
                            <wpg:cNvGrpSpPr/>
                            <wpg:grpSpPr>
                              <a:xfrm>
                                <a:off x="0" y="0"/>
                                <a:ext cx="2741930" cy="9525"/>
                                <a:chOff x="0" y="0"/>
                                <a:chExt cx="2741930" cy="9525"/>
                              </a:xfrm>
                            </wpg:grpSpPr>
                            <wps:wsp>
                              <wps:cNvPr id="24" name="Graphic 24"/>
                              <wps:cNvSpPr/>
                              <wps:spPr>
                                <a:xfrm>
                                  <a:off x="0" y="0"/>
                                  <a:ext cx="2741930" cy="9525"/>
                                </a:xfrm>
                                <a:custGeom>
                                  <a:avLst/>
                                  <a:gdLst/>
                                  <a:ahLst/>
                                  <a:cxnLst/>
                                  <a:rect l="l" t="t" r="r" b="b"/>
                                  <a:pathLst>
                                    <a:path w="2741930" h="9525">
                                      <a:moveTo>
                                        <a:pt x="2741930" y="0"/>
                                      </a:moveTo>
                                      <a:lnTo>
                                        <a:pt x="0" y="0"/>
                                      </a:lnTo>
                                      <a:lnTo>
                                        <a:pt x="0" y="9144"/>
                                      </a:lnTo>
                                      <a:lnTo>
                                        <a:pt x="2741930" y="9144"/>
                                      </a:lnTo>
                                      <a:lnTo>
                                        <a:pt x="2741930" y="0"/>
                                      </a:lnTo>
                                      <a:close/>
                                    </a:path>
                                  </a:pathLst>
                                </a:custGeom>
                                <a:solidFill>
                                  <a:srgbClr val="000000"/>
                                </a:solidFill>
                              </wps:spPr>
                              <wps:bodyPr wrap="square" lIns="0" tIns="0" rIns="0" bIns="0" rtlCol="0">
                                <a:noAutofit/>
                              </wps:bodyPr>
                            </wps:wsp>
                          </wpg:wgp>
                        </a:graphicData>
                      </a:graphic>
                    </wp:anchor>
                  </w:drawing>
                </mc:Choice>
                <mc:Fallback>
                  <w:pict>
                    <v:group id="_x0000_s1026" o:spid="_x0000_s1026" o:spt="203" style="position:absolute;left:0pt;margin-left:0.35pt;margin-top:61.85pt;height:0.75pt;width:215.9pt;z-index:251662336;mso-width-relative:page;mso-height-relative:page;" coordsize="2741930,9525" o:gfxdata="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WAAAAZHJzL1BLAQIUABQAAAAIAIdO4kDDUVcY1wAAAAgBAAAPAAAAAAAAAAEAIAAAADgA&#10;AABkcnMvZG93bnJldi54bWxQSwECFAAUAAAACACHTuJAz322DGYCAAAKBgAADgAAAAAAAAABACAA&#10;AAA8AQAAZHJzL2Uyb0RvYy54bWxQSwUGAAAAAAYABgBZAQAAFAYAAAAA&#10;">
                      <o:lock v:ext="edit" aspectratio="f"/>
                      <v:shape id="Graphic 24" o:spid="_x0000_s1026" o:spt="100" style="position:absolute;left:0;top:0;height:9525;width:2741930;" fillcolor="#000000" filled="t" stroked="f" coordsize="2741930,9525" o:gfxdata="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lL8wb0AAADbAAAADwAAAAAAAAABACAAAAA4AAAAZHJzL2Rvd25yZXYu&#10;eG1sUEsBAhQAFAAAAAgAh07iQDMvBZ47AAAAOQAAABAAAAAAAAAAAQAgAAAAIgEAAGRycy9zaGFw&#10;ZXhtbC54bWxQSwUGAAAAAAYABgBbAQAAzAMAAAAA&#10;" path="m2741930,0l0,0,0,9144,2741930,9144,2741930,0xe">
                        <v:fill on="t" focussize="0,0"/>
                        <v:stroke on="f"/>
                        <v:imagedata o:title=""/>
                        <o:lock v:ext="edit" aspectratio="f"/>
                        <v:textbox inset="0mm,0mm,0mm,0mm"/>
                      </v:shape>
                    </v:group>
                  </w:pict>
                </mc:Fallback>
              </mc:AlternateContent>
            </w:r>
            <w:r>
              <w:rPr>
                <w:rFonts w:ascii="Calibri"/>
                <w:sz w:val="28"/>
              </w:rPr>
              <w:t>University</w:t>
            </w:r>
            <w:r>
              <w:rPr>
                <w:rFonts w:ascii="Calibri"/>
                <w:spacing w:val="-16"/>
                <w:sz w:val="28"/>
              </w:rPr>
              <w:t xml:space="preserve"> </w:t>
            </w:r>
            <w:r>
              <w:rPr>
                <w:rFonts w:ascii="Calibri"/>
                <w:sz w:val="28"/>
              </w:rPr>
              <w:t>of</w:t>
            </w:r>
            <w:r>
              <w:rPr>
                <w:rFonts w:ascii="Calibri"/>
                <w:spacing w:val="-16"/>
                <w:sz w:val="28"/>
              </w:rPr>
              <w:t xml:space="preserve"> </w:t>
            </w:r>
            <w:r>
              <w:rPr>
                <w:rFonts w:ascii="Calibri"/>
                <w:sz w:val="28"/>
              </w:rPr>
              <w:t>Cebu</w:t>
            </w:r>
            <w:r>
              <w:rPr>
                <w:rFonts w:ascii="Calibri"/>
                <w:spacing w:val="-16"/>
                <w:sz w:val="28"/>
              </w:rPr>
              <w:t xml:space="preserve"> </w:t>
            </w:r>
            <w:r>
              <w:rPr>
                <w:rFonts w:ascii="Calibri"/>
                <w:sz w:val="28"/>
              </w:rPr>
              <w:t>Research</w:t>
            </w:r>
            <w:r>
              <w:rPr>
                <w:rFonts w:ascii="Calibri"/>
                <w:spacing w:val="-16"/>
                <w:sz w:val="28"/>
              </w:rPr>
              <w:t xml:space="preserve"> </w:t>
            </w:r>
            <w:r>
              <w:rPr>
                <w:rFonts w:ascii="Calibri"/>
                <w:sz w:val="28"/>
              </w:rPr>
              <w:t>Office (032)-255-7777 Local 4149</w:t>
            </w:r>
          </w:p>
        </w:tc>
        <w:tc>
          <w:tcPr>
            <w:tcW w:w="2228" w:type="dxa"/>
            <w:tcBorders>
              <w:left w:val="single" w:color="000000" w:sz="6" w:space="0"/>
            </w:tcBorders>
          </w:tcPr>
          <w:p>
            <w:pPr>
              <w:pStyle w:val="14"/>
              <w:ind w:left="83"/>
              <w:rPr>
                <w:sz w:val="20"/>
              </w:rPr>
            </w:pPr>
            <w:r>
              <w:rPr>
                <w:sz w:val="20"/>
              </w:rPr>
              <w:drawing>
                <wp:inline distT="0" distB="0" distL="0" distR="0">
                  <wp:extent cx="1279525" cy="950595"/>
                  <wp:effectExtent l="0" t="0" r="0" b="0"/>
                  <wp:docPr id="25" name="Image 25"/>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1" cstate="print"/>
                          <a:stretch>
                            <a:fillRect/>
                          </a:stretch>
                        </pic:blipFill>
                        <pic:spPr>
                          <a:xfrm>
                            <a:off x="0" y="0"/>
                            <a:ext cx="1279659" cy="950785"/>
                          </a:xfrm>
                          <a:prstGeom prst="rect">
                            <a:avLst/>
                          </a:prstGeom>
                        </pic:spPr>
                      </pic:pic>
                    </a:graphicData>
                  </a:graphic>
                </wp:inline>
              </w:drawing>
            </w:r>
          </w:p>
        </w:tc>
      </w:tr>
    </w:tbl>
    <w:p>
      <w:pPr>
        <w:pStyle w:val="3"/>
        <w:spacing w:before="3"/>
        <w:ind w:right="393"/>
        <w:jc w:val="center"/>
      </w:pPr>
      <w:r>
        <w:rPr>
          <w:spacing w:val="-2"/>
        </w:rPr>
        <w:t>INTERVIEW</w:t>
      </w:r>
      <w:r>
        <w:rPr>
          <w:spacing w:val="-7"/>
        </w:rPr>
        <w:t xml:space="preserve"> </w:t>
      </w:r>
      <w:r>
        <w:rPr>
          <w:spacing w:val="-4"/>
        </w:rPr>
        <w:t>GUIDE</w:t>
      </w:r>
    </w:p>
    <w:p>
      <w:pPr>
        <w:pStyle w:val="4"/>
        <w:spacing w:before="211"/>
        <w:ind w:left="360"/>
      </w:pPr>
      <w:r>
        <w:rPr>
          <w:spacing w:val="-2"/>
        </w:rPr>
        <w:t>Instruction:</w:t>
      </w:r>
    </w:p>
    <w:p>
      <w:pPr>
        <w:pStyle w:val="7"/>
        <w:spacing w:before="207" w:line="268" w:lineRule="auto"/>
        <w:ind w:left="360" w:right="763"/>
        <w:jc w:val="both"/>
        <w:rPr>
          <w:rFonts w:ascii="Calibri"/>
        </w:rPr>
      </w:pPr>
      <w:r>
        <w:t xml:space="preserve">The purpose of this study is to explore the perspectives of legal advocates in Brgy. Duljo- Fatima and Brgy. Bulacao, Cebu City about the major national issues in the Philippines. </w:t>
      </w:r>
      <w:r>
        <w:rPr>
          <w:rFonts w:ascii="Calibri"/>
        </w:rPr>
        <w:t>Your insights will offer a richer understanding of how legal professionals</w:t>
      </w:r>
      <w:r>
        <w:rPr>
          <w:rFonts w:ascii="Calibri"/>
          <w:spacing w:val="-16"/>
        </w:rPr>
        <w:t xml:space="preserve"> </w:t>
      </w:r>
      <w:r>
        <w:rPr>
          <w:rFonts w:ascii="Calibri"/>
        </w:rPr>
        <w:t>interpret</w:t>
      </w:r>
      <w:r>
        <w:rPr>
          <w:rFonts w:ascii="Calibri"/>
          <w:spacing w:val="-16"/>
        </w:rPr>
        <w:t xml:space="preserve"> </w:t>
      </w:r>
      <w:r>
        <w:rPr>
          <w:rFonts w:ascii="Calibri"/>
        </w:rPr>
        <w:t>and</w:t>
      </w:r>
      <w:r>
        <w:rPr>
          <w:rFonts w:ascii="Calibri"/>
          <w:spacing w:val="-16"/>
        </w:rPr>
        <w:t xml:space="preserve"> </w:t>
      </w:r>
      <w:r>
        <w:rPr>
          <w:rFonts w:ascii="Calibri"/>
        </w:rPr>
        <w:t>engage</w:t>
      </w:r>
      <w:r>
        <w:rPr>
          <w:rFonts w:ascii="Calibri"/>
          <w:spacing w:val="-16"/>
        </w:rPr>
        <w:t xml:space="preserve"> </w:t>
      </w:r>
      <w:r>
        <w:rPr>
          <w:rFonts w:ascii="Calibri"/>
        </w:rPr>
        <w:t>with</w:t>
      </w:r>
      <w:r>
        <w:rPr>
          <w:rFonts w:ascii="Calibri"/>
          <w:spacing w:val="-16"/>
        </w:rPr>
        <w:t xml:space="preserve"> </w:t>
      </w:r>
      <w:r>
        <w:rPr>
          <w:rFonts w:ascii="Calibri"/>
        </w:rPr>
        <w:t>governance,</w:t>
      </w:r>
      <w:r>
        <w:rPr>
          <w:rFonts w:ascii="Calibri"/>
          <w:spacing w:val="-15"/>
        </w:rPr>
        <w:t xml:space="preserve"> </w:t>
      </w:r>
      <w:r>
        <w:rPr>
          <w:rFonts w:ascii="Calibri"/>
        </w:rPr>
        <w:t>policymaking,</w:t>
      </w:r>
      <w:r>
        <w:rPr>
          <w:rFonts w:ascii="Calibri"/>
          <w:spacing w:val="-16"/>
        </w:rPr>
        <w:t xml:space="preserve"> </w:t>
      </w:r>
      <w:r>
        <w:rPr>
          <w:rFonts w:ascii="Calibri"/>
        </w:rPr>
        <w:t>and</w:t>
      </w:r>
      <w:r>
        <w:rPr>
          <w:rFonts w:ascii="Calibri"/>
          <w:spacing w:val="-16"/>
        </w:rPr>
        <w:t xml:space="preserve"> </w:t>
      </w:r>
      <w:r>
        <w:rPr>
          <w:rFonts w:ascii="Calibri"/>
        </w:rPr>
        <w:t>the</w:t>
      </w:r>
      <w:r>
        <w:rPr>
          <w:rFonts w:ascii="Calibri"/>
          <w:spacing w:val="-16"/>
        </w:rPr>
        <w:t xml:space="preserve"> </w:t>
      </w:r>
      <w:r>
        <w:rPr>
          <w:rFonts w:ascii="Calibri"/>
        </w:rPr>
        <w:t xml:space="preserve">judicial </w:t>
      </w:r>
      <w:r>
        <w:rPr>
          <w:rFonts w:ascii="Calibri"/>
          <w:spacing w:val="-2"/>
        </w:rPr>
        <w:t>system.</w:t>
      </w:r>
    </w:p>
    <w:p>
      <w:pPr>
        <w:pStyle w:val="7"/>
        <w:spacing w:before="182" w:line="268" w:lineRule="auto"/>
        <w:ind w:left="360" w:right="763"/>
        <w:jc w:val="both"/>
      </w:pPr>
      <w:r>
        <w:t>Before the interview</w:t>
      </w:r>
      <w:r>
        <w:rPr>
          <w:spacing w:val="-1"/>
        </w:rPr>
        <w:t xml:space="preserve"> </w:t>
      </w:r>
      <w:r>
        <w:t>takes place, please be aware that your participation is entirely voluntary, and everything shared will remain strictly confidential. If you ever feel uneasy</w:t>
      </w:r>
      <w:r>
        <w:rPr>
          <w:spacing w:val="-7"/>
        </w:rPr>
        <w:t xml:space="preserve"> </w:t>
      </w:r>
      <w:r>
        <w:t>about</w:t>
      </w:r>
      <w:r>
        <w:rPr>
          <w:spacing w:val="-7"/>
        </w:rPr>
        <w:t xml:space="preserve"> </w:t>
      </w:r>
      <w:r>
        <w:t>answering</w:t>
      </w:r>
      <w:r>
        <w:rPr>
          <w:spacing w:val="-7"/>
        </w:rPr>
        <w:t xml:space="preserve"> </w:t>
      </w:r>
      <w:r>
        <w:t>a</w:t>
      </w:r>
      <w:r>
        <w:rPr>
          <w:spacing w:val="-8"/>
        </w:rPr>
        <w:t xml:space="preserve"> </w:t>
      </w:r>
      <w:r>
        <w:t>question,</w:t>
      </w:r>
      <w:r>
        <w:rPr>
          <w:spacing w:val="-8"/>
        </w:rPr>
        <w:t xml:space="preserve"> </w:t>
      </w:r>
      <w:r>
        <w:t>you</w:t>
      </w:r>
      <w:r>
        <w:rPr>
          <w:spacing w:val="-7"/>
        </w:rPr>
        <w:t xml:space="preserve"> </w:t>
      </w:r>
      <w:r>
        <w:t>may</w:t>
      </w:r>
      <w:r>
        <w:rPr>
          <w:spacing w:val="-7"/>
        </w:rPr>
        <w:t xml:space="preserve"> </w:t>
      </w:r>
      <w:r>
        <w:t>choose</w:t>
      </w:r>
      <w:r>
        <w:rPr>
          <w:spacing w:val="-8"/>
        </w:rPr>
        <w:t xml:space="preserve"> </w:t>
      </w:r>
      <w:r>
        <w:t>not</w:t>
      </w:r>
      <w:r>
        <w:rPr>
          <w:spacing w:val="-7"/>
        </w:rPr>
        <w:t xml:space="preserve"> </w:t>
      </w:r>
      <w:r>
        <w:t>to</w:t>
      </w:r>
      <w:r>
        <w:rPr>
          <w:spacing w:val="-7"/>
        </w:rPr>
        <w:t xml:space="preserve"> </w:t>
      </w:r>
      <w:r>
        <w:t>answer</w:t>
      </w:r>
      <w:r>
        <w:rPr>
          <w:spacing w:val="-7"/>
        </w:rPr>
        <w:t xml:space="preserve"> </w:t>
      </w:r>
      <w:r>
        <w:t>it.</w:t>
      </w:r>
      <w:r>
        <w:rPr>
          <w:spacing w:val="-11"/>
        </w:rPr>
        <w:t xml:space="preserve"> </w:t>
      </w:r>
      <w:r>
        <w:t>The</w:t>
      </w:r>
      <w:r>
        <w:rPr>
          <w:spacing w:val="-8"/>
        </w:rPr>
        <w:t xml:space="preserve"> </w:t>
      </w:r>
      <w:r>
        <w:t>interview will</w:t>
      </w:r>
      <w:r>
        <w:rPr>
          <w:spacing w:val="-7"/>
        </w:rPr>
        <w:t xml:space="preserve"> </w:t>
      </w:r>
      <w:r>
        <w:t>be</w:t>
      </w:r>
      <w:r>
        <w:rPr>
          <w:spacing w:val="-5"/>
        </w:rPr>
        <w:t xml:space="preserve"> </w:t>
      </w:r>
      <w:r>
        <w:t>recorded</w:t>
      </w:r>
      <w:r>
        <w:rPr>
          <w:spacing w:val="-4"/>
        </w:rPr>
        <w:t xml:space="preserve"> </w:t>
      </w:r>
      <w:r>
        <w:t>to</w:t>
      </w:r>
      <w:r>
        <w:rPr>
          <w:spacing w:val="-4"/>
        </w:rPr>
        <w:t xml:space="preserve"> </w:t>
      </w:r>
      <w:r>
        <w:t>ensure</w:t>
      </w:r>
      <w:r>
        <w:rPr>
          <w:spacing w:val="-5"/>
        </w:rPr>
        <w:t xml:space="preserve"> </w:t>
      </w:r>
      <w:r>
        <w:t>accuracy,</w:t>
      </w:r>
      <w:r>
        <w:rPr>
          <w:spacing w:val="-6"/>
        </w:rPr>
        <w:t xml:space="preserve"> </w:t>
      </w:r>
      <w:r>
        <w:t>but</w:t>
      </w:r>
      <w:r>
        <w:rPr>
          <w:spacing w:val="-4"/>
        </w:rPr>
        <w:t xml:space="preserve"> </w:t>
      </w:r>
      <w:r>
        <w:t>any</w:t>
      </w:r>
      <w:r>
        <w:rPr>
          <w:spacing w:val="-4"/>
        </w:rPr>
        <w:t xml:space="preserve"> </w:t>
      </w:r>
      <w:r>
        <w:t>personal</w:t>
      </w:r>
      <w:r>
        <w:rPr>
          <w:spacing w:val="-4"/>
        </w:rPr>
        <w:t xml:space="preserve"> </w:t>
      </w:r>
      <w:r>
        <w:t>details</w:t>
      </w:r>
      <w:r>
        <w:rPr>
          <w:spacing w:val="-4"/>
        </w:rPr>
        <w:t xml:space="preserve"> </w:t>
      </w:r>
      <w:r>
        <w:t>will</w:t>
      </w:r>
      <w:r>
        <w:rPr>
          <w:spacing w:val="-4"/>
        </w:rPr>
        <w:t xml:space="preserve"> </w:t>
      </w:r>
      <w:r>
        <w:t>be</w:t>
      </w:r>
      <w:r>
        <w:rPr>
          <w:spacing w:val="-5"/>
        </w:rPr>
        <w:t xml:space="preserve"> </w:t>
      </w:r>
      <w:r>
        <w:t>anonymized</w:t>
      </w:r>
      <w:r>
        <w:rPr>
          <w:spacing w:val="-4"/>
        </w:rPr>
        <w:t xml:space="preserve"> </w:t>
      </w:r>
      <w:r>
        <w:t>in the final study for confidentiality</w:t>
      </w:r>
    </w:p>
    <w:p>
      <w:pPr>
        <w:pStyle w:val="7"/>
      </w:pPr>
    </w:p>
    <w:p>
      <w:pPr>
        <w:pStyle w:val="7"/>
        <w:spacing w:before="85"/>
      </w:pPr>
    </w:p>
    <w:p>
      <w:pPr>
        <w:pStyle w:val="7"/>
        <w:spacing w:line="417" w:lineRule="auto"/>
        <w:ind w:left="360" w:right="7121"/>
      </w:pPr>
      <w:r>
        <w:t>Name: (Optional) Address:</w:t>
      </w:r>
      <w:r>
        <w:rPr>
          <w:spacing w:val="-18"/>
        </w:rPr>
        <w:t xml:space="preserve"> </w:t>
      </w:r>
      <w:r>
        <w:t>(Optional)</w:t>
      </w:r>
    </w:p>
    <w:p>
      <w:pPr>
        <w:pStyle w:val="7"/>
        <w:spacing w:before="209"/>
      </w:pPr>
    </w:p>
    <w:p>
      <w:pPr>
        <w:pStyle w:val="4"/>
        <w:ind w:left="360"/>
      </w:pPr>
      <w:r>
        <w:t>Section</w:t>
      </w:r>
      <w:r>
        <w:rPr>
          <w:spacing w:val="-7"/>
        </w:rPr>
        <w:t xml:space="preserve"> </w:t>
      </w:r>
      <w:r>
        <w:t>1:</w:t>
      </w:r>
      <w:r>
        <w:rPr>
          <w:spacing w:val="-4"/>
        </w:rPr>
        <w:t xml:space="preserve"> </w:t>
      </w:r>
      <w:r>
        <w:t>Legality</w:t>
      </w:r>
      <w:r>
        <w:rPr>
          <w:spacing w:val="-6"/>
        </w:rPr>
        <w:t xml:space="preserve"> </w:t>
      </w:r>
      <w:r>
        <w:t>of</w:t>
      </w:r>
      <w:r>
        <w:rPr>
          <w:spacing w:val="-4"/>
        </w:rPr>
        <w:t xml:space="preserve"> </w:t>
      </w:r>
      <w:r>
        <w:t>theArrest</w:t>
      </w:r>
      <w:r>
        <w:rPr>
          <w:spacing w:val="-4"/>
        </w:rPr>
        <w:t xml:space="preserve"> </w:t>
      </w:r>
      <w:r>
        <w:t>and</w:t>
      </w:r>
      <w:r>
        <w:rPr>
          <w:spacing w:val="-4"/>
        </w:rPr>
        <w:t xml:space="preserve"> </w:t>
      </w:r>
      <w:r>
        <w:t>Delivery</w:t>
      </w:r>
      <w:r>
        <w:rPr>
          <w:spacing w:val="-3"/>
        </w:rPr>
        <w:t xml:space="preserve"> </w:t>
      </w:r>
      <w:r>
        <w:t>of</w:t>
      </w:r>
      <w:r>
        <w:rPr>
          <w:spacing w:val="-5"/>
        </w:rPr>
        <w:t xml:space="preserve"> </w:t>
      </w:r>
      <w:r>
        <w:t>the</w:t>
      </w:r>
      <w:r>
        <w:rPr>
          <w:spacing w:val="-4"/>
        </w:rPr>
        <w:t xml:space="preserve"> </w:t>
      </w:r>
      <w:r>
        <w:t>FPRRD</w:t>
      </w:r>
      <w:r>
        <w:rPr>
          <w:spacing w:val="-4"/>
        </w:rPr>
        <w:t xml:space="preserve"> </w:t>
      </w:r>
      <w:r>
        <w:t>to</w:t>
      </w:r>
      <w:r>
        <w:rPr>
          <w:spacing w:val="-3"/>
        </w:rPr>
        <w:t xml:space="preserve"> </w:t>
      </w:r>
      <w:r>
        <w:t>the</w:t>
      </w:r>
      <w:r>
        <w:rPr>
          <w:spacing w:val="-7"/>
        </w:rPr>
        <w:t xml:space="preserve"> </w:t>
      </w:r>
      <w:r>
        <w:rPr>
          <w:spacing w:val="-5"/>
        </w:rPr>
        <w:t>ICC</w:t>
      </w:r>
    </w:p>
    <w:p>
      <w:pPr>
        <w:pStyle w:val="7"/>
        <w:spacing w:before="163"/>
        <w:ind w:left="360"/>
      </w:pPr>
      <w:r>
        <w:t>Main</w:t>
      </w:r>
      <w:r>
        <w:rPr>
          <w:spacing w:val="-3"/>
        </w:rPr>
        <w:t xml:space="preserve"> </w:t>
      </w:r>
      <w:r>
        <w:rPr>
          <w:spacing w:val="-2"/>
        </w:rPr>
        <w:t>Questions:</w:t>
      </w:r>
    </w:p>
    <w:p>
      <w:pPr>
        <w:pStyle w:val="13"/>
        <w:numPr>
          <w:ilvl w:val="0"/>
          <w:numId w:val="14"/>
        </w:numPr>
        <w:tabs>
          <w:tab w:val="left" w:pos="720"/>
        </w:tabs>
        <w:spacing w:before="161" w:after="0" w:line="249" w:lineRule="auto"/>
        <w:ind w:left="720" w:right="772" w:hanging="360"/>
        <w:jc w:val="left"/>
        <w:rPr>
          <w:sz w:val="28"/>
        </w:rPr>
      </w:pPr>
      <w:r>
        <w:rPr>
          <w:sz w:val="28"/>
        </w:rPr>
        <w:t>How do you perceive</w:t>
      </w:r>
      <w:r>
        <w:rPr>
          <w:spacing w:val="-1"/>
          <w:sz w:val="28"/>
        </w:rPr>
        <w:t xml:space="preserve"> </w:t>
      </w:r>
      <w:r>
        <w:rPr>
          <w:sz w:val="28"/>
        </w:rPr>
        <w:t>the</w:t>
      </w:r>
      <w:r>
        <w:rPr>
          <w:spacing w:val="-1"/>
          <w:sz w:val="28"/>
        </w:rPr>
        <w:t xml:space="preserve"> </w:t>
      </w:r>
      <w:r>
        <w:rPr>
          <w:sz w:val="28"/>
        </w:rPr>
        <w:t>legal basis of the</w:t>
      </w:r>
      <w:r>
        <w:rPr>
          <w:spacing w:val="-1"/>
          <w:sz w:val="28"/>
        </w:rPr>
        <w:t xml:space="preserve"> </w:t>
      </w:r>
      <w:r>
        <w:rPr>
          <w:sz w:val="28"/>
        </w:rPr>
        <w:t>arrest and delivery of the FPRRD to the International Criminal Court?</w:t>
      </w:r>
    </w:p>
    <w:p>
      <w:pPr>
        <w:pStyle w:val="7"/>
        <w:spacing w:before="311"/>
      </w:pPr>
    </w:p>
    <w:p>
      <w:pPr>
        <w:pStyle w:val="13"/>
        <w:numPr>
          <w:ilvl w:val="1"/>
          <w:numId w:val="14"/>
        </w:numPr>
        <w:tabs>
          <w:tab w:val="left" w:pos="1500"/>
        </w:tabs>
        <w:spacing w:before="0" w:after="0" w:line="249" w:lineRule="auto"/>
        <w:ind w:left="1500" w:right="759" w:hanging="420"/>
        <w:jc w:val="left"/>
        <w:rPr>
          <w:sz w:val="28"/>
        </w:rPr>
      </w:pPr>
      <w:r>
        <w:rPr>
          <w:sz w:val="28"/>
        </w:rPr>
        <w:t>What</w:t>
      </w:r>
      <w:r>
        <w:rPr>
          <w:spacing w:val="-9"/>
          <w:sz w:val="28"/>
        </w:rPr>
        <w:t xml:space="preserve"> </w:t>
      </w:r>
      <w:r>
        <w:rPr>
          <w:sz w:val="28"/>
        </w:rPr>
        <w:t>are</w:t>
      </w:r>
      <w:r>
        <w:rPr>
          <w:spacing w:val="-10"/>
          <w:sz w:val="28"/>
        </w:rPr>
        <w:t xml:space="preserve"> </w:t>
      </w:r>
      <w:r>
        <w:rPr>
          <w:sz w:val="28"/>
        </w:rPr>
        <w:t>the</w:t>
      </w:r>
      <w:r>
        <w:rPr>
          <w:spacing w:val="-11"/>
          <w:sz w:val="28"/>
        </w:rPr>
        <w:t xml:space="preserve"> </w:t>
      </w:r>
      <w:r>
        <w:rPr>
          <w:sz w:val="28"/>
        </w:rPr>
        <w:t>implications</w:t>
      </w:r>
      <w:r>
        <w:rPr>
          <w:spacing w:val="-8"/>
          <w:sz w:val="28"/>
        </w:rPr>
        <w:t xml:space="preserve"> </w:t>
      </w:r>
      <w:r>
        <w:rPr>
          <w:sz w:val="28"/>
        </w:rPr>
        <w:t>of</w:t>
      </w:r>
      <w:r>
        <w:rPr>
          <w:spacing w:val="-8"/>
          <w:sz w:val="28"/>
        </w:rPr>
        <w:t xml:space="preserve"> </w:t>
      </w:r>
      <w:r>
        <w:rPr>
          <w:sz w:val="28"/>
        </w:rPr>
        <w:t>this</w:t>
      </w:r>
      <w:r>
        <w:rPr>
          <w:spacing w:val="-10"/>
          <w:sz w:val="28"/>
        </w:rPr>
        <w:t xml:space="preserve"> </w:t>
      </w:r>
      <w:r>
        <w:rPr>
          <w:sz w:val="28"/>
        </w:rPr>
        <w:t>case</w:t>
      </w:r>
      <w:r>
        <w:rPr>
          <w:spacing w:val="-8"/>
          <w:sz w:val="28"/>
        </w:rPr>
        <w:t xml:space="preserve"> </w:t>
      </w:r>
      <w:r>
        <w:rPr>
          <w:sz w:val="28"/>
        </w:rPr>
        <w:t>for</w:t>
      </w:r>
      <w:r>
        <w:rPr>
          <w:spacing w:val="-11"/>
          <w:sz w:val="28"/>
        </w:rPr>
        <w:t xml:space="preserve"> </w:t>
      </w:r>
      <w:r>
        <w:rPr>
          <w:sz w:val="28"/>
        </w:rPr>
        <w:t>the</w:t>
      </w:r>
      <w:r>
        <w:rPr>
          <w:spacing w:val="-8"/>
          <w:sz w:val="28"/>
        </w:rPr>
        <w:t xml:space="preserve"> </w:t>
      </w:r>
      <w:r>
        <w:rPr>
          <w:sz w:val="28"/>
        </w:rPr>
        <w:t>Philippines’sovereignty</w:t>
      </w:r>
      <w:r>
        <w:rPr>
          <w:spacing w:val="-10"/>
          <w:sz w:val="28"/>
        </w:rPr>
        <w:t xml:space="preserve"> </w:t>
      </w:r>
      <w:r>
        <w:rPr>
          <w:sz w:val="28"/>
        </w:rPr>
        <w:t>and international law obligations?</w:t>
      </w:r>
    </w:p>
    <w:p>
      <w:pPr>
        <w:pStyle w:val="13"/>
        <w:spacing w:after="0" w:line="249" w:lineRule="auto"/>
        <w:jc w:val="left"/>
        <w:rPr>
          <w:sz w:val="28"/>
        </w:rPr>
        <w:sectPr>
          <w:pgSz w:w="12240" w:h="15840"/>
          <w:pgMar w:top="1220" w:right="720" w:bottom="280" w:left="1080" w:header="979" w:footer="0" w:gutter="0"/>
          <w:cols w:space="720" w:num="1"/>
        </w:sectPr>
      </w:pPr>
    </w:p>
    <w:p>
      <w:pPr>
        <w:pStyle w:val="13"/>
        <w:numPr>
          <w:ilvl w:val="1"/>
          <w:numId w:val="14"/>
        </w:numPr>
        <w:tabs>
          <w:tab w:val="left" w:pos="1500"/>
        </w:tabs>
        <w:spacing w:before="255" w:after="0" w:line="252" w:lineRule="auto"/>
        <w:ind w:left="1500" w:right="768" w:hanging="420"/>
        <w:jc w:val="left"/>
        <w:rPr>
          <w:sz w:val="28"/>
        </w:rPr>
      </w:pPr>
      <w:r>
        <w:rPr>
          <w:sz w:val="28"/>
        </w:rPr>
        <w:t>In your experience, how do such cases affect the relationship between</w:t>
      </w:r>
      <w:r>
        <w:rPr>
          <w:spacing w:val="80"/>
          <w:sz w:val="28"/>
        </w:rPr>
        <w:t xml:space="preserve"> </w:t>
      </w:r>
      <w:r>
        <w:rPr>
          <w:sz w:val="28"/>
        </w:rPr>
        <w:t>national justice systems and international legal bodies?</w:t>
      </w:r>
    </w:p>
    <w:p>
      <w:pPr>
        <w:pStyle w:val="7"/>
        <w:spacing w:before="305"/>
      </w:pPr>
    </w:p>
    <w:p>
      <w:pPr>
        <w:pStyle w:val="7"/>
        <w:ind w:left="360"/>
      </w:pPr>
      <w:r>
        <w:t>Probing</w:t>
      </w:r>
      <w:r>
        <w:rPr>
          <w:spacing w:val="-3"/>
        </w:rPr>
        <w:t xml:space="preserve"> </w:t>
      </w:r>
      <w:r>
        <w:rPr>
          <w:spacing w:val="-2"/>
        </w:rPr>
        <w:t>Questions:</w:t>
      </w:r>
    </w:p>
    <w:p>
      <w:pPr>
        <w:pStyle w:val="13"/>
        <w:numPr>
          <w:ilvl w:val="2"/>
          <w:numId w:val="14"/>
        </w:numPr>
        <w:tabs>
          <w:tab w:val="left" w:pos="2160"/>
        </w:tabs>
        <w:spacing w:before="184" w:after="0" w:line="249" w:lineRule="auto"/>
        <w:ind w:left="2160" w:right="757" w:hanging="360"/>
        <w:jc w:val="left"/>
        <w:rPr>
          <w:sz w:val="28"/>
        </w:rPr>
      </w:pPr>
      <w:r>
        <w:rPr>
          <w:sz w:val="28"/>
        </w:rPr>
        <w:t>Can</w:t>
      </w:r>
      <w:r>
        <w:rPr>
          <w:spacing w:val="40"/>
          <w:sz w:val="28"/>
        </w:rPr>
        <w:t xml:space="preserve"> </w:t>
      </w:r>
      <w:r>
        <w:rPr>
          <w:sz w:val="28"/>
        </w:rPr>
        <w:t>you</w:t>
      </w:r>
      <w:r>
        <w:rPr>
          <w:spacing w:val="40"/>
          <w:sz w:val="28"/>
        </w:rPr>
        <w:t xml:space="preserve"> </w:t>
      </w:r>
      <w:r>
        <w:rPr>
          <w:sz w:val="28"/>
        </w:rPr>
        <w:t>elaborate</w:t>
      </w:r>
      <w:r>
        <w:rPr>
          <w:spacing w:val="40"/>
          <w:sz w:val="28"/>
        </w:rPr>
        <w:t xml:space="preserve"> </w:t>
      </w:r>
      <w:r>
        <w:rPr>
          <w:sz w:val="28"/>
        </w:rPr>
        <w:t>on</w:t>
      </w:r>
      <w:r>
        <w:rPr>
          <w:spacing w:val="40"/>
          <w:sz w:val="28"/>
        </w:rPr>
        <w:t xml:space="preserve"> </w:t>
      </w:r>
      <w:r>
        <w:rPr>
          <w:sz w:val="28"/>
        </w:rPr>
        <w:t>any</w:t>
      </w:r>
      <w:r>
        <w:rPr>
          <w:spacing w:val="40"/>
          <w:sz w:val="28"/>
        </w:rPr>
        <w:t xml:space="preserve"> </w:t>
      </w:r>
      <w:r>
        <w:rPr>
          <w:sz w:val="28"/>
        </w:rPr>
        <w:t>specific</w:t>
      </w:r>
      <w:r>
        <w:rPr>
          <w:spacing w:val="40"/>
          <w:sz w:val="28"/>
        </w:rPr>
        <w:t xml:space="preserve"> </w:t>
      </w:r>
      <w:r>
        <w:rPr>
          <w:sz w:val="28"/>
        </w:rPr>
        <w:t>laws</w:t>
      </w:r>
      <w:r>
        <w:rPr>
          <w:spacing w:val="40"/>
          <w:sz w:val="28"/>
        </w:rPr>
        <w:t xml:space="preserve"> </w:t>
      </w:r>
      <w:r>
        <w:rPr>
          <w:sz w:val="28"/>
        </w:rPr>
        <w:t>or</w:t>
      </w:r>
      <w:r>
        <w:rPr>
          <w:spacing w:val="40"/>
          <w:sz w:val="28"/>
        </w:rPr>
        <w:t xml:space="preserve"> </w:t>
      </w:r>
      <w:r>
        <w:rPr>
          <w:sz w:val="28"/>
        </w:rPr>
        <w:t>legal</w:t>
      </w:r>
      <w:r>
        <w:rPr>
          <w:spacing w:val="40"/>
          <w:sz w:val="28"/>
        </w:rPr>
        <w:t xml:space="preserve"> </w:t>
      </w:r>
      <w:r>
        <w:rPr>
          <w:sz w:val="28"/>
        </w:rPr>
        <w:t>principles</w:t>
      </w:r>
      <w:r>
        <w:rPr>
          <w:spacing w:val="40"/>
          <w:sz w:val="28"/>
        </w:rPr>
        <w:t xml:space="preserve"> </w:t>
      </w:r>
      <w:r>
        <w:rPr>
          <w:sz w:val="28"/>
        </w:rPr>
        <w:t>that support or challenge the arrest?</w:t>
      </w:r>
    </w:p>
    <w:p>
      <w:pPr>
        <w:pStyle w:val="7"/>
        <w:spacing w:before="312"/>
      </w:pPr>
    </w:p>
    <w:p>
      <w:pPr>
        <w:pStyle w:val="13"/>
        <w:numPr>
          <w:ilvl w:val="2"/>
          <w:numId w:val="14"/>
        </w:numPr>
        <w:tabs>
          <w:tab w:val="left" w:pos="2160"/>
        </w:tabs>
        <w:spacing w:before="0" w:after="0" w:line="252" w:lineRule="auto"/>
        <w:ind w:left="2160" w:right="766" w:hanging="360"/>
        <w:jc w:val="left"/>
        <w:rPr>
          <w:sz w:val="28"/>
        </w:rPr>
      </w:pPr>
      <w:r>
        <w:rPr>
          <w:sz w:val="28"/>
        </w:rPr>
        <w:t>How</w:t>
      </w:r>
      <w:r>
        <w:rPr>
          <w:spacing w:val="31"/>
          <w:sz w:val="28"/>
        </w:rPr>
        <w:t xml:space="preserve"> </w:t>
      </w:r>
      <w:r>
        <w:rPr>
          <w:sz w:val="28"/>
        </w:rPr>
        <w:t>do</w:t>
      </w:r>
      <w:r>
        <w:rPr>
          <w:spacing w:val="33"/>
          <w:sz w:val="28"/>
        </w:rPr>
        <w:t xml:space="preserve"> </w:t>
      </w:r>
      <w:r>
        <w:rPr>
          <w:sz w:val="28"/>
        </w:rPr>
        <w:t>you</w:t>
      </w:r>
      <w:r>
        <w:rPr>
          <w:spacing w:val="33"/>
          <w:sz w:val="28"/>
        </w:rPr>
        <w:t xml:space="preserve"> </w:t>
      </w:r>
      <w:r>
        <w:rPr>
          <w:sz w:val="28"/>
        </w:rPr>
        <w:t>think</w:t>
      </w:r>
      <w:r>
        <w:rPr>
          <w:spacing w:val="30"/>
          <w:sz w:val="28"/>
        </w:rPr>
        <w:t xml:space="preserve"> </w:t>
      </w:r>
      <w:r>
        <w:rPr>
          <w:sz w:val="28"/>
        </w:rPr>
        <w:t>this</w:t>
      </w:r>
      <w:r>
        <w:rPr>
          <w:spacing w:val="33"/>
          <w:sz w:val="28"/>
        </w:rPr>
        <w:t xml:space="preserve"> </w:t>
      </w:r>
      <w:r>
        <w:rPr>
          <w:sz w:val="28"/>
        </w:rPr>
        <w:t>case</w:t>
      </w:r>
      <w:r>
        <w:rPr>
          <w:spacing w:val="32"/>
          <w:sz w:val="28"/>
        </w:rPr>
        <w:t xml:space="preserve"> </w:t>
      </w:r>
      <w:r>
        <w:rPr>
          <w:sz w:val="28"/>
        </w:rPr>
        <w:t>influences</w:t>
      </w:r>
      <w:r>
        <w:rPr>
          <w:spacing w:val="33"/>
          <w:sz w:val="28"/>
        </w:rPr>
        <w:t xml:space="preserve"> </w:t>
      </w:r>
      <w:r>
        <w:rPr>
          <w:sz w:val="28"/>
        </w:rPr>
        <w:t>public</w:t>
      </w:r>
      <w:r>
        <w:rPr>
          <w:spacing w:val="32"/>
          <w:sz w:val="28"/>
        </w:rPr>
        <w:t xml:space="preserve"> </w:t>
      </w:r>
      <w:r>
        <w:rPr>
          <w:sz w:val="28"/>
        </w:rPr>
        <w:t>trust</w:t>
      </w:r>
      <w:r>
        <w:rPr>
          <w:spacing w:val="33"/>
          <w:sz w:val="28"/>
        </w:rPr>
        <w:t xml:space="preserve"> </w:t>
      </w:r>
      <w:r>
        <w:rPr>
          <w:sz w:val="28"/>
        </w:rPr>
        <w:t>in</w:t>
      </w:r>
      <w:r>
        <w:rPr>
          <w:spacing w:val="33"/>
          <w:sz w:val="28"/>
        </w:rPr>
        <w:t xml:space="preserve"> </w:t>
      </w:r>
      <w:r>
        <w:rPr>
          <w:sz w:val="28"/>
        </w:rPr>
        <w:t>the</w:t>
      </w:r>
      <w:r>
        <w:rPr>
          <w:spacing w:val="32"/>
          <w:sz w:val="28"/>
        </w:rPr>
        <w:t xml:space="preserve"> </w:t>
      </w:r>
      <w:r>
        <w:rPr>
          <w:sz w:val="28"/>
        </w:rPr>
        <w:t xml:space="preserve">justice </w:t>
      </w:r>
      <w:r>
        <w:rPr>
          <w:spacing w:val="-2"/>
          <w:sz w:val="28"/>
        </w:rPr>
        <w:t>system?</w:t>
      </w:r>
    </w:p>
    <w:p>
      <w:pPr>
        <w:pStyle w:val="7"/>
        <w:spacing w:before="303"/>
      </w:pPr>
    </w:p>
    <w:p>
      <w:pPr>
        <w:pStyle w:val="13"/>
        <w:numPr>
          <w:ilvl w:val="2"/>
          <w:numId w:val="14"/>
        </w:numPr>
        <w:tabs>
          <w:tab w:val="left" w:pos="2160"/>
        </w:tabs>
        <w:spacing w:before="0" w:after="0" w:line="252" w:lineRule="auto"/>
        <w:ind w:left="2160" w:right="766" w:hanging="360"/>
        <w:jc w:val="left"/>
        <w:rPr>
          <w:sz w:val="28"/>
        </w:rPr>
      </w:pPr>
      <w:r>
        <w:rPr>
          <w:sz w:val="28"/>
        </w:rPr>
        <w:t>What</w:t>
      </w:r>
      <w:r>
        <w:rPr>
          <w:spacing w:val="80"/>
          <w:sz w:val="28"/>
        </w:rPr>
        <w:t xml:space="preserve"> </w:t>
      </w:r>
      <w:r>
        <w:rPr>
          <w:sz w:val="28"/>
        </w:rPr>
        <w:t>role</w:t>
      </w:r>
      <w:r>
        <w:rPr>
          <w:spacing w:val="80"/>
          <w:sz w:val="28"/>
        </w:rPr>
        <w:t xml:space="preserve"> </w:t>
      </w:r>
      <w:r>
        <w:rPr>
          <w:sz w:val="28"/>
        </w:rPr>
        <w:t>should</w:t>
      </w:r>
      <w:r>
        <w:rPr>
          <w:spacing w:val="80"/>
          <w:sz w:val="28"/>
        </w:rPr>
        <w:t xml:space="preserve"> </w:t>
      </w:r>
      <w:r>
        <w:rPr>
          <w:sz w:val="28"/>
        </w:rPr>
        <w:t>the</w:t>
      </w:r>
      <w:r>
        <w:rPr>
          <w:spacing w:val="80"/>
          <w:sz w:val="28"/>
        </w:rPr>
        <w:t xml:space="preserve"> </w:t>
      </w:r>
      <w:r>
        <w:rPr>
          <w:sz w:val="28"/>
        </w:rPr>
        <w:t>Philippines’</w:t>
      </w:r>
      <w:r>
        <w:rPr>
          <w:spacing w:val="80"/>
          <w:sz w:val="28"/>
        </w:rPr>
        <w:t xml:space="preserve"> </w:t>
      </w:r>
      <w:r>
        <w:rPr>
          <w:sz w:val="28"/>
        </w:rPr>
        <w:t>constitution</w:t>
      </w:r>
      <w:r>
        <w:rPr>
          <w:spacing w:val="80"/>
          <w:sz w:val="28"/>
        </w:rPr>
        <w:t xml:space="preserve"> </w:t>
      </w:r>
      <w:r>
        <w:rPr>
          <w:sz w:val="28"/>
        </w:rPr>
        <w:t>play</w:t>
      </w:r>
      <w:r>
        <w:rPr>
          <w:spacing w:val="80"/>
          <w:sz w:val="28"/>
        </w:rPr>
        <w:t xml:space="preserve"> </w:t>
      </w:r>
      <w:r>
        <w:rPr>
          <w:sz w:val="28"/>
        </w:rPr>
        <w:t>in</w:t>
      </w:r>
      <w:r>
        <w:rPr>
          <w:spacing w:val="80"/>
          <w:sz w:val="28"/>
        </w:rPr>
        <w:t xml:space="preserve"> </w:t>
      </w:r>
      <w:r>
        <w:rPr>
          <w:sz w:val="28"/>
        </w:rPr>
        <w:t>such</w:t>
      </w:r>
      <w:r>
        <w:rPr>
          <w:spacing w:val="40"/>
          <w:sz w:val="28"/>
        </w:rPr>
        <w:t xml:space="preserve"> </w:t>
      </w:r>
      <w:r>
        <w:rPr>
          <w:sz w:val="28"/>
        </w:rPr>
        <w:t>international legal matters?</w:t>
      </w:r>
    </w:p>
    <w:p>
      <w:pPr>
        <w:pStyle w:val="7"/>
        <w:spacing w:before="305"/>
      </w:pPr>
    </w:p>
    <w:p>
      <w:pPr>
        <w:pStyle w:val="4"/>
        <w:ind w:left="360"/>
      </w:pPr>
      <w:r>
        <w:t>Section</w:t>
      </w:r>
      <w:r>
        <w:rPr>
          <w:spacing w:val="-10"/>
        </w:rPr>
        <w:t xml:space="preserve"> </w:t>
      </w:r>
      <w:r>
        <w:t>2:</w:t>
      </w:r>
      <w:r>
        <w:rPr>
          <w:spacing w:val="-5"/>
        </w:rPr>
        <w:t xml:space="preserve"> </w:t>
      </w:r>
      <w:r>
        <w:t>Human</w:t>
      </w:r>
      <w:r>
        <w:rPr>
          <w:spacing w:val="-5"/>
        </w:rPr>
        <w:t xml:space="preserve"> </w:t>
      </w:r>
      <w:r>
        <w:t>Rights</w:t>
      </w:r>
      <w:r>
        <w:rPr>
          <w:spacing w:val="-7"/>
        </w:rPr>
        <w:t xml:space="preserve"> </w:t>
      </w:r>
      <w:r>
        <w:t>and</w:t>
      </w:r>
      <w:r>
        <w:rPr>
          <w:spacing w:val="-6"/>
        </w:rPr>
        <w:t xml:space="preserve"> </w:t>
      </w:r>
      <w:r>
        <w:t>Extrajudicial</w:t>
      </w:r>
      <w:r>
        <w:rPr>
          <w:spacing w:val="-4"/>
        </w:rPr>
        <w:t xml:space="preserve"> </w:t>
      </w:r>
      <w:r>
        <w:t>Killings</w:t>
      </w:r>
      <w:r>
        <w:rPr>
          <w:spacing w:val="-3"/>
        </w:rPr>
        <w:t xml:space="preserve"> </w:t>
      </w:r>
      <w:r>
        <w:rPr>
          <w:spacing w:val="-2"/>
        </w:rPr>
        <w:t>(EJK)</w:t>
      </w:r>
    </w:p>
    <w:p>
      <w:pPr>
        <w:pStyle w:val="7"/>
        <w:spacing w:before="163"/>
        <w:ind w:left="360"/>
      </w:pPr>
      <w:r>
        <w:t>Main</w:t>
      </w:r>
      <w:r>
        <w:rPr>
          <w:spacing w:val="-3"/>
        </w:rPr>
        <w:t xml:space="preserve"> </w:t>
      </w:r>
      <w:r>
        <w:rPr>
          <w:spacing w:val="-2"/>
        </w:rPr>
        <w:t>Questions:</w:t>
      </w:r>
    </w:p>
    <w:p>
      <w:pPr>
        <w:pStyle w:val="13"/>
        <w:numPr>
          <w:ilvl w:val="0"/>
          <w:numId w:val="14"/>
        </w:numPr>
        <w:tabs>
          <w:tab w:val="left" w:pos="720"/>
        </w:tabs>
        <w:spacing w:before="161" w:after="0" w:line="249" w:lineRule="auto"/>
        <w:ind w:left="720" w:right="765" w:hanging="360"/>
        <w:jc w:val="left"/>
        <w:rPr>
          <w:sz w:val="28"/>
        </w:rPr>
      </w:pPr>
      <w:r>
        <w:rPr>
          <w:sz w:val="28"/>
        </w:rPr>
        <w:t>What</w:t>
      </w:r>
      <w:r>
        <w:rPr>
          <w:spacing w:val="-15"/>
          <w:sz w:val="28"/>
        </w:rPr>
        <w:t xml:space="preserve"> </w:t>
      </w:r>
      <w:r>
        <w:rPr>
          <w:sz w:val="28"/>
        </w:rPr>
        <w:t>is</w:t>
      </w:r>
      <w:r>
        <w:rPr>
          <w:spacing w:val="-15"/>
          <w:sz w:val="28"/>
        </w:rPr>
        <w:t xml:space="preserve"> </w:t>
      </w:r>
      <w:r>
        <w:rPr>
          <w:sz w:val="28"/>
        </w:rPr>
        <w:t>your</w:t>
      </w:r>
      <w:r>
        <w:rPr>
          <w:spacing w:val="-16"/>
          <w:sz w:val="28"/>
        </w:rPr>
        <w:t xml:space="preserve"> </w:t>
      </w:r>
      <w:r>
        <w:rPr>
          <w:sz w:val="28"/>
        </w:rPr>
        <w:t>perspective</w:t>
      </w:r>
      <w:r>
        <w:rPr>
          <w:spacing w:val="-18"/>
          <w:sz w:val="28"/>
        </w:rPr>
        <w:t xml:space="preserve"> </w:t>
      </w:r>
      <w:r>
        <w:rPr>
          <w:sz w:val="28"/>
        </w:rPr>
        <w:t>on</w:t>
      </w:r>
      <w:r>
        <w:rPr>
          <w:spacing w:val="-14"/>
          <w:sz w:val="28"/>
        </w:rPr>
        <w:t xml:space="preserve"> </w:t>
      </w:r>
      <w:r>
        <w:rPr>
          <w:sz w:val="28"/>
        </w:rPr>
        <w:t>the</w:t>
      </w:r>
      <w:r>
        <w:rPr>
          <w:spacing w:val="-16"/>
          <w:sz w:val="28"/>
        </w:rPr>
        <w:t xml:space="preserve"> </w:t>
      </w:r>
      <w:r>
        <w:rPr>
          <w:sz w:val="28"/>
        </w:rPr>
        <w:t>current</w:t>
      </w:r>
      <w:r>
        <w:rPr>
          <w:spacing w:val="-15"/>
          <w:sz w:val="28"/>
        </w:rPr>
        <w:t xml:space="preserve"> </w:t>
      </w:r>
      <w:r>
        <w:rPr>
          <w:sz w:val="28"/>
        </w:rPr>
        <w:t>human</w:t>
      </w:r>
      <w:r>
        <w:rPr>
          <w:spacing w:val="-15"/>
          <w:sz w:val="28"/>
        </w:rPr>
        <w:t xml:space="preserve"> </w:t>
      </w:r>
      <w:r>
        <w:rPr>
          <w:sz w:val="28"/>
        </w:rPr>
        <w:t>rights</w:t>
      </w:r>
      <w:r>
        <w:rPr>
          <w:spacing w:val="-15"/>
          <w:sz w:val="28"/>
        </w:rPr>
        <w:t xml:space="preserve"> </w:t>
      </w:r>
      <w:r>
        <w:rPr>
          <w:sz w:val="28"/>
        </w:rPr>
        <w:t>situation</w:t>
      </w:r>
      <w:r>
        <w:rPr>
          <w:spacing w:val="-15"/>
          <w:sz w:val="28"/>
        </w:rPr>
        <w:t xml:space="preserve"> </w:t>
      </w:r>
      <w:r>
        <w:rPr>
          <w:sz w:val="28"/>
        </w:rPr>
        <w:t>in</w:t>
      </w:r>
      <w:r>
        <w:rPr>
          <w:spacing w:val="-15"/>
          <w:sz w:val="28"/>
        </w:rPr>
        <w:t xml:space="preserve"> </w:t>
      </w:r>
      <w:r>
        <w:rPr>
          <w:sz w:val="28"/>
        </w:rPr>
        <w:t>the</w:t>
      </w:r>
      <w:r>
        <w:rPr>
          <w:spacing w:val="-16"/>
          <w:sz w:val="28"/>
        </w:rPr>
        <w:t xml:space="preserve"> </w:t>
      </w:r>
      <w:r>
        <w:rPr>
          <w:sz w:val="28"/>
        </w:rPr>
        <w:t>Philippines, especially concerning extrajudicial killings?</w:t>
      </w:r>
    </w:p>
    <w:p>
      <w:pPr>
        <w:pStyle w:val="7"/>
        <w:spacing w:before="311"/>
      </w:pPr>
    </w:p>
    <w:p>
      <w:pPr>
        <w:pStyle w:val="13"/>
        <w:numPr>
          <w:ilvl w:val="1"/>
          <w:numId w:val="14"/>
        </w:numPr>
        <w:tabs>
          <w:tab w:val="left" w:pos="1499"/>
        </w:tabs>
        <w:spacing w:before="1" w:after="0" w:line="240" w:lineRule="auto"/>
        <w:ind w:left="1499" w:right="0" w:hanging="419"/>
        <w:jc w:val="left"/>
        <w:rPr>
          <w:sz w:val="28"/>
        </w:rPr>
      </w:pPr>
      <w:r>
        <w:rPr>
          <w:sz w:val="28"/>
        </w:rPr>
        <w:t>How</w:t>
      </w:r>
      <w:r>
        <w:rPr>
          <w:spacing w:val="-5"/>
          <w:sz w:val="28"/>
        </w:rPr>
        <w:t xml:space="preserve"> </w:t>
      </w:r>
      <w:r>
        <w:rPr>
          <w:sz w:val="28"/>
        </w:rPr>
        <w:t>do</w:t>
      </w:r>
      <w:r>
        <w:rPr>
          <w:spacing w:val="-5"/>
          <w:sz w:val="28"/>
        </w:rPr>
        <w:t xml:space="preserve"> </w:t>
      </w:r>
      <w:r>
        <w:rPr>
          <w:sz w:val="28"/>
        </w:rPr>
        <w:t>you</w:t>
      </w:r>
      <w:r>
        <w:rPr>
          <w:spacing w:val="-7"/>
          <w:sz w:val="28"/>
        </w:rPr>
        <w:t xml:space="preserve"> </w:t>
      </w:r>
      <w:r>
        <w:rPr>
          <w:sz w:val="28"/>
        </w:rPr>
        <w:t>think</w:t>
      </w:r>
      <w:r>
        <w:rPr>
          <w:spacing w:val="-6"/>
          <w:sz w:val="28"/>
        </w:rPr>
        <w:t xml:space="preserve"> </w:t>
      </w:r>
      <w:r>
        <w:rPr>
          <w:sz w:val="28"/>
        </w:rPr>
        <w:t>the</w:t>
      </w:r>
      <w:r>
        <w:rPr>
          <w:spacing w:val="-6"/>
          <w:sz w:val="28"/>
        </w:rPr>
        <w:t xml:space="preserve"> </w:t>
      </w:r>
      <w:r>
        <w:rPr>
          <w:sz w:val="28"/>
        </w:rPr>
        <w:t>legal</w:t>
      </w:r>
      <w:r>
        <w:rPr>
          <w:spacing w:val="-5"/>
          <w:sz w:val="28"/>
        </w:rPr>
        <w:t xml:space="preserve"> </w:t>
      </w:r>
      <w:r>
        <w:rPr>
          <w:sz w:val="28"/>
        </w:rPr>
        <w:t>system</w:t>
      </w:r>
      <w:r>
        <w:rPr>
          <w:spacing w:val="-4"/>
          <w:sz w:val="28"/>
        </w:rPr>
        <w:t xml:space="preserve"> </w:t>
      </w:r>
      <w:r>
        <w:rPr>
          <w:sz w:val="28"/>
        </w:rPr>
        <w:t>has</w:t>
      </w:r>
      <w:r>
        <w:rPr>
          <w:spacing w:val="-2"/>
          <w:sz w:val="28"/>
        </w:rPr>
        <w:t xml:space="preserve"> </w:t>
      </w:r>
      <w:r>
        <w:rPr>
          <w:sz w:val="28"/>
        </w:rPr>
        <w:t>responded</w:t>
      </w:r>
      <w:r>
        <w:rPr>
          <w:spacing w:val="-3"/>
          <w:sz w:val="28"/>
        </w:rPr>
        <w:t xml:space="preserve"> </w:t>
      </w:r>
      <w:r>
        <w:rPr>
          <w:sz w:val="28"/>
        </w:rPr>
        <w:t>to</w:t>
      </w:r>
      <w:r>
        <w:rPr>
          <w:spacing w:val="-3"/>
          <w:sz w:val="28"/>
        </w:rPr>
        <w:t xml:space="preserve"> </w:t>
      </w:r>
      <w:r>
        <w:rPr>
          <w:sz w:val="28"/>
        </w:rPr>
        <w:t>allegations</w:t>
      </w:r>
      <w:r>
        <w:rPr>
          <w:spacing w:val="-6"/>
          <w:sz w:val="28"/>
        </w:rPr>
        <w:t xml:space="preserve"> </w:t>
      </w:r>
      <w:r>
        <w:rPr>
          <w:sz w:val="28"/>
        </w:rPr>
        <w:t>of</w:t>
      </w:r>
      <w:r>
        <w:rPr>
          <w:spacing w:val="-3"/>
          <w:sz w:val="28"/>
        </w:rPr>
        <w:t xml:space="preserve"> </w:t>
      </w:r>
      <w:r>
        <w:rPr>
          <w:spacing w:val="-4"/>
          <w:sz w:val="28"/>
        </w:rPr>
        <w:t>EJK?</w:t>
      </w:r>
    </w:p>
    <w:p>
      <w:pPr>
        <w:pStyle w:val="7"/>
        <w:spacing w:before="320"/>
      </w:pPr>
    </w:p>
    <w:p>
      <w:pPr>
        <w:pStyle w:val="13"/>
        <w:numPr>
          <w:ilvl w:val="1"/>
          <w:numId w:val="15"/>
        </w:numPr>
        <w:tabs>
          <w:tab w:val="left" w:pos="780"/>
        </w:tabs>
        <w:spacing w:before="0" w:after="0" w:line="271" w:lineRule="auto"/>
        <w:ind w:left="360" w:right="763" w:firstLine="0"/>
        <w:jc w:val="left"/>
        <w:rPr>
          <w:sz w:val="28"/>
        </w:rPr>
      </w:pPr>
      <w:r>
        <w:rPr>
          <w:sz w:val="28"/>
        </w:rPr>
        <w:t xml:space="preserve">What challenges do legal advocates face in protecting human rights within this </w:t>
      </w:r>
      <w:r>
        <w:rPr>
          <w:spacing w:val="-2"/>
          <w:sz w:val="28"/>
        </w:rPr>
        <w:t>context?</w:t>
      </w:r>
    </w:p>
    <w:p>
      <w:pPr>
        <w:pStyle w:val="7"/>
        <w:spacing w:before="55"/>
      </w:pPr>
    </w:p>
    <w:p>
      <w:pPr>
        <w:pStyle w:val="7"/>
        <w:ind w:left="360"/>
      </w:pPr>
      <w:r>
        <w:t>Probing</w:t>
      </w:r>
      <w:r>
        <w:rPr>
          <w:spacing w:val="-3"/>
        </w:rPr>
        <w:t xml:space="preserve"> </w:t>
      </w:r>
      <w:r>
        <w:rPr>
          <w:spacing w:val="-2"/>
        </w:rPr>
        <w:t>Questions:</w:t>
      </w:r>
    </w:p>
    <w:p>
      <w:pPr>
        <w:pStyle w:val="13"/>
        <w:numPr>
          <w:ilvl w:val="2"/>
          <w:numId w:val="15"/>
        </w:numPr>
        <w:tabs>
          <w:tab w:val="left" w:pos="2160"/>
        </w:tabs>
        <w:spacing w:before="187" w:after="0" w:line="249" w:lineRule="auto"/>
        <w:ind w:left="2160" w:right="764" w:hanging="360"/>
        <w:jc w:val="left"/>
        <w:rPr>
          <w:sz w:val="28"/>
        </w:rPr>
      </w:pPr>
      <w:r>
        <w:rPr>
          <w:sz w:val="28"/>
        </w:rPr>
        <w:t>Could</w:t>
      </w:r>
      <w:r>
        <w:rPr>
          <w:spacing w:val="80"/>
          <w:sz w:val="28"/>
        </w:rPr>
        <w:t xml:space="preserve"> </w:t>
      </w:r>
      <w:r>
        <w:rPr>
          <w:sz w:val="28"/>
        </w:rPr>
        <w:t>you</w:t>
      </w:r>
      <w:r>
        <w:rPr>
          <w:spacing w:val="80"/>
          <w:sz w:val="28"/>
        </w:rPr>
        <w:t xml:space="preserve"> </w:t>
      </w:r>
      <w:r>
        <w:rPr>
          <w:sz w:val="28"/>
        </w:rPr>
        <w:t>share</w:t>
      </w:r>
      <w:r>
        <w:rPr>
          <w:spacing w:val="80"/>
          <w:sz w:val="28"/>
        </w:rPr>
        <w:t xml:space="preserve"> </w:t>
      </w:r>
      <w:r>
        <w:rPr>
          <w:sz w:val="28"/>
        </w:rPr>
        <w:t>examples</w:t>
      </w:r>
      <w:r>
        <w:rPr>
          <w:spacing w:val="80"/>
          <w:sz w:val="28"/>
        </w:rPr>
        <w:t xml:space="preserve"> </w:t>
      </w:r>
      <w:r>
        <w:rPr>
          <w:sz w:val="28"/>
        </w:rPr>
        <w:t>where</w:t>
      </w:r>
      <w:r>
        <w:rPr>
          <w:spacing w:val="80"/>
          <w:sz w:val="28"/>
        </w:rPr>
        <w:t xml:space="preserve"> </w:t>
      </w:r>
      <w:r>
        <w:rPr>
          <w:sz w:val="28"/>
        </w:rPr>
        <w:t>the</w:t>
      </w:r>
      <w:r>
        <w:rPr>
          <w:spacing w:val="80"/>
          <w:sz w:val="28"/>
        </w:rPr>
        <w:t xml:space="preserve"> </w:t>
      </w:r>
      <w:r>
        <w:rPr>
          <w:sz w:val="28"/>
        </w:rPr>
        <w:t>law</w:t>
      </w:r>
      <w:r>
        <w:rPr>
          <w:spacing w:val="80"/>
          <w:sz w:val="28"/>
        </w:rPr>
        <w:t xml:space="preserve"> </w:t>
      </w:r>
      <w:r>
        <w:rPr>
          <w:sz w:val="28"/>
        </w:rPr>
        <w:t>was</w:t>
      </w:r>
      <w:r>
        <w:rPr>
          <w:spacing w:val="80"/>
          <w:sz w:val="28"/>
        </w:rPr>
        <w:t xml:space="preserve"> </w:t>
      </w:r>
      <w:r>
        <w:rPr>
          <w:sz w:val="28"/>
        </w:rPr>
        <w:t>effective</w:t>
      </w:r>
      <w:r>
        <w:rPr>
          <w:spacing w:val="80"/>
          <w:sz w:val="28"/>
        </w:rPr>
        <w:t xml:space="preserve"> </w:t>
      </w:r>
      <w:r>
        <w:rPr>
          <w:sz w:val="28"/>
        </w:rPr>
        <w:t>or</w:t>
      </w:r>
      <w:r>
        <w:rPr>
          <w:spacing w:val="80"/>
          <w:sz w:val="28"/>
        </w:rPr>
        <w:t xml:space="preserve"> </w:t>
      </w:r>
      <w:r>
        <w:rPr>
          <w:sz w:val="28"/>
        </w:rPr>
        <w:t>ineffective in addressing EJK?</w:t>
      </w:r>
    </w:p>
    <w:p>
      <w:pPr>
        <w:pStyle w:val="7"/>
        <w:spacing w:before="309"/>
      </w:pPr>
    </w:p>
    <w:p>
      <w:pPr>
        <w:pStyle w:val="13"/>
        <w:numPr>
          <w:ilvl w:val="2"/>
          <w:numId w:val="15"/>
        </w:numPr>
        <w:tabs>
          <w:tab w:val="left" w:pos="2160"/>
        </w:tabs>
        <w:spacing w:before="0" w:after="0" w:line="252" w:lineRule="auto"/>
        <w:ind w:left="2160" w:right="769" w:hanging="360"/>
        <w:jc w:val="left"/>
        <w:rPr>
          <w:sz w:val="28"/>
        </w:rPr>
      </w:pPr>
      <w:r>
        <w:rPr>
          <w:sz w:val="28"/>
        </w:rPr>
        <w:t>How</w:t>
      </w:r>
      <w:r>
        <w:rPr>
          <w:spacing w:val="40"/>
          <w:sz w:val="28"/>
        </w:rPr>
        <w:t xml:space="preserve"> </w:t>
      </w:r>
      <w:r>
        <w:rPr>
          <w:sz w:val="28"/>
        </w:rPr>
        <w:t>does</w:t>
      </w:r>
      <w:r>
        <w:rPr>
          <w:spacing w:val="40"/>
          <w:sz w:val="28"/>
        </w:rPr>
        <w:t xml:space="preserve"> </w:t>
      </w:r>
      <w:r>
        <w:rPr>
          <w:sz w:val="28"/>
        </w:rPr>
        <w:t>political</w:t>
      </w:r>
      <w:r>
        <w:rPr>
          <w:spacing w:val="40"/>
          <w:sz w:val="28"/>
        </w:rPr>
        <w:t xml:space="preserve"> </w:t>
      </w:r>
      <w:r>
        <w:rPr>
          <w:sz w:val="28"/>
        </w:rPr>
        <w:t>pressure</w:t>
      </w:r>
      <w:r>
        <w:rPr>
          <w:spacing w:val="40"/>
          <w:sz w:val="28"/>
        </w:rPr>
        <w:t xml:space="preserve"> </w:t>
      </w:r>
      <w:r>
        <w:rPr>
          <w:sz w:val="28"/>
        </w:rPr>
        <w:t>impact</w:t>
      </w:r>
      <w:r>
        <w:rPr>
          <w:spacing w:val="40"/>
          <w:sz w:val="28"/>
        </w:rPr>
        <w:t xml:space="preserve"> </w:t>
      </w:r>
      <w:r>
        <w:rPr>
          <w:sz w:val="28"/>
        </w:rPr>
        <w:t>legal</w:t>
      </w:r>
      <w:r>
        <w:rPr>
          <w:spacing w:val="40"/>
          <w:sz w:val="28"/>
        </w:rPr>
        <w:t xml:space="preserve"> </w:t>
      </w:r>
      <w:r>
        <w:rPr>
          <w:sz w:val="28"/>
        </w:rPr>
        <w:t>proceedings</w:t>
      </w:r>
      <w:r>
        <w:rPr>
          <w:spacing w:val="40"/>
          <w:sz w:val="28"/>
        </w:rPr>
        <w:t xml:space="preserve"> </w:t>
      </w:r>
      <w:r>
        <w:rPr>
          <w:sz w:val="28"/>
        </w:rPr>
        <w:t>related</w:t>
      </w:r>
      <w:r>
        <w:rPr>
          <w:spacing w:val="40"/>
          <w:sz w:val="28"/>
        </w:rPr>
        <w:t xml:space="preserve"> </w:t>
      </w:r>
      <w:r>
        <w:rPr>
          <w:sz w:val="28"/>
        </w:rPr>
        <w:t>to human rights violations?</w:t>
      </w:r>
    </w:p>
    <w:p>
      <w:pPr>
        <w:pStyle w:val="13"/>
        <w:spacing w:after="0" w:line="252" w:lineRule="auto"/>
        <w:jc w:val="left"/>
        <w:rPr>
          <w:sz w:val="28"/>
        </w:rPr>
        <w:sectPr>
          <w:pgSz w:w="12240" w:h="15840"/>
          <w:pgMar w:top="1220" w:right="720" w:bottom="280" w:left="1080" w:header="979" w:footer="0" w:gutter="0"/>
          <w:cols w:space="720" w:num="1"/>
        </w:sectPr>
      </w:pPr>
    </w:p>
    <w:p>
      <w:pPr>
        <w:pStyle w:val="13"/>
        <w:numPr>
          <w:ilvl w:val="2"/>
          <w:numId w:val="15"/>
        </w:numPr>
        <w:tabs>
          <w:tab w:val="left" w:pos="2160"/>
        </w:tabs>
        <w:spacing w:before="255" w:after="0" w:line="252" w:lineRule="auto"/>
        <w:ind w:left="2160" w:right="766" w:hanging="360"/>
        <w:jc w:val="left"/>
        <w:rPr>
          <w:sz w:val="28"/>
        </w:rPr>
      </w:pPr>
      <w:r>
        <w:rPr>
          <w:sz w:val="28"/>
        </w:rPr>
        <w:t>What improvements would you suggest for the legal framework to better safeguard human rights?</w:t>
      </w:r>
    </w:p>
    <w:p>
      <w:pPr>
        <w:pStyle w:val="7"/>
        <w:spacing w:before="305"/>
      </w:pPr>
    </w:p>
    <w:p>
      <w:pPr>
        <w:pStyle w:val="4"/>
        <w:ind w:left="360"/>
      </w:pPr>
      <w:r>
        <w:t>Section</w:t>
      </w:r>
      <w:r>
        <w:rPr>
          <w:spacing w:val="-12"/>
        </w:rPr>
        <w:t xml:space="preserve"> </w:t>
      </w:r>
      <w:r>
        <w:t>3:</w:t>
      </w:r>
      <w:r>
        <w:rPr>
          <w:spacing w:val="-12"/>
        </w:rPr>
        <w:t xml:space="preserve"> </w:t>
      </w:r>
      <w:r>
        <w:t>West</w:t>
      </w:r>
      <w:r>
        <w:rPr>
          <w:spacing w:val="-6"/>
        </w:rPr>
        <w:t xml:space="preserve"> </w:t>
      </w:r>
      <w:r>
        <w:t>Philippine</w:t>
      </w:r>
      <w:r>
        <w:rPr>
          <w:spacing w:val="-7"/>
        </w:rPr>
        <w:t xml:space="preserve"> </w:t>
      </w:r>
      <w:r>
        <w:t>Sea</w:t>
      </w:r>
      <w:r>
        <w:rPr>
          <w:spacing w:val="-5"/>
        </w:rPr>
        <w:t xml:space="preserve"> </w:t>
      </w:r>
      <w:r>
        <w:rPr>
          <w:spacing w:val="-2"/>
        </w:rPr>
        <w:t>Dispute</w:t>
      </w:r>
    </w:p>
    <w:p>
      <w:pPr>
        <w:pStyle w:val="7"/>
        <w:spacing w:before="163"/>
        <w:ind w:left="360"/>
      </w:pPr>
      <w:r>
        <w:t>Main</w:t>
      </w:r>
      <w:r>
        <w:rPr>
          <w:spacing w:val="-3"/>
        </w:rPr>
        <w:t xml:space="preserve"> </w:t>
      </w:r>
      <w:r>
        <w:rPr>
          <w:spacing w:val="-2"/>
        </w:rPr>
        <w:t>Questions:</w:t>
      </w:r>
    </w:p>
    <w:p>
      <w:pPr>
        <w:pStyle w:val="13"/>
        <w:numPr>
          <w:ilvl w:val="0"/>
          <w:numId w:val="14"/>
        </w:numPr>
        <w:tabs>
          <w:tab w:val="left" w:pos="720"/>
        </w:tabs>
        <w:spacing w:before="160" w:after="0" w:line="249" w:lineRule="auto"/>
        <w:ind w:left="720" w:right="768" w:hanging="360"/>
        <w:jc w:val="left"/>
        <w:rPr>
          <w:sz w:val="28"/>
        </w:rPr>
      </w:pPr>
      <w:r>
        <w:rPr>
          <w:sz w:val="28"/>
        </w:rPr>
        <w:t>How do you interpret the Philippines’legal position in the West Philippine Sea dispute, especially in light of the 2016 PCA</w:t>
      </w:r>
      <w:r>
        <w:rPr>
          <w:spacing w:val="-2"/>
          <w:sz w:val="28"/>
        </w:rPr>
        <w:t xml:space="preserve"> </w:t>
      </w:r>
      <w:r>
        <w:rPr>
          <w:sz w:val="28"/>
        </w:rPr>
        <w:t>ruling?</w:t>
      </w:r>
    </w:p>
    <w:p>
      <w:pPr>
        <w:pStyle w:val="7"/>
        <w:spacing w:before="310"/>
      </w:pPr>
    </w:p>
    <w:p>
      <w:pPr>
        <w:pStyle w:val="13"/>
        <w:numPr>
          <w:ilvl w:val="1"/>
          <w:numId w:val="14"/>
        </w:numPr>
        <w:tabs>
          <w:tab w:val="left" w:pos="1500"/>
        </w:tabs>
        <w:spacing w:before="0" w:after="0" w:line="252" w:lineRule="auto"/>
        <w:ind w:left="1500" w:right="766" w:hanging="420"/>
        <w:jc w:val="left"/>
        <w:rPr>
          <w:sz w:val="28"/>
        </w:rPr>
      </w:pPr>
      <w:r>
        <w:rPr>
          <w:sz w:val="28"/>
        </w:rPr>
        <w:t>What are</w:t>
      </w:r>
      <w:r>
        <w:rPr>
          <w:spacing w:val="-1"/>
          <w:sz w:val="28"/>
        </w:rPr>
        <w:t xml:space="preserve"> </w:t>
      </w:r>
      <w:r>
        <w:rPr>
          <w:sz w:val="28"/>
        </w:rPr>
        <w:t>the</w:t>
      </w:r>
      <w:r>
        <w:rPr>
          <w:spacing w:val="-1"/>
          <w:sz w:val="28"/>
        </w:rPr>
        <w:t xml:space="preserve"> </w:t>
      </w:r>
      <w:r>
        <w:rPr>
          <w:sz w:val="28"/>
        </w:rPr>
        <w:t>legal challenges</w:t>
      </w:r>
      <w:r>
        <w:rPr>
          <w:spacing w:val="-1"/>
          <w:sz w:val="28"/>
        </w:rPr>
        <w:t xml:space="preserve"> </w:t>
      </w:r>
      <w:r>
        <w:rPr>
          <w:sz w:val="28"/>
        </w:rPr>
        <w:t>in enforcing</w:t>
      </w:r>
      <w:r>
        <w:rPr>
          <w:spacing w:val="-1"/>
          <w:sz w:val="28"/>
        </w:rPr>
        <w:t xml:space="preserve"> </w:t>
      </w:r>
      <w:r>
        <w:rPr>
          <w:sz w:val="28"/>
        </w:rPr>
        <w:t>the</w:t>
      </w:r>
      <w:r>
        <w:rPr>
          <w:spacing w:val="-1"/>
          <w:sz w:val="28"/>
        </w:rPr>
        <w:t xml:space="preserve"> </w:t>
      </w:r>
      <w:r>
        <w:rPr>
          <w:sz w:val="28"/>
        </w:rPr>
        <w:t>country’s sovereign rights in the disputed maritime areas?</w:t>
      </w:r>
    </w:p>
    <w:p>
      <w:pPr>
        <w:pStyle w:val="7"/>
        <w:spacing w:before="305"/>
      </w:pPr>
    </w:p>
    <w:p>
      <w:pPr>
        <w:pStyle w:val="13"/>
        <w:numPr>
          <w:ilvl w:val="1"/>
          <w:numId w:val="14"/>
        </w:numPr>
        <w:tabs>
          <w:tab w:val="left" w:pos="1500"/>
        </w:tabs>
        <w:spacing w:before="0" w:after="0" w:line="249" w:lineRule="auto"/>
        <w:ind w:left="1500" w:right="766" w:hanging="420"/>
        <w:jc w:val="left"/>
        <w:rPr>
          <w:sz w:val="28"/>
        </w:rPr>
      </w:pPr>
      <w:r>
        <w:rPr>
          <w:sz w:val="28"/>
        </w:rPr>
        <w:t>How do you think international law, such as UNCLOS, influences the</w:t>
      </w:r>
      <w:r>
        <w:rPr>
          <w:spacing w:val="80"/>
          <w:sz w:val="28"/>
        </w:rPr>
        <w:t xml:space="preserve"> </w:t>
      </w:r>
      <w:r>
        <w:rPr>
          <w:sz w:val="28"/>
        </w:rPr>
        <w:t>Philippines’strategy and legal claims in this dispute?</w:t>
      </w:r>
    </w:p>
    <w:p>
      <w:pPr>
        <w:pStyle w:val="7"/>
        <w:spacing w:before="311"/>
      </w:pPr>
    </w:p>
    <w:p>
      <w:pPr>
        <w:pStyle w:val="7"/>
        <w:spacing w:before="1"/>
        <w:ind w:left="360"/>
      </w:pPr>
      <w:r>
        <w:t>Probing</w:t>
      </w:r>
      <w:r>
        <w:rPr>
          <w:spacing w:val="-3"/>
        </w:rPr>
        <w:t xml:space="preserve"> </w:t>
      </w:r>
      <w:r>
        <w:rPr>
          <w:spacing w:val="-2"/>
        </w:rPr>
        <w:t>Questions:</w:t>
      </w:r>
    </w:p>
    <w:p>
      <w:pPr>
        <w:pStyle w:val="13"/>
        <w:numPr>
          <w:ilvl w:val="0"/>
          <w:numId w:val="16"/>
        </w:numPr>
        <w:tabs>
          <w:tab w:val="left" w:pos="720"/>
          <w:tab w:val="left" w:pos="1078"/>
        </w:tabs>
        <w:spacing w:before="187" w:after="0" w:line="249" w:lineRule="auto"/>
        <w:ind w:left="720" w:right="766" w:hanging="10"/>
        <w:jc w:val="left"/>
        <w:rPr>
          <w:sz w:val="28"/>
        </w:rPr>
      </w:pPr>
      <w:r>
        <w:rPr>
          <w:sz w:val="28"/>
        </w:rPr>
        <w:t>What</w:t>
      </w:r>
      <w:r>
        <w:rPr>
          <w:spacing w:val="40"/>
          <w:sz w:val="28"/>
        </w:rPr>
        <w:t xml:space="preserve"> </w:t>
      </w:r>
      <w:r>
        <w:rPr>
          <w:sz w:val="28"/>
        </w:rPr>
        <w:t>role</w:t>
      </w:r>
      <w:r>
        <w:rPr>
          <w:spacing w:val="40"/>
          <w:sz w:val="28"/>
        </w:rPr>
        <w:t xml:space="preserve"> </w:t>
      </w:r>
      <w:r>
        <w:rPr>
          <w:sz w:val="28"/>
        </w:rPr>
        <w:t>do</w:t>
      </w:r>
      <w:r>
        <w:rPr>
          <w:spacing w:val="40"/>
          <w:sz w:val="28"/>
        </w:rPr>
        <w:t xml:space="preserve"> </w:t>
      </w:r>
      <w:r>
        <w:rPr>
          <w:sz w:val="28"/>
        </w:rPr>
        <w:t>you</w:t>
      </w:r>
      <w:r>
        <w:rPr>
          <w:spacing w:val="40"/>
          <w:sz w:val="28"/>
        </w:rPr>
        <w:t xml:space="preserve"> </w:t>
      </w:r>
      <w:r>
        <w:rPr>
          <w:sz w:val="28"/>
        </w:rPr>
        <w:t>think</w:t>
      </w:r>
      <w:r>
        <w:rPr>
          <w:spacing w:val="40"/>
          <w:sz w:val="28"/>
        </w:rPr>
        <w:t xml:space="preserve"> </w:t>
      </w:r>
      <w:r>
        <w:rPr>
          <w:sz w:val="28"/>
        </w:rPr>
        <w:t>the</w:t>
      </w:r>
      <w:r>
        <w:rPr>
          <w:spacing w:val="40"/>
          <w:sz w:val="28"/>
        </w:rPr>
        <w:t xml:space="preserve"> </w:t>
      </w:r>
      <w:r>
        <w:rPr>
          <w:sz w:val="28"/>
        </w:rPr>
        <w:t>judiciary</w:t>
      </w:r>
      <w:r>
        <w:rPr>
          <w:spacing w:val="40"/>
          <w:sz w:val="28"/>
        </w:rPr>
        <w:t xml:space="preserve"> </w:t>
      </w:r>
      <w:r>
        <w:rPr>
          <w:sz w:val="28"/>
        </w:rPr>
        <w:t>should</w:t>
      </w:r>
      <w:r>
        <w:rPr>
          <w:spacing w:val="40"/>
          <w:sz w:val="28"/>
        </w:rPr>
        <w:t xml:space="preserve"> </w:t>
      </w:r>
      <w:r>
        <w:rPr>
          <w:sz w:val="28"/>
        </w:rPr>
        <w:t>play</w:t>
      </w:r>
      <w:r>
        <w:rPr>
          <w:spacing w:val="40"/>
          <w:sz w:val="28"/>
        </w:rPr>
        <w:t xml:space="preserve"> </w:t>
      </w:r>
      <w:r>
        <w:rPr>
          <w:sz w:val="28"/>
        </w:rPr>
        <w:t>in</w:t>
      </w:r>
      <w:r>
        <w:rPr>
          <w:spacing w:val="40"/>
          <w:sz w:val="28"/>
        </w:rPr>
        <w:t xml:space="preserve"> </w:t>
      </w:r>
      <w:r>
        <w:rPr>
          <w:sz w:val="28"/>
        </w:rPr>
        <w:t>upholding</w:t>
      </w:r>
      <w:r>
        <w:rPr>
          <w:spacing w:val="40"/>
          <w:sz w:val="28"/>
        </w:rPr>
        <w:t xml:space="preserve"> </w:t>
      </w:r>
      <w:r>
        <w:rPr>
          <w:sz w:val="28"/>
        </w:rPr>
        <w:t xml:space="preserve">maritime </w:t>
      </w:r>
      <w:r>
        <w:rPr>
          <w:spacing w:val="-2"/>
          <w:sz w:val="28"/>
        </w:rPr>
        <w:t>sovereignty?</w:t>
      </w:r>
    </w:p>
    <w:p>
      <w:pPr>
        <w:pStyle w:val="7"/>
        <w:spacing w:before="311"/>
      </w:pPr>
    </w:p>
    <w:p>
      <w:pPr>
        <w:pStyle w:val="13"/>
        <w:numPr>
          <w:ilvl w:val="0"/>
          <w:numId w:val="16"/>
        </w:numPr>
        <w:tabs>
          <w:tab w:val="left" w:pos="1078"/>
        </w:tabs>
        <w:spacing w:before="0" w:after="0" w:line="240" w:lineRule="auto"/>
        <w:ind w:left="1078" w:right="0" w:hanging="368"/>
        <w:jc w:val="left"/>
        <w:rPr>
          <w:sz w:val="28"/>
        </w:rPr>
      </w:pPr>
      <w:r>
        <w:rPr>
          <w:sz w:val="28"/>
        </w:rPr>
        <w:t>How</w:t>
      </w:r>
      <w:r>
        <w:rPr>
          <w:spacing w:val="-9"/>
          <w:sz w:val="28"/>
        </w:rPr>
        <w:t xml:space="preserve"> </w:t>
      </w:r>
      <w:r>
        <w:rPr>
          <w:sz w:val="28"/>
        </w:rPr>
        <w:t>effective</w:t>
      </w:r>
      <w:r>
        <w:rPr>
          <w:spacing w:val="-6"/>
          <w:sz w:val="28"/>
        </w:rPr>
        <w:t xml:space="preserve"> </w:t>
      </w:r>
      <w:r>
        <w:rPr>
          <w:sz w:val="28"/>
        </w:rPr>
        <w:t>are</w:t>
      </w:r>
      <w:r>
        <w:rPr>
          <w:spacing w:val="-8"/>
          <w:sz w:val="28"/>
        </w:rPr>
        <w:t xml:space="preserve"> </w:t>
      </w:r>
      <w:r>
        <w:rPr>
          <w:sz w:val="28"/>
        </w:rPr>
        <w:t>diplomatic</w:t>
      </w:r>
      <w:r>
        <w:rPr>
          <w:spacing w:val="-5"/>
          <w:sz w:val="28"/>
        </w:rPr>
        <w:t xml:space="preserve"> </w:t>
      </w:r>
      <w:r>
        <w:rPr>
          <w:sz w:val="28"/>
        </w:rPr>
        <w:t>and</w:t>
      </w:r>
      <w:r>
        <w:rPr>
          <w:spacing w:val="-9"/>
          <w:sz w:val="28"/>
        </w:rPr>
        <w:t xml:space="preserve"> </w:t>
      </w:r>
      <w:r>
        <w:rPr>
          <w:sz w:val="28"/>
        </w:rPr>
        <w:t>legal</w:t>
      </w:r>
      <w:r>
        <w:rPr>
          <w:spacing w:val="-4"/>
          <w:sz w:val="28"/>
        </w:rPr>
        <w:t xml:space="preserve"> </w:t>
      </w:r>
      <w:r>
        <w:rPr>
          <w:sz w:val="28"/>
        </w:rPr>
        <w:t>efforts</w:t>
      </w:r>
      <w:r>
        <w:rPr>
          <w:spacing w:val="-9"/>
          <w:sz w:val="28"/>
        </w:rPr>
        <w:t xml:space="preserve"> </w:t>
      </w:r>
      <w:r>
        <w:rPr>
          <w:sz w:val="28"/>
        </w:rPr>
        <w:t>in</w:t>
      </w:r>
      <w:r>
        <w:rPr>
          <w:spacing w:val="-4"/>
          <w:sz w:val="28"/>
        </w:rPr>
        <w:t xml:space="preserve"> </w:t>
      </w:r>
      <w:r>
        <w:rPr>
          <w:sz w:val="28"/>
        </w:rPr>
        <w:t>resolving</w:t>
      </w:r>
      <w:r>
        <w:rPr>
          <w:spacing w:val="-5"/>
          <w:sz w:val="28"/>
        </w:rPr>
        <w:t xml:space="preserve"> </w:t>
      </w:r>
      <w:r>
        <w:rPr>
          <w:sz w:val="28"/>
        </w:rPr>
        <w:t>the</w:t>
      </w:r>
      <w:r>
        <w:rPr>
          <w:spacing w:val="-8"/>
          <w:sz w:val="28"/>
        </w:rPr>
        <w:t xml:space="preserve"> </w:t>
      </w:r>
      <w:r>
        <w:rPr>
          <w:spacing w:val="-2"/>
          <w:sz w:val="28"/>
        </w:rPr>
        <w:t>dispute?</w:t>
      </w:r>
    </w:p>
    <w:p>
      <w:pPr>
        <w:pStyle w:val="7"/>
        <w:spacing w:before="321"/>
      </w:pPr>
    </w:p>
    <w:p>
      <w:pPr>
        <w:pStyle w:val="13"/>
        <w:numPr>
          <w:ilvl w:val="0"/>
          <w:numId w:val="16"/>
        </w:numPr>
        <w:tabs>
          <w:tab w:val="left" w:pos="720"/>
          <w:tab w:val="left" w:pos="1078"/>
        </w:tabs>
        <w:spacing w:before="0" w:after="0" w:line="249" w:lineRule="auto"/>
        <w:ind w:left="720" w:right="769" w:hanging="10"/>
        <w:jc w:val="left"/>
        <w:rPr>
          <w:sz w:val="28"/>
        </w:rPr>
      </w:pPr>
      <w:r>
        <w:rPr>
          <w:sz w:val="28"/>
        </w:rPr>
        <w:t xml:space="preserve">Can you discuss any precedents or international cases that might inform the </w:t>
      </w:r>
      <w:r>
        <w:rPr>
          <w:spacing w:val="-2"/>
          <w:sz w:val="28"/>
        </w:rPr>
        <w:t>Philippines’approach?</w:t>
      </w:r>
    </w:p>
    <w:p>
      <w:pPr>
        <w:pStyle w:val="7"/>
        <w:spacing w:before="312"/>
      </w:pPr>
    </w:p>
    <w:p>
      <w:pPr>
        <w:pStyle w:val="4"/>
        <w:ind w:left="360"/>
      </w:pPr>
      <w:r>
        <w:t>Section</w:t>
      </w:r>
      <w:r>
        <w:rPr>
          <w:spacing w:val="-4"/>
        </w:rPr>
        <w:t xml:space="preserve"> </w:t>
      </w:r>
      <w:r>
        <w:t>4:</w:t>
      </w:r>
      <w:r>
        <w:rPr>
          <w:spacing w:val="-1"/>
        </w:rPr>
        <w:t xml:space="preserve"> </w:t>
      </w:r>
      <w:r>
        <w:rPr>
          <w:spacing w:val="-2"/>
        </w:rPr>
        <w:t>Corruption</w:t>
      </w:r>
    </w:p>
    <w:p>
      <w:pPr>
        <w:pStyle w:val="7"/>
        <w:spacing w:before="163"/>
        <w:ind w:left="360"/>
      </w:pPr>
      <w:r>
        <w:t>Main</w:t>
      </w:r>
      <w:r>
        <w:rPr>
          <w:spacing w:val="-3"/>
        </w:rPr>
        <w:t xml:space="preserve"> </w:t>
      </w:r>
      <w:r>
        <w:rPr>
          <w:spacing w:val="-2"/>
        </w:rPr>
        <w:t>Questions:</w:t>
      </w:r>
    </w:p>
    <w:p>
      <w:pPr>
        <w:pStyle w:val="13"/>
        <w:numPr>
          <w:ilvl w:val="0"/>
          <w:numId w:val="14"/>
        </w:numPr>
        <w:tabs>
          <w:tab w:val="left" w:pos="720"/>
          <w:tab w:val="left" w:pos="1078"/>
        </w:tabs>
        <w:spacing w:before="161" w:after="0" w:line="249" w:lineRule="auto"/>
        <w:ind w:left="720" w:right="768" w:hanging="10"/>
        <w:jc w:val="left"/>
        <w:rPr>
          <w:sz w:val="28"/>
        </w:rPr>
      </w:pPr>
      <w:r>
        <w:rPr>
          <w:sz w:val="28"/>
        </w:rPr>
        <w:t>From your professional experience, how pervasive is corruption within the Philippine legal and political systems?</w:t>
      </w:r>
    </w:p>
    <w:p>
      <w:pPr>
        <w:pStyle w:val="13"/>
        <w:spacing w:after="0" w:line="249" w:lineRule="auto"/>
        <w:jc w:val="left"/>
        <w:rPr>
          <w:sz w:val="28"/>
        </w:rPr>
        <w:sectPr>
          <w:pgSz w:w="12240" w:h="15840"/>
          <w:pgMar w:top="1220" w:right="720" w:bottom="280" w:left="1080" w:header="979" w:footer="0" w:gutter="0"/>
          <w:cols w:space="720" w:num="1"/>
        </w:sectPr>
      </w:pPr>
    </w:p>
    <w:p>
      <w:pPr>
        <w:pStyle w:val="13"/>
        <w:numPr>
          <w:ilvl w:val="1"/>
          <w:numId w:val="14"/>
        </w:numPr>
        <w:tabs>
          <w:tab w:val="left" w:pos="1500"/>
        </w:tabs>
        <w:spacing w:before="255" w:after="0" w:line="252" w:lineRule="auto"/>
        <w:ind w:left="1500" w:right="763" w:hanging="420"/>
        <w:jc w:val="left"/>
        <w:rPr>
          <w:sz w:val="28"/>
        </w:rPr>
      </w:pPr>
      <w:r>
        <w:rPr>
          <w:spacing w:val="-2"/>
          <w:sz w:val="28"/>
        </w:rPr>
        <w:t>What</w:t>
      </w:r>
      <w:r>
        <w:rPr>
          <w:spacing w:val="-8"/>
          <w:sz w:val="28"/>
        </w:rPr>
        <w:t xml:space="preserve"> </w:t>
      </w:r>
      <w:r>
        <w:rPr>
          <w:spacing w:val="-2"/>
          <w:sz w:val="28"/>
        </w:rPr>
        <w:t>legal</w:t>
      </w:r>
      <w:r>
        <w:rPr>
          <w:spacing w:val="-5"/>
          <w:sz w:val="28"/>
        </w:rPr>
        <w:t xml:space="preserve"> </w:t>
      </w:r>
      <w:r>
        <w:rPr>
          <w:spacing w:val="-2"/>
          <w:sz w:val="28"/>
        </w:rPr>
        <w:t>mechanisms</w:t>
      </w:r>
      <w:r>
        <w:rPr>
          <w:spacing w:val="-5"/>
          <w:sz w:val="28"/>
        </w:rPr>
        <w:t xml:space="preserve"> </w:t>
      </w:r>
      <w:r>
        <w:rPr>
          <w:spacing w:val="-2"/>
          <w:sz w:val="28"/>
        </w:rPr>
        <w:t>are</w:t>
      </w:r>
      <w:r>
        <w:rPr>
          <w:spacing w:val="-7"/>
          <w:sz w:val="28"/>
        </w:rPr>
        <w:t xml:space="preserve"> </w:t>
      </w:r>
      <w:r>
        <w:rPr>
          <w:spacing w:val="-2"/>
          <w:sz w:val="28"/>
        </w:rPr>
        <w:t>currently</w:t>
      </w:r>
      <w:r>
        <w:rPr>
          <w:spacing w:val="-5"/>
          <w:sz w:val="28"/>
        </w:rPr>
        <w:t xml:space="preserve"> </w:t>
      </w:r>
      <w:r>
        <w:rPr>
          <w:spacing w:val="-2"/>
          <w:sz w:val="28"/>
        </w:rPr>
        <w:t>effective</w:t>
      </w:r>
      <w:r>
        <w:rPr>
          <w:spacing w:val="-10"/>
          <w:sz w:val="28"/>
        </w:rPr>
        <w:t xml:space="preserve"> </w:t>
      </w:r>
      <w:r>
        <w:rPr>
          <w:spacing w:val="-2"/>
          <w:sz w:val="28"/>
        </w:rPr>
        <w:t>or</w:t>
      </w:r>
      <w:r>
        <w:rPr>
          <w:spacing w:val="-10"/>
          <w:sz w:val="28"/>
        </w:rPr>
        <w:t xml:space="preserve"> </w:t>
      </w:r>
      <w:r>
        <w:rPr>
          <w:spacing w:val="-2"/>
          <w:sz w:val="28"/>
        </w:rPr>
        <w:t>ineffective</w:t>
      </w:r>
      <w:r>
        <w:rPr>
          <w:spacing w:val="-7"/>
          <w:sz w:val="28"/>
        </w:rPr>
        <w:t xml:space="preserve"> </w:t>
      </w:r>
      <w:r>
        <w:rPr>
          <w:spacing w:val="-2"/>
          <w:sz w:val="28"/>
        </w:rPr>
        <w:t>in</w:t>
      </w:r>
      <w:r>
        <w:rPr>
          <w:spacing w:val="-9"/>
          <w:sz w:val="28"/>
        </w:rPr>
        <w:t xml:space="preserve"> </w:t>
      </w:r>
      <w:r>
        <w:rPr>
          <w:spacing w:val="-2"/>
          <w:sz w:val="28"/>
        </w:rPr>
        <w:t>combating corruption?</w:t>
      </w:r>
    </w:p>
    <w:p>
      <w:pPr>
        <w:pStyle w:val="7"/>
        <w:spacing w:before="305"/>
      </w:pPr>
    </w:p>
    <w:p>
      <w:pPr>
        <w:pStyle w:val="13"/>
        <w:numPr>
          <w:ilvl w:val="1"/>
          <w:numId w:val="14"/>
        </w:numPr>
        <w:tabs>
          <w:tab w:val="left" w:pos="1500"/>
        </w:tabs>
        <w:spacing w:before="0" w:after="0" w:line="249" w:lineRule="auto"/>
        <w:ind w:left="1500" w:right="758" w:hanging="420"/>
        <w:jc w:val="left"/>
        <w:rPr>
          <w:sz w:val="28"/>
        </w:rPr>
      </w:pPr>
      <w:r>
        <w:rPr>
          <w:sz w:val="28"/>
        </w:rPr>
        <w:t>How</w:t>
      </w:r>
      <w:r>
        <w:rPr>
          <w:spacing w:val="40"/>
          <w:sz w:val="28"/>
        </w:rPr>
        <w:t xml:space="preserve"> </w:t>
      </w:r>
      <w:r>
        <w:rPr>
          <w:sz w:val="28"/>
        </w:rPr>
        <w:t>can</w:t>
      </w:r>
      <w:r>
        <w:rPr>
          <w:spacing w:val="40"/>
          <w:sz w:val="28"/>
        </w:rPr>
        <w:t xml:space="preserve"> </w:t>
      </w:r>
      <w:r>
        <w:rPr>
          <w:sz w:val="28"/>
        </w:rPr>
        <w:t>legal</w:t>
      </w:r>
      <w:r>
        <w:rPr>
          <w:spacing w:val="40"/>
          <w:sz w:val="28"/>
        </w:rPr>
        <w:t xml:space="preserve"> </w:t>
      </w:r>
      <w:r>
        <w:rPr>
          <w:sz w:val="28"/>
        </w:rPr>
        <w:t>advocates</w:t>
      </w:r>
      <w:r>
        <w:rPr>
          <w:spacing w:val="40"/>
          <w:sz w:val="28"/>
        </w:rPr>
        <w:t xml:space="preserve"> </w:t>
      </w:r>
      <w:r>
        <w:rPr>
          <w:sz w:val="28"/>
        </w:rPr>
        <w:t>contribute</w:t>
      </w:r>
      <w:r>
        <w:rPr>
          <w:spacing w:val="40"/>
          <w:sz w:val="28"/>
        </w:rPr>
        <w:t xml:space="preserve"> </w:t>
      </w:r>
      <w:r>
        <w:rPr>
          <w:sz w:val="28"/>
        </w:rPr>
        <w:t>to</w:t>
      </w:r>
      <w:r>
        <w:rPr>
          <w:spacing w:val="40"/>
          <w:sz w:val="28"/>
        </w:rPr>
        <w:t xml:space="preserve"> </w:t>
      </w:r>
      <w:r>
        <w:rPr>
          <w:sz w:val="28"/>
        </w:rPr>
        <w:t>strengthening</w:t>
      </w:r>
      <w:r>
        <w:rPr>
          <w:spacing w:val="40"/>
          <w:sz w:val="28"/>
        </w:rPr>
        <w:t xml:space="preserve"> </w:t>
      </w:r>
      <w:r>
        <w:rPr>
          <w:sz w:val="28"/>
        </w:rPr>
        <w:t>anti-corruption</w:t>
      </w:r>
      <w:r>
        <w:rPr>
          <w:spacing w:val="40"/>
          <w:sz w:val="28"/>
        </w:rPr>
        <w:t xml:space="preserve"> </w:t>
      </w:r>
      <w:r>
        <w:rPr>
          <w:spacing w:val="-2"/>
          <w:sz w:val="28"/>
        </w:rPr>
        <w:t>efforts?</w:t>
      </w:r>
    </w:p>
    <w:p>
      <w:pPr>
        <w:pStyle w:val="7"/>
        <w:spacing w:before="311"/>
      </w:pPr>
    </w:p>
    <w:p>
      <w:pPr>
        <w:pStyle w:val="7"/>
        <w:spacing w:before="1"/>
        <w:ind w:left="360"/>
      </w:pPr>
      <w:r>
        <w:t>Probing</w:t>
      </w:r>
      <w:r>
        <w:rPr>
          <w:spacing w:val="-3"/>
        </w:rPr>
        <w:t xml:space="preserve"> </w:t>
      </w:r>
      <w:r>
        <w:rPr>
          <w:spacing w:val="-2"/>
        </w:rPr>
        <w:t>Questions:</w:t>
      </w:r>
    </w:p>
    <w:p>
      <w:pPr>
        <w:pStyle w:val="7"/>
        <w:spacing w:before="98"/>
      </w:pPr>
    </w:p>
    <w:p>
      <w:pPr>
        <w:pStyle w:val="13"/>
        <w:numPr>
          <w:ilvl w:val="0"/>
          <w:numId w:val="17"/>
        </w:numPr>
        <w:tabs>
          <w:tab w:val="left" w:pos="2160"/>
          <w:tab w:val="left" w:pos="2518"/>
        </w:tabs>
        <w:spacing w:before="0" w:after="0" w:line="249" w:lineRule="auto"/>
        <w:ind w:left="2160" w:right="767" w:hanging="10"/>
        <w:jc w:val="left"/>
        <w:rPr>
          <w:sz w:val="28"/>
        </w:rPr>
      </w:pPr>
      <w:r>
        <w:rPr>
          <w:sz w:val="28"/>
        </w:rPr>
        <w:t>Are</w:t>
      </w:r>
      <w:r>
        <w:rPr>
          <w:spacing w:val="40"/>
          <w:sz w:val="28"/>
        </w:rPr>
        <w:t xml:space="preserve"> </w:t>
      </w:r>
      <w:r>
        <w:rPr>
          <w:sz w:val="28"/>
        </w:rPr>
        <w:t>there</w:t>
      </w:r>
      <w:r>
        <w:rPr>
          <w:spacing w:val="40"/>
          <w:sz w:val="28"/>
        </w:rPr>
        <w:t xml:space="preserve"> </w:t>
      </w:r>
      <w:r>
        <w:rPr>
          <w:sz w:val="28"/>
        </w:rPr>
        <w:t>specific</w:t>
      </w:r>
      <w:r>
        <w:rPr>
          <w:spacing w:val="40"/>
          <w:sz w:val="28"/>
        </w:rPr>
        <w:t xml:space="preserve"> </w:t>
      </w:r>
      <w:r>
        <w:rPr>
          <w:sz w:val="28"/>
        </w:rPr>
        <w:t>laws</w:t>
      </w:r>
      <w:r>
        <w:rPr>
          <w:spacing w:val="40"/>
          <w:sz w:val="28"/>
        </w:rPr>
        <w:t xml:space="preserve"> </w:t>
      </w:r>
      <w:r>
        <w:rPr>
          <w:sz w:val="28"/>
        </w:rPr>
        <w:t>or</w:t>
      </w:r>
      <w:r>
        <w:rPr>
          <w:spacing w:val="40"/>
          <w:sz w:val="28"/>
        </w:rPr>
        <w:t xml:space="preserve"> </w:t>
      </w:r>
      <w:r>
        <w:rPr>
          <w:sz w:val="28"/>
        </w:rPr>
        <w:t>institutions</w:t>
      </w:r>
      <w:r>
        <w:rPr>
          <w:spacing w:val="40"/>
          <w:sz w:val="28"/>
        </w:rPr>
        <w:t xml:space="preserve"> </w:t>
      </w:r>
      <w:r>
        <w:rPr>
          <w:sz w:val="28"/>
        </w:rPr>
        <w:t>that</w:t>
      </w:r>
      <w:r>
        <w:rPr>
          <w:spacing w:val="40"/>
          <w:sz w:val="28"/>
        </w:rPr>
        <w:t xml:space="preserve"> </w:t>
      </w:r>
      <w:r>
        <w:rPr>
          <w:sz w:val="28"/>
        </w:rPr>
        <w:t>you</w:t>
      </w:r>
      <w:r>
        <w:rPr>
          <w:spacing w:val="40"/>
          <w:sz w:val="28"/>
        </w:rPr>
        <w:t xml:space="preserve"> </w:t>
      </w:r>
      <w:r>
        <w:rPr>
          <w:sz w:val="28"/>
        </w:rPr>
        <w:t>believe</w:t>
      </w:r>
      <w:r>
        <w:rPr>
          <w:spacing w:val="40"/>
          <w:sz w:val="28"/>
        </w:rPr>
        <w:t xml:space="preserve"> </w:t>
      </w:r>
      <w:r>
        <w:rPr>
          <w:sz w:val="28"/>
        </w:rPr>
        <w:t xml:space="preserve">need </w:t>
      </w:r>
      <w:r>
        <w:rPr>
          <w:spacing w:val="-2"/>
          <w:sz w:val="28"/>
        </w:rPr>
        <w:t>reform?</w:t>
      </w:r>
    </w:p>
    <w:p>
      <w:pPr>
        <w:pStyle w:val="7"/>
        <w:spacing w:before="309"/>
      </w:pPr>
    </w:p>
    <w:p>
      <w:pPr>
        <w:pStyle w:val="13"/>
        <w:numPr>
          <w:ilvl w:val="0"/>
          <w:numId w:val="17"/>
        </w:numPr>
        <w:tabs>
          <w:tab w:val="left" w:pos="2518"/>
        </w:tabs>
        <w:spacing w:before="0" w:after="0" w:line="240" w:lineRule="auto"/>
        <w:ind w:left="2518" w:right="0" w:hanging="368"/>
        <w:jc w:val="left"/>
        <w:rPr>
          <w:sz w:val="28"/>
        </w:rPr>
      </w:pPr>
      <w:r>
        <w:rPr>
          <w:sz w:val="28"/>
        </w:rPr>
        <w:t>How</w:t>
      </w:r>
      <w:r>
        <w:rPr>
          <w:spacing w:val="-7"/>
          <w:sz w:val="28"/>
        </w:rPr>
        <w:t xml:space="preserve"> </w:t>
      </w:r>
      <w:r>
        <w:rPr>
          <w:sz w:val="28"/>
        </w:rPr>
        <w:t>does</w:t>
      </w:r>
      <w:r>
        <w:rPr>
          <w:spacing w:val="-6"/>
          <w:sz w:val="28"/>
        </w:rPr>
        <w:t xml:space="preserve"> </w:t>
      </w:r>
      <w:r>
        <w:rPr>
          <w:sz w:val="28"/>
        </w:rPr>
        <w:t>corruption</w:t>
      </w:r>
      <w:r>
        <w:rPr>
          <w:spacing w:val="-9"/>
          <w:sz w:val="28"/>
        </w:rPr>
        <w:t xml:space="preserve"> </w:t>
      </w:r>
      <w:r>
        <w:rPr>
          <w:sz w:val="28"/>
        </w:rPr>
        <w:t>affect</w:t>
      </w:r>
      <w:r>
        <w:rPr>
          <w:spacing w:val="-4"/>
          <w:sz w:val="28"/>
        </w:rPr>
        <w:t xml:space="preserve"> </w:t>
      </w:r>
      <w:r>
        <w:rPr>
          <w:sz w:val="28"/>
        </w:rPr>
        <w:t>the</w:t>
      </w:r>
      <w:r>
        <w:rPr>
          <w:spacing w:val="-6"/>
          <w:sz w:val="28"/>
        </w:rPr>
        <w:t xml:space="preserve"> </w:t>
      </w:r>
      <w:r>
        <w:rPr>
          <w:sz w:val="28"/>
        </w:rPr>
        <w:t>administration</w:t>
      </w:r>
      <w:r>
        <w:rPr>
          <w:spacing w:val="-9"/>
          <w:sz w:val="28"/>
        </w:rPr>
        <w:t xml:space="preserve"> </w:t>
      </w:r>
      <w:r>
        <w:rPr>
          <w:sz w:val="28"/>
        </w:rPr>
        <w:t>of</w:t>
      </w:r>
      <w:r>
        <w:rPr>
          <w:spacing w:val="-5"/>
          <w:sz w:val="28"/>
        </w:rPr>
        <w:t xml:space="preserve"> </w:t>
      </w:r>
      <w:r>
        <w:rPr>
          <w:spacing w:val="-2"/>
          <w:sz w:val="28"/>
        </w:rPr>
        <w:t>justice?</w:t>
      </w:r>
    </w:p>
    <w:p>
      <w:pPr>
        <w:pStyle w:val="7"/>
      </w:pPr>
    </w:p>
    <w:p>
      <w:pPr>
        <w:pStyle w:val="7"/>
        <w:spacing w:before="1"/>
      </w:pPr>
    </w:p>
    <w:p>
      <w:pPr>
        <w:pStyle w:val="13"/>
        <w:numPr>
          <w:ilvl w:val="0"/>
          <w:numId w:val="17"/>
        </w:numPr>
        <w:tabs>
          <w:tab w:val="left" w:pos="2160"/>
          <w:tab w:val="left" w:pos="2518"/>
        </w:tabs>
        <w:spacing w:before="0" w:after="0" w:line="249" w:lineRule="auto"/>
        <w:ind w:left="2160" w:right="763" w:hanging="10"/>
        <w:jc w:val="left"/>
        <w:rPr>
          <w:sz w:val="28"/>
        </w:rPr>
      </w:pPr>
      <w:r>
        <w:rPr>
          <w:sz w:val="28"/>
        </w:rPr>
        <w:t>What role do you think transparency and public accountability play in addressing corruption?</w:t>
      </w:r>
    </w:p>
    <w:p>
      <w:pPr>
        <w:pStyle w:val="7"/>
        <w:spacing w:before="310"/>
      </w:pPr>
    </w:p>
    <w:p>
      <w:pPr>
        <w:pStyle w:val="4"/>
        <w:ind w:left="360"/>
      </w:pPr>
      <w:r>
        <w:t>Section</w:t>
      </w:r>
      <w:r>
        <w:rPr>
          <w:spacing w:val="-7"/>
        </w:rPr>
        <w:t xml:space="preserve"> </w:t>
      </w:r>
      <w:r>
        <w:t>5:</w:t>
      </w:r>
      <w:r>
        <w:rPr>
          <w:spacing w:val="-5"/>
        </w:rPr>
        <w:t xml:space="preserve"> </w:t>
      </w:r>
      <w:r>
        <w:t>Political</w:t>
      </w:r>
      <w:r>
        <w:rPr>
          <w:spacing w:val="-5"/>
        </w:rPr>
        <w:t xml:space="preserve"> </w:t>
      </w:r>
      <w:r>
        <w:rPr>
          <w:spacing w:val="-2"/>
        </w:rPr>
        <w:t>Dynasty</w:t>
      </w:r>
    </w:p>
    <w:p>
      <w:pPr>
        <w:pStyle w:val="7"/>
        <w:spacing w:before="165"/>
        <w:ind w:left="360"/>
      </w:pPr>
      <w:r>
        <w:t>Main</w:t>
      </w:r>
      <w:r>
        <w:rPr>
          <w:spacing w:val="-3"/>
        </w:rPr>
        <w:t xml:space="preserve"> </w:t>
      </w:r>
      <w:r>
        <w:rPr>
          <w:spacing w:val="-2"/>
        </w:rPr>
        <w:t>Questions:</w:t>
      </w:r>
    </w:p>
    <w:p>
      <w:pPr>
        <w:pStyle w:val="13"/>
        <w:numPr>
          <w:ilvl w:val="0"/>
          <w:numId w:val="14"/>
        </w:numPr>
        <w:tabs>
          <w:tab w:val="left" w:pos="720"/>
          <w:tab w:val="left" w:pos="1078"/>
        </w:tabs>
        <w:spacing w:before="158" w:after="0" w:line="252" w:lineRule="auto"/>
        <w:ind w:left="720" w:right="768" w:hanging="10"/>
        <w:jc w:val="left"/>
        <w:rPr>
          <w:sz w:val="28"/>
        </w:rPr>
      </w:pPr>
      <w:r>
        <w:rPr>
          <w:sz w:val="28"/>
        </w:rPr>
        <w:t>What</w:t>
      </w:r>
      <w:r>
        <w:rPr>
          <w:spacing w:val="31"/>
          <w:sz w:val="28"/>
        </w:rPr>
        <w:t xml:space="preserve"> </w:t>
      </w:r>
      <w:r>
        <w:rPr>
          <w:sz w:val="28"/>
        </w:rPr>
        <w:t>is</w:t>
      </w:r>
      <w:r>
        <w:rPr>
          <w:spacing w:val="30"/>
          <w:sz w:val="28"/>
        </w:rPr>
        <w:t xml:space="preserve"> </w:t>
      </w:r>
      <w:r>
        <w:rPr>
          <w:sz w:val="28"/>
        </w:rPr>
        <w:t>your</w:t>
      </w:r>
      <w:r>
        <w:rPr>
          <w:spacing w:val="30"/>
          <w:sz w:val="28"/>
        </w:rPr>
        <w:t xml:space="preserve"> </w:t>
      </w:r>
      <w:r>
        <w:rPr>
          <w:sz w:val="28"/>
        </w:rPr>
        <w:t>view</w:t>
      </w:r>
      <w:r>
        <w:rPr>
          <w:spacing w:val="31"/>
          <w:sz w:val="28"/>
        </w:rPr>
        <w:t xml:space="preserve"> </w:t>
      </w:r>
      <w:r>
        <w:rPr>
          <w:sz w:val="28"/>
        </w:rPr>
        <w:t>on</w:t>
      </w:r>
      <w:r>
        <w:rPr>
          <w:spacing w:val="33"/>
          <w:sz w:val="28"/>
        </w:rPr>
        <w:t xml:space="preserve"> </w:t>
      </w:r>
      <w:r>
        <w:rPr>
          <w:sz w:val="28"/>
        </w:rPr>
        <w:t>the</w:t>
      </w:r>
      <w:r>
        <w:rPr>
          <w:spacing w:val="30"/>
          <w:sz w:val="28"/>
        </w:rPr>
        <w:t xml:space="preserve"> </w:t>
      </w:r>
      <w:r>
        <w:rPr>
          <w:sz w:val="28"/>
        </w:rPr>
        <w:t>legality</w:t>
      </w:r>
      <w:r>
        <w:rPr>
          <w:spacing w:val="33"/>
          <w:sz w:val="28"/>
        </w:rPr>
        <w:t xml:space="preserve"> </w:t>
      </w:r>
      <w:r>
        <w:rPr>
          <w:sz w:val="28"/>
        </w:rPr>
        <w:t>and</w:t>
      </w:r>
      <w:r>
        <w:rPr>
          <w:spacing w:val="31"/>
          <w:sz w:val="28"/>
        </w:rPr>
        <w:t xml:space="preserve"> </w:t>
      </w:r>
      <w:r>
        <w:rPr>
          <w:sz w:val="28"/>
        </w:rPr>
        <w:t>impact</w:t>
      </w:r>
      <w:r>
        <w:rPr>
          <w:spacing w:val="30"/>
          <w:sz w:val="28"/>
        </w:rPr>
        <w:t xml:space="preserve"> </w:t>
      </w:r>
      <w:r>
        <w:rPr>
          <w:sz w:val="28"/>
        </w:rPr>
        <w:t>of</w:t>
      </w:r>
      <w:r>
        <w:rPr>
          <w:spacing w:val="30"/>
          <w:sz w:val="28"/>
        </w:rPr>
        <w:t xml:space="preserve"> </w:t>
      </w:r>
      <w:r>
        <w:rPr>
          <w:sz w:val="28"/>
        </w:rPr>
        <w:t>political</w:t>
      </w:r>
      <w:r>
        <w:rPr>
          <w:spacing w:val="33"/>
          <w:sz w:val="28"/>
        </w:rPr>
        <w:t xml:space="preserve"> </w:t>
      </w:r>
      <w:r>
        <w:rPr>
          <w:sz w:val="28"/>
        </w:rPr>
        <w:t>dynasties</w:t>
      </w:r>
      <w:r>
        <w:rPr>
          <w:spacing w:val="30"/>
          <w:sz w:val="28"/>
        </w:rPr>
        <w:t xml:space="preserve"> </w:t>
      </w:r>
      <w:r>
        <w:rPr>
          <w:sz w:val="28"/>
        </w:rPr>
        <w:t>in</w:t>
      </w:r>
      <w:r>
        <w:rPr>
          <w:spacing w:val="30"/>
          <w:sz w:val="28"/>
        </w:rPr>
        <w:t xml:space="preserve"> </w:t>
      </w:r>
      <w:r>
        <w:rPr>
          <w:sz w:val="28"/>
        </w:rPr>
        <w:t xml:space="preserve">the </w:t>
      </w:r>
      <w:r>
        <w:rPr>
          <w:spacing w:val="-2"/>
          <w:sz w:val="28"/>
        </w:rPr>
        <w:t>Philippines?</w:t>
      </w:r>
    </w:p>
    <w:p>
      <w:pPr>
        <w:pStyle w:val="7"/>
        <w:spacing w:before="305"/>
      </w:pPr>
    </w:p>
    <w:p>
      <w:pPr>
        <w:pStyle w:val="13"/>
        <w:numPr>
          <w:ilvl w:val="1"/>
          <w:numId w:val="14"/>
        </w:numPr>
        <w:tabs>
          <w:tab w:val="left" w:pos="1500"/>
        </w:tabs>
        <w:spacing w:before="0" w:after="0" w:line="249" w:lineRule="auto"/>
        <w:ind w:left="1500" w:right="760" w:hanging="420"/>
        <w:jc w:val="left"/>
        <w:rPr>
          <w:sz w:val="28"/>
        </w:rPr>
      </w:pPr>
      <w:r>
        <w:rPr>
          <w:sz w:val="28"/>
        </w:rPr>
        <w:t xml:space="preserve">How do political dynasties affect governance and the rule of law in the </w:t>
      </w:r>
      <w:r>
        <w:rPr>
          <w:spacing w:val="-2"/>
          <w:sz w:val="28"/>
        </w:rPr>
        <w:t>country?</w:t>
      </w:r>
    </w:p>
    <w:p>
      <w:pPr>
        <w:pStyle w:val="7"/>
        <w:spacing w:before="312"/>
      </w:pPr>
    </w:p>
    <w:p>
      <w:pPr>
        <w:pStyle w:val="13"/>
        <w:numPr>
          <w:ilvl w:val="1"/>
          <w:numId w:val="14"/>
        </w:numPr>
        <w:tabs>
          <w:tab w:val="left" w:pos="1500"/>
        </w:tabs>
        <w:spacing w:before="0" w:after="0" w:line="249" w:lineRule="auto"/>
        <w:ind w:left="1500" w:right="767" w:hanging="420"/>
        <w:jc w:val="left"/>
        <w:rPr>
          <w:sz w:val="28"/>
        </w:rPr>
      </w:pPr>
      <w:r>
        <w:rPr>
          <w:sz w:val="28"/>
        </w:rPr>
        <w:t>What</w:t>
      </w:r>
      <w:r>
        <w:rPr>
          <w:spacing w:val="-17"/>
          <w:sz w:val="28"/>
        </w:rPr>
        <w:t xml:space="preserve"> </w:t>
      </w:r>
      <w:r>
        <w:rPr>
          <w:sz w:val="28"/>
        </w:rPr>
        <w:t>legal</w:t>
      </w:r>
      <w:r>
        <w:rPr>
          <w:spacing w:val="-15"/>
          <w:sz w:val="28"/>
        </w:rPr>
        <w:t xml:space="preserve"> </w:t>
      </w:r>
      <w:r>
        <w:rPr>
          <w:sz w:val="28"/>
        </w:rPr>
        <w:t>reforms</w:t>
      </w:r>
      <w:r>
        <w:rPr>
          <w:spacing w:val="-17"/>
          <w:sz w:val="28"/>
        </w:rPr>
        <w:t xml:space="preserve"> </w:t>
      </w:r>
      <w:r>
        <w:rPr>
          <w:sz w:val="28"/>
        </w:rPr>
        <w:t>or</w:t>
      </w:r>
      <w:r>
        <w:rPr>
          <w:spacing w:val="-18"/>
          <w:sz w:val="28"/>
        </w:rPr>
        <w:t xml:space="preserve"> </w:t>
      </w:r>
      <w:r>
        <w:rPr>
          <w:sz w:val="28"/>
        </w:rPr>
        <w:t>actions</w:t>
      </w:r>
      <w:r>
        <w:rPr>
          <w:spacing w:val="-16"/>
          <w:sz w:val="28"/>
        </w:rPr>
        <w:t xml:space="preserve"> </w:t>
      </w:r>
      <w:r>
        <w:rPr>
          <w:sz w:val="28"/>
        </w:rPr>
        <w:t>do</w:t>
      </w:r>
      <w:r>
        <w:rPr>
          <w:spacing w:val="-17"/>
          <w:sz w:val="28"/>
        </w:rPr>
        <w:t xml:space="preserve"> </w:t>
      </w:r>
      <w:r>
        <w:rPr>
          <w:sz w:val="28"/>
        </w:rPr>
        <w:t>you</w:t>
      </w:r>
      <w:r>
        <w:rPr>
          <w:spacing w:val="-15"/>
          <w:sz w:val="28"/>
        </w:rPr>
        <w:t xml:space="preserve"> </w:t>
      </w:r>
      <w:r>
        <w:rPr>
          <w:sz w:val="28"/>
        </w:rPr>
        <w:t>think</w:t>
      </w:r>
      <w:r>
        <w:rPr>
          <w:spacing w:val="-17"/>
          <w:sz w:val="28"/>
        </w:rPr>
        <w:t xml:space="preserve"> </w:t>
      </w:r>
      <w:r>
        <w:rPr>
          <w:sz w:val="28"/>
        </w:rPr>
        <w:t>are</w:t>
      </w:r>
      <w:r>
        <w:rPr>
          <w:spacing w:val="-16"/>
          <w:sz w:val="28"/>
        </w:rPr>
        <w:t xml:space="preserve"> </w:t>
      </w:r>
      <w:r>
        <w:rPr>
          <w:sz w:val="28"/>
        </w:rPr>
        <w:t>necessary</w:t>
      </w:r>
      <w:r>
        <w:rPr>
          <w:spacing w:val="-15"/>
          <w:sz w:val="28"/>
        </w:rPr>
        <w:t xml:space="preserve"> </w:t>
      </w:r>
      <w:r>
        <w:rPr>
          <w:sz w:val="28"/>
        </w:rPr>
        <w:t>to</w:t>
      </w:r>
      <w:r>
        <w:rPr>
          <w:spacing w:val="-15"/>
          <w:sz w:val="28"/>
        </w:rPr>
        <w:t xml:space="preserve"> </w:t>
      </w:r>
      <w:r>
        <w:rPr>
          <w:sz w:val="28"/>
        </w:rPr>
        <w:t>address</w:t>
      </w:r>
      <w:r>
        <w:rPr>
          <w:spacing w:val="-17"/>
          <w:sz w:val="28"/>
        </w:rPr>
        <w:t xml:space="preserve"> </w:t>
      </w:r>
      <w:r>
        <w:rPr>
          <w:sz w:val="28"/>
        </w:rPr>
        <w:t>issues related to political dynasties?</w:t>
      </w:r>
    </w:p>
    <w:p>
      <w:pPr>
        <w:pStyle w:val="7"/>
        <w:spacing w:before="309"/>
      </w:pPr>
    </w:p>
    <w:p>
      <w:pPr>
        <w:pStyle w:val="7"/>
        <w:ind w:left="360"/>
      </w:pPr>
      <w:r>
        <w:t>Probing</w:t>
      </w:r>
      <w:r>
        <w:rPr>
          <w:spacing w:val="-3"/>
        </w:rPr>
        <w:t xml:space="preserve"> </w:t>
      </w:r>
      <w:r>
        <w:rPr>
          <w:spacing w:val="-2"/>
        </w:rPr>
        <w:t>Questions:</w:t>
      </w:r>
    </w:p>
    <w:p>
      <w:pPr>
        <w:pStyle w:val="7"/>
        <w:spacing w:after="0"/>
        <w:sectPr>
          <w:pgSz w:w="12240" w:h="15840"/>
          <w:pgMar w:top="1220" w:right="720" w:bottom="280" w:left="1080" w:header="979" w:footer="0" w:gutter="0"/>
          <w:cols w:space="720" w:num="1"/>
        </w:sectPr>
      </w:pPr>
    </w:p>
    <w:p>
      <w:pPr>
        <w:pStyle w:val="13"/>
        <w:numPr>
          <w:ilvl w:val="0"/>
          <w:numId w:val="18"/>
        </w:numPr>
        <w:tabs>
          <w:tab w:val="left" w:pos="2160"/>
          <w:tab w:val="left" w:pos="2518"/>
        </w:tabs>
        <w:spacing w:before="255" w:after="0" w:line="252" w:lineRule="auto"/>
        <w:ind w:left="2160" w:right="768" w:hanging="10"/>
        <w:jc w:val="left"/>
        <w:rPr>
          <w:sz w:val="28"/>
        </w:rPr>
      </w:pPr>
      <w:r>
        <w:rPr>
          <w:sz w:val="28"/>
        </w:rPr>
        <w:t>How</w:t>
      </w:r>
      <w:r>
        <w:rPr>
          <w:spacing w:val="79"/>
          <w:sz w:val="28"/>
        </w:rPr>
        <w:t xml:space="preserve"> </w:t>
      </w:r>
      <w:r>
        <w:rPr>
          <w:sz w:val="28"/>
        </w:rPr>
        <w:t>do</w:t>
      </w:r>
      <w:r>
        <w:rPr>
          <w:spacing w:val="80"/>
          <w:sz w:val="28"/>
        </w:rPr>
        <w:t xml:space="preserve"> </w:t>
      </w:r>
      <w:r>
        <w:rPr>
          <w:sz w:val="28"/>
        </w:rPr>
        <w:t>existing</w:t>
      </w:r>
      <w:r>
        <w:rPr>
          <w:spacing w:val="78"/>
          <w:sz w:val="28"/>
        </w:rPr>
        <w:t xml:space="preserve"> </w:t>
      </w:r>
      <w:r>
        <w:rPr>
          <w:sz w:val="28"/>
        </w:rPr>
        <w:t>laws</w:t>
      </w:r>
      <w:r>
        <w:rPr>
          <w:spacing w:val="80"/>
          <w:sz w:val="28"/>
        </w:rPr>
        <w:t xml:space="preserve"> </w:t>
      </w:r>
      <w:r>
        <w:rPr>
          <w:sz w:val="28"/>
        </w:rPr>
        <w:t>regulate</w:t>
      </w:r>
      <w:r>
        <w:rPr>
          <w:spacing w:val="78"/>
          <w:sz w:val="28"/>
        </w:rPr>
        <w:t xml:space="preserve"> </w:t>
      </w:r>
      <w:r>
        <w:rPr>
          <w:sz w:val="28"/>
        </w:rPr>
        <w:t>or</w:t>
      </w:r>
      <w:r>
        <w:rPr>
          <w:spacing w:val="80"/>
          <w:sz w:val="28"/>
        </w:rPr>
        <w:t xml:space="preserve"> </w:t>
      </w:r>
      <w:r>
        <w:rPr>
          <w:sz w:val="28"/>
        </w:rPr>
        <w:t>fail</w:t>
      </w:r>
      <w:r>
        <w:rPr>
          <w:spacing w:val="78"/>
          <w:sz w:val="28"/>
        </w:rPr>
        <w:t xml:space="preserve"> </w:t>
      </w:r>
      <w:r>
        <w:rPr>
          <w:sz w:val="28"/>
        </w:rPr>
        <w:t>to</w:t>
      </w:r>
      <w:r>
        <w:rPr>
          <w:spacing w:val="80"/>
          <w:sz w:val="28"/>
        </w:rPr>
        <w:t xml:space="preserve"> </w:t>
      </w:r>
      <w:r>
        <w:rPr>
          <w:sz w:val="28"/>
        </w:rPr>
        <w:t>regulate</w:t>
      </w:r>
      <w:r>
        <w:rPr>
          <w:spacing w:val="78"/>
          <w:sz w:val="28"/>
        </w:rPr>
        <w:t xml:space="preserve"> </w:t>
      </w:r>
      <w:r>
        <w:rPr>
          <w:sz w:val="28"/>
        </w:rPr>
        <w:t xml:space="preserve">political </w:t>
      </w:r>
      <w:r>
        <w:rPr>
          <w:spacing w:val="-2"/>
          <w:sz w:val="28"/>
        </w:rPr>
        <w:t>dynasties?</w:t>
      </w:r>
    </w:p>
    <w:p>
      <w:pPr>
        <w:pStyle w:val="7"/>
        <w:spacing w:before="305"/>
      </w:pPr>
    </w:p>
    <w:p>
      <w:pPr>
        <w:pStyle w:val="13"/>
        <w:numPr>
          <w:ilvl w:val="0"/>
          <w:numId w:val="18"/>
        </w:numPr>
        <w:tabs>
          <w:tab w:val="left" w:pos="2160"/>
          <w:tab w:val="left" w:pos="2518"/>
        </w:tabs>
        <w:spacing w:before="0" w:after="0" w:line="249" w:lineRule="auto"/>
        <w:ind w:left="2160" w:right="760" w:hanging="10"/>
        <w:jc w:val="left"/>
        <w:rPr>
          <w:sz w:val="28"/>
        </w:rPr>
      </w:pPr>
      <w:r>
        <w:rPr>
          <w:sz w:val="28"/>
        </w:rPr>
        <w:t>Can</w:t>
      </w:r>
      <w:r>
        <w:rPr>
          <w:spacing w:val="40"/>
          <w:sz w:val="28"/>
        </w:rPr>
        <w:t xml:space="preserve"> </w:t>
      </w:r>
      <w:r>
        <w:rPr>
          <w:sz w:val="28"/>
        </w:rPr>
        <w:t>you</w:t>
      </w:r>
      <w:r>
        <w:rPr>
          <w:spacing w:val="40"/>
          <w:sz w:val="28"/>
        </w:rPr>
        <w:t xml:space="preserve"> </w:t>
      </w:r>
      <w:r>
        <w:rPr>
          <w:sz w:val="28"/>
        </w:rPr>
        <w:t>share</w:t>
      </w:r>
      <w:r>
        <w:rPr>
          <w:spacing w:val="40"/>
          <w:sz w:val="28"/>
        </w:rPr>
        <w:t xml:space="preserve"> </w:t>
      </w:r>
      <w:r>
        <w:rPr>
          <w:sz w:val="28"/>
        </w:rPr>
        <w:t>examples</w:t>
      </w:r>
      <w:r>
        <w:rPr>
          <w:spacing w:val="40"/>
          <w:sz w:val="28"/>
        </w:rPr>
        <w:t xml:space="preserve"> </w:t>
      </w:r>
      <w:r>
        <w:rPr>
          <w:sz w:val="28"/>
        </w:rPr>
        <w:t>of</w:t>
      </w:r>
      <w:r>
        <w:rPr>
          <w:spacing w:val="40"/>
          <w:sz w:val="28"/>
        </w:rPr>
        <w:t xml:space="preserve"> </w:t>
      </w:r>
      <w:r>
        <w:rPr>
          <w:sz w:val="28"/>
        </w:rPr>
        <w:t>how</w:t>
      </w:r>
      <w:r>
        <w:rPr>
          <w:spacing w:val="40"/>
          <w:sz w:val="28"/>
        </w:rPr>
        <w:t xml:space="preserve"> </w:t>
      </w:r>
      <w:r>
        <w:rPr>
          <w:sz w:val="28"/>
        </w:rPr>
        <w:t>political</w:t>
      </w:r>
      <w:r>
        <w:rPr>
          <w:spacing w:val="40"/>
          <w:sz w:val="28"/>
        </w:rPr>
        <w:t xml:space="preserve"> </w:t>
      </w:r>
      <w:r>
        <w:rPr>
          <w:sz w:val="28"/>
        </w:rPr>
        <w:t>dynasties</w:t>
      </w:r>
      <w:r>
        <w:rPr>
          <w:spacing w:val="40"/>
          <w:sz w:val="28"/>
        </w:rPr>
        <w:t xml:space="preserve"> </w:t>
      </w:r>
      <w:r>
        <w:rPr>
          <w:sz w:val="28"/>
        </w:rPr>
        <w:t>influence legal or political processes?</w:t>
      </w:r>
    </w:p>
    <w:p>
      <w:pPr>
        <w:pStyle w:val="7"/>
        <w:spacing w:before="311"/>
      </w:pPr>
    </w:p>
    <w:p>
      <w:pPr>
        <w:pStyle w:val="13"/>
        <w:numPr>
          <w:ilvl w:val="0"/>
          <w:numId w:val="18"/>
        </w:numPr>
        <w:tabs>
          <w:tab w:val="left" w:pos="2160"/>
          <w:tab w:val="left" w:pos="2518"/>
          <w:tab w:val="left" w:pos="3335"/>
          <w:tab w:val="left" w:pos="4724"/>
          <w:tab w:val="left" w:pos="5460"/>
          <w:tab w:val="left" w:pos="5887"/>
          <w:tab w:val="left" w:pos="7164"/>
          <w:tab w:val="left" w:pos="8805"/>
        </w:tabs>
        <w:spacing w:before="1" w:after="0" w:line="249" w:lineRule="auto"/>
        <w:ind w:left="2160" w:right="760" w:hanging="10"/>
        <w:jc w:val="left"/>
        <w:rPr>
          <w:sz w:val="28"/>
        </w:rPr>
      </w:pPr>
      <w:r>
        <w:rPr>
          <w:spacing w:val="-4"/>
          <w:sz w:val="28"/>
        </w:rPr>
        <w:t>What</w:t>
      </w:r>
      <w:r>
        <w:rPr>
          <w:sz w:val="28"/>
        </w:rPr>
        <w:tab/>
      </w:r>
      <w:r>
        <w:rPr>
          <w:spacing w:val="-2"/>
          <w:sz w:val="28"/>
        </w:rPr>
        <w:t>challenges</w:t>
      </w:r>
      <w:r>
        <w:rPr>
          <w:sz w:val="28"/>
        </w:rPr>
        <w:tab/>
      </w:r>
      <w:r>
        <w:rPr>
          <w:spacing w:val="-4"/>
          <w:sz w:val="28"/>
        </w:rPr>
        <w:t>exist</w:t>
      </w:r>
      <w:r>
        <w:rPr>
          <w:sz w:val="28"/>
        </w:rPr>
        <w:tab/>
      </w:r>
      <w:r>
        <w:rPr>
          <w:spacing w:val="-6"/>
          <w:sz w:val="28"/>
        </w:rPr>
        <w:t>in</w:t>
      </w:r>
      <w:r>
        <w:rPr>
          <w:sz w:val="28"/>
        </w:rPr>
        <w:tab/>
      </w:r>
      <w:r>
        <w:rPr>
          <w:spacing w:val="-2"/>
          <w:sz w:val="28"/>
        </w:rPr>
        <w:t>enforcing</w:t>
      </w:r>
      <w:r>
        <w:rPr>
          <w:sz w:val="28"/>
        </w:rPr>
        <w:tab/>
      </w:r>
      <w:r>
        <w:rPr>
          <w:spacing w:val="-2"/>
          <w:sz w:val="28"/>
        </w:rPr>
        <w:t>anti-political</w:t>
      </w:r>
      <w:r>
        <w:rPr>
          <w:sz w:val="28"/>
        </w:rPr>
        <w:tab/>
      </w:r>
      <w:r>
        <w:rPr>
          <w:spacing w:val="-2"/>
          <w:sz w:val="28"/>
        </w:rPr>
        <w:t>dynasty provisions?</w:t>
      </w:r>
    </w:p>
    <w:p>
      <w:pPr>
        <w:pStyle w:val="7"/>
        <w:spacing w:before="309"/>
      </w:pPr>
    </w:p>
    <w:p>
      <w:pPr>
        <w:pStyle w:val="7"/>
        <w:ind w:left="360"/>
      </w:pPr>
      <w:r>
        <w:t>Closing</w:t>
      </w:r>
      <w:r>
        <w:rPr>
          <w:spacing w:val="-5"/>
        </w:rPr>
        <w:t xml:space="preserve"> </w:t>
      </w:r>
      <w:r>
        <w:rPr>
          <w:spacing w:val="-2"/>
        </w:rPr>
        <w:t>Questions</w:t>
      </w:r>
    </w:p>
    <w:p>
      <w:pPr>
        <w:pStyle w:val="13"/>
        <w:numPr>
          <w:ilvl w:val="0"/>
          <w:numId w:val="19"/>
        </w:numPr>
        <w:tabs>
          <w:tab w:val="left" w:pos="1080"/>
          <w:tab w:val="left" w:pos="1800"/>
        </w:tabs>
        <w:spacing w:before="187" w:after="0" w:line="252" w:lineRule="auto"/>
        <w:ind w:left="1080" w:right="766" w:hanging="10"/>
        <w:jc w:val="left"/>
        <w:rPr>
          <w:sz w:val="28"/>
        </w:rPr>
      </w:pPr>
      <w:r>
        <w:rPr>
          <w:sz w:val="28"/>
        </w:rPr>
        <w:t>Based</w:t>
      </w:r>
      <w:r>
        <w:rPr>
          <w:spacing w:val="-6"/>
          <w:sz w:val="28"/>
        </w:rPr>
        <w:t xml:space="preserve"> </w:t>
      </w:r>
      <w:r>
        <w:rPr>
          <w:sz w:val="28"/>
        </w:rPr>
        <w:t>on</w:t>
      </w:r>
      <w:r>
        <w:rPr>
          <w:spacing w:val="-6"/>
          <w:sz w:val="28"/>
        </w:rPr>
        <w:t xml:space="preserve"> </w:t>
      </w:r>
      <w:r>
        <w:rPr>
          <w:sz w:val="28"/>
        </w:rPr>
        <w:t>your</w:t>
      </w:r>
      <w:r>
        <w:rPr>
          <w:spacing w:val="-6"/>
          <w:sz w:val="28"/>
        </w:rPr>
        <w:t xml:space="preserve"> </w:t>
      </w:r>
      <w:r>
        <w:rPr>
          <w:sz w:val="28"/>
        </w:rPr>
        <w:t>experience,</w:t>
      </w:r>
      <w:r>
        <w:rPr>
          <w:spacing w:val="-7"/>
          <w:sz w:val="28"/>
        </w:rPr>
        <w:t xml:space="preserve"> </w:t>
      </w:r>
      <w:r>
        <w:rPr>
          <w:sz w:val="28"/>
        </w:rPr>
        <w:t>what</w:t>
      </w:r>
      <w:r>
        <w:rPr>
          <w:spacing w:val="-6"/>
          <w:sz w:val="28"/>
        </w:rPr>
        <w:t xml:space="preserve"> </w:t>
      </w:r>
      <w:r>
        <w:rPr>
          <w:sz w:val="28"/>
        </w:rPr>
        <w:t>are</w:t>
      </w:r>
      <w:r>
        <w:rPr>
          <w:spacing w:val="-6"/>
          <w:sz w:val="28"/>
        </w:rPr>
        <w:t xml:space="preserve"> </w:t>
      </w:r>
      <w:r>
        <w:rPr>
          <w:sz w:val="28"/>
        </w:rPr>
        <w:t>the</w:t>
      </w:r>
      <w:r>
        <w:rPr>
          <w:spacing w:val="-6"/>
          <w:sz w:val="28"/>
        </w:rPr>
        <w:t xml:space="preserve"> </w:t>
      </w:r>
      <w:r>
        <w:rPr>
          <w:sz w:val="28"/>
        </w:rPr>
        <w:t>most</w:t>
      </w:r>
      <w:r>
        <w:rPr>
          <w:spacing w:val="-6"/>
          <w:sz w:val="28"/>
        </w:rPr>
        <w:t xml:space="preserve"> </w:t>
      </w:r>
      <w:r>
        <w:rPr>
          <w:sz w:val="28"/>
        </w:rPr>
        <w:t>pressing</w:t>
      </w:r>
      <w:r>
        <w:rPr>
          <w:spacing w:val="-6"/>
          <w:sz w:val="28"/>
        </w:rPr>
        <w:t xml:space="preserve"> </w:t>
      </w:r>
      <w:r>
        <w:rPr>
          <w:sz w:val="28"/>
        </w:rPr>
        <w:t>legal</w:t>
      </w:r>
      <w:r>
        <w:rPr>
          <w:spacing w:val="-6"/>
          <w:sz w:val="28"/>
        </w:rPr>
        <w:t xml:space="preserve"> </w:t>
      </w:r>
      <w:r>
        <w:rPr>
          <w:sz w:val="28"/>
        </w:rPr>
        <w:t>challenges the Philippines faces regarding these national issues?</w:t>
      </w:r>
    </w:p>
    <w:p>
      <w:pPr>
        <w:pStyle w:val="7"/>
        <w:spacing w:before="305"/>
      </w:pPr>
    </w:p>
    <w:p>
      <w:pPr>
        <w:pStyle w:val="13"/>
        <w:numPr>
          <w:ilvl w:val="0"/>
          <w:numId w:val="19"/>
        </w:numPr>
        <w:tabs>
          <w:tab w:val="left" w:pos="1080"/>
          <w:tab w:val="left" w:pos="1800"/>
        </w:tabs>
        <w:spacing w:before="0" w:after="0" w:line="249" w:lineRule="auto"/>
        <w:ind w:left="1080" w:right="768" w:hanging="10"/>
        <w:jc w:val="left"/>
        <w:rPr>
          <w:sz w:val="28"/>
        </w:rPr>
      </w:pPr>
      <w:r>
        <w:rPr>
          <w:sz w:val="28"/>
        </w:rPr>
        <w:t>How</w:t>
      </w:r>
      <w:r>
        <w:rPr>
          <w:spacing w:val="40"/>
          <w:sz w:val="28"/>
        </w:rPr>
        <w:t xml:space="preserve"> </w:t>
      </w:r>
      <w:r>
        <w:rPr>
          <w:sz w:val="28"/>
        </w:rPr>
        <w:t>can</w:t>
      </w:r>
      <w:r>
        <w:rPr>
          <w:spacing w:val="40"/>
          <w:sz w:val="28"/>
        </w:rPr>
        <w:t xml:space="preserve"> </w:t>
      </w:r>
      <w:r>
        <w:rPr>
          <w:sz w:val="28"/>
        </w:rPr>
        <w:t>lawyers</w:t>
      </w:r>
      <w:r>
        <w:rPr>
          <w:spacing w:val="40"/>
          <w:sz w:val="28"/>
        </w:rPr>
        <w:t xml:space="preserve"> </w:t>
      </w:r>
      <w:r>
        <w:rPr>
          <w:sz w:val="28"/>
        </w:rPr>
        <w:t>and</w:t>
      </w:r>
      <w:r>
        <w:rPr>
          <w:spacing w:val="40"/>
          <w:sz w:val="28"/>
        </w:rPr>
        <w:t xml:space="preserve"> </w:t>
      </w:r>
      <w:r>
        <w:rPr>
          <w:sz w:val="28"/>
        </w:rPr>
        <w:t>judges</w:t>
      </w:r>
      <w:r>
        <w:rPr>
          <w:spacing w:val="40"/>
          <w:sz w:val="28"/>
        </w:rPr>
        <w:t xml:space="preserve"> </w:t>
      </w:r>
      <w:r>
        <w:rPr>
          <w:sz w:val="28"/>
        </w:rPr>
        <w:t>better</w:t>
      </w:r>
      <w:r>
        <w:rPr>
          <w:spacing w:val="40"/>
          <w:sz w:val="28"/>
        </w:rPr>
        <w:t xml:space="preserve"> </w:t>
      </w:r>
      <w:r>
        <w:rPr>
          <w:sz w:val="28"/>
        </w:rPr>
        <w:t>contribute</w:t>
      </w:r>
      <w:r>
        <w:rPr>
          <w:spacing w:val="40"/>
          <w:sz w:val="28"/>
        </w:rPr>
        <w:t xml:space="preserve"> </w:t>
      </w:r>
      <w:r>
        <w:rPr>
          <w:sz w:val="28"/>
        </w:rPr>
        <w:t>to</w:t>
      </w:r>
      <w:r>
        <w:rPr>
          <w:spacing w:val="40"/>
          <w:sz w:val="28"/>
        </w:rPr>
        <w:t xml:space="preserve"> </w:t>
      </w:r>
      <w:r>
        <w:rPr>
          <w:sz w:val="28"/>
        </w:rPr>
        <w:t>resolving</w:t>
      </w:r>
      <w:r>
        <w:rPr>
          <w:spacing w:val="40"/>
          <w:sz w:val="28"/>
        </w:rPr>
        <w:t xml:space="preserve"> </w:t>
      </w:r>
      <w:r>
        <w:rPr>
          <w:sz w:val="28"/>
        </w:rPr>
        <w:t>these</w:t>
      </w:r>
      <w:r>
        <w:rPr>
          <w:spacing w:val="80"/>
          <w:sz w:val="28"/>
        </w:rPr>
        <w:t xml:space="preserve"> </w:t>
      </w:r>
      <w:r>
        <w:rPr>
          <w:spacing w:val="-2"/>
          <w:sz w:val="28"/>
        </w:rPr>
        <w:t>challenges?</w:t>
      </w:r>
    </w:p>
    <w:p>
      <w:pPr>
        <w:pStyle w:val="7"/>
        <w:spacing w:before="312"/>
      </w:pPr>
    </w:p>
    <w:p>
      <w:pPr>
        <w:pStyle w:val="13"/>
        <w:numPr>
          <w:ilvl w:val="0"/>
          <w:numId w:val="19"/>
        </w:numPr>
        <w:tabs>
          <w:tab w:val="left" w:pos="1080"/>
          <w:tab w:val="left" w:pos="1800"/>
        </w:tabs>
        <w:spacing w:before="0" w:after="0" w:line="249" w:lineRule="auto"/>
        <w:ind w:left="1080" w:right="769" w:hanging="10"/>
        <w:jc w:val="left"/>
        <w:rPr>
          <w:sz w:val="28"/>
        </w:rPr>
      </w:pPr>
      <w:r>
        <w:rPr>
          <w:sz w:val="28"/>
        </w:rPr>
        <w:t>Is there anything else</w:t>
      </w:r>
      <w:r>
        <w:rPr>
          <w:spacing w:val="-2"/>
          <w:sz w:val="28"/>
        </w:rPr>
        <w:t xml:space="preserve"> </w:t>
      </w:r>
      <w:r>
        <w:rPr>
          <w:sz w:val="28"/>
        </w:rPr>
        <w:t>you would like to share about your perspectives on these topics?</w:t>
      </w:r>
    </w:p>
    <w:p>
      <w:pPr>
        <w:pStyle w:val="13"/>
        <w:spacing w:after="0" w:line="249" w:lineRule="auto"/>
        <w:jc w:val="left"/>
        <w:rPr>
          <w:sz w:val="28"/>
        </w:rPr>
        <w:sectPr>
          <w:pgSz w:w="12240" w:h="15840"/>
          <w:pgMar w:top="1220" w:right="720" w:bottom="280" w:left="1080" w:header="979" w:footer="0" w:gutter="0"/>
          <w:cols w:space="720" w:num="1"/>
        </w:sectPr>
      </w:pPr>
    </w:p>
    <w:p>
      <w:pPr>
        <w:pStyle w:val="7"/>
        <w:spacing w:before="25"/>
        <w:rPr>
          <w:sz w:val="20"/>
        </w:rPr>
      </w:pPr>
    </w:p>
    <w:p>
      <w:pPr>
        <w:spacing w:line="240" w:lineRule="auto"/>
        <w:ind w:left="540" w:right="0" w:firstLine="0"/>
        <w:rPr>
          <w:sz w:val="20"/>
        </w:rPr>
      </w:pPr>
      <w:r>
        <w:rPr>
          <w:sz w:val="20"/>
        </w:rPr>
        <w:drawing>
          <wp:inline distT="0" distB="0" distL="0" distR="0">
            <wp:extent cx="5711825" cy="6254115"/>
            <wp:effectExtent l="0" t="0" r="0" b="0"/>
            <wp:docPr id="26" name="Image 26"/>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2" cstate="print"/>
                    <a:stretch>
                      <a:fillRect/>
                    </a:stretch>
                  </pic:blipFill>
                  <pic:spPr>
                    <a:xfrm>
                      <a:off x="0" y="0"/>
                      <a:ext cx="5711868" cy="6254496"/>
                    </a:xfrm>
                    <a:prstGeom prst="rect">
                      <a:avLst/>
                    </a:prstGeom>
                  </pic:spPr>
                </pic:pic>
              </a:graphicData>
            </a:graphic>
          </wp:inline>
        </w:drawing>
      </w:r>
    </w:p>
    <w:p>
      <w:pPr>
        <w:spacing w:after="0" w:line="240" w:lineRule="auto"/>
        <w:rPr>
          <w:sz w:val="20"/>
        </w:rPr>
        <w:sectPr>
          <w:pgSz w:w="12240" w:h="15840"/>
          <w:pgMar w:top="1220" w:right="720" w:bottom="280" w:left="1080" w:header="979" w:footer="0" w:gutter="0"/>
          <w:cols w:space="720" w:num="1"/>
        </w:sectPr>
      </w:pPr>
    </w:p>
    <w:p>
      <w:pPr>
        <w:pStyle w:val="3"/>
        <w:spacing w:before="255"/>
        <w:ind w:right="357"/>
        <w:jc w:val="center"/>
      </w:pPr>
      <w:r>
        <w:t>APPENDIX</w:t>
      </w:r>
      <w:r>
        <w:rPr>
          <w:spacing w:val="-12"/>
        </w:rPr>
        <w:t xml:space="preserve"> </w:t>
      </w:r>
      <w:r>
        <w:rPr>
          <w:spacing w:val="-10"/>
        </w:rPr>
        <w:t>E</w:t>
      </w:r>
    </w:p>
    <w:p>
      <w:pPr>
        <w:pStyle w:val="7"/>
        <w:rPr>
          <w:b/>
          <w:sz w:val="20"/>
        </w:rPr>
      </w:pPr>
    </w:p>
    <w:p>
      <w:pPr>
        <w:pStyle w:val="7"/>
        <w:rPr>
          <w:b/>
          <w:sz w:val="20"/>
        </w:rPr>
      </w:pPr>
    </w:p>
    <w:p>
      <w:pPr>
        <w:pStyle w:val="7"/>
        <w:spacing w:before="192"/>
        <w:rPr>
          <w:b/>
          <w:sz w:val="20"/>
        </w:rPr>
      </w:pPr>
      <w:r>
        <w:rPr>
          <w:b/>
          <w:sz w:val="20"/>
        </w:rPr>
        <w:drawing>
          <wp:anchor distT="0" distB="0" distL="0" distR="0" simplePos="0" relativeHeight="251672576" behindDoc="1" locked="0" layoutInCell="1" allowOverlap="1">
            <wp:simplePos x="0" y="0"/>
            <wp:positionH relativeFrom="page">
              <wp:posOffset>919480</wp:posOffset>
            </wp:positionH>
            <wp:positionV relativeFrom="paragraph">
              <wp:posOffset>283210</wp:posOffset>
            </wp:positionV>
            <wp:extent cx="5878830" cy="6311900"/>
            <wp:effectExtent l="0" t="0" r="0" b="0"/>
            <wp:wrapTopAndBottom/>
            <wp:docPr id="27" name="Image 27"/>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3" cstate="print"/>
                    <a:stretch>
                      <a:fillRect/>
                    </a:stretch>
                  </pic:blipFill>
                  <pic:spPr>
                    <a:xfrm>
                      <a:off x="0" y="0"/>
                      <a:ext cx="5878538" cy="6311646"/>
                    </a:xfrm>
                    <a:prstGeom prst="rect">
                      <a:avLst/>
                    </a:prstGeom>
                  </pic:spPr>
                </pic:pic>
              </a:graphicData>
            </a:graphic>
          </wp:anchor>
        </w:drawing>
      </w:r>
    </w:p>
    <w:p>
      <w:pPr>
        <w:pStyle w:val="7"/>
        <w:spacing w:after="0"/>
        <w:rPr>
          <w:b/>
          <w:sz w:val="20"/>
        </w:rPr>
        <w:sectPr>
          <w:pgSz w:w="12240" w:h="15840"/>
          <w:pgMar w:top="1220" w:right="720" w:bottom="280" w:left="1080" w:header="979" w:footer="0" w:gutter="0"/>
          <w:cols w:space="720" w:num="1"/>
        </w:sectPr>
      </w:pPr>
    </w:p>
    <w:p>
      <w:pPr>
        <w:pStyle w:val="3"/>
        <w:spacing w:before="255" w:line="523" w:lineRule="auto"/>
        <w:ind w:left="3934" w:right="4292" w:hanging="2"/>
        <w:jc w:val="center"/>
      </w:pPr>
      <w:r>
        <w:t xml:space="preserve">APPENDIX F </w:t>
      </w:r>
      <w:r>
        <w:rPr>
          <w:spacing w:val="-2"/>
        </w:rPr>
        <w:t>LOCATION</w:t>
      </w:r>
      <w:r>
        <w:rPr>
          <w:spacing w:val="-16"/>
        </w:rPr>
        <w:t xml:space="preserve"> </w:t>
      </w:r>
      <w:r>
        <w:rPr>
          <w:spacing w:val="-2"/>
        </w:rPr>
        <w:t>MAP</w:t>
      </w:r>
    </w:p>
    <w:p>
      <w:pPr>
        <w:pStyle w:val="7"/>
        <w:rPr>
          <w:b/>
          <w:sz w:val="20"/>
        </w:rPr>
      </w:pPr>
    </w:p>
    <w:p>
      <w:pPr>
        <w:pStyle w:val="7"/>
        <w:rPr>
          <w:b/>
          <w:sz w:val="20"/>
        </w:rPr>
      </w:pPr>
    </w:p>
    <w:p>
      <w:pPr>
        <w:pStyle w:val="7"/>
        <w:spacing w:before="30"/>
        <w:rPr>
          <w:b/>
          <w:sz w:val="20"/>
        </w:rPr>
      </w:pPr>
      <w:r>
        <w:rPr>
          <w:b/>
          <w:sz w:val="20"/>
        </w:rPr>
        <w:drawing>
          <wp:anchor distT="0" distB="0" distL="0" distR="0" simplePos="0" relativeHeight="251672576" behindDoc="1" locked="0" layoutInCell="1" allowOverlap="1">
            <wp:simplePos x="0" y="0"/>
            <wp:positionH relativeFrom="page">
              <wp:posOffset>914400</wp:posOffset>
            </wp:positionH>
            <wp:positionV relativeFrom="paragraph">
              <wp:posOffset>180340</wp:posOffset>
            </wp:positionV>
            <wp:extent cx="5720715" cy="3280410"/>
            <wp:effectExtent l="0" t="0" r="0" b="0"/>
            <wp:wrapTopAndBottom/>
            <wp:docPr id="28" name="Image 28" descr="A map of a city  AI-generated content may be incorrect."/>
            <wp:cNvGraphicFramePr/>
            <a:graphic xmlns:a="http://schemas.openxmlformats.org/drawingml/2006/main">
              <a:graphicData uri="http://schemas.openxmlformats.org/drawingml/2006/picture">
                <pic:pic xmlns:pic="http://schemas.openxmlformats.org/drawingml/2006/picture">
                  <pic:nvPicPr>
                    <pic:cNvPr id="28" name="Image 28" descr="A map of a city  AI-generated content may be incorrect."/>
                    <pic:cNvPicPr/>
                  </pic:nvPicPr>
                  <pic:blipFill>
                    <a:blip r:embed="rId24" cstate="print"/>
                    <a:stretch>
                      <a:fillRect/>
                    </a:stretch>
                  </pic:blipFill>
                  <pic:spPr>
                    <a:xfrm>
                      <a:off x="0" y="0"/>
                      <a:ext cx="5720755" cy="3280410"/>
                    </a:xfrm>
                    <a:prstGeom prst="rect">
                      <a:avLst/>
                    </a:prstGeom>
                  </pic:spPr>
                </pic:pic>
              </a:graphicData>
            </a:graphic>
          </wp:anchor>
        </w:drawing>
      </w:r>
    </w:p>
    <w:p>
      <w:pPr>
        <w:pStyle w:val="7"/>
        <w:spacing w:before="93"/>
        <w:rPr>
          <w:b/>
        </w:rPr>
      </w:pPr>
    </w:p>
    <w:p>
      <w:pPr>
        <w:spacing w:before="0"/>
        <w:ind w:left="0" w:right="357" w:firstLine="0"/>
        <w:jc w:val="center"/>
        <w:rPr>
          <w:b/>
          <w:sz w:val="28"/>
        </w:rPr>
      </w:pPr>
      <w:r>
        <w:rPr>
          <w:b/>
          <w:sz w:val="28"/>
        </w:rPr>
        <w:t>FIGURE</w:t>
      </w:r>
      <w:r>
        <w:rPr>
          <w:b/>
          <w:spacing w:val="-6"/>
          <w:sz w:val="28"/>
        </w:rPr>
        <w:t xml:space="preserve"> </w:t>
      </w:r>
      <w:r>
        <w:rPr>
          <w:b/>
          <w:sz w:val="28"/>
        </w:rPr>
        <w:t>1.</w:t>
      </w:r>
      <w:r>
        <w:rPr>
          <w:b/>
          <w:spacing w:val="-4"/>
          <w:sz w:val="28"/>
        </w:rPr>
        <w:t xml:space="preserve"> </w:t>
      </w:r>
      <w:r>
        <w:rPr>
          <w:b/>
          <w:sz w:val="28"/>
        </w:rPr>
        <w:t>CEBU</w:t>
      </w:r>
      <w:r>
        <w:rPr>
          <w:b/>
          <w:spacing w:val="-5"/>
          <w:sz w:val="28"/>
        </w:rPr>
        <w:t xml:space="preserve"> </w:t>
      </w:r>
      <w:r>
        <w:rPr>
          <w:b/>
          <w:sz w:val="28"/>
        </w:rPr>
        <w:t>CITY</w:t>
      </w:r>
      <w:r>
        <w:rPr>
          <w:b/>
          <w:spacing w:val="-14"/>
          <w:sz w:val="28"/>
        </w:rPr>
        <w:t xml:space="preserve"> </w:t>
      </w:r>
      <w:r>
        <w:rPr>
          <w:b/>
          <w:spacing w:val="-5"/>
          <w:sz w:val="28"/>
        </w:rPr>
        <w:t>MAP</w:t>
      </w:r>
    </w:p>
    <w:p>
      <w:pPr>
        <w:spacing w:after="0"/>
        <w:jc w:val="center"/>
        <w:rPr>
          <w:b/>
          <w:sz w:val="28"/>
        </w:rPr>
        <w:sectPr>
          <w:pgSz w:w="12240" w:h="15840"/>
          <w:pgMar w:top="1220" w:right="720" w:bottom="280" w:left="1080" w:header="979" w:footer="0" w:gutter="0"/>
          <w:cols w:space="720" w:num="1"/>
        </w:sectPr>
      </w:pPr>
    </w:p>
    <w:p>
      <w:pPr>
        <w:spacing w:before="255"/>
        <w:ind w:left="360" w:right="0" w:firstLine="0"/>
        <w:jc w:val="left"/>
        <w:rPr>
          <w:b/>
          <w:sz w:val="28"/>
        </w:rPr>
      </w:pPr>
      <w:r>
        <w:rPr>
          <w:b/>
          <w:sz w:val="28"/>
        </w:rPr>
        <w:t>APPENDIX</w:t>
      </w:r>
      <w:r>
        <w:rPr>
          <w:b/>
          <w:spacing w:val="-12"/>
          <w:sz w:val="28"/>
        </w:rPr>
        <w:t xml:space="preserve"> </w:t>
      </w:r>
      <w:r>
        <w:rPr>
          <w:b/>
          <w:spacing w:val="-10"/>
          <w:sz w:val="28"/>
        </w:rPr>
        <w:t>G</w:t>
      </w:r>
    </w:p>
    <w:p>
      <w:pPr>
        <w:pStyle w:val="7"/>
        <w:spacing w:before="97"/>
        <w:rPr>
          <w:b/>
        </w:rPr>
      </w:pPr>
    </w:p>
    <w:p>
      <w:pPr>
        <w:spacing w:before="1"/>
        <w:ind w:left="360" w:right="0" w:firstLine="0"/>
        <w:jc w:val="left"/>
        <w:rPr>
          <w:b/>
          <w:sz w:val="28"/>
        </w:rPr>
      </w:pPr>
      <w:r>
        <w:rPr>
          <w:b/>
          <w:sz w:val="28"/>
        </w:rPr>
        <w:t>SAMPLE</w:t>
      </w:r>
      <w:r>
        <w:rPr>
          <w:b/>
          <w:spacing w:val="-20"/>
          <w:sz w:val="28"/>
        </w:rPr>
        <w:t xml:space="preserve"> </w:t>
      </w:r>
      <w:r>
        <w:rPr>
          <w:b/>
          <w:sz w:val="28"/>
        </w:rPr>
        <w:t>VERIFICATION</w:t>
      </w:r>
      <w:r>
        <w:rPr>
          <w:b/>
          <w:spacing w:val="-17"/>
          <w:sz w:val="28"/>
        </w:rPr>
        <w:t xml:space="preserve"> </w:t>
      </w:r>
      <w:r>
        <w:rPr>
          <w:b/>
          <w:sz w:val="28"/>
        </w:rPr>
        <w:t>FORM</w:t>
      </w:r>
      <w:r>
        <w:rPr>
          <w:b/>
          <w:spacing w:val="-17"/>
          <w:sz w:val="28"/>
        </w:rPr>
        <w:t xml:space="preserve"> </w:t>
      </w:r>
      <w:r>
        <w:rPr>
          <w:b/>
          <w:sz w:val="28"/>
        </w:rPr>
        <w:t>OF</w:t>
      </w:r>
      <w:r>
        <w:rPr>
          <w:b/>
          <w:spacing w:val="-20"/>
          <w:sz w:val="28"/>
        </w:rPr>
        <w:t xml:space="preserve"> </w:t>
      </w:r>
      <w:r>
        <w:rPr>
          <w:b/>
          <w:spacing w:val="-2"/>
          <w:sz w:val="28"/>
        </w:rPr>
        <w:t>TRANSCRIPTION</w:t>
      </w:r>
    </w:p>
    <w:p>
      <w:pPr>
        <w:pStyle w:val="7"/>
        <w:spacing w:before="1"/>
        <w:rPr>
          <w:b/>
          <w:sz w:val="15"/>
        </w:rPr>
      </w:pPr>
    </w:p>
    <w:tbl>
      <w:tblPr>
        <w:tblStyle w:val="6"/>
        <w:tblW w:w="0" w:type="auto"/>
        <w:tblInd w:w="3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609"/>
        <w:gridCol w:w="6091"/>
        <w:gridCol w:w="758"/>
      </w:tblGrid>
      <w:tr>
        <w:trPr>
          <w:trHeight w:val="396" w:hRule="atLeast"/>
        </w:trPr>
        <w:tc>
          <w:tcPr>
            <w:tcW w:w="2609" w:type="dxa"/>
          </w:tcPr>
          <w:p>
            <w:pPr>
              <w:pStyle w:val="14"/>
              <w:tabs>
                <w:tab w:val="left" w:pos="2209"/>
              </w:tabs>
              <w:spacing w:line="311" w:lineRule="exact"/>
              <w:ind w:left="50"/>
              <w:rPr>
                <w:sz w:val="28"/>
              </w:rPr>
            </w:pPr>
            <w:r>
              <w:rPr>
                <w:spacing w:val="-2"/>
                <w:sz w:val="28"/>
              </w:rPr>
              <w:t>Informant</w:t>
            </w:r>
            <w:r>
              <w:rPr>
                <w:sz w:val="28"/>
              </w:rPr>
              <w:tab/>
            </w:r>
            <w:r>
              <w:rPr>
                <w:spacing w:val="-10"/>
                <w:sz w:val="28"/>
              </w:rPr>
              <w:t>:</w:t>
            </w:r>
          </w:p>
        </w:tc>
        <w:tc>
          <w:tcPr>
            <w:tcW w:w="6091" w:type="dxa"/>
          </w:tcPr>
          <w:p>
            <w:pPr>
              <w:pStyle w:val="14"/>
              <w:spacing w:line="311" w:lineRule="exact"/>
              <w:ind w:left="321"/>
              <w:rPr>
                <w:sz w:val="28"/>
              </w:rPr>
            </w:pPr>
            <w:r>
              <w:rPr>
                <w:sz w:val="28"/>
              </w:rPr>
              <w:t>Participant</w:t>
            </w:r>
            <w:r>
              <w:rPr>
                <w:spacing w:val="-8"/>
                <w:sz w:val="28"/>
              </w:rPr>
              <w:t xml:space="preserve"> </w:t>
            </w:r>
            <w:r>
              <w:rPr>
                <w:spacing w:val="-10"/>
                <w:sz w:val="28"/>
              </w:rPr>
              <w:t>1</w:t>
            </w:r>
          </w:p>
        </w:tc>
        <w:tc>
          <w:tcPr>
            <w:tcW w:w="758" w:type="dxa"/>
            <w:vMerge w:val="restart"/>
          </w:tcPr>
          <w:p>
            <w:pPr>
              <w:pStyle w:val="14"/>
              <w:ind w:left="0"/>
              <w:rPr>
                <w:sz w:val="28"/>
              </w:rPr>
            </w:pPr>
          </w:p>
        </w:tc>
      </w:tr>
      <w:tr>
        <w:trPr>
          <w:trHeight w:val="482" w:hRule="atLeast"/>
        </w:trPr>
        <w:tc>
          <w:tcPr>
            <w:tcW w:w="2609" w:type="dxa"/>
          </w:tcPr>
          <w:p>
            <w:pPr>
              <w:pStyle w:val="14"/>
              <w:tabs>
                <w:tab w:val="left" w:pos="2209"/>
              </w:tabs>
              <w:spacing w:before="74"/>
              <w:ind w:left="50"/>
              <w:rPr>
                <w:sz w:val="28"/>
              </w:rPr>
            </w:pPr>
            <w:r>
              <w:rPr>
                <w:sz w:val="28"/>
              </w:rPr>
              <w:t>Session</w:t>
            </w:r>
            <w:r>
              <w:rPr>
                <w:spacing w:val="-5"/>
                <w:sz w:val="28"/>
              </w:rPr>
              <w:t xml:space="preserve"> No.</w:t>
            </w:r>
            <w:r>
              <w:rPr>
                <w:sz w:val="28"/>
              </w:rPr>
              <w:tab/>
            </w:r>
            <w:r>
              <w:rPr>
                <w:spacing w:val="-10"/>
                <w:sz w:val="28"/>
              </w:rPr>
              <w:t>:</w:t>
            </w:r>
          </w:p>
        </w:tc>
        <w:tc>
          <w:tcPr>
            <w:tcW w:w="6091" w:type="dxa"/>
          </w:tcPr>
          <w:p>
            <w:pPr>
              <w:pStyle w:val="14"/>
              <w:spacing w:before="74"/>
              <w:ind w:left="321"/>
              <w:rPr>
                <w:sz w:val="28"/>
              </w:rPr>
            </w:pPr>
            <w:r>
              <w:rPr>
                <w:sz w:val="28"/>
              </w:rPr>
              <w:t>One</w:t>
            </w:r>
            <w:r>
              <w:rPr>
                <w:spacing w:val="-2"/>
                <w:sz w:val="28"/>
              </w:rPr>
              <w:t xml:space="preserve"> </w:t>
            </w:r>
            <w:r>
              <w:rPr>
                <w:spacing w:val="-5"/>
                <w:sz w:val="28"/>
              </w:rPr>
              <w:t>(1)</w:t>
            </w:r>
          </w:p>
        </w:tc>
        <w:tc>
          <w:tcPr>
            <w:tcW w:w="758" w:type="dxa"/>
            <w:vMerge w:val="continue"/>
            <w:tcBorders>
              <w:top w:val="nil"/>
            </w:tcBorders>
          </w:tcPr>
          <w:p>
            <w:pPr>
              <w:rPr>
                <w:sz w:val="2"/>
                <w:szCs w:val="2"/>
              </w:rPr>
            </w:pPr>
          </w:p>
        </w:tc>
      </w:tr>
      <w:tr>
        <w:trPr>
          <w:trHeight w:val="482" w:hRule="atLeast"/>
        </w:trPr>
        <w:tc>
          <w:tcPr>
            <w:tcW w:w="2609" w:type="dxa"/>
          </w:tcPr>
          <w:p>
            <w:pPr>
              <w:pStyle w:val="14"/>
              <w:tabs>
                <w:tab w:val="left" w:pos="2209"/>
              </w:tabs>
              <w:spacing w:before="74"/>
              <w:ind w:left="50"/>
              <w:rPr>
                <w:sz w:val="28"/>
              </w:rPr>
            </w:pPr>
            <w:r>
              <w:rPr>
                <w:spacing w:val="-2"/>
                <w:sz w:val="28"/>
              </w:rPr>
              <w:t>Date/s</w:t>
            </w:r>
            <w:r>
              <w:rPr>
                <w:sz w:val="28"/>
              </w:rPr>
              <w:tab/>
            </w:r>
            <w:r>
              <w:rPr>
                <w:spacing w:val="-10"/>
                <w:sz w:val="28"/>
              </w:rPr>
              <w:t>:</w:t>
            </w:r>
          </w:p>
        </w:tc>
        <w:tc>
          <w:tcPr>
            <w:tcW w:w="6091" w:type="dxa"/>
          </w:tcPr>
          <w:p>
            <w:pPr>
              <w:pStyle w:val="14"/>
              <w:spacing w:before="74"/>
              <w:ind w:left="321"/>
              <w:rPr>
                <w:sz w:val="28"/>
              </w:rPr>
            </w:pPr>
            <w:r>
              <w:rPr>
                <w:sz w:val="28"/>
              </w:rPr>
              <w:t>September</w:t>
            </w:r>
            <w:r>
              <w:rPr>
                <w:spacing w:val="-8"/>
                <w:sz w:val="28"/>
              </w:rPr>
              <w:t xml:space="preserve"> </w:t>
            </w:r>
            <w:r>
              <w:rPr>
                <w:sz w:val="28"/>
              </w:rPr>
              <w:t>7,</w:t>
            </w:r>
            <w:r>
              <w:rPr>
                <w:spacing w:val="-3"/>
                <w:sz w:val="28"/>
              </w:rPr>
              <w:t xml:space="preserve"> </w:t>
            </w:r>
            <w:r>
              <w:rPr>
                <w:spacing w:val="-4"/>
                <w:sz w:val="28"/>
              </w:rPr>
              <w:t>2025</w:t>
            </w:r>
          </w:p>
        </w:tc>
        <w:tc>
          <w:tcPr>
            <w:tcW w:w="758" w:type="dxa"/>
            <w:vMerge w:val="continue"/>
            <w:tcBorders>
              <w:top w:val="nil"/>
            </w:tcBorders>
          </w:tcPr>
          <w:p>
            <w:pPr>
              <w:rPr>
                <w:sz w:val="2"/>
                <w:szCs w:val="2"/>
              </w:rPr>
            </w:pPr>
          </w:p>
        </w:tc>
      </w:tr>
      <w:tr>
        <w:trPr>
          <w:trHeight w:val="483" w:hRule="atLeast"/>
        </w:trPr>
        <w:tc>
          <w:tcPr>
            <w:tcW w:w="2609" w:type="dxa"/>
          </w:tcPr>
          <w:p>
            <w:pPr>
              <w:pStyle w:val="14"/>
              <w:spacing w:before="74"/>
              <w:ind w:left="50"/>
              <w:rPr>
                <w:sz w:val="28"/>
              </w:rPr>
            </w:pPr>
            <w:r>
              <w:rPr>
                <w:sz w:val="28"/>
              </w:rPr>
              <w:t>Time</w:t>
            </w:r>
            <w:r>
              <w:rPr>
                <w:spacing w:val="-11"/>
                <w:sz w:val="28"/>
              </w:rPr>
              <w:t xml:space="preserve"> </w:t>
            </w:r>
            <w:r>
              <w:rPr>
                <w:spacing w:val="-2"/>
                <w:sz w:val="28"/>
              </w:rPr>
              <w:t>Started</w:t>
            </w:r>
          </w:p>
        </w:tc>
        <w:tc>
          <w:tcPr>
            <w:tcW w:w="6091" w:type="dxa"/>
          </w:tcPr>
          <w:p>
            <w:pPr>
              <w:pStyle w:val="14"/>
              <w:tabs>
                <w:tab w:val="left" w:pos="1041"/>
              </w:tabs>
              <w:spacing w:before="74"/>
              <w:ind w:left="321"/>
              <w:rPr>
                <w:sz w:val="28"/>
              </w:rPr>
            </w:pPr>
            <w:r>
              <w:rPr>
                <w:spacing w:val="-10"/>
                <w:sz w:val="28"/>
              </w:rPr>
              <w:t>:</w:t>
            </w:r>
            <w:r>
              <w:rPr>
                <w:sz w:val="28"/>
              </w:rPr>
              <w:tab/>
            </w:r>
            <w:r>
              <w:rPr>
                <w:sz w:val="28"/>
              </w:rPr>
              <w:t>1:30</w:t>
            </w:r>
            <w:r>
              <w:rPr>
                <w:spacing w:val="-5"/>
                <w:sz w:val="28"/>
              </w:rPr>
              <w:t xml:space="preserve"> PM</w:t>
            </w:r>
          </w:p>
        </w:tc>
        <w:tc>
          <w:tcPr>
            <w:tcW w:w="758" w:type="dxa"/>
            <w:vMerge w:val="continue"/>
            <w:tcBorders>
              <w:top w:val="nil"/>
            </w:tcBorders>
          </w:tcPr>
          <w:p>
            <w:pPr>
              <w:rPr>
                <w:sz w:val="2"/>
                <w:szCs w:val="2"/>
              </w:rPr>
            </w:pPr>
          </w:p>
        </w:tc>
      </w:tr>
      <w:tr>
        <w:trPr>
          <w:trHeight w:val="483" w:hRule="atLeast"/>
        </w:trPr>
        <w:tc>
          <w:tcPr>
            <w:tcW w:w="2609" w:type="dxa"/>
          </w:tcPr>
          <w:p>
            <w:pPr>
              <w:pStyle w:val="14"/>
              <w:tabs>
                <w:tab w:val="left" w:pos="2209"/>
              </w:tabs>
              <w:spacing w:before="75"/>
              <w:ind w:left="50"/>
              <w:rPr>
                <w:sz w:val="28"/>
              </w:rPr>
            </w:pPr>
            <w:r>
              <w:rPr>
                <w:sz w:val="28"/>
              </w:rPr>
              <w:t>Time</w:t>
            </w:r>
            <w:r>
              <w:rPr>
                <w:spacing w:val="-11"/>
                <w:sz w:val="28"/>
              </w:rPr>
              <w:t xml:space="preserve"> </w:t>
            </w:r>
            <w:r>
              <w:rPr>
                <w:spacing w:val="-2"/>
                <w:sz w:val="28"/>
              </w:rPr>
              <w:t>Ended</w:t>
            </w:r>
            <w:r>
              <w:rPr>
                <w:sz w:val="28"/>
              </w:rPr>
              <w:tab/>
            </w:r>
            <w:r>
              <w:rPr>
                <w:spacing w:val="-10"/>
                <w:sz w:val="28"/>
              </w:rPr>
              <w:t>:</w:t>
            </w:r>
          </w:p>
        </w:tc>
        <w:tc>
          <w:tcPr>
            <w:tcW w:w="6091" w:type="dxa"/>
          </w:tcPr>
          <w:p>
            <w:pPr>
              <w:pStyle w:val="14"/>
              <w:spacing w:before="75"/>
              <w:ind w:left="321"/>
              <w:rPr>
                <w:sz w:val="28"/>
              </w:rPr>
            </w:pPr>
            <w:r>
              <w:rPr>
                <w:sz w:val="28"/>
              </w:rPr>
              <w:t>1:55</w:t>
            </w:r>
            <w:r>
              <w:rPr>
                <w:spacing w:val="-3"/>
                <w:sz w:val="28"/>
              </w:rPr>
              <w:t xml:space="preserve"> </w:t>
            </w:r>
            <w:r>
              <w:rPr>
                <w:spacing w:val="-5"/>
                <w:sz w:val="28"/>
              </w:rPr>
              <w:t>PM</w:t>
            </w:r>
          </w:p>
        </w:tc>
        <w:tc>
          <w:tcPr>
            <w:tcW w:w="758" w:type="dxa"/>
            <w:vMerge w:val="continue"/>
            <w:tcBorders>
              <w:top w:val="nil"/>
            </w:tcBorders>
          </w:tcPr>
          <w:p>
            <w:pPr>
              <w:rPr>
                <w:sz w:val="2"/>
                <w:szCs w:val="2"/>
              </w:rPr>
            </w:pPr>
          </w:p>
        </w:tc>
      </w:tr>
      <w:tr>
        <w:trPr>
          <w:trHeight w:val="482" w:hRule="atLeast"/>
        </w:trPr>
        <w:tc>
          <w:tcPr>
            <w:tcW w:w="2609" w:type="dxa"/>
          </w:tcPr>
          <w:p>
            <w:pPr>
              <w:pStyle w:val="14"/>
              <w:tabs>
                <w:tab w:val="left" w:pos="2209"/>
              </w:tabs>
              <w:spacing w:before="75"/>
              <w:ind w:left="50"/>
              <w:rPr>
                <w:sz w:val="28"/>
              </w:rPr>
            </w:pPr>
            <w:r>
              <w:rPr>
                <w:spacing w:val="-2"/>
                <w:sz w:val="28"/>
              </w:rPr>
              <w:t>Duration</w:t>
            </w:r>
            <w:r>
              <w:rPr>
                <w:sz w:val="28"/>
              </w:rPr>
              <w:tab/>
            </w:r>
            <w:r>
              <w:rPr>
                <w:spacing w:val="-10"/>
                <w:sz w:val="28"/>
              </w:rPr>
              <w:t>:</w:t>
            </w:r>
          </w:p>
        </w:tc>
        <w:tc>
          <w:tcPr>
            <w:tcW w:w="6091" w:type="dxa"/>
          </w:tcPr>
          <w:p>
            <w:pPr>
              <w:pStyle w:val="14"/>
              <w:spacing w:before="75"/>
              <w:ind w:left="321"/>
              <w:rPr>
                <w:sz w:val="28"/>
              </w:rPr>
            </w:pPr>
            <w:r>
              <w:rPr>
                <w:sz w:val="28"/>
              </w:rPr>
              <w:t>25</w:t>
            </w:r>
            <w:r>
              <w:rPr>
                <w:spacing w:val="1"/>
                <w:sz w:val="28"/>
              </w:rPr>
              <w:t xml:space="preserve"> </w:t>
            </w:r>
            <w:r>
              <w:rPr>
                <w:spacing w:val="-2"/>
                <w:sz w:val="28"/>
              </w:rPr>
              <w:t>minutes</w:t>
            </w:r>
          </w:p>
        </w:tc>
        <w:tc>
          <w:tcPr>
            <w:tcW w:w="758" w:type="dxa"/>
            <w:vMerge w:val="continue"/>
            <w:tcBorders>
              <w:top w:val="nil"/>
            </w:tcBorders>
          </w:tcPr>
          <w:p>
            <w:pPr>
              <w:rPr>
                <w:sz w:val="2"/>
                <w:szCs w:val="2"/>
              </w:rPr>
            </w:pPr>
          </w:p>
        </w:tc>
      </w:tr>
      <w:tr>
        <w:trPr>
          <w:trHeight w:val="482" w:hRule="atLeast"/>
        </w:trPr>
        <w:tc>
          <w:tcPr>
            <w:tcW w:w="2609" w:type="dxa"/>
          </w:tcPr>
          <w:p>
            <w:pPr>
              <w:pStyle w:val="14"/>
              <w:tabs>
                <w:tab w:val="left" w:pos="2209"/>
              </w:tabs>
              <w:spacing w:before="74"/>
              <w:ind w:left="50"/>
              <w:rPr>
                <w:sz w:val="28"/>
              </w:rPr>
            </w:pPr>
            <w:r>
              <w:rPr>
                <w:spacing w:val="-2"/>
                <w:sz w:val="28"/>
              </w:rPr>
              <w:t>Location</w:t>
            </w:r>
            <w:r>
              <w:rPr>
                <w:sz w:val="28"/>
              </w:rPr>
              <w:tab/>
            </w:r>
            <w:r>
              <w:rPr>
                <w:spacing w:val="-10"/>
                <w:sz w:val="28"/>
              </w:rPr>
              <w:t>:</w:t>
            </w:r>
          </w:p>
        </w:tc>
        <w:tc>
          <w:tcPr>
            <w:tcW w:w="6091" w:type="dxa"/>
          </w:tcPr>
          <w:p>
            <w:pPr>
              <w:pStyle w:val="14"/>
              <w:spacing w:before="74"/>
              <w:ind w:left="321"/>
              <w:rPr>
                <w:sz w:val="28"/>
              </w:rPr>
            </w:pPr>
            <w:r>
              <w:rPr>
                <w:sz w:val="28"/>
              </w:rPr>
              <w:t>Barangay</w:t>
            </w:r>
            <w:r>
              <w:rPr>
                <w:spacing w:val="-8"/>
                <w:sz w:val="28"/>
              </w:rPr>
              <w:t xml:space="preserve"> </w:t>
            </w:r>
            <w:r>
              <w:rPr>
                <w:sz w:val="28"/>
              </w:rPr>
              <w:t>Day-as,</w:t>
            </w:r>
            <w:r>
              <w:rPr>
                <w:spacing w:val="-10"/>
                <w:sz w:val="28"/>
              </w:rPr>
              <w:t xml:space="preserve"> </w:t>
            </w:r>
            <w:r>
              <w:rPr>
                <w:sz w:val="28"/>
              </w:rPr>
              <w:t>Cebu</w:t>
            </w:r>
            <w:r>
              <w:rPr>
                <w:spacing w:val="-8"/>
                <w:sz w:val="28"/>
              </w:rPr>
              <w:t xml:space="preserve"> </w:t>
            </w:r>
            <w:r>
              <w:rPr>
                <w:sz w:val="28"/>
              </w:rPr>
              <w:t>City,</w:t>
            </w:r>
            <w:r>
              <w:rPr>
                <w:spacing w:val="-9"/>
                <w:sz w:val="28"/>
              </w:rPr>
              <w:t xml:space="preserve"> </w:t>
            </w:r>
            <w:r>
              <w:rPr>
                <w:spacing w:val="-2"/>
                <w:sz w:val="28"/>
              </w:rPr>
              <w:t>Philippines</w:t>
            </w:r>
          </w:p>
        </w:tc>
        <w:tc>
          <w:tcPr>
            <w:tcW w:w="758" w:type="dxa"/>
            <w:vMerge w:val="continue"/>
            <w:tcBorders>
              <w:top w:val="nil"/>
            </w:tcBorders>
          </w:tcPr>
          <w:p>
            <w:pPr>
              <w:rPr>
                <w:sz w:val="2"/>
                <w:szCs w:val="2"/>
              </w:rPr>
            </w:pPr>
          </w:p>
        </w:tc>
      </w:tr>
      <w:tr>
        <w:trPr>
          <w:trHeight w:val="482" w:hRule="atLeast"/>
        </w:trPr>
        <w:tc>
          <w:tcPr>
            <w:tcW w:w="2609" w:type="dxa"/>
          </w:tcPr>
          <w:p>
            <w:pPr>
              <w:pStyle w:val="14"/>
              <w:tabs>
                <w:tab w:val="left" w:pos="2209"/>
              </w:tabs>
              <w:spacing w:before="74"/>
              <w:ind w:left="50"/>
              <w:rPr>
                <w:sz w:val="28"/>
              </w:rPr>
            </w:pPr>
            <w:r>
              <w:rPr>
                <w:sz w:val="28"/>
              </w:rPr>
              <w:t>Interviewed</w:t>
            </w:r>
            <w:r>
              <w:rPr>
                <w:spacing w:val="-7"/>
                <w:sz w:val="28"/>
              </w:rPr>
              <w:t xml:space="preserve"> </w:t>
            </w:r>
            <w:r>
              <w:rPr>
                <w:spacing w:val="-5"/>
                <w:sz w:val="28"/>
              </w:rPr>
              <w:t>by</w:t>
            </w:r>
            <w:r>
              <w:rPr>
                <w:sz w:val="28"/>
              </w:rPr>
              <w:tab/>
            </w:r>
            <w:r>
              <w:rPr>
                <w:spacing w:val="-10"/>
                <w:sz w:val="28"/>
              </w:rPr>
              <w:t>:</w:t>
            </w:r>
          </w:p>
        </w:tc>
        <w:tc>
          <w:tcPr>
            <w:tcW w:w="6091" w:type="dxa"/>
          </w:tcPr>
          <w:p>
            <w:pPr>
              <w:pStyle w:val="14"/>
              <w:tabs>
                <w:tab w:val="left" w:pos="1625"/>
                <w:tab w:val="left" w:pos="2356"/>
                <w:tab w:val="left" w:pos="3450"/>
                <w:tab w:val="left" w:pos="4180"/>
              </w:tabs>
              <w:spacing w:before="74"/>
              <w:ind w:left="321"/>
              <w:rPr>
                <w:sz w:val="28"/>
              </w:rPr>
            </w:pPr>
            <w:r>
              <w:rPr>
                <w:spacing w:val="-2"/>
                <w:sz w:val="28"/>
              </w:rPr>
              <w:t>Chrislene</w:t>
            </w:r>
            <w:r>
              <w:rPr>
                <w:sz w:val="28"/>
              </w:rPr>
              <w:tab/>
            </w:r>
            <w:r>
              <w:rPr>
                <w:spacing w:val="-4"/>
                <w:sz w:val="28"/>
              </w:rPr>
              <w:t>Jane</w:t>
            </w:r>
            <w:r>
              <w:rPr>
                <w:sz w:val="28"/>
              </w:rPr>
              <w:tab/>
            </w:r>
            <w:r>
              <w:rPr>
                <w:spacing w:val="-2"/>
                <w:sz w:val="28"/>
              </w:rPr>
              <w:t>Catano,</w:t>
            </w:r>
            <w:r>
              <w:rPr>
                <w:sz w:val="28"/>
              </w:rPr>
              <w:tab/>
            </w:r>
            <w:r>
              <w:rPr>
                <w:spacing w:val="-4"/>
                <w:sz w:val="28"/>
              </w:rPr>
              <w:t>Ivan</w:t>
            </w:r>
            <w:r>
              <w:rPr>
                <w:sz w:val="28"/>
              </w:rPr>
              <w:tab/>
            </w:r>
            <w:r>
              <w:rPr>
                <w:spacing w:val="-2"/>
                <w:sz w:val="28"/>
              </w:rPr>
              <w:t>Camporedondo,</w:t>
            </w:r>
          </w:p>
        </w:tc>
        <w:tc>
          <w:tcPr>
            <w:tcW w:w="758" w:type="dxa"/>
          </w:tcPr>
          <w:p>
            <w:pPr>
              <w:pStyle w:val="14"/>
              <w:spacing w:before="74"/>
              <w:ind w:left="65"/>
              <w:jc w:val="center"/>
              <w:rPr>
                <w:sz w:val="28"/>
              </w:rPr>
            </w:pPr>
            <w:r>
              <w:rPr>
                <w:spacing w:val="-4"/>
                <w:sz w:val="28"/>
              </w:rPr>
              <w:t>Sibyl</w:t>
            </w:r>
          </w:p>
        </w:tc>
      </w:tr>
      <w:tr>
        <w:trPr>
          <w:trHeight w:val="483" w:hRule="atLeast"/>
        </w:trPr>
        <w:tc>
          <w:tcPr>
            <w:tcW w:w="2609" w:type="dxa"/>
          </w:tcPr>
          <w:p>
            <w:pPr>
              <w:pStyle w:val="14"/>
              <w:spacing w:before="74"/>
              <w:ind w:left="50"/>
              <w:rPr>
                <w:sz w:val="28"/>
              </w:rPr>
            </w:pPr>
            <w:r>
              <w:rPr>
                <w:spacing w:val="-2"/>
                <w:sz w:val="28"/>
              </w:rPr>
              <w:t>Claire</w:t>
            </w:r>
          </w:p>
        </w:tc>
        <w:tc>
          <w:tcPr>
            <w:tcW w:w="6091" w:type="dxa"/>
          </w:tcPr>
          <w:p>
            <w:pPr>
              <w:pStyle w:val="14"/>
              <w:spacing w:before="74"/>
              <w:ind w:left="1041"/>
              <w:rPr>
                <w:sz w:val="28"/>
              </w:rPr>
            </w:pPr>
            <w:r>
              <w:rPr>
                <w:spacing w:val="-2"/>
                <w:sz w:val="28"/>
              </w:rPr>
              <w:t>Heredia</w:t>
            </w:r>
          </w:p>
        </w:tc>
        <w:tc>
          <w:tcPr>
            <w:tcW w:w="758" w:type="dxa"/>
          </w:tcPr>
          <w:p>
            <w:pPr>
              <w:pStyle w:val="14"/>
              <w:ind w:left="0"/>
              <w:rPr>
                <w:sz w:val="28"/>
              </w:rPr>
            </w:pPr>
          </w:p>
        </w:tc>
      </w:tr>
      <w:tr>
        <w:trPr>
          <w:trHeight w:val="483" w:hRule="atLeast"/>
        </w:trPr>
        <w:tc>
          <w:tcPr>
            <w:tcW w:w="2609" w:type="dxa"/>
          </w:tcPr>
          <w:p>
            <w:pPr>
              <w:pStyle w:val="14"/>
              <w:tabs>
                <w:tab w:val="left" w:pos="2209"/>
              </w:tabs>
              <w:spacing w:before="75"/>
              <w:ind w:left="50"/>
              <w:rPr>
                <w:sz w:val="28"/>
              </w:rPr>
            </w:pPr>
            <w:r>
              <w:rPr>
                <w:sz w:val="28"/>
              </w:rPr>
              <w:t>Transcribed</w:t>
            </w:r>
            <w:r>
              <w:rPr>
                <w:spacing w:val="-16"/>
                <w:sz w:val="28"/>
              </w:rPr>
              <w:t xml:space="preserve"> </w:t>
            </w:r>
            <w:r>
              <w:rPr>
                <w:spacing w:val="-5"/>
                <w:sz w:val="28"/>
              </w:rPr>
              <w:t>by</w:t>
            </w:r>
            <w:r>
              <w:rPr>
                <w:sz w:val="28"/>
              </w:rPr>
              <w:tab/>
            </w:r>
            <w:r>
              <w:rPr>
                <w:spacing w:val="-10"/>
                <w:sz w:val="28"/>
              </w:rPr>
              <w:t>:</w:t>
            </w:r>
          </w:p>
        </w:tc>
        <w:tc>
          <w:tcPr>
            <w:tcW w:w="6091" w:type="dxa"/>
          </w:tcPr>
          <w:p>
            <w:pPr>
              <w:pStyle w:val="14"/>
              <w:tabs>
                <w:tab w:val="left" w:pos="1625"/>
                <w:tab w:val="left" w:pos="2356"/>
                <w:tab w:val="left" w:pos="3450"/>
                <w:tab w:val="left" w:pos="4180"/>
              </w:tabs>
              <w:spacing w:before="75"/>
              <w:ind w:left="321"/>
              <w:rPr>
                <w:sz w:val="28"/>
              </w:rPr>
            </w:pPr>
            <w:r>
              <w:rPr>
                <w:spacing w:val="-2"/>
                <w:sz w:val="28"/>
              </w:rPr>
              <w:t>Chrislene</w:t>
            </w:r>
            <w:r>
              <w:rPr>
                <w:sz w:val="28"/>
              </w:rPr>
              <w:tab/>
            </w:r>
            <w:r>
              <w:rPr>
                <w:spacing w:val="-4"/>
                <w:sz w:val="28"/>
              </w:rPr>
              <w:t>Jane</w:t>
            </w:r>
            <w:r>
              <w:rPr>
                <w:sz w:val="28"/>
              </w:rPr>
              <w:tab/>
            </w:r>
            <w:r>
              <w:rPr>
                <w:spacing w:val="-2"/>
                <w:sz w:val="28"/>
              </w:rPr>
              <w:t>Catano,</w:t>
            </w:r>
            <w:r>
              <w:rPr>
                <w:sz w:val="28"/>
              </w:rPr>
              <w:tab/>
            </w:r>
            <w:r>
              <w:rPr>
                <w:spacing w:val="-4"/>
                <w:sz w:val="28"/>
              </w:rPr>
              <w:t>Ivan</w:t>
            </w:r>
            <w:r>
              <w:rPr>
                <w:sz w:val="28"/>
              </w:rPr>
              <w:tab/>
            </w:r>
            <w:r>
              <w:rPr>
                <w:spacing w:val="-2"/>
                <w:sz w:val="28"/>
              </w:rPr>
              <w:t>Camporedondo,</w:t>
            </w:r>
          </w:p>
        </w:tc>
        <w:tc>
          <w:tcPr>
            <w:tcW w:w="758" w:type="dxa"/>
          </w:tcPr>
          <w:p>
            <w:pPr>
              <w:pStyle w:val="14"/>
              <w:spacing w:before="75"/>
              <w:ind w:left="65"/>
              <w:jc w:val="center"/>
              <w:rPr>
                <w:sz w:val="28"/>
              </w:rPr>
            </w:pPr>
            <w:r>
              <w:rPr>
                <w:spacing w:val="-4"/>
                <w:sz w:val="28"/>
              </w:rPr>
              <w:t>Sibyl</w:t>
            </w:r>
          </w:p>
        </w:tc>
      </w:tr>
      <w:tr>
        <w:trPr>
          <w:trHeight w:val="482" w:hRule="atLeast"/>
        </w:trPr>
        <w:tc>
          <w:tcPr>
            <w:tcW w:w="2609" w:type="dxa"/>
          </w:tcPr>
          <w:p>
            <w:pPr>
              <w:pStyle w:val="14"/>
              <w:spacing w:before="74"/>
              <w:ind w:left="50"/>
              <w:rPr>
                <w:sz w:val="28"/>
              </w:rPr>
            </w:pPr>
            <w:r>
              <w:rPr>
                <w:spacing w:val="-2"/>
                <w:sz w:val="28"/>
              </w:rPr>
              <w:t>Claire</w:t>
            </w:r>
          </w:p>
        </w:tc>
        <w:tc>
          <w:tcPr>
            <w:tcW w:w="6091" w:type="dxa"/>
          </w:tcPr>
          <w:p>
            <w:pPr>
              <w:pStyle w:val="14"/>
              <w:spacing w:before="74"/>
              <w:ind w:left="1041"/>
              <w:rPr>
                <w:sz w:val="28"/>
              </w:rPr>
            </w:pPr>
            <w:r>
              <w:rPr>
                <w:spacing w:val="-2"/>
                <w:sz w:val="28"/>
              </w:rPr>
              <w:t>Heredia</w:t>
            </w:r>
          </w:p>
        </w:tc>
        <w:tc>
          <w:tcPr>
            <w:tcW w:w="758" w:type="dxa"/>
          </w:tcPr>
          <w:p>
            <w:pPr>
              <w:pStyle w:val="14"/>
              <w:ind w:left="0"/>
              <w:rPr>
                <w:sz w:val="28"/>
              </w:rPr>
            </w:pPr>
          </w:p>
        </w:tc>
      </w:tr>
      <w:tr>
        <w:trPr>
          <w:trHeight w:val="396" w:hRule="atLeast"/>
        </w:trPr>
        <w:tc>
          <w:tcPr>
            <w:tcW w:w="2609" w:type="dxa"/>
          </w:tcPr>
          <w:p>
            <w:pPr>
              <w:pStyle w:val="14"/>
              <w:spacing w:before="74" w:line="302" w:lineRule="exact"/>
              <w:ind w:left="50"/>
              <w:rPr>
                <w:sz w:val="28"/>
              </w:rPr>
            </w:pPr>
            <w:r>
              <w:rPr>
                <w:sz w:val="28"/>
              </w:rPr>
              <w:t>Reviewed</w:t>
            </w:r>
            <w:r>
              <w:rPr>
                <w:spacing w:val="-7"/>
                <w:sz w:val="28"/>
              </w:rPr>
              <w:t xml:space="preserve"> </w:t>
            </w:r>
            <w:r>
              <w:rPr>
                <w:spacing w:val="-5"/>
                <w:sz w:val="28"/>
              </w:rPr>
              <w:t>by</w:t>
            </w:r>
          </w:p>
        </w:tc>
        <w:tc>
          <w:tcPr>
            <w:tcW w:w="6091" w:type="dxa"/>
          </w:tcPr>
          <w:p>
            <w:pPr>
              <w:pStyle w:val="14"/>
              <w:spacing w:before="74" w:line="302" w:lineRule="exact"/>
              <w:ind w:left="321"/>
              <w:rPr>
                <w:sz w:val="28"/>
              </w:rPr>
            </w:pPr>
            <w:r>
              <w:rPr>
                <w:spacing w:val="-10"/>
                <w:sz w:val="28"/>
              </w:rPr>
              <w:t>:</w:t>
            </w:r>
          </w:p>
        </w:tc>
        <w:tc>
          <w:tcPr>
            <w:tcW w:w="758" w:type="dxa"/>
          </w:tcPr>
          <w:p>
            <w:pPr>
              <w:pStyle w:val="14"/>
              <w:ind w:left="0"/>
              <w:rPr>
                <w:sz w:val="28"/>
              </w:rPr>
            </w:pPr>
          </w:p>
        </w:tc>
      </w:tr>
    </w:tbl>
    <w:p>
      <w:pPr>
        <w:pStyle w:val="7"/>
        <w:rPr>
          <w:b/>
          <w:sz w:val="20"/>
        </w:rPr>
      </w:pPr>
    </w:p>
    <w:p>
      <w:pPr>
        <w:pStyle w:val="7"/>
        <w:rPr>
          <w:b/>
          <w:sz w:val="20"/>
        </w:rPr>
      </w:pPr>
    </w:p>
    <w:p>
      <w:pPr>
        <w:pStyle w:val="7"/>
        <w:spacing w:before="218" w:after="1"/>
        <w:rPr>
          <w:b/>
          <w:sz w:val="20"/>
        </w:rPr>
      </w:pPr>
    </w:p>
    <w:tbl>
      <w:tblPr>
        <w:tblStyle w:val="6"/>
        <w:tblW w:w="0" w:type="auto"/>
        <w:tblInd w:w="3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62"/>
        <w:gridCol w:w="5488"/>
        <w:gridCol w:w="1921"/>
      </w:tblGrid>
      <w:tr>
        <w:trPr>
          <w:trHeight w:val="1485" w:hRule="atLeast"/>
        </w:trPr>
        <w:tc>
          <w:tcPr>
            <w:tcW w:w="1462" w:type="dxa"/>
          </w:tcPr>
          <w:p>
            <w:pPr>
              <w:pStyle w:val="14"/>
              <w:spacing w:before="2"/>
              <w:rPr>
                <w:b/>
                <w:sz w:val="28"/>
              </w:rPr>
            </w:pPr>
            <w:r>
              <w:rPr>
                <w:b/>
                <w:spacing w:val="-4"/>
                <w:sz w:val="28"/>
              </w:rPr>
              <w:t>LINE</w:t>
            </w:r>
          </w:p>
          <w:p>
            <w:pPr>
              <w:pStyle w:val="14"/>
              <w:spacing w:before="98"/>
              <w:ind w:left="0"/>
              <w:rPr>
                <w:b/>
                <w:sz w:val="28"/>
              </w:rPr>
            </w:pPr>
          </w:p>
          <w:p>
            <w:pPr>
              <w:pStyle w:val="14"/>
              <w:rPr>
                <w:b/>
                <w:sz w:val="28"/>
              </w:rPr>
            </w:pPr>
            <w:r>
              <w:rPr>
                <w:b/>
                <w:spacing w:val="-2"/>
                <w:sz w:val="28"/>
              </w:rPr>
              <w:t>NUMBER</w:t>
            </w:r>
          </w:p>
        </w:tc>
        <w:tc>
          <w:tcPr>
            <w:tcW w:w="5488" w:type="dxa"/>
          </w:tcPr>
          <w:p>
            <w:pPr>
              <w:pStyle w:val="14"/>
              <w:spacing w:before="2"/>
              <w:ind w:left="736"/>
              <w:rPr>
                <w:b/>
                <w:sz w:val="28"/>
              </w:rPr>
            </w:pPr>
            <w:r>
              <w:rPr>
                <w:b/>
                <w:spacing w:val="-2"/>
                <w:sz w:val="28"/>
              </w:rPr>
              <w:t>RESPONSES</w:t>
            </w:r>
          </w:p>
        </w:tc>
        <w:tc>
          <w:tcPr>
            <w:tcW w:w="1921" w:type="dxa"/>
          </w:tcPr>
          <w:p>
            <w:pPr>
              <w:pStyle w:val="14"/>
              <w:spacing w:before="2"/>
              <w:ind w:left="106"/>
              <w:rPr>
                <w:b/>
                <w:sz w:val="28"/>
              </w:rPr>
            </w:pPr>
            <w:r>
              <w:rPr>
                <w:b/>
                <w:spacing w:val="-4"/>
                <w:sz w:val="28"/>
              </w:rPr>
              <w:t>CODE</w:t>
            </w:r>
          </w:p>
        </w:tc>
      </w:tr>
      <w:tr>
        <w:trPr>
          <w:trHeight w:val="3542" w:hRule="atLeast"/>
        </w:trPr>
        <w:tc>
          <w:tcPr>
            <w:tcW w:w="1462" w:type="dxa"/>
          </w:tcPr>
          <w:p>
            <w:pPr>
              <w:pStyle w:val="14"/>
              <w:rPr>
                <w:sz w:val="28"/>
              </w:rPr>
            </w:pPr>
            <w:r>
              <w:rPr>
                <w:spacing w:val="-10"/>
                <w:sz w:val="28"/>
              </w:rPr>
              <w:t>1</w:t>
            </w:r>
          </w:p>
        </w:tc>
        <w:tc>
          <w:tcPr>
            <w:tcW w:w="5488" w:type="dxa"/>
          </w:tcPr>
          <w:p>
            <w:pPr>
              <w:pStyle w:val="14"/>
              <w:ind w:right="98"/>
              <w:jc w:val="both"/>
              <w:rPr>
                <w:sz w:val="28"/>
              </w:rPr>
            </w:pPr>
            <w:r>
              <w:rPr>
                <w:sz w:val="28"/>
              </w:rPr>
              <w:t>Daghan mang national issue that concerns about economics our political independence another issue is internal sovereignty as to economic national issue like crisi bitaw we cannot deny the fact that naay crisis sa philippines like for example one of the report dri</w:t>
            </w:r>
            <w:r>
              <w:rPr>
                <w:spacing w:val="-7"/>
                <w:sz w:val="28"/>
              </w:rPr>
              <w:t xml:space="preserve"> </w:t>
            </w:r>
            <w:r>
              <w:rPr>
                <w:sz w:val="28"/>
              </w:rPr>
              <w:t>sa</w:t>
            </w:r>
            <w:r>
              <w:rPr>
                <w:spacing w:val="-8"/>
                <w:sz w:val="28"/>
              </w:rPr>
              <w:t xml:space="preserve"> </w:t>
            </w:r>
            <w:r>
              <w:rPr>
                <w:sz w:val="28"/>
              </w:rPr>
              <w:t>cebu</w:t>
            </w:r>
            <w:r>
              <w:rPr>
                <w:spacing w:val="40"/>
                <w:sz w:val="28"/>
              </w:rPr>
              <w:t xml:space="preserve"> </w:t>
            </w:r>
            <w:r>
              <w:rPr>
                <w:sz w:val="28"/>
              </w:rPr>
              <w:t>We</w:t>
            </w:r>
            <w:r>
              <w:rPr>
                <w:spacing w:val="-8"/>
                <w:sz w:val="28"/>
              </w:rPr>
              <w:t xml:space="preserve"> </w:t>
            </w:r>
            <w:r>
              <w:rPr>
                <w:sz w:val="28"/>
              </w:rPr>
              <w:t>can</w:t>
            </w:r>
            <w:r>
              <w:rPr>
                <w:spacing w:val="-8"/>
                <w:sz w:val="28"/>
              </w:rPr>
              <w:t xml:space="preserve"> </w:t>
            </w:r>
            <w:r>
              <w:rPr>
                <w:sz w:val="28"/>
              </w:rPr>
              <w:t>say</w:t>
            </w:r>
            <w:r>
              <w:rPr>
                <w:spacing w:val="-7"/>
                <w:sz w:val="28"/>
              </w:rPr>
              <w:t xml:space="preserve"> </w:t>
            </w:r>
            <w:r>
              <w:rPr>
                <w:sz w:val="28"/>
              </w:rPr>
              <w:t>that</w:t>
            </w:r>
            <w:r>
              <w:rPr>
                <w:spacing w:val="-7"/>
                <w:sz w:val="28"/>
              </w:rPr>
              <w:t xml:space="preserve"> </w:t>
            </w:r>
            <w:r>
              <w:rPr>
                <w:sz w:val="28"/>
              </w:rPr>
              <w:t>naa</w:t>
            </w:r>
            <w:r>
              <w:rPr>
                <w:spacing w:val="-8"/>
                <w:sz w:val="28"/>
              </w:rPr>
              <w:t xml:space="preserve"> </w:t>
            </w:r>
            <w:r>
              <w:rPr>
                <w:sz w:val="28"/>
              </w:rPr>
              <w:t>juy</w:t>
            </w:r>
            <w:r>
              <w:rPr>
                <w:spacing w:val="-8"/>
                <w:sz w:val="28"/>
              </w:rPr>
              <w:t xml:space="preserve"> </w:t>
            </w:r>
            <w:r>
              <w:rPr>
                <w:sz w:val="28"/>
              </w:rPr>
              <w:t>existing</w:t>
            </w:r>
            <w:r>
              <w:rPr>
                <w:spacing w:val="-8"/>
                <w:sz w:val="28"/>
              </w:rPr>
              <w:t xml:space="preserve"> </w:t>
            </w:r>
            <w:r>
              <w:rPr>
                <w:sz w:val="28"/>
              </w:rPr>
              <w:t>na food crisis. So my perspective on this is because of the effect of poor economic policy making</w:t>
            </w:r>
            <w:r>
              <w:rPr>
                <w:spacing w:val="15"/>
                <w:sz w:val="28"/>
              </w:rPr>
              <w:t xml:space="preserve"> </w:t>
            </w:r>
            <w:r>
              <w:rPr>
                <w:sz w:val="28"/>
              </w:rPr>
              <w:t>because</w:t>
            </w:r>
            <w:r>
              <w:rPr>
                <w:spacing w:val="18"/>
                <w:sz w:val="28"/>
              </w:rPr>
              <w:t xml:space="preserve"> </w:t>
            </w:r>
            <w:r>
              <w:rPr>
                <w:sz w:val="28"/>
              </w:rPr>
              <w:t>as</w:t>
            </w:r>
            <w:r>
              <w:rPr>
                <w:spacing w:val="18"/>
                <w:sz w:val="28"/>
              </w:rPr>
              <w:t xml:space="preserve"> </w:t>
            </w:r>
            <w:r>
              <w:rPr>
                <w:sz w:val="28"/>
              </w:rPr>
              <w:t>we</w:t>
            </w:r>
            <w:r>
              <w:rPr>
                <w:spacing w:val="18"/>
                <w:sz w:val="28"/>
              </w:rPr>
              <w:t xml:space="preserve"> </w:t>
            </w:r>
            <w:r>
              <w:rPr>
                <w:sz w:val="28"/>
              </w:rPr>
              <w:t>observe</w:t>
            </w:r>
            <w:r>
              <w:rPr>
                <w:spacing w:val="15"/>
                <w:sz w:val="28"/>
              </w:rPr>
              <w:t xml:space="preserve"> </w:t>
            </w:r>
            <w:r>
              <w:rPr>
                <w:sz w:val="28"/>
              </w:rPr>
              <w:t>our</w:t>
            </w:r>
            <w:r>
              <w:rPr>
                <w:spacing w:val="15"/>
                <w:sz w:val="28"/>
              </w:rPr>
              <w:t xml:space="preserve"> </w:t>
            </w:r>
            <w:r>
              <w:rPr>
                <w:sz w:val="28"/>
              </w:rPr>
              <w:t>law</w:t>
            </w:r>
            <w:r>
              <w:rPr>
                <w:spacing w:val="16"/>
                <w:sz w:val="28"/>
              </w:rPr>
              <w:t xml:space="preserve"> </w:t>
            </w:r>
            <w:r>
              <w:rPr>
                <w:spacing w:val="-2"/>
                <w:sz w:val="28"/>
              </w:rPr>
              <w:t>maker</w:t>
            </w:r>
          </w:p>
          <w:p>
            <w:pPr>
              <w:pStyle w:val="14"/>
              <w:spacing w:before="1" w:line="301" w:lineRule="exact"/>
              <w:jc w:val="both"/>
              <w:rPr>
                <w:sz w:val="28"/>
              </w:rPr>
            </w:pPr>
            <w:r>
              <w:rPr>
                <w:sz w:val="28"/>
              </w:rPr>
              <w:t>focuses</w:t>
            </w:r>
            <w:r>
              <w:rPr>
                <w:spacing w:val="-18"/>
                <w:sz w:val="28"/>
              </w:rPr>
              <w:t xml:space="preserve"> </w:t>
            </w:r>
            <w:r>
              <w:rPr>
                <w:sz w:val="28"/>
              </w:rPr>
              <w:t>on</w:t>
            </w:r>
            <w:r>
              <w:rPr>
                <w:spacing w:val="-14"/>
                <w:sz w:val="28"/>
              </w:rPr>
              <w:t xml:space="preserve"> </w:t>
            </w:r>
            <w:r>
              <w:rPr>
                <w:sz w:val="28"/>
              </w:rPr>
              <w:t>spoon</w:t>
            </w:r>
            <w:r>
              <w:rPr>
                <w:spacing w:val="-15"/>
                <w:sz w:val="28"/>
              </w:rPr>
              <w:t xml:space="preserve"> </w:t>
            </w:r>
            <w:r>
              <w:rPr>
                <w:sz w:val="28"/>
              </w:rPr>
              <w:t>feeding</w:t>
            </w:r>
            <w:r>
              <w:rPr>
                <w:spacing w:val="-17"/>
                <w:sz w:val="28"/>
              </w:rPr>
              <w:t xml:space="preserve"> </w:t>
            </w:r>
            <w:r>
              <w:rPr>
                <w:sz w:val="28"/>
              </w:rPr>
              <w:t>programs</w:t>
            </w:r>
            <w:r>
              <w:rPr>
                <w:spacing w:val="-17"/>
                <w:sz w:val="28"/>
              </w:rPr>
              <w:t xml:space="preserve"> </w:t>
            </w:r>
            <w:r>
              <w:rPr>
                <w:sz w:val="28"/>
              </w:rPr>
              <w:t>like</w:t>
            </w:r>
            <w:r>
              <w:rPr>
                <w:spacing w:val="-15"/>
                <w:sz w:val="28"/>
              </w:rPr>
              <w:t xml:space="preserve"> </w:t>
            </w:r>
            <w:r>
              <w:rPr>
                <w:sz w:val="28"/>
              </w:rPr>
              <w:t>the</w:t>
            </w:r>
            <w:r>
              <w:rPr>
                <w:spacing w:val="-17"/>
                <w:sz w:val="28"/>
              </w:rPr>
              <w:t xml:space="preserve"> </w:t>
            </w:r>
            <w:r>
              <w:rPr>
                <w:spacing w:val="-5"/>
                <w:sz w:val="28"/>
              </w:rPr>
              <w:t>4Ps</w:t>
            </w:r>
          </w:p>
        </w:tc>
        <w:tc>
          <w:tcPr>
            <w:tcW w:w="1921" w:type="dxa"/>
          </w:tcPr>
          <w:p>
            <w:pPr>
              <w:pStyle w:val="14"/>
              <w:ind w:left="106"/>
              <w:rPr>
                <w:sz w:val="28"/>
              </w:rPr>
            </w:pPr>
            <w:r>
              <w:rPr>
                <w:spacing w:val="-5"/>
                <w:sz w:val="28"/>
              </w:rPr>
              <w:t>I1</w:t>
            </w:r>
          </w:p>
        </w:tc>
      </w:tr>
    </w:tbl>
    <w:p>
      <w:pPr>
        <w:pStyle w:val="14"/>
        <w:spacing w:after="0"/>
        <w:rPr>
          <w:sz w:val="28"/>
        </w:rPr>
        <w:sectPr>
          <w:pgSz w:w="12240" w:h="15840"/>
          <w:pgMar w:top="1220" w:right="720" w:bottom="280" w:left="1080" w:header="979" w:footer="0" w:gutter="0"/>
          <w:cols w:space="720" w:num="1"/>
        </w:sectPr>
      </w:pPr>
    </w:p>
    <w:p>
      <w:pPr>
        <w:pStyle w:val="7"/>
        <w:spacing w:before="24"/>
        <w:rPr>
          <w:b/>
          <w:sz w:val="20"/>
        </w:rPr>
      </w:pPr>
    </w:p>
    <w:tbl>
      <w:tblPr>
        <w:tblStyle w:val="6"/>
        <w:tblW w:w="0" w:type="auto"/>
        <w:tblInd w:w="3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62"/>
        <w:gridCol w:w="5488"/>
        <w:gridCol w:w="1921"/>
      </w:tblGrid>
      <w:tr>
        <w:trPr>
          <w:trHeight w:val="2956" w:hRule="atLeast"/>
        </w:trPr>
        <w:tc>
          <w:tcPr>
            <w:tcW w:w="1462" w:type="dxa"/>
          </w:tcPr>
          <w:p>
            <w:pPr>
              <w:pStyle w:val="14"/>
              <w:ind w:left="0"/>
              <w:rPr>
                <w:sz w:val="28"/>
              </w:rPr>
            </w:pPr>
          </w:p>
        </w:tc>
        <w:tc>
          <w:tcPr>
            <w:tcW w:w="5488" w:type="dxa"/>
          </w:tcPr>
          <w:p>
            <w:pPr>
              <w:pStyle w:val="14"/>
              <w:ind w:right="98"/>
              <w:jc w:val="both"/>
              <w:rPr>
                <w:sz w:val="28"/>
              </w:rPr>
            </w:pPr>
            <w:r>
              <w:rPr>
                <w:sz w:val="28"/>
              </w:rPr>
              <w:t>program.</w:t>
            </w:r>
            <w:r>
              <w:rPr>
                <w:spacing w:val="-10"/>
                <w:sz w:val="28"/>
              </w:rPr>
              <w:t xml:space="preserve"> </w:t>
            </w:r>
            <w:r>
              <w:rPr>
                <w:sz w:val="28"/>
              </w:rPr>
              <w:t>And also the implementation of it na politicize na politica ba there is a need of modifications about that law because some of the</w:t>
            </w:r>
            <w:r>
              <w:rPr>
                <w:spacing w:val="-12"/>
                <w:sz w:val="28"/>
              </w:rPr>
              <w:t xml:space="preserve"> </w:t>
            </w:r>
            <w:r>
              <w:rPr>
                <w:sz w:val="28"/>
              </w:rPr>
              <w:t>known</w:t>
            </w:r>
            <w:r>
              <w:rPr>
                <w:spacing w:val="-9"/>
                <w:sz w:val="28"/>
              </w:rPr>
              <w:t xml:space="preserve"> </w:t>
            </w:r>
            <w:r>
              <w:rPr>
                <w:sz w:val="28"/>
              </w:rPr>
              <w:t>ecenomist</w:t>
            </w:r>
            <w:r>
              <w:rPr>
                <w:spacing w:val="-11"/>
                <w:sz w:val="28"/>
              </w:rPr>
              <w:t xml:space="preserve"> </w:t>
            </w:r>
            <w:r>
              <w:rPr>
                <w:sz w:val="28"/>
              </w:rPr>
              <w:t>niana</w:t>
            </w:r>
            <w:r>
              <w:rPr>
                <w:spacing w:val="-12"/>
                <w:sz w:val="28"/>
              </w:rPr>
              <w:t xml:space="preserve"> </w:t>
            </w:r>
            <w:r>
              <w:rPr>
                <w:sz w:val="28"/>
              </w:rPr>
              <w:t>naa</w:t>
            </w:r>
            <w:r>
              <w:rPr>
                <w:spacing w:val="-12"/>
                <w:sz w:val="28"/>
              </w:rPr>
              <w:t xml:space="preserve"> </w:t>
            </w:r>
            <w:r>
              <w:rPr>
                <w:sz w:val="28"/>
              </w:rPr>
              <w:t>juy</w:t>
            </w:r>
            <w:r>
              <w:rPr>
                <w:spacing w:val="-11"/>
                <w:sz w:val="28"/>
              </w:rPr>
              <w:t xml:space="preserve"> </w:t>
            </w:r>
            <w:r>
              <w:rPr>
                <w:sz w:val="28"/>
              </w:rPr>
              <w:t>effect</w:t>
            </w:r>
            <w:r>
              <w:rPr>
                <w:spacing w:val="-11"/>
                <w:sz w:val="28"/>
              </w:rPr>
              <w:t xml:space="preserve"> </w:t>
            </w:r>
            <w:r>
              <w:rPr>
                <w:sz w:val="28"/>
              </w:rPr>
              <w:t>if</w:t>
            </w:r>
            <w:r>
              <w:rPr>
                <w:spacing w:val="-12"/>
                <w:sz w:val="28"/>
              </w:rPr>
              <w:t xml:space="preserve"> </w:t>
            </w:r>
            <w:r>
              <w:rPr>
                <w:sz w:val="28"/>
              </w:rPr>
              <w:t>mo spoon feed lang ta tho helpful sya in minority group kay naka elevate sa life pero when it cones</w:t>
            </w:r>
            <w:r>
              <w:rPr>
                <w:spacing w:val="-3"/>
                <w:sz w:val="28"/>
              </w:rPr>
              <w:t xml:space="preserve"> </w:t>
            </w:r>
            <w:r>
              <w:rPr>
                <w:sz w:val="28"/>
              </w:rPr>
              <w:t>to</w:t>
            </w:r>
            <w:r>
              <w:rPr>
                <w:spacing w:val="-3"/>
                <w:sz w:val="28"/>
              </w:rPr>
              <w:t xml:space="preserve"> </w:t>
            </w:r>
            <w:r>
              <w:rPr>
                <w:sz w:val="28"/>
              </w:rPr>
              <w:t>national</w:t>
            </w:r>
            <w:r>
              <w:rPr>
                <w:spacing w:val="-3"/>
                <w:sz w:val="28"/>
              </w:rPr>
              <w:t xml:space="preserve"> </w:t>
            </w:r>
            <w:r>
              <w:rPr>
                <w:sz w:val="28"/>
              </w:rPr>
              <w:t>issue</w:t>
            </w:r>
            <w:r>
              <w:rPr>
                <w:spacing w:val="-4"/>
                <w:sz w:val="28"/>
              </w:rPr>
              <w:t xml:space="preserve"> </w:t>
            </w:r>
            <w:r>
              <w:rPr>
                <w:sz w:val="28"/>
              </w:rPr>
              <w:t>in</w:t>
            </w:r>
            <w:r>
              <w:rPr>
                <w:spacing w:val="-3"/>
                <w:sz w:val="28"/>
              </w:rPr>
              <w:t xml:space="preserve"> </w:t>
            </w:r>
            <w:r>
              <w:rPr>
                <w:sz w:val="28"/>
              </w:rPr>
              <w:t>whole</w:t>
            </w:r>
            <w:r>
              <w:rPr>
                <w:spacing w:val="-7"/>
                <w:sz w:val="28"/>
              </w:rPr>
              <w:t xml:space="preserve"> </w:t>
            </w:r>
            <w:r>
              <w:rPr>
                <w:sz w:val="28"/>
              </w:rPr>
              <w:t>need</w:t>
            </w:r>
            <w:r>
              <w:rPr>
                <w:spacing w:val="-3"/>
                <w:sz w:val="28"/>
              </w:rPr>
              <w:t xml:space="preserve"> </w:t>
            </w:r>
            <w:r>
              <w:rPr>
                <w:sz w:val="28"/>
              </w:rPr>
              <w:t>sya</w:t>
            </w:r>
            <w:r>
              <w:rPr>
                <w:spacing w:val="-4"/>
                <w:sz w:val="28"/>
              </w:rPr>
              <w:t xml:space="preserve"> </w:t>
            </w:r>
            <w:r>
              <w:rPr>
                <w:sz w:val="28"/>
              </w:rPr>
              <w:t>i</w:t>
            </w:r>
            <w:r>
              <w:rPr>
                <w:spacing w:val="-6"/>
                <w:sz w:val="28"/>
              </w:rPr>
              <w:t xml:space="preserve"> </w:t>
            </w:r>
            <w:r>
              <w:rPr>
                <w:sz w:val="28"/>
              </w:rPr>
              <w:t xml:space="preserve">fine </w:t>
            </w:r>
            <w:r>
              <w:rPr>
                <w:spacing w:val="-2"/>
                <w:sz w:val="28"/>
              </w:rPr>
              <w:t>tune.</w:t>
            </w:r>
          </w:p>
        </w:tc>
        <w:tc>
          <w:tcPr>
            <w:tcW w:w="1921" w:type="dxa"/>
          </w:tcPr>
          <w:p>
            <w:pPr>
              <w:pStyle w:val="14"/>
              <w:ind w:left="0"/>
              <w:rPr>
                <w:sz w:val="28"/>
              </w:rPr>
            </w:pPr>
          </w:p>
        </w:tc>
      </w:tr>
      <w:tr>
        <w:trPr>
          <w:trHeight w:val="4306" w:hRule="atLeast"/>
        </w:trPr>
        <w:tc>
          <w:tcPr>
            <w:tcW w:w="1462" w:type="dxa"/>
          </w:tcPr>
          <w:p>
            <w:pPr>
              <w:pStyle w:val="14"/>
              <w:spacing w:before="2"/>
              <w:rPr>
                <w:sz w:val="28"/>
              </w:rPr>
            </w:pPr>
            <w:r>
              <w:rPr>
                <w:spacing w:val="-10"/>
                <w:sz w:val="28"/>
              </w:rPr>
              <w:t>2</w:t>
            </w:r>
          </w:p>
        </w:tc>
        <w:tc>
          <w:tcPr>
            <w:tcW w:w="5488" w:type="dxa"/>
          </w:tcPr>
          <w:p>
            <w:pPr>
              <w:pStyle w:val="14"/>
              <w:spacing w:before="2"/>
              <w:ind w:right="101"/>
              <w:jc w:val="both"/>
              <w:rPr>
                <w:sz w:val="28"/>
              </w:rPr>
            </w:pPr>
            <w:r>
              <w:rPr>
                <w:sz w:val="28"/>
              </w:rPr>
              <w:t>Another national issue is affecting sovereignty like for example our pagiging independent nation ang question karon pede ba jud diay ta madaog daog sa ubang nation, my perspective on sa law school gi train man gd mi if ever the philippine will decide who has the jurisdiction syempre atoa jud diay nang buhian atoang jurisdiction</w:t>
            </w:r>
            <w:r>
              <w:rPr>
                <w:spacing w:val="-5"/>
                <w:sz w:val="28"/>
              </w:rPr>
              <w:t xml:space="preserve"> </w:t>
            </w:r>
            <w:r>
              <w:rPr>
                <w:sz w:val="28"/>
              </w:rPr>
              <w:t>naa</w:t>
            </w:r>
            <w:r>
              <w:rPr>
                <w:spacing w:val="-6"/>
                <w:sz w:val="28"/>
              </w:rPr>
              <w:t xml:space="preserve"> </w:t>
            </w:r>
            <w:r>
              <w:rPr>
                <w:sz w:val="28"/>
              </w:rPr>
              <w:t>man</w:t>
            </w:r>
            <w:r>
              <w:rPr>
                <w:spacing w:val="-5"/>
                <w:sz w:val="28"/>
              </w:rPr>
              <w:t xml:space="preserve"> </w:t>
            </w:r>
            <w:r>
              <w:rPr>
                <w:sz w:val="28"/>
              </w:rPr>
              <w:t>tay</w:t>
            </w:r>
            <w:r>
              <w:rPr>
                <w:spacing w:val="-5"/>
                <w:sz w:val="28"/>
              </w:rPr>
              <w:t xml:space="preserve"> </w:t>
            </w:r>
            <w:r>
              <w:rPr>
                <w:sz w:val="28"/>
              </w:rPr>
              <w:t>kaugalingon</w:t>
            </w:r>
            <w:r>
              <w:rPr>
                <w:spacing w:val="-5"/>
                <w:sz w:val="28"/>
              </w:rPr>
              <w:t xml:space="preserve"> </w:t>
            </w:r>
            <w:r>
              <w:rPr>
                <w:sz w:val="28"/>
              </w:rPr>
              <w:t>say</w:t>
            </w:r>
            <w:r>
              <w:rPr>
                <w:spacing w:val="-5"/>
                <w:sz w:val="28"/>
              </w:rPr>
              <w:t xml:space="preserve"> </w:t>
            </w:r>
            <w:r>
              <w:rPr>
                <w:sz w:val="28"/>
              </w:rPr>
              <w:t>dri</w:t>
            </w:r>
            <w:r>
              <w:rPr>
                <w:spacing w:val="-5"/>
                <w:sz w:val="28"/>
              </w:rPr>
              <w:t xml:space="preserve"> </w:t>
            </w:r>
            <w:r>
              <w:rPr>
                <w:sz w:val="28"/>
              </w:rPr>
              <w:t xml:space="preserve">in leymans term naa tay say sa atong philippine </w:t>
            </w:r>
            <w:r>
              <w:rPr>
                <w:spacing w:val="-4"/>
                <w:sz w:val="28"/>
              </w:rPr>
              <w:t>law.</w:t>
            </w:r>
          </w:p>
        </w:tc>
        <w:tc>
          <w:tcPr>
            <w:tcW w:w="1921" w:type="dxa"/>
          </w:tcPr>
          <w:p>
            <w:pPr>
              <w:pStyle w:val="14"/>
              <w:spacing w:before="2"/>
              <w:ind w:left="106"/>
              <w:rPr>
                <w:sz w:val="28"/>
              </w:rPr>
            </w:pPr>
            <w:r>
              <w:rPr>
                <w:spacing w:val="-5"/>
                <w:sz w:val="28"/>
              </w:rPr>
              <w:t>I1</w:t>
            </w:r>
          </w:p>
        </w:tc>
      </w:tr>
      <w:tr>
        <w:trPr>
          <w:trHeight w:val="4303" w:hRule="atLeast"/>
        </w:trPr>
        <w:tc>
          <w:tcPr>
            <w:tcW w:w="1462" w:type="dxa"/>
          </w:tcPr>
          <w:p>
            <w:pPr>
              <w:pStyle w:val="14"/>
              <w:rPr>
                <w:sz w:val="28"/>
              </w:rPr>
            </w:pPr>
            <w:r>
              <w:rPr>
                <w:spacing w:val="-10"/>
                <w:sz w:val="28"/>
              </w:rPr>
              <w:t>3</w:t>
            </w:r>
          </w:p>
        </w:tc>
        <w:tc>
          <w:tcPr>
            <w:tcW w:w="5488" w:type="dxa"/>
          </w:tcPr>
          <w:p>
            <w:pPr>
              <w:pStyle w:val="14"/>
              <w:ind w:right="99"/>
              <w:jc w:val="both"/>
              <w:rPr>
                <w:sz w:val="28"/>
              </w:rPr>
            </w:pPr>
            <w:r>
              <w:rPr>
                <w:sz w:val="28"/>
              </w:rPr>
              <w:t>My perspective is that murag atoang gi look down ang ang atoang legal proceeding dri sa philippines where in fact we can established nga naa tay jurisdiction and we can punished people na nilabag sa atoang balaod pero nahulog man gug nga naay political ambition nga</w:t>
            </w:r>
            <w:r>
              <w:rPr>
                <w:spacing w:val="-18"/>
                <w:sz w:val="28"/>
              </w:rPr>
              <w:t xml:space="preserve"> </w:t>
            </w:r>
            <w:r>
              <w:rPr>
                <w:sz w:val="28"/>
              </w:rPr>
              <w:t>naay</w:t>
            </w:r>
            <w:r>
              <w:rPr>
                <w:spacing w:val="-17"/>
                <w:sz w:val="28"/>
              </w:rPr>
              <w:t xml:space="preserve"> </w:t>
            </w:r>
            <w:r>
              <w:rPr>
                <w:sz w:val="28"/>
              </w:rPr>
              <w:t>color</w:t>
            </w:r>
            <w:r>
              <w:rPr>
                <w:spacing w:val="-18"/>
                <w:sz w:val="28"/>
              </w:rPr>
              <w:t xml:space="preserve"> </w:t>
            </w:r>
            <w:r>
              <w:rPr>
                <w:sz w:val="28"/>
              </w:rPr>
              <w:t>of</w:t>
            </w:r>
            <w:r>
              <w:rPr>
                <w:spacing w:val="-17"/>
                <w:sz w:val="28"/>
              </w:rPr>
              <w:t xml:space="preserve"> </w:t>
            </w:r>
            <w:r>
              <w:rPr>
                <w:sz w:val="28"/>
              </w:rPr>
              <w:t>international</w:t>
            </w:r>
            <w:r>
              <w:rPr>
                <w:spacing w:val="-18"/>
                <w:sz w:val="28"/>
              </w:rPr>
              <w:t xml:space="preserve"> </w:t>
            </w:r>
            <w:r>
              <w:rPr>
                <w:sz w:val="28"/>
              </w:rPr>
              <w:t>force</w:t>
            </w:r>
            <w:r>
              <w:rPr>
                <w:spacing w:val="-17"/>
                <w:sz w:val="28"/>
              </w:rPr>
              <w:t xml:space="preserve"> </w:t>
            </w:r>
            <w:r>
              <w:rPr>
                <w:sz w:val="28"/>
              </w:rPr>
              <w:t>that</w:t>
            </w:r>
            <w:r>
              <w:rPr>
                <w:spacing w:val="-18"/>
                <w:sz w:val="28"/>
              </w:rPr>
              <w:t xml:space="preserve"> </w:t>
            </w:r>
            <w:r>
              <w:rPr>
                <w:sz w:val="28"/>
              </w:rPr>
              <w:t>is</w:t>
            </w:r>
            <w:r>
              <w:rPr>
                <w:spacing w:val="-17"/>
                <w:sz w:val="28"/>
              </w:rPr>
              <w:t xml:space="preserve"> </w:t>
            </w:r>
            <w:r>
              <w:rPr>
                <w:sz w:val="28"/>
              </w:rPr>
              <w:t>why mo reflect na sa administration nato nga if dili madala</w:t>
            </w:r>
            <w:r>
              <w:rPr>
                <w:spacing w:val="-7"/>
                <w:sz w:val="28"/>
              </w:rPr>
              <w:t xml:space="preserve"> </w:t>
            </w:r>
            <w:r>
              <w:rPr>
                <w:sz w:val="28"/>
              </w:rPr>
              <w:t>sa</w:t>
            </w:r>
            <w:r>
              <w:rPr>
                <w:spacing w:val="-7"/>
                <w:sz w:val="28"/>
              </w:rPr>
              <w:t xml:space="preserve"> </w:t>
            </w:r>
            <w:r>
              <w:rPr>
                <w:sz w:val="28"/>
              </w:rPr>
              <w:t>local</w:t>
            </w:r>
            <w:r>
              <w:rPr>
                <w:spacing w:val="-6"/>
                <w:sz w:val="28"/>
              </w:rPr>
              <w:t xml:space="preserve"> </w:t>
            </w:r>
            <w:r>
              <w:rPr>
                <w:sz w:val="28"/>
              </w:rPr>
              <w:t>kay</w:t>
            </w:r>
            <w:r>
              <w:rPr>
                <w:spacing w:val="-7"/>
                <w:sz w:val="28"/>
              </w:rPr>
              <w:t xml:space="preserve"> </w:t>
            </w:r>
            <w:r>
              <w:rPr>
                <w:sz w:val="28"/>
              </w:rPr>
              <w:t>magpatabang</w:t>
            </w:r>
            <w:r>
              <w:rPr>
                <w:spacing w:val="-7"/>
                <w:sz w:val="28"/>
              </w:rPr>
              <w:t xml:space="preserve"> </w:t>
            </w:r>
            <w:r>
              <w:rPr>
                <w:sz w:val="28"/>
              </w:rPr>
              <w:t>sa</w:t>
            </w:r>
            <w:r>
              <w:rPr>
                <w:spacing w:val="-7"/>
                <w:sz w:val="28"/>
              </w:rPr>
              <w:t xml:space="preserve"> </w:t>
            </w:r>
            <w:r>
              <w:rPr>
                <w:sz w:val="28"/>
              </w:rPr>
              <w:t>local</w:t>
            </w:r>
            <w:r>
              <w:rPr>
                <w:spacing w:val="-8"/>
                <w:sz w:val="28"/>
              </w:rPr>
              <w:t xml:space="preserve"> </w:t>
            </w:r>
            <w:r>
              <w:rPr>
                <w:sz w:val="28"/>
              </w:rPr>
              <w:t>naay outside force ba.</w:t>
            </w:r>
          </w:p>
        </w:tc>
        <w:tc>
          <w:tcPr>
            <w:tcW w:w="1921" w:type="dxa"/>
          </w:tcPr>
          <w:p>
            <w:pPr>
              <w:pStyle w:val="14"/>
              <w:ind w:left="106"/>
              <w:rPr>
                <w:sz w:val="28"/>
              </w:rPr>
            </w:pPr>
            <w:r>
              <w:rPr>
                <w:spacing w:val="-5"/>
                <w:sz w:val="28"/>
              </w:rPr>
              <w:t>I1</w:t>
            </w:r>
          </w:p>
        </w:tc>
      </w:tr>
      <w:tr>
        <w:trPr>
          <w:trHeight w:val="1288" w:hRule="atLeast"/>
        </w:trPr>
        <w:tc>
          <w:tcPr>
            <w:tcW w:w="1462" w:type="dxa"/>
          </w:tcPr>
          <w:p>
            <w:pPr>
              <w:pStyle w:val="14"/>
              <w:rPr>
                <w:sz w:val="28"/>
              </w:rPr>
            </w:pPr>
            <w:r>
              <w:rPr>
                <w:spacing w:val="-10"/>
                <w:sz w:val="28"/>
              </w:rPr>
              <w:t>4</w:t>
            </w:r>
          </w:p>
        </w:tc>
        <w:tc>
          <w:tcPr>
            <w:tcW w:w="5488" w:type="dxa"/>
          </w:tcPr>
          <w:p>
            <w:pPr>
              <w:pStyle w:val="14"/>
              <w:ind w:right="99"/>
              <w:jc w:val="both"/>
              <w:rPr>
                <w:sz w:val="28"/>
              </w:rPr>
            </w:pPr>
            <w:r>
              <w:rPr>
                <w:sz w:val="28"/>
              </w:rPr>
              <w:t>And the third one is massive corruption and systemic corruption nganu makaingon kog systemic</w:t>
            </w:r>
            <w:r>
              <w:rPr>
                <w:spacing w:val="44"/>
                <w:sz w:val="28"/>
              </w:rPr>
              <w:t xml:space="preserve">  </w:t>
            </w:r>
            <w:r>
              <w:rPr>
                <w:sz w:val="28"/>
              </w:rPr>
              <w:t>somewhat</w:t>
            </w:r>
            <w:r>
              <w:rPr>
                <w:spacing w:val="43"/>
                <w:sz w:val="28"/>
              </w:rPr>
              <w:t xml:space="preserve">  </w:t>
            </w:r>
            <w:r>
              <w:rPr>
                <w:sz w:val="28"/>
              </w:rPr>
              <w:t>coordinated</w:t>
            </w:r>
            <w:r>
              <w:rPr>
                <w:spacing w:val="44"/>
                <w:sz w:val="28"/>
              </w:rPr>
              <w:t xml:space="preserve">  </w:t>
            </w:r>
            <w:r>
              <w:rPr>
                <w:sz w:val="28"/>
              </w:rPr>
              <w:t>nga</w:t>
            </w:r>
            <w:r>
              <w:rPr>
                <w:spacing w:val="45"/>
                <w:sz w:val="28"/>
              </w:rPr>
              <w:t xml:space="preserve">  </w:t>
            </w:r>
            <w:r>
              <w:rPr>
                <w:spacing w:val="-5"/>
                <w:sz w:val="28"/>
              </w:rPr>
              <w:t>mga</w:t>
            </w:r>
          </w:p>
          <w:p>
            <w:pPr>
              <w:pStyle w:val="14"/>
              <w:spacing w:before="1" w:line="301" w:lineRule="exact"/>
              <w:jc w:val="both"/>
              <w:rPr>
                <w:sz w:val="28"/>
              </w:rPr>
            </w:pPr>
            <w:r>
              <w:rPr>
                <w:sz w:val="28"/>
              </w:rPr>
              <w:t>scheme</w:t>
            </w:r>
            <w:r>
              <w:rPr>
                <w:spacing w:val="75"/>
                <w:sz w:val="28"/>
              </w:rPr>
              <w:t xml:space="preserve"> </w:t>
            </w:r>
            <w:r>
              <w:rPr>
                <w:sz w:val="28"/>
              </w:rPr>
              <w:t>ba.</w:t>
            </w:r>
            <w:r>
              <w:rPr>
                <w:spacing w:val="78"/>
                <w:sz w:val="28"/>
              </w:rPr>
              <w:t xml:space="preserve"> </w:t>
            </w:r>
            <w:r>
              <w:rPr>
                <w:sz w:val="28"/>
              </w:rPr>
              <w:t>But</w:t>
            </w:r>
            <w:r>
              <w:rPr>
                <w:spacing w:val="79"/>
                <w:sz w:val="28"/>
              </w:rPr>
              <w:t xml:space="preserve"> </w:t>
            </w:r>
            <w:r>
              <w:rPr>
                <w:sz w:val="28"/>
              </w:rPr>
              <w:t>i</w:t>
            </w:r>
            <w:r>
              <w:rPr>
                <w:spacing w:val="77"/>
                <w:sz w:val="28"/>
              </w:rPr>
              <w:t xml:space="preserve"> </w:t>
            </w:r>
            <w:r>
              <w:rPr>
                <w:sz w:val="28"/>
              </w:rPr>
              <w:t>call</w:t>
            </w:r>
            <w:r>
              <w:rPr>
                <w:spacing w:val="76"/>
                <w:sz w:val="28"/>
              </w:rPr>
              <w:t xml:space="preserve"> </w:t>
            </w:r>
            <w:r>
              <w:rPr>
                <w:sz w:val="28"/>
              </w:rPr>
              <w:t>this</w:t>
            </w:r>
            <w:r>
              <w:rPr>
                <w:spacing w:val="77"/>
                <w:sz w:val="28"/>
              </w:rPr>
              <w:t xml:space="preserve"> </w:t>
            </w:r>
            <w:r>
              <w:rPr>
                <w:sz w:val="28"/>
              </w:rPr>
              <w:t>this</w:t>
            </w:r>
            <w:r>
              <w:rPr>
                <w:spacing w:val="77"/>
                <w:sz w:val="28"/>
              </w:rPr>
              <w:t xml:space="preserve"> </w:t>
            </w:r>
            <w:r>
              <w:rPr>
                <w:sz w:val="28"/>
              </w:rPr>
              <w:t>is</w:t>
            </w:r>
            <w:r>
              <w:rPr>
                <w:spacing w:val="77"/>
                <w:sz w:val="28"/>
              </w:rPr>
              <w:t xml:space="preserve"> </w:t>
            </w:r>
            <w:r>
              <w:rPr>
                <w:sz w:val="28"/>
              </w:rPr>
              <w:t>not</w:t>
            </w:r>
            <w:r>
              <w:rPr>
                <w:spacing w:val="77"/>
                <w:sz w:val="28"/>
              </w:rPr>
              <w:t xml:space="preserve"> </w:t>
            </w:r>
            <w:r>
              <w:rPr>
                <w:spacing w:val="-4"/>
                <w:sz w:val="28"/>
              </w:rPr>
              <w:t>only</w:t>
            </w:r>
          </w:p>
        </w:tc>
        <w:tc>
          <w:tcPr>
            <w:tcW w:w="1921" w:type="dxa"/>
          </w:tcPr>
          <w:p>
            <w:pPr>
              <w:pStyle w:val="14"/>
              <w:ind w:left="106"/>
              <w:rPr>
                <w:sz w:val="28"/>
              </w:rPr>
            </w:pPr>
            <w:r>
              <w:rPr>
                <w:spacing w:val="-5"/>
                <w:sz w:val="28"/>
              </w:rPr>
              <w:t>I1</w:t>
            </w:r>
          </w:p>
        </w:tc>
      </w:tr>
    </w:tbl>
    <w:p>
      <w:pPr>
        <w:pStyle w:val="14"/>
        <w:spacing w:after="0"/>
        <w:rPr>
          <w:sz w:val="28"/>
        </w:rPr>
        <w:sectPr>
          <w:pgSz w:w="12240" w:h="15840"/>
          <w:pgMar w:top="1220" w:right="720" w:bottom="280" w:left="1080" w:header="979" w:footer="0" w:gutter="0"/>
          <w:cols w:space="720" w:num="1"/>
        </w:sectPr>
      </w:pPr>
    </w:p>
    <w:p>
      <w:pPr>
        <w:pStyle w:val="7"/>
        <w:spacing w:before="24"/>
        <w:rPr>
          <w:b/>
          <w:sz w:val="20"/>
        </w:rPr>
      </w:pPr>
    </w:p>
    <w:tbl>
      <w:tblPr>
        <w:tblStyle w:val="6"/>
        <w:tblW w:w="0" w:type="auto"/>
        <w:tblInd w:w="3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62"/>
        <w:gridCol w:w="5488"/>
        <w:gridCol w:w="1921"/>
      </w:tblGrid>
      <w:tr>
        <w:trPr>
          <w:trHeight w:val="3924" w:hRule="atLeast"/>
        </w:trPr>
        <w:tc>
          <w:tcPr>
            <w:tcW w:w="1462" w:type="dxa"/>
          </w:tcPr>
          <w:p>
            <w:pPr>
              <w:pStyle w:val="14"/>
              <w:ind w:left="0"/>
              <w:rPr>
                <w:sz w:val="28"/>
              </w:rPr>
            </w:pPr>
          </w:p>
        </w:tc>
        <w:tc>
          <w:tcPr>
            <w:tcW w:w="5488" w:type="dxa"/>
          </w:tcPr>
          <w:p>
            <w:pPr>
              <w:pStyle w:val="14"/>
              <w:ind w:right="96"/>
              <w:jc w:val="both"/>
              <w:rPr>
                <w:sz w:val="28"/>
              </w:rPr>
            </w:pPr>
            <w:r>
              <w:rPr>
                <w:sz w:val="28"/>
              </w:rPr>
              <w:t>nahitabo karon bisan sa pre history corruption is</w:t>
            </w:r>
            <w:r>
              <w:rPr>
                <w:spacing w:val="-10"/>
                <w:sz w:val="28"/>
              </w:rPr>
              <w:t xml:space="preserve"> </w:t>
            </w:r>
            <w:r>
              <w:rPr>
                <w:sz w:val="28"/>
              </w:rPr>
              <w:t>not</w:t>
            </w:r>
            <w:r>
              <w:rPr>
                <w:spacing w:val="-10"/>
                <w:sz w:val="28"/>
              </w:rPr>
              <w:t xml:space="preserve"> </w:t>
            </w:r>
            <w:r>
              <w:rPr>
                <w:sz w:val="28"/>
              </w:rPr>
              <w:t>new</w:t>
            </w:r>
            <w:r>
              <w:rPr>
                <w:spacing w:val="-10"/>
                <w:sz w:val="28"/>
              </w:rPr>
              <w:t xml:space="preserve"> </w:t>
            </w:r>
            <w:r>
              <w:rPr>
                <w:sz w:val="28"/>
              </w:rPr>
              <w:t>to</w:t>
            </w:r>
            <w:r>
              <w:rPr>
                <w:spacing w:val="-8"/>
                <w:sz w:val="28"/>
              </w:rPr>
              <w:t xml:space="preserve"> </w:t>
            </w:r>
            <w:r>
              <w:rPr>
                <w:sz w:val="28"/>
              </w:rPr>
              <w:t>us</w:t>
            </w:r>
            <w:r>
              <w:rPr>
                <w:spacing w:val="-8"/>
                <w:sz w:val="28"/>
              </w:rPr>
              <w:t xml:space="preserve"> </w:t>
            </w:r>
            <w:r>
              <w:rPr>
                <w:sz w:val="28"/>
              </w:rPr>
              <w:t>i</w:t>
            </w:r>
            <w:r>
              <w:rPr>
                <w:spacing w:val="-10"/>
                <w:sz w:val="28"/>
              </w:rPr>
              <w:t xml:space="preserve"> </w:t>
            </w:r>
            <w:r>
              <w:rPr>
                <w:sz w:val="28"/>
              </w:rPr>
              <w:t>think</w:t>
            </w:r>
            <w:r>
              <w:rPr>
                <w:spacing w:val="-8"/>
                <w:sz w:val="28"/>
              </w:rPr>
              <w:t xml:space="preserve"> </w:t>
            </w:r>
            <w:r>
              <w:rPr>
                <w:sz w:val="28"/>
              </w:rPr>
              <w:t>systemic</w:t>
            </w:r>
            <w:r>
              <w:rPr>
                <w:spacing w:val="-9"/>
                <w:sz w:val="28"/>
              </w:rPr>
              <w:t xml:space="preserve"> </w:t>
            </w:r>
            <w:r>
              <w:rPr>
                <w:sz w:val="28"/>
              </w:rPr>
              <w:t>corruption</w:t>
            </w:r>
            <w:r>
              <w:rPr>
                <w:spacing w:val="-10"/>
                <w:sz w:val="28"/>
              </w:rPr>
              <w:t xml:space="preserve"> </w:t>
            </w:r>
            <w:r>
              <w:rPr>
                <w:sz w:val="28"/>
              </w:rPr>
              <w:t>it</w:t>
            </w:r>
            <w:r>
              <w:rPr>
                <w:spacing w:val="-10"/>
                <w:sz w:val="28"/>
              </w:rPr>
              <w:t xml:space="preserve"> </w:t>
            </w:r>
            <w:r>
              <w:rPr>
                <w:sz w:val="28"/>
              </w:rPr>
              <w:t>is because of dwindling morality. We cannot solve problems</w:t>
            </w:r>
            <w:r>
              <w:rPr>
                <w:spacing w:val="-2"/>
                <w:sz w:val="28"/>
              </w:rPr>
              <w:t xml:space="preserve"> </w:t>
            </w:r>
            <w:r>
              <w:rPr>
                <w:sz w:val="28"/>
              </w:rPr>
              <w:t>like</w:t>
            </w:r>
            <w:r>
              <w:rPr>
                <w:spacing w:val="-3"/>
                <w:sz w:val="28"/>
              </w:rPr>
              <w:t xml:space="preserve"> </w:t>
            </w:r>
            <w:r>
              <w:rPr>
                <w:sz w:val="28"/>
              </w:rPr>
              <w:t>summary</w:t>
            </w:r>
            <w:r>
              <w:rPr>
                <w:spacing w:val="-2"/>
                <w:sz w:val="28"/>
              </w:rPr>
              <w:t xml:space="preserve"> </w:t>
            </w:r>
            <w:r>
              <w:rPr>
                <w:sz w:val="28"/>
              </w:rPr>
              <w:t>na execution</w:t>
            </w:r>
            <w:r>
              <w:rPr>
                <w:spacing w:val="-1"/>
                <w:sz w:val="28"/>
              </w:rPr>
              <w:t xml:space="preserve"> </w:t>
            </w:r>
            <w:r>
              <w:rPr>
                <w:sz w:val="28"/>
              </w:rPr>
              <w:t>dili nana</w:t>
            </w:r>
            <w:r>
              <w:rPr>
                <w:spacing w:val="-7"/>
                <w:sz w:val="28"/>
              </w:rPr>
              <w:t xml:space="preserve"> </w:t>
            </w:r>
            <w:r>
              <w:rPr>
                <w:sz w:val="28"/>
              </w:rPr>
              <w:t>because</w:t>
            </w:r>
            <w:r>
              <w:rPr>
                <w:spacing w:val="-9"/>
                <w:sz w:val="28"/>
              </w:rPr>
              <w:t xml:space="preserve"> </w:t>
            </w:r>
            <w:r>
              <w:rPr>
                <w:sz w:val="28"/>
              </w:rPr>
              <w:t>it</w:t>
            </w:r>
            <w:r>
              <w:rPr>
                <w:spacing w:val="-9"/>
                <w:sz w:val="28"/>
              </w:rPr>
              <w:t xml:space="preserve"> </w:t>
            </w:r>
            <w:r>
              <w:rPr>
                <w:sz w:val="28"/>
              </w:rPr>
              <w:t>is</w:t>
            </w:r>
            <w:r>
              <w:rPr>
                <w:spacing w:val="-9"/>
                <w:sz w:val="28"/>
              </w:rPr>
              <w:t xml:space="preserve"> </w:t>
            </w:r>
            <w:r>
              <w:rPr>
                <w:sz w:val="28"/>
              </w:rPr>
              <w:t>systemic.</w:t>
            </w:r>
            <w:r>
              <w:rPr>
                <w:spacing w:val="-8"/>
                <w:sz w:val="28"/>
              </w:rPr>
              <w:t xml:space="preserve"> </w:t>
            </w:r>
            <w:r>
              <w:rPr>
                <w:sz w:val="28"/>
              </w:rPr>
              <w:t>My</w:t>
            </w:r>
            <w:r>
              <w:rPr>
                <w:spacing w:val="-9"/>
                <w:sz w:val="28"/>
              </w:rPr>
              <w:t xml:space="preserve"> </w:t>
            </w:r>
            <w:r>
              <w:rPr>
                <w:sz w:val="28"/>
              </w:rPr>
              <w:t>perspective</w:t>
            </w:r>
            <w:r>
              <w:rPr>
                <w:spacing w:val="-7"/>
                <w:sz w:val="28"/>
              </w:rPr>
              <w:t xml:space="preserve"> </w:t>
            </w:r>
            <w:r>
              <w:rPr>
                <w:sz w:val="28"/>
              </w:rPr>
              <w:t>we have to rehashed our moral u think moral recovery program sa mga politicians mga legislators</w:t>
            </w:r>
            <w:r>
              <w:rPr>
                <w:spacing w:val="-6"/>
                <w:sz w:val="28"/>
              </w:rPr>
              <w:t xml:space="preserve"> </w:t>
            </w:r>
            <w:r>
              <w:rPr>
                <w:sz w:val="28"/>
              </w:rPr>
              <w:t>mga</w:t>
            </w:r>
            <w:r>
              <w:rPr>
                <w:spacing w:val="-6"/>
                <w:sz w:val="28"/>
              </w:rPr>
              <w:t xml:space="preserve"> </w:t>
            </w:r>
            <w:r>
              <w:rPr>
                <w:sz w:val="28"/>
              </w:rPr>
              <w:t>law</w:t>
            </w:r>
            <w:r>
              <w:rPr>
                <w:spacing w:val="-8"/>
                <w:sz w:val="28"/>
              </w:rPr>
              <w:t xml:space="preserve"> </w:t>
            </w:r>
            <w:r>
              <w:rPr>
                <w:sz w:val="28"/>
              </w:rPr>
              <w:t>enforcers</w:t>
            </w:r>
            <w:r>
              <w:rPr>
                <w:spacing w:val="-6"/>
                <w:sz w:val="28"/>
              </w:rPr>
              <w:t xml:space="preserve"> </w:t>
            </w:r>
            <w:r>
              <w:rPr>
                <w:sz w:val="28"/>
              </w:rPr>
              <w:t>i</w:t>
            </w:r>
            <w:r>
              <w:rPr>
                <w:spacing w:val="-5"/>
                <w:sz w:val="28"/>
              </w:rPr>
              <w:t xml:space="preserve"> </w:t>
            </w:r>
            <w:r>
              <w:rPr>
                <w:sz w:val="28"/>
              </w:rPr>
              <w:t>think</w:t>
            </w:r>
            <w:r>
              <w:rPr>
                <w:spacing w:val="-6"/>
                <w:sz w:val="28"/>
              </w:rPr>
              <w:t xml:space="preserve"> </w:t>
            </w:r>
            <w:r>
              <w:rPr>
                <w:sz w:val="28"/>
              </w:rPr>
              <w:t>naay</w:t>
            </w:r>
            <w:r>
              <w:rPr>
                <w:spacing w:val="-8"/>
                <w:sz w:val="28"/>
              </w:rPr>
              <w:t xml:space="preserve"> </w:t>
            </w:r>
            <w:r>
              <w:rPr>
                <w:sz w:val="28"/>
              </w:rPr>
              <w:t>need for</w:t>
            </w:r>
            <w:r>
              <w:rPr>
                <w:spacing w:val="-5"/>
                <w:sz w:val="28"/>
              </w:rPr>
              <w:t xml:space="preserve"> </w:t>
            </w:r>
            <w:r>
              <w:rPr>
                <w:sz w:val="28"/>
              </w:rPr>
              <w:t>moral</w:t>
            </w:r>
            <w:r>
              <w:rPr>
                <w:spacing w:val="-4"/>
                <w:sz w:val="28"/>
              </w:rPr>
              <w:t xml:space="preserve"> </w:t>
            </w:r>
            <w:r>
              <w:rPr>
                <w:sz w:val="28"/>
              </w:rPr>
              <w:t>recovery</w:t>
            </w:r>
            <w:r>
              <w:rPr>
                <w:spacing w:val="-5"/>
                <w:sz w:val="28"/>
              </w:rPr>
              <w:t xml:space="preserve"> </w:t>
            </w:r>
            <w:r>
              <w:rPr>
                <w:sz w:val="28"/>
              </w:rPr>
              <w:t>ibalik</w:t>
            </w:r>
            <w:r>
              <w:rPr>
                <w:spacing w:val="-4"/>
                <w:sz w:val="28"/>
              </w:rPr>
              <w:t xml:space="preserve"> </w:t>
            </w:r>
            <w:r>
              <w:rPr>
                <w:sz w:val="28"/>
              </w:rPr>
              <w:t>ang</w:t>
            </w:r>
            <w:r>
              <w:rPr>
                <w:spacing w:val="-4"/>
                <w:sz w:val="28"/>
              </w:rPr>
              <w:t xml:space="preserve"> </w:t>
            </w:r>
            <w:r>
              <w:rPr>
                <w:sz w:val="28"/>
              </w:rPr>
              <w:t>morality</w:t>
            </w:r>
            <w:r>
              <w:rPr>
                <w:spacing w:val="-4"/>
                <w:sz w:val="28"/>
              </w:rPr>
              <w:t xml:space="preserve"> </w:t>
            </w:r>
            <w:r>
              <w:rPr>
                <w:sz w:val="28"/>
              </w:rPr>
              <w:t>because nahulog man gud na norm ang corruption and the legality is the exemption.</w:t>
            </w:r>
          </w:p>
        </w:tc>
        <w:tc>
          <w:tcPr>
            <w:tcW w:w="1921" w:type="dxa"/>
          </w:tcPr>
          <w:p>
            <w:pPr>
              <w:pStyle w:val="14"/>
              <w:ind w:left="0"/>
              <w:rPr>
                <w:sz w:val="28"/>
              </w:rPr>
            </w:pPr>
          </w:p>
        </w:tc>
      </w:tr>
      <w:tr>
        <w:trPr>
          <w:trHeight w:val="4245" w:hRule="atLeast"/>
        </w:trPr>
        <w:tc>
          <w:tcPr>
            <w:tcW w:w="1462" w:type="dxa"/>
          </w:tcPr>
          <w:p>
            <w:pPr>
              <w:pStyle w:val="14"/>
              <w:rPr>
                <w:sz w:val="28"/>
              </w:rPr>
            </w:pPr>
            <w:r>
              <w:rPr>
                <w:spacing w:val="-10"/>
                <w:sz w:val="28"/>
              </w:rPr>
              <w:t>5</w:t>
            </w:r>
          </w:p>
        </w:tc>
        <w:tc>
          <w:tcPr>
            <w:tcW w:w="5488" w:type="dxa"/>
          </w:tcPr>
          <w:p>
            <w:pPr>
              <w:pStyle w:val="14"/>
              <w:ind w:right="98"/>
              <w:jc w:val="both"/>
              <w:rPr>
                <w:sz w:val="28"/>
              </w:rPr>
            </w:pPr>
            <w:r>
              <w:rPr>
                <w:sz w:val="28"/>
              </w:rPr>
              <w:t>Wala</w:t>
            </w:r>
            <w:r>
              <w:rPr>
                <w:spacing w:val="-13"/>
                <w:sz w:val="28"/>
              </w:rPr>
              <w:t xml:space="preserve"> </w:t>
            </w:r>
            <w:r>
              <w:rPr>
                <w:sz w:val="28"/>
              </w:rPr>
              <w:t>pamn</w:t>
            </w:r>
            <w:r>
              <w:rPr>
                <w:spacing w:val="-13"/>
                <w:sz w:val="28"/>
              </w:rPr>
              <w:t xml:space="preserve"> </w:t>
            </w:r>
            <w:r>
              <w:rPr>
                <w:sz w:val="28"/>
              </w:rPr>
              <w:t>gud</w:t>
            </w:r>
            <w:r>
              <w:rPr>
                <w:spacing w:val="-13"/>
                <w:sz w:val="28"/>
              </w:rPr>
              <w:t xml:space="preserve"> </w:t>
            </w:r>
            <w:r>
              <w:rPr>
                <w:sz w:val="28"/>
              </w:rPr>
              <w:t>na</w:t>
            </w:r>
            <w:r>
              <w:rPr>
                <w:spacing w:val="-13"/>
                <w:sz w:val="28"/>
              </w:rPr>
              <w:t xml:space="preserve"> </w:t>
            </w:r>
            <w:r>
              <w:rPr>
                <w:sz w:val="28"/>
              </w:rPr>
              <w:t>na</w:t>
            </w:r>
            <w:r>
              <w:rPr>
                <w:spacing w:val="-13"/>
                <w:sz w:val="28"/>
              </w:rPr>
              <w:t xml:space="preserve"> </w:t>
            </w:r>
            <w:r>
              <w:rPr>
                <w:sz w:val="28"/>
              </w:rPr>
              <w:t>define</w:t>
            </w:r>
            <w:r>
              <w:rPr>
                <w:spacing w:val="-12"/>
                <w:sz w:val="28"/>
              </w:rPr>
              <w:t xml:space="preserve"> </w:t>
            </w:r>
            <w:r>
              <w:rPr>
                <w:sz w:val="28"/>
              </w:rPr>
              <w:t>naay</w:t>
            </w:r>
            <w:r>
              <w:rPr>
                <w:spacing w:val="-13"/>
                <w:sz w:val="28"/>
              </w:rPr>
              <w:t xml:space="preserve"> </w:t>
            </w:r>
            <w:r>
              <w:rPr>
                <w:sz w:val="28"/>
              </w:rPr>
              <w:t>gi</w:t>
            </w:r>
            <w:r>
              <w:rPr>
                <w:spacing w:val="-11"/>
                <w:sz w:val="28"/>
              </w:rPr>
              <w:t xml:space="preserve"> </w:t>
            </w:r>
            <w:r>
              <w:rPr>
                <w:sz w:val="28"/>
              </w:rPr>
              <w:t>attempt</w:t>
            </w:r>
            <w:r>
              <w:rPr>
                <w:spacing w:val="-13"/>
                <w:sz w:val="28"/>
              </w:rPr>
              <w:t xml:space="preserve"> </w:t>
            </w:r>
            <w:r>
              <w:rPr>
                <w:sz w:val="28"/>
              </w:rPr>
              <w:t>na gidefined ang mga kuan ra pud ato dili jud to complete</w:t>
            </w:r>
            <w:r>
              <w:rPr>
                <w:spacing w:val="-7"/>
                <w:sz w:val="28"/>
              </w:rPr>
              <w:t xml:space="preserve"> </w:t>
            </w:r>
            <w:r>
              <w:rPr>
                <w:sz w:val="28"/>
              </w:rPr>
              <w:t>na</w:t>
            </w:r>
            <w:r>
              <w:rPr>
                <w:spacing w:val="-7"/>
                <w:sz w:val="28"/>
              </w:rPr>
              <w:t xml:space="preserve"> </w:t>
            </w:r>
            <w:r>
              <w:rPr>
                <w:sz w:val="28"/>
              </w:rPr>
              <w:t>law</w:t>
            </w:r>
            <w:r>
              <w:rPr>
                <w:spacing w:val="-6"/>
                <w:sz w:val="28"/>
              </w:rPr>
              <w:t xml:space="preserve"> </w:t>
            </w:r>
            <w:r>
              <w:rPr>
                <w:sz w:val="28"/>
              </w:rPr>
              <w:t>against</w:t>
            </w:r>
            <w:r>
              <w:rPr>
                <w:spacing w:val="-6"/>
                <w:sz w:val="28"/>
              </w:rPr>
              <w:t xml:space="preserve"> </w:t>
            </w:r>
            <w:r>
              <w:rPr>
                <w:sz w:val="28"/>
              </w:rPr>
              <w:t>political</w:t>
            </w:r>
            <w:r>
              <w:rPr>
                <w:spacing w:val="-3"/>
                <w:sz w:val="28"/>
              </w:rPr>
              <w:t xml:space="preserve"> </w:t>
            </w:r>
            <w:r>
              <w:rPr>
                <w:sz w:val="28"/>
              </w:rPr>
              <w:t>dynasty.</w:t>
            </w:r>
            <w:r>
              <w:rPr>
                <w:spacing w:val="-7"/>
                <w:sz w:val="28"/>
              </w:rPr>
              <w:t xml:space="preserve"> </w:t>
            </w:r>
            <w:r>
              <w:rPr>
                <w:sz w:val="28"/>
              </w:rPr>
              <w:t>Para nako this is what jose rizal abhors ang gi prevent man gd ana kay one family rule nga prone to biases nawala ang essence sa democracy</w:t>
            </w:r>
            <w:r>
              <w:rPr>
                <w:spacing w:val="-18"/>
                <w:sz w:val="28"/>
              </w:rPr>
              <w:t xml:space="preserve"> </w:t>
            </w:r>
            <w:r>
              <w:rPr>
                <w:sz w:val="28"/>
              </w:rPr>
              <w:t>ba</w:t>
            </w:r>
            <w:r>
              <w:rPr>
                <w:spacing w:val="-17"/>
                <w:sz w:val="28"/>
              </w:rPr>
              <w:t xml:space="preserve"> </w:t>
            </w:r>
            <w:r>
              <w:rPr>
                <w:sz w:val="28"/>
              </w:rPr>
              <w:t>it</w:t>
            </w:r>
            <w:r>
              <w:rPr>
                <w:spacing w:val="-18"/>
                <w:sz w:val="28"/>
              </w:rPr>
              <w:t xml:space="preserve"> </w:t>
            </w:r>
            <w:r>
              <w:rPr>
                <w:sz w:val="28"/>
              </w:rPr>
              <w:t>will</w:t>
            </w:r>
            <w:r>
              <w:rPr>
                <w:spacing w:val="-17"/>
                <w:sz w:val="28"/>
              </w:rPr>
              <w:t xml:space="preserve"> </w:t>
            </w:r>
            <w:r>
              <w:rPr>
                <w:sz w:val="28"/>
              </w:rPr>
              <w:t>against</w:t>
            </w:r>
            <w:r>
              <w:rPr>
                <w:spacing w:val="-18"/>
                <w:sz w:val="28"/>
              </w:rPr>
              <w:t xml:space="preserve"> </w:t>
            </w:r>
            <w:r>
              <w:rPr>
                <w:sz w:val="28"/>
              </w:rPr>
              <w:t>sa</w:t>
            </w:r>
            <w:r>
              <w:rPr>
                <w:spacing w:val="-17"/>
                <w:sz w:val="28"/>
              </w:rPr>
              <w:t xml:space="preserve"> </w:t>
            </w:r>
            <w:r>
              <w:rPr>
                <w:sz w:val="28"/>
              </w:rPr>
              <w:t>principle</w:t>
            </w:r>
            <w:r>
              <w:rPr>
                <w:spacing w:val="-18"/>
                <w:sz w:val="28"/>
              </w:rPr>
              <w:t xml:space="preserve"> </w:t>
            </w:r>
            <w:r>
              <w:rPr>
                <w:sz w:val="28"/>
              </w:rPr>
              <w:t>of</w:t>
            </w:r>
            <w:r>
              <w:rPr>
                <w:spacing w:val="-17"/>
                <w:sz w:val="28"/>
              </w:rPr>
              <w:t xml:space="preserve"> </w:t>
            </w:r>
            <w:r>
              <w:rPr>
                <w:sz w:val="28"/>
              </w:rPr>
              <w:t>Vox populi, vox dei if incase one family holding a position especially daghan kaau na rampant kaau</w:t>
            </w:r>
            <w:r>
              <w:rPr>
                <w:spacing w:val="-6"/>
                <w:sz w:val="28"/>
              </w:rPr>
              <w:t xml:space="preserve"> </w:t>
            </w:r>
            <w:r>
              <w:rPr>
                <w:sz w:val="28"/>
              </w:rPr>
              <w:t>para</w:t>
            </w:r>
            <w:r>
              <w:rPr>
                <w:spacing w:val="-6"/>
                <w:sz w:val="28"/>
              </w:rPr>
              <w:t xml:space="preserve"> </w:t>
            </w:r>
            <w:r>
              <w:rPr>
                <w:sz w:val="28"/>
              </w:rPr>
              <w:t>nako</w:t>
            </w:r>
            <w:r>
              <w:rPr>
                <w:spacing w:val="-2"/>
                <w:sz w:val="28"/>
              </w:rPr>
              <w:t xml:space="preserve"> </w:t>
            </w:r>
            <w:r>
              <w:rPr>
                <w:sz w:val="28"/>
              </w:rPr>
              <w:t>we</w:t>
            </w:r>
            <w:r>
              <w:rPr>
                <w:spacing w:val="-6"/>
                <w:sz w:val="28"/>
              </w:rPr>
              <w:t xml:space="preserve"> </w:t>
            </w:r>
            <w:r>
              <w:rPr>
                <w:sz w:val="28"/>
              </w:rPr>
              <w:t>need</w:t>
            </w:r>
            <w:r>
              <w:rPr>
                <w:spacing w:val="-5"/>
                <w:sz w:val="28"/>
              </w:rPr>
              <w:t xml:space="preserve"> </w:t>
            </w:r>
            <w:r>
              <w:rPr>
                <w:sz w:val="28"/>
              </w:rPr>
              <w:t>to</w:t>
            </w:r>
            <w:r>
              <w:rPr>
                <w:spacing w:val="-4"/>
                <w:sz w:val="28"/>
              </w:rPr>
              <w:t xml:space="preserve"> </w:t>
            </w:r>
            <w:r>
              <w:rPr>
                <w:sz w:val="28"/>
              </w:rPr>
              <w:t>craft</w:t>
            </w:r>
            <w:r>
              <w:rPr>
                <w:spacing w:val="-5"/>
                <w:sz w:val="28"/>
              </w:rPr>
              <w:t xml:space="preserve"> </w:t>
            </w:r>
            <w:r>
              <w:rPr>
                <w:sz w:val="28"/>
              </w:rPr>
              <w:t>law</w:t>
            </w:r>
            <w:r>
              <w:rPr>
                <w:spacing w:val="-8"/>
                <w:sz w:val="28"/>
              </w:rPr>
              <w:t xml:space="preserve"> </w:t>
            </w:r>
            <w:r>
              <w:rPr>
                <w:sz w:val="28"/>
              </w:rPr>
              <w:t>to</w:t>
            </w:r>
            <w:r>
              <w:rPr>
                <w:spacing w:val="-6"/>
                <w:sz w:val="28"/>
              </w:rPr>
              <w:t xml:space="preserve"> </w:t>
            </w:r>
            <w:r>
              <w:rPr>
                <w:sz w:val="28"/>
              </w:rPr>
              <w:t>prohibit it the next question will be the senators and congressman will craft against it</w:t>
            </w:r>
          </w:p>
        </w:tc>
        <w:tc>
          <w:tcPr>
            <w:tcW w:w="1921" w:type="dxa"/>
          </w:tcPr>
          <w:p>
            <w:pPr>
              <w:pStyle w:val="14"/>
              <w:ind w:left="106"/>
              <w:rPr>
                <w:sz w:val="28"/>
              </w:rPr>
            </w:pPr>
            <w:r>
              <w:rPr>
                <w:spacing w:val="-5"/>
                <w:sz w:val="28"/>
              </w:rPr>
              <w:t>I1</w:t>
            </w:r>
          </w:p>
        </w:tc>
      </w:tr>
      <w:tr>
        <w:trPr>
          <w:trHeight w:val="4567" w:hRule="atLeast"/>
        </w:trPr>
        <w:tc>
          <w:tcPr>
            <w:tcW w:w="1462" w:type="dxa"/>
          </w:tcPr>
          <w:p>
            <w:pPr>
              <w:pStyle w:val="14"/>
              <w:rPr>
                <w:sz w:val="28"/>
              </w:rPr>
            </w:pPr>
            <w:r>
              <w:rPr>
                <w:spacing w:val="-10"/>
                <w:sz w:val="28"/>
              </w:rPr>
              <w:t>6</w:t>
            </w:r>
          </w:p>
        </w:tc>
        <w:tc>
          <w:tcPr>
            <w:tcW w:w="5488" w:type="dxa"/>
          </w:tcPr>
          <w:p>
            <w:pPr>
              <w:pStyle w:val="14"/>
              <w:ind w:right="97"/>
              <w:jc w:val="both"/>
              <w:rPr>
                <w:sz w:val="28"/>
              </w:rPr>
            </w:pPr>
            <w:r>
              <w:rPr>
                <w:sz w:val="28"/>
              </w:rPr>
              <w:t>So when it comes to the role we know as legal advocates, first of all we are sworn to protect the constitution and the secondary is the protection of our client. In addressing the national issue that is why law practitioner is very important personally in my part i really advocate what is just and legal. As much as possible be vocal i think that’s one of my role sa society with regards sa national issue because ypu cannot handle national issue base on small steps ang word nmo kay helpful kaau sa pagshape sa unsay nindot sa regarding sa national issue. Do not be affraid be vocal</w:t>
            </w:r>
          </w:p>
        </w:tc>
        <w:tc>
          <w:tcPr>
            <w:tcW w:w="1921" w:type="dxa"/>
          </w:tcPr>
          <w:p>
            <w:pPr>
              <w:pStyle w:val="14"/>
              <w:ind w:left="106"/>
              <w:rPr>
                <w:sz w:val="28"/>
              </w:rPr>
            </w:pPr>
            <w:r>
              <w:rPr>
                <w:spacing w:val="-5"/>
                <w:sz w:val="28"/>
              </w:rPr>
              <w:t>I1</w:t>
            </w:r>
          </w:p>
        </w:tc>
      </w:tr>
    </w:tbl>
    <w:p>
      <w:pPr>
        <w:pStyle w:val="14"/>
        <w:spacing w:after="0"/>
        <w:rPr>
          <w:sz w:val="28"/>
        </w:rPr>
        <w:sectPr>
          <w:pgSz w:w="12240" w:h="15840"/>
          <w:pgMar w:top="1220" w:right="720" w:bottom="280" w:left="1080" w:header="979" w:footer="0" w:gutter="0"/>
          <w:cols w:space="720" w:num="1"/>
        </w:sectPr>
      </w:pPr>
    </w:p>
    <w:p>
      <w:pPr>
        <w:pStyle w:val="7"/>
        <w:spacing w:before="24"/>
        <w:rPr>
          <w:b/>
          <w:sz w:val="20"/>
        </w:rPr>
      </w:pPr>
    </w:p>
    <w:tbl>
      <w:tblPr>
        <w:tblStyle w:val="6"/>
        <w:tblW w:w="0" w:type="auto"/>
        <w:tblInd w:w="3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62"/>
        <w:gridCol w:w="5488"/>
        <w:gridCol w:w="1921"/>
      </w:tblGrid>
      <w:tr>
        <w:trPr>
          <w:trHeight w:val="6238" w:hRule="atLeast"/>
        </w:trPr>
        <w:tc>
          <w:tcPr>
            <w:tcW w:w="1462" w:type="dxa"/>
          </w:tcPr>
          <w:p>
            <w:pPr>
              <w:pStyle w:val="14"/>
              <w:rPr>
                <w:sz w:val="28"/>
              </w:rPr>
            </w:pPr>
            <w:r>
              <w:rPr>
                <w:spacing w:val="-10"/>
                <w:sz w:val="28"/>
              </w:rPr>
              <w:t>7</w:t>
            </w:r>
          </w:p>
        </w:tc>
        <w:tc>
          <w:tcPr>
            <w:tcW w:w="5488" w:type="dxa"/>
          </w:tcPr>
          <w:p>
            <w:pPr>
              <w:pStyle w:val="14"/>
              <w:ind w:right="95"/>
              <w:jc w:val="both"/>
              <w:rPr>
                <w:sz w:val="28"/>
              </w:rPr>
            </w:pPr>
            <w:r>
              <w:rPr>
                <w:sz w:val="28"/>
              </w:rPr>
              <w:t>When it comes</w:t>
            </w:r>
            <w:r>
              <w:rPr>
                <w:spacing w:val="-1"/>
                <w:sz w:val="28"/>
              </w:rPr>
              <w:t xml:space="preserve"> </w:t>
            </w:r>
            <w:r>
              <w:rPr>
                <w:sz w:val="28"/>
              </w:rPr>
              <w:t>to effectiveness noh we are not lacking</w:t>
            </w:r>
            <w:r>
              <w:rPr>
                <w:spacing w:val="-18"/>
                <w:sz w:val="28"/>
              </w:rPr>
              <w:t xml:space="preserve"> </w:t>
            </w:r>
            <w:r>
              <w:rPr>
                <w:sz w:val="28"/>
              </w:rPr>
              <w:t>laws</w:t>
            </w:r>
            <w:r>
              <w:rPr>
                <w:spacing w:val="-17"/>
                <w:sz w:val="28"/>
              </w:rPr>
              <w:t xml:space="preserve"> </w:t>
            </w:r>
            <w:r>
              <w:rPr>
                <w:sz w:val="28"/>
              </w:rPr>
              <w:t>our</w:t>
            </w:r>
            <w:r>
              <w:rPr>
                <w:spacing w:val="-18"/>
                <w:sz w:val="28"/>
              </w:rPr>
              <w:t xml:space="preserve"> </w:t>
            </w:r>
            <w:r>
              <w:rPr>
                <w:sz w:val="28"/>
              </w:rPr>
              <w:t>laws</w:t>
            </w:r>
            <w:r>
              <w:rPr>
                <w:spacing w:val="-17"/>
                <w:sz w:val="28"/>
              </w:rPr>
              <w:t xml:space="preserve"> </w:t>
            </w:r>
            <w:r>
              <w:rPr>
                <w:sz w:val="28"/>
              </w:rPr>
              <w:t>are</w:t>
            </w:r>
            <w:r>
              <w:rPr>
                <w:spacing w:val="-18"/>
                <w:sz w:val="28"/>
              </w:rPr>
              <w:t xml:space="preserve"> </w:t>
            </w:r>
            <w:r>
              <w:rPr>
                <w:sz w:val="28"/>
              </w:rPr>
              <w:t>more</w:t>
            </w:r>
            <w:r>
              <w:rPr>
                <w:spacing w:val="-17"/>
                <w:sz w:val="28"/>
              </w:rPr>
              <w:t xml:space="preserve"> </w:t>
            </w:r>
            <w:r>
              <w:rPr>
                <w:sz w:val="28"/>
              </w:rPr>
              <w:t>or</w:t>
            </w:r>
            <w:r>
              <w:rPr>
                <w:spacing w:val="-18"/>
                <w:sz w:val="28"/>
              </w:rPr>
              <w:t xml:space="preserve"> </w:t>
            </w:r>
            <w:r>
              <w:rPr>
                <w:sz w:val="28"/>
              </w:rPr>
              <w:t>less</w:t>
            </w:r>
            <w:r>
              <w:rPr>
                <w:spacing w:val="-17"/>
                <w:sz w:val="28"/>
              </w:rPr>
              <w:t xml:space="preserve"> </w:t>
            </w:r>
            <w:r>
              <w:rPr>
                <w:sz w:val="28"/>
              </w:rPr>
              <w:t>complete ang kulang nalng guro we have to implement laws that will protect</w:t>
            </w:r>
            <w:r>
              <w:rPr>
                <w:spacing w:val="-1"/>
                <w:sz w:val="28"/>
              </w:rPr>
              <w:t xml:space="preserve"> </w:t>
            </w:r>
            <w:r>
              <w:rPr>
                <w:sz w:val="28"/>
              </w:rPr>
              <w:t>who are the protectors of justice like for example police force, prosecutors, justices they should feel that they are</w:t>
            </w:r>
            <w:r>
              <w:rPr>
                <w:spacing w:val="-9"/>
                <w:sz w:val="28"/>
              </w:rPr>
              <w:t xml:space="preserve"> </w:t>
            </w:r>
            <w:r>
              <w:rPr>
                <w:sz w:val="28"/>
              </w:rPr>
              <w:t>secured</w:t>
            </w:r>
            <w:r>
              <w:rPr>
                <w:spacing w:val="-10"/>
                <w:sz w:val="28"/>
              </w:rPr>
              <w:t xml:space="preserve"> </w:t>
            </w:r>
            <w:r>
              <w:rPr>
                <w:sz w:val="28"/>
              </w:rPr>
              <w:t>in</w:t>
            </w:r>
            <w:r>
              <w:rPr>
                <w:spacing w:val="-12"/>
                <w:sz w:val="28"/>
              </w:rPr>
              <w:t xml:space="preserve"> </w:t>
            </w:r>
            <w:r>
              <w:rPr>
                <w:sz w:val="28"/>
              </w:rPr>
              <w:t>dispensing</w:t>
            </w:r>
            <w:r>
              <w:rPr>
                <w:spacing w:val="-8"/>
                <w:sz w:val="28"/>
              </w:rPr>
              <w:t xml:space="preserve"> </w:t>
            </w:r>
            <w:r>
              <w:rPr>
                <w:sz w:val="28"/>
              </w:rPr>
              <w:t>justice.</w:t>
            </w:r>
            <w:r>
              <w:rPr>
                <w:spacing w:val="-14"/>
                <w:sz w:val="28"/>
              </w:rPr>
              <w:t xml:space="preserve"> </w:t>
            </w:r>
            <w:r>
              <w:rPr>
                <w:sz w:val="28"/>
              </w:rPr>
              <w:t>We</w:t>
            </w:r>
            <w:r>
              <w:rPr>
                <w:spacing w:val="-9"/>
                <w:sz w:val="28"/>
              </w:rPr>
              <w:t xml:space="preserve"> </w:t>
            </w:r>
            <w:r>
              <w:rPr>
                <w:sz w:val="28"/>
              </w:rPr>
              <w:t>should</w:t>
            </w:r>
            <w:r>
              <w:rPr>
                <w:spacing w:val="-8"/>
                <w:sz w:val="28"/>
              </w:rPr>
              <w:t xml:space="preserve"> </w:t>
            </w:r>
            <w:r>
              <w:rPr>
                <w:sz w:val="28"/>
              </w:rPr>
              <w:t>be secured because today unlike other jurisdictions</w:t>
            </w:r>
            <w:r>
              <w:rPr>
                <w:spacing w:val="-18"/>
                <w:sz w:val="28"/>
              </w:rPr>
              <w:t xml:space="preserve"> </w:t>
            </w:r>
            <w:r>
              <w:rPr>
                <w:sz w:val="28"/>
              </w:rPr>
              <w:t>like</w:t>
            </w:r>
            <w:r>
              <w:rPr>
                <w:spacing w:val="-17"/>
                <w:sz w:val="28"/>
              </w:rPr>
              <w:t xml:space="preserve"> </w:t>
            </w:r>
            <w:r>
              <w:rPr>
                <w:sz w:val="28"/>
              </w:rPr>
              <w:t>US</w:t>
            </w:r>
            <w:r>
              <w:rPr>
                <w:spacing w:val="-18"/>
                <w:sz w:val="28"/>
              </w:rPr>
              <w:t xml:space="preserve"> </w:t>
            </w:r>
            <w:r>
              <w:rPr>
                <w:sz w:val="28"/>
              </w:rPr>
              <w:t>pinangga</w:t>
            </w:r>
            <w:r>
              <w:rPr>
                <w:spacing w:val="-17"/>
                <w:sz w:val="28"/>
              </w:rPr>
              <w:t xml:space="preserve"> </w:t>
            </w:r>
            <w:r>
              <w:rPr>
                <w:sz w:val="28"/>
              </w:rPr>
              <w:t>ang</w:t>
            </w:r>
            <w:r>
              <w:rPr>
                <w:spacing w:val="-18"/>
                <w:sz w:val="28"/>
              </w:rPr>
              <w:t xml:space="preserve"> </w:t>
            </w:r>
            <w:r>
              <w:rPr>
                <w:sz w:val="28"/>
              </w:rPr>
              <w:t>mga</w:t>
            </w:r>
            <w:r>
              <w:rPr>
                <w:spacing w:val="-17"/>
                <w:sz w:val="28"/>
              </w:rPr>
              <w:t xml:space="preserve"> </w:t>
            </w:r>
            <w:r>
              <w:rPr>
                <w:sz w:val="28"/>
              </w:rPr>
              <w:t>lawyers ang ilaha nalang hunahunaon ang ilaha nlng pag apply sa ilahang naabot na trabaho. Our laws</w:t>
            </w:r>
            <w:r>
              <w:rPr>
                <w:spacing w:val="-15"/>
                <w:sz w:val="28"/>
              </w:rPr>
              <w:t xml:space="preserve"> </w:t>
            </w:r>
            <w:r>
              <w:rPr>
                <w:sz w:val="28"/>
              </w:rPr>
              <w:t>are</w:t>
            </w:r>
            <w:r>
              <w:rPr>
                <w:spacing w:val="-13"/>
                <w:sz w:val="28"/>
              </w:rPr>
              <w:t xml:space="preserve"> </w:t>
            </w:r>
            <w:r>
              <w:rPr>
                <w:sz w:val="28"/>
              </w:rPr>
              <w:t>complete</w:t>
            </w:r>
            <w:r>
              <w:rPr>
                <w:spacing w:val="-15"/>
                <w:sz w:val="28"/>
              </w:rPr>
              <w:t xml:space="preserve"> </w:t>
            </w:r>
            <w:r>
              <w:rPr>
                <w:sz w:val="28"/>
              </w:rPr>
              <w:t>bisan</w:t>
            </w:r>
            <w:r>
              <w:rPr>
                <w:spacing w:val="-12"/>
                <w:sz w:val="28"/>
              </w:rPr>
              <w:t xml:space="preserve"> </w:t>
            </w:r>
            <w:r>
              <w:rPr>
                <w:sz w:val="28"/>
              </w:rPr>
              <w:t>mohunong</w:t>
            </w:r>
            <w:r>
              <w:rPr>
                <w:spacing w:val="-15"/>
                <w:sz w:val="28"/>
              </w:rPr>
              <w:t xml:space="preserve"> </w:t>
            </w:r>
            <w:r>
              <w:rPr>
                <w:sz w:val="28"/>
              </w:rPr>
              <w:t>patag</w:t>
            </w:r>
            <w:r>
              <w:rPr>
                <w:spacing w:val="-14"/>
                <w:sz w:val="28"/>
              </w:rPr>
              <w:t xml:space="preserve"> </w:t>
            </w:r>
            <w:r>
              <w:rPr>
                <w:sz w:val="28"/>
              </w:rPr>
              <w:t>buhat ug</w:t>
            </w:r>
            <w:r>
              <w:rPr>
                <w:spacing w:val="-1"/>
                <w:sz w:val="28"/>
              </w:rPr>
              <w:t xml:space="preserve"> </w:t>
            </w:r>
            <w:r>
              <w:rPr>
                <w:sz w:val="28"/>
              </w:rPr>
              <w:t>balaod except lng</w:t>
            </w:r>
            <w:r>
              <w:rPr>
                <w:spacing w:val="-1"/>
                <w:sz w:val="28"/>
              </w:rPr>
              <w:t xml:space="preserve"> </w:t>
            </w:r>
            <w:r>
              <w:rPr>
                <w:sz w:val="28"/>
              </w:rPr>
              <w:t>haa</w:t>
            </w:r>
            <w:r>
              <w:rPr>
                <w:spacing w:val="-2"/>
                <w:sz w:val="28"/>
              </w:rPr>
              <w:t xml:space="preserve"> </w:t>
            </w:r>
            <w:r>
              <w:rPr>
                <w:sz w:val="28"/>
              </w:rPr>
              <w:t>sa pagkuan</w:t>
            </w:r>
            <w:r>
              <w:rPr>
                <w:spacing w:val="-1"/>
                <w:sz w:val="28"/>
              </w:rPr>
              <w:t xml:space="preserve"> </w:t>
            </w:r>
            <w:r>
              <w:rPr>
                <w:sz w:val="28"/>
              </w:rPr>
              <w:t>sa</w:t>
            </w:r>
            <w:r>
              <w:rPr>
                <w:spacing w:val="-2"/>
                <w:sz w:val="28"/>
              </w:rPr>
              <w:t xml:space="preserve"> </w:t>
            </w:r>
            <w:r>
              <w:rPr>
                <w:sz w:val="28"/>
              </w:rPr>
              <w:t>budge. My perspective on that wala namo na feel ang security</w:t>
            </w:r>
            <w:r>
              <w:rPr>
                <w:spacing w:val="-16"/>
                <w:sz w:val="28"/>
              </w:rPr>
              <w:t xml:space="preserve"> </w:t>
            </w:r>
            <w:r>
              <w:rPr>
                <w:sz w:val="28"/>
              </w:rPr>
              <w:t>as</w:t>
            </w:r>
            <w:r>
              <w:rPr>
                <w:spacing w:val="-17"/>
                <w:sz w:val="28"/>
              </w:rPr>
              <w:t xml:space="preserve"> </w:t>
            </w:r>
            <w:r>
              <w:rPr>
                <w:sz w:val="28"/>
              </w:rPr>
              <w:t>part</w:t>
            </w:r>
            <w:r>
              <w:rPr>
                <w:spacing w:val="-15"/>
                <w:sz w:val="28"/>
              </w:rPr>
              <w:t xml:space="preserve"> </w:t>
            </w:r>
            <w:r>
              <w:rPr>
                <w:sz w:val="28"/>
              </w:rPr>
              <w:t>sa</w:t>
            </w:r>
            <w:r>
              <w:rPr>
                <w:spacing w:val="-18"/>
                <w:sz w:val="28"/>
              </w:rPr>
              <w:t xml:space="preserve"> </w:t>
            </w:r>
            <w:r>
              <w:rPr>
                <w:sz w:val="28"/>
              </w:rPr>
              <w:t>legal</w:t>
            </w:r>
            <w:r>
              <w:rPr>
                <w:spacing w:val="-15"/>
                <w:sz w:val="28"/>
              </w:rPr>
              <w:t xml:space="preserve"> </w:t>
            </w:r>
            <w:r>
              <w:rPr>
                <w:sz w:val="28"/>
              </w:rPr>
              <w:t>system</w:t>
            </w:r>
            <w:r>
              <w:rPr>
                <w:spacing w:val="-18"/>
                <w:sz w:val="28"/>
              </w:rPr>
              <w:t xml:space="preserve"> </w:t>
            </w:r>
            <w:r>
              <w:rPr>
                <w:sz w:val="28"/>
              </w:rPr>
              <w:t>kulang</w:t>
            </w:r>
            <w:r>
              <w:rPr>
                <w:spacing w:val="-15"/>
                <w:sz w:val="28"/>
              </w:rPr>
              <w:t xml:space="preserve"> </w:t>
            </w:r>
            <w:r>
              <w:rPr>
                <w:sz w:val="28"/>
              </w:rPr>
              <w:t>kaau</w:t>
            </w:r>
            <w:r>
              <w:rPr>
                <w:spacing w:val="-17"/>
                <w:sz w:val="28"/>
              </w:rPr>
              <w:t xml:space="preserve"> </w:t>
            </w:r>
            <w:r>
              <w:rPr>
                <w:sz w:val="28"/>
              </w:rPr>
              <w:t>ang support sa legal system</w:t>
            </w:r>
          </w:p>
        </w:tc>
        <w:tc>
          <w:tcPr>
            <w:tcW w:w="1921" w:type="dxa"/>
          </w:tcPr>
          <w:p>
            <w:pPr>
              <w:pStyle w:val="14"/>
              <w:ind w:left="106"/>
              <w:rPr>
                <w:sz w:val="28"/>
              </w:rPr>
            </w:pPr>
            <w:r>
              <w:rPr>
                <w:spacing w:val="-5"/>
                <w:sz w:val="28"/>
              </w:rPr>
              <w:t>I1</w:t>
            </w:r>
          </w:p>
        </w:tc>
      </w:tr>
      <w:tr>
        <w:trPr>
          <w:trHeight w:val="6439" w:hRule="atLeast"/>
        </w:trPr>
        <w:tc>
          <w:tcPr>
            <w:tcW w:w="1462" w:type="dxa"/>
          </w:tcPr>
          <w:p>
            <w:pPr>
              <w:pStyle w:val="14"/>
              <w:rPr>
                <w:sz w:val="28"/>
              </w:rPr>
            </w:pPr>
            <w:r>
              <w:rPr>
                <w:spacing w:val="-10"/>
                <w:sz w:val="28"/>
              </w:rPr>
              <w:t>8</w:t>
            </w:r>
          </w:p>
        </w:tc>
        <w:tc>
          <w:tcPr>
            <w:tcW w:w="5488" w:type="dxa"/>
          </w:tcPr>
          <w:p>
            <w:pPr>
              <w:pStyle w:val="14"/>
              <w:ind w:right="95"/>
              <w:jc w:val="both"/>
              <w:rPr>
                <w:sz w:val="28"/>
              </w:rPr>
            </w:pPr>
            <w:r>
              <w:rPr>
                <w:sz w:val="28"/>
              </w:rPr>
              <w:t>It really affects in a sense for example naa kay idefend na client na dli kaau influential na tao. Tingali wala pako kasugay personally but i think</w:t>
            </w:r>
            <w:r>
              <w:rPr>
                <w:spacing w:val="-7"/>
                <w:sz w:val="28"/>
              </w:rPr>
              <w:t xml:space="preserve"> </w:t>
            </w:r>
            <w:r>
              <w:rPr>
                <w:sz w:val="28"/>
              </w:rPr>
              <w:t>on</w:t>
            </w:r>
            <w:r>
              <w:rPr>
                <w:spacing w:val="-5"/>
                <w:sz w:val="28"/>
              </w:rPr>
              <w:t xml:space="preserve"> </w:t>
            </w:r>
            <w:r>
              <w:rPr>
                <w:sz w:val="28"/>
              </w:rPr>
              <w:t>that</w:t>
            </w:r>
            <w:r>
              <w:rPr>
                <w:spacing w:val="-7"/>
                <w:sz w:val="28"/>
              </w:rPr>
              <w:t xml:space="preserve"> </w:t>
            </w:r>
            <w:r>
              <w:rPr>
                <w:sz w:val="28"/>
              </w:rPr>
              <w:t>practice</w:t>
            </w:r>
            <w:r>
              <w:rPr>
                <w:spacing w:val="-7"/>
                <w:sz w:val="28"/>
              </w:rPr>
              <w:t xml:space="preserve"> </w:t>
            </w:r>
            <w:r>
              <w:rPr>
                <w:sz w:val="28"/>
              </w:rPr>
              <w:t>of</w:t>
            </w:r>
            <w:r>
              <w:rPr>
                <w:spacing w:val="-8"/>
                <w:sz w:val="28"/>
              </w:rPr>
              <w:t xml:space="preserve"> </w:t>
            </w:r>
            <w:r>
              <w:rPr>
                <w:sz w:val="28"/>
              </w:rPr>
              <w:t>law</w:t>
            </w:r>
            <w:r>
              <w:rPr>
                <w:spacing w:val="-7"/>
                <w:sz w:val="28"/>
              </w:rPr>
              <w:t xml:space="preserve"> </w:t>
            </w:r>
            <w:r>
              <w:rPr>
                <w:sz w:val="28"/>
              </w:rPr>
              <w:t>i</w:t>
            </w:r>
            <w:r>
              <w:rPr>
                <w:spacing w:val="-6"/>
                <w:sz w:val="28"/>
              </w:rPr>
              <w:t xml:space="preserve"> </w:t>
            </w:r>
            <w:r>
              <w:rPr>
                <w:sz w:val="28"/>
              </w:rPr>
              <w:t>define</w:t>
            </w:r>
            <w:r>
              <w:rPr>
                <w:spacing w:val="-8"/>
                <w:sz w:val="28"/>
              </w:rPr>
              <w:t xml:space="preserve"> </w:t>
            </w:r>
            <w:r>
              <w:rPr>
                <w:sz w:val="28"/>
              </w:rPr>
              <w:t>nmo</w:t>
            </w:r>
            <w:r>
              <w:rPr>
                <w:spacing w:val="-7"/>
                <w:sz w:val="28"/>
              </w:rPr>
              <w:t xml:space="preserve"> </w:t>
            </w:r>
            <w:r>
              <w:rPr>
                <w:sz w:val="28"/>
              </w:rPr>
              <w:t>is</w:t>
            </w:r>
            <w:r>
              <w:rPr>
                <w:spacing w:val="-7"/>
                <w:sz w:val="28"/>
              </w:rPr>
              <w:t xml:space="preserve"> </w:t>
            </w:r>
            <w:r>
              <w:rPr>
                <w:sz w:val="28"/>
              </w:rPr>
              <w:t>the application</w:t>
            </w:r>
            <w:r>
              <w:rPr>
                <w:spacing w:val="-18"/>
                <w:sz w:val="28"/>
              </w:rPr>
              <w:t xml:space="preserve"> </w:t>
            </w:r>
            <w:r>
              <w:rPr>
                <w:sz w:val="28"/>
              </w:rPr>
              <w:t>of</w:t>
            </w:r>
            <w:r>
              <w:rPr>
                <w:spacing w:val="-17"/>
                <w:sz w:val="28"/>
              </w:rPr>
              <w:t xml:space="preserve"> </w:t>
            </w:r>
            <w:r>
              <w:rPr>
                <w:sz w:val="28"/>
              </w:rPr>
              <w:t>law</w:t>
            </w:r>
            <w:r>
              <w:rPr>
                <w:spacing w:val="-18"/>
                <w:sz w:val="28"/>
              </w:rPr>
              <w:t xml:space="preserve"> </w:t>
            </w:r>
            <w:r>
              <w:rPr>
                <w:sz w:val="28"/>
              </w:rPr>
              <w:t>nga</w:t>
            </w:r>
            <w:r>
              <w:rPr>
                <w:spacing w:val="-17"/>
                <w:sz w:val="28"/>
              </w:rPr>
              <w:t xml:space="preserve"> </w:t>
            </w:r>
            <w:r>
              <w:rPr>
                <w:sz w:val="28"/>
              </w:rPr>
              <w:t>dapat</w:t>
            </w:r>
            <w:r>
              <w:rPr>
                <w:spacing w:val="-18"/>
                <w:sz w:val="28"/>
              </w:rPr>
              <w:t xml:space="preserve"> </w:t>
            </w:r>
            <w:r>
              <w:rPr>
                <w:sz w:val="28"/>
              </w:rPr>
              <w:t>in</w:t>
            </w:r>
            <w:r>
              <w:rPr>
                <w:spacing w:val="-16"/>
                <w:sz w:val="28"/>
              </w:rPr>
              <w:t xml:space="preserve"> </w:t>
            </w:r>
            <w:r>
              <w:rPr>
                <w:sz w:val="28"/>
              </w:rPr>
              <w:t>accordance</w:t>
            </w:r>
            <w:r>
              <w:rPr>
                <w:spacing w:val="-18"/>
                <w:sz w:val="28"/>
              </w:rPr>
              <w:t xml:space="preserve"> </w:t>
            </w:r>
            <w:r>
              <w:rPr>
                <w:sz w:val="28"/>
              </w:rPr>
              <w:t>with the legal principle perp usahay when it comes to national issue karon ma feel nmo nga naay lawlessness. In a practice of law for example haa</w:t>
            </w:r>
            <w:r>
              <w:rPr>
                <w:spacing w:val="-13"/>
                <w:sz w:val="28"/>
              </w:rPr>
              <w:t xml:space="preserve"> </w:t>
            </w:r>
            <w:r>
              <w:rPr>
                <w:sz w:val="28"/>
              </w:rPr>
              <w:t>naa</w:t>
            </w:r>
            <w:r>
              <w:rPr>
                <w:spacing w:val="-13"/>
                <w:sz w:val="28"/>
              </w:rPr>
              <w:t xml:space="preserve"> </w:t>
            </w:r>
            <w:r>
              <w:rPr>
                <w:sz w:val="28"/>
              </w:rPr>
              <w:t>kay</w:t>
            </w:r>
            <w:r>
              <w:rPr>
                <w:spacing w:val="-12"/>
                <w:sz w:val="28"/>
              </w:rPr>
              <w:t xml:space="preserve"> </w:t>
            </w:r>
            <w:r>
              <w:rPr>
                <w:sz w:val="28"/>
              </w:rPr>
              <w:t>giprotectahan</w:t>
            </w:r>
            <w:r>
              <w:rPr>
                <w:spacing w:val="-10"/>
                <w:sz w:val="28"/>
              </w:rPr>
              <w:t xml:space="preserve"> </w:t>
            </w:r>
            <w:r>
              <w:rPr>
                <w:sz w:val="28"/>
              </w:rPr>
              <w:t>na</w:t>
            </w:r>
            <w:r>
              <w:rPr>
                <w:spacing w:val="-11"/>
                <w:sz w:val="28"/>
              </w:rPr>
              <w:t xml:space="preserve"> </w:t>
            </w:r>
            <w:r>
              <w:rPr>
                <w:sz w:val="28"/>
              </w:rPr>
              <w:t>client</w:t>
            </w:r>
            <w:r>
              <w:rPr>
                <w:spacing w:val="-12"/>
                <w:sz w:val="28"/>
              </w:rPr>
              <w:t xml:space="preserve"> </w:t>
            </w:r>
            <w:r>
              <w:rPr>
                <w:sz w:val="28"/>
              </w:rPr>
              <w:t>na</w:t>
            </w:r>
            <w:r>
              <w:rPr>
                <w:spacing w:val="-8"/>
                <w:sz w:val="28"/>
              </w:rPr>
              <w:t xml:space="preserve"> </w:t>
            </w:r>
            <w:r>
              <w:rPr>
                <w:sz w:val="28"/>
              </w:rPr>
              <w:t>gicharge for corruption it would really affect nahulog man gud nga na norm nang mga SOPs nya murag somewhat challenges your core principle nga gitudlo na gikan sa pagkabata nimo</w:t>
            </w:r>
            <w:r>
              <w:rPr>
                <w:spacing w:val="-6"/>
                <w:sz w:val="28"/>
              </w:rPr>
              <w:t xml:space="preserve"> </w:t>
            </w:r>
            <w:r>
              <w:rPr>
                <w:sz w:val="28"/>
              </w:rPr>
              <w:t>naa</w:t>
            </w:r>
            <w:r>
              <w:rPr>
                <w:spacing w:val="-6"/>
                <w:sz w:val="28"/>
              </w:rPr>
              <w:t xml:space="preserve"> </w:t>
            </w:r>
            <w:r>
              <w:rPr>
                <w:sz w:val="28"/>
              </w:rPr>
              <w:t>juy</w:t>
            </w:r>
            <w:r>
              <w:rPr>
                <w:spacing w:val="-2"/>
                <w:sz w:val="28"/>
              </w:rPr>
              <w:t xml:space="preserve"> </w:t>
            </w:r>
            <w:r>
              <w:rPr>
                <w:sz w:val="28"/>
              </w:rPr>
              <w:t>impact</w:t>
            </w:r>
            <w:r>
              <w:rPr>
                <w:spacing w:val="-5"/>
                <w:sz w:val="28"/>
              </w:rPr>
              <w:t xml:space="preserve"> </w:t>
            </w:r>
            <w:r>
              <w:rPr>
                <w:sz w:val="28"/>
              </w:rPr>
              <w:t>that</w:t>
            </w:r>
            <w:r>
              <w:rPr>
                <w:spacing w:val="-5"/>
                <w:sz w:val="28"/>
              </w:rPr>
              <w:t xml:space="preserve"> </w:t>
            </w:r>
            <w:r>
              <w:rPr>
                <w:sz w:val="28"/>
              </w:rPr>
              <w:t>is</w:t>
            </w:r>
            <w:r>
              <w:rPr>
                <w:spacing w:val="-2"/>
                <w:sz w:val="28"/>
              </w:rPr>
              <w:t xml:space="preserve"> </w:t>
            </w:r>
            <w:r>
              <w:rPr>
                <w:sz w:val="28"/>
              </w:rPr>
              <w:t>why</w:t>
            </w:r>
            <w:r>
              <w:rPr>
                <w:spacing w:val="-2"/>
                <w:sz w:val="28"/>
              </w:rPr>
              <w:t xml:space="preserve"> </w:t>
            </w:r>
            <w:r>
              <w:rPr>
                <w:sz w:val="28"/>
              </w:rPr>
              <w:t>there</w:t>
            </w:r>
            <w:r>
              <w:rPr>
                <w:spacing w:val="-6"/>
                <w:sz w:val="28"/>
              </w:rPr>
              <w:t xml:space="preserve"> </w:t>
            </w:r>
            <w:r>
              <w:rPr>
                <w:sz w:val="28"/>
              </w:rPr>
              <w:t>is</w:t>
            </w:r>
            <w:r>
              <w:rPr>
                <w:spacing w:val="-2"/>
                <w:sz w:val="28"/>
              </w:rPr>
              <w:t xml:space="preserve"> </w:t>
            </w:r>
            <w:r>
              <w:rPr>
                <w:sz w:val="28"/>
              </w:rPr>
              <w:t>a</w:t>
            </w:r>
            <w:r>
              <w:rPr>
                <w:spacing w:val="-7"/>
                <w:sz w:val="28"/>
              </w:rPr>
              <w:t xml:space="preserve"> </w:t>
            </w:r>
            <w:r>
              <w:rPr>
                <w:sz w:val="28"/>
              </w:rPr>
              <w:t>need na i constant reminder jud sa legal community na stand ground sa imong morality sa legal principles</w:t>
            </w:r>
            <w:r>
              <w:rPr>
                <w:spacing w:val="-18"/>
                <w:sz w:val="28"/>
              </w:rPr>
              <w:t xml:space="preserve"> </w:t>
            </w:r>
            <w:r>
              <w:rPr>
                <w:sz w:val="28"/>
              </w:rPr>
              <w:t>and</w:t>
            </w:r>
            <w:r>
              <w:rPr>
                <w:spacing w:val="-17"/>
                <w:sz w:val="28"/>
              </w:rPr>
              <w:t xml:space="preserve"> </w:t>
            </w:r>
            <w:r>
              <w:rPr>
                <w:sz w:val="28"/>
              </w:rPr>
              <w:t>also</w:t>
            </w:r>
            <w:r>
              <w:rPr>
                <w:spacing w:val="-18"/>
                <w:sz w:val="28"/>
              </w:rPr>
              <w:t xml:space="preserve"> </w:t>
            </w:r>
            <w:r>
              <w:rPr>
                <w:sz w:val="28"/>
              </w:rPr>
              <w:t>mo</w:t>
            </w:r>
            <w:r>
              <w:rPr>
                <w:spacing w:val="-17"/>
                <w:sz w:val="28"/>
              </w:rPr>
              <w:t xml:space="preserve"> </w:t>
            </w:r>
            <w:r>
              <w:rPr>
                <w:sz w:val="28"/>
              </w:rPr>
              <w:t>dapat</w:t>
            </w:r>
            <w:r>
              <w:rPr>
                <w:spacing w:val="-18"/>
                <w:sz w:val="28"/>
              </w:rPr>
              <w:t xml:space="preserve"> </w:t>
            </w:r>
            <w:r>
              <w:rPr>
                <w:sz w:val="28"/>
              </w:rPr>
              <w:t>mo</w:t>
            </w:r>
            <w:r>
              <w:rPr>
                <w:spacing w:val="-17"/>
                <w:sz w:val="28"/>
              </w:rPr>
              <w:t xml:space="preserve"> </w:t>
            </w:r>
            <w:r>
              <w:rPr>
                <w:sz w:val="28"/>
              </w:rPr>
              <w:t>develop</w:t>
            </w:r>
            <w:r>
              <w:rPr>
                <w:spacing w:val="-18"/>
                <w:sz w:val="28"/>
              </w:rPr>
              <w:t xml:space="preserve"> </w:t>
            </w:r>
            <w:r>
              <w:rPr>
                <w:sz w:val="28"/>
              </w:rPr>
              <w:t>ka</w:t>
            </w:r>
            <w:r>
              <w:rPr>
                <w:spacing w:val="-17"/>
                <w:sz w:val="28"/>
              </w:rPr>
              <w:t xml:space="preserve"> </w:t>
            </w:r>
            <w:r>
              <w:rPr>
                <w:sz w:val="28"/>
              </w:rPr>
              <w:t>isip usa</w:t>
            </w:r>
            <w:r>
              <w:rPr>
                <w:spacing w:val="-16"/>
                <w:sz w:val="28"/>
              </w:rPr>
              <w:t xml:space="preserve"> </w:t>
            </w:r>
            <w:r>
              <w:rPr>
                <w:sz w:val="28"/>
              </w:rPr>
              <w:t>ka</w:t>
            </w:r>
            <w:r>
              <w:rPr>
                <w:spacing w:val="-13"/>
                <w:sz w:val="28"/>
              </w:rPr>
              <w:t xml:space="preserve"> </w:t>
            </w:r>
            <w:r>
              <w:rPr>
                <w:sz w:val="28"/>
              </w:rPr>
              <w:t>tao</w:t>
            </w:r>
            <w:r>
              <w:rPr>
                <w:spacing w:val="-12"/>
                <w:sz w:val="28"/>
              </w:rPr>
              <w:t xml:space="preserve"> </w:t>
            </w:r>
            <w:r>
              <w:rPr>
                <w:sz w:val="28"/>
              </w:rPr>
              <w:t>for</w:t>
            </w:r>
            <w:r>
              <w:rPr>
                <w:spacing w:val="-13"/>
                <w:sz w:val="28"/>
              </w:rPr>
              <w:t xml:space="preserve"> </w:t>
            </w:r>
            <w:r>
              <w:rPr>
                <w:sz w:val="28"/>
              </w:rPr>
              <w:t>example</w:t>
            </w:r>
            <w:r>
              <w:rPr>
                <w:spacing w:val="-13"/>
                <w:sz w:val="28"/>
              </w:rPr>
              <w:t xml:space="preserve"> </w:t>
            </w:r>
            <w:r>
              <w:rPr>
                <w:sz w:val="28"/>
              </w:rPr>
              <w:t>sa</w:t>
            </w:r>
            <w:r>
              <w:rPr>
                <w:spacing w:val="-13"/>
                <w:sz w:val="28"/>
              </w:rPr>
              <w:t xml:space="preserve"> </w:t>
            </w:r>
            <w:r>
              <w:rPr>
                <w:sz w:val="28"/>
              </w:rPr>
              <w:t>practice</w:t>
            </w:r>
            <w:r>
              <w:rPr>
                <w:spacing w:val="-16"/>
                <w:sz w:val="28"/>
              </w:rPr>
              <w:t xml:space="preserve"> </w:t>
            </w:r>
            <w:r>
              <w:rPr>
                <w:sz w:val="28"/>
              </w:rPr>
              <w:t>of</w:t>
            </w:r>
            <w:r>
              <w:rPr>
                <w:spacing w:val="-13"/>
                <w:sz w:val="28"/>
              </w:rPr>
              <w:t xml:space="preserve"> </w:t>
            </w:r>
            <w:r>
              <w:rPr>
                <w:sz w:val="28"/>
              </w:rPr>
              <w:t>law</w:t>
            </w:r>
            <w:r>
              <w:rPr>
                <w:spacing w:val="-15"/>
                <w:sz w:val="28"/>
              </w:rPr>
              <w:t xml:space="preserve"> </w:t>
            </w:r>
            <w:r>
              <w:rPr>
                <w:sz w:val="28"/>
              </w:rPr>
              <w:t>dli</w:t>
            </w:r>
            <w:r>
              <w:rPr>
                <w:spacing w:val="-13"/>
                <w:sz w:val="28"/>
              </w:rPr>
              <w:t xml:space="preserve"> </w:t>
            </w:r>
            <w:r>
              <w:rPr>
                <w:sz w:val="28"/>
              </w:rPr>
              <w:t>lng kutob</w:t>
            </w:r>
            <w:r>
              <w:rPr>
                <w:spacing w:val="22"/>
                <w:sz w:val="28"/>
              </w:rPr>
              <w:t xml:space="preserve"> </w:t>
            </w:r>
            <w:r>
              <w:rPr>
                <w:sz w:val="28"/>
              </w:rPr>
              <w:t>mopasar</w:t>
            </w:r>
            <w:r>
              <w:rPr>
                <w:spacing w:val="22"/>
                <w:sz w:val="28"/>
              </w:rPr>
              <w:t xml:space="preserve"> </w:t>
            </w:r>
            <w:r>
              <w:rPr>
                <w:sz w:val="28"/>
              </w:rPr>
              <w:t>kag</w:t>
            </w:r>
            <w:r>
              <w:rPr>
                <w:spacing w:val="21"/>
                <w:sz w:val="28"/>
              </w:rPr>
              <w:t xml:space="preserve"> </w:t>
            </w:r>
            <w:r>
              <w:rPr>
                <w:sz w:val="28"/>
              </w:rPr>
              <w:t>bar</w:t>
            </w:r>
            <w:r>
              <w:rPr>
                <w:spacing w:val="22"/>
                <w:sz w:val="28"/>
              </w:rPr>
              <w:t xml:space="preserve"> </w:t>
            </w:r>
            <w:r>
              <w:rPr>
                <w:sz w:val="28"/>
              </w:rPr>
              <w:t>exam,</w:t>
            </w:r>
            <w:r>
              <w:rPr>
                <w:spacing w:val="22"/>
                <w:sz w:val="28"/>
              </w:rPr>
              <w:t xml:space="preserve"> </w:t>
            </w:r>
            <w:r>
              <w:rPr>
                <w:sz w:val="28"/>
              </w:rPr>
              <w:t>mopa</w:t>
            </w:r>
            <w:r>
              <w:rPr>
                <w:spacing w:val="21"/>
                <w:sz w:val="28"/>
              </w:rPr>
              <w:t xml:space="preserve"> </w:t>
            </w:r>
            <w:r>
              <w:rPr>
                <w:sz w:val="28"/>
              </w:rPr>
              <w:t>daog</w:t>
            </w:r>
            <w:r>
              <w:rPr>
                <w:spacing w:val="21"/>
                <w:sz w:val="28"/>
              </w:rPr>
              <w:t xml:space="preserve"> </w:t>
            </w:r>
            <w:r>
              <w:rPr>
                <w:spacing w:val="-5"/>
                <w:sz w:val="28"/>
              </w:rPr>
              <w:t>kag</w:t>
            </w:r>
          </w:p>
          <w:p>
            <w:pPr>
              <w:pStyle w:val="14"/>
              <w:spacing w:before="1" w:line="301" w:lineRule="exact"/>
              <w:jc w:val="both"/>
              <w:rPr>
                <w:sz w:val="28"/>
              </w:rPr>
            </w:pPr>
            <w:r>
              <w:rPr>
                <w:sz w:val="28"/>
              </w:rPr>
              <w:t>client,</w:t>
            </w:r>
            <w:r>
              <w:rPr>
                <w:spacing w:val="47"/>
                <w:sz w:val="28"/>
              </w:rPr>
              <w:t xml:space="preserve"> </w:t>
            </w:r>
            <w:r>
              <w:rPr>
                <w:sz w:val="28"/>
              </w:rPr>
              <w:t>dapat</w:t>
            </w:r>
            <w:r>
              <w:rPr>
                <w:spacing w:val="49"/>
                <w:sz w:val="28"/>
              </w:rPr>
              <w:t xml:space="preserve"> </w:t>
            </w:r>
            <w:r>
              <w:rPr>
                <w:sz w:val="28"/>
              </w:rPr>
              <w:t>tingali</w:t>
            </w:r>
            <w:r>
              <w:rPr>
                <w:spacing w:val="47"/>
                <w:sz w:val="28"/>
              </w:rPr>
              <w:t xml:space="preserve"> </w:t>
            </w:r>
            <w:r>
              <w:rPr>
                <w:sz w:val="28"/>
              </w:rPr>
              <w:t>naa</w:t>
            </w:r>
            <w:r>
              <w:rPr>
                <w:spacing w:val="48"/>
                <w:sz w:val="28"/>
              </w:rPr>
              <w:t xml:space="preserve"> </w:t>
            </w:r>
            <w:r>
              <w:rPr>
                <w:sz w:val="28"/>
              </w:rPr>
              <w:t>kay</w:t>
            </w:r>
            <w:r>
              <w:rPr>
                <w:spacing w:val="47"/>
                <w:sz w:val="28"/>
              </w:rPr>
              <w:t xml:space="preserve"> </w:t>
            </w:r>
            <w:r>
              <w:rPr>
                <w:sz w:val="28"/>
              </w:rPr>
              <w:t>himoon</w:t>
            </w:r>
            <w:r>
              <w:rPr>
                <w:spacing w:val="49"/>
                <w:sz w:val="28"/>
              </w:rPr>
              <w:t xml:space="preserve"> </w:t>
            </w:r>
            <w:r>
              <w:rPr>
                <w:sz w:val="28"/>
              </w:rPr>
              <w:t>na</w:t>
            </w:r>
            <w:r>
              <w:rPr>
                <w:spacing w:val="46"/>
                <w:sz w:val="28"/>
              </w:rPr>
              <w:t xml:space="preserve"> </w:t>
            </w:r>
            <w:r>
              <w:rPr>
                <w:spacing w:val="-5"/>
                <w:sz w:val="28"/>
              </w:rPr>
              <w:t>mga</w:t>
            </w:r>
          </w:p>
        </w:tc>
        <w:tc>
          <w:tcPr>
            <w:tcW w:w="1921" w:type="dxa"/>
          </w:tcPr>
          <w:p>
            <w:pPr>
              <w:pStyle w:val="14"/>
              <w:ind w:left="106"/>
              <w:rPr>
                <w:sz w:val="28"/>
              </w:rPr>
            </w:pPr>
            <w:r>
              <w:rPr>
                <w:spacing w:val="-5"/>
                <w:sz w:val="28"/>
              </w:rPr>
              <w:t>I1</w:t>
            </w:r>
          </w:p>
        </w:tc>
      </w:tr>
    </w:tbl>
    <w:p>
      <w:pPr>
        <w:pStyle w:val="14"/>
        <w:spacing w:after="0"/>
        <w:rPr>
          <w:sz w:val="28"/>
        </w:rPr>
        <w:sectPr>
          <w:pgSz w:w="12240" w:h="15840"/>
          <w:pgMar w:top="1220" w:right="720" w:bottom="280" w:left="1080" w:header="979" w:footer="0" w:gutter="0"/>
          <w:cols w:space="720" w:num="1"/>
        </w:sectPr>
      </w:pPr>
    </w:p>
    <w:p>
      <w:pPr>
        <w:pStyle w:val="7"/>
        <w:spacing w:before="24"/>
        <w:rPr>
          <w:b/>
          <w:sz w:val="20"/>
        </w:rPr>
      </w:pPr>
    </w:p>
    <w:tbl>
      <w:tblPr>
        <w:tblStyle w:val="6"/>
        <w:tblW w:w="0" w:type="auto"/>
        <w:tblInd w:w="3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62"/>
        <w:gridCol w:w="5488"/>
        <w:gridCol w:w="1921"/>
      </w:tblGrid>
      <w:tr>
        <w:trPr>
          <w:trHeight w:val="2373" w:hRule="atLeast"/>
        </w:trPr>
        <w:tc>
          <w:tcPr>
            <w:tcW w:w="1462" w:type="dxa"/>
          </w:tcPr>
          <w:p>
            <w:pPr>
              <w:pStyle w:val="14"/>
              <w:ind w:left="0"/>
              <w:rPr>
                <w:sz w:val="28"/>
              </w:rPr>
            </w:pPr>
          </w:p>
        </w:tc>
        <w:tc>
          <w:tcPr>
            <w:tcW w:w="5488" w:type="dxa"/>
          </w:tcPr>
          <w:p>
            <w:pPr>
              <w:pStyle w:val="14"/>
              <w:ind w:right="100"/>
              <w:jc w:val="both"/>
              <w:rPr>
                <w:sz w:val="28"/>
              </w:rPr>
            </w:pPr>
            <w:r>
              <w:rPr>
                <w:sz w:val="28"/>
              </w:rPr>
              <w:t>steps that will have impact on national issues like gianswers nako permiro you should be vocal</w:t>
            </w:r>
            <w:r>
              <w:rPr>
                <w:spacing w:val="-7"/>
                <w:sz w:val="28"/>
              </w:rPr>
              <w:t xml:space="preserve"> </w:t>
            </w:r>
            <w:r>
              <w:rPr>
                <w:sz w:val="28"/>
              </w:rPr>
              <w:t>it</w:t>
            </w:r>
            <w:r>
              <w:rPr>
                <w:spacing w:val="-7"/>
                <w:sz w:val="28"/>
              </w:rPr>
              <w:t xml:space="preserve"> </w:t>
            </w:r>
            <w:r>
              <w:rPr>
                <w:sz w:val="28"/>
              </w:rPr>
              <w:t>should</w:t>
            </w:r>
            <w:r>
              <w:rPr>
                <w:spacing w:val="-8"/>
                <w:sz w:val="28"/>
              </w:rPr>
              <w:t xml:space="preserve"> </w:t>
            </w:r>
            <w:r>
              <w:rPr>
                <w:sz w:val="28"/>
              </w:rPr>
              <w:t>be</w:t>
            </w:r>
            <w:r>
              <w:rPr>
                <w:spacing w:val="-5"/>
                <w:sz w:val="28"/>
              </w:rPr>
              <w:t xml:space="preserve"> </w:t>
            </w:r>
            <w:r>
              <w:rPr>
                <w:sz w:val="28"/>
              </w:rPr>
              <w:t>resounding</w:t>
            </w:r>
            <w:r>
              <w:rPr>
                <w:spacing w:val="-4"/>
                <w:sz w:val="28"/>
              </w:rPr>
              <w:t xml:space="preserve"> </w:t>
            </w:r>
            <w:r>
              <w:rPr>
                <w:sz w:val="28"/>
              </w:rPr>
              <w:t>ang</w:t>
            </w:r>
            <w:r>
              <w:rPr>
                <w:spacing w:val="-4"/>
                <w:sz w:val="28"/>
              </w:rPr>
              <w:t xml:space="preserve"> </w:t>
            </w:r>
            <w:r>
              <w:rPr>
                <w:sz w:val="28"/>
              </w:rPr>
              <w:t>mo</w:t>
            </w:r>
            <w:r>
              <w:rPr>
                <w:spacing w:val="-8"/>
                <w:sz w:val="28"/>
              </w:rPr>
              <w:t xml:space="preserve"> </w:t>
            </w:r>
            <w:r>
              <w:rPr>
                <w:sz w:val="28"/>
              </w:rPr>
              <w:t>gawas</w:t>
            </w:r>
            <w:r>
              <w:rPr>
                <w:spacing w:val="-4"/>
                <w:sz w:val="28"/>
              </w:rPr>
              <w:t xml:space="preserve"> </w:t>
            </w:r>
            <w:r>
              <w:rPr>
                <w:sz w:val="28"/>
              </w:rPr>
              <w:t>sa imohang baba ba.</w:t>
            </w:r>
          </w:p>
        </w:tc>
        <w:tc>
          <w:tcPr>
            <w:tcW w:w="1921" w:type="dxa"/>
          </w:tcPr>
          <w:p>
            <w:pPr>
              <w:pStyle w:val="14"/>
              <w:ind w:left="0"/>
              <w:rPr>
                <w:sz w:val="28"/>
              </w:rPr>
            </w:pPr>
          </w:p>
        </w:tc>
      </w:tr>
      <w:tr>
        <w:trPr>
          <w:trHeight w:val="5210" w:hRule="atLeast"/>
        </w:trPr>
        <w:tc>
          <w:tcPr>
            <w:tcW w:w="1462" w:type="dxa"/>
          </w:tcPr>
          <w:p>
            <w:pPr>
              <w:pStyle w:val="14"/>
              <w:rPr>
                <w:sz w:val="28"/>
              </w:rPr>
            </w:pPr>
            <w:r>
              <w:rPr>
                <w:spacing w:val="-10"/>
                <w:sz w:val="28"/>
              </w:rPr>
              <w:t>9</w:t>
            </w:r>
          </w:p>
        </w:tc>
        <w:tc>
          <w:tcPr>
            <w:tcW w:w="5488" w:type="dxa"/>
          </w:tcPr>
          <w:p>
            <w:pPr>
              <w:pStyle w:val="14"/>
              <w:ind w:right="99"/>
              <w:jc w:val="both"/>
              <w:rPr>
                <w:sz w:val="28"/>
              </w:rPr>
            </w:pPr>
            <w:r>
              <w:rPr>
                <w:sz w:val="28"/>
              </w:rPr>
              <w:t>We will define first what is</w:t>
            </w:r>
            <w:r>
              <w:rPr>
                <w:spacing w:val="40"/>
                <w:sz w:val="28"/>
              </w:rPr>
              <w:t xml:space="preserve"> </w:t>
            </w:r>
            <w:r>
              <w:rPr>
                <w:sz w:val="28"/>
              </w:rPr>
              <w:t>human rights naa tay idea ba it’s about tawhanong katungod bitaw when we talk about human rights we limit our topic on this this to protect or direct ordinary human from the abuses of the government kay dli man molusot ang human rights between persons lang human right between government and individual. Like for example</w:t>
            </w:r>
            <w:r>
              <w:rPr>
                <w:spacing w:val="-2"/>
                <w:sz w:val="28"/>
              </w:rPr>
              <w:t xml:space="preserve"> </w:t>
            </w:r>
            <w:r>
              <w:rPr>
                <w:sz w:val="28"/>
              </w:rPr>
              <w:t>prevalent</w:t>
            </w:r>
            <w:r>
              <w:rPr>
                <w:spacing w:val="-1"/>
                <w:sz w:val="28"/>
              </w:rPr>
              <w:t xml:space="preserve"> </w:t>
            </w:r>
            <w:r>
              <w:rPr>
                <w:sz w:val="28"/>
              </w:rPr>
              <w:t>dili</w:t>
            </w:r>
            <w:r>
              <w:rPr>
                <w:spacing w:val="-1"/>
                <w:sz w:val="28"/>
              </w:rPr>
              <w:t xml:space="preserve"> </w:t>
            </w:r>
            <w:r>
              <w:rPr>
                <w:sz w:val="28"/>
              </w:rPr>
              <w:t>mawala</w:t>
            </w:r>
            <w:r>
              <w:rPr>
                <w:spacing w:val="-2"/>
                <w:sz w:val="28"/>
              </w:rPr>
              <w:t xml:space="preserve"> </w:t>
            </w:r>
            <w:r>
              <w:rPr>
                <w:sz w:val="28"/>
              </w:rPr>
              <w:t>na</w:t>
            </w:r>
            <w:r>
              <w:rPr>
                <w:spacing w:val="-5"/>
                <w:sz w:val="28"/>
              </w:rPr>
              <w:t xml:space="preserve"> </w:t>
            </w:r>
            <w:r>
              <w:rPr>
                <w:sz w:val="28"/>
              </w:rPr>
              <w:t>issue</w:t>
            </w:r>
            <w:r>
              <w:rPr>
                <w:spacing w:val="-2"/>
                <w:sz w:val="28"/>
              </w:rPr>
              <w:t xml:space="preserve"> </w:t>
            </w:r>
            <w:r>
              <w:rPr>
                <w:sz w:val="28"/>
              </w:rPr>
              <w:t>kaning insurgences its part of the scope sa policy making sa policy making security man prevalent</w:t>
            </w:r>
            <w:r>
              <w:rPr>
                <w:spacing w:val="-18"/>
                <w:sz w:val="28"/>
              </w:rPr>
              <w:t xml:space="preserve"> </w:t>
            </w:r>
            <w:r>
              <w:rPr>
                <w:sz w:val="28"/>
              </w:rPr>
              <w:t>karon</w:t>
            </w:r>
            <w:r>
              <w:rPr>
                <w:spacing w:val="-17"/>
                <w:sz w:val="28"/>
              </w:rPr>
              <w:t xml:space="preserve"> </w:t>
            </w:r>
            <w:r>
              <w:rPr>
                <w:sz w:val="28"/>
              </w:rPr>
              <w:t>ang</w:t>
            </w:r>
            <w:r>
              <w:rPr>
                <w:spacing w:val="-18"/>
                <w:sz w:val="28"/>
              </w:rPr>
              <w:t xml:space="preserve"> </w:t>
            </w:r>
            <w:r>
              <w:rPr>
                <w:sz w:val="28"/>
              </w:rPr>
              <w:t>red</w:t>
            </w:r>
            <w:r>
              <w:rPr>
                <w:spacing w:val="-17"/>
                <w:sz w:val="28"/>
              </w:rPr>
              <w:t xml:space="preserve"> </w:t>
            </w:r>
            <w:r>
              <w:rPr>
                <w:sz w:val="28"/>
              </w:rPr>
              <w:t>tagging</w:t>
            </w:r>
            <w:r>
              <w:rPr>
                <w:spacing w:val="-18"/>
                <w:sz w:val="28"/>
              </w:rPr>
              <w:t xml:space="preserve"> </w:t>
            </w:r>
            <w:r>
              <w:rPr>
                <w:sz w:val="28"/>
              </w:rPr>
              <w:t>man.</w:t>
            </w:r>
            <w:r>
              <w:rPr>
                <w:spacing w:val="-17"/>
                <w:sz w:val="28"/>
              </w:rPr>
              <w:t xml:space="preserve"> </w:t>
            </w:r>
            <w:r>
              <w:rPr>
                <w:sz w:val="28"/>
              </w:rPr>
              <w:t>Para</w:t>
            </w:r>
            <w:r>
              <w:rPr>
                <w:spacing w:val="-18"/>
                <w:sz w:val="28"/>
              </w:rPr>
              <w:t xml:space="preserve"> </w:t>
            </w:r>
            <w:r>
              <w:rPr>
                <w:sz w:val="28"/>
              </w:rPr>
              <w:t>nako ang balancing diha kay education ang mobalance ana mo educate ka unsay imohang katungod for example freedom of expression.</w:t>
            </w:r>
          </w:p>
        </w:tc>
        <w:tc>
          <w:tcPr>
            <w:tcW w:w="1921" w:type="dxa"/>
          </w:tcPr>
          <w:p>
            <w:pPr>
              <w:pStyle w:val="14"/>
              <w:ind w:left="106"/>
              <w:rPr>
                <w:sz w:val="28"/>
              </w:rPr>
            </w:pPr>
            <w:r>
              <w:rPr>
                <w:spacing w:val="-5"/>
                <w:sz w:val="28"/>
              </w:rPr>
              <w:t>I1</w:t>
            </w:r>
          </w:p>
        </w:tc>
      </w:tr>
    </w:tbl>
    <w:p>
      <w:pPr>
        <w:pStyle w:val="14"/>
        <w:spacing w:after="0"/>
        <w:rPr>
          <w:sz w:val="28"/>
        </w:rPr>
        <w:sectPr>
          <w:pgSz w:w="12240" w:h="15840"/>
          <w:pgMar w:top="1220" w:right="720" w:bottom="280" w:left="1080" w:header="979" w:footer="0" w:gutter="0"/>
          <w:cols w:space="720" w:num="1"/>
        </w:sectPr>
      </w:pPr>
    </w:p>
    <w:p>
      <w:pPr>
        <w:pStyle w:val="3"/>
        <w:spacing w:before="255"/>
        <w:ind w:left="360"/>
      </w:pPr>
      <w:r>
        <w:t>CODED</w:t>
      </w:r>
      <w:r>
        <w:rPr>
          <w:spacing w:val="-12"/>
        </w:rPr>
        <w:t xml:space="preserve"> </w:t>
      </w:r>
      <w:r>
        <w:t>SIGNIFICANT</w:t>
      </w:r>
      <w:r>
        <w:rPr>
          <w:spacing w:val="-15"/>
        </w:rPr>
        <w:t xml:space="preserve"> </w:t>
      </w:r>
      <w:r>
        <w:rPr>
          <w:spacing w:val="-2"/>
        </w:rPr>
        <w:t>STATEMENTS</w:t>
      </w:r>
    </w:p>
    <w:p>
      <w:pPr>
        <w:pStyle w:val="7"/>
        <w:spacing w:before="192"/>
        <w:rPr>
          <w:b/>
          <w:sz w:val="20"/>
        </w:rPr>
      </w:pPr>
    </w:p>
    <w:tbl>
      <w:tblPr>
        <w:tblStyle w:val="6"/>
        <w:tblW w:w="0" w:type="auto"/>
        <w:tblInd w:w="3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44"/>
        <w:gridCol w:w="4628"/>
        <w:gridCol w:w="2480"/>
      </w:tblGrid>
      <w:tr>
        <w:trPr>
          <w:trHeight w:val="1463" w:hRule="atLeast"/>
        </w:trPr>
        <w:tc>
          <w:tcPr>
            <w:tcW w:w="2244" w:type="dxa"/>
          </w:tcPr>
          <w:p>
            <w:pPr>
              <w:pStyle w:val="14"/>
              <w:spacing w:line="268" w:lineRule="auto"/>
              <w:rPr>
                <w:b/>
                <w:sz w:val="28"/>
              </w:rPr>
            </w:pPr>
            <w:r>
              <w:rPr>
                <w:b/>
                <w:spacing w:val="-2"/>
                <w:sz w:val="28"/>
              </w:rPr>
              <w:t>SIGNIFICANT STATEMENT NUMBER</w:t>
            </w:r>
          </w:p>
        </w:tc>
        <w:tc>
          <w:tcPr>
            <w:tcW w:w="4628" w:type="dxa"/>
          </w:tcPr>
          <w:p>
            <w:pPr>
              <w:pStyle w:val="14"/>
              <w:rPr>
                <w:b/>
                <w:sz w:val="28"/>
              </w:rPr>
            </w:pPr>
            <w:r>
              <w:rPr>
                <w:b/>
                <w:spacing w:val="-2"/>
                <w:sz w:val="28"/>
              </w:rPr>
              <w:t>SIGNIFICANT</w:t>
            </w:r>
            <w:r>
              <w:rPr>
                <w:b/>
                <w:spacing w:val="3"/>
                <w:sz w:val="28"/>
              </w:rPr>
              <w:t xml:space="preserve"> </w:t>
            </w:r>
            <w:r>
              <w:rPr>
                <w:b/>
                <w:spacing w:val="-2"/>
                <w:sz w:val="28"/>
              </w:rPr>
              <w:t>STATEMENTS</w:t>
            </w:r>
          </w:p>
        </w:tc>
        <w:tc>
          <w:tcPr>
            <w:tcW w:w="2480" w:type="dxa"/>
          </w:tcPr>
          <w:p>
            <w:pPr>
              <w:pStyle w:val="14"/>
              <w:spacing w:line="268" w:lineRule="auto"/>
              <w:rPr>
                <w:b/>
                <w:sz w:val="28"/>
              </w:rPr>
            </w:pPr>
            <w:r>
              <w:rPr>
                <w:b/>
                <w:spacing w:val="-2"/>
                <w:sz w:val="28"/>
              </w:rPr>
              <w:t>INFORMANT NUMBER</w:t>
            </w:r>
          </w:p>
        </w:tc>
      </w:tr>
      <w:tr>
        <w:trPr>
          <w:trHeight w:val="10527" w:hRule="atLeast"/>
        </w:trPr>
        <w:tc>
          <w:tcPr>
            <w:tcW w:w="2244" w:type="dxa"/>
          </w:tcPr>
          <w:p>
            <w:pPr>
              <w:pStyle w:val="14"/>
              <w:rPr>
                <w:sz w:val="28"/>
              </w:rPr>
            </w:pPr>
            <w:r>
              <w:rPr>
                <w:spacing w:val="-10"/>
                <w:sz w:val="28"/>
              </w:rPr>
              <w:t>1</w:t>
            </w:r>
          </w:p>
        </w:tc>
        <w:tc>
          <w:tcPr>
            <w:tcW w:w="4628" w:type="dxa"/>
          </w:tcPr>
          <w:p>
            <w:pPr>
              <w:pStyle w:val="14"/>
              <w:spacing w:line="268" w:lineRule="auto"/>
              <w:ind w:right="97"/>
              <w:jc w:val="both"/>
              <w:rPr>
                <w:sz w:val="28"/>
              </w:rPr>
            </w:pPr>
            <w:r>
              <w:rPr>
                <w:sz w:val="28"/>
              </w:rPr>
              <w:t>Daghan mang national issue that concerns</w:t>
            </w:r>
            <w:r>
              <w:rPr>
                <w:spacing w:val="-4"/>
                <w:sz w:val="28"/>
              </w:rPr>
              <w:t xml:space="preserve"> </w:t>
            </w:r>
            <w:r>
              <w:rPr>
                <w:sz w:val="28"/>
              </w:rPr>
              <w:t>about</w:t>
            </w:r>
            <w:r>
              <w:rPr>
                <w:spacing w:val="-4"/>
                <w:sz w:val="28"/>
              </w:rPr>
              <w:t xml:space="preserve"> </w:t>
            </w:r>
            <w:r>
              <w:rPr>
                <w:sz w:val="28"/>
              </w:rPr>
              <w:t>economics</w:t>
            </w:r>
            <w:r>
              <w:rPr>
                <w:spacing w:val="-2"/>
                <w:sz w:val="28"/>
              </w:rPr>
              <w:t xml:space="preserve"> </w:t>
            </w:r>
            <w:r>
              <w:rPr>
                <w:sz w:val="28"/>
              </w:rPr>
              <w:t>our</w:t>
            </w:r>
            <w:r>
              <w:rPr>
                <w:spacing w:val="-4"/>
                <w:sz w:val="28"/>
              </w:rPr>
              <w:t xml:space="preserve"> </w:t>
            </w:r>
            <w:r>
              <w:rPr>
                <w:sz w:val="28"/>
              </w:rPr>
              <w:t xml:space="preserve">political independence another issue is internal sovereignty as to economic national </w:t>
            </w:r>
            <w:r>
              <w:rPr>
                <w:spacing w:val="-2"/>
                <w:sz w:val="28"/>
              </w:rPr>
              <w:t>issue</w:t>
            </w:r>
            <w:r>
              <w:rPr>
                <w:spacing w:val="-13"/>
                <w:sz w:val="28"/>
              </w:rPr>
              <w:t xml:space="preserve"> </w:t>
            </w:r>
            <w:r>
              <w:rPr>
                <w:spacing w:val="-2"/>
                <w:sz w:val="28"/>
              </w:rPr>
              <w:t>like</w:t>
            </w:r>
            <w:r>
              <w:rPr>
                <w:spacing w:val="-13"/>
                <w:sz w:val="28"/>
              </w:rPr>
              <w:t xml:space="preserve"> </w:t>
            </w:r>
            <w:r>
              <w:rPr>
                <w:spacing w:val="-2"/>
                <w:sz w:val="28"/>
              </w:rPr>
              <w:t>crisi</w:t>
            </w:r>
            <w:r>
              <w:rPr>
                <w:spacing w:val="-14"/>
                <w:sz w:val="28"/>
              </w:rPr>
              <w:t xml:space="preserve"> </w:t>
            </w:r>
            <w:r>
              <w:rPr>
                <w:spacing w:val="-2"/>
                <w:sz w:val="28"/>
              </w:rPr>
              <w:t>bitaw</w:t>
            </w:r>
            <w:r>
              <w:rPr>
                <w:spacing w:val="-16"/>
                <w:sz w:val="28"/>
              </w:rPr>
              <w:t xml:space="preserve"> </w:t>
            </w:r>
            <w:r>
              <w:rPr>
                <w:spacing w:val="-2"/>
                <w:sz w:val="28"/>
              </w:rPr>
              <w:t>we</w:t>
            </w:r>
            <w:r>
              <w:rPr>
                <w:spacing w:val="-12"/>
                <w:sz w:val="28"/>
              </w:rPr>
              <w:t xml:space="preserve"> </w:t>
            </w:r>
            <w:r>
              <w:rPr>
                <w:spacing w:val="-2"/>
                <w:sz w:val="28"/>
              </w:rPr>
              <w:t>cannot</w:t>
            </w:r>
            <w:r>
              <w:rPr>
                <w:spacing w:val="-14"/>
                <w:sz w:val="28"/>
              </w:rPr>
              <w:t xml:space="preserve"> </w:t>
            </w:r>
            <w:r>
              <w:rPr>
                <w:spacing w:val="-2"/>
                <w:sz w:val="28"/>
              </w:rPr>
              <w:t>deny</w:t>
            </w:r>
            <w:r>
              <w:rPr>
                <w:spacing w:val="-14"/>
                <w:sz w:val="28"/>
              </w:rPr>
              <w:t xml:space="preserve"> </w:t>
            </w:r>
            <w:r>
              <w:rPr>
                <w:spacing w:val="-2"/>
                <w:sz w:val="28"/>
              </w:rPr>
              <w:t xml:space="preserve">the </w:t>
            </w:r>
            <w:r>
              <w:rPr>
                <w:sz w:val="28"/>
              </w:rPr>
              <w:t>fact that naay crisis sa philippines like for example one of the report dri sa cebu. We can say that naa juy existing na</w:t>
            </w:r>
            <w:r>
              <w:rPr>
                <w:spacing w:val="-17"/>
                <w:sz w:val="28"/>
              </w:rPr>
              <w:t xml:space="preserve"> </w:t>
            </w:r>
            <w:r>
              <w:rPr>
                <w:sz w:val="28"/>
              </w:rPr>
              <w:t>food</w:t>
            </w:r>
            <w:r>
              <w:rPr>
                <w:spacing w:val="-16"/>
                <w:sz w:val="28"/>
              </w:rPr>
              <w:t xml:space="preserve"> </w:t>
            </w:r>
            <w:r>
              <w:rPr>
                <w:sz w:val="28"/>
              </w:rPr>
              <w:t>crisis.</w:t>
            </w:r>
            <w:r>
              <w:rPr>
                <w:spacing w:val="36"/>
                <w:sz w:val="28"/>
              </w:rPr>
              <w:t xml:space="preserve"> </w:t>
            </w:r>
            <w:r>
              <w:rPr>
                <w:sz w:val="28"/>
              </w:rPr>
              <w:t>my</w:t>
            </w:r>
            <w:r>
              <w:rPr>
                <w:spacing w:val="-16"/>
                <w:sz w:val="28"/>
              </w:rPr>
              <w:t xml:space="preserve"> </w:t>
            </w:r>
            <w:r>
              <w:rPr>
                <w:sz w:val="28"/>
              </w:rPr>
              <w:t>perspective</w:t>
            </w:r>
            <w:r>
              <w:rPr>
                <w:spacing w:val="-17"/>
                <w:sz w:val="28"/>
              </w:rPr>
              <w:t xml:space="preserve"> </w:t>
            </w:r>
            <w:r>
              <w:rPr>
                <w:sz w:val="28"/>
              </w:rPr>
              <w:t>on</w:t>
            </w:r>
            <w:r>
              <w:rPr>
                <w:spacing w:val="-16"/>
                <w:sz w:val="28"/>
              </w:rPr>
              <w:t xml:space="preserve"> </w:t>
            </w:r>
            <w:r>
              <w:rPr>
                <w:sz w:val="28"/>
              </w:rPr>
              <w:t>this</w:t>
            </w:r>
            <w:r>
              <w:rPr>
                <w:spacing w:val="-16"/>
                <w:sz w:val="28"/>
              </w:rPr>
              <w:t xml:space="preserve"> </w:t>
            </w:r>
            <w:r>
              <w:rPr>
                <w:sz w:val="28"/>
              </w:rPr>
              <w:t>is because of the effect of poor economic policy making because as we observe our law maker focuses on spoon feeding</w:t>
            </w:r>
            <w:r>
              <w:rPr>
                <w:spacing w:val="-11"/>
                <w:sz w:val="28"/>
              </w:rPr>
              <w:t xml:space="preserve"> </w:t>
            </w:r>
            <w:r>
              <w:rPr>
                <w:sz w:val="28"/>
              </w:rPr>
              <w:t>programs</w:t>
            </w:r>
            <w:r>
              <w:rPr>
                <w:spacing w:val="-11"/>
                <w:sz w:val="28"/>
              </w:rPr>
              <w:t xml:space="preserve"> </w:t>
            </w:r>
            <w:r>
              <w:rPr>
                <w:sz w:val="28"/>
              </w:rPr>
              <w:t>like</w:t>
            </w:r>
            <w:r>
              <w:rPr>
                <w:spacing w:val="-14"/>
                <w:sz w:val="28"/>
              </w:rPr>
              <w:t xml:space="preserve"> </w:t>
            </w:r>
            <w:r>
              <w:rPr>
                <w:sz w:val="28"/>
              </w:rPr>
              <w:t>the</w:t>
            </w:r>
            <w:r>
              <w:rPr>
                <w:spacing w:val="-12"/>
                <w:sz w:val="28"/>
              </w:rPr>
              <w:t xml:space="preserve"> </w:t>
            </w:r>
            <w:r>
              <w:rPr>
                <w:sz w:val="28"/>
              </w:rPr>
              <w:t>4Ps</w:t>
            </w:r>
            <w:r>
              <w:rPr>
                <w:spacing w:val="-11"/>
                <w:sz w:val="28"/>
              </w:rPr>
              <w:t xml:space="preserve"> </w:t>
            </w:r>
            <w:r>
              <w:rPr>
                <w:sz w:val="28"/>
              </w:rPr>
              <w:t>program. And also the implementation of it na politicize na politica ba there is a need of modifications about that law</w:t>
            </w:r>
          </w:p>
          <w:p>
            <w:pPr>
              <w:pStyle w:val="14"/>
              <w:ind w:left="0"/>
              <w:rPr>
                <w:b/>
                <w:sz w:val="28"/>
              </w:rPr>
            </w:pPr>
          </w:p>
          <w:p>
            <w:pPr>
              <w:pStyle w:val="14"/>
              <w:ind w:left="0"/>
              <w:rPr>
                <w:b/>
                <w:sz w:val="28"/>
              </w:rPr>
            </w:pPr>
          </w:p>
          <w:p>
            <w:pPr>
              <w:pStyle w:val="14"/>
              <w:ind w:left="0"/>
              <w:rPr>
                <w:b/>
                <w:sz w:val="28"/>
              </w:rPr>
            </w:pPr>
          </w:p>
          <w:p>
            <w:pPr>
              <w:pStyle w:val="14"/>
              <w:ind w:left="0"/>
              <w:rPr>
                <w:b/>
                <w:sz w:val="28"/>
              </w:rPr>
            </w:pPr>
          </w:p>
          <w:p>
            <w:pPr>
              <w:pStyle w:val="14"/>
              <w:spacing w:before="260"/>
              <w:ind w:left="0"/>
              <w:rPr>
                <w:b/>
                <w:sz w:val="28"/>
              </w:rPr>
            </w:pPr>
          </w:p>
          <w:p>
            <w:pPr>
              <w:pStyle w:val="14"/>
              <w:spacing w:line="268" w:lineRule="auto"/>
              <w:ind w:right="93"/>
              <w:jc w:val="both"/>
              <w:rPr>
                <w:i/>
                <w:sz w:val="28"/>
              </w:rPr>
            </w:pPr>
            <w:r>
              <w:rPr>
                <w:sz w:val="28"/>
              </w:rPr>
              <w:t xml:space="preserve">( </w:t>
            </w:r>
            <w:r>
              <w:rPr>
                <w:i/>
                <w:sz w:val="28"/>
              </w:rPr>
              <w:t>There are many national issues that concerns</w:t>
            </w:r>
            <w:r>
              <w:rPr>
                <w:i/>
                <w:spacing w:val="-15"/>
                <w:sz w:val="28"/>
              </w:rPr>
              <w:t xml:space="preserve"> </w:t>
            </w:r>
            <w:r>
              <w:rPr>
                <w:i/>
                <w:sz w:val="28"/>
              </w:rPr>
              <w:t>about</w:t>
            </w:r>
            <w:r>
              <w:rPr>
                <w:i/>
                <w:spacing w:val="-13"/>
                <w:sz w:val="28"/>
              </w:rPr>
              <w:t xml:space="preserve"> </w:t>
            </w:r>
            <w:r>
              <w:rPr>
                <w:i/>
                <w:sz w:val="28"/>
              </w:rPr>
              <w:t>economics</w:t>
            </w:r>
            <w:r>
              <w:rPr>
                <w:i/>
                <w:spacing w:val="-15"/>
                <w:sz w:val="28"/>
              </w:rPr>
              <w:t xml:space="preserve"> </w:t>
            </w:r>
            <w:r>
              <w:rPr>
                <w:i/>
                <w:sz w:val="28"/>
              </w:rPr>
              <w:t>our</w:t>
            </w:r>
            <w:r>
              <w:rPr>
                <w:i/>
                <w:spacing w:val="-15"/>
                <w:sz w:val="28"/>
              </w:rPr>
              <w:t xml:space="preserve"> </w:t>
            </w:r>
            <w:r>
              <w:rPr>
                <w:i/>
                <w:sz w:val="28"/>
              </w:rPr>
              <w:t>political independence another issue is internal sovereignty as to economic national issue</w:t>
            </w:r>
            <w:r>
              <w:rPr>
                <w:i/>
                <w:spacing w:val="-7"/>
                <w:sz w:val="28"/>
              </w:rPr>
              <w:t xml:space="preserve"> </w:t>
            </w:r>
            <w:r>
              <w:rPr>
                <w:i/>
                <w:sz w:val="28"/>
              </w:rPr>
              <w:t>like</w:t>
            </w:r>
            <w:r>
              <w:rPr>
                <w:i/>
                <w:spacing w:val="-7"/>
                <w:sz w:val="28"/>
              </w:rPr>
              <w:t xml:space="preserve"> </w:t>
            </w:r>
            <w:r>
              <w:rPr>
                <w:i/>
                <w:sz w:val="28"/>
              </w:rPr>
              <w:t>crisis</w:t>
            </w:r>
            <w:r>
              <w:rPr>
                <w:i/>
                <w:spacing w:val="-7"/>
                <w:sz w:val="28"/>
              </w:rPr>
              <w:t xml:space="preserve"> </w:t>
            </w:r>
            <w:r>
              <w:rPr>
                <w:i/>
                <w:sz w:val="28"/>
              </w:rPr>
              <w:t>we</w:t>
            </w:r>
            <w:r>
              <w:rPr>
                <w:i/>
                <w:spacing w:val="-7"/>
                <w:sz w:val="28"/>
              </w:rPr>
              <w:t xml:space="preserve"> </w:t>
            </w:r>
            <w:r>
              <w:rPr>
                <w:i/>
                <w:sz w:val="28"/>
              </w:rPr>
              <w:t>cannot</w:t>
            </w:r>
            <w:r>
              <w:rPr>
                <w:i/>
                <w:spacing w:val="-6"/>
                <w:sz w:val="28"/>
              </w:rPr>
              <w:t xml:space="preserve"> </w:t>
            </w:r>
            <w:r>
              <w:rPr>
                <w:i/>
                <w:sz w:val="28"/>
              </w:rPr>
              <w:t>deny</w:t>
            </w:r>
            <w:r>
              <w:rPr>
                <w:i/>
                <w:spacing w:val="-7"/>
                <w:sz w:val="28"/>
              </w:rPr>
              <w:t xml:space="preserve"> </w:t>
            </w:r>
            <w:r>
              <w:rPr>
                <w:i/>
                <w:sz w:val="28"/>
              </w:rPr>
              <w:t>the</w:t>
            </w:r>
            <w:r>
              <w:rPr>
                <w:i/>
                <w:spacing w:val="-7"/>
                <w:sz w:val="28"/>
              </w:rPr>
              <w:t xml:space="preserve"> </w:t>
            </w:r>
            <w:r>
              <w:rPr>
                <w:i/>
                <w:sz w:val="28"/>
              </w:rPr>
              <w:t>fact that there is a crisis in the Philippines like</w:t>
            </w:r>
            <w:r>
              <w:rPr>
                <w:i/>
                <w:spacing w:val="4"/>
                <w:sz w:val="28"/>
              </w:rPr>
              <w:t xml:space="preserve"> </w:t>
            </w:r>
            <w:r>
              <w:rPr>
                <w:i/>
                <w:sz w:val="28"/>
              </w:rPr>
              <w:t>for</w:t>
            </w:r>
            <w:r>
              <w:rPr>
                <w:i/>
                <w:spacing w:val="7"/>
                <w:sz w:val="28"/>
              </w:rPr>
              <w:t xml:space="preserve"> </w:t>
            </w:r>
            <w:r>
              <w:rPr>
                <w:i/>
                <w:sz w:val="28"/>
              </w:rPr>
              <w:t>example</w:t>
            </w:r>
            <w:r>
              <w:rPr>
                <w:i/>
                <w:spacing w:val="4"/>
                <w:sz w:val="28"/>
              </w:rPr>
              <w:t xml:space="preserve"> </w:t>
            </w:r>
            <w:r>
              <w:rPr>
                <w:i/>
                <w:sz w:val="28"/>
              </w:rPr>
              <w:t>one</w:t>
            </w:r>
            <w:r>
              <w:rPr>
                <w:i/>
                <w:spacing w:val="6"/>
                <w:sz w:val="28"/>
              </w:rPr>
              <w:t xml:space="preserve"> </w:t>
            </w:r>
            <w:r>
              <w:rPr>
                <w:i/>
                <w:sz w:val="28"/>
              </w:rPr>
              <w:t>of</w:t>
            </w:r>
            <w:r>
              <w:rPr>
                <w:i/>
                <w:spacing w:val="5"/>
                <w:sz w:val="28"/>
              </w:rPr>
              <w:t xml:space="preserve"> </w:t>
            </w:r>
            <w:r>
              <w:rPr>
                <w:i/>
                <w:sz w:val="28"/>
              </w:rPr>
              <w:t>the</w:t>
            </w:r>
            <w:r>
              <w:rPr>
                <w:i/>
                <w:spacing w:val="6"/>
                <w:sz w:val="28"/>
              </w:rPr>
              <w:t xml:space="preserve"> </w:t>
            </w:r>
            <w:r>
              <w:rPr>
                <w:i/>
                <w:sz w:val="28"/>
              </w:rPr>
              <w:t>report</w:t>
            </w:r>
            <w:r>
              <w:rPr>
                <w:i/>
                <w:spacing w:val="15"/>
                <w:sz w:val="28"/>
              </w:rPr>
              <w:t xml:space="preserve"> </w:t>
            </w:r>
            <w:r>
              <w:rPr>
                <w:i/>
                <w:spacing w:val="-4"/>
                <w:sz w:val="28"/>
              </w:rPr>
              <w:t>from</w:t>
            </w:r>
          </w:p>
          <w:p>
            <w:pPr>
              <w:pStyle w:val="14"/>
              <w:spacing w:before="1"/>
              <w:jc w:val="both"/>
              <w:rPr>
                <w:i/>
                <w:sz w:val="28"/>
              </w:rPr>
            </w:pPr>
            <w:r>
              <w:rPr>
                <w:i/>
                <w:spacing w:val="-2"/>
                <w:sz w:val="28"/>
              </w:rPr>
              <w:t>cebu</w:t>
            </w:r>
            <w:r>
              <w:rPr>
                <w:i/>
                <w:spacing w:val="-15"/>
                <w:sz w:val="28"/>
              </w:rPr>
              <w:t xml:space="preserve"> </w:t>
            </w:r>
            <w:r>
              <w:rPr>
                <w:i/>
                <w:spacing w:val="-2"/>
                <w:sz w:val="28"/>
              </w:rPr>
              <w:t>We</w:t>
            </w:r>
            <w:r>
              <w:rPr>
                <w:i/>
                <w:spacing w:val="-15"/>
                <w:sz w:val="28"/>
              </w:rPr>
              <w:t xml:space="preserve"> </w:t>
            </w:r>
            <w:r>
              <w:rPr>
                <w:i/>
                <w:spacing w:val="-2"/>
                <w:sz w:val="28"/>
              </w:rPr>
              <w:t>can</w:t>
            </w:r>
            <w:r>
              <w:rPr>
                <w:i/>
                <w:spacing w:val="-14"/>
                <w:sz w:val="28"/>
              </w:rPr>
              <w:t xml:space="preserve"> </w:t>
            </w:r>
            <w:r>
              <w:rPr>
                <w:i/>
                <w:spacing w:val="-2"/>
                <w:sz w:val="28"/>
              </w:rPr>
              <w:t>say</w:t>
            </w:r>
            <w:r>
              <w:rPr>
                <w:i/>
                <w:spacing w:val="-15"/>
                <w:sz w:val="28"/>
              </w:rPr>
              <w:t xml:space="preserve"> </w:t>
            </w:r>
            <w:r>
              <w:rPr>
                <w:i/>
                <w:spacing w:val="-2"/>
                <w:sz w:val="28"/>
              </w:rPr>
              <w:t>that</w:t>
            </w:r>
            <w:r>
              <w:rPr>
                <w:i/>
                <w:spacing w:val="-15"/>
                <w:sz w:val="28"/>
              </w:rPr>
              <w:t xml:space="preserve"> </w:t>
            </w:r>
            <w:r>
              <w:rPr>
                <w:i/>
                <w:spacing w:val="-2"/>
                <w:sz w:val="28"/>
              </w:rPr>
              <w:t>there</w:t>
            </w:r>
            <w:r>
              <w:rPr>
                <w:i/>
                <w:spacing w:val="-15"/>
                <w:sz w:val="28"/>
              </w:rPr>
              <w:t xml:space="preserve"> </w:t>
            </w:r>
            <w:r>
              <w:rPr>
                <w:i/>
                <w:spacing w:val="-2"/>
                <w:sz w:val="28"/>
              </w:rPr>
              <w:t>is</w:t>
            </w:r>
            <w:r>
              <w:rPr>
                <w:i/>
                <w:spacing w:val="-14"/>
                <w:sz w:val="28"/>
              </w:rPr>
              <w:t xml:space="preserve"> </w:t>
            </w:r>
            <w:r>
              <w:rPr>
                <w:i/>
                <w:spacing w:val="-2"/>
                <w:sz w:val="28"/>
              </w:rPr>
              <w:t>already</w:t>
            </w:r>
            <w:r>
              <w:rPr>
                <w:i/>
                <w:spacing w:val="-15"/>
                <w:sz w:val="28"/>
              </w:rPr>
              <w:t xml:space="preserve"> </w:t>
            </w:r>
            <w:r>
              <w:rPr>
                <w:i/>
                <w:spacing w:val="-5"/>
                <w:sz w:val="28"/>
              </w:rPr>
              <w:t>an</w:t>
            </w:r>
          </w:p>
        </w:tc>
        <w:tc>
          <w:tcPr>
            <w:tcW w:w="2480" w:type="dxa"/>
          </w:tcPr>
          <w:p>
            <w:pPr>
              <w:pStyle w:val="14"/>
              <w:rPr>
                <w:sz w:val="28"/>
              </w:rPr>
            </w:pPr>
            <w:r>
              <w:rPr>
                <w:spacing w:val="-5"/>
                <w:sz w:val="28"/>
              </w:rPr>
              <w:t>I1</w:t>
            </w:r>
          </w:p>
        </w:tc>
      </w:tr>
    </w:tbl>
    <w:p>
      <w:pPr>
        <w:pStyle w:val="14"/>
        <w:spacing w:after="0"/>
        <w:rPr>
          <w:sz w:val="28"/>
        </w:rPr>
        <w:sectPr>
          <w:pgSz w:w="12240" w:h="15840"/>
          <w:pgMar w:top="1220" w:right="720" w:bottom="280" w:left="1080" w:header="979" w:footer="0" w:gutter="0"/>
          <w:cols w:space="720" w:num="1"/>
        </w:sectPr>
      </w:pPr>
    </w:p>
    <w:p>
      <w:pPr>
        <w:pStyle w:val="7"/>
        <w:spacing w:before="24"/>
        <w:rPr>
          <w:b/>
          <w:sz w:val="20"/>
        </w:rPr>
      </w:pPr>
    </w:p>
    <w:tbl>
      <w:tblPr>
        <w:tblStyle w:val="6"/>
        <w:tblW w:w="0" w:type="auto"/>
        <w:tblInd w:w="3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44"/>
        <w:gridCol w:w="4628"/>
        <w:gridCol w:w="2480"/>
      </w:tblGrid>
      <w:tr>
        <w:trPr>
          <w:trHeight w:val="3629" w:hRule="atLeast"/>
        </w:trPr>
        <w:tc>
          <w:tcPr>
            <w:tcW w:w="2244" w:type="dxa"/>
          </w:tcPr>
          <w:p>
            <w:pPr>
              <w:pStyle w:val="14"/>
              <w:ind w:left="0"/>
              <w:rPr>
                <w:sz w:val="28"/>
              </w:rPr>
            </w:pPr>
          </w:p>
        </w:tc>
        <w:tc>
          <w:tcPr>
            <w:tcW w:w="4628" w:type="dxa"/>
          </w:tcPr>
          <w:p>
            <w:pPr>
              <w:pStyle w:val="14"/>
              <w:spacing w:line="268" w:lineRule="auto"/>
              <w:ind w:right="93"/>
              <w:jc w:val="both"/>
              <w:rPr>
                <w:sz w:val="28"/>
              </w:rPr>
            </w:pPr>
            <w:r>
              <w:rPr>
                <w:i/>
                <w:sz w:val="28"/>
              </w:rPr>
              <w:t xml:space="preserve">existing food crisis. </w:t>
            </w:r>
            <w:r>
              <w:rPr>
                <w:sz w:val="28"/>
              </w:rPr>
              <w:t>my perspective on this is because of the effect of poor economic</w:t>
            </w:r>
            <w:r>
              <w:rPr>
                <w:spacing w:val="-12"/>
                <w:sz w:val="28"/>
              </w:rPr>
              <w:t xml:space="preserve"> </w:t>
            </w:r>
            <w:r>
              <w:rPr>
                <w:sz w:val="28"/>
              </w:rPr>
              <w:t>policy</w:t>
            </w:r>
            <w:r>
              <w:rPr>
                <w:spacing w:val="-9"/>
                <w:sz w:val="28"/>
              </w:rPr>
              <w:t xml:space="preserve"> </w:t>
            </w:r>
            <w:r>
              <w:rPr>
                <w:sz w:val="28"/>
              </w:rPr>
              <w:t>making</w:t>
            </w:r>
            <w:r>
              <w:rPr>
                <w:spacing w:val="-9"/>
                <w:sz w:val="28"/>
              </w:rPr>
              <w:t xml:space="preserve"> </w:t>
            </w:r>
            <w:r>
              <w:rPr>
                <w:sz w:val="28"/>
              </w:rPr>
              <w:t>because</w:t>
            </w:r>
            <w:r>
              <w:rPr>
                <w:spacing w:val="-9"/>
                <w:sz w:val="28"/>
              </w:rPr>
              <w:t xml:space="preserve"> </w:t>
            </w:r>
            <w:r>
              <w:rPr>
                <w:sz w:val="28"/>
              </w:rPr>
              <w:t>as</w:t>
            </w:r>
            <w:r>
              <w:rPr>
                <w:spacing w:val="-8"/>
                <w:sz w:val="28"/>
              </w:rPr>
              <w:t xml:space="preserve"> </w:t>
            </w:r>
            <w:r>
              <w:rPr>
                <w:sz w:val="28"/>
              </w:rPr>
              <w:t>we observe our law maker focuses on spoon feeding programs like the 4Ps program.</w:t>
            </w:r>
            <w:r>
              <w:rPr>
                <w:spacing w:val="-3"/>
                <w:sz w:val="28"/>
              </w:rPr>
              <w:t xml:space="preserve"> </w:t>
            </w:r>
            <w:r>
              <w:rPr>
                <w:sz w:val="28"/>
              </w:rPr>
              <w:t>And also the implementation has been politicize there is a need of modifications about that law.)</w:t>
            </w:r>
            <w:r>
              <w:rPr>
                <w:i/>
                <w:sz w:val="28"/>
              </w:rPr>
              <w:t xml:space="preserve">) </w:t>
            </w:r>
            <w:r>
              <w:rPr>
                <w:color w:val="ED0000"/>
                <w:spacing w:val="-2"/>
                <w:sz w:val="28"/>
              </w:rPr>
              <w:t>IDI1:SS1</w:t>
            </w:r>
          </w:p>
        </w:tc>
        <w:tc>
          <w:tcPr>
            <w:tcW w:w="2480" w:type="dxa"/>
          </w:tcPr>
          <w:p>
            <w:pPr>
              <w:pStyle w:val="14"/>
              <w:ind w:left="0"/>
              <w:rPr>
                <w:sz w:val="28"/>
              </w:rPr>
            </w:pPr>
          </w:p>
        </w:tc>
      </w:tr>
      <w:tr>
        <w:trPr>
          <w:trHeight w:val="9065" w:hRule="atLeast"/>
        </w:trPr>
        <w:tc>
          <w:tcPr>
            <w:tcW w:w="2244" w:type="dxa"/>
          </w:tcPr>
          <w:p>
            <w:pPr>
              <w:pStyle w:val="14"/>
              <w:spacing w:before="2"/>
              <w:rPr>
                <w:sz w:val="28"/>
              </w:rPr>
            </w:pPr>
            <w:r>
              <w:rPr>
                <w:spacing w:val="-10"/>
                <w:sz w:val="28"/>
              </w:rPr>
              <w:t>2</w:t>
            </w:r>
          </w:p>
        </w:tc>
        <w:tc>
          <w:tcPr>
            <w:tcW w:w="4628" w:type="dxa"/>
          </w:tcPr>
          <w:p>
            <w:pPr>
              <w:pStyle w:val="14"/>
              <w:spacing w:before="2" w:line="268" w:lineRule="auto"/>
              <w:ind w:right="95"/>
              <w:jc w:val="both"/>
              <w:rPr>
                <w:sz w:val="28"/>
              </w:rPr>
            </w:pPr>
            <w:r>
              <w:rPr>
                <w:sz w:val="28"/>
              </w:rPr>
              <w:t>Another national issue is affecting sovereignty like for example our pagiging independent nation ang question karon pede ba jud diay ta madaog daog sa ubang nation, my perspective on sa law school gi train man gd mi if ever the philippine will decide who has the jurisdiction syempre atoa jud diay nang buhian atoang jurisdiction naa man tay kaugalingon say dri in leymans term naa tay say sa atong philippine law.</w:t>
            </w:r>
          </w:p>
          <w:p>
            <w:pPr>
              <w:pStyle w:val="14"/>
              <w:ind w:left="0"/>
              <w:rPr>
                <w:b/>
                <w:sz w:val="28"/>
              </w:rPr>
            </w:pPr>
          </w:p>
          <w:p>
            <w:pPr>
              <w:pStyle w:val="14"/>
              <w:ind w:left="0"/>
              <w:rPr>
                <w:b/>
                <w:sz w:val="28"/>
              </w:rPr>
            </w:pPr>
          </w:p>
          <w:p>
            <w:pPr>
              <w:pStyle w:val="14"/>
              <w:spacing w:before="160"/>
              <w:ind w:left="0"/>
              <w:rPr>
                <w:b/>
                <w:sz w:val="28"/>
              </w:rPr>
            </w:pPr>
          </w:p>
          <w:p>
            <w:pPr>
              <w:pStyle w:val="14"/>
              <w:spacing w:line="268" w:lineRule="auto"/>
              <w:ind w:right="93"/>
              <w:jc w:val="both"/>
              <w:rPr>
                <w:sz w:val="28"/>
              </w:rPr>
            </w:pPr>
            <w:r>
              <w:rPr>
                <w:sz w:val="28"/>
              </w:rPr>
              <w:t>(My</w:t>
            </w:r>
            <w:r>
              <w:rPr>
                <w:spacing w:val="-9"/>
                <w:sz w:val="28"/>
              </w:rPr>
              <w:t xml:space="preserve"> </w:t>
            </w:r>
            <w:r>
              <w:rPr>
                <w:sz w:val="28"/>
              </w:rPr>
              <w:t>perspective</w:t>
            </w:r>
            <w:r>
              <w:rPr>
                <w:spacing w:val="-12"/>
                <w:sz w:val="28"/>
              </w:rPr>
              <w:t xml:space="preserve"> </w:t>
            </w:r>
            <w:r>
              <w:rPr>
                <w:sz w:val="28"/>
              </w:rPr>
              <w:t>is</w:t>
            </w:r>
            <w:r>
              <w:rPr>
                <w:spacing w:val="-9"/>
                <w:sz w:val="28"/>
              </w:rPr>
              <w:t xml:space="preserve"> </w:t>
            </w:r>
            <w:r>
              <w:rPr>
                <w:sz w:val="28"/>
              </w:rPr>
              <w:t>that</w:t>
            </w:r>
            <w:r>
              <w:rPr>
                <w:spacing w:val="-9"/>
                <w:sz w:val="28"/>
              </w:rPr>
              <w:t xml:space="preserve"> </w:t>
            </w:r>
            <w:r>
              <w:rPr>
                <w:sz w:val="28"/>
              </w:rPr>
              <w:t>it</w:t>
            </w:r>
            <w:r>
              <w:rPr>
                <w:spacing w:val="-9"/>
                <w:sz w:val="28"/>
              </w:rPr>
              <w:t xml:space="preserve"> </w:t>
            </w:r>
            <w:r>
              <w:rPr>
                <w:sz w:val="28"/>
              </w:rPr>
              <w:t>seems</w:t>
            </w:r>
            <w:r>
              <w:rPr>
                <w:spacing w:val="-9"/>
                <w:sz w:val="28"/>
              </w:rPr>
              <w:t xml:space="preserve"> </w:t>
            </w:r>
            <w:r>
              <w:rPr>
                <w:sz w:val="28"/>
              </w:rPr>
              <w:t>like</w:t>
            </w:r>
            <w:r>
              <w:rPr>
                <w:spacing w:val="-10"/>
                <w:sz w:val="28"/>
              </w:rPr>
              <w:t xml:space="preserve"> </w:t>
            </w:r>
            <w:r>
              <w:rPr>
                <w:sz w:val="28"/>
              </w:rPr>
              <w:t>we are looking down on our legal proceedings here in the Philippines where in fact we can establish that we have jurisdiction and we can punish people who have violated our laws but we have also fallen into the trap of having political ambition that has the color</w:t>
            </w:r>
            <w:r>
              <w:rPr>
                <w:spacing w:val="9"/>
                <w:sz w:val="28"/>
              </w:rPr>
              <w:t xml:space="preserve"> </w:t>
            </w:r>
            <w:r>
              <w:rPr>
                <w:sz w:val="28"/>
              </w:rPr>
              <w:t>of</w:t>
            </w:r>
            <w:r>
              <w:rPr>
                <w:spacing w:val="13"/>
                <w:sz w:val="28"/>
              </w:rPr>
              <w:t xml:space="preserve"> </w:t>
            </w:r>
            <w:r>
              <w:rPr>
                <w:sz w:val="28"/>
              </w:rPr>
              <w:t>international</w:t>
            </w:r>
            <w:r>
              <w:rPr>
                <w:spacing w:val="11"/>
                <w:sz w:val="28"/>
              </w:rPr>
              <w:t xml:space="preserve"> </w:t>
            </w:r>
            <w:r>
              <w:rPr>
                <w:sz w:val="28"/>
              </w:rPr>
              <w:t>force</w:t>
            </w:r>
            <w:r>
              <w:rPr>
                <w:spacing w:val="13"/>
                <w:sz w:val="28"/>
              </w:rPr>
              <w:t xml:space="preserve"> </w:t>
            </w:r>
            <w:r>
              <w:rPr>
                <w:sz w:val="28"/>
              </w:rPr>
              <w:t>that</w:t>
            </w:r>
            <w:r>
              <w:rPr>
                <w:spacing w:val="13"/>
                <w:sz w:val="28"/>
              </w:rPr>
              <w:t xml:space="preserve"> </w:t>
            </w:r>
            <w:r>
              <w:rPr>
                <w:sz w:val="28"/>
              </w:rPr>
              <w:t>is</w:t>
            </w:r>
            <w:r>
              <w:rPr>
                <w:spacing w:val="14"/>
                <w:sz w:val="28"/>
              </w:rPr>
              <w:t xml:space="preserve"> </w:t>
            </w:r>
            <w:r>
              <w:rPr>
                <w:spacing w:val="-5"/>
                <w:sz w:val="28"/>
              </w:rPr>
              <w:t>why</w:t>
            </w:r>
          </w:p>
          <w:p>
            <w:pPr>
              <w:pStyle w:val="14"/>
              <w:spacing w:before="2"/>
              <w:jc w:val="both"/>
              <w:rPr>
                <w:sz w:val="28"/>
              </w:rPr>
            </w:pPr>
            <w:r>
              <w:rPr>
                <w:sz w:val="28"/>
              </w:rPr>
              <w:t>you</w:t>
            </w:r>
            <w:r>
              <w:rPr>
                <w:spacing w:val="49"/>
                <w:w w:val="150"/>
                <w:sz w:val="28"/>
              </w:rPr>
              <w:t xml:space="preserve">   </w:t>
            </w:r>
            <w:r>
              <w:rPr>
                <w:sz w:val="28"/>
              </w:rPr>
              <w:t>should</w:t>
            </w:r>
            <w:r>
              <w:rPr>
                <w:spacing w:val="50"/>
                <w:w w:val="150"/>
                <w:sz w:val="28"/>
              </w:rPr>
              <w:t xml:space="preserve">   </w:t>
            </w:r>
            <w:r>
              <w:rPr>
                <w:sz w:val="28"/>
              </w:rPr>
              <w:t>reflect</w:t>
            </w:r>
            <w:r>
              <w:rPr>
                <w:spacing w:val="50"/>
                <w:w w:val="150"/>
                <w:sz w:val="28"/>
              </w:rPr>
              <w:t xml:space="preserve">   </w:t>
            </w:r>
            <w:r>
              <w:rPr>
                <w:sz w:val="28"/>
              </w:rPr>
              <w:t>on</w:t>
            </w:r>
            <w:r>
              <w:rPr>
                <w:spacing w:val="50"/>
                <w:w w:val="150"/>
                <w:sz w:val="28"/>
              </w:rPr>
              <w:t xml:space="preserve">   </w:t>
            </w:r>
            <w:r>
              <w:rPr>
                <w:spacing w:val="-5"/>
                <w:sz w:val="28"/>
              </w:rPr>
              <w:t>our</w:t>
            </w:r>
          </w:p>
        </w:tc>
        <w:tc>
          <w:tcPr>
            <w:tcW w:w="2480" w:type="dxa"/>
          </w:tcPr>
          <w:p>
            <w:pPr>
              <w:pStyle w:val="14"/>
              <w:spacing w:before="2"/>
              <w:rPr>
                <w:sz w:val="28"/>
              </w:rPr>
            </w:pPr>
            <w:r>
              <w:rPr>
                <w:spacing w:val="-5"/>
                <w:sz w:val="28"/>
              </w:rPr>
              <w:t>I1</w:t>
            </w:r>
          </w:p>
        </w:tc>
      </w:tr>
    </w:tbl>
    <w:p>
      <w:pPr>
        <w:pStyle w:val="14"/>
        <w:spacing w:after="0"/>
        <w:rPr>
          <w:sz w:val="28"/>
        </w:rPr>
        <w:sectPr>
          <w:pgSz w:w="12240" w:h="15840"/>
          <w:pgMar w:top="1220" w:right="720" w:bottom="280" w:left="1080" w:header="979" w:footer="0" w:gutter="0"/>
          <w:cols w:space="720" w:num="1"/>
        </w:sectPr>
      </w:pPr>
    </w:p>
    <w:p>
      <w:pPr>
        <w:pStyle w:val="7"/>
        <w:spacing w:before="24"/>
        <w:rPr>
          <w:b/>
          <w:sz w:val="20"/>
        </w:rPr>
      </w:pPr>
    </w:p>
    <w:tbl>
      <w:tblPr>
        <w:tblStyle w:val="6"/>
        <w:tblW w:w="0" w:type="auto"/>
        <w:tblInd w:w="3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44"/>
        <w:gridCol w:w="4628"/>
        <w:gridCol w:w="2480"/>
      </w:tblGrid>
      <w:tr>
        <w:trPr>
          <w:trHeight w:val="1464" w:hRule="atLeast"/>
        </w:trPr>
        <w:tc>
          <w:tcPr>
            <w:tcW w:w="2244" w:type="dxa"/>
          </w:tcPr>
          <w:p>
            <w:pPr>
              <w:pStyle w:val="14"/>
              <w:ind w:left="0"/>
              <w:rPr>
                <w:sz w:val="28"/>
              </w:rPr>
            </w:pPr>
          </w:p>
        </w:tc>
        <w:tc>
          <w:tcPr>
            <w:tcW w:w="4628" w:type="dxa"/>
          </w:tcPr>
          <w:p>
            <w:pPr>
              <w:pStyle w:val="14"/>
              <w:spacing w:line="268" w:lineRule="auto"/>
              <w:ind w:right="99"/>
              <w:jc w:val="both"/>
              <w:rPr>
                <w:sz w:val="28"/>
              </w:rPr>
            </w:pPr>
            <w:r>
              <w:rPr>
                <w:sz w:val="28"/>
              </w:rPr>
              <w:t>administration that if it cannot be brought</w:t>
            </w:r>
            <w:r>
              <w:rPr>
                <w:spacing w:val="-14"/>
                <w:sz w:val="28"/>
              </w:rPr>
              <w:t xml:space="preserve"> </w:t>
            </w:r>
            <w:r>
              <w:rPr>
                <w:sz w:val="28"/>
              </w:rPr>
              <w:t>to</w:t>
            </w:r>
            <w:r>
              <w:rPr>
                <w:spacing w:val="-14"/>
                <w:sz w:val="28"/>
              </w:rPr>
              <w:t xml:space="preserve"> </w:t>
            </w:r>
            <w:r>
              <w:rPr>
                <w:sz w:val="28"/>
              </w:rPr>
              <w:t>the</w:t>
            </w:r>
            <w:r>
              <w:rPr>
                <w:spacing w:val="-13"/>
                <w:sz w:val="28"/>
              </w:rPr>
              <w:t xml:space="preserve"> </w:t>
            </w:r>
            <w:r>
              <w:rPr>
                <w:sz w:val="28"/>
              </w:rPr>
              <w:t>local</w:t>
            </w:r>
            <w:r>
              <w:rPr>
                <w:spacing w:val="-12"/>
                <w:sz w:val="28"/>
              </w:rPr>
              <w:t xml:space="preserve"> </w:t>
            </w:r>
            <w:r>
              <w:rPr>
                <w:sz w:val="28"/>
              </w:rPr>
              <w:t>level,</w:t>
            </w:r>
            <w:r>
              <w:rPr>
                <w:spacing w:val="-13"/>
                <w:sz w:val="28"/>
              </w:rPr>
              <w:t xml:space="preserve"> </w:t>
            </w:r>
            <w:r>
              <w:rPr>
                <w:sz w:val="28"/>
              </w:rPr>
              <w:t>why</w:t>
            </w:r>
            <w:r>
              <w:rPr>
                <w:spacing w:val="-14"/>
                <w:sz w:val="28"/>
              </w:rPr>
              <w:t xml:space="preserve"> </w:t>
            </w:r>
            <w:r>
              <w:rPr>
                <w:sz w:val="28"/>
              </w:rPr>
              <w:t>should</w:t>
            </w:r>
            <w:r>
              <w:rPr>
                <w:spacing w:val="-14"/>
                <w:sz w:val="28"/>
              </w:rPr>
              <w:t xml:space="preserve"> </w:t>
            </w:r>
            <w:r>
              <w:rPr>
                <w:sz w:val="28"/>
              </w:rPr>
              <w:t>it help the local level.)</w:t>
            </w:r>
            <w:r>
              <w:rPr>
                <w:spacing w:val="40"/>
                <w:sz w:val="28"/>
              </w:rPr>
              <w:t xml:space="preserve"> </w:t>
            </w:r>
            <w:r>
              <w:rPr>
                <w:color w:val="ED0000"/>
                <w:sz w:val="28"/>
              </w:rPr>
              <w:t>IDI1:SS2</w:t>
            </w:r>
          </w:p>
        </w:tc>
        <w:tc>
          <w:tcPr>
            <w:tcW w:w="2480" w:type="dxa"/>
          </w:tcPr>
          <w:p>
            <w:pPr>
              <w:pStyle w:val="14"/>
              <w:ind w:left="0"/>
              <w:rPr>
                <w:sz w:val="28"/>
              </w:rPr>
            </w:pPr>
          </w:p>
        </w:tc>
      </w:tr>
      <w:tr>
        <w:trPr>
          <w:trHeight w:val="9786" w:hRule="atLeast"/>
        </w:trPr>
        <w:tc>
          <w:tcPr>
            <w:tcW w:w="2244" w:type="dxa"/>
          </w:tcPr>
          <w:p>
            <w:pPr>
              <w:pStyle w:val="14"/>
              <w:rPr>
                <w:sz w:val="28"/>
              </w:rPr>
            </w:pPr>
            <w:r>
              <w:rPr>
                <w:spacing w:val="-10"/>
                <w:sz w:val="28"/>
              </w:rPr>
              <w:t>3</w:t>
            </w:r>
          </w:p>
        </w:tc>
        <w:tc>
          <w:tcPr>
            <w:tcW w:w="4628" w:type="dxa"/>
          </w:tcPr>
          <w:p>
            <w:pPr>
              <w:pStyle w:val="14"/>
              <w:spacing w:line="268" w:lineRule="auto"/>
              <w:ind w:right="96"/>
              <w:jc w:val="both"/>
              <w:rPr>
                <w:sz w:val="28"/>
              </w:rPr>
            </w:pPr>
            <w:r>
              <w:rPr>
                <w:sz w:val="28"/>
              </w:rPr>
              <w:t>My</w:t>
            </w:r>
            <w:r>
              <w:rPr>
                <w:spacing w:val="-1"/>
                <w:sz w:val="28"/>
              </w:rPr>
              <w:t xml:space="preserve"> </w:t>
            </w:r>
            <w:r>
              <w:rPr>
                <w:sz w:val="28"/>
              </w:rPr>
              <w:t>perspective is that murag atoang</w:t>
            </w:r>
            <w:r>
              <w:rPr>
                <w:spacing w:val="-1"/>
                <w:sz w:val="28"/>
              </w:rPr>
              <w:t xml:space="preserve"> </w:t>
            </w:r>
            <w:r>
              <w:rPr>
                <w:sz w:val="28"/>
              </w:rPr>
              <w:t>gi look down ang ang atoang lehal proceeding dri sa philippines where in fact we can established nga naa tay jurisdiction and we can punished people</w:t>
            </w:r>
            <w:r>
              <w:rPr>
                <w:spacing w:val="-18"/>
                <w:sz w:val="28"/>
              </w:rPr>
              <w:t xml:space="preserve"> </w:t>
            </w:r>
            <w:r>
              <w:rPr>
                <w:sz w:val="28"/>
              </w:rPr>
              <w:t>na</w:t>
            </w:r>
            <w:r>
              <w:rPr>
                <w:spacing w:val="-17"/>
                <w:sz w:val="28"/>
              </w:rPr>
              <w:t xml:space="preserve"> </w:t>
            </w:r>
            <w:r>
              <w:rPr>
                <w:sz w:val="28"/>
              </w:rPr>
              <w:t>nilabag</w:t>
            </w:r>
            <w:r>
              <w:rPr>
                <w:spacing w:val="-18"/>
                <w:sz w:val="28"/>
              </w:rPr>
              <w:t xml:space="preserve"> </w:t>
            </w:r>
            <w:r>
              <w:rPr>
                <w:sz w:val="28"/>
              </w:rPr>
              <w:t>sa</w:t>
            </w:r>
            <w:r>
              <w:rPr>
                <w:spacing w:val="-17"/>
                <w:sz w:val="28"/>
              </w:rPr>
              <w:t xml:space="preserve"> </w:t>
            </w:r>
            <w:r>
              <w:rPr>
                <w:sz w:val="28"/>
              </w:rPr>
              <w:t>atoang</w:t>
            </w:r>
            <w:r>
              <w:rPr>
                <w:spacing w:val="-18"/>
                <w:sz w:val="28"/>
              </w:rPr>
              <w:t xml:space="preserve"> </w:t>
            </w:r>
            <w:r>
              <w:rPr>
                <w:sz w:val="28"/>
              </w:rPr>
              <w:t>balaod</w:t>
            </w:r>
            <w:r>
              <w:rPr>
                <w:spacing w:val="-16"/>
                <w:sz w:val="28"/>
              </w:rPr>
              <w:t xml:space="preserve"> </w:t>
            </w:r>
            <w:r>
              <w:rPr>
                <w:sz w:val="28"/>
              </w:rPr>
              <w:t>pero nahulog man gug nga naay political ambition nga naay color of international force that is why mo reflect na sa administration nato nga if dili</w:t>
            </w:r>
            <w:r>
              <w:rPr>
                <w:spacing w:val="-18"/>
                <w:sz w:val="28"/>
              </w:rPr>
              <w:t xml:space="preserve"> </w:t>
            </w:r>
            <w:r>
              <w:rPr>
                <w:sz w:val="28"/>
              </w:rPr>
              <w:t>madala</w:t>
            </w:r>
            <w:r>
              <w:rPr>
                <w:spacing w:val="-17"/>
                <w:sz w:val="28"/>
              </w:rPr>
              <w:t xml:space="preserve"> </w:t>
            </w:r>
            <w:r>
              <w:rPr>
                <w:sz w:val="28"/>
              </w:rPr>
              <w:t>sa</w:t>
            </w:r>
            <w:r>
              <w:rPr>
                <w:spacing w:val="-18"/>
                <w:sz w:val="28"/>
              </w:rPr>
              <w:t xml:space="preserve"> </w:t>
            </w:r>
            <w:r>
              <w:rPr>
                <w:sz w:val="28"/>
              </w:rPr>
              <w:t>local</w:t>
            </w:r>
            <w:r>
              <w:rPr>
                <w:spacing w:val="-17"/>
                <w:sz w:val="28"/>
              </w:rPr>
              <w:t xml:space="preserve"> </w:t>
            </w:r>
            <w:r>
              <w:rPr>
                <w:sz w:val="28"/>
              </w:rPr>
              <w:t>kay</w:t>
            </w:r>
            <w:r>
              <w:rPr>
                <w:spacing w:val="-18"/>
                <w:sz w:val="28"/>
              </w:rPr>
              <w:t xml:space="preserve"> </w:t>
            </w:r>
            <w:r>
              <w:rPr>
                <w:sz w:val="28"/>
              </w:rPr>
              <w:t>magpatabang</w:t>
            </w:r>
            <w:r>
              <w:rPr>
                <w:spacing w:val="-17"/>
                <w:sz w:val="28"/>
              </w:rPr>
              <w:t xml:space="preserve"> </w:t>
            </w:r>
            <w:r>
              <w:rPr>
                <w:sz w:val="28"/>
              </w:rPr>
              <w:t>sa local naay outside force ba.</w:t>
            </w:r>
          </w:p>
          <w:p>
            <w:pPr>
              <w:pStyle w:val="14"/>
              <w:spacing w:before="64"/>
              <w:ind w:left="0"/>
              <w:rPr>
                <w:b/>
                <w:sz w:val="28"/>
              </w:rPr>
            </w:pPr>
          </w:p>
          <w:p>
            <w:pPr>
              <w:pStyle w:val="14"/>
              <w:spacing w:before="1" w:line="268" w:lineRule="auto"/>
              <w:ind w:right="94"/>
              <w:jc w:val="both"/>
              <w:rPr>
                <w:sz w:val="28"/>
              </w:rPr>
            </w:pPr>
            <w:r>
              <w:rPr>
                <w:sz w:val="28"/>
              </w:rPr>
              <w:t xml:space="preserve">( </w:t>
            </w:r>
            <w:r>
              <w:rPr>
                <w:i/>
                <w:sz w:val="28"/>
              </w:rPr>
              <w:t>My perspective is that we seem to be looking</w:t>
            </w:r>
            <w:r>
              <w:rPr>
                <w:i/>
                <w:spacing w:val="-4"/>
                <w:sz w:val="28"/>
              </w:rPr>
              <w:t xml:space="preserve"> </w:t>
            </w:r>
            <w:r>
              <w:rPr>
                <w:i/>
                <w:sz w:val="28"/>
              </w:rPr>
              <w:t>down</w:t>
            </w:r>
            <w:r>
              <w:rPr>
                <w:i/>
                <w:spacing w:val="-4"/>
                <w:sz w:val="28"/>
              </w:rPr>
              <w:t xml:space="preserve"> </w:t>
            </w:r>
            <w:r>
              <w:rPr>
                <w:i/>
                <w:sz w:val="28"/>
              </w:rPr>
              <w:t>on</w:t>
            </w:r>
            <w:r>
              <w:rPr>
                <w:i/>
                <w:spacing w:val="-4"/>
                <w:sz w:val="28"/>
              </w:rPr>
              <w:t xml:space="preserve"> </w:t>
            </w:r>
            <w:r>
              <w:rPr>
                <w:i/>
                <w:sz w:val="28"/>
              </w:rPr>
              <w:t>our</w:t>
            </w:r>
            <w:r>
              <w:rPr>
                <w:i/>
                <w:spacing w:val="-6"/>
                <w:sz w:val="28"/>
              </w:rPr>
              <w:t xml:space="preserve"> </w:t>
            </w:r>
            <w:r>
              <w:rPr>
                <w:i/>
                <w:sz w:val="28"/>
              </w:rPr>
              <w:t>legal</w:t>
            </w:r>
            <w:r>
              <w:rPr>
                <w:i/>
                <w:spacing w:val="-3"/>
                <w:sz w:val="28"/>
              </w:rPr>
              <w:t xml:space="preserve"> </w:t>
            </w:r>
            <w:r>
              <w:rPr>
                <w:i/>
                <w:sz w:val="28"/>
              </w:rPr>
              <w:t>proceedings here</w:t>
            </w:r>
            <w:r>
              <w:rPr>
                <w:i/>
                <w:spacing w:val="-13"/>
                <w:sz w:val="28"/>
              </w:rPr>
              <w:t xml:space="preserve"> </w:t>
            </w:r>
            <w:r>
              <w:rPr>
                <w:i/>
                <w:sz w:val="28"/>
              </w:rPr>
              <w:t>in</w:t>
            </w:r>
            <w:r>
              <w:rPr>
                <w:i/>
                <w:spacing w:val="-11"/>
                <w:sz w:val="28"/>
              </w:rPr>
              <w:t xml:space="preserve"> </w:t>
            </w:r>
            <w:r>
              <w:rPr>
                <w:i/>
                <w:sz w:val="28"/>
              </w:rPr>
              <w:t>the</w:t>
            </w:r>
            <w:r>
              <w:rPr>
                <w:i/>
                <w:spacing w:val="-13"/>
                <w:sz w:val="28"/>
              </w:rPr>
              <w:t xml:space="preserve"> </w:t>
            </w:r>
            <w:r>
              <w:rPr>
                <w:i/>
                <w:sz w:val="28"/>
              </w:rPr>
              <w:t>Philippines</w:t>
            </w:r>
            <w:r>
              <w:rPr>
                <w:i/>
                <w:spacing w:val="-11"/>
                <w:sz w:val="28"/>
              </w:rPr>
              <w:t xml:space="preserve"> </w:t>
            </w:r>
            <w:r>
              <w:rPr>
                <w:i/>
                <w:sz w:val="28"/>
              </w:rPr>
              <w:t>where</w:t>
            </w:r>
            <w:r>
              <w:rPr>
                <w:i/>
                <w:spacing w:val="-13"/>
                <w:sz w:val="28"/>
              </w:rPr>
              <w:t xml:space="preserve"> </w:t>
            </w:r>
            <w:r>
              <w:rPr>
                <w:i/>
                <w:sz w:val="28"/>
              </w:rPr>
              <w:t>in</w:t>
            </w:r>
            <w:r>
              <w:rPr>
                <w:i/>
                <w:spacing w:val="-11"/>
                <w:sz w:val="28"/>
              </w:rPr>
              <w:t xml:space="preserve"> </w:t>
            </w:r>
            <w:r>
              <w:rPr>
                <w:i/>
                <w:sz w:val="28"/>
              </w:rPr>
              <w:t>fact</w:t>
            </w:r>
            <w:r>
              <w:rPr>
                <w:i/>
                <w:spacing w:val="-10"/>
                <w:sz w:val="28"/>
              </w:rPr>
              <w:t xml:space="preserve"> </w:t>
            </w:r>
            <w:r>
              <w:rPr>
                <w:i/>
                <w:sz w:val="28"/>
              </w:rPr>
              <w:t>we can establish that we have jurisdiction and we can punish people who have violated</w:t>
            </w:r>
            <w:r>
              <w:rPr>
                <w:i/>
                <w:spacing w:val="-16"/>
                <w:sz w:val="28"/>
              </w:rPr>
              <w:t xml:space="preserve"> </w:t>
            </w:r>
            <w:r>
              <w:rPr>
                <w:i/>
                <w:sz w:val="28"/>
              </w:rPr>
              <w:t>our</w:t>
            </w:r>
            <w:r>
              <w:rPr>
                <w:i/>
                <w:spacing w:val="-16"/>
                <w:sz w:val="28"/>
              </w:rPr>
              <w:t xml:space="preserve"> </w:t>
            </w:r>
            <w:r>
              <w:rPr>
                <w:i/>
                <w:sz w:val="28"/>
              </w:rPr>
              <w:t>law</w:t>
            </w:r>
            <w:r>
              <w:rPr>
                <w:i/>
                <w:spacing w:val="-17"/>
                <w:sz w:val="28"/>
              </w:rPr>
              <w:t xml:space="preserve"> </w:t>
            </w:r>
            <w:r>
              <w:rPr>
                <w:i/>
                <w:sz w:val="28"/>
              </w:rPr>
              <w:t>but</w:t>
            </w:r>
            <w:r>
              <w:rPr>
                <w:i/>
                <w:spacing w:val="-16"/>
                <w:sz w:val="28"/>
              </w:rPr>
              <w:t xml:space="preserve"> </w:t>
            </w:r>
            <w:r>
              <w:rPr>
                <w:i/>
                <w:sz w:val="28"/>
              </w:rPr>
              <w:t>we</w:t>
            </w:r>
            <w:r>
              <w:rPr>
                <w:i/>
                <w:spacing w:val="-17"/>
                <w:sz w:val="28"/>
              </w:rPr>
              <w:t xml:space="preserve"> </w:t>
            </w:r>
            <w:r>
              <w:rPr>
                <w:i/>
                <w:sz w:val="28"/>
              </w:rPr>
              <w:t>have</w:t>
            </w:r>
            <w:r>
              <w:rPr>
                <w:i/>
                <w:spacing w:val="-17"/>
                <w:sz w:val="28"/>
              </w:rPr>
              <w:t xml:space="preserve"> </w:t>
            </w:r>
            <w:r>
              <w:rPr>
                <w:i/>
                <w:sz w:val="28"/>
              </w:rPr>
              <w:t>also</w:t>
            </w:r>
            <w:r>
              <w:rPr>
                <w:i/>
                <w:spacing w:val="-16"/>
                <w:sz w:val="28"/>
              </w:rPr>
              <w:t xml:space="preserve"> </w:t>
            </w:r>
            <w:r>
              <w:rPr>
                <w:i/>
                <w:sz w:val="28"/>
              </w:rPr>
              <w:t>fallen into the trap of having political ambitions that have the color of international force that is why you reflect</w:t>
            </w:r>
            <w:r>
              <w:rPr>
                <w:i/>
                <w:spacing w:val="-14"/>
                <w:sz w:val="28"/>
              </w:rPr>
              <w:t xml:space="preserve"> </w:t>
            </w:r>
            <w:r>
              <w:rPr>
                <w:i/>
                <w:sz w:val="28"/>
              </w:rPr>
              <w:t>on</w:t>
            </w:r>
            <w:r>
              <w:rPr>
                <w:i/>
                <w:spacing w:val="-12"/>
                <w:sz w:val="28"/>
              </w:rPr>
              <w:t xml:space="preserve"> </w:t>
            </w:r>
            <w:r>
              <w:rPr>
                <w:i/>
                <w:sz w:val="28"/>
              </w:rPr>
              <w:t>our</w:t>
            </w:r>
            <w:r>
              <w:rPr>
                <w:i/>
                <w:spacing w:val="-14"/>
                <w:sz w:val="28"/>
              </w:rPr>
              <w:t xml:space="preserve"> </w:t>
            </w:r>
            <w:r>
              <w:rPr>
                <w:i/>
                <w:sz w:val="28"/>
              </w:rPr>
              <w:t>administration</w:t>
            </w:r>
            <w:r>
              <w:rPr>
                <w:i/>
                <w:spacing w:val="-14"/>
                <w:sz w:val="28"/>
              </w:rPr>
              <w:t xml:space="preserve"> </w:t>
            </w:r>
            <w:r>
              <w:rPr>
                <w:i/>
                <w:sz w:val="28"/>
              </w:rPr>
              <w:t>that</w:t>
            </w:r>
            <w:r>
              <w:rPr>
                <w:i/>
                <w:spacing w:val="-12"/>
                <w:sz w:val="28"/>
              </w:rPr>
              <w:t xml:space="preserve"> </w:t>
            </w:r>
            <w:r>
              <w:rPr>
                <w:i/>
                <w:sz w:val="28"/>
              </w:rPr>
              <w:t>if</w:t>
            </w:r>
            <w:r>
              <w:rPr>
                <w:i/>
                <w:spacing w:val="-7"/>
                <w:sz w:val="28"/>
              </w:rPr>
              <w:t xml:space="preserve"> </w:t>
            </w:r>
            <w:r>
              <w:rPr>
                <w:i/>
                <w:sz w:val="28"/>
              </w:rPr>
              <w:t>it</w:t>
            </w:r>
            <w:r>
              <w:rPr>
                <w:i/>
                <w:spacing w:val="-12"/>
                <w:sz w:val="28"/>
              </w:rPr>
              <w:t xml:space="preserve"> </w:t>
            </w:r>
            <w:r>
              <w:rPr>
                <w:i/>
                <w:sz w:val="28"/>
              </w:rPr>
              <w:t>is not</w:t>
            </w:r>
            <w:r>
              <w:rPr>
                <w:i/>
                <w:spacing w:val="-18"/>
                <w:sz w:val="28"/>
              </w:rPr>
              <w:t xml:space="preserve"> </w:t>
            </w:r>
            <w:r>
              <w:rPr>
                <w:i/>
                <w:sz w:val="28"/>
              </w:rPr>
              <w:t>brought</w:t>
            </w:r>
            <w:r>
              <w:rPr>
                <w:i/>
                <w:spacing w:val="-17"/>
                <w:sz w:val="28"/>
              </w:rPr>
              <w:t xml:space="preserve"> </w:t>
            </w:r>
            <w:r>
              <w:rPr>
                <w:i/>
                <w:sz w:val="28"/>
              </w:rPr>
              <w:t>to</w:t>
            </w:r>
            <w:r>
              <w:rPr>
                <w:i/>
                <w:spacing w:val="-18"/>
                <w:sz w:val="28"/>
              </w:rPr>
              <w:t xml:space="preserve"> </w:t>
            </w:r>
            <w:r>
              <w:rPr>
                <w:i/>
                <w:sz w:val="28"/>
              </w:rPr>
              <w:t>the</w:t>
            </w:r>
            <w:r>
              <w:rPr>
                <w:i/>
                <w:spacing w:val="-17"/>
                <w:sz w:val="28"/>
              </w:rPr>
              <w:t xml:space="preserve"> </w:t>
            </w:r>
            <w:r>
              <w:rPr>
                <w:i/>
                <w:sz w:val="28"/>
              </w:rPr>
              <w:t>local</w:t>
            </w:r>
            <w:r>
              <w:rPr>
                <w:i/>
                <w:spacing w:val="-18"/>
                <w:sz w:val="28"/>
              </w:rPr>
              <w:t xml:space="preserve"> </w:t>
            </w:r>
            <w:r>
              <w:rPr>
                <w:i/>
                <w:sz w:val="28"/>
              </w:rPr>
              <w:t>because</w:t>
            </w:r>
            <w:r>
              <w:rPr>
                <w:i/>
                <w:spacing w:val="-17"/>
                <w:sz w:val="28"/>
              </w:rPr>
              <w:t xml:space="preserve"> </w:t>
            </w:r>
            <w:r>
              <w:rPr>
                <w:i/>
                <w:sz w:val="28"/>
              </w:rPr>
              <w:t>there</w:t>
            </w:r>
            <w:r>
              <w:rPr>
                <w:i/>
                <w:spacing w:val="-18"/>
                <w:sz w:val="28"/>
              </w:rPr>
              <w:t xml:space="preserve"> </w:t>
            </w:r>
            <w:r>
              <w:rPr>
                <w:i/>
                <w:sz w:val="28"/>
              </w:rPr>
              <w:t>is an</w:t>
            </w:r>
            <w:r>
              <w:rPr>
                <w:i/>
                <w:spacing w:val="-18"/>
                <w:sz w:val="28"/>
              </w:rPr>
              <w:t xml:space="preserve"> </w:t>
            </w:r>
            <w:r>
              <w:rPr>
                <w:i/>
                <w:sz w:val="28"/>
              </w:rPr>
              <w:t>outside</w:t>
            </w:r>
            <w:r>
              <w:rPr>
                <w:i/>
                <w:spacing w:val="-17"/>
                <w:sz w:val="28"/>
              </w:rPr>
              <w:t xml:space="preserve"> </w:t>
            </w:r>
            <w:r>
              <w:rPr>
                <w:i/>
                <w:sz w:val="28"/>
              </w:rPr>
              <w:t>force</w:t>
            </w:r>
            <w:r>
              <w:rPr>
                <w:i/>
                <w:spacing w:val="-18"/>
                <w:sz w:val="28"/>
              </w:rPr>
              <w:t xml:space="preserve"> </w:t>
            </w:r>
            <w:r>
              <w:rPr>
                <w:i/>
                <w:sz w:val="28"/>
              </w:rPr>
              <w:t>to</w:t>
            </w:r>
            <w:r>
              <w:rPr>
                <w:i/>
                <w:spacing w:val="-17"/>
                <w:sz w:val="28"/>
              </w:rPr>
              <w:t xml:space="preserve"> </w:t>
            </w:r>
            <w:r>
              <w:rPr>
                <w:i/>
                <w:sz w:val="28"/>
              </w:rPr>
              <w:t>help</w:t>
            </w:r>
            <w:r>
              <w:rPr>
                <w:i/>
                <w:spacing w:val="-18"/>
                <w:sz w:val="28"/>
              </w:rPr>
              <w:t xml:space="preserve"> </w:t>
            </w:r>
            <w:r>
              <w:rPr>
                <w:i/>
                <w:sz w:val="28"/>
              </w:rPr>
              <w:t>the</w:t>
            </w:r>
            <w:r>
              <w:rPr>
                <w:i/>
                <w:spacing w:val="-17"/>
                <w:sz w:val="28"/>
              </w:rPr>
              <w:t xml:space="preserve"> </w:t>
            </w:r>
            <w:r>
              <w:rPr>
                <w:i/>
                <w:sz w:val="28"/>
              </w:rPr>
              <w:t>local</w:t>
            </w:r>
            <w:r>
              <w:rPr>
                <w:sz w:val="28"/>
              </w:rPr>
              <w:t>.)</w:t>
            </w:r>
            <w:r>
              <w:rPr>
                <w:spacing w:val="-18"/>
                <w:sz w:val="28"/>
              </w:rPr>
              <w:t xml:space="preserve"> </w:t>
            </w:r>
            <w:r>
              <w:rPr>
                <w:color w:val="ED0000"/>
                <w:sz w:val="28"/>
              </w:rPr>
              <w:t xml:space="preserve">IDI1: </w:t>
            </w:r>
            <w:r>
              <w:rPr>
                <w:color w:val="ED0000"/>
                <w:spacing w:val="-4"/>
                <w:sz w:val="28"/>
              </w:rPr>
              <w:t>SS3</w:t>
            </w:r>
          </w:p>
        </w:tc>
        <w:tc>
          <w:tcPr>
            <w:tcW w:w="2480" w:type="dxa"/>
          </w:tcPr>
          <w:p>
            <w:pPr>
              <w:pStyle w:val="14"/>
              <w:rPr>
                <w:sz w:val="28"/>
              </w:rPr>
            </w:pPr>
            <w:r>
              <w:rPr>
                <w:spacing w:val="-5"/>
                <w:sz w:val="28"/>
              </w:rPr>
              <w:t>I1</w:t>
            </w:r>
          </w:p>
        </w:tc>
      </w:tr>
      <w:tr>
        <w:trPr>
          <w:trHeight w:val="1444" w:hRule="atLeast"/>
        </w:trPr>
        <w:tc>
          <w:tcPr>
            <w:tcW w:w="2244" w:type="dxa"/>
          </w:tcPr>
          <w:p>
            <w:pPr>
              <w:pStyle w:val="14"/>
              <w:rPr>
                <w:sz w:val="28"/>
              </w:rPr>
            </w:pPr>
            <w:r>
              <w:rPr>
                <w:spacing w:val="-10"/>
                <w:sz w:val="28"/>
              </w:rPr>
              <w:t>4</w:t>
            </w:r>
          </w:p>
        </w:tc>
        <w:tc>
          <w:tcPr>
            <w:tcW w:w="4628" w:type="dxa"/>
          </w:tcPr>
          <w:p>
            <w:pPr>
              <w:pStyle w:val="14"/>
              <w:spacing w:line="268" w:lineRule="auto"/>
              <w:ind w:right="99"/>
              <w:jc w:val="both"/>
              <w:rPr>
                <w:sz w:val="28"/>
              </w:rPr>
            </w:pPr>
            <w:r>
              <w:rPr>
                <w:sz w:val="28"/>
              </w:rPr>
              <w:t>the third one is massive corruption and systemic corruption nganu makaingon kog</w:t>
            </w:r>
            <w:r>
              <w:rPr>
                <w:spacing w:val="73"/>
                <w:w w:val="150"/>
                <w:sz w:val="28"/>
              </w:rPr>
              <w:t xml:space="preserve"> </w:t>
            </w:r>
            <w:r>
              <w:rPr>
                <w:sz w:val="28"/>
              </w:rPr>
              <w:t>systemic</w:t>
            </w:r>
            <w:r>
              <w:rPr>
                <w:spacing w:val="74"/>
                <w:w w:val="150"/>
                <w:sz w:val="28"/>
              </w:rPr>
              <w:t xml:space="preserve"> </w:t>
            </w:r>
            <w:r>
              <w:rPr>
                <w:sz w:val="28"/>
              </w:rPr>
              <w:t>somewhat</w:t>
            </w:r>
            <w:r>
              <w:rPr>
                <w:spacing w:val="75"/>
                <w:w w:val="150"/>
                <w:sz w:val="28"/>
              </w:rPr>
              <w:t xml:space="preserve"> </w:t>
            </w:r>
            <w:r>
              <w:rPr>
                <w:spacing w:val="-2"/>
                <w:sz w:val="28"/>
              </w:rPr>
              <w:t>coordinated</w:t>
            </w:r>
          </w:p>
          <w:p>
            <w:pPr>
              <w:pStyle w:val="14"/>
              <w:jc w:val="both"/>
              <w:rPr>
                <w:sz w:val="28"/>
              </w:rPr>
            </w:pPr>
            <w:r>
              <w:rPr>
                <w:sz w:val="28"/>
              </w:rPr>
              <w:t>nga</w:t>
            </w:r>
            <w:r>
              <w:rPr>
                <w:spacing w:val="8"/>
                <w:sz w:val="28"/>
              </w:rPr>
              <w:t xml:space="preserve"> </w:t>
            </w:r>
            <w:r>
              <w:rPr>
                <w:sz w:val="28"/>
              </w:rPr>
              <w:t>mga</w:t>
            </w:r>
            <w:r>
              <w:rPr>
                <w:spacing w:val="9"/>
                <w:sz w:val="28"/>
              </w:rPr>
              <w:t xml:space="preserve"> </w:t>
            </w:r>
            <w:r>
              <w:rPr>
                <w:sz w:val="28"/>
              </w:rPr>
              <w:t>scheme</w:t>
            </w:r>
            <w:r>
              <w:rPr>
                <w:spacing w:val="9"/>
                <w:sz w:val="28"/>
              </w:rPr>
              <w:t xml:space="preserve"> </w:t>
            </w:r>
            <w:r>
              <w:rPr>
                <w:sz w:val="28"/>
              </w:rPr>
              <w:t>ba.</w:t>
            </w:r>
            <w:r>
              <w:rPr>
                <w:spacing w:val="6"/>
                <w:sz w:val="28"/>
              </w:rPr>
              <w:t xml:space="preserve"> </w:t>
            </w:r>
            <w:r>
              <w:rPr>
                <w:sz w:val="28"/>
              </w:rPr>
              <w:t>But</w:t>
            </w:r>
            <w:r>
              <w:rPr>
                <w:spacing w:val="7"/>
                <w:sz w:val="28"/>
              </w:rPr>
              <w:t xml:space="preserve"> </w:t>
            </w:r>
            <w:r>
              <w:rPr>
                <w:sz w:val="28"/>
              </w:rPr>
              <w:t>i</w:t>
            </w:r>
            <w:r>
              <w:rPr>
                <w:spacing w:val="10"/>
                <w:sz w:val="28"/>
              </w:rPr>
              <w:t xml:space="preserve"> </w:t>
            </w:r>
            <w:r>
              <w:rPr>
                <w:sz w:val="28"/>
              </w:rPr>
              <w:t>call</w:t>
            </w:r>
            <w:r>
              <w:rPr>
                <w:spacing w:val="7"/>
                <w:sz w:val="28"/>
              </w:rPr>
              <w:t xml:space="preserve"> </w:t>
            </w:r>
            <w:r>
              <w:rPr>
                <w:sz w:val="28"/>
              </w:rPr>
              <w:t>this</w:t>
            </w:r>
            <w:r>
              <w:rPr>
                <w:spacing w:val="10"/>
                <w:sz w:val="28"/>
              </w:rPr>
              <w:t xml:space="preserve"> </w:t>
            </w:r>
            <w:r>
              <w:rPr>
                <w:spacing w:val="-4"/>
                <w:sz w:val="28"/>
              </w:rPr>
              <w:t>this</w:t>
            </w:r>
          </w:p>
        </w:tc>
        <w:tc>
          <w:tcPr>
            <w:tcW w:w="2480" w:type="dxa"/>
          </w:tcPr>
          <w:p>
            <w:pPr>
              <w:pStyle w:val="14"/>
              <w:rPr>
                <w:sz w:val="28"/>
              </w:rPr>
            </w:pPr>
            <w:r>
              <w:rPr>
                <w:spacing w:val="-5"/>
                <w:sz w:val="28"/>
              </w:rPr>
              <w:t>I1</w:t>
            </w:r>
          </w:p>
        </w:tc>
      </w:tr>
    </w:tbl>
    <w:p>
      <w:pPr>
        <w:pStyle w:val="14"/>
        <w:spacing w:after="0"/>
        <w:rPr>
          <w:sz w:val="28"/>
        </w:rPr>
        <w:sectPr>
          <w:pgSz w:w="12240" w:h="15840"/>
          <w:pgMar w:top="1220" w:right="720" w:bottom="280" w:left="1080" w:header="979" w:footer="0" w:gutter="0"/>
          <w:cols w:space="720" w:num="1"/>
        </w:sectPr>
      </w:pPr>
    </w:p>
    <w:p>
      <w:pPr>
        <w:pStyle w:val="7"/>
        <w:spacing w:before="24"/>
        <w:rPr>
          <w:b/>
          <w:sz w:val="20"/>
        </w:rPr>
      </w:pPr>
    </w:p>
    <w:tbl>
      <w:tblPr>
        <w:tblStyle w:val="6"/>
        <w:tblW w:w="0" w:type="auto"/>
        <w:tblInd w:w="3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44"/>
        <w:gridCol w:w="4628"/>
        <w:gridCol w:w="2480"/>
      </w:tblGrid>
      <w:tr>
        <w:trPr>
          <w:trHeight w:val="12695" w:hRule="atLeast"/>
        </w:trPr>
        <w:tc>
          <w:tcPr>
            <w:tcW w:w="2244" w:type="dxa"/>
          </w:tcPr>
          <w:p>
            <w:pPr>
              <w:pStyle w:val="14"/>
              <w:ind w:left="0"/>
              <w:rPr>
                <w:sz w:val="28"/>
              </w:rPr>
            </w:pPr>
          </w:p>
        </w:tc>
        <w:tc>
          <w:tcPr>
            <w:tcW w:w="4628" w:type="dxa"/>
          </w:tcPr>
          <w:p>
            <w:pPr>
              <w:pStyle w:val="14"/>
              <w:spacing w:line="268" w:lineRule="auto"/>
              <w:ind w:right="95"/>
              <w:jc w:val="both"/>
              <w:rPr>
                <w:sz w:val="28"/>
              </w:rPr>
            </w:pPr>
            <w:r>
              <w:rPr>
                <w:sz w:val="28"/>
              </w:rPr>
              <w:t>is not only nahitabo karon bisan sa pre history corruption is not new to us i think systemic corruption it is because of</w:t>
            </w:r>
            <w:r>
              <w:rPr>
                <w:spacing w:val="-18"/>
                <w:sz w:val="28"/>
              </w:rPr>
              <w:t xml:space="preserve"> </w:t>
            </w:r>
            <w:r>
              <w:rPr>
                <w:sz w:val="28"/>
              </w:rPr>
              <w:t>dwindling</w:t>
            </w:r>
            <w:r>
              <w:rPr>
                <w:spacing w:val="-17"/>
                <w:sz w:val="28"/>
              </w:rPr>
              <w:t xml:space="preserve"> </w:t>
            </w:r>
            <w:r>
              <w:rPr>
                <w:sz w:val="28"/>
              </w:rPr>
              <w:t>morality.</w:t>
            </w:r>
            <w:r>
              <w:rPr>
                <w:spacing w:val="-18"/>
                <w:sz w:val="28"/>
              </w:rPr>
              <w:t xml:space="preserve"> </w:t>
            </w:r>
            <w:r>
              <w:rPr>
                <w:sz w:val="28"/>
              </w:rPr>
              <w:t>We</w:t>
            </w:r>
            <w:r>
              <w:rPr>
                <w:spacing w:val="-17"/>
                <w:sz w:val="28"/>
              </w:rPr>
              <w:t xml:space="preserve"> </w:t>
            </w:r>
            <w:r>
              <w:rPr>
                <w:sz w:val="28"/>
              </w:rPr>
              <w:t>cannot</w:t>
            </w:r>
            <w:r>
              <w:rPr>
                <w:spacing w:val="-18"/>
                <w:sz w:val="28"/>
              </w:rPr>
              <w:t xml:space="preserve"> </w:t>
            </w:r>
            <w:r>
              <w:rPr>
                <w:sz w:val="28"/>
              </w:rPr>
              <w:t>solve problems like summary na execution dili nana because it is systemic. My perspective we have to rehashed our moral u think moral recovery program sa mga politicians mga legislators mga law enforcers i think naay need for moral recovery ibalik ang morality because nahulog man gud</w:t>
            </w:r>
            <w:r>
              <w:rPr>
                <w:spacing w:val="-1"/>
                <w:sz w:val="28"/>
              </w:rPr>
              <w:t xml:space="preserve"> </w:t>
            </w:r>
            <w:r>
              <w:rPr>
                <w:sz w:val="28"/>
              </w:rPr>
              <w:t>na norm</w:t>
            </w:r>
            <w:r>
              <w:rPr>
                <w:spacing w:val="-1"/>
                <w:sz w:val="28"/>
              </w:rPr>
              <w:t xml:space="preserve"> </w:t>
            </w:r>
            <w:r>
              <w:rPr>
                <w:sz w:val="28"/>
              </w:rPr>
              <w:t xml:space="preserve">ang corruption and the legality is the </w:t>
            </w:r>
            <w:r>
              <w:rPr>
                <w:spacing w:val="-2"/>
                <w:sz w:val="28"/>
              </w:rPr>
              <w:t>exemption</w:t>
            </w:r>
          </w:p>
          <w:p>
            <w:pPr>
              <w:pStyle w:val="14"/>
              <w:spacing w:before="64"/>
              <w:ind w:left="0"/>
              <w:rPr>
                <w:b/>
                <w:sz w:val="28"/>
              </w:rPr>
            </w:pPr>
          </w:p>
          <w:p>
            <w:pPr>
              <w:pStyle w:val="14"/>
              <w:spacing w:line="268" w:lineRule="auto"/>
              <w:ind w:right="95"/>
              <w:jc w:val="both"/>
              <w:rPr>
                <w:i/>
                <w:sz w:val="28"/>
              </w:rPr>
            </w:pPr>
            <w:r>
              <w:rPr>
                <w:sz w:val="28"/>
              </w:rPr>
              <w:t xml:space="preserve">( </w:t>
            </w:r>
            <w:r>
              <w:rPr>
                <w:i/>
                <w:sz w:val="28"/>
              </w:rPr>
              <w:t xml:space="preserve">the third one is massive corruption and systemic corruption why can I say systemic somewhat coordinated schemes? But i call this this is not only happening now even in pre history corruption is not new to us i think systemic corruption it is because of dwindling morality. We cannot solve problems like summary execution because it is systemic. My perspective we have to rehashed our moral u think </w:t>
            </w:r>
            <w:r>
              <w:rPr>
                <w:i/>
                <w:spacing w:val="-2"/>
                <w:sz w:val="28"/>
              </w:rPr>
              <w:t>moral</w:t>
            </w:r>
            <w:r>
              <w:rPr>
                <w:i/>
                <w:spacing w:val="-10"/>
                <w:sz w:val="28"/>
              </w:rPr>
              <w:t xml:space="preserve"> </w:t>
            </w:r>
            <w:r>
              <w:rPr>
                <w:i/>
                <w:spacing w:val="-2"/>
                <w:sz w:val="28"/>
              </w:rPr>
              <w:t>recovery</w:t>
            </w:r>
            <w:r>
              <w:rPr>
                <w:i/>
                <w:spacing w:val="-11"/>
                <w:sz w:val="28"/>
              </w:rPr>
              <w:t xml:space="preserve"> </w:t>
            </w:r>
            <w:r>
              <w:rPr>
                <w:i/>
                <w:spacing w:val="-2"/>
                <w:sz w:val="28"/>
              </w:rPr>
              <w:t>program</w:t>
            </w:r>
            <w:r>
              <w:rPr>
                <w:i/>
                <w:spacing w:val="-12"/>
                <w:sz w:val="28"/>
              </w:rPr>
              <w:t xml:space="preserve"> </w:t>
            </w:r>
            <w:r>
              <w:rPr>
                <w:i/>
                <w:spacing w:val="-2"/>
                <w:sz w:val="28"/>
              </w:rPr>
              <w:t>for</w:t>
            </w:r>
            <w:r>
              <w:rPr>
                <w:i/>
                <w:spacing w:val="-10"/>
                <w:sz w:val="28"/>
              </w:rPr>
              <w:t xml:space="preserve"> </w:t>
            </w:r>
            <w:r>
              <w:rPr>
                <w:i/>
                <w:spacing w:val="-2"/>
                <w:sz w:val="28"/>
              </w:rPr>
              <w:t xml:space="preserve">politicians, </w:t>
            </w:r>
            <w:r>
              <w:rPr>
                <w:i/>
                <w:sz w:val="28"/>
              </w:rPr>
              <w:t>legislators, law enforcers i think there is a need for moral recovery to bring back morality because corruption has fallen</w:t>
            </w:r>
            <w:r>
              <w:rPr>
                <w:i/>
                <w:spacing w:val="-12"/>
                <w:sz w:val="28"/>
              </w:rPr>
              <w:t xml:space="preserve"> </w:t>
            </w:r>
            <w:r>
              <w:rPr>
                <w:i/>
                <w:sz w:val="28"/>
              </w:rPr>
              <w:t>to</w:t>
            </w:r>
            <w:r>
              <w:rPr>
                <w:i/>
                <w:spacing w:val="-13"/>
                <w:sz w:val="28"/>
              </w:rPr>
              <w:t xml:space="preserve"> </w:t>
            </w:r>
            <w:r>
              <w:rPr>
                <w:i/>
                <w:sz w:val="28"/>
              </w:rPr>
              <w:t>the</w:t>
            </w:r>
            <w:r>
              <w:rPr>
                <w:i/>
                <w:spacing w:val="-13"/>
                <w:sz w:val="28"/>
              </w:rPr>
              <w:t xml:space="preserve"> </w:t>
            </w:r>
            <w:r>
              <w:rPr>
                <w:i/>
                <w:sz w:val="28"/>
              </w:rPr>
              <w:t>norm</w:t>
            </w:r>
            <w:r>
              <w:rPr>
                <w:i/>
                <w:spacing w:val="-15"/>
                <w:sz w:val="28"/>
              </w:rPr>
              <w:t xml:space="preserve"> </w:t>
            </w:r>
            <w:r>
              <w:rPr>
                <w:i/>
                <w:sz w:val="28"/>
              </w:rPr>
              <w:t>and</w:t>
            </w:r>
            <w:r>
              <w:rPr>
                <w:i/>
                <w:spacing w:val="-15"/>
                <w:sz w:val="28"/>
              </w:rPr>
              <w:t xml:space="preserve"> </w:t>
            </w:r>
            <w:r>
              <w:rPr>
                <w:i/>
                <w:sz w:val="28"/>
              </w:rPr>
              <w:t>the</w:t>
            </w:r>
            <w:r>
              <w:rPr>
                <w:i/>
                <w:spacing w:val="-13"/>
                <w:sz w:val="28"/>
              </w:rPr>
              <w:t xml:space="preserve"> </w:t>
            </w:r>
            <w:r>
              <w:rPr>
                <w:i/>
                <w:sz w:val="28"/>
              </w:rPr>
              <w:t>legality</w:t>
            </w:r>
            <w:r>
              <w:rPr>
                <w:i/>
                <w:spacing w:val="-13"/>
                <w:sz w:val="28"/>
              </w:rPr>
              <w:t xml:space="preserve"> </w:t>
            </w:r>
            <w:r>
              <w:rPr>
                <w:i/>
                <w:sz w:val="28"/>
              </w:rPr>
              <w:t>is</w:t>
            </w:r>
            <w:r>
              <w:rPr>
                <w:i/>
                <w:spacing w:val="-13"/>
                <w:sz w:val="28"/>
              </w:rPr>
              <w:t xml:space="preserve"> </w:t>
            </w:r>
            <w:r>
              <w:rPr>
                <w:i/>
                <w:sz w:val="28"/>
              </w:rPr>
              <w:t xml:space="preserve">the </w:t>
            </w:r>
            <w:r>
              <w:rPr>
                <w:i/>
                <w:spacing w:val="-2"/>
                <w:sz w:val="28"/>
              </w:rPr>
              <w:t>exemption.)</w:t>
            </w:r>
          </w:p>
          <w:p>
            <w:pPr>
              <w:pStyle w:val="14"/>
              <w:spacing w:before="64"/>
              <w:ind w:left="0"/>
              <w:rPr>
                <w:b/>
                <w:sz w:val="28"/>
              </w:rPr>
            </w:pPr>
          </w:p>
          <w:p>
            <w:pPr>
              <w:pStyle w:val="14"/>
              <w:jc w:val="both"/>
              <w:rPr>
                <w:sz w:val="28"/>
              </w:rPr>
            </w:pPr>
            <w:r>
              <w:rPr>
                <w:color w:val="ED0000"/>
                <w:sz w:val="28"/>
              </w:rPr>
              <w:t>IDI1:</w:t>
            </w:r>
            <w:r>
              <w:rPr>
                <w:color w:val="ED0000"/>
                <w:spacing w:val="-1"/>
                <w:sz w:val="28"/>
              </w:rPr>
              <w:t xml:space="preserve"> </w:t>
            </w:r>
            <w:r>
              <w:rPr>
                <w:color w:val="ED0000"/>
                <w:spacing w:val="-5"/>
                <w:sz w:val="28"/>
              </w:rPr>
              <w:t>SS4</w:t>
            </w:r>
          </w:p>
        </w:tc>
        <w:tc>
          <w:tcPr>
            <w:tcW w:w="2480" w:type="dxa"/>
          </w:tcPr>
          <w:p>
            <w:pPr>
              <w:pStyle w:val="14"/>
              <w:ind w:left="0"/>
              <w:rPr>
                <w:sz w:val="28"/>
              </w:rPr>
            </w:pPr>
          </w:p>
        </w:tc>
      </w:tr>
    </w:tbl>
    <w:p>
      <w:pPr>
        <w:pStyle w:val="14"/>
        <w:spacing w:after="0"/>
        <w:rPr>
          <w:sz w:val="28"/>
        </w:rPr>
        <w:sectPr>
          <w:pgSz w:w="12240" w:h="15840"/>
          <w:pgMar w:top="1220" w:right="720" w:bottom="280" w:left="1080" w:header="979" w:footer="0" w:gutter="0"/>
          <w:cols w:space="720" w:num="1"/>
        </w:sectPr>
      </w:pPr>
    </w:p>
    <w:p>
      <w:pPr>
        <w:pStyle w:val="7"/>
        <w:spacing w:before="24"/>
        <w:rPr>
          <w:b/>
          <w:sz w:val="20"/>
        </w:rPr>
      </w:pPr>
    </w:p>
    <w:tbl>
      <w:tblPr>
        <w:tblStyle w:val="6"/>
        <w:tblW w:w="0" w:type="auto"/>
        <w:tblInd w:w="3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44"/>
        <w:gridCol w:w="4628"/>
        <w:gridCol w:w="2480"/>
      </w:tblGrid>
      <w:tr>
        <w:trPr>
          <w:trHeight w:val="9445" w:hRule="atLeast"/>
        </w:trPr>
        <w:tc>
          <w:tcPr>
            <w:tcW w:w="2244" w:type="dxa"/>
          </w:tcPr>
          <w:p>
            <w:pPr>
              <w:pStyle w:val="14"/>
              <w:rPr>
                <w:sz w:val="28"/>
              </w:rPr>
            </w:pPr>
            <w:r>
              <w:rPr>
                <w:spacing w:val="-10"/>
                <w:sz w:val="28"/>
              </w:rPr>
              <w:t>5</w:t>
            </w:r>
          </w:p>
        </w:tc>
        <w:tc>
          <w:tcPr>
            <w:tcW w:w="4628" w:type="dxa"/>
          </w:tcPr>
          <w:p>
            <w:pPr>
              <w:pStyle w:val="14"/>
              <w:spacing w:line="268" w:lineRule="auto"/>
              <w:ind w:right="98"/>
              <w:jc w:val="both"/>
              <w:rPr>
                <w:sz w:val="28"/>
              </w:rPr>
            </w:pPr>
            <w:r>
              <w:rPr>
                <w:sz w:val="28"/>
              </w:rPr>
              <w:t>Para nako this</w:t>
            </w:r>
            <w:r>
              <w:rPr>
                <w:spacing w:val="-1"/>
                <w:sz w:val="28"/>
              </w:rPr>
              <w:t xml:space="preserve"> </w:t>
            </w:r>
            <w:r>
              <w:rPr>
                <w:sz w:val="28"/>
              </w:rPr>
              <w:t>is what jose rizal abhors ang gi prevent man gd ana kay one family rule nga prone to biases nawala ang essence sa democracy ba it will against sa principle of</w:t>
            </w:r>
            <w:r>
              <w:rPr>
                <w:spacing w:val="-3"/>
                <w:sz w:val="28"/>
              </w:rPr>
              <w:t xml:space="preserve"> </w:t>
            </w:r>
            <w:r>
              <w:rPr>
                <w:sz w:val="28"/>
              </w:rPr>
              <w:t>Vox populi, vox dei if incase one family holding a position especially daghan kaau na rampant kaau para nako we need to craft</w:t>
            </w:r>
            <w:r>
              <w:rPr>
                <w:spacing w:val="-9"/>
                <w:sz w:val="28"/>
              </w:rPr>
              <w:t xml:space="preserve"> </w:t>
            </w:r>
            <w:r>
              <w:rPr>
                <w:sz w:val="28"/>
              </w:rPr>
              <w:t>law</w:t>
            </w:r>
            <w:r>
              <w:rPr>
                <w:spacing w:val="-11"/>
                <w:sz w:val="28"/>
              </w:rPr>
              <w:t xml:space="preserve"> </w:t>
            </w:r>
            <w:r>
              <w:rPr>
                <w:sz w:val="28"/>
              </w:rPr>
              <w:t>to</w:t>
            </w:r>
            <w:r>
              <w:rPr>
                <w:spacing w:val="-10"/>
                <w:sz w:val="28"/>
              </w:rPr>
              <w:t xml:space="preserve"> </w:t>
            </w:r>
            <w:r>
              <w:rPr>
                <w:sz w:val="28"/>
              </w:rPr>
              <w:t>prohibit</w:t>
            </w:r>
            <w:r>
              <w:rPr>
                <w:spacing w:val="-10"/>
                <w:sz w:val="28"/>
              </w:rPr>
              <w:t xml:space="preserve"> </w:t>
            </w:r>
            <w:r>
              <w:rPr>
                <w:sz w:val="28"/>
              </w:rPr>
              <w:t>it</w:t>
            </w:r>
            <w:r>
              <w:rPr>
                <w:spacing w:val="-11"/>
                <w:sz w:val="28"/>
              </w:rPr>
              <w:t xml:space="preserve"> </w:t>
            </w:r>
            <w:r>
              <w:rPr>
                <w:sz w:val="28"/>
              </w:rPr>
              <w:t>the</w:t>
            </w:r>
            <w:r>
              <w:rPr>
                <w:spacing w:val="-11"/>
                <w:sz w:val="28"/>
              </w:rPr>
              <w:t xml:space="preserve"> </w:t>
            </w:r>
            <w:r>
              <w:rPr>
                <w:sz w:val="28"/>
              </w:rPr>
              <w:t>next</w:t>
            </w:r>
            <w:r>
              <w:rPr>
                <w:spacing w:val="-10"/>
                <w:sz w:val="28"/>
              </w:rPr>
              <w:t xml:space="preserve"> </w:t>
            </w:r>
            <w:r>
              <w:rPr>
                <w:sz w:val="28"/>
              </w:rPr>
              <w:t>question will be the senators and congressman will craft against it.</w:t>
            </w:r>
          </w:p>
          <w:p>
            <w:pPr>
              <w:pStyle w:val="14"/>
              <w:ind w:left="0"/>
              <w:rPr>
                <w:b/>
                <w:sz w:val="28"/>
              </w:rPr>
            </w:pPr>
          </w:p>
          <w:p>
            <w:pPr>
              <w:pStyle w:val="14"/>
              <w:ind w:left="0"/>
              <w:rPr>
                <w:b/>
                <w:sz w:val="28"/>
              </w:rPr>
            </w:pPr>
          </w:p>
          <w:p>
            <w:pPr>
              <w:pStyle w:val="14"/>
              <w:spacing w:before="161"/>
              <w:ind w:left="0"/>
              <w:rPr>
                <w:b/>
                <w:sz w:val="28"/>
              </w:rPr>
            </w:pPr>
          </w:p>
          <w:p>
            <w:pPr>
              <w:pStyle w:val="14"/>
              <w:spacing w:line="268" w:lineRule="auto"/>
              <w:ind w:right="97"/>
              <w:jc w:val="both"/>
              <w:rPr>
                <w:sz w:val="28"/>
              </w:rPr>
            </w:pPr>
            <w:r>
              <w:rPr>
                <w:sz w:val="28"/>
              </w:rPr>
              <w:t xml:space="preserve">( </w:t>
            </w:r>
            <w:r>
              <w:rPr>
                <w:i/>
                <w:sz w:val="28"/>
              </w:rPr>
              <w:t>. For me, this is what Jose Rizal abhors what was prevented because of one family rule that is prone to biases, the</w:t>
            </w:r>
            <w:r>
              <w:rPr>
                <w:i/>
                <w:spacing w:val="-15"/>
                <w:sz w:val="28"/>
              </w:rPr>
              <w:t xml:space="preserve"> </w:t>
            </w:r>
            <w:r>
              <w:rPr>
                <w:i/>
                <w:sz w:val="28"/>
              </w:rPr>
              <w:t>essence</w:t>
            </w:r>
            <w:r>
              <w:rPr>
                <w:i/>
                <w:spacing w:val="-15"/>
                <w:sz w:val="28"/>
              </w:rPr>
              <w:t xml:space="preserve"> </w:t>
            </w:r>
            <w:r>
              <w:rPr>
                <w:i/>
                <w:sz w:val="28"/>
              </w:rPr>
              <w:t>of</w:t>
            </w:r>
            <w:r>
              <w:rPr>
                <w:i/>
                <w:spacing w:val="-15"/>
                <w:sz w:val="28"/>
              </w:rPr>
              <w:t xml:space="preserve"> </w:t>
            </w:r>
            <w:r>
              <w:rPr>
                <w:i/>
                <w:sz w:val="28"/>
              </w:rPr>
              <w:t>democracy</w:t>
            </w:r>
            <w:r>
              <w:rPr>
                <w:i/>
                <w:spacing w:val="-15"/>
                <w:sz w:val="28"/>
              </w:rPr>
              <w:t xml:space="preserve"> </w:t>
            </w:r>
            <w:r>
              <w:rPr>
                <w:i/>
                <w:sz w:val="28"/>
              </w:rPr>
              <w:t>has</w:t>
            </w:r>
            <w:r>
              <w:rPr>
                <w:i/>
                <w:spacing w:val="-12"/>
                <w:sz w:val="28"/>
              </w:rPr>
              <w:t xml:space="preserve"> </w:t>
            </w:r>
            <w:r>
              <w:rPr>
                <w:i/>
                <w:sz w:val="28"/>
              </w:rPr>
              <w:t>been</w:t>
            </w:r>
            <w:r>
              <w:rPr>
                <w:i/>
                <w:spacing w:val="-12"/>
                <w:sz w:val="28"/>
              </w:rPr>
              <w:t xml:space="preserve"> </w:t>
            </w:r>
            <w:r>
              <w:rPr>
                <w:i/>
                <w:sz w:val="28"/>
              </w:rPr>
              <w:t>lost, will it be against the principle of Vox populi, vox dei if incase one family holding a position especially many are rampant,</w:t>
            </w:r>
            <w:r>
              <w:rPr>
                <w:i/>
                <w:spacing w:val="-9"/>
                <w:sz w:val="28"/>
              </w:rPr>
              <w:t xml:space="preserve"> </w:t>
            </w:r>
            <w:r>
              <w:rPr>
                <w:i/>
                <w:sz w:val="28"/>
              </w:rPr>
              <w:t>for</w:t>
            </w:r>
            <w:r>
              <w:rPr>
                <w:i/>
                <w:spacing w:val="-8"/>
                <w:sz w:val="28"/>
              </w:rPr>
              <w:t xml:space="preserve"> </w:t>
            </w:r>
            <w:r>
              <w:rPr>
                <w:i/>
                <w:sz w:val="28"/>
              </w:rPr>
              <w:t>me</w:t>
            </w:r>
            <w:r>
              <w:rPr>
                <w:i/>
                <w:spacing w:val="-9"/>
                <w:sz w:val="28"/>
              </w:rPr>
              <w:t xml:space="preserve"> </w:t>
            </w:r>
            <w:r>
              <w:rPr>
                <w:i/>
                <w:sz w:val="28"/>
              </w:rPr>
              <w:t>we</w:t>
            </w:r>
            <w:r>
              <w:rPr>
                <w:i/>
                <w:spacing w:val="-9"/>
                <w:sz w:val="28"/>
              </w:rPr>
              <w:t xml:space="preserve"> </w:t>
            </w:r>
            <w:r>
              <w:rPr>
                <w:i/>
                <w:sz w:val="28"/>
              </w:rPr>
              <w:t>need</w:t>
            </w:r>
            <w:r>
              <w:rPr>
                <w:i/>
                <w:spacing w:val="-8"/>
                <w:sz w:val="28"/>
              </w:rPr>
              <w:t xml:space="preserve"> </w:t>
            </w:r>
            <w:r>
              <w:rPr>
                <w:i/>
                <w:sz w:val="28"/>
              </w:rPr>
              <w:t>to</w:t>
            </w:r>
            <w:r>
              <w:rPr>
                <w:i/>
                <w:spacing w:val="-8"/>
                <w:sz w:val="28"/>
              </w:rPr>
              <w:t xml:space="preserve"> </w:t>
            </w:r>
            <w:r>
              <w:rPr>
                <w:i/>
                <w:sz w:val="28"/>
              </w:rPr>
              <w:t>craft</w:t>
            </w:r>
            <w:r>
              <w:rPr>
                <w:i/>
                <w:spacing w:val="-8"/>
                <w:sz w:val="28"/>
              </w:rPr>
              <w:t xml:space="preserve"> </w:t>
            </w:r>
            <w:r>
              <w:rPr>
                <w:i/>
                <w:sz w:val="28"/>
              </w:rPr>
              <w:t>law</w:t>
            </w:r>
            <w:r>
              <w:rPr>
                <w:i/>
                <w:spacing w:val="-9"/>
                <w:sz w:val="28"/>
              </w:rPr>
              <w:t xml:space="preserve"> </w:t>
            </w:r>
            <w:r>
              <w:rPr>
                <w:i/>
                <w:sz w:val="28"/>
              </w:rPr>
              <w:t>to prohibit it the next question will be the senators and congressman will craft against it</w:t>
            </w:r>
            <w:r>
              <w:rPr>
                <w:sz w:val="28"/>
              </w:rPr>
              <w:t xml:space="preserve">.) </w:t>
            </w:r>
            <w:r>
              <w:rPr>
                <w:color w:val="ED0000"/>
                <w:sz w:val="28"/>
              </w:rPr>
              <w:t>IDI1:SS5</w:t>
            </w:r>
          </w:p>
        </w:tc>
        <w:tc>
          <w:tcPr>
            <w:tcW w:w="2480" w:type="dxa"/>
          </w:tcPr>
          <w:p>
            <w:pPr>
              <w:pStyle w:val="14"/>
              <w:rPr>
                <w:sz w:val="28"/>
              </w:rPr>
            </w:pPr>
            <w:r>
              <w:rPr>
                <w:spacing w:val="-5"/>
                <w:sz w:val="28"/>
              </w:rPr>
              <w:t>I1</w:t>
            </w:r>
          </w:p>
        </w:tc>
      </w:tr>
      <w:tr>
        <w:trPr>
          <w:trHeight w:val="3249" w:hRule="atLeast"/>
        </w:trPr>
        <w:tc>
          <w:tcPr>
            <w:tcW w:w="2244" w:type="dxa"/>
          </w:tcPr>
          <w:p>
            <w:pPr>
              <w:pStyle w:val="14"/>
              <w:rPr>
                <w:sz w:val="28"/>
              </w:rPr>
            </w:pPr>
            <w:r>
              <w:rPr>
                <w:spacing w:val="-10"/>
                <w:sz w:val="28"/>
              </w:rPr>
              <w:t>6</w:t>
            </w:r>
          </w:p>
        </w:tc>
        <w:tc>
          <w:tcPr>
            <w:tcW w:w="4628" w:type="dxa"/>
          </w:tcPr>
          <w:p>
            <w:pPr>
              <w:pStyle w:val="14"/>
              <w:spacing w:line="268" w:lineRule="auto"/>
              <w:ind w:right="94"/>
              <w:jc w:val="both"/>
              <w:rPr>
                <w:sz w:val="28"/>
              </w:rPr>
            </w:pPr>
            <w:r>
              <w:rPr>
                <w:sz w:val="28"/>
              </w:rPr>
              <w:t>In addressing the national issue that is why law practitioner is very important personally in my part i really advocate what is just and legal. As much as possible be vocal i think that’s one of my role sa society with regards sa national issue because ypu cannot handle</w:t>
            </w:r>
            <w:r>
              <w:rPr>
                <w:spacing w:val="53"/>
                <w:w w:val="150"/>
                <w:sz w:val="28"/>
              </w:rPr>
              <w:t xml:space="preserve"> </w:t>
            </w:r>
            <w:r>
              <w:rPr>
                <w:sz w:val="28"/>
              </w:rPr>
              <w:t>national</w:t>
            </w:r>
            <w:r>
              <w:rPr>
                <w:spacing w:val="53"/>
                <w:w w:val="150"/>
                <w:sz w:val="28"/>
              </w:rPr>
              <w:t xml:space="preserve"> </w:t>
            </w:r>
            <w:r>
              <w:rPr>
                <w:sz w:val="28"/>
              </w:rPr>
              <w:t>issue</w:t>
            </w:r>
            <w:r>
              <w:rPr>
                <w:spacing w:val="53"/>
                <w:w w:val="150"/>
                <w:sz w:val="28"/>
              </w:rPr>
              <w:t xml:space="preserve"> </w:t>
            </w:r>
            <w:r>
              <w:rPr>
                <w:sz w:val="28"/>
              </w:rPr>
              <w:t>base</w:t>
            </w:r>
            <w:r>
              <w:rPr>
                <w:spacing w:val="53"/>
                <w:w w:val="150"/>
                <w:sz w:val="28"/>
              </w:rPr>
              <w:t xml:space="preserve"> </w:t>
            </w:r>
            <w:r>
              <w:rPr>
                <w:sz w:val="28"/>
              </w:rPr>
              <w:t>on</w:t>
            </w:r>
            <w:r>
              <w:rPr>
                <w:spacing w:val="53"/>
                <w:w w:val="150"/>
                <w:sz w:val="28"/>
              </w:rPr>
              <w:t xml:space="preserve"> </w:t>
            </w:r>
            <w:r>
              <w:rPr>
                <w:spacing w:val="-4"/>
                <w:sz w:val="28"/>
              </w:rPr>
              <w:t>small</w:t>
            </w:r>
          </w:p>
          <w:p>
            <w:pPr>
              <w:pStyle w:val="14"/>
              <w:spacing w:before="3"/>
              <w:jc w:val="both"/>
              <w:rPr>
                <w:sz w:val="28"/>
              </w:rPr>
            </w:pPr>
            <w:r>
              <w:rPr>
                <w:sz w:val="28"/>
              </w:rPr>
              <w:t>steps</w:t>
            </w:r>
            <w:r>
              <w:rPr>
                <w:spacing w:val="-16"/>
                <w:sz w:val="28"/>
              </w:rPr>
              <w:t xml:space="preserve"> </w:t>
            </w:r>
            <w:r>
              <w:rPr>
                <w:sz w:val="28"/>
              </w:rPr>
              <w:t>ang</w:t>
            </w:r>
            <w:r>
              <w:rPr>
                <w:spacing w:val="-16"/>
                <w:sz w:val="28"/>
              </w:rPr>
              <w:t xml:space="preserve"> </w:t>
            </w:r>
            <w:r>
              <w:rPr>
                <w:sz w:val="28"/>
              </w:rPr>
              <w:t>word</w:t>
            </w:r>
            <w:r>
              <w:rPr>
                <w:spacing w:val="-15"/>
                <w:sz w:val="28"/>
              </w:rPr>
              <w:t xml:space="preserve"> </w:t>
            </w:r>
            <w:r>
              <w:rPr>
                <w:sz w:val="28"/>
              </w:rPr>
              <w:t>nmo</w:t>
            </w:r>
            <w:r>
              <w:rPr>
                <w:spacing w:val="-16"/>
                <w:sz w:val="28"/>
              </w:rPr>
              <w:t xml:space="preserve"> </w:t>
            </w:r>
            <w:r>
              <w:rPr>
                <w:sz w:val="28"/>
              </w:rPr>
              <w:t>kay</w:t>
            </w:r>
            <w:r>
              <w:rPr>
                <w:spacing w:val="-15"/>
                <w:sz w:val="28"/>
              </w:rPr>
              <w:t xml:space="preserve"> </w:t>
            </w:r>
            <w:r>
              <w:rPr>
                <w:sz w:val="28"/>
              </w:rPr>
              <w:t>helpful</w:t>
            </w:r>
            <w:r>
              <w:rPr>
                <w:spacing w:val="-16"/>
                <w:sz w:val="28"/>
              </w:rPr>
              <w:t xml:space="preserve"> </w:t>
            </w:r>
            <w:r>
              <w:rPr>
                <w:sz w:val="28"/>
              </w:rPr>
              <w:t>kaau</w:t>
            </w:r>
            <w:r>
              <w:rPr>
                <w:spacing w:val="-15"/>
                <w:sz w:val="28"/>
              </w:rPr>
              <w:t xml:space="preserve"> </w:t>
            </w:r>
            <w:r>
              <w:rPr>
                <w:spacing w:val="-5"/>
                <w:sz w:val="28"/>
              </w:rPr>
              <w:t>sa</w:t>
            </w:r>
          </w:p>
        </w:tc>
        <w:tc>
          <w:tcPr>
            <w:tcW w:w="2480" w:type="dxa"/>
          </w:tcPr>
          <w:p>
            <w:pPr>
              <w:pStyle w:val="14"/>
              <w:rPr>
                <w:sz w:val="28"/>
              </w:rPr>
            </w:pPr>
            <w:r>
              <w:rPr>
                <w:spacing w:val="-5"/>
                <w:sz w:val="28"/>
              </w:rPr>
              <w:t>I1</w:t>
            </w:r>
          </w:p>
        </w:tc>
      </w:tr>
    </w:tbl>
    <w:p>
      <w:pPr>
        <w:pStyle w:val="14"/>
        <w:spacing w:after="0"/>
        <w:rPr>
          <w:sz w:val="28"/>
        </w:rPr>
        <w:sectPr>
          <w:pgSz w:w="12240" w:h="15840"/>
          <w:pgMar w:top="1220" w:right="720" w:bottom="280" w:left="1080" w:header="979" w:footer="0" w:gutter="0"/>
          <w:cols w:space="720" w:num="1"/>
        </w:sectPr>
      </w:pPr>
    </w:p>
    <w:p>
      <w:pPr>
        <w:pStyle w:val="7"/>
        <w:spacing w:before="24"/>
        <w:rPr>
          <w:b/>
          <w:sz w:val="20"/>
        </w:rPr>
      </w:pPr>
    </w:p>
    <w:tbl>
      <w:tblPr>
        <w:tblStyle w:val="6"/>
        <w:tblW w:w="0" w:type="auto"/>
        <w:tblInd w:w="3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44"/>
        <w:gridCol w:w="4628"/>
        <w:gridCol w:w="2480"/>
      </w:tblGrid>
      <w:tr>
        <w:trPr>
          <w:trHeight w:val="6197" w:hRule="atLeast"/>
        </w:trPr>
        <w:tc>
          <w:tcPr>
            <w:tcW w:w="2244" w:type="dxa"/>
          </w:tcPr>
          <w:p>
            <w:pPr>
              <w:pStyle w:val="14"/>
              <w:ind w:left="0"/>
              <w:rPr>
                <w:sz w:val="28"/>
              </w:rPr>
            </w:pPr>
          </w:p>
        </w:tc>
        <w:tc>
          <w:tcPr>
            <w:tcW w:w="4628" w:type="dxa"/>
          </w:tcPr>
          <w:p>
            <w:pPr>
              <w:pStyle w:val="14"/>
              <w:spacing w:line="271" w:lineRule="auto"/>
              <w:ind w:right="95"/>
              <w:jc w:val="both"/>
              <w:rPr>
                <w:sz w:val="28"/>
              </w:rPr>
            </w:pPr>
            <w:r>
              <w:rPr>
                <w:sz w:val="28"/>
              </w:rPr>
              <w:t>pagshape sa unsay nindot sa regarding sa national issue.</w:t>
            </w:r>
          </w:p>
          <w:p>
            <w:pPr>
              <w:pStyle w:val="14"/>
              <w:ind w:left="0"/>
              <w:rPr>
                <w:b/>
                <w:sz w:val="28"/>
              </w:rPr>
            </w:pPr>
          </w:p>
          <w:p>
            <w:pPr>
              <w:pStyle w:val="14"/>
              <w:ind w:left="0"/>
              <w:rPr>
                <w:b/>
                <w:sz w:val="28"/>
              </w:rPr>
            </w:pPr>
          </w:p>
          <w:p>
            <w:pPr>
              <w:pStyle w:val="14"/>
              <w:spacing w:before="152"/>
              <w:ind w:left="0"/>
              <w:rPr>
                <w:b/>
                <w:sz w:val="28"/>
              </w:rPr>
            </w:pPr>
          </w:p>
          <w:p>
            <w:pPr>
              <w:pStyle w:val="14"/>
              <w:spacing w:line="268" w:lineRule="auto"/>
              <w:ind w:right="95"/>
              <w:jc w:val="both"/>
              <w:rPr>
                <w:sz w:val="28"/>
              </w:rPr>
            </w:pPr>
            <w:r>
              <w:rPr>
                <w:sz w:val="28"/>
              </w:rPr>
              <w:t xml:space="preserve">( </w:t>
            </w:r>
            <w:r>
              <w:rPr>
                <w:i/>
                <w:sz w:val="28"/>
              </w:rPr>
              <w:t>.</w:t>
            </w:r>
            <w:r>
              <w:rPr>
                <w:i/>
                <w:spacing w:val="-2"/>
                <w:sz w:val="28"/>
              </w:rPr>
              <w:t xml:space="preserve"> </w:t>
            </w:r>
            <w:r>
              <w:rPr>
                <w:i/>
                <w:sz w:val="28"/>
              </w:rPr>
              <w:t>In addressing</w:t>
            </w:r>
            <w:r>
              <w:rPr>
                <w:i/>
                <w:spacing w:val="-3"/>
                <w:sz w:val="28"/>
              </w:rPr>
              <w:t xml:space="preserve"> </w:t>
            </w:r>
            <w:r>
              <w:rPr>
                <w:i/>
                <w:sz w:val="28"/>
              </w:rPr>
              <w:t>the</w:t>
            </w:r>
            <w:r>
              <w:rPr>
                <w:i/>
                <w:spacing w:val="-4"/>
                <w:sz w:val="28"/>
              </w:rPr>
              <w:t xml:space="preserve"> </w:t>
            </w:r>
            <w:r>
              <w:rPr>
                <w:i/>
                <w:sz w:val="28"/>
              </w:rPr>
              <w:t>national issue</w:t>
            </w:r>
            <w:r>
              <w:rPr>
                <w:i/>
                <w:spacing w:val="-4"/>
                <w:sz w:val="28"/>
              </w:rPr>
              <w:t xml:space="preserve"> </w:t>
            </w:r>
            <w:r>
              <w:rPr>
                <w:i/>
                <w:sz w:val="28"/>
              </w:rPr>
              <w:t>that is why law practitioner is very important</w:t>
            </w:r>
            <w:r>
              <w:rPr>
                <w:i/>
                <w:spacing w:val="-14"/>
                <w:sz w:val="28"/>
              </w:rPr>
              <w:t xml:space="preserve"> </w:t>
            </w:r>
            <w:r>
              <w:rPr>
                <w:i/>
                <w:sz w:val="28"/>
              </w:rPr>
              <w:t>personally</w:t>
            </w:r>
            <w:r>
              <w:rPr>
                <w:i/>
                <w:spacing w:val="-17"/>
                <w:sz w:val="28"/>
              </w:rPr>
              <w:t xml:space="preserve"> </w:t>
            </w:r>
            <w:r>
              <w:rPr>
                <w:i/>
                <w:sz w:val="28"/>
              </w:rPr>
              <w:t>in</w:t>
            </w:r>
            <w:r>
              <w:rPr>
                <w:i/>
                <w:spacing w:val="-14"/>
                <w:sz w:val="28"/>
              </w:rPr>
              <w:t xml:space="preserve"> </w:t>
            </w:r>
            <w:r>
              <w:rPr>
                <w:i/>
                <w:sz w:val="28"/>
              </w:rPr>
              <w:t>my</w:t>
            </w:r>
            <w:r>
              <w:rPr>
                <w:i/>
                <w:spacing w:val="-15"/>
                <w:sz w:val="28"/>
              </w:rPr>
              <w:t xml:space="preserve"> </w:t>
            </w:r>
            <w:r>
              <w:rPr>
                <w:i/>
                <w:sz w:val="28"/>
              </w:rPr>
              <w:t>part</w:t>
            </w:r>
            <w:r>
              <w:rPr>
                <w:i/>
                <w:spacing w:val="-14"/>
                <w:sz w:val="28"/>
              </w:rPr>
              <w:t xml:space="preserve"> </w:t>
            </w:r>
            <w:r>
              <w:rPr>
                <w:i/>
                <w:sz w:val="28"/>
              </w:rPr>
              <w:t>I</w:t>
            </w:r>
            <w:r>
              <w:rPr>
                <w:i/>
                <w:spacing w:val="-15"/>
                <w:sz w:val="28"/>
              </w:rPr>
              <w:t xml:space="preserve"> </w:t>
            </w:r>
            <w:r>
              <w:rPr>
                <w:i/>
                <w:sz w:val="28"/>
              </w:rPr>
              <w:t>really advocate what is just and legal. As much</w:t>
            </w:r>
            <w:r>
              <w:rPr>
                <w:i/>
                <w:spacing w:val="-3"/>
                <w:sz w:val="28"/>
              </w:rPr>
              <w:t xml:space="preserve"> </w:t>
            </w:r>
            <w:r>
              <w:rPr>
                <w:i/>
                <w:sz w:val="28"/>
              </w:rPr>
              <w:t>as</w:t>
            </w:r>
            <w:r>
              <w:rPr>
                <w:i/>
                <w:spacing w:val="-3"/>
                <w:sz w:val="28"/>
              </w:rPr>
              <w:t xml:space="preserve"> </w:t>
            </w:r>
            <w:r>
              <w:rPr>
                <w:i/>
                <w:sz w:val="28"/>
              </w:rPr>
              <w:t>possible</w:t>
            </w:r>
            <w:r>
              <w:rPr>
                <w:i/>
                <w:spacing w:val="-4"/>
                <w:sz w:val="28"/>
              </w:rPr>
              <w:t xml:space="preserve"> </w:t>
            </w:r>
            <w:r>
              <w:rPr>
                <w:i/>
                <w:sz w:val="28"/>
              </w:rPr>
              <w:t>be</w:t>
            </w:r>
            <w:r>
              <w:rPr>
                <w:i/>
                <w:spacing w:val="-2"/>
                <w:sz w:val="28"/>
              </w:rPr>
              <w:t xml:space="preserve"> </w:t>
            </w:r>
            <w:r>
              <w:rPr>
                <w:i/>
                <w:sz w:val="28"/>
              </w:rPr>
              <w:t>vocal</w:t>
            </w:r>
            <w:r>
              <w:rPr>
                <w:i/>
                <w:spacing w:val="-2"/>
                <w:sz w:val="28"/>
              </w:rPr>
              <w:t xml:space="preserve"> </w:t>
            </w:r>
            <w:r>
              <w:rPr>
                <w:i/>
                <w:sz w:val="28"/>
              </w:rPr>
              <w:t>I</w:t>
            </w:r>
            <w:r>
              <w:rPr>
                <w:i/>
                <w:spacing w:val="-3"/>
                <w:sz w:val="28"/>
              </w:rPr>
              <w:t xml:space="preserve"> </w:t>
            </w:r>
            <w:r>
              <w:rPr>
                <w:i/>
                <w:sz w:val="28"/>
              </w:rPr>
              <w:t>think</w:t>
            </w:r>
            <w:r>
              <w:rPr>
                <w:i/>
                <w:spacing w:val="-4"/>
                <w:sz w:val="28"/>
              </w:rPr>
              <w:t xml:space="preserve"> </w:t>
            </w:r>
            <w:r>
              <w:rPr>
                <w:i/>
                <w:sz w:val="28"/>
              </w:rPr>
              <w:t>that's one</w:t>
            </w:r>
            <w:r>
              <w:rPr>
                <w:i/>
                <w:spacing w:val="-18"/>
                <w:sz w:val="28"/>
              </w:rPr>
              <w:t xml:space="preserve"> </w:t>
            </w:r>
            <w:r>
              <w:rPr>
                <w:i/>
                <w:sz w:val="28"/>
              </w:rPr>
              <w:t>of</w:t>
            </w:r>
            <w:r>
              <w:rPr>
                <w:i/>
                <w:spacing w:val="-17"/>
                <w:sz w:val="28"/>
              </w:rPr>
              <w:t xml:space="preserve"> </w:t>
            </w:r>
            <w:r>
              <w:rPr>
                <w:i/>
                <w:sz w:val="28"/>
              </w:rPr>
              <w:t>my</w:t>
            </w:r>
            <w:r>
              <w:rPr>
                <w:i/>
                <w:spacing w:val="-18"/>
                <w:sz w:val="28"/>
              </w:rPr>
              <w:t xml:space="preserve"> </w:t>
            </w:r>
            <w:r>
              <w:rPr>
                <w:i/>
                <w:sz w:val="28"/>
              </w:rPr>
              <w:t>role</w:t>
            </w:r>
            <w:r>
              <w:rPr>
                <w:i/>
                <w:spacing w:val="-17"/>
                <w:sz w:val="28"/>
              </w:rPr>
              <w:t xml:space="preserve"> </w:t>
            </w:r>
            <w:r>
              <w:rPr>
                <w:i/>
                <w:sz w:val="28"/>
              </w:rPr>
              <w:t>in</w:t>
            </w:r>
            <w:r>
              <w:rPr>
                <w:i/>
                <w:spacing w:val="-18"/>
                <w:sz w:val="28"/>
              </w:rPr>
              <w:t xml:space="preserve"> </w:t>
            </w:r>
            <w:r>
              <w:rPr>
                <w:i/>
                <w:sz w:val="28"/>
              </w:rPr>
              <w:t>society</w:t>
            </w:r>
            <w:r>
              <w:rPr>
                <w:i/>
                <w:spacing w:val="-17"/>
                <w:sz w:val="28"/>
              </w:rPr>
              <w:t xml:space="preserve"> </w:t>
            </w:r>
            <w:r>
              <w:rPr>
                <w:i/>
                <w:sz w:val="28"/>
              </w:rPr>
              <w:t>with</w:t>
            </w:r>
            <w:r>
              <w:rPr>
                <w:i/>
                <w:spacing w:val="-18"/>
                <w:sz w:val="28"/>
              </w:rPr>
              <w:t xml:space="preserve"> </w:t>
            </w:r>
            <w:r>
              <w:rPr>
                <w:i/>
                <w:sz w:val="28"/>
              </w:rPr>
              <w:t>regards</w:t>
            </w:r>
            <w:r>
              <w:rPr>
                <w:i/>
                <w:spacing w:val="-17"/>
                <w:sz w:val="28"/>
              </w:rPr>
              <w:t xml:space="preserve"> </w:t>
            </w:r>
            <w:r>
              <w:rPr>
                <w:i/>
                <w:sz w:val="28"/>
              </w:rPr>
              <w:t>to the national issue because ypu cannot handle national issue based on small steps the word nmo is very helpful in shaping</w:t>
            </w:r>
            <w:r>
              <w:rPr>
                <w:i/>
                <w:spacing w:val="-11"/>
                <w:sz w:val="28"/>
              </w:rPr>
              <w:t xml:space="preserve"> </w:t>
            </w:r>
            <w:r>
              <w:rPr>
                <w:i/>
                <w:sz w:val="28"/>
              </w:rPr>
              <w:t>what</w:t>
            </w:r>
            <w:r>
              <w:rPr>
                <w:i/>
                <w:spacing w:val="-10"/>
                <w:sz w:val="28"/>
              </w:rPr>
              <w:t xml:space="preserve"> </w:t>
            </w:r>
            <w:r>
              <w:rPr>
                <w:i/>
                <w:sz w:val="28"/>
              </w:rPr>
              <w:t>is</w:t>
            </w:r>
            <w:r>
              <w:rPr>
                <w:i/>
                <w:spacing w:val="-10"/>
                <w:sz w:val="28"/>
              </w:rPr>
              <w:t xml:space="preserve"> </w:t>
            </w:r>
            <w:r>
              <w:rPr>
                <w:i/>
                <w:sz w:val="28"/>
              </w:rPr>
              <w:t>beautiful</w:t>
            </w:r>
            <w:r>
              <w:rPr>
                <w:i/>
                <w:spacing w:val="-11"/>
                <w:sz w:val="28"/>
              </w:rPr>
              <w:t xml:space="preserve"> </w:t>
            </w:r>
            <w:r>
              <w:rPr>
                <w:i/>
                <w:sz w:val="28"/>
              </w:rPr>
              <w:t>regarding</w:t>
            </w:r>
            <w:r>
              <w:rPr>
                <w:i/>
                <w:spacing w:val="-10"/>
                <w:sz w:val="28"/>
              </w:rPr>
              <w:t xml:space="preserve"> </w:t>
            </w:r>
            <w:r>
              <w:rPr>
                <w:i/>
                <w:sz w:val="28"/>
              </w:rPr>
              <w:t>the national issue.</w:t>
            </w:r>
            <w:r>
              <w:rPr>
                <w:sz w:val="28"/>
              </w:rPr>
              <w:t xml:space="preserve">.) </w:t>
            </w:r>
            <w:r>
              <w:rPr>
                <w:color w:val="ED0000"/>
                <w:sz w:val="28"/>
              </w:rPr>
              <w:t>IDI1:SS6</w:t>
            </w:r>
          </w:p>
        </w:tc>
        <w:tc>
          <w:tcPr>
            <w:tcW w:w="2480" w:type="dxa"/>
          </w:tcPr>
          <w:p>
            <w:pPr>
              <w:pStyle w:val="14"/>
              <w:ind w:left="0"/>
              <w:rPr>
                <w:sz w:val="28"/>
              </w:rPr>
            </w:pPr>
          </w:p>
        </w:tc>
      </w:tr>
      <w:tr>
        <w:trPr>
          <w:trHeight w:val="6535" w:hRule="atLeast"/>
        </w:trPr>
        <w:tc>
          <w:tcPr>
            <w:tcW w:w="2244" w:type="dxa"/>
          </w:tcPr>
          <w:p>
            <w:pPr>
              <w:pStyle w:val="14"/>
              <w:rPr>
                <w:sz w:val="28"/>
              </w:rPr>
            </w:pPr>
            <w:r>
              <w:rPr>
                <w:spacing w:val="-10"/>
                <w:sz w:val="28"/>
              </w:rPr>
              <w:t>7</w:t>
            </w:r>
          </w:p>
        </w:tc>
        <w:tc>
          <w:tcPr>
            <w:tcW w:w="4628" w:type="dxa"/>
          </w:tcPr>
          <w:p>
            <w:pPr>
              <w:pStyle w:val="14"/>
              <w:spacing w:line="268" w:lineRule="auto"/>
              <w:ind w:right="95"/>
              <w:jc w:val="both"/>
              <w:rPr>
                <w:sz w:val="28"/>
              </w:rPr>
            </w:pPr>
            <w:r>
              <w:rPr>
                <w:sz w:val="28"/>
              </w:rPr>
              <w:t>we are not lacking laws our laws are more</w:t>
            </w:r>
            <w:r>
              <w:rPr>
                <w:spacing w:val="-15"/>
                <w:sz w:val="28"/>
              </w:rPr>
              <w:t xml:space="preserve"> </w:t>
            </w:r>
            <w:r>
              <w:rPr>
                <w:sz w:val="28"/>
              </w:rPr>
              <w:t>or</w:t>
            </w:r>
            <w:r>
              <w:rPr>
                <w:spacing w:val="-15"/>
                <w:sz w:val="28"/>
              </w:rPr>
              <w:t xml:space="preserve"> </w:t>
            </w:r>
            <w:r>
              <w:rPr>
                <w:sz w:val="28"/>
              </w:rPr>
              <w:t>less</w:t>
            </w:r>
            <w:r>
              <w:rPr>
                <w:spacing w:val="-15"/>
                <w:sz w:val="28"/>
              </w:rPr>
              <w:t xml:space="preserve"> </w:t>
            </w:r>
            <w:r>
              <w:rPr>
                <w:sz w:val="28"/>
              </w:rPr>
              <w:t>complete</w:t>
            </w:r>
            <w:r>
              <w:rPr>
                <w:spacing w:val="-17"/>
                <w:sz w:val="28"/>
              </w:rPr>
              <w:t xml:space="preserve"> </w:t>
            </w:r>
            <w:r>
              <w:rPr>
                <w:sz w:val="28"/>
              </w:rPr>
              <w:t>ang</w:t>
            </w:r>
            <w:r>
              <w:rPr>
                <w:spacing w:val="-15"/>
                <w:sz w:val="28"/>
              </w:rPr>
              <w:t xml:space="preserve"> </w:t>
            </w:r>
            <w:r>
              <w:rPr>
                <w:sz w:val="28"/>
              </w:rPr>
              <w:t>kulang</w:t>
            </w:r>
            <w:r>
              <w:rPr>
                <w:spacing w:val="-15"/>
                <w:sz w:val="28"/>
              </w:rPr>
              <w:t xml:space="preserve"> </w:t>
            </w:r>
            <w:r>
              <w:rPr>
                <w:sz w:val="28"/>
              </w:rPr>
              <w:t>nalng guro we have to implement laws that will protect who are the protectors of justice like for example police force, prosecutors, justices they should feel that they are secured in dispensing justice. Our laws are complete bisan mohunong patag buhat ug balaod except</w:t>
            </w:r>
            <w:r>
              <w:rPr>
                <w:spacing w:val="-18"/>
                <w:sz w:val="28"/>
              </w:rPr>
              <w:t xml:space="preserve"> </w:t>
            </w:r>
            <w:r>
              <w:rPr>
                <w:sz w:val="28"/>
              </w:rPr>
              <w:t>lng</w:t>
            </w:r>
            <w:r>
              <w:rPr>
                <w:spacing w:val="-17"/>
                <w:sz w:val="28"/>
              </w:rPr>
              <w:t xml:space="preserve"> </w:t>
            </w:r>
            <w:r>
              <w:rPr>
                <w:sz w:val="28"/>
              </w:rPr>
              <w:t>haa</w:t>
            </w:r>
            <w:r>
              <w:rPr>
                <w:spacing w:val="-18"/>
                <w:sz w:val="28"/>
              </w:rPr>
              <w:t xml:space="preserve"> </w:t>
            </w:r>
            <w:r>
              <w:rPr>
                <w:sz w:val="28"/>
              </w:rPr>
              <w:t>sa</w:t>
            </w:r>
            <w:r>
              <w:rPr>
                <w:spacing w:val="-17"/>
                <w:sz w:val="28"/>
              </w:rPr>
              <w:t xml:space="preserve"> </w:t>
            </w:r>
            <w:r>
              <w:rPr>
                <w:sz w:val="28"/>
              </w:rPr>
              <w:t>pagkuan</w:t>
            </w:r>
            <w:r>
              <w:rPr>
                <w:spacing w:val="-18"/>
                <w:sz w:val="28"/>
              </w:rPr>
              <w:t xml:space="preserve"> </w:t>
            </w:r>
            <w:r>
              <w:rPr>
                <w:sz w:val="28"/>
              </w:rPr>
              <w:t>sa</w:t>
            </w:r>
            <w:r>
              <w:rPr>
                <w:spacing w:val="-17"/>
                <w:sz w:val="28"/>
              </w:rPr>
              <w:t xml:space="preserve"> </w:t>
            </w:r>
            <w:r>
              <w:rPr>
                <w:sz w:val="28"/>
              </w:rPr>
              <w:t>budge.</w:t>
            </w:r>
            <w:r>
              <w:rPr>
                <w:spacing w:val="-18"/>
                <w:sz w:val="28"/>
              </w:rPr>
              <w:t xml:space="preserve"> </w:t>
            </w:r>
            <w:r>
              <w:rPr>
                <w:sz w:val="28"/>
              </w:rPr>
              <w:t xml:space="preserve">My perspective on that wala namo na feel ang security as part sa legal system </w:t>
            </w:r>
            <w:r>
              <w:rPr>
                <w:spacing w:val="-2"/>
                <w:sz w:val="28"/>
              </w:rPr>
              <w:t>kulang</w:t>
            </w:r>
            <w:r>
              <w:rPr>
                <w:spacing w:val="-16"/>
                <w:sz w:val="28"/>
              </w:rPr>
              <w:t xml:space="preserve"> </w:t>
            </w:r>
            <w:r>
              <w:rPr>
                <w:spacing w:val="-2"/>
                <w:sz w:val="28"/>
              </w:rPr>
              <w:t>kaau</w:t>
            </w:r>
            <w:r>
              <w:rPr>
                <w:spacing w:val="-12"/>
                <w:sz w:val="28"/>
              </w:rPr>
              <w:t xml:space="preserve"> </w:t>
            </w:r>
            <w:r>
              <w:rPr>
                <w:spacing w:val="-2"/>
                <w:sz w:val="28"/>
              </w:rPr>
              <w:t>ang</w:t>
            </w:r>
            <w:r>
              <w:rPr>
                <w:spacing w:val="-11"/>
                <w:sz w:val="28"/>
              </w:rPr>
              <w:t xml:space="preserve"> </w:t>
            </w:r>
            <w:r>
              <w:rPr>
                <w:spacing w:val="-2"/>
                <w:sz w:val="28"/>
              </w:rPr>
              <w:t>support</w:t>
            </w:r>
            <w:r>
              <w:rPr>
                <w:spacing w:val="-14"/>
                <w:sz w:val="28"/>
              </w:rPr>
              <w:t xml:space="preserve"> </w:t>
            </w:r>
            <w:r>
              <w:rPr>
                <w:spacing w:val="-2"/>
                <w:sz w:val="28"/>
              </w:rPr>
              <w:t>sa</w:t>
            </w:r>
            <w:r>
              <w:rPr>
                <w:spacing w:val="-13"/>
                <w:sz w:val="28"/>
              </w:rPr>
              <w:t xml:space="preserve"> </w:t>
            </w:r>
            <w:r>
              <w:rPr>
                <w:spacing w:val="-2"/>
                <w:sz w:val="28"/>
              </w:rPr>
              <w:t>legal</w:t>
            </w:r>
            <w:r>
              <w:rPr>
                <w:spacing w:val="-11"/>
                <w:sz w:val="28"/>
              </w:rPr>
              <w:t xml:space="preserve"> </w:t>
            </w:r>
            <w:r>
              <w:rPr>
                <w:spacing w:val="-2"/>
                <w:sz w:val="28"/>
              </w:rPr>
              <w:t>system</w:t>
            </w:r>
          </w:p>
          <w:p>
            <w:pPr>
              <w:pStyle w:val="14"/>
              <w:ind w:left="0"/>
              <w:rPr>
                <w:b/>
                <w:sz w:val="28"/>
              </w:rPr>
            </w:pPr>
          </w:p>
          <w:p>
            <w:pPr>
              <w:pStyle w:val="14"/>
              <w:ind w:left="0"/>
              <w:rPr>
                <w:b/>
                <w:sz w:val="28"/>
              </w:rPr>
            </w:pPr>
          </w:p>
          <w:p>
            <w:pPr>
              <w:pStyle w:val="14"/>
              <w:spacing w:before="124"/>
              <w:ind w:left="0"/>
              <w:rPr>
                <w:b/>
                <w:sz w:val="28"/>
              </w:rPr>
            </w:pPr>
          </w:p>
          <w:p>
            <w:pPr>
              <w:pStyle w:val="14"/>
              <w:spacing w:line="360" w:lineRule="atLeast"/>
              <w:ind w:right="99"/>
              <w:jc w:val="both"/>
              <w:rPr>
                <w:i/>
                <w:sz w:val="28"/>
              </w:rPr>
            </w:pPr>
            <w:r>
              <w:rPr>
                <w:sz w:val="28"/>
              </w:rPr>
              <w:t xml:space="preserve">( </w:t>
            </w:r>
            <w:r>
              <w:rPr>
                <w:i/>
                <w:sz w:val="28"/>
              </w:rPr>
              <w:t>we are</w:t>
            </w:r>
            <w:r>
              <w:rPr>
                <w:i/>
                <w:spacing w:val="-2"/>
                <w:sz w:val="28"/>
              </w:rPr>
              <w:t xml:space="preserve"> </w:t>
            </w:r>
            <w:r>
              <w:rPr>
                <w:i/>
                <w:sz w:val="28"/>
              </w:rPr>
              <w:t>not</w:t>
            </w:r>
            <w:r>
              <w:rPr>
                <w:i/>
                <w:spacing w:val="-1"/>
                <w:sz w:val="28"/>
              </w:rPr>
              <w:t xml:space="preserve"> </w:t>
            </w:r>
            <w:r>
              <w:rPr>
                <w:i/>
                <w:sz w:val="28"/>
              </w:rPr>
              <w:t>lacking</w:t>
            </w:r>
            <w:r>
              <w:rPr>
                <w:i/>
                <w:spacing w:val="-2"/>
                <w:sz w:val="28"/>
              </w:rPr>
              <w:t xml:space="preserve"> </w:t>
            </w:r>
            <w:r>
              <w:rPr>
                <w:i/>
                <w:sz w:val="28"/>
              </w:rPr>
              <w:t>laws,</w:t>
            </w:r>
            <w:r>
              <w:rPr>
                <w:i/>
                <w:spacing w:val="-3"/>
                <w:sz w:val="28"/>
              </w:rPr>
              <w:t xml:space="preserve"> </w:t>
            </w:r>
            <w:r>
              <w:rPr>
                <w:i/>
                <w:sz w:val="28"/>
              </w:rPr>
              <w:t>our</w:t>
            </w:r>
            <w:r>
              <w:rPr>
                <w:i/>
                <w:spacing w:val="-2"/>
                <w:sz w:val="28"/>
              </w:rPr>
              <w:t xml:space="preserve"> </w:t>
            </w:r>
            <w:r>
              <w:rPr>
                <w:i/>
                <w:sz w:val="28"/>
              </w:rPr>
              <w:t>laws</w:t>
            </w:r>
            <w:r>
              <w:rPr>
                <w:i/>
                <w:spacing w:val="-2"/>
                <w:sz w:val="28"/>
              </w:rPr>
              <w:t xml:space="preserve"> </w:t>
            </w:r>
            <w:r>
              <w:rPr>
                <w:i/>
                <w:sz w:val="28"/>
              </w:rPr>
              <w:t>are more</w:t>
            </w:r>
            <w:r>
              <w:rPr>
                <w:i/>
                <w:spacing w:val="11"/>
                <w:sz w:val="28"/>
              </w:rPr>
              <w:t xml:space="preserve"> </w:t>
            </w:r>
            <w:r>
              <w:rPr>
                <w:i/>
                <w:sz w:val="28"/>
              </w:rPr>
              <w:t>or</w:t>
            </w:r>
            <w:r>
              <w:rPr>
                <w:i/>
                <w:spacing w:val="12"/>
                <w:sz w:val="28"/>
              </w:rPr>
              <w:t xml:space="preserve"> </w:t>
            </w:r>
            <w:r>
              <w:rPr>
                <w:i/>
                <w:sz w:val="28"/>
              </w:rPr>
              <w:t>less</w:t>
            </w:r>
            <w:r>
              <w:rPr>
                <w:i/>
                <w:spacing w:val="13"/>
                <w:sz w:val="28"/>
              </w:rPr>
              <w:t xml:space="preserve"> </w:t>
            </w:r>
            <w:r>
              <w:rPr>
                <w:i/>
                <w:sz w:val="28"/>
              </w:rPr>
              <w:t>complete,</w:t>
            </w:r>
            <w:r>
              <w:rPr>
                <w:i/>
                <w:spacing w:val="10"/>
                <w:sz w:val="28"/>
              </w:rPr>
              <w:t xml:space="preserve"> </w:t>
            </w:r>
            <w:r>
              <w:rPr>
                <w:i/>
                <w:sz w:val="28"/>
              </w:rPr>
              <w:t>maybe</w:t>
            </w:r>
            <w:r>
              <w:rPr>
                <w:i/>
                <w:spacing w:val="12"/>
                <w:sz w:val="28"/>
              </w:rPr>
              <w:t xml:space="preserve"> </w:t>
            </w:r>
            <w:r>
              <w:rPr>
                <w:i/>
                <w:sz w:val="28"/>
              </w:rPr>
              <w:t>we</w:t>
            </w:r>
            <w:r>
              <w:rPr>
                <w:i/>
                <w:spacing w:val="12"/>
                <w:sz w:val="28"/>
              </w:rPr>
              <w:t xml:space="preserve"> </w:t>
            </w:r>
            <w:r>
              <w:rPr>
                <w:i/>
                <w:spacing w:val="-4"/>
                <w:sz w:val="28"/>
              </w:rPr>
              <w:t>have</w:t>
            </w:r>
          </w:p>
        </w:tc>
        <w:tc>
          <w:tcPr>
            <w:tcW w:w="2480" w:type="dxa"/>
          </w:tcPr>
          <w:p>
            <w:pPr>
              <w:pStyle w:val="14"/>
              <w:rPr>
                <w:sz w:val="28"/>
              </w:rPr>
            </w:pPr>
            <w:r>
              <w:rPr>
                <w:spacing w:val="-5"/>
                <w:sz w:val="28"/>
              </w:rPr>
              <w:t>I1</w:t>
            </w:r>
          </w:p>
        </w:tc>
      </w:tr>
    </w:tbl>
    <w:p>
      <w:pPr>
        <w:pStyle w:val="14"/>
        <w:spacing w:after="0"/>
        <w:rPr>
          <w:sz w:val="28"/>
        </w:rPr>
        <w:sectPr>
          <w:pgSz w:w="12240" w:h="15840"/>
          <w:pgMar w:top="1220" w:right="720" w:bottom="280" w:left="1080" w:header="979" w:footer="0" w:gutter="0"/>
          <w:cols w:space="720" w:num="1"/>
        </w:sectPr>
      </w:pPr>
    </w:p>
    <w:p>
      <w:pPr>
        <w:pStyle w:val="7"/>
        <w:spacing w:before="24"/>
        <w:rPr>
          <w:b/>
          <w:sz w:val="20"/>
        </w:rPr>
      </w:pPr>
    </w:p>
    <w:tbl>
      <w:tblPr>
        <w:tblStyle w:val="6"/>
        <w:tblW w:w="0" w:type="auto"/>
        <w:tblInd w:w="3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44"/>
        <w:gridCol w:w="4628"/>
        <w:gridCol w:w="2480"/>
      </w:tblGrid>
      <w:tr>
        <w:trPr>
          <w:trHeight w:val="4351" w:hRule="atLeast"/>
        </w:trPr>
        <w:tc>
          <w:tcPr>
            <w:tcW w:w="2244" w:type="dxa"/>
          </w:tcPr>
          <w:p>
            <w:pPr>
              <w:pStyle w:val="14"/>
              <w:ind w:left="0"/>
              <w:rPr>
                <w:sz w:val="28"/>
              </w:rPr>
            </w:pPr>
          </w:p>
        </w:tc>
        <w:tc>
          <w:tcPr>
            <w:tcW w:w="4628" w:type="dxa"/>
          </w:tcPr>
          <w:p>
            <w:pPr>
              <w:pStyle w:val="14"/>
              <w:spacing w:line="268" w:lineRule="auto"/>
              <w:ind w:right="95"/>
              <w:jc w:val="both"/>
              <w:rPr>
                <w:sz w:val="28"/>
              </w:rPr>
            </w:pPr>
            <w:r>
              <w:rPr>
                <w:i/>
                <w:sz w:val="28"/>
              </w:rPr>
              <w:t>to</w:t>
            </w:r>
            <w:r>
              <w:rPr>
                <w:i/>
                <w:spacing w:val="-11"/>
                <w:sz w:val="28"/>
              </w:rPr>
              <w:t xml:space="preserve"> </w:t>
            </w:r>
            <w:r>
              <w:rPr>
                <w:i/>
                <w:sz w:val="28"/>
              </w:rPr>
              <w:t>implement</w:t>
            </w:r>
            <w:r>
              <w:rPr>
                <w:i/>
                <w:spacing w:val="-8"/>
                <w:sz w:val="28"/>
              </w:rPr>
              <w:t xml:space="preserve"> </w:t>
            </w:r>
            <w:r>
              <w:rPr>
                <w:i/>
                <w:sz w:val="28"/>
              </w:rPr>
              <w:t>laws</w:t>
            </w:r>
            <w:r>
              <w:rPr>
                <w:i/>
                <w:spacing w:val="-11"/>
                <w:sz w:val="28"/>
              </w:rPr>
              <w:t xml:space="preserve"> </w:t>
            </w:r>
            <w:r>
              <w:rPr>
                <w:i/>
                <w:sz w:val="28"/>
              </w:rPr>
              <w:t>that</w:t>
            </w:r>
            <w:r>
              <w:rPr>
                <w:i/>
                <w:spacing w:val="-10"/>
                <w:sz w:val="28"/>
              </w:rPr>
              <w:t xml:space="preserve"> </w:t>
            </w:r>
            <w:r>
              <w:rPr>
                <w:i/>
                <w:sz w:val="28"/>
              </w:rPr>
              <w:t>will</w:t>
            </w:r>
            <w:r>
              <w:rPr>
                <w:i/>
                <w:spacing w:val="-10"/>
                <w:sz w:val="28"/>
              </w:rPr>
              <w:t xml:space="preserve"> </w:t>
            </w:r>
            <w:r>
              <w:rPr>
                <w:i/>
                <w:sz w:val="28"/>
              </w:rPr>
              <w:t>protect</w:t>
            </w:r>
            <w:r>
              <w:rPr>
                <w:i/>
                <w:spacing w:val="-10"/>
                <w:sz w:val="28"/>
              </w:rPr>
              <w:t xml:space="preserve"> </w:t>
            </w:r>
            <w:r>
              <w:rPr>
                <w:i/>
                <w:sz w:val="28"/>
              </w:rPr>
              <w:t>who are the protectors of justice like for example police force, prosecutors, justices they should feel that they are secured</w:t>
            </w:r>
            <w:r>
              <w:rPr>
                <w:i/>
                <w:spacing w:val="-7"/>
                <w:sz w:val="28"/>
              </w:rPr>
              <w:t xml:space="preserve"> </w:t>
            </w:r>
            <w:r>
              <w:rPr>
                <w:i/>
                <w:sz w:val="28"/>
              </w:rPr>
              <w:t>in</w:t>
            </w:r>
            <w:r>
              <w:rPr>
                <w:i/>
                <w:spacing w:val="-7"/>
                <w:sz w:val="28"/>
              </w:rPr>
              <w:t xml:space="preserve"> </w:t>
            </w:r>
            <w:r>
              <w:rPr>
                <w:i/>
                <w:sz w:val="28"/>
              </w:rPr>
              <w:t>dispensing</w:t>
            </w:r>
            <w:r>
              <w:rPr>
                <w:i/>
                <w:spacing w:val="-7"/>
                <w:sz w:val="28"/>
              </w:rPr>
              <w:t xml:space="preserve"> </w:t>
            </w:r>
            <w:r>
              <w:rPr>
                <w:i/>
                <w:sz w:val="28"/>
              </w:rPr>
              <w:t>justice.</w:t>
            </w:r>
            <w:r>
              <w:rPr>
                <w:i/>
                <w:spacing w:val="-2"/>
                <w:sz w:val="28"/>
              </w:rPr>
              <w:t xml:space="preserve"> </w:t>
            </w:r>
            <w:r>
              <w:rPr>
                <w:i/>
                <w:sz w:val="28"/>
              </w:rPr>
              <w:t>Our</w:t>
            </w:r>
            <w:r>
              <w:rPr>
                <w:i/>
                <w:spacing w:val="-6"/>
                <w:sz w:val="28"/>
              </w:rPr>
              <w:t xml:space="preserve"> </w:t>
            </w:r>
            <w:r>
              <w:rPr>
                <w:i/>
                <w:sz w:val="28"/>
              </w:rPr>
              <w:t>laws are complete even if the laws and acts stop, except for the budget. My perspective is that we no longer feel security as part of the legal system,</w:t>
            </w:r>
            <w:r>
              <w:rPr>
                <w:i/>
                <w:spacing w:val="-1"/>
                <w:sz w:val="28"/>
              </w:rPr>
              <w:t xml:space="preserve"> </w:t>
            </w:r>
            <w:r>
              <w:rPr>
                <w:i/>
                <w:sz w:val="28"/>
              </w:rPr>
              <w:t xml:space="preserve">the support of the legal system is </w:t>
            </w:r>
            <w:r>
              <w:rPr>
                <w:i/>
                <w:spacing w:val="-2"/>
                <w:sz w:val="28"/>
              </w:rPr>
              <w:t>lacking</w:t>
            </w:r>
            <w:r>
              <w:rPr>
                <w:spacing w:val="-2"/>
                <w:sz w:val="28"/>
              </w:rPr>
              <w:t>.).</w:t>
            </w:r>
            <w:r>
              <w:rPr>
                <w:color w:val="ED0000"/>
                <w:spacing w:val="-2"/>
                <w:sz w:val="28"/>
              </w:rPr>
              <w:t>IDI1:SS7</w:t>
            </w:r>
          </w:p>
        </w:tc>
        <w:tc>
          <w:tcPr>
            <w:tcW w:w="2480" w:type="dxa"/>
          </w:tcPr>
          <w:p>
            <w:pPr>
              <w:pStyle w:val="14"/>
              <w:ind w:left="0"/>
              <w:rPr>
                <w:sz w:val="28"/>
              </w:rPr>
            </w:pPr>
          </w:p>
        </w:tc>
      </w:tr>
      <w:tr>
        <w:trPr>
          <w:trHeight w:val="8342" w:hRule="atLeast"/>
        </w:trPr>
        <w:tc>
          <w:tcPr>
            <w:tcW w:w="2244" w:type="dxa"/>
          </w:tcPr>
          <w:p>
            <w:pPr>
              <w:pStyle w:val="14"/>
              <w:rPr>
                <w:sz w:val="28"/>
              </w:rPr>
            </w:pPr>
            <w:r>
              <w:rPr>
                <w:spacing w:val="-10"/>
                <w:sz w:val="28"/>
              </w:rPr>
              <w:t>8</w:t>
            </w:r>
          </w:p>
        </w:tc>
        <w:tc>
          <w:tcPr>
            <w:tcW w:w="4628" w:type="dxa"/>
          </w:tcPr>
          <w:p>
            <w:pPr>
              <w:pStyle w:val="14"/>
              <w:spacing w:line="268" w:lineRule="auto"/>
              <w:ind w:right="94"/>
              <w:jc w:val="both"/>
              <w:rPr>
                <w:sz w:val="28"/>
              </w:rPr>
            </w:pPr>
            <w:r>
              <w:rPr>
                <w:sz w:val="28"/>
              </w:rPr>
              <w:t>In</w:t>
            </w:r>
            <w:r>
              <w:rPr>
                <w:spacing w:val="-12"/>
                <w:sz w:val="28"/>
              </w:rPr>
              <w:t xml:space="preserve"> </w:t>
            </w:r>
            <w:r>
              <w:rPr>
                <w:sz w:val="28"/>
              </w:rPr>
              <w:t>a</w:t>
            </w:r>
            <w:r>
              <w:rPr>
                <w:spacing w:val="-16"/>
                <w:sz w:val="28"/>
              </w:rPr>
              <w:t xml:space="preserve"> </w:t>
            </w:r>
            <w:r>
              <w:rPr>
                <w:sz w:val="28"/>
              </w:rPr>
              <w:t>practice</w:t>
            </w:r>
            <w:r>
              <w:rPr>
                <w:spacing w:val="-16"/>
                <w:sz w:val="28"/>
              </w:rPr>
              <w:t xml:space="preserve"> </w:t>
            </w:r>
            <w:r>
              <w:rPr>
                <w:sz w:val="28"/>
              </w:rPr>
              <w:t>of</w:t>
            </w:r>
            <w:r>
              <w:rPr>
                <w:spacing w:val="-16"/>
                <w:sz w:val="28"/>
              </w:rPr>
              <w:t xml:space="preserve"> </w:t>
            </w:r>
            <w:r>
              <w:rPr>
                <w:sz w:val="28"/>
              </w:rPr>
              <w:t>law</w:t>
            </w:r>
            <w:r>
              <w:rPr>
                <w:spacing w:val="-15"/>
                <w:sz w:val="28"/>
              </w:rPr>
              <w:t xml:space="preserve"> </w:t>
            </w:r>
            <w:r>
              <w:rPr>
                <w:sz w:val="28"/>
              </w:rPr>
              <w:t>for</w:t>
            </w:r>
            <w:r>
              <w:rPr>
                <w:spacing w:val="-13"/>
                <w:sz w:val="28"/>
              </w:rPr>
              <w:t xml:space="preserve"> </w:t>
            </w:r>
            <w:r>
              <w:rPr>
                <w:sz w:val="28"/>
              </w:rPr>
              <w:t>example</w:t>
            </w:r>
            <w:r>
              <w:rPr>
                <w:spacing w:val="-16"/>
                <w:sz w:val="28"/>
              </w:rPr>
              <w:t xml:space="preserve"> </w:t>
            </w:r>
            <w:r>
              <w:rPr>
                <w:sz w:val="28"/>
              </w:rPr>
              <w:t>haa</w:t>
            </w:r>
            <w:r>
              <w:rPr>
                <w:spacing w:val="-16"/>
                <w:sz w:val="28"/>
              </w:rPr>
              <w:t xml:space="preserve"> </w:t>
            </w:r>
            <w:r>
              <w:rPr>
                <w:sz w:val="28"/>
              </w:rPr>
              <w:t>naa kay</w:t>
            </w:r>
            <w:r>
              <w:rPr>
                <w:spacing w:val="-3"/>
                <w:sz w:val="28"/>
              </w:rPr>
              <w:t xml:space="preserve"> </w:t>
            </w:r>
            <w:r>
              <w:rPr>
                <w:sz w:val="28"/>
              </w:rPr>
              <w:t>giprotectahan</w:t>
            </w:r>
            <w:r>
              <w:rPr>
                <w:spacing w:val="-5"/>
                <w:sz w:val="28"/>
              </w:rPr>
              <w:t xml:space="preserve"> </w:t>
            </w:r>
            <w:r>
              <w:rPr>
                <w:sz w:val="28"/>
              </w:rPr>
              <w:t>na</w:t>
            </w:r>
            <w:r>
              <w:rPr>
                <w:spacing w:val="-6"/>
                <w:sz w:val="28"/>
              </w:rPr>
              <w:t xml:space="preserve"> </w:t>
            </w:r>
            <w:r>
              <w:rPr>
                <w:sz w:val="28"/>
              </w:rPr>
              <w:t>client</w:t>
            </w:r>
            <w:r>
              <w:rPr>
                <w:spacing w:val="-2"/>
                <w:sz w:val="28"/>
              </w:rPr>
              <w:t xml:space="preserve"> </w:t>
            </w:r>
            <w:r>
              <w:rPr>
                <w:sz w:val="28"/>
              </w:rPr>
              <w:t>na</w:t>
            </w:r>
            <w:r>
              <w:rPr>
                <w:spacing w:val="-3"/>
                <w:sz w:val="28"/>
              </w:rPr>
              <w:t xml:space="preserve"> </w:t>
            </w:r>
            <w:r>
              <w:rPr>
                <w:sz w:val="28"/>
              </w:rPr>
              <w:t>gicharge for corruption it would really affect nahulog man gud nga na norm nang mga SOPs nya murag sonewhat challenges your core principle nga gitudlo</w:t>
            </w:r>
            <w:r>
              <w:rPr>
                <w:spacing w:val="-9"/>
                <w:sz w:val="28"/>
              </w:rPr>
              <w:t xml:space="preserve"> </w:t>
            </w:r>
            <w:r>
              <w:rPr>
                <w:sz w:val="28"/>
              </w:rPr>
              <w:t>na</w:t>
            </w:r>
            <w:r>
              <w:rPr>
                <w:spacing w:val="-10"/>
                <w:sz w:val="28"/>
              </w:rPr>
              <w:t xml:space="preserve"> </w:t>
            </w:r>
            <w:r>
              <w:rPr>
                <w:sz w:val="28"/>
              </w:rPr>
              <w:t>gikan</w:t>
            </w:r>
            <w:r>
              <w:rPr>
                <w:spacing w:val="-9"/>
                <w:sz w:val="28"/>
              </w:rPr>
              <w:t xml:space="preserve"> </w:t>
            </w:r>
            <w:r>
              <w:rPr>
                <w:sz w:val="28"/>
              </w:rPr>
              <w:t>sa</w:t>
            </w:r>
            <w:r>
              <w:rPr>
                <w:spacing w:val="-10"/>
                <w:sz w:val="28"/>
              </w:rPr>
              <w:t xml:space="preserve"> </w:t>
            </w:r>
            <w:r>
              <w:rPr>
                <w:sz w:val="28"/>
              </w:rPr>
              <w:t>pagkabata</w:t>
            </w:r>
            <w:r>
              <w:rPr>
                <w:spacing w:val="-10"/>
                <w:sz w:val="28"/>
              </w:rPr>
              <w:t xml:space="preserve"> </w:t>
            </w:r>
            <w:r>
              <w:rPr>
                <w:sz w:val="28"/>
              </w:rPr>
              <w:t>nimo</w:t>
            </w:r>
            <w:r>
              <w:rPr>
                <w:spacing w:val="-9"/>
                <w:sz w:val="28"/>
              </w:rPr>
              <w:t xml:space="preserve"> </w:t>
            </w:r>
            <w:r>
              <w:rPr>
                <w:sz w:val="28"/>
              </w:rPr>
              <w:t>naa juy</w:t>
            </w:r>
            <w:r>
              <w:rPr>
                <w:spacing w:val="-15"/>
                <w:sz w:val="28"/>
              </w:rPr>
              <w:t xml:space="preserve"> </w:t>
            </w:r>
            <w:r>
              <w:rPr>
                <w:sz w:val="28"/>
              </w:rPr>
              <w:t>impact</w:t>
            </w:r>
            <w:r>
              <w:rPr>
                <w:spacing w:val="-14"/>
                <w:sz w:val="28"/>
              </w:rPr>
              <w:t xml:space="preserve"> </w:t>
            </w:r>
            <w:r>
              <w:rPr>
                <w:sz w:val="28"/>
              </w:rPr>
              <w:t>that</w:t>
            </w:r>
            <w:r>
              <w:rPr>
                <w:spacing w:val="-13"/>
                <w:sz w:val="28"/>
              </w:rPr>
              <w:t xml:space="preserve"> </w:t>
            </w:r>
            <w:r>
              <w:rPr>
                <w:sz w:val="28"/>
              </w:rPr>
              <w:t>is</w:t>
            </w:r>
            <w:r>
              <w:rPr>
                <w:spacing w:val="-13"/>
                <w:sz w:val="28"/>
              </w:rPr>
              <w:t xml:space="preserve"> </w:t>
            </w:r>
            <w:r>
              <w:rPr>
                <w:sz w:val="28"/>
              </w:rPr>
              <w:t>why</w:t>
            </w:r>
            <w:r>
              <w:rPr>
                <w:spacing w:val="-15"/>
                <w:sz w:val="28"/>
              </w:rPr>
              <w:t xml:space="preserve"> </w:t>
            </w:r>
            <w:r>
              <w:rPr>
                <w:sz w:val="28"/>
              </w:rPr>
              <w:t>there</w:t>
            </w:r>
            <w:r>
              <w:rPr>
                <w:spacing w:val="-13"/>
                <w:sz w:val="28"/>
              </w:rPr>
              <w:t xml:space="preserve"> </w:t>
            </w:r>
            <w:r>
              <w:rPr>
                <w:sz w:val="28"/>
              </w:rPr>
              <w:t>is</w:t>
            </w:r>
            <w:r>
              <w:rPr>
                <w:spacing w:val="-13"/>
                <w:sz w:val="28"/>
              </w:rPr>
              <w:t xml:space="preserve"> </w:t>
            </w:r>
            <w:r>
              <w:rPr>
                <w:sz w:val="28"/>
              </w:rPr>
              <w:t>a</w:t>
            </w:r>
            <w:r>
              <w:rPr>
                <w:spacing w:val="-16"/>
                <w:sz w:val="28"/>
              </w:rPr>
              <w:t xml:space="preserve"> </w:t>
            </w:r>
            <w:r>
              <w:rPr>
                <w:sz w:val="28"/>
              </w:rPr>
              <w:t>need</w:t>
            </w:r>
            <w:r>
              <w:rPr>
                <w:spacing w:val="-15"/>
                <w:sz w:val="28"/>
              </w:rPr>
              <w:t xml:space="preserve"> </w:t>
            </w:r>
            <w:r>
              <w:rPr>
                <w:sz w:val="28"/>
              </w:rPr>
              <w:t>na i constant reminder jud sa legal community na stand ground sa imong morality</w:t>
            </w:r>
            <w:r>
              <w:rPr>
                <w:spacing w:val="-15"/>
                <w:sz w:val="28"/>
              </w:rPr>
              <w:t xml:space="preserve"> </w:t>
            </w:r>
            <w:r>
              <w:rPr>
                <w:sz w:val="28"/>
              </w:rPr>
              <w:t>sa</w:t>
            </w:r>
            <w:r>
              <w:rPr>
                <w:spacing w:val="-15"/>
                <w:sz w:val="28"/>
              </w:rPr>
              <w:t xml:space="preserve"> </w:t>
            </w:r>
            <w:r>
              <w:rPr>
                <w:sz w:val="28"/>
              </w:rPr>
              <w:t>legal</w:t>
            </w:r>
            <w:r>
              <w:rPr>
                <w:spacing w:val="-15"/>
                <w:sz w:val="28"/>
              </w:rPr>
              <w:t xml:space="preserve"> </w:t>
            </w:r>
            <w:r>
              <w:rPr>
                <w:sz w:val="28"/>
              </w:rPr>
              <w:t>principles</w:t>
            </w:r>
            <w:r>
              <w:rPr>
                <w:spacing w:val="-15"/>
                <w:sz w:val="28"/>
              </w:rPr>
              <w:t xml:space="preserve"> </w:t>
            </w:r>
            <w:r>
              <w:rPr>
                <w:sz w:val="28"/>
              </w:rPr>
              <w:t>and</w:t>
            </w:r>
            <w:r>
              <w:rPr>
                <w:spacing w:val="-15"/>
                <w:sz w:val="28"/>
              </w:rPr>
              <w:t xml:space="preserve"> </w:t>
            </w:r>
            <w:r>
              <w:rPr>
                <w:sz w:val="28"/>
              </w:rPr>
              <w:t>also</w:t>
            </w:r>
            <w:r>
              <w:rPr>
                <w:spacing w:val="-15"/>
                <w:sz w:val="28"/>
              </w:rPr>
              <w:t xml:space="preserve"> </w:t>
            </w:r>
            <w:r>
              <w:rPr>
                <w:sz w:val="28"/>
              </w:rPr>
              <w:t>mo dapat</w:t>
            </w:r>
            <w:r>
              <w:rPr>
                <w:spacing w:val="-1"/>
                <w:sz w:val="28"/>
              </w:rPr>
              <w:t xml:space="preserve"> </w:t>
            </w:r>
            <w:r>
              <w:rPr>
                <w:sz w:val="28"/>
              </w:rPr>
              <w:t>mo</w:t>
            </w:r>
            <w:r>
              <w:rPr>
                <w:spacing w:val="-1"/>
                <w:sz w:val="28"/>
              </w:rPr>
              <w:t xml:space="preserve"> </w:t>
            </w:r>
            <w:r>
              <w:rPr>
                <w:sz w:val="28"/>
              </w:rPr>
              <w:t>develop</w:t>
            </w:r>
            <w:r>
              <w:rPr>
                <w:spacing w:val="-1"/>
                <w:sz w:val="28"/>
              </w:rPr>
              <w:t xml:space="preserve"> </w:t>
            </w:r>
            <w:r>
              <w:rPr>
                <w:sz w:val="28"/>
              </w:rPr>
              <w:t>ka</w:t>
            </w:r>
            <w:r>
              <w:rPr>
                <w:spacing w:val="-3"/>
                <w:sz w:val="28"/>
              </w:rPr>
              <w:t xml:space="preserve"> </w:t>
            </w:r>
            <w:r>
              <w:rPr>
                <w:sz w:val="28"/>
              </w:rPr>
              <w:t>isip</w:t>
            </w:r>
            <w:r>
              <w:rPr>
                <w:spacing w:val="-2"/>
                <w:sz w:val="28"/>
              </w:rPr>
              <w:t xml:space="preserve"> </w:t>
            </w:r>
            <w:r>
              <w:rPr>
                <w:sz w:val="28"/>
              </w:rPr>
              <w:t>usa</w:t>
            </w:r>
            <w:r>
              <w:rPr>
                <w:spacing w:val="-3"/>
                <w:sz w:val="28"/>
              </w:rPr>
              <w:t xml:space="preserve"> </w:t>
            </w:r>
            <w:r>
              <w:rPr>
                <w:sz w:val="28"/>
              </w:rPr>
              <w:t>ka</w:t>
            </w:r>
            <w:r>
              <w:rPr>
                <w:spacing w:val="-1"/>
                <w:sz w:val="28"/>
              </w:rPr>
              <w:t xml:space="preserve"> </w:t>
            </w:r>
            <w:r>
              <w:rPr>
                <w:sz w:val="28"/>
              </w:rPr>
              <w:t>tao</w:t>
            </w:r>
            <w:r>
              <w:rPr>
                <w:spacing w:val="-1"/>
                <w:sz w:val="28"/>
              </w:rPr>
              <w:t xml:space="preserve"> </w:t>
            </w:r>
            <w:r>
              <w:rPr>
                <w:sz w:val="28"/>
              </w:rPr>
              <w:t>for example</w:t>
            </w:r>
            <w:r>
              <w:rPr>
                <w:spacing w:val="-17"/>
                <w:sz w:val="28"/>
              </w:rPr>
              <w:t xml:space="preserve"> </w:t>
            </w:r>
            <w:r>
              <w:rPr>
                <w:sz w:val="28"/>
              </w:rPr>
              <w:t>sa</w:t>
            </w:r>
            <w:r>
              <w:rPr>
                <w:spacing w:val="-17"/>
                <w:sz w:val="28"/>
              </w:rPr>
              <w:t xml:space="preserve"> </w:t>
            </w:r>
            <w:r>
              <w:rPr>
                <w:sz w:val="28"/>
              </w:rPr>
              <w:t>practice</w:t>
            </w:r>
            <w:r>
              <w:rPr>
                <w:spacing w:val="-17"/>
                <w:sz w:val="28"/>
              </w:rPr>
              <w:t xml:space="preserve"> </w:t>
            </w:r>
            <w:r>
              <w:rPr>
                <w:sz w:val="28"/>
              </w:rPr>
              <w:t>of</w:t>
            </w:r>
            <w:r>
              <w:rPr>
                <w:spacing w:val="-14"/>
                <w:sz w:val="28"/>
              </w:rPr>
              <w:t xml:space="preserve"> </w:t>
            </w:r>
            <w:r>
              <w:rPr>
                <w:sz w:val="28"/>
              </w:rPr>
              <w:t>law</w:t>
            </w:r>
            <w:r>
              <w:rPr>
                <w:spacing w:val="-18"/>
                <w:sz w:val="28"/>
              </w:rPr>
              <w:t xml:space="preserve"> </w:t>
            </w:r>
            <w:r>
              <w:rPr>
                <w:sz w:val="28"/>
              </w:rPr>
              <w:t>dli</w:t>
            </w:r>
            <w:r>
              <w:rPr>
                <w:spacing w:val="-15"/>
                <w:sz w:val="28"/>
              </w:rPr>
              <w:t xml:space="preserve"> </w:t>
            </w:r>
            <w:r>
              <w:rPr>
                <w:sz w:val="28"/>
              </w:rPr>
              <w:t>lng</w:t>
            </w:r>
            <w:r>
              <w:rPr>
                <w:spacing w:val="-16"/>
                <w:sz w:val="28"/>
              </w:rPr>
              <w:t xml:space="preserve"> </w:t>
            </w:r>
            <w:r>
              <w:rPr>
                <w:sz w:val="28"/>
              </w:rPr>
              <w:t>kutob mopasar kag bar exam,</w:t>
            </w:r>
            <w:r>
              <w:rPr>
                <w:spacing w:val="-1"/>
                <w:sz w:val="28"/>
              </w:rPr>
              <w:t xml:space="preserve"> </w:t>
            </w:r>
            <w:r>
              <w:rPr>
                <w:sz w:val="28"/>
              </w:rPr>
              <w:t>mopa</w:t>
            </w:r>
            <w:r>
              <w:rPr>
                <w:spacing w:val="-3"/>
                <w:sz w:val="28"/>
              </w:rPr>
              <w:t xml:space="preserve"> </w:t>
            </w:r>
            <w:r>
              <w:rPr>
                <w:sz w:val="28"/>
              </w:rPr>
              <w:t>daog kag client, dapat tingali naa kay himoon na mga steps that will have impact on national issues like gianswers nako permiro you should be vocal it should be resounding ang mo gawas sa imohang baba ba.</w:t>
            </w:r>
          </w:p>
        </w:tc>
        <w:tc>
          <w:tcPr>
            <w:tcW w:w="2480" w:type="dxa"/>
          </w:tcPr>
          <w:p>
            <w:pPr>
              <w:pStyle w:val="14"/>
              <w:rPr>
                <w:sz w:val="28"/>
              </w:rPr>
            </w:pPr>
            <w:r>
              <w:rPr>
                <w:spacing w:val="-5"/>
                <w:sz w:val="28"/>
              </w:rPr>
              <w:t>I1</w:t>
            </w:r>
          </w:p>
        </w:tc>
      </w:tr>
    </w:tbl>
    <w:p>
      <w:pPr>
        <w:pStyle w:val="14"/>
        <w:spacing w:after="0"/>
        <w:rPr>
          <w:sz w:val="28"/>
        </w:rPr>
        <w:sectPr>
          <w:pgSz w:w="12240" w:h="15840"/>
          <w:pgMar w:top="1220" w:right="720" w:bottom="280" w:left="1080" w:header="979" w:footer="0" w:gutter="0"/>
          <w:cols w:space="720" w:num="1"/>
        </w:sectPr>
      </w:pPr>
    </w:p>
    <w:p>
      <w:pPr>
        <w:pStyle w:val="7"/>
        <w:spacing w:before="24"/>
        <w:rPr>
          <w:b/>
          <w:sz w:val="20"/>
        </w:rPr>
      </w:pPr>
    </w:p>
    <w:tbl>
      <w:tblPr>
        <w:tblStyle w:val="6"/>
        <w:tblW w:w="0" w:type="auto"/>
        <w:tblInd w:w="3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44"/>
        <w:gridCol w:w="4628"/>
        <w:gridCol w:w="2480"/>
      </w:tblGrid>
      <w:tr>
        <w:trPr>
          <w:trHeight w:val="6516" w:hRule="atLeast"/>
        </w:trPr>
        <w:tc>
          <w:tcPr>
            <w:tcW w:w="2244" w:type="dxa"/>
          </w:tcPr>
          <w:p>
            <w:pPr>
              <w:pStyle w:val="14"/>
              <w:ind w:left="0"/>
              <w:rPr>
                <w:sz w:val="28"/>
              </w:rPr>
            </w:pPr>
          </w:p>
        </w:tc>
        <w:tc>
          <w:tcPr>
            <w:tcW w:w="4628" w:type="dxa"/>
          </w:tcPr>
          <w:p>
            <w:pPr>
              <w:pStyle w:val="14"/>
              <w:spacing w:line="268" w:lineRule="auto"/>
              <w:ind w:right="96"/>
              <w:jc w:val="both"/>
              <w:rPr>
                <w:sz w:val="28"/>
              </w:rPr>
            </w:pPr>
            <w:r>
              <w:rPr>
                <w:sz w:val="28"/>
              </w:rPr>
              <w:t>(</w:t>
            </w:r>
            <w:r>
              <w:rPr>
                <w:spacing w:val="-15"/>
                <w:sz w:val="28"/>
              </w:rPr>
              <w:t xml:space="preserve"> </w:t>
            </w:r>
            <w:r>
              <w:rPr>
                <w:i/>
                <w:sz w:val="28"/>
              </w:rPr>
              <w:t>.</w:t>
            </w:r>
            <w:r>
              <w:rPr>
                <w:i/>
                <w:spacing w:val="-16"/>
                <w:sz w:val="28"/>
              </w:rPr>
              <w:t xml:space="preserve"> </w:t>
            </w:r>
            <w:r>
              <w:rPr>
                <w:i/>
                <w:sz w:val="28"/>
              </w:rPr>
              <w:t>In</w:t>
            </w:r>
            <w:r>
              <w:rPr>
                <w:i/>
                <w:spacing w:val="-14"/>
                <w:sz w:val="28"/>
              </w:rPr>
              <w:t xml:space="preserve"> </w:t>
            </w:r>
            <w:r>
              <w:rPr>
                <w:i/>
                <w:sz w:val="28"/>
              </w:rPr>
              <w:t>a</w:t>
            </w:r>
            <w:r>
              <w:rPr>
                <w:i/>
                <w:spacing w:val="-15"/>
                <w:sz w:val="28"/>
              </w:rPr>
              <w:t xml:space="preserve"> </w:t>
            </w:r>
            <w:r>
              <w:rPr>
                <w:i/>
                <w:sz w:val="28"/>
              </w:rPr>
              <w:t>practice</w:t>
            </w:r>
            <w:r>
              <w:rPr>
                <w:i/>
                <w:spacing w:val="-15"/>
                <w:sz w:val="28"/>
              </w:rPr>
              <w:t xml:space="preserve"> </w:t>
            </w:r>
            <w:r>
              <w:rPr>
                <w:i/>
                <w:sz w:val="28"/>
              </w:rPr>
              <w:t>of</w:t>
            </w:r>
            <w:r>
              <w:rPr>
                <w:i/>
                <w:spacing w:val="-15"/>
                <w:sz w:val="28"/>
              </w:rPr>
              <w:t xml:space="preserve"> </w:t>
            </w:r>
            <w:r>
              <w:rPr>
                <w:i/>
                <w:sz w:val="28"/>
              </w:rPr>
              <w:t>law,</w:t>
            </w:r>
            <w:r>
              <w:rPr>
                <w:i/>
                <w:spacing w:val="-16"/>
                <w:sz w:val="28"/>
              </w:rPr>
              <w:t xml:space="preserve"> </w:t>
            </w:r>
            <w:r>
              <w:rPr>
                <w:i/>
                <w:sz w:val="28"/>
              </w:rPr>
              <w:t>for</w:t>
            </w:r>
            <w:r>
              <w:rPr>
                <w:i/>
                <w:spacing w:val="-15"/>
                <w:sz w:val="28"/>
              </w:rPr>
              <w:t xml:space="preserve"> </w:t>
            </w:r>
            <w:r>
              <w:rPr>
                <w:i/>
                <w:sz w:val="28"/>
              </w:rPr>
              <w:t>example,</w:t>
            </w:r>
            <w:r>
              <w:rPr>
                <w:i/>
                <w:spacing w:val="-16"/>
                <w:sz w:val="28"/>
              </w:rPr>
              <w:t xml:space="preserve"> </w:t>
            </w:r>
            <w:r>
              <w:rPr>
                <w:i/>
                <w:sz w:val="28"/>
              </w:rPr>
              <w:t>you have a protected client who was charged for corruption.</w:t>
            </w:r>
            <w:r>
              <w:rPr>
                <w:i/>
                <w:spacing w:val="-1"/>
                <w:sz w:val="28"/>
              </w:rPr>
              <w:t xml:space="preserve"> </w:t>
            </w:r>
            <w:r>
              <w:rPr>
                <w:i/>
                <w:sz w:val="28"/>
              </w:rPr>
              <w:t>It would really affect the fact that the SOPs have become</w:t>
            </w:r>
            <w:r>
              <w:rPr>
                <w:i/>
                <w:spacing w:val="-9"/>
                <w:sz w:val="28"/>
              </w:rPr>
              <w:t xml:space="preserve"> </w:t>
            </w:r>
            <w:r>
              <w:rPr>
                <w:i/>
                <w:sz w:val="28"/>
              </w:rPr>
              <w:t>the</w:t>
            </w:r>
            <w:r>
              <w:rPr>
                <w:i/>
                <w:spacing w:val="-8"/>
                <w:sz w:val="28"/>
              </w:rPr>
              <w:t xml:space="preserve"> </w:t>
            </w:r>
            <w:r>
              <w:rPr>
                <w:i/>
                <w:sz w:val="28"/>
              </w:rPr>
              <w:t>norm.</w:t>
            </w:r>
            <w:r>
              <w:rPr>
                <w:i/>
                <w:spacing w:val="-10"/>
                <w:sz w:val="28"/>
              </w:rPr>
              <w:t xml:space="preserve"> </w:t>
            </w:r>
            <w:r>
              <w:rPr>
                <w:i/>
                <w:sz w:val="28"/>
              </w:rPr>
              <w:t>It</w:t>
            </w:r>
            <w:r>
              <w:rPr>
                <w:i/>
                <w:spacing w:val="-8"/>
                <w:sz w:val="28"/>
              </w:rPr>
              <w:t xml:space="preserve"> </w:t>
            </w:r>
            <w:r>
              <w:rPr>
                <w:i/>
                <w:sz w:val="28"/>
              </w:rPr>
              <w:t>seems</w:t>
            </w:r>
            <w:r>
              <w:rPr>
                <w:i/>
                <w:spacing w:val="-9"/>
                <w:sz w:val="28"/>
              </w:rPr>
              <w:t xml:space="preserve"> </w:t>
            </w:r>
            <w:r>
              <w:rPr>
                <w:i/>
                <w:sz w:val="28"/>
              </w:rPr>
              <w:t>to</w:t>
            </w:r>
            <w:r>
              <w:rPr>
                <w:i/>
                <w:spacing w:val="-9"/>
                <w:sz w:val="28"/>
              </w:rPr>
              <w:t xml:space="preserve"> </w:t>
            </w:r>
            <w:r>
              <w:rPr>
                <w:i/>
                <w:sz w:val="28"/>
              </w:rPr>
              <w:t>challenge your core principle that you have been taught</w:t>
            </w:r>
            <w:r>
              <w:rPr>
                <w:i/>
                <w:spacing w:val="-18"/>
                <w:sz w:val="28"/>
              </w:rPr>
              <w:t xml:space="preserve"> </w:t>
            </w:r>
            <w:r>
              <w:rPr>
                <w:i/>
                <w:sz w:val="28"/>
              </w:rPr>
              <w:t>since</w:t>
            </w:r>
            <w:r>
              <w:rPr>
                <w:i/>
                <w:spacing w:val="-17"/>
                <w:sz w:val="28"/>
              </w:rPr>
              <w:t xml:space="preserve"> </w:t>
            </w:r>
            <w:r>
              <w:rPr>
                <w:i/>
                <w:sz w:val="28"/>
              </w:rPr>
              <w:t>childhood.</w:t>
            </w:r>
            <w:r>
              <w:rPr>
                <w:i/>
                <w:spacing w:val="-18"/>
                <w:sz w:val="28"/>
              </w:rPr>
              <w:t xml:space="preserve"> </w:t>
            </w:r>
            <w:r>
              <w:rPr>
                <w:i/>
                <w:sz w:val="28"/>
              </w:rPr>
              <w:t>It</w:t>
            </w:r>
            <w:r>
              <w:rPr>
                <w:i/>
                <w:spacing w:val="-17"/>
                <w:sz w:val="28"/>
              </w:rPr>
              <w:t xml:space="preserve"> </w:t>
            </w:r>
            <w:r>
              <w:rPr>
                <w:i/>
                <w:sz w:val="28"/>
              </w:rPr>
              <w:t>has</w:t>
            </w:r>
            <w:r>
              <w:rPr>
                <w:i/>
                <w:spacing w:val="-18"/>
                <w:sz w:val="28"/>
              </w:rPr>
              <w:t xml:space="preserve"> </w:t>
            </w:r>
            <w:r>
              <w:rPr>
                <w:i/>
                <w:sz w:val="28"/>
              </w:rPr>
              <w:t>an</w:t>
            </w:r>
            <w:r>
              <w:rPr>
                <w:i/>
                <w:spacing w:val="-17"/>
                <w:sz w:val="28"/>
              </w:rPr>
              <w:t xml:space="preserve"> </w:t>
            </w:r>
            <w:r>
              <w:rPr>
                <w:i/>
                <w:sz w:val="28"/>
              </w:rPr>
              <w:t xml:space="preserve">impact that is why there is a need for me to constantly remind the legal community that you stand on the ground of your morality in legal principles and also you must develop as a person. and client, you should probably take steps that will have an impact on national issues like I answered permiro you should be vocal it should be resounding.) </w:t>
            </w:r>
            <w:r>
              <w:rPr>
                <w:color w:val="ED0000"/>
                <w:sz w:val="28"/>
              </w:rPr>
              <w:t>IDI1:SS8</w:t>
            </w:r>
          </w:p>
        </w:tc>
        <w:tc>
          <w:tcPr>
            <w:tcW w:w="2480" w:type="dxa"/>
          </w:tcPr>
          <w:p>
            <w:pPr>
              <w:pStyle w:val="14"/>
              <w:ind w:left="0"/>
              <w:rPr>
                <w:sz w:val="28"/>
              </w:rPr>
            </w:pPr>
          </w:p>
        </w:tc>
      </w:tr>
      <w:tr>
        <w:trPr>
          <w:trHeight w:val="6178" w:hRule="atLeast"/>
        </w:trPr>
        <w:tc>
          <w:tcPr>
            <w:tcW w:w="2244" w:type="dxa"/>
          </w:tcPr>
          <w:p>
            <w:pPr>
              <w:pStyle w:val="14"/>
              <w:spacing w:before="2"/>
              <w:rPr>
                <w:sz w:val="28"/>
              </w:rPr>
            </w:pPr>
            <w:r>
              <w:rPr>
                <w:spacing w:val="-10"/>
                <w:sz w:val="28"/>
              </w:rPr>
              <w:t>9</w:t>
            </w:r>
          </w:p>
        </w:tc>
        <w:tc>
          <w:tcPr>
            <w:tcW w:w="4628" w:type="dxa"/>
          </w:tcPr>
          <w:p>
            <w:pPr>
              <w:pStyle w:val="14"/>
              <w:spacing w:before="2"/>
              <w:rPr>
                <w:sz w:val="28"/>
              </w:rPr>
            </w:pPr>
            <w:r>
              <w:rPr>
                <w:spacing w:val="-10"/>
                <w:sz w:val="28"/>
              </w:rPr>
              <w:t>.</w:t>
            </w:r>
          </w:p>
          <w:p>
            <w:pPr>
              <w:pStyle w:val="14"/>
              <w:spacing w:before="98"/>
              <w:ind w:left="0"/>
              <w:rPr>
                <w:b/>
                <w:sz w:val="28"/>
              </w:rPr>
            </w:pPr>
          </w:p>
          <w:p>
            <w:pPr>
              <w:pStyle w:val="14"/>
              <w:spacing w:line="268" w:lineRule="auto"/>
              <w:ind w:right="97"/>
              <w:jc w:val="both"/>
              <w:rPr>
                <w:sz w:val="28"/>
              </w:rPr>
            </w:pPr>
            <w:r>
              <w:rPr>
                <w:sz w:val="28"/>
              </w:rPr>
              <w:t xml:space="preserve">human right between government and individual. Like for example prevalent </w:t>
            </w:r>
            <w:r>
              <w:rPr>
                <w:spacing w:val="-2"/>
                <w:sz w:val="28"/>
              </w:rPr>
              <w:t>dili</w:t>
            </w:r>
            <w:r>
              <w:rPr>
                <w:spacing w:val="-13"/>
                <w:sz w:val="28"/>
              </w:rPr>
              <w:t xml:space="preserve"> </w:t>
            </w:r>
            <w:r>
              <w:rPr>
                <w:spacing w:val="-2"/>
                <w:sz w:val="28"/>
              </w:rPr>
              <w:t>mawala</w:t>
            </w:r>
            <w:r>
              <w:rPr>
                <w:spacing w:val="-12"/>
                <w:sz w:val="28"/>
              </w:rPr>
              <w:t xml:space="preserve"> </w:t>
            </w:r>
            <w:r>
              <w:rPr>
                <w:spacing w:val="-2"/>
                <w:sz w:val="28"/>
              </w:rPr>
              <w:t>na</w:t>
            </w:r>
            <w:r>
              <w:rPr>
                <w:spacing w:val="-12"/>
                <w:sz w:val="28"/>
              </w:rPr>
              <w:t xml:space="preserve"> </w:t>
            </w:r>
            <w:r>
              <w:rPr>
                <w:spacing w:val="-2"/>
                <w:sz w:val="28"/>
              </w:rPr>
              <w:t>issue</w:t>
            </w:r>
            <w:r>
              <w:rPr>
                <w:spacing w:val="-14"/>
                <w:sz w:val="28"/>
              </w:rPr>
              <w:t xml:space="preserve"> </w:t>
            </w:r>
            <w:r>
              <w:rPr>
                <w:spacing w:val="-2"/>
                <w:sz w:val="28"/>
              </w:rPr>
              <w:t>kaning</w:t>
            </w:r>
            <w:r>
              <w:rPr>
                <w:spacing w:val="-11"/>
                <w:sz w:val="28"/>
              </w:rPr>
              <w:t xml:space="preserve"> </w:t>
            </w:r>
            <w:r>
              <w:rPr>
                <w:spacing w:val="-2"/>
                <w:sz w:val="28"/>
              </w:rPr>
              <w:t xml:space="preserve">insurgences </w:t>
            </w:r>
            <w:r>
              <w:rPr>
                <w:sz w:val="28"/>
              </w:rPr>
              <w:t>its</w:t>
            </w:r>
            <w:r>
              <w:rPr>
                <w:spacing w:val="-13"/>
                <w:sz w:val="28"/>
              </w:rPr>
              <w:t xml:space="preserve"> </w:t>
            </w:r>
            <w:r>
              <w:rPr>
                <w:sz w:val="28"/>
              </w:rPr>
              <w:t>part</w:t>
            </w:r>
            <w:r>
              <w:rPr>
                <w:spacing w:val="-13"/>
                <w:sz w:val="28"/>
              </w:rPr>
              <w:t xml:space="preserve"> </w:t>
            </w:r>
            <w:r>
              <w:rPr>
                <w:sz w:val="28"/>
              </w:rPr>
              <w:t>of</w:t>
            </w:r>
            <w:r>
              <w:rPr>
                <w:spacing w:val="-13"/>
                <w:sz w:val="28"/>
              </w:rPr>
              <w:t xml:space="preserve"> </w:t>
            </w:r>
            <w:r>
              <w:rPr>
                <w:sz w:val="28"/>
              </w:rPr>
              <w:t>the</w:t>
            </w:r>
            <w:r>
              <w:rPr>
                <w:spacing w:val="-13"/>
                <w:sz w:val="28"/>
              </w:rPr>
              <w:t xml:space="preserve"> </w:t>
            </w:r>
            <w:r>
              <w:rPr>
                <w:sz w:val="28"/>
              </w:rPr>
              <w:t>scope</w:t>
            </w:r>
            <w:r>
              <w:rPr>
                <w:spacing w:val="-13"/>
                <w:sz w:val="28"/>
              </w:rPr>
              <w:t xml:space="preserve"> </w:t>
            </w:r>
            <w:r>
              <w:rPr>
                <w:sz w:val="28"/>
              </w:rPr>
              <w:t>sa</w:t>
            </w:r>
            <w:r>
              <w:rPr>
                <w:spacing w:val="-16"/>
                <w:sz w:val="28"/>
              </w:rPr>
              <w:t xml:space="preserve"> </w:t>
            </w:r>
            <w:r>
              <w:rPr>
                <w:sz w:val="28"/>
              </w:rPr>
              <w:t>policy</w:t>
            </w:r>
            <w:r>
              <w:rPr>
                <w:spacing w:val="-13"/>
                <w:sz w:val="28"/>
              </w:rPr>
              <w:t xml:space="preserve"> </w:t>
            </w:r>
            <w:r>
              <w:rPr>
                <w:sz w:val="28"/>
              </w:rPr>
              <w:t>making</w:t>
            </w:r>
            <w:r>
              <w:rPr>
                <w:spacing w:val="-13"/>
                <w:sz w:val="28"/>
              </w:rPr>
              <w:t xml:space="preserve"> </w:t>
            </w:r>
            <w:r>
              <w:rPr>
                <w:sz w:val="28"/>
              </w:rPr>
              <w:t>sa policy making security man prevalent karon ang red tagging man. Para nako ang balancing diha kay education ang mobalance ana mo educate ka unsay imohang katungod for example freedom of expression.</w:t>
            </w:r>
          </w:p>
          <w:p>
            <w:pPr>
              <w:pStyle w:val="14"/>
              <w:spacing w:before="61"/>
              <w:ind w:left="0"/>
              <w:rPr>
                <w:b/>
                <w:sz w:val="28"/>
              </w:rPr>
            </w:pPr>
          </w:p>
          <w:p>
            <w:pPr>
              <w:pStyle w:val="14"/>
              <w:spacing w:line="268" w:lineRule="auto"/>
              <w:ind w:right="97"/>
              <w:jc w:val="both"/>
              <w:rPr>
                <w:i/>
                <w:sz w:val="28"/>
              </w:rPr>
            </w:pPr>
            <w:r>
              <w:rPr>
                <w:sz w:val="28"/>
              </w:rPr>
              <w:t xml:space="preserve">( </w:t>
            </w:r>
            <w:r>
              <w:rPr>
                <w:i/>
                <w:sz w:val="28"/>
              </w:rPr>
              <w:t>human rights do not penetrate between persons only human right between</w:t>
            </w:r>
            <w:r>
              <w:rPr>
                <w:i/>
                <w:spacing w:val="71"/>
                <w:w w:val="150"/>
                <w:sz w:val="28"/>
              </w:rPr>
              <w:t xml:space="preserve"> </w:t>
            </w:r>
            <w:r>
              <w:rPr>
                <w:i/>
                <w:sz w:val="28"/>
              </w:rPr>
              <w:t>government</w:t>
            </w:r>
            <w:r>
              <w:rPr>
                <w:i/>
                <w:spacing w:val="70"/>
                <w:w w:val="150"/>
                <w:sz w:val="28"/>
              </w:rPr>
              <w:t xml:space="preserve"> </w:t>
            </w:r>
            <w:r>
              <w:rPr>
                <w:i/>
                <w:sz w:val="28"/>
              </w:rPr>
              <w:t>and</w:t>
            </w:r>
            <w:r>
              <w:rPr>
                <w:i/>
                <w:spacing w:val="69"/>
                <w:w w:val="150"/>
                <w:sz w:val="28"/>
              </w:rPr>
              <w:t xml:space="preserve"> </w:t>
            </w:r>
            <w:r>
              <w:rPr>
                <w:i/>
                <w:spacing w:val="-2"/>
                <w:sz w:val="28"/>
              </w:rPr>
              <w:t>individual.</w:t>
            </w:r>
          </w:p>
          <w:p>
            <w:pPr>
              <w:pStyle w:val="14"/>
              <w:spacing w:before="1"/>
              <w:jc w:val="both"/>
              <w:rPr>
                <w:i/>
                <w:sz w:val="28"/>
              </w:rPr>
            </w:pPr>
            <w:r>
              <w:rPr>
                <w:i/>
                <w:sz w:val="28"/>
              </w:rPr>
              <w:t>Like</w:t>
            </w:r>
            <w:r>
              <w:rPr>
                <w:i/>
                <w:spacing w:val="76"/>
                <w:sz w:val="28"/>
              </w:rPr>
              <w:t xml:space="preserve">  </w:t>
            </w:r>
            <w:r>
              <w:rPr>
                <w:i/>
                <w:sz w:val="28"/>
              </w:rPr>
              <w:t>for</w:t>
            </w:r>
            <w:r>
              <w:rPr>
                <w:i/>
                <w:spacing w:val="76"/>
                <w:sz w:val="28"/>
              </w:rPr>
              <w:t xml:space="preserve">  </w:t>
            </w:r>
            <w:r>
              <w:rPr>
                <w:i/>
                <w:sz w:val="28"/>
              </w:rPr>
              <w:t>example,</w:t>
            </w:r>
            <w:r>
              <w:rPr>
                <w:i/>
                <w:spacing w:val="75"/>
                <w:sz w:val="28"/>
              </w:rPr>
              <w:t xml:space="preserve">  </w:t>
            </w:r>
            <w:r>
              <w:rPr>
                <w:i/>
                <w:sz w:val="28"/>
              </w:rPr>
              <w:t>the</w:t>
            </w:r>
            <w:r>
              <w:rPr>
                <w:i/>
                <w:spacing w:val="76"/>
                <w:sz w:val="28"/>
              </w:rPr>
              <w:t xml:space="preserve">  </w:t>
            </w:r>
            <w:r>
              <w:rPr>
                <w:i/>
                <w:sz w:val="28"/>
              </w:rPr>
              <w:t>issue</w:t>
            </w:r>
            <w:r>
              <w:rPr>
                <w:i/>
                <w:spacing w:val="76"/>
                <w:sz w:val="28"/>
              </w:rPr>
              <w:t xml:space="preserve">  </w:t>
            </w:r>
            <w:r>
              <w:rPr>
                <w:i/>
                <w:spacing w:val="-5"/>
                <w:sz w:val="28"/>
              </w:rPr>
              <w:t>of</w:t>
            </w:r>
          </w:p>
        </w:tc>
        <w:tc>
          <w:tcPr>
            <w:tcW w:w="2480" w:type="dxa"/>
          </w:tcPr>
          <w:p>
            <w:pPr>
              <w:pStyle w:val="14"/>
              <w:spacing w:before="2"/>
              <w:rPr>
                <w:sz w:val="28"/>
              </w:rPr>
            </w:pPr>
            <w:r>
              <w:rPr>
                <w:spacing w:val="-5"/>
                <w:sz w:val="28"/>
              </w:rPr>
              <w:t>I1</w:t>
            </w:r>
          </w:p>
        </w:tc>
      </w:tr>
    </w:tbl>
    <w:p>
      <w:pPr>
        <w:pStyle w:val="14"/>
        <w:spacing w:after="0"/>
        <w:rPr>
          <w:sz w:val="28"/>
        </w:rPr>
        <w:sectPr>
          <w:pgSz w:w="12240" w:h="15840"/>
          <w:pgMar w:top="1220" w:right="720" w:bottom="280" w:left="1080" w:header="979" w:footer="0" w:gutter="0"/>
          <w:cols w:space="720" w:num="1"/>
        </w:sectPr>
      </w:pPr>
    </w:p>
    <w:p>
      <w:pPr>
        <w:pStyle w:val="7"/>
        <w:spacing w:before="24"/>
        <w:rPr>
          <w:b/>
          <w:sz w:val="20"/>
        </w:rPr>
      </w:pPr>
    </w:p>
    <w:tbl>
      <w:tblPr>
        <w:tblStyle w:val="6"/>
        <w:tblW w:w="0" w:type="auto"/>
        <w:tblInd w:w="3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44"/>
        <w:gridCol w:w="4628"/>
        <w:gridCol w:w="2480"/>
      </w:tblGrid>
      <w:tr>
        <w:trPr>
          <w:trHeight w:val="3268" w:hRule="atLeast"/>
        </w:trPr>
        <w:tc>
          <w:tcPr>
            <w:tcW w:w="2244" w:type="dxa"/>
          </w:tcPr>
          <w:p>
            <w:pPr>
              <w:pStyle w:val="14"/>
              <w:ind w:left="0"/>
              <w:rPr>
                <w:sz w:val="28"/>
              </w:rPr>
            </w:pPr>
          </w:p>
        </w:tc>
        <w:tc>
          <w:tcPr>
            <w:tcW w:w="4628" w:type="dxa"/>
          </w:tcPr>
          <w:p>
            <w:pPr>
              <w:pStyle w:val="14"/>
              <w:tabs>
                <w:tab w:val="left" w:pos="2216"/>
                <w:tab w:val="left" w:pos="4298"/>
              </w:tabs>
              <w:spacing w:line="268" w:lineRule="auto"/>
              <w:ind w:right="98"/>
              <w:jc w:val="both"/>
              <w:rPr>
                <w:sz w:val="28"/>
              </w:rPr>
            </w:pPr>
            <w:r>
              <w:rPr>
                <w:i/>
                <w:sz w:val="28"/>
              </w:rPr>
              <w:t>insurgency</w:t>
            </w:r>
            <w:r>
              <w:rPr>
                <w:i/>
                <w:spacing w:val="-2"/>
                <w:sz w:val="28"/>
              </w:rPr>
              <w:t xml:space="preserve"> </w:t>
            </w:r>
            <w:r>
              <w:rPr>
                <w:i/>
                <w:sz w:val="28"/>
              </w:rPr>
              <w:t>will</w:t>
            </w:r>
            <w:r>
              <w:rPr>
                <w:i/>
                <w:spacing w:val="-3"/>
                <w:sz w:val="28"/>
              </w:rPr>
              <w:t xml:space="preserve"> </w:t>
            </w:r>
            <w:r>
              <w:rPr>
                <w:i/>
                <w:sz w:val="28"/>
              </w:rPr>
              <w:t>not</w:t>
            </w:r>
            <w:r>
              <w:rPr>
                <w:i/>
                <w:spacing w:val="-1"/>
                <w:sz w:val="28"/>
              </w:rPr>
              <w:t xml:space="preserve"> </w:t>
            </w:r>
            <w:r>
              <w:rPr>
                <w:i/>
                <w:sz w:val="28"/>
              </w:rPr>
              <w:t>go</w:t>
            </w:r>
            <w:r>
              <w:rPr>
                <w:i/>
                <w:spacing w:val="-1"/>
                <w:sz w:val="28"/>
              </w:rPr>
              <w:t xml:space="preserve"> </w:t>
            </w:r>
            <w:r>
              <w:rPr>
                <w:i/>
                <w:sz w:val="28"/>
              </w:rPr>
              <w:t>away,</w:t>
            </w:r>
            <w:r>
              <w:rPr>
                <w:i/>
                <w:spacing w:val="-3"/>
                <w:sz w:val="28"/>
              </w:rPr>
              <w:t xml:space="preserve"> </w:t>
            </w:r>
            <w:r>
              <w:rPr>
                <w:i/>
                <w:sz w:val="28"/>
              </w:rPr>
              <w:t>its</w:t>
            </w:r>
            <w:r>
              <w:rPr>
                <w:i/>
                <w:spacing w:val="-4"/>
                <w:sz w:val="28"/>
              </w:rPr>
              <w:t xml:space="preserve"> </w:t>
            </w:r>
            <w:r>
              <w:rPr>
                <w:i/>
                <w:sz w:val="28"/>
              </w:rPr>
              <w:t>part</w:t>
            </w:r>
            <w:r>
              <w:rPr>
                <w:i/>
                <w:spacing w:val="-3"/>
                <w:sz w:val="28"/>
              </w:rPr>
              <w:t xml:space="preserve"> </w:t>
            </w:r>
            <w:r>
              <w:rPr>
                <w:i/>
                <w:sz w:val="28"/>
              </w:rPr>
              <w:t xml:space="preserve">of the scope of policy making, security is also prevalent now, red tagging is also prevalent. For me, the balancing is because education balances that, you educate what your rights are, for </w:t>
            </w:r>
            <w:r>
              <w:rPr>
                <w:i/>
                <w:spacing w:val="-2"/>
                <w:sz w:val="28"/>
              </w:rPr>
              <w:t>example</w:t>
            </w:r>
            <w:r>
              <w:rPr>
                <w:i/>
                <w:sz w:val="28"/>
              </w:rPr>
              <w:tab/>
            </w:r>
            <w:r>
              <w:rPr>
                <w:i/>
                <w:spacing w:val="-2"/>
                <w:sz w:val="28"/>
              </w:rPr>
              <w:t>freedom</w:t>
            </w:r>
            <w:r>
              <w:rPr>
                <w:i/>
                <w:sz w:val="28"/>
              </w:rPr>
              <w:tab/>
            </w:r>
            <w:r>
              <w:rPr>
                <w:i/>
                <w:spacing w:val="-6"/>
                <w:sz w:val="28"/>
              </w:rPr>
              <w:t xml:space="preserve">of </w:t>
            </w:r>
            <w:r>
              <w:rPr>
                <w:i/>
                <w:spacing w:val="-2"/>
                <w:sz w:val="28"/>
              </w:rPr>
              <w:t>expression.</w:t>
            </w:r>
            <w:r>
              <w:rPr>
                <w:spacing w:val="-2"/>
                <w:sz w:val="28"/>
              </w:rPr>
              <w:t>)</w:t>
            </w:r>
            <w:r>
              <w:rPr>
                <w:color w:val="ED0000"/>
                <w:spacing w:val="-2"/>
                <w:sz w:val="28"/>
              </w:rPr>
              <w:t>IDI1:SS9</w:t>
            </w:r>
          </w:p>
        </w:tc>
        <w:tc>
          <w:tcPr>
            <w:tcW w:w="2480" w:type="dxa"/>
          </w:tcPr>
          <w:p>
            <w:pPr>
              <w:pStyle w:val="14"/>
              <w:ind w:left="0"/>
              <w:rPr>
                <w:sz w:val="28"/>
              </w:rPr>
            </w:pPr>
          </w:p>
        </w:tc>
      </w:tr>
    </w:tbl>
    <w:p>
      <w:pPr>
        <w:pStyle w:val="14"/>
        <w:spacing w:after="0"/>
        <w:rPr>
          <w:sz w:val="28"/>
        </w:rPr>
        <w:sectPr>
          <w:pgSz w:w="12240" w:h="15840"/>
          <w:pgMar w:top="1220" w:right="720" w:bottom="280" w:left="1080" w:header="979" w:footer="0" w:gutter="0"/>
          <w:cols w:space="720" w:num="1"/>
        </w:sectPr>
      </w:pPr>
    </w:p>
    <w:p>
      <w:pPr>
        <w:pStyle w:val="3"/>
        <w:spacing w:before="255"/>
        <w:ind w:right="361"/>
        <w:jc w:val="center"/>
      </w:pPr>
      <w:r>
        <w:t>APPENDIX</w:t>
      </w:r>
      <w:r>
        <w:rPr>
          <w:spacing w:val="57"/>
        </w:rPr>
        <w:t xml:space="preserve"> </w:t>
      </w:r>
      <w:r>
        <w:rPr>
          <w:spacing w:val="-10"/>
        </w:rPr>
        <w:t>I</w:t>
      </w:r>
    </w:p>
    <w:p>
      <w:pPr>
        <w:pStyle w:val="7"/>
        <w:spacing w:before="97"/>
        <w:rPr>
          <w:b/>
        </w:rPr>
      </w:pPr>
    </w:p>
    <w:p>
      <w:pPr>
        <w:spacing w:before="1"/>
        <w:ind w:left="0" w:right="357" w:firstLine="0"/>
        <w:jc w:val="center"/>
        <w:rPr>
          <w:b/>
          <w:sz w:val="28"/>
        </w:rPr>
      </w:pPr>
      <w:r>
        <w:rPr>
          <w:b/>
          <w:sz w:val="28"/>
        </w:rPr>
        <w:t>SAMPLE</w:t>
      </w:r>
      <w:r>
        <w:rPr>
          <w:b/>
          <w:spacing w:val="-19"/>
          <w:sz w:val="28"/>
        </w:rPr>
        <w:t xml:space="preserve"> </w:t>
      </w:r>
      <w:r>
        <w:rPr>
          <w:b/>
          <w:sz w:val="28"/>
        </w:rPr>
        <w:t>FORMULATION</w:t>
      </w:r>
      <w:r>
        <w:rPr>
          <w:b/>
          <w:spacing w:val="-12"/>
          <w:sz w:val="28"/>
        </w:rPr>
        <w:t xml:space="preserve"> </w:t>
      </w:r>
      <w:r>
        <w:rPr>
          <w:b/>
          <w:sz w:val="28"/>
        </w:rPr>
        <w:t>OF</w:t>
      </w:r>
      <w:r>
        <w:rPr>
          <w:b/>
          <w:spacing w:val="-18"/>
          <w:sz w:val="28"/>
        </w:rPr>
        <w:t xml:space="preserve"> </w:t>
      </w:r>
      <w:r>
        <w:rPr>
          <w:b/>
          <w:sz w:val="28"/>
        </w:rPr>
        <w:t>CORE</w:t>
      </w:r>
      <w:r>
        <w:rPr>
          <w:b/>
          <w:spacing w:val="-11"/>
          <w:sz w:val="28"/>
        </w:rPr>
        <w:t xml:space="preserve"> </w:t>
      </w:r>
      <w:r>
        <w:rPr>
          <w:b/>
          <w:spacing w:val="-2"/>
          <w:sz w:val="28"/>
        </w:rPr>
        <w:t>MEANINGS</w:t>
      </w:r>
    </w:p>
    <w:p>
      <w:pPr>
        <w:pStyle w:val="7"/>
        <w:rPr>
          <w:b/>
          <w:sz w:val="20"/>
        </w:rPr>
      </w:pPr>
    </w:p>
    <w:p>
      <w:pPr>
        <w:pStyle w:val="7"/>
        <w:rPr>
          <w:b/>
          <w:sz w:val="20"/>
        </w:rPr>
      </w:pPr>
    </w:p>
    <w:p>
      <w:pPr>
        <w:pStyle w:val="7"/>
        <w:rPr>
          <w:b/>
          <w:sz w:val="20"/>
        </w:rPr>
      </w:pPr>
    </w:p>
    <w:p>
      <w:pPr>
        <w:pStyle w:val="7"/>
        <w:rPr>
          <w:b/>
          <w:sz w:val="20"/>
        </w:rPr>
      </w:pPr>
    </w:p>
    <w:p>
      <w:pPr>
        <w:pStyle w:val="7"/>
        <w:spacing w:before="13"/>
        <w:rPr>
          <w:b/>
          <w:sz w:val="20"/>
        </w:rPr>
      </w:pPr>
    </w:p>
    <w:tbl>
      <w:tblPr>
        <w:tblStyle w:val="6"/>
        <w:tblW w:w="0" w:type="auto"/>
        <w:tblInd w:w="3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96"/>
        <w:gridCol w:w="3956"/>
      </w:tblGrid>
      <w:tr>
        <w:trPr>
          <w:trHeight w:val="741" w:hRule="atLeast"/>
        </w:trPr>
        <w:tc>
          <w:tcPr>
            <w:tcW w:w="5396" w:type="dxa"/>
          </w:tcPr>
          <w:p>
            <w:pPr>
              <w:pStyle w:val="14"/>
              <w:ind w:left="4"/>
              <w:rPr>
                <w:b/>
                <w:sz w:val="28"/>
              </w:rPr>
            </w:pPr>
            <w:r>
              <w:rPr>
                <w:b/>
                <w:spacing w:val="-2"/>
                <w:sz w:val="28"/>
              </w:rPr>
              <w:t>SIGNIFICANT</w:t>
            </w:r>
            <w:r>
              <w:rPr>
                <w:b/>
                <w:spacing w:val="3"/>
                <w:sz w:val="28"/>
              </w:rPr>
              <w:t xml:space="preserve"> </w:t>
            </w:r>
            <w:r>
              <w:rPr>
                <w:b/>
                <w:spacing w:val="-2"/>
                <w:sz w:val="28"/>
              </w:rPr>
              <w:t>STATEMENT</w:t>
            </w:r>
          </w:p>
        </w:tc>
        <w:tc>
          <w:tcPr>
            <w:tcW w:w="3956" w:type="dxa"/>
          </w:tcPr>
          <w:p>
            <w:pPr>
              <w:pStyle w:val="14"/>
              <w:ind w:left="4"/>
              <w:rPr>
                <w:b/>
                <w:sz w:val="28"/>
              </w:rPr>
            </w:pPr>
            <w:r>
              <w:rPr>
                <w:b/>
                <w:spacing w:val="-2"/>
                <w:sz w:val="28"/>
              </w:rPr>
              <w:t>FORMULATED</w:t>
            </w:r>
            <w:r>
              <w:rPr>
                <w:b/>
                <w:spacing w:val="-15"/>
                <w:sz w:val="28"/>
              </w:rPr>
              <w:t xml:space="preserve"> </w:t>
            </w:r>
            <w:r>
              <w:rPr>
                <w:b/>
                <w:spacing w:val="-2"/>
                <w:sz w:val="28"/>
              </w:rPr>
              <w:t>MEANINGS</w:t>
            </w:r>
          </w:p>
        </w:tc>
      </w:tr>
      <w:tr>
        <w:trPr>
          <w:trHeight w:val="5835" w:hRule="atLeast"/>
        </w:trPr>
        <w:tc>
          <w:tcPr>
            <w:tcW w:w="5396" w:type="dxa"/>
          </w:tcPr>
          <w:p>
            <w:pPr>
              <w:pStyle w:val="14"/>
              <w:spacing w:line="268" w:lineRule="auto"/>
              <w:ind w:left="4" w:right="92"/>
              <w:jc w:val="both"/>
              <w:rPr>
                <w:sz w:val="28"/>
              </w:rPr>
            </w:pPr>
            <w:r>
              <w:rPr>
                <w:sz w:val="28"/>
              </w:rPr>
              <w:t>There are many national issues that concerns about economics our political independence another issue is internal sovereignty as to economic national issue like crisis we cannot deny the fact that there is a crisis in the Philippines like for example one of the report from Cebu We can say that there is already an existing food crisis. my perspective on this is because of the effect of poor economic policy making because as we observe our law maker focuses</w:t>
            </w:r>
            <w:r>
              <w:rPr>
                <w:spacing w:val="-15"/>
                <w:sz w:val="28"/>
              </w:rPr>
              <w:t xml:space="preserve"> </w:t>
            </w:r>
            <w:r>
              <w:rPr>
                <w:sz w:val="28"/>
              </w:rPr>
              <w:t>on</w:t>
            </w:r>
            <w:r>
              <w:rPr>
                <w:spacing w:val="-12"/>
                <w:sz w:val="28"/>
              </w:rPr>
              <w:t xml:space="preserve"> </w:t>
            </w:r>
            <w:r>
              <w:rPr>
                <w:sz w:val="28"/>
              </w:rPr>
              <w:t>spoon</w:t>
            </w:r>
            <w:r>
              <w:rPr>
                <w:spacing w:val="-12"/>
                <w:sz w:val="28"/>
              </w:rPr>
              <w:t xml:space="preserve"> </w:t>
            </w:r>
            <w:r>
              <w:rPr>
                <w:sz w:val="28"/>
              </w:rPr>
              <w:t>feeding</w:t>
            </w:r>
            <w:r>
              <w:rPr>
                <w:spacing w:val="-12"/>
                <w:sz w:val="28"/>
              </w:rPr>
              <w:t xml:space="preserve"> </w:t>
            </w:r>
            <w:r>
              <w:rPr>
                <w:sz w:val="28"/>
              </w:rPr>
              <w:t>programs</w:t>
            </w:r>
            <w:r>
              <w:rPr>
                <w:spacing w:val="-15"/>
                <w:sz w:val="28"/>
              </w:rPr>
              <w:t xml:space="preserve"> </w:t>
            </w:r>
            <w:r>
              <w:rPr>
                <w:sz w:val="28"/>
              </w:rPr>
              <w:t>like</w:t>
            </w:r>
            <w:r>
              <w:rPr>
                <w:spacing w:val="-15"/>
                <w:sz w:val="28"/>
              </w:rPr>
              <w:t xml:space="preserve"> </w:t>
            </w:r>
            <w:r>
              <w:rPr>
                <w:sz w:val="28"/>
              </w:rPr>
              <w:t>the</w:t>
            </w:r>
            <w:r>
              <w:rPr>
                <w:spacing w:val="-13"/>
                <w:sz w:val="28"/>
              </w:rPr>
              <w:t xml:space="preserve"> </w:t>
            </w:r>
            <w:r>
              <w:rPr>
                <w:sz w:val="28"/>
              </w:rPr>
              <w:t>4Ps program.</w:t>
            </w:r>
            <w:r>
              <w:rPr>
                <w:spacing w:val="-18"/>
                <w:sz w:val="28"/>
              </w:rPr>
              <w:t xml:space="preserve"> </w:t>
            </w:r>
            <w:r>
              <w:rPr>
                <w:sz w:val="28"/>
              </w:rPr>
              <w:t>And</w:t>
            </w:r>
            <w:r>
              <w:rPr>
                <w:spacing w:val="-17"/>
                <w:sz w:val="28"/>
              </w:rPr>
              <w:t xml:space="preserve"> </w:t>
            </w:r>
            <w:r>
              <w:rPr>
                <w:sz w:val="28"/>
              </w:rPr>
              <w:t>also</w:t>
            </w:r>
            <w:r>
              <w:rPr>
                <w:spacing w:val="-18"/>
                <w:sz w:val="28"/>
              </w:rPr>
              <w:t xml:space="preserve"> </w:t>
            </w:r>
            <w:r>
              <w:rPr>
                <w:sz w:val="28"/>
              </w:rPr>
              <w:t>the</w:t>
            </w:r>
            <w:r>
              <w:rPr>
                <w:spacing w:val="-17"/>
                <w:sz w:val="28"/>
              </w:rPr>
              <w:t xml:space="preserve"> </w:t>
            </w:r>
            <w:r>
              <w:rPr>
                <w:sz w:val="28"/>
              </w:rPr>
              <w:t>implementation</w:t>
            </w:r>
            <w:r>
              <w:rPr>
                <w:spacing w:val="-18"/>
                <w:sz w:val="28"/>
              </w:rPr>
              <w:t xml:space="preserve"> </w:t>
            </w:r>
            <w:r>
              <w:rPr>
                <w:sz w:val="28"/>
              </w:rPr>
              <w:t>has</w:t>
            </w:r>
            <w:r>
              <w:rPr>
                <w:spacing w:val="-17"/>
                <w:sz w:val="28"/>
              </w:rPr>
              <w:t xml:space="preserve"> </w:t>
            </w:r>
            <w:r>
              <w:rPr>
                <w:sz w:val="28"/>
              </w:rPr>
              <w:t>been politicized there is a need of modifications about that law. IDI1:SS1</w:t>
            </w:r>
          </w:p>
        </w:tc>
        <w:tc>
          <w:tcPr>
            <w:tcW w:w="3956" w:type="dxa"/>
          </w:tcPr>
          <w:p>
            <w:pPr>
              <w:pStyle w:val="14"/>
              <w:tabs>
                <w:tab w:val="left" w:pos="2362"/>
                <w:tab w:val="left" w:pos="3585"/>
              </w:tabs>
              <w:spacing w:line="268" w:lineRule="auto"/>
              <w:ind w:left="4" w:right="92"/>
              <w:jc w:val="both"/>
              <w:rPr>
                <w:sz w:val="28"/>
              </w:rPr>
            </w:pPr>
            <w:r>
              <w:rPr>
                <w:sz w:val="28"/>
              </w:rPr>
              <w:t>The</w:t>
            </w:r>
            <w:r>
              <w:rPr>
                <w:spacing w:val="-12"/>
                <w:sz w:val="28"/>
              </w:rPr>
              <w:t xml:space="preserve"> </w:t>
            </w:r>
            <w:r>
              <w:rPr>
                <w:sz w:val="28"/>
              </w:rPr>
              <w:t>informant</w:t>
            </w:r>
            <w:r>
              <w:rPr>
                <w:spacing w:val="-14"/>
                <w:sz w:val="28"/>
              </w:rPr>
              <w:t xml:space="preserve"> </w:t>
            </w:r>
            <w:r>
              <w:rPr>
                <w:sz w:val="28"/>
              </w:rPr>
              <w:t>observes</w:t>
            </w:r>
            <w:r>
              <w:rPr>
                <w:spacing w:val="-11"/>
                <w:sz w:val="28"/>
              </w:rPr>
              <w:t xml:space="preserve"> </w:t>
            </w:r>
            <w:r>
              <w:rPr>
                <w:sz w:val="28"/>
              </w:rPr>
              <w:t>a</w:t>
            </w:r>
            <w:r>
              <w:rPr>
                <w:spacing w:val="-12"/>
                <w:sz w:val="28"/>
              </w:rPr>
              <w:t xml:space="preserve"> </w:t>
            </w:r>
            <w:r>
              <w:rPr>
                <w:sz w:val="28"/>
              </w:rPr>
              <w:t xml:space="preserve">growing food crisis in the Philippines, particularly in Cebu, which they attribute to poor economic </w:t>
            </w:r>
            <w:r>
              <w:rPr>
                <w:spacing w:val="-2"/>
                <w:sz w:val="28"/>
              </w:rPr>
              <w:t>policymaking</w:t>
            </w:r>
            <w:r>
              <w:rPr>
                <w:sz w:val="28"/>
              </w:rPr>
              <w:tab/>
            </w:r>
            <w:r>
              <w:rPr>
                <w:spacing w:val="-4"/>
                <w:sz w:val="28"/>
              </w:rPr>
              <w:t>and</w:t>
            </w:r>
            <w:r>
              <w:rPr>
                <w:sz w:val="28"/>
              </w:rPr>
              <w:tab/>
            </w:r>
            <w:r>
              <w:rPr>
                <w:spacing w:val="-6"/>
                <w:sz w:val="28"/>
              </w:rPr>
              <w:t xml:space="preserve">an </w:t>
            </w:r>
            <w:r>
              <w:rPr>
                <w:sz w:val="28"/>
              </w:rPr>
              <w:t>overdependence on politicized welfare programs like the 4Ps. They believe these programs require legislative reform to promote long-term solutions rather than short-term relief.</w:t>
            </w:r>
          </w:p>
          <w:p>
            <w:pPr>
              <w:pStyle w:val="14"/>
              <w:ind w:left="0"/>
              <w:rPr>
                <w:b/>
                <w:sz w:val="28"/>
              </w:rPr>
            </w:pPr>
          </w:p>
          <w:p>
            <w:pPr>
              <w:pStyle w:val="14"/>
              <w:ind w:left="0"/>
              <w:rPr>
                <w:b/>
                <w:sz w:val="28"/>
              </w:rPr>
            </w:pPr>
          </w:p>
          <w:p>
            <w:pPr>
              <w:pStyle w:val="14"/>
              <w:spacing w:before="161"/>
              <w:ind w:left="0"/>
              <w:rPr>
                <w:b/>
                <w:sz w:val="28"/>
              </w:rPr>
            </w:pPr>
          </w:p>
          <w:p>
            <w:pPr>
              <w:pStyle w:val="14"/>
              <w:ind w:left="4"/>
              <w:rPr>
                <w:sz w:val="28"/>
              </w:rPr>
            </w:pPr>
            <w:r>
              <w:rPr>
                <w:spacing w:val="-5"/>
                <w:sz w:val="28"/>
              </w:rPr>
              <w:t>FM1</w:t>
            </w:r>
          </w:p>
        </w:tc>
      </w:tr>
      <w:tr>
        <w:trPr>
          <w:trHeight w:val="3628" w:hRule="atLeast"/>
        </w:trPr>
        <w:tc>
          <w:tcPr>
            <w:tcW w:w="5396" w:type="dxa"/>
          </w:tcPr>
          <w:p>
            <w:pPr>
              <w:pStyle w:val="14"/>
              <w:spacing w:line="268" w:lineRule="auto"/>
              <w:ind w:left="4" w:right="93"/>
              <w:jc w:val="both"/>
              <w:rPr>
                <w:sz w:val="28"/>
              </w:rPr>
            </w:pPr>
            <w:r>
              <w:rPr>
                <w:sz w:val="28"/>
              </w:rPr>
              <w:t>Another national issue is affecting sovereignty like for example our being an independent nation</w:t>
            </w:r>
            <w:r>
              <w:rPr>
                <w:spacing w:val="-1"/>
                <w:sz w:val="28"/>
              </w:rPr>
              <w:t xml:space="preserve"> </w:t>
            </w:r>
            <w:r>
              <w:rPr>
                <w:sz w:val="28"/>
              </w:rPr>
              <w:t>the</w:t>
            </w:r>
            <w:r>
              <w:rPr>
                <w:spacing w:val="-3"/>
                <w:sz w:val="28"/>
              </w:rPr>
              <w:t xml:space="preserve"> </w:t>
            </w:r>
            <w:r>
              <w:rPr>
                <w:sz w:val="28"/>
              </w:rPr>
              <w:t>question</w:t>
            </w:r>
            <w:r>
              <w:rPr>
                <w:spacing w:val="-2"/>
                <w:sz w:val="28"/>
              </w:rPr>
              <w:t xml:space="preserve"> </w:t>
            </w:r>
            <w:r>
              <w:rPr>
                <w:sz w:val="28"/>
              </w:rPr>
              <w:t>now</w:t>
            </w:r>
            <w:r>
              <w:rPr>
                <w:spacing w:val="-2"/>
                <w:sz w:val="28"/>
              </w:rPr>
              <w:t xml:space="preserve"> </w:t>
            </w:r>
            <w:r>
              <w:rPr>
                <w:sz w:val="28"/>
              </w:rPr>
              <w:t>is whether</w:t>
            </w:r>
            <w:r>
              <w:rPr>
                <w:spacing w:val="-3"/>
                <w:sz w:val="28"/>
              </w:rPr>
              <w:t xml:space="preserve"> </w:t>
            </w:r>
            <w:r>
              <w:rPr>
                <w:sz w:val="28"/>
              </w:rPr>
              <w:t>we can</w:t>
            </w:r>
            <w:r>
              <w:rPr>
                <w:spacing w:val="-1"/>
                <w:sz w:val="28"/>
              </w:rPr>
              <w:t xml:space="preserve"> </w:t>
            </w:r>
            <w:r>
              <w:rPr>
                <w:sz w:val="28"/>
              </w:rPr>
              <w:t>win over other nations, my perspective on law school we were trained if ever the Philippines will</w:t>
            </w:r>
            <w:r>
              <w:rPr>
                <w:spacing w:val="-10"/>
                <w:sz w:val="28"/>
              </w:rPr>
              <w:t xml:space="preserve"> </w:t>
            </w:r>
            <w:r>
              <w:rPr>
                <w:sz w:val="28"/>
              </w:rPr>
              <w:t>decide</w:t>
            </w:r>
            <w:r>
              <w:rPr>
                <w:spacing w:val="-9"/>
                <w:sz w:val="28"/>
              </w:rPr>
              <w:t xml:space="preserve"> </w:t>
            </w:r>
            <w:r>
              <w:rPr>
                <w:sz w:val="28"/>
              </w:rPr>
              <w:t>who</w:t>
            </w:r>
            <w:r>
              <w:rPr>
                <w:spacing w:val="-9"/>
                <w:sz w:val="28"/>
              </w:rPr>
              <w:t xml:space="preserve"> </w:t>
            </w:r>
            <w:r>
              <w:rPr>
                <w:sz w:val="28"/>
              </w:rPr>
              <w:t>has</w:t>
            </w:r>
            <w:r>
              <w:rPr>
                <w:spacing w:val="-9"/>
                <w:sz w:val="28"/>
              </w:rPr>
              <w:t xml:space="preserve"> </w:t>
            </w:r>
            <w:r>
              <w:rPr>
                <w:sz w:val="28"/>
              </w:rPr>
              <w:t>the</w:t>
            </w:r>
            <w:r>
              <w:rPr>
                <w:spacing w:val="-9"/>
                <w:sz w:val="28"/>
              </w:rPr>
              <w:t xml:space="preserve"> </w:t>
            </w:r>
            <w:r>
              <w:rPr>
                <w:sz w:val="28"/>
              </w:rPr>
              <w:t>jurisdiction</w:t>
            </w:r>
            <w:r>
              <w:rPr>
                <w:spacing w:val="-9"/>
                <w:sz w:val="28"/>
              </w:rPr>
              <w:t xml:space="preserve"> </w:t>
            </w:r>
            <w:r>
              <w:rPr>
                <w:sz w:val="28"/>
              </w:rPr>
              <w:t>of</w:t>
            </w:r>
            <w:r>
              <w:rPr>
                <w:spacing w:val="-9"/>
                <w:sz w:val="28"/>
              </w:rPr>
              <w:t xml:space="preserve"> </w:t>
            </w:r>
            <w:r>
              <w:rPr>
                <w:sz w:val="28"/>
              </w:rPr>
              <w:t>course</w:t>
            </w:r>
            <w:r>
              <w:rPr>
                <w:spacing w:val="-9"/>
                <w:sz w:val="28"/>
              </w:rPr>
              <w:t xml:space="preserve"> </w:t>
            </w:r>
            <w:r>
              <w:rPr>
                <w:sz w:val="28"/>
              </w:rPr>
              <w:t>it is ours when we release our jurisdiction we have our own right here in layman’s term we have a say in our Philippine law. IDI1:SS2</w:t>
            </w:r>
          </w:p>
        </w:tc>
        <w:tc>
          <w:tcPr>
            <w:tcW w:w="3956" w:type="dxa"/>
          </w:tcPr>
          <w:p>
            <w:pPr>
              <w:pStyle w:val="14"/>
              <w:spacing w:line="268" w:lineRule="auto"/>
              <w:ind w:left="4" w:right="92"/>
              <w:jc w:val="both"/>
              <w:rPr>
                <w:sz w:val="28"/>
              </w:rPr>
            </w:pPr>
            <w:r>
              <w:rPr>
                <w:sz w:val="28"/>
              </w:rPr>
              <w:t xml:space="preserve">This informant expresses concern that the Philippine legal system is being weakened by political ambitions influenced by international forces. They argue that national governance must be localized to effectively serve communities and uphold legal </w:t>
            </w:r>
            <w:r>
              <w:rPr>
                <w:spacing w:val="-2"/>
                <w:sz w:val="28"/>
              </w:rPr>
              <w:t>sovereignty.</w:t>
            </w:r>
          </w:p>
        </w:tc>
      </w:tr>
    </w:tbl>
    <w:p>
      <w:pPr>
        <w:pStyle w:val="14"/>
        <w:spacing w:after="0" w:line="268" w:lineRule="auto"/>
        <w:jc w:val="both"/>
        <w:rPr>
          <w:sz w:val="28"/>
        </w:rPr>
        <w:sectPr>
          <w:pgSz w:w="12240" w:h="15840"/>
          <w:pgMar w:top="1220" w:right="720" w:bottom="280" w:left="1080" w:header="979" w:footer="0" w:gutter="0"/>
          <w:cols w:space="720" w:num="1"/>
        </w:sectPr>
      </w:pPr>
    </w:p>
    <w:p>
      <w:pPr>
        <w:pStyle w:val="7"/>
        <w:spacing w:before="24"/>
        <w:rPr>
          <w:b/>
          <w:sz w:val="20"/>
        </w:rPr>
      </w:pPr>
    </w:p>
    <w:tbl>
      <w:tblPr>
        <w:tblStyle w:val="6"/>
        <w:tblW w:w="0" w:type="auto"/>
        <w:tblInd w:w="3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96"/>
        <w:gridCol w:w="3956"/>
      </w:tblGrid>
      <w:tr>
        <w:trPr>
          <w:trHeight w:val="1485" w:hRule="atLeast"/>
        </w:trPr>
        <w:tc>
          <w:tcPr>
            <w:tcW w:w="5396" w:type="dxa"/>
          </w:tcPr>
          <w:p>
            <w:pPr>
              <w:pStyle w:val="14"/>
              <w:ind w:left="0"/>
              <w:rPr>
                <w:sz w:val="28"/>
              </w:rPr>
            </w:pPr>
          </w:p>
        </w:tc>
        <w:tc>
          <w:tcPr>
            <w:tcW w:w="3956" w:type="dxa"/>
          </w:tcPr>
          <w:p>
            <w:pPr>
              <w:pStyle w:val="14"/>
              <w:ind w:left="0"/>
              <w:rPr>
                <w:b/>
                <w:sz w:val="28"/>
              </w:rPr>
            </w:pPr>
          </w:p>
          <w:p>
            <w:pPr>
              <w:pStyle w:val="14"/>
              <w:spacing w:before="100"/>
              <w:ind w:left="0"/>
              <w:rPr>
                <w:b/>
                <w:sz w:val="28"/>
              </w:rPr>
            </w:pPr>
          </w:p>
          <w:p>
            <w:pPr>
              <w:pStyle w:val="14"/>
              <w:ind w:left="4"/>
              <w:rPr>
                <w:sz w:val="28"/>
              </w:rPr>
            </w:pPr>
            <w:r>
              <w:rPr>
                <w:spacing w:val="-5"/>
                <w:sz w:val="28"/>
              </w:rPr>
              <w:t>FM2</w:t>
            </w:r>
          </w:p>
        </w:tc>
      </w:tr>
      <w:tr>
        <w:trPr>
          <w:trHeight w:val="3796" w:hRule="atLeast"/>
        </w:trPr>
        <w:tc>
          <w:tcPr>
            <w:tcW w:w="5396" w:type="dxa"/>
            <w:tcBorders>
              <w:bottom w:val="nil"/>
            </w:tcBorders>
          </w:tcPr>
          <w:p>
            <w:pPr>
              <w:pStyle w:val="14"/>
              <w:spacing w:line="268" w:lineRule="auto"/>
              <w:ind w:left="4" w:right="90"/>
              <w:jc w:val="both"/>
              <w:rPr>
                <w:sz w:val="28"/>
              </w:rPr>
            </w:pPr>
            <w:r>
              <w:rPr>
                <w:sz w:val="28"/>
              </w:rPr>
              <w:t>( My perspective is that we seem to be looking down on our legal proceedings here in the Philippines where in fact we can establish that we have jurisdiction and we can punish people who have violated our law but we have also fallen</w:t>
            </w:r>
            <w:r>
              <w:rPr>
                <w:spacing w:val="-16"/>
                <w:sz w:val="28"/>
              </w:rPr>
              <w:t xml:space="preserve"> </w:t>
            </w:r>
            <w:r>
              <w:rPr>
                <w:sz w:val="28"/>
              </w:rPr>
              <w:t>into</w:t>
            </w:r>
            <w:r>
              <w:rPr>
                <w:spacing w:val="-16"/>
                <w:sz w:val="28"/>
              </w:rPr>
              <w:t xml:space="preserve"> </w:t>
            </w:r>
            <w:r>
              <w:rPr>
                <w:sz w:val="28"/>
              </w:rPr>
              <w:t>the</w:t>
            </w:r>
            <w:r>
              <w:rPr>
                <w:spacing w:val="-17"/>
                <w:sz w:val="28"/>
              </w:rPr>
              <w:t xml:space="preserve"> </w:t>
            </w:r>
            <w:r>
              <w:rPr>
                <w:sz w:val="28"/>
              </w:rPr>
              <w:t>trap</w:t>
            </w:r>
            <w:r>
              <w:rPr>
                <w:spacing w:val="-16"/>
                <w:sz w:val="28"/>
              </w:rPr>
              <w:t xml:space="preserve"> </w:t>
            </w:r>
            <w:r>
              <w:rPr>
                <w:sz w:val="28"/>
              </w:rPr>
              <w:t>of</w:t>
            </w:r>
            <w:r>
              <w:rPr>
                <w:spacing w:val="-17"/>
                <w:sz w:val="28"/>
              </w:rPr>
              <w:t xml:space="preserve"> </w:t>
            </w:r>
            <w:r>
              <w:rPr>
                <w:sz w:val="28"/>
              </w:rPr>
              <w:t>having</w:t>
            </w:r>
            <w:r>
              <w:rPr>
                <w:spacing w:val="-16"/>
                <w:sz w:val="28"/>
              </w:rPr>
              <w:t xml:space="preserve"> </w:t>
            </w:r>
            <w:r>
              <w:rPr>
                <w:sz w:val="28"/>
              </w:rPr>
              <w:t>political</w:t>
            </w:r>
            <w:r>
              <w:rPr>
                <w:spacing w:val="-14"/>
                <w:sz w:val="28"/>
              </w:rPr>
              <w:t xml:space="preserve"> </w:t>
            </w:r>
            <w:r>
              <w:rPr>
                <w:sz w:val="28"/>
              </w:rPr>
              <w:t>ambitions that</w:t>
            </w:r>
            <w:r>
              <w:rPr>
                <w:spacing w:val="-1"/>
                <w:sz w:val="28"/>
              </w:rPr>
              <w:t xml:space="preserve"> </w:t>
            </w:r>
            <w:r>
              <w:rPr>
                <w:sz w:val="28"/>
              </w:rPr>
              <w:t>have</w:t>
            </w:r>
            <w:r>
              <w:rPr>
                <w:spacing w:val="-2"/>
                <w:sz w:val="28"/>
              </w:rPr>
              <w:t xml:space="preserve"> </w:t>
            </w:r>
            <w:r>
              <w:rPr>
                <w:sz w:val="28"/>
              </w:rPr>
              <w:t>the color</w:t>
            </w:r>
            <w:r>
              <w:rPr>
                <w:spacing w:val="-2"/>
                <w:sz w:val="28"/>
              </w:rPr>
              <w:t xml:space="preserve"> </w:t>
            </w:r>
            <w:r>
              <w:rPr>
                <w:sz w:val="28"/>
              </w:rPr>
              <w:t>of</w:t>
            </w:r>
            <w:r>
              <w:rPr>
                <w:spacing w:val="-2"/>
                <w:sz w:val="28"/>
              </w:rPr>
              <w:t xml:space="preserve"> </w:t>
            </w:r>
            <w:r>
              <w:rPr>
                <w:sz w:val="28"/>
              </w:rPr>
              <w:t>international force</w:t>
            </w:r>
            <w:r>
              <w:rPr>
                <w:spacing w:val="-1"/>
                <w:sz w:val="28"/>
              </w:rPr>
              <w:t xml:space="preserve"> </w:t>
            </w:r>
            <w:r>
              <w:rPr>
                <w:sz w:val="28"/>
              </w:rPr>
              <w:t>that</w:t>
            </w:r>
            <w:r>
              <w:rPr>
                <w:spacing w:val="-1"/>
                <w:sz w:val="28"/>
              </w:rPr>
              <w:t xml:space="preserve"> </w:t>
            </w:r>
            <w:r>
              <w:rPr>
                <w:sz w:val="28"/>
              </w:rPr>
              <w:t>is why you reflect on our administration that if it is not brought to the local because there is an outside force to help the local.) IDI1: SS3</w:t>
            </w:r>
          </w:p>
        </w:tc>
        <w:tc>
          <w:tcPr>
            <w:tcW w:w="3956" w:type="dxa"/>
            <w:tcBorders>
              <w:bottom w:val="nil"/>
            </w:tcBorders>
          </w:tcPr>
          <w:p>
            <w:pPr>
              <w:pStyle w:val="14"/>
              <w:spacing w:line="268" w:lineRule="auto"/>
              <w:ind w:left="4" w:right="92"/>
              <w:jc w:val="both"/>
              <w:rPr>
                <w:sz w:val="28"/>
              </w:rPr>
            </w:pPr>
            <w:r>
              <w:rPr>
                <w:sz w:val="28"/>
              </w:rPr>
              <w:t>The informant emphasizes the importance of maintaining jurisdiction over domestic legal matters to protect national sovereignty. They assert that Filipinos must have a voice in shaping and enforcing their own laws to preserve independence.</w:t>
            </w:r>
          </w:p>
        </w:tc>
      </w:tr>
      <w:tr>
        <w:trPr>
          <w:trHeight w:val="956" w:hRule="atLeast"/>
        </w:trPr>
        <w:tc>
          <w:tcPr>
            <w:tcW w:w="5396" w:type="dxa"/>
            <w:tcBorders>
              <w:top w:val="nil"/>
            </w:tcBorders>
          </w:tcPr>
          <w:p>
            <w:pPr>
              <w:pStyle w:val="14"/>
              <w:ind w:left="0"/>
              <w:rPr>
                <w:sz w:val="28"/>
              </w:rPr>
            </w:pPr>
          </w:p>
        </w:tc>
        <w:tc>
          <w:tcPr>
            <w:tcW w:w="3956" w:type="dxa"/>
            <w:tcBorders>
              <w:top w:val="nil"/>
            </w:tcBorders>
          </w:tcPr>
          <w:p>
            <w:pPr>
              <w:pStyle w:val="14"/>
              <w:spacing w:before="215"/>
              <w:ind w:left="4"/>
              <w:rPr>
                <w:sz w:val="28"/>
              </w:rPr>
            </w:pPr>
            <w:r>
              <w:rPr>
                <w:spacing w:val="-5"/>
                <w:sz w:val="28"/>
              </w:rPr>
              <w:t>FM3</w:t>
            </w:r>
          </w:p>
        </w:tc>
      </w:tr>
      <w:tr>
        <w:trPr>
          <w:trHeight w:val="5230" w:hRule="atLeast"/>
        </w:trPr>
        <w:tc>
          <w:tcPr>
            <w:tcW w:w="5396" w:type="dxa"/>
            <w:tcBorders>
              <w:bottom w:val="nil"/>
            </w:tcBorders>
          </w:tcPr>
          <w:p>
            <w:pPr>
              <w:pStyle w:val="14"/>
              <w:spacing w:line="268" w:lineRule="auto"/>
              <w:ind w:left="4" w:right="89"/>
              <w:jc w:val="both"/>
              <w:rPr>
                <w:sz w:val="28"/>
              </w:rPr>
            </w:pPr>
            <w:r>
              <w:rPr>
                <w:sz w:val="28"/>
              </w:rPr>
              <w:t>the</w:t>
            </w:r>
            <w:r>
              <w:rPr>
                <w:spacing w:val="-18"/>
                <w:sz w:val="28"/>
              </w:rPr>
              <w:t xml:space="preserve"> </w:t>
            </w:r>
            <w:r>
              <w:rPr>
                <w:sz w:val="28"/>
              </w:rPr>
              <w:t>third</w:t>
            </w:r>
            <w:r>
              <w:rPr>
                <w:spacing w:val="-17"/>
                <w:sz w:val="28"/>
              </w:rPr>
              <w:t xml:space="preserve"> </w:t>
            </w:r>
            <w:r>
              <w:rPr>
                <w:sz w:val="28"/>
              </w:rPr>
              <w:t>one</w:t>
            </w:r>
            <w:r>
              <w:rPr>
                <w:spacing w:val="-18"/>
                <w:sz w:val="28"/>
              </w:rPr>
              <w:t xml:space="preserve"> </w:t>
            </w:r>
            <w:r>
              <w:rPr>
                <w:sz w:val="28"/>
              </w:rPr>
              <w:t>is</w:t>
            </w:r>
            <w:r>
              <w:rPr>
                <w:spacing w:val="-17"/>
                <w:sz w:val="28"/>
              </w:rPr>
              <w:t xml:space="preserve"> </w:t>
            </w:r>
            <w:r>
              <w:rPr>
                <w:sz w:val="28"/>
              </w:rPr>
              <w:t>massive</w:t>
            </w:r>
            <w:r>
              <w:rPr>
                <w:spacing w:val="-18"/>
                <w:sz w:val="28"/>
              </w:rPr>
              <w:t xml:space="preserve"> </w:t>
            </w:r>
            <w:r>
              <w:rPr>
                <w:sz w:val="28"/>
              </w:rPr>
              <w:t>corruption</w:t>
            </w:r>
            <w:r>
              <w:rPr>
                <w:spacing w:val="-17"/>
                <w:sz w:val="28"/>
              </w:rPr>
              <w:t xml:space="preserve"> </w:t>
            </w:r>
            <w:r>
              <w:rPr>
                <w:sz w:val="28"/>
              </w:rPr>
              <w:t>and</w:t>
            </w:r>
            <w:r>
              <w:rPr>
                <w:spacing w:val="-18"/>
                <w:sz w:val="28"/>
              </w:rPr>
              <w:t xml:space="preserve"> </w:t>
            </w:r>
            <w:r>
              <w:rPr>
                <w:sz w:val="28"/>
              </w:rPr>
              <w:t>systemic corruption why can I say systemic somewhat coordinated schemes? But I call this this is not only happening now even in prehistory corruption is not new to us I think systemic corruption it is because of dwindling morality. We cannot solve problems like summary execution because it is systemic. My perspective we have to rehashed our moral u think moral recovery program for politicians, legislators,</w:t>
            </w:r>
            <w:r>
              <w:rPr>
                <w:spacing w:val="-5"/>
                <w:sz w:val="28"/>
              </w:rPr>
              <w:t xml:space="preserve"> </w:t>
            </w:r>
            <w:r>
              <w:rPr>
                <w:sz w:val="28"/>
              </w:rPr>
              <w:t>law</w:t>
            </w:r>
            <w:r>
              <w:rPr>
                <w:spacing w:val="-5"/>
                <w:sz w:val="28"/>
              </w:rPr>
              <w:t xml:space="preserve"> </w:t>
            </w:r>
            <w:r>
              <w:rPr>
                <w:sz w:val="28"/>
              </w:rPr>
              <w:t>enforcers</w:t>
            </w:r>
            <w:r>
              <w:rPr>
                <w:spacing w:val="-3"/>
                <w:sz w:val="28"/>
              </w:rPr>
              <w:t xml:space="preserve"> </w:t>
            </w:r>
            <w:r>
              <w:rPr>
                <w:sz w:val="28"/>
              </w:rPr>
              <w:t>i</w:t>
            </w:r>
            <w:r>
              <w:rPr>
                <w:spacing w:val="-4"/>
                <w:sz w:val="28"/>
              </w:rPr>
              <w:t xml:space="preserve"> </w:t>
            </w:r>
            <w:r>
              <w:rPr>
                <w:sz w:val="28"/>
              </w:rPr>
              <w:t>think there</w:t>
            </w:r>
            <w:r>
              <w:rPr>
                <w:spacing w:val="-4"/>
                <w:sz w:val="28"/>
              </w:rPr>
              <w:t xml:space="preserve"> </w:t>
            </w:r>
            <w:r>
              <w:rPr>
                <w:sz w:val="28"/>
              </w:rPr>
              <w:t>is</w:t>
            </w:r>
            <w:r>
              <w:rPr>
                <w:spacing w:val="-3"/>
                <w:sz w:val="28"/>
              </w:rPr>
              <w:t xml:space="preserve"> </w:t>
            </w:r>
            <w:r>
              <w:rPr>
                <w:sz w:val="28"/>
              </w:rPr>
              <w:t>a</w:t>
            </w:r>
            <w:r>
              <w:rPr>
                <w:spacing w:val="-5"/>
                <w:sz w:val="28"/>
              </w:rPr>
              <w:t xml:space="preserve"> </w:t>
            </w:r>
            <w:r>
              <w:rPr>
                <w:sz w:val="28"/>
              </w:rPr>
              <w:t>need for moral recovery to bring back morality because corruption has fallen to the norm and the legality is the exemption.)</w:t>
            </w:r>
          </w:p>
        </w:tc>
        <w:tc>
          <w:tcPr>
            <w:tcW w:w="3956" w:type="dxa"/>
            <w:tcBorders>
              <w:bottom w:val="nil"/>
            </w:tcBorders>
          </w:tcPr>
          <w:p>
            <w:pPr>
              <w:pStyle w:val="14"/>
              <w:spacing w:line="268" w:lineRule="auto"/>
              <w:ind w:left="4" w:right="92"/>
              <w:jc w:val="both"/>
              <w:rPr>
                <w:sz w:val="28"/>
              </w:rPr>
            </w:pPr>
            <w:r>
              <w:rPr>
                <w:sz w:val="28"/>
              </w:rPr>
              <w:t>This</w:t>
            </w:r>
            <w:r>
              <w:rPr>
                <w:spacing w:val="-8"/>
                <w:sz w:val="28"/>
              </w:rPr>
              <w:t xml:space="preserve"> </w:t>
            </w:r>
            <w:r>
              <w:rPr>
                <w:sz w:val="28"/>
              </w:rPr>
              <w:t>informant</w:t>
            </w:r>
            <w:r>
              <w:rPr>
                <w:spacing w:val="-10"/>
                <w:sz w:val="28"/>
              </w:rPr>
              <w:t xml:space="preserve"> </w:t>
            </w:r>
            <w:r>
              <w:rPr>
                <w:sz w:val="28"/>
              </w:rPr>
              <w:t>identifies</w:t>
            </w:r>
            <w:r>
              <w:rPr>
                <w:spacing w:val="-8"/>
                <w:sz w:val="28"/>
              </w:rPr>
              <w:t xml:space="preserve"> </w:t>
            </w:r>
            <w:r>
              <w:rPr>
                <w:sz w:val="28"/>
              </w:rPr>
              <w:t>systemic corruption</w:t>
            </w:r>
            <w:r>
              <w:rPr>
                <w:spacing w:val="-18"/>
                <w:sz w:val="28"/>
              </w:rPr>
              <w:t xml:space="preserve"> </w:t>
            </w:r>
            <w:r>
              <w:rPr>
                <w:sz w:val="28"/>
              </w:rPr>
              <w:t>as</w:t>
            </w:r>
            <w:r>
              <w:rPr>
                <w:spacing w:val="-17"/>
                <w:sz w:val="28"/>
              </w:rPr>
              <w:t xml:space="preserve"> </w:t>
            </w:r>
            <w:r>
              <w:rPr>
                <w:sz w:val="28"/>
              </w:rPr>
              <w:t>a</w:t>
            </w:r>
            <w:r>
              <w:rPr>
                <w:spacing w:val="-17"/>
                <w:sz w:val="28"/>
              </w:rPr>
              <w:t xml:space="preserve"> </w:t>
            </w:r>
            <w:r>
              <w:rPr>
                <w:sz w:val="28"/>
              </w:rPr>
              <w:t>deeply</w:t>
            </w:r>
            <w:r>
              <w:rPr>
                <w:spacing w:val="-18"/>
                <w:sz w:val="28"/>
              </w:rPr>
              <w:t xml:space="preserve"> </w:t>
            </w:r>
            <w:r>
              <w:rPr>
                <w:sz w:val="28"/>
              </w:rPr>
              <w:t>rooted</w:t>
            </w:r>
            <w:r>
              <w:rPr>
                <w:spacing w:val="-17"/>
                <w:sz w:val="28"/>
              </w:rPr>
              <w:t xml:space="preserve"> </w:t>
            </w:r>
            <w:r>
              <w:rPr>
                <w:sz w:val="28"/>
              </w:rPr>
              <w:t>issue driven by moral decline, making legality the exception rather than the norm. They advocate for a moral recovery program targeting public officials to restore ethical standards and rebuild trust.</w:t>
            </w:r>
          </w:p>
          <w:p>
            <w:pPr>
              <w:pStyle w:val="14"/>
              <w:ind w:left="0"/>
              <w:rPr>
                <w:b/>
                <w:sz w:val="28"/>
              </w:rPr>
            </w:pPr>
          </w:p>
          <w:p>
            <w:pPr>
              <w:pStyle w:val="14"/>
              <w:ind w:left="0"/>
              <w:rPr>
                <w:b/>
                <w:sz w:val="28"/>
              </w:rPr>
            </w:pPr>
          </w:p>
          <w:p>
            <w:pPr>
              <w:pStyle w:val="14"/>
              <w:spacing w:before="160"/>
              <w:ind w:left="0"/>
              <w:rPr>
                <w:b/>
                <w:sz w:val="28"/>
              </w:rPr>
            </w:pPr>
          </w:p>
          <w:p>
            <w:pPr>
              <w:pStyle w:val="14"/>
              <w:ind w:left="4"/>
              <w:rPr>
                <w:sz w:val="28"/>
              </w:rPr>
            </w:pPr>
            <w:r>
              <w:rPr>
                <w:spacing w:val="-5"/>
                <w:sz w:val="28"/>
              </w:rPr>
              <w:t>FM4</w:t>
            </w:r>
          </w:p>
        </w:tc>
      </w:tr>
      <w:tr>
        <w:trPr>
          <w:trHeight w:val="945" w:hRule="atLeast"/>
        </w:trPr>
        <w:tc>
          <w:tcPr>
            <w:tcW w:w="5396" w:type="dxa"/>
            <w:tcBorders>
              <w:top w:val="nil"/>
            </w:tcBorders>
          </w:tcPr>
          <w:p>
            <w:pPr>
              <w:pStyle w:val="14"/>
              <w:spacing w:before="204"/>
              <w:ind w:left="4"/>
              <w:rPr>
                <w:sz w:val="28"/>
              </w:rPr>
            </w:pPr>
            <w:r>
              <w:rPr>
                <w:sz w:val="28"/>
              </w:rPr>
              <w:t>IDI1:</w:t>
            </w:r>
            <w:r>
              <w:rPr>
                <w:spacing w:val="-1"/>
                <w:sz w:val="28"/>
              </w:rPr>
              <w:t xml:space="preserve"> </w:t>
            </w:r>
            <w:r>
              <w:rPr>
                <w:spacing w:val="-5"/>
                <w:sz w:val="28"/>
              </w:rPr>
              <w:t>SS4</w:t>
            </w:r>
          </w:p>
        </w:tc>
        <w:tc>
          <w:tcPr>
            <w:tcW w:w="3956" w:type="dxa"/>
            <w:tcBorders>
              <w:top w:val="nil"/>
            </w:tcBorders>
          </w:tcPr>
          <w:p>
            <w:pPr>
              <w:pStyle w:val="14"/>
              <w:ind w:left="0"/>
              <w:rPr>
                <w:sz w:val="28"/>
              </w:rPr>
            </w:pPr>
          </w:p>
        </w:tc>
      </w:tr>
    </w:tbl>
    <w:p>
      <w:pPr>
        <w:pStyle w:val="14"/>
        <w:spacing w:after="0"/>
        <w:rPr>
          <w:sz w:val="28"/>
        </w:rPr>
        <w:sectPr>
          <w:pgSz w:w="12240" w:h="15840"/>
          <w:pgMar w:top="1220" w:right="720" w:bottom="280" w:left="1080" w:header="979" w:footer="0" w:gutter="0"/>
          <w:cols w:space="720" w:num="1"/>
        </w:sectPr>
      </w:pPr>
    </w:p>
    <w:p>
      <w:pPr>
        <w:pStyle w:val="7"/>
        <w:spacing w:before="24"/>
        <w:rPr>
          <w:b/>
          <w:sz w:val="20"/>
        </w:rPr>
      </w:pPr>
    </w:p>
    <w:tbl>
      <w:tblPr>
        <w:tblStyle w:val="6"/>
        <w:tblW w:w="0" w:type="auto"/>
        <w:tblInd w:w="3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96"/>
        <w:gridCol w:w="3956"/>
      </w:tblGrid>
      <w:tr>
        <w:trPr>
          <w:trHeight w:val="5114" w:hRule="atLeast"/>
        </w:trPr>
        <w:tc>
          <w:tcPr>
            <w:tcW w:w="5396" w:type="dxa"/>
          </w:tcPr>
          <w:p>
            <w:pPr>
              <w:pStyle w:val="14"/>
              <w:spacing w:line="268" w:lineRule="auto"/>
              <w:ind w:left="4" w:right="93"/>
              <w:jc w:val="both"/>
              <w:rPr>
                <w:sz w:val="28"/>
              </w:rPr>
            </w:pPr>
            <w:r>
              <w:rPr>
                <w:sz w:val="28"/>
              </w:rPr>
              <w:t>For</w:t>
            </w:r>
            <w:r>
              <w:rPr>
                <w:spacing w:val="-13"/>
                <w:sz w:val="28"/>
              </w:rPr>
              <w:t xml:space="preserve"> </w:t>
            </w:r>
            <w:r>
              <w:rPr>
                <w:sz w:val="28"/>
              </w:rPr>
              <w:t>me,</w:t>
            </w:r>
            <w:r>
              <w:rPr>
                <w:spacing w:val="-14"/>
                <w:sz w:val="28"/>
              </w:rPr>
              <w:t xml:space="preserve"> </w:t>
            </w:r>
            <w:r>
              <w:rPr>
                <w:sz w:val="28"/>
              </w:rPr>
              <w:t>this</w:t>
            </w:r>
            <w:r>
              <w:rPr>
                <w:spacing w:val="-13"/>
                <w:sz w:val="28"/>
              </w:rPr>
              <w:t xml:space="preserve"> </w:t>
            </w:r>
            <w:r>
              <w:rPr>
                <w:sz w:val="28"/>
              </w:rPr>
              <w:t>is</w:t>
            </w:r>
            <w:r>
              <w:rPr>
                <w:spacing w:val="-13"/>
                <w:sz w:val="28"/>
              </w:rPr>
              <w:t xml:space="preserve"> </w:t>
            </w:r>
            <w:r>
              <w:rPr>
                <w:sz w:val="28"/>
              </w:rPr>
              <w:t>what</w:t>
            </w:r>
            <w:r>
              <w:rPr>
                <w:spacing w:val="-13"/>
                <w:sz w:val="28"/>
              </w:rPr>
              <w:t xml:space="preserve"> </w:t>
            </w:r>
            <w:r>
              <w:rPr>
                <w:sz w:val="28"/>
              </w:rPr>
              <w:t>Jose</w:t>
            </w:r>
            <w:r>
              <w:rPr>
                <w:spacing w:val="-13"/>
                <w:sz w:val="28"/>
              </w:rPr>
              <w:t xml:space="preserve"> </w:t>
            </w:r>
            <w:r>
              <w:rPr>
                <w:sz w:val="28"/>
              </w:rPr>
              <w:t>Rizal</w:t>
            </w:r>
            <w:r>
              <w:rPr>
                <w:spacing w:val="-13"/>
                <w:sz w:val="28"/>
              </w:rPr>
              <w:t xml:space="preserve"> </w:t>
            </w:r>
            <w:r>
              <w:rPr>
                <w:sz w:val="28"/>
              </w:rPr>
              <w:t>abhors</w:t>
            </w:r>
            <w:r>
              <w:rPr>
                <w:spacing w:val="-13"/>
                <w:sz w:val="28"/>
              </w:rPr>
              <w:t xml:space="preserve"> </w:t>
            </w:r>
            <w:r>
              <w:rPr>
                <w:sz w:val="28"/>
              </w:rPr>
              <w:t>what</w:t>
            </w:r>
            <w:r>
              <w:rPr>
                <w:spacing w:val="-14"/>
                <w:sz w:val="28"/>
              </w:rPr>
              <w:t xml:space="preserve"> </w:t>
            </w:r>
            <w:r>
              <w:rPr>
                <w:sz w:val="28"/>
              </w:rPr>
              <w:t>was prevented because of one family rule that is prone to biases, the essence of democracy has been</w:t>
            </w:r>
            <w:r>
              <w:rPr>
                <w:spacing w:val="-7"/>
                <w:sz w:val="28"/>
              </w:rPr>
              <w:t xml:space="preserve"> </w:t>
            </w:r>
            <w:r>
              <w:rPr>
                <w:sz w:val="28"/>
              </w:rPr>
              <w:t>lost,</w:t>
            </w:r>
            <w:r>
              <w:rPr>
                <w:spacing w:val="-9"/>
                <w:sz w:val="28"/>
              </w:rPr>
              <w:t xml:space="preserve"> </w:t>
            </w:r>
            <w:r>
              <w:rPr>
                <w:sz w:val="28"/>
              </w:rPr>
              <w:t>will</w:t>
            </w:r>
            <w:r>
              <w:rPr>
                <w:spacing w:val="-7"/>
                <w:sz w:val="28"/>
              </w:rPr>
              <w:t xml:space="preserve"> </w:t>
            </w:r>
            <w:r>
              <w:rPr>
                <w:sz w:val="28"/>
              </w:rPr>
              <w:t>it</w:t>
            </w:r>
            <w:r>
              <w:rPr>
                <w:spacing w:val="-10"/>
                <w:sz w:val="28"/>
              </w:rPr>
              <w:t xml:space="preserve"> </w:t>
            </w:r>
            <w:r>
              <w:rPr>
                <w:sz w:val="28"/>
              </w:rPr>
              <w:t>be</w:t>
            </w:r>
            <w:r>
              <w:rPr>
                <w:spacing w:val="-8"/>
                <w:sz w:val="28"/>
              </w:rPr>
              <w:t xml:space="preserve"> </w:t>
            </w:r>
            <w:r>
              <w:rPr>
                <w:sz w:val="28"/>
              </w:rPr>
              <w:t>against</w:t>
            </w:r>
            <w:r>
              <w:rPr>
                <w:spacing w:val="-10"/>
                <w:sz w:val="28"/>
              </w:rPr>
              <w:t xml:space="preserve"> </w:t>
            </w:r>
            <w:r>
              <w:rPr>
                <w:sz w:val="28"/>
              </w:rPr>
              <w:t>the</w:t>
            </w:r>
            <w:r>
              <w:rPr>
                <w:spacing w:val="-11"/>
                <w:sz w:val="28"/>
              </w:rPr>
              <w:t xml:space="preserve"> </w:t>
            </w:r>
            <w:r>
              <w:rPr>
                <w:sz w:val="28"/>
              </w:rPr>
              <w:t>principle</w:t>
            </w:r>
            <w:r>
              <w:rPr>
                <w:spacing w:val="-11"/>
                <w:sz w:val="28"/>
              </w:rPr>
              <w:t xml:space="preserve"> </w:t>
            </w:r>
            <w:r>
              <w:rPr>
                <w:sz w:val="28"/>
              </w:rPr>
              <w:t>of</w:t>
            </w:r>
            <w:r>
              <w:rPr>
                <w:spacing w:val="-15"/>
                <w:sz w:val="28"/>
              </w:rPr>
              <w:t xml:space="preserve"> </w:t>
            </w:r>
            <w:r>
              <w:rPr>
                <w:sz w:val="28"/>
              </w:rPr>
              <w:t>Vox populi, vox Dei if incase one family holding a position especially many are rampant, for me we need to craft law to prohibit it the next question will be the senators and congressman will craft against it.) IDI1:SS5</w:t>
            </w:r>
          </w:p>
        </w:tc>
        <w:tc>
          <w:tcPr>
            <w:tcW w:w="3956" w:type="dxa"/>
          </w:tcPr>
          <w:p>
            <w:pPr>
              <w:pStyle w:val="14"/>
              <w:spacing w:line="268" w:lineRule="auto"/>
              <w:ind w:left="4" w:right="88"/>
              <w:jc w:val="both"/>
              <w:rPr>
                <w:sz w:val="28"/>
              </w:rPr>
            </w:pPr>
            <w:r>
              <w:rPr>
                <w:sz w:val="28"/>
              </w:rPr>
              <w:t xml:space="preserve">The informant criticizes the dominance of political dynasties, arguing that it undermines democracy and contradicts the principle of </w:t>
            </w:r>
            <w:r>
              <w:rPr>
                <w:i/>
                <w:sz w:val="28"/>
              </w:rPr>
              <w:t>vox populi, vox Dei</w:t>
            </w:r>
            <w:r>
              <w:rPr>
                <w:sz w:val="28"/>
              </w:rPr>
              <w:t>. They</w:t>
            </w:r>
            <w:r>
              <w:rPr>
                <w:spacing w:val="-18"/>
                <w:sz w:val="28"/>
              </w:rPr>
              <w:t xml:space="preserve"> </w:t>
            </w:r>
            <w:r>
              <w:rPr>
                <w:sz w:val="28"/>
              </w:rPr>
              <w:t>call</w:t>
            </w:r>
            <w:r>
              <w:rPr>
                <w:spacing w:val="-17"/>
                <w:sz w:val="28"/>
              </w:rPr>
              <w:t xml:space="preserve"> </w:t>
            </w:r>
            <w:r>
              <w:rPr>
                <w:sz w:val="28"/>
              </w:rPr>
              <w:t>for</w:t>
            </w:r>
            <w:r>
              <w:rPr>
                <w:spacing w:val="-18"/>
                <w:sz w:val="28"/>
              </w:rPr>
              <w:t xml:space="preserve"> </w:t>
            </w:r>
            <w:r>
              <w:rPr>
                <w:sz w:val="28"/>
              </w:rPr>
              <w:t>legislation</w:t>
            </w:r>
            <w:r>
              <w:rPr>
                <w:spacing w:val="-17"/>
                <w:sz w:val="28"/>
              </w:rPr>
              <w:t xml:space="preserve"> </w:t>
            </w:r>
            <w:r>
              <w:rPr>
                <w:sz w:val="28"/>
              </w:rPr>
              <w:t>to</w:t>
            </w:r>
            <w:r>
              <w:rPr>
                <w:spacing w:val="-18"/>
                <w:sz w:val="28"/>
              </w:rPr>
              <w:t xml:space="preserve"> </w:t>
            </w:r>
            <w:r>
              <w:rPr>
                <w:sz w:val="28"/>
              </w:rPr>
              <w:t>prohibit such practices but doubt lawmakers</w:t>
            </w:r>
            <w:r>
              <w:rPr>
                <w:spacing w:val="-7"/>
                <w:sz w:val="28"/>
              </w:rPr>
              <w:t xml:space="preserve"> </w:t>
            </w:r>
            <w:r>
              <w:rPr>
                <w:sz w:val="28"/>
              </w:rPr>
              <w:t>would</w:t>
            </w:r>
            <w:r>
              <w:rPr>
                <w:spacing w:val="-7"/>
                <w:sz w:val="28"/>
              </w:rPr>
              <w:t xml:space="preserve"> </w:t>
            </w:r>
            <w:r>
              <w:rPr>
                <w:sz w:val="28"/>
              </w:rPr>
              <w:t>support</w:t>
            </w:r>
            <w:r>
              <w:rPr>
                <w:spacing w:val="-7"/>
                <w:sz w:val="28"/>
              </w:rPr>
              <w:t xml:space="preserve"> </w:t>
            </w:r>
            <w:r>
              <w:rPr>
                <w:sz w:val="28"/>
              </w:rPr>
              <w:t>reforms that threaten their own interests.</w:t>
            </w:r>
          </w:p>
          <w:p>
            <w:pPr>
              <w:pStyle w:val="14"/>
              <w:ind w:left="0"/>
              <w:rPr>
                <w:b/>
                <w:sz w:val="28"/>
              </w:rPr>
            </w:pPr>
          </w:p>
          <w:p>
            <w:pPr>
              <w:pStyle w:val="14"/>
              <w:ind w:left="0"/>
              <w:rPr>
                <w:b/>
                <w:sz w:val="28"/>
              </w:rPr>
            </w:pPr>
          </w:p>
          <w:p>
            <w:pPr>
              <w:pStyle w:val="14"/>
              <w:spacing w:before="162"/>
              <w:ind w:left="0"/>
              <w:rPr>
                <w:b/>
                <w:sz w:val="28"/>
              </w:rPr>
            </w:pPr>
          </w:p>
          <w:p>
            <w:pPr>
              <w:pStyle w:val="14"/>
              <w:ind w:left="4"/>
              <w:rPr>
                <w:sz w:val="28"/>
              </w:rPr>
            </w:pPr>
            <w:r>
              <w:rPr>
                <w:spacing w:val="-5"/>
                <w:sz w:val="28"/>
              </w:rPr>
              <w:t>FM5</w:t>
            </w:r>
          </w:p>
        </w:tc>
      </w:tr>
      <w:tr>
        <w:trPr>
          <w:trHeight w:val="5835" w:hRule="atLeast"/>
        </w:trPr>
        <w:tc>
          <w:tcPr>
            <w:tcW w:w="5396" w:type="dxa"/>
          </w:tcPr>
          <w:p>
            <w:pPr>
              <w:pStyle w:val="14"/>
              <w:spacing w:line="268" w:lineRule="auto"/>
              <w:ind w:left="4" w:right="95"/>
              <w:jc w:val="both"/>
              <w:rPr>
                <w:sz w:val="28"/>
              </w:rPr>
            </w:pPr>
            <w:r>
              <w:rPr>
                <w:sz w:val="28"/>
              </w:rPr>
              <w:t>In</w:t>
            </w:r>
            <w:r>
              <w:rPr>
                <w:spacing w:val="-4"/>
                <w:sz w:val="28"/>
              </w:rPr>
              <w:t xml:space="preserve"> </w:t>
            </w:r>
            <w:r>
              <w:rPr>
                <w:sz w:val="28"/>
              </w:rPr>
              <w:t>addressing</w:t>
            </w:r>
            <w:r>
              <w:rPr>
                <w:spacing w:val="-4"/>
                <w:sz w:val="28"/>
              </w:rPr>
              <w:t xml:space="preserve"> </w:t>
            </w:r>
            <w:r>
              <w:rPr>
                <w:sz w:val="28"/>
              </w:rPr>
              <w:t>the</w:t>
            </w:r>
            <w:r>
              <w:rPr>
                <w:spacing w:val="-8"/>
                <w:sz w:val="28"/>
              </w:rPr>
              <w:t xml:space="preserve"> </w:t>
            </w:r>
            <w:r>
              <w:rPr>
                <w:sz w:val="28"/>
              </w:rPr>
              <w:t>national</w:t>
            </w:r>
            <w:r>
              <w:rPr>
                <w:spacing w:val="-7"/>
                <w:sz w:val="28"/>
              </w:rPr>
              <w:t xml:space="preserve"> </w:t>
            </w:r>
            <w:r>
              <w:rPr>
                <w:sz w:val="28"/>
              </w:rPr>
              <w:t>issue</w:t>
            </w:r>
            <w:r>
              <w:rPr>
                <w:spacing w:val="-5"/>
                <w:sz w:val="28"/>
              </w:rPr>
              <w:t xml:space="preserve"> </w:t>
            </w:r>
            <w:r>
              <w:rPr>
                <w:sz w:val="28"/>
              </w:rPr>
              <w:t>that</w:t>
            </w:r>
            <w:r>
              <w:rPr>
                <w:spacing w:val="-4"/>
                <w:sz w:val="28"/>
              </w:rPr>
              <w:t xml:space="preserve"> </w:t>
            </w:r>
            <w:r>
              <w:rPr>
                <w:sz w:val="28"/>
              </w:rPr>
              <w:t>is</w:t>
            </w:r>
            <w:r>
              <w:rPr>
                <w:spacing w:val="-4"/>
                <w:sz w:val="28"/>
              </w:rPr>
              <w:t xml:space="preserve"> </w:t>
            </w:r>
            <w:r>
              <w:rPr>
                <w:sz w:val="28"/>
              </w:rPr>
              <w:t>why</w:t>
            </w:r>
            <w:r>
              <w:rPr>
                <w:spacing w:val="-6"/>
                <w:sz w:val="28"/>
              </w:rPr>
              <w:t xml:space="preserve"> </w:t>
            </w:r>
            <w:r>
              <w:rPr>
                <w:sz w:val="28"/>
              </w:rPr>
              <w:t>law practitioner is very important personally in my part I really advocate</w:t>
            </w:r>
            <w:r>
              <w:rPr>
                <w:spacing w:val="-3"/>
                <w:sz w:val="28"/>
              </w:rPr>
              <w:t xml:space="preserve"> </w:t>
            </w:r>
            <w:r>
              <w:rPr>
                <w:sz w:val="28"/>
              </w:rPr>
              <w:t>what is just and legal.</w:t>
            </w:r>
            <w:r>
              <w:rPr>
                <w:spacing w:val="-14"/>
                <w:sz w:val="28"/>
              </w:rPr>
              <w:t xml:space="preserve"> </w:t>
            </w:r>
            <w:r>
              <w:rPr>
                <w:sz w:val="28"/>
              </w:rPr>
              <w:t>As much as possible be vocal I think that's one of my role in society with regards to the national issue because you cannot handle national</w:t>
            </w:r>
            <w:r>
              <w:rPr>
                <w:spacing w:val="-1"/>
                <w:sz w:val="28"/>
              </w:rPr>
              <w:t xml:space="preserve"> </w:t>
            </w:r>
            <w:r>
              <w:rPr>
                <w:sz w:val="28"/>
              </w:rPr>
              <w:t>issue based on small steps the word</w:t>
            </w:r>
            <w:r>
              <w:rPr>
                <w:spacing w:val="40"/>
                <w:sz w:val="28"/>
              </w:rPr>
              <w:t xml:space="preserve"> </w:t>
            </w:r>
            <w:r>
              <w:rPr>
                <w:sz w:val="28"/>
              </w:rPr>
              <w:t>is very helpful in shaping what is beautiful regarding the national issue.) IDI1:SS6</w:t>
            </w:r>
          </w:p>
        </w:tc>
        <w:tc>
          <w:tcPr>
            <w:tcW w:w="3956" w:type="dxa"/>
          </w:tcPr>
          <w:p>
            <w:pPr>
              <w:pStyle w:val="14"/>
              <w:spacing w:line="268" w:lineRule="auto"/>
              <w:ind w:left="4" w:right="90"/>
              <w:jc w:val="both"/>
              <w:rPr>
                <w:sz w:val="28"/>
              </w:rPr>
            </w:pPr>
            <w:r>
              <w:rPr>
                <w:sz w:val="28"/>
              </w:rPr>
              <w:t>The informant emphasizes the vital role of legal practitioners in addressing national issues, advocating for justice</w:t>
            </w:r>
            <w:r>
              <w:rPr>
                <w:spacing w:val="-1"/>
                <w:sz w:val="28"/>
              </w:rPr>
              <w:t xml:space="preserve"> </w:t>
            </w:r>
            <w:r>
              <w:rPr>
                <w:sz w:val="28"/>
              </w:rPr>
              <w:t>and legality as guiding principles. They believe that being vocal and actively engaged in public discourse is essential, as meaningful change requires bold, collective</w:t>
            </w:r>
            <w:r>
              <w:rPr>
                <w:spacing w:val="-18"/>
                <w:sz w:val="28"/>
              </w:rPr>
              <w:t xml:space="preserve"> </w:t>
            </w:r>
            <w:r>
              <w:rPr>
                <w:sz w:val="28"/>
              </w:rPr>
              <w:t>efforts</w:t>
            </w:r>
            <w:r>
              <w:rPr>
                <w:spacing w:val="-17"/>
                <w:sz w:val="28"/>
              </w:rPr>
              <w:t xml:space="preserve"> </w:t>
            </w:r>
            <w:r>
              <w:rPr>
                <w:sz w:val="28"/>
              </w:rPr>
              <w:t>rather</w:t>
            </w:r>
            <w:r>
              <w:rPr>
                <w:spacing w:val="-18"/>
                <w:sz w:val="28"/>
              </w:rPr>
              <w:t xml:space="preserve"> </w:t>
            </w:r>
            <w:r>
              <w:rPr>
                <w:sz w:val="28"/>
              </w:rPr>
              <w:t>than</w:t>
            </w:r>
            <w:r>
              <w:rPr>
                <w:spacing w:val="-17"/>
                <w:sz w:val="28"/>
              </w:rPr>
              <w:t xml:space="preserve"> </w:t>
            </w:r>
            <w:r>
              <w:rPr>
                <w:sz w:val="28"/>
              </w:rPr>
              <w:t>small, incremental steps.</w:t>
            </w:r>
          </w:p>
          <w:p>
            <w:pPr>
              <w:pStyle w:val="14"/>
              <w:ind w:left="0"/>
              <w:rPr>
                <w:b/>
                <w:sz w:val="28"/>
              </w:rPr>
            </w:pPr>
          </w:p>
          <w:p>
            <w:pPr>
              <w:pStyle w:val="14"/>
              <w:ind w:left="0"/>
              <w:rPr>
                <w:b/>
                <w:sz w:val="28"/>
              </w:rPr>
            </w:pPr>
          </w:p>
          <w:p>
            <w:pPr>
              <w:pStyle w:val="14"/>
              <w:spacing w:before="161"/>
              <w:ind w:left="0"/>
              <w:rPr>
                <w:b/>
                <w:sz w:val="28"/>
              </w:rPr>
            </w:pPr>
          </w:p>
          <w:p>
            <w:pPr>
              <w:pStyle w:val="14"/>
              <w:ind w:left="4"/>
              <w:rPr>
                <w:sz w:val="28"/>
              </w:rPr>
            </w:pPr>
            <w:r>
              <w:rPr>
                <w:spacing w:val="-5"/>
                <w:sz w:val="28"/>
              </w:rPr>
              <w:t>FM6</w:t>
            </w:r>
          </w:p>
        </w:tc>
      </w:tr>
      <w:tr>
        <w:trPr>
          <w:trHeight w:val="1804" w:hRule="atLeast"/>
        </w:trPr>
        <w:tc>
          <w:tcPr>
            <w:tcW w:w="5396" w:type="dxa"/>
          </w:tcPr>
          <w:p>
            <w:pPr>
              <w:pStyle w:val="14"/>
              <w:spacing w:line="268" w:lineRule="auto"/>
              <w:ind w:left="4" w:right="92"/>
              <w:jc w:val="both"/>
              <w:rPr>
                <w:sz w:val="28"/>
              </w:rPr>
            </w:pPr>
            <w:r>
              <w:rPr>
                <w:sz w:val="28"/>
              </w:rPr>
              <w:t>we are not lacking laws, our laws are more or less complete, maybe we have to implement laws that will protect who are the protectors of justice</w:t>
            </w:r>
            <w:r>
              <w:rPr>
                <w:spacing w:val="45"/>
                <w:w w:val="150"/>
                <w:sz w:val="28"/>
              </w:rPr>
              <w:t xml:space="preserve">  </w:t>
            </w:r>
            <w:r>
              <w:rPr>
                <w:sz w:val="28"/>
              </w:rPr>
              <w:t>like</w:t>
            </w:r>
            <w:r>
              <w:rPr>
                <w:spacing w:val="46"/>
                <w:w w:val="150"/>
                <w:sz w:val="28"/>
              </w:rPr>
              <w:t xml:space="preserve">  </w:t>
            </w:r>
            <w:r>
              <w:rPr>
                <w:sz w:val="28"/>
              </w:rPr>
              <w:t>for</w:t>
            </w:r>
            <w:r>
              <w:rPr>
                <w:spacing w:val="45"/>
                <w:w w:val="150"/>
                <w:sz w:val="28"/>
              </w:rPr>
              <w:t xml:space="preserve">  </w:t>
            </w:r>
            <w:r>
              <w:rPr>
                <w:sz w:val="28"/>
              </w:rPr>
              <w:t>example</w:t>
            </w:r>
            <w:r>
              <w:rPr>
                <w:spacing w:val="45"/>
                <w:w w:val="150"/>
                <w:sz w:val="28"/>
              </w:rPr>
              <w:t xml:space="preserve">  </w:t>
            </w:r>
            <w:r>
              <w:rPr>
                <w:sz w:val="28"/>
              </w:rPr>
              <w:t>police</w:t>
            </w:r>
            <w:r>
              <w:rPr>
                <w:spacing w:val="47"/>
                <w:w w:val="150"/>
                <w:sz w:val="28"/>
              </w:rPr>
              <w:t xml:space="preserve">  </w:t>
            </w:r>
            <w:r>
              <w:rPr>
                <w:spacing w:val="-2"/>
                <w:sz w:val="28"/>
              </w:rPr>
              <w:t>force,</w:t>
            </w:r>
          </w:p>
          <w:p>
            <w:pPr>
              <w:pStyle w:val="14"/>
              <w:ind w:left="4"/>
              <w:jc w:val="both"/>
              <w:rPr>
                <w:sz w:val="28"/>
              </w:rPr>
            </w:pPr>
            <w:r>
              <w:rPr>
                <w:sz w:val="28"/>
              </w:rPr>
              <w:t>prosecutors,</w:t>
            </w:r>
            <w:r>
              <w:rPr>
                <w:spacing w:val="11"/>
                <w:sz w:val="28"/>
              </w:rPr>
              <w:t xml:space="preserve"> </w:t>
            </w:r>
            <w:r>
              <w:rPr>
                <w:sz w:val="28"/>
              </w:rPr>
              <w:t>justices</w:t>
            </w:r>
            <w:r>
              <w:rPr>
                <w:spacing w:val="12"/>
                <w:sz w:val="28"/>
              </w:rPr>
              <w:t xml:space="preserve"> </w:t>
            </w:r>
            <w:r>
              <w:rPr>
                <w:sz w:val="28"/>
              </w:rPr>
              <w:t>they</w:t>
            </w:r>
            <w:r>
              <w:rPr>
                <w:spacing w:val="13"/>
                <w:sz w:val="28"/>
              </w:rPr>
              <w:t xml:space="preserve"> </w:t>
            </w:r>
            <w:r>
              <w:rPr>
                <w:sz w:val="28"/>
              </w:rPr>
              <w:t>should</w:t>
            </w:r>
            <w:r>
              <w:rPr>
                <w:spacing w:val="14"/>
                <w:sz w:val="28"/>
              </w:rPr>
              <w:t xml:space="preserve"> </w:t>
            </w:r>
            <w:r>
              <w:rPr>
                <w:sz w:val="28"/>
              </w:rPr>
              <w:t>feel</w:t>
            </w:r>
            <w:r>
              <w:rPr>
                <w:spacing w:val="13"/>
                <w:sz w:val="28"/>
              </w:rPr>
              <w:t xml:space="preserve"> </w:t>
            </w:r>
            <w:r>
              <w:rPr>
                <w:sz w:val="28"/>
              </w:rPr>
              <w:t>that</w:t>
            </w:r>
            <w:r>
              <w:rPr>
                <w:spacing w:val="12"/>
                <w:sz w:val="28"/>
              </w:rPr>
              <w:t xml:space="preserve"> </w:t>
            </w:r>
            <w:r>
              <w:rPr>
                <w:spacing w:val="-4"/>
                <w:sz w:val="28"/>
              </w:rPr>
              <w:t>they</w:t>
            </w:r>
          </w:p>
        </w:tc>
        <w:tc>
          <w:tcPr>
            <w:tcW w:w="3956" w:type="dxa"/>
          </w:tcPr>
          <w:p>
            <w:pPr>
              <w:pStyle w:val="14"/>
              <w:spacing w:line="268" w:lineRule="auto"/>
              <w:ind w:left="4" w:right="94"/>
              <w:jc w:val="both"/>
              <w:rPr>
                <w:sz w:val="28"/>
              </w:rPr>
            </w:pPr>
            <w:r>
              <w:rPr>
                <w:sz w:val="28"/>
              </w:rPr>
              <w:t xml:space="preserve">The informant believes that the </w:t>
            </w:r>
            <w:r>
              <w:rPr>
                <w:spacing w:val="-2"/>
                <w:sz w:val="28"/>
              </w:rPr>
              <w:t>Philippines</w:t>
            </w:r>
            <w:r>
              <w:rPr>
                <w:spacing w:val="-11"/>
                <w:sz w:val="28"/>
              </w:rPr>
              <w:t xml:space="preserve"> </w:t>
            </w:r>
            <w:r>
              <w:rPr>
                <w:spacing w:val="-2"/>
                <w:sz w:val="28"/>
              </w:rPr>
              <w:t>has</w:t>
            </w:r>
            <w:r>
              <w:rPr>
                <w:spacing w:val="-11"/>
                <w:sz w:val="28"/>
              </w:rPr>
              <w:t xml:space="preserve"> </w:t>
            </w:r>
            <w:r>
              <w:rPr>
                <w:spacing w:val="-2"/>
                <w:sz w:val="28"/>
              </w:rPr>
              <w:t>sufficient</w:t>
            </w:r>
            <w:r>
              <w:rPr>
                <w:spacing w:val="-11"/>
                <w:sz w:val="28"/>
              </w:rPr>
              <w:t xml:space="preserve"> </w:t>
            </w:r>
            <w:r>
              <w:rPr>
                <w:spacing w:val="-2"/>
                <w:sz w:val="28"/>
              </w:rPr>
              <w:t>laws,</w:t>
            </w:r>
            <w:r>
              <w:rPr>
                <w:spacing w:val="-10"/>
                <w:sz w:val="28"/>
              </w:rPr>
              <w:t xml:space="preserve"> </w:t>
            </w:r>
            <w:r>
              <w:rPr>
                <w:spacing w:val="-2"/>
                <w:sz w:val="28"/>
              </w:rPr>
              <w:t xml:space="preserve">but </w:t>
            </w:r>
            <w:r>
              <w:rPr>
                <w:sz w:val="28"/>
              </w:rPr>
              <w:t>lacks proper implementation and support</w:t>
            </w:r>
            <w:r>
              <w:rPr>
                <w:spacing w:val="31"/>
                <w:sz w:val="28"/>
              </w:rPr>
              <w:t xml:space="preserve">  </w:t>
            </w:r>
            <w:r>
              <w:rPr>
                <w:sz w:val="28"/>
              </w:rPr>
              <w:t>for</w:t>
            </w:r>
            <w:r>
              <w:rPr>
                <w:spacing w:val="32"/>
                <w:sz w:val="28"/>
              </w:rPr>
              <w:t xml:space="preserve">  </w:t>
            </w:r>
            <w:r>
              <w:rPr>
                <w:sz w:val="28"/>
              </w:rPr>
              <w:t>those</w:t>
            </w:r>
            <w:r>
              <w:rPr>
                <w:spacing w:val="31"/>
                <w:sz w:val="28"/>
              </w:rPr>
              <w:t xml:space="preserve">  </w:t>
            </w:r>
            <w:r>
              <w:rPr>
                <w:sz w:val="28"/>
              </w:rPr>
              <w:t>who</w:t>
            </w:r>
            <w:r>
              <w:rPr>
                <w:spacing w:val="31"/>
                <w:sz w:val="28"/>
              </w:rPr>
              <w:t xml:space="preserve">  </w:t>
            </w:r>
            <w:r>
              <w:rPr>
                <w:spacing w:val="-2"/>
                <w:sz w:val="28"/>
              </w:rPr>
              <w:t>uphold</w:t>
            </w:r>
          </w:p>
          <w:p>
            <w:pPr>
              <w:pStyle w:val="14"/>
              <w:ind w:left="4"/>
              <w:jc w:val="both"/>
              <w:rPr>
                <w:sz w:val="28"/>
              </w:rPr>
            </w:pPr>
            <w:r>
              <w:rPr>
                <w:sz w:val="28"/>
              </w:rPr>
              <w:t>justice,</w:t>
            </w:r>
            <w:r>
              <w:rPr>
                <w:spacing w:val="63"/>
                <w:w w:val="150"/>
                <w:sz w:val="28"/>
              </w:rPr>
              <w:t xml:space="preserve"> </w:t>
            </w:r>
            <w:r>
              <w:rPr>
                <w:sz w:val="28"/>
              </w:rPr>
              <w:t>such</w:t>
            </w:r>
            <w:r>
              <w:rPr>
                <w:spacing w:val="65"/>
                <w:w w:val="150"/>
                <w:sz w:val="28"/>
              </w:rPr>
              <w:t xml:space="preserve"> </w:t>
            </w:r>
            <w:r>
              <w:rPr>
                <w:sz w:val="28"/>
              </w:rPr>
              <w:t>as</w:t>
            </w:r>
            <w:r>
              <w:rPr>
                <w:spacing w:val="64"/>
                <w:w w:val="150"/>
                <w:sz w:val="28"/>
              </w:rPr>
              <w:t xml:space="preserve"> </w:t>
            </w:r>
            <w:r>
              <w:rPr>
                <w:sz w:val="28"/>
              </w:rPr>
              <w:t>police</w:t>
            </w:r>
            <w:r>
              <w:rPr>
                <w:spacing w:val="64"/>
                <w:w w:val="150"/>
                <w:sz w:val="28"/>
              </w:rPr>
              <w:t xml:space="preserve"> </w:t>
            </w:r>
            <w:r>
              <w:rPr>
                <w:spacing w:val="-2"/>
                <w:sz w:val="28"/>
              </w:rPr>
              <w:t>officers,</w:t>
            </w:r>
          </w:p>
        </w:tc>
      </w:tr>
    </w:tbl>
    <w:p>
      <w:pPr>
        <w:pStyle w:val="14"/>
        <w:spacing w:after="0"/>
        <w:jc w:val="both"/>
        <w:rPr>
          <w:sz w:val="28"/>
        </w:rPr>
        <w:sectPr>
          <w:pgSz w:w="12240" w:h="15840"/>
          <w:pgMar w:top="1220" w:right="720" w:bottom="280" w:left="1080" w:header="979" w:footer="0" w:gutter="0"/>
          <w:cols w:space="720" w:num="1"/>
        </w:sectPr>
      </w:pPr>
    </w:p>
    <w:p>
      <w:pPr>
        <w:pStyle w:val="7"/>
        <w:spacing w:before="24"/>
        <w:rPr>
          <w:b/>
          <w:sz w:val="20"/>
        </w:rPr>
      </w:pPr>
    </w:p>
    <w:tbl>
      <w:tblPr>
        <w:tblStyle w:val="6"/>
        <w:tblW w:w="0" w:type="auto"/>
        <w:tblInd w:w="3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96"/>
        <w:gridCol w:w="3956"/>
      </w:tblGrid>
      <w:tr>
        <w:trPr>
          <w:trHeight w:val="4032" w:hRule="atLeast"/>
        </w:trPr>
        <w:tc>
          <w:tcPr>
            <w:tcW w:w="5396" w:type="dxa"/>
          </w:tcPr>
          <w:p>
            <w:pPr>
              <w:pStyle w:val="14"/>
              <w:spacing w:line="268" w:lineRule="auto"/>
              <w:ind w:left="4" w:right="91"/>
              <w:jc w:val="both"/>
              <w:rPr>
                <w:sz w:val="28"/>
              </w:rPr>
            </w:pPr>
            <w:r>
              <w:rPr>
                <w:sz w:val="28"/>
              </w:rPr>
              <w:t>are secured in dispensing justice. Our laws are complete even if</w:t>
            </w:r>
            <w:r>
              <w:rPr>
                <w:spacing w:val="-2"/>
                <w:sz w:val="28"/>
              </w:rPr>
              <w:t xml:space="preserve"> </w:t>
            </w:r>
            <w:r>
              <w:rPr>
                <w:sz w:val="28"/>
              </w:rPr>
              <w:t>the laws and acts</w:t>
            </w:r>
            <w:r>
              <w:rPr>
                <w:spacing w:val="-1"/>
                <w:sz w:val="28"/>
              </w:rPr>
              <w:t xml:space="preserve"> </w:t>
            </w:r>
            <w:r>
              <w:rPr>
                <w:sz w:val="28"/>
              </w:rPr>
              <w:t xml:space="preserve">stop, except for the budget. My perspective is that we no longer feel security as part of the legal system, the support of the legal system is </w:t>
            </w:r>
            <w:r>
              <w:rPr>
                <w:spacing w:val="-2"/>
                <w:sz w:val="28"/>
              </w:rPr>
              <w:t>lacking.).IDI1:SS7</w:t>
            </w:r>
          </w:p>
        </w:tc>
        <w:tc>
          <w:tcPr>
            <w:tcW w:w="3956" w:type="dxa"/>
          </w:tcPr>
          <w:p>
            <w:pPr>
              <w:pStyle w:val="14"/>
              <w:spacing w:line="268" w:lineRule="auto"/>
              <w:ind w:left="4" w:right="89"/>
              <w:jc w:val="both"/>
              <w:rPr>
                <w:sz w:val="28"/>
              </w:rPr>
            </w:pPr>
            <w:r>
              <w:rPr>
                <w:sz w:val="28"/>
              </w:rPr>
              <w:t xml:space="preserve">prosecutors, and judges. They emphasize that while the legal framework is complete, the absence of security and institutional backing weakens the </w:t>
            </w:r>
            <w:r>
              <w:rPr>
                <w:spacing w:val="-2"/>
                <w:sz w:val="28"/>
              </w:rPr>
              <w:t>effectiveness</w:t>
            </w:r>
            <w:r>
              <w:rPr>
                <w:spacing w:val="-5"/>
                <w:sz w:val="28"/>
              </w:rPr>
              <w:t xml:space="preserve"> </w:t>
            </w:r>
            <w:r>
              <w:rPr>
                <w:spacing w:val="-2"/>
                <w:sz w:val="28"/>
              </w:rPr>
              <w:t>of</w:t>
            </w:r>
            <w:r>
              <w:rPr>
                <w:spacing w:val="-6"/>
                <w:sz w:val="28"/>
              </w:rPr>
              <w:t xml:space="preserve"> </w:t>
            </w:r>
            <w:r>
              <w:rPr>
                <w:spacing w:val="-2"/>
                <w:sz w:val="28"/>
              </w:rPr>
              <w:t>the</w:t>
            </w:r>
            <w:r>
              <w:rPr>
                <w:spacing w:val="-6"/>
                <w:sz w:val="28"/>
              </w:rPr>
              <w:t xml:space="preserve"> </w:t>
            </w:r>
            <w:r>
              <w:rPr>
                <w:spacing w:val="-2"/>
                <w:sz w:val="28"/>
              </w:rPr>
              <w:t>justice</w:t>
            </w:r>
            <w:r>
              <w:rPr>
                <w:spacing w:val="-5"/>
                <w:sz w:val="28"/>
              </w:rPr>
              <w:t xml:space="preserve"> </w:t>
            </w:r>
            <w:r>
              <w:rPr>
                <w:spacing w:val="-2"/>
                <w:sz w:val="28"/>
              </w:rPr>
              <w:t>system.</w:t>
            </w:r>
          </w:p>
          <w:p>
            <w:pPr>
              <w:pStyle w:val="14"/>
              <w:ind w:left="0"/>
              <w:rPr>
                <w:b/>
                <w:sz w:val="28"/>
              </w:rPr>
            </w:pPr>
          </w:p>
          <w:p>
            <w:pPr>
              <w:pStyle w:val="14"/>
              <w:ind w:left="0"/>
              <w:rPr>
                <w:b/>
                <w:sz w:val="28"/>
              </w:rPr>
            </w:pPr>
          </w:p>
          <w:p>
            <w:pPr>
              <w:pStyle w:val="14"/>
              <w:spacing w:before="159"/>
              <w:ind w:left="0"/>
              <w:rPr>
                <w:b/>
                <w:sz w:val="28"/>
              </w:rPr>
            </w:pPr>
          </w:p>
          <w:p>
            <w:pPr>
              <w:pStyle w:val="14"/>
              <w:ind w:left="4"/>
              <w:rPr>
                <w:sz w:val="28"/>
              </w:rPr>
            </w:pPr>
            <w:r>
              <w:rPr>
                <w:spacing w:val="-5"/>
                <w:sz w:val="28"/>
              </w:rPr>
              <w:t>FM7</w:t>
            </w:r>
          </w:p>
        </w:tc>
      </w:tr>
    </w:tbl>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spacing w:before="103"/>
        <w:rPr>
          <w:b/>
          <w:sz w:val="20"/>
        </w:rPr>
      </w:pPr>
    </w:p>
    <w:tbl>
      <w:tblPr>
        <w:tblStyle w:val="6"/>
        <w:tblW w:w="0" w:type="auto"/>
        <w:tblInd w:w="3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49"/>
        <w:gridCol w:w="5104"/>
      </w:tblGrid>
      <w:tr>
        <w:trPr>
          <w:trHeight w:val="7238" w:hRule="atLeast"/>
        </w:trPr>
        <w:tc>
          <w:tcPr>
            <w:tcW w:w="4249" w:type="dxa"/>
          </w:tcPr>
          <w:p>
            <w:pPr>
              <w:pStyle w:val="14"/>
              <w:spacing w:line="268" w:lineRule="auto"/>
              <w:ind w:right="97"/>
              <w:jc w:val="both"/>
              <w:rPr>
                <w:sz w:val="28"/>
              </w:rPr>
            </w:pPr>
            <w:r>
              <w:rPr>
                <w:sz w:val="28"/>
              </w:rPr>
              <w:t>In a practice of law, for example, you</w:t>
            </w:r>
            <w:r>
              <w:rPr>
                <w:spacing w:val="-13"/>
                <w:sz w:val="28"/>
              </w:rPr>
              <w:t xml:space="preserve"> </w:t>
            </w:r>
            <w:r>
              <w:rPr>
                <w:sz w:val="28"/>
              </w:rPr>
              <w:t>have</w:t>
            </w:r>
            <w:r>
              <w:rPr>
                <w:spacing w:val="-14"/>
                <w:sz w:val="28"/>
              </w:rPr>
              <w:t xml:space="preserve"> </w:t>
            </w:r>
            <w:r>
              <w:rPr>
                <w:sz w:val="28"/>
              </w:rPr>
              <w:t>a</w:t>
            </w:r>
            <w:r>
              <w:rPr>
                <w:spacing w:val="-15"/>
                <w:sz w:val="28"/>
              </w:rPr>
              <w:t xml:space="preserve"> </w:t>
            </w:r>
            <w:r>
              <w:rPr>
                <w:sz w:val="28"/>
              </w:rPr>
              <w:t>protected</w:t>
            </w:r>
            <w:r>
              <w:rPr>
                <w:spacing w:val="-15"/>
                <w:sz w:val="28"/>
              </w:rPr>
              <w:t xml:space="preserve"> </w:t>
            </w:r>
            <w:r>
              <w:rPr>
                <w:sz w:val="28"/>
              </w:rPr>
              <w:t>client</w:t>
            </w:r>
            <w:r>
              <w:rPr>
                <w:spacing w:val="-13"/>
                <w:sz w:val="28"/>
              </w:rPr>
              <w:t xml:space="preserve"> </w:t>
            </w:r>
            <w:r>
              <w:rPr>
                <w:sz w:val="28"/>
              </w:rPr>
              <w:t>who</w:t>
            </w:r>
            <w:r>
              <w:rPr>
                <w:spacing w:val="-13"/>
                <w:sz w:val="28"/>
              </w:rPr>
              <w:t xml:space="preserve"> </w:t>
            </w:r>
            <w:r>
              <w:rPr>
                <w:sz w:val="28"/>
              </w:rPr>
              <w:t>was charged for corruption. It would really affect the fact that the SOPs have become the norm. It seems to challenge your core principle that you have been taught since childhood. It has an impact that is why there is a need for me to constantly remind the legal community that you stand on the ground of your morality in legal principles and also you must develop</w:t>
            </w:r>
            <w:r>
              <w:rPr>
                <w:spacing w:val="-1"/>
                <w:sz w:val="28"/>
              </w:rPr>
              <w:t xml:space="preserve"> </w:t>
            </w:r>
            <w:r>
              <w:rPr>
                <w:sz w:val="28"/>
              </w:rPr>
              <w:t>as a</w:t>
            </w:r>
            <w:r>
              <w:rPr>
                <w:spacing w:val="-1"/>
                <w:sz w:val="28"/>
              </w:rPr>
              <w:t xml:space="preserve"> </w:t>
            </w:r>
            <w:r>
              <w:rPr>
                <w:sz w:val="28"/>
              </w:rPr>
              <w:t>person.</w:t>
            </w:r>
            <w:r>
              <w:rPr>
                <w:spacing w:val="-2"/>
                <w:sz w:val="28"/>
              </w:rPr>
              <w:t xml:space="preserve"> </w:t>
            </w:r>
            <w:r>
              <w:rPr>
                <w:sz w:val="28"/>
              </w:rPr>
              <w:t>and</w:t>
            </w:r>
            <w:r>
              <w:rPr>
                <w:spacing w:val="-1"/>
                <w:sz w:val="28"/>
              </w:rPr>
              <w:t xml:space="preserve"> </w:t>
            </w:r>
            <w:r>
              <w:rPr>
                <w:sz w:val="28"/>
              </w:rPr>
              <w:t>client,</w:t>
            </w:r>
            <w:r>
              <w:rPr>
                <w:spacing w:val="-2"/>
                <w:sz w:val="28"/>
              </w:rPr>
              <w:t xml:space="preserve"> </w:t>
            </w:r>
            <w:r>
              <w:rPr>
                <w:sz w:val="28"/>
              </w:rPr>
              <w:t xml:space="preserve">you should probably take steps that will have an impact on national issues like I answered first you should be vocal it should be resounding.) </w:t>
            </w:r>
            <w:r>
              <w:rPr>
                <w:spacing w:val="-2"/>
                <w:sz w:val="28"/>
              </w:rPr>
              <w:t>I1:SS8</w:t>
            </w:r>
          </w:p>
        </w:tc>
        <w:tc>
          <w:tcPr>
            <w:tcW w:w="5104" w:type="dxa"/>
          </w:tcPr>
          <w:p>
            <w:pPr>
              <w:pStyle w:val="14"/>
              <w:spacing w:line="268" w:lineRule="auto"/>
              <w:ind w:right="96"/>
              <w:jc w:val="both"/>
              <w:rPr>
                <w:sz w:val="28"/>
              </w:rPr>
            </w:pPr>
            <w:r>
              <w:rPr>
                <w:sz w:val="28"/>
              </w:rPr>
              <w:t>The informant reflects on the ethical challenges faced by legal practitioners, especially when defending clients accused of</w:t>
            </w:r>
            <w:r>
              <w:rPr>
                <w:spacing w:val="-18"/>
                <w:sz w:val="28"/>
              </w:rPr>
              <w:t xml:space="preserve"> </w:t>
            </w:r>
            <w:r>
              <w:rPr>
                <w:sz w:val="28"/>
              </w:rPr>
              <w:t>corruption,</w:t>
            </w:r>
            <w:r>
              <w:rPr>
                <w:spacing w:val="-17"/>
                <w:sz w:val="28"/>
              </w:rPr>
              <w:t xml:space="preserve"> </w:t>
            </w:r>
            <w:r>
              <w:rPr>
                <w:sz w:val="28"/>
              </w:rPr>
              <w:t>noting</w:t>
            </w:r>
            <w:r>
              <w:rPr>
                <w:spacing w:val="-18"/>
                <w:sz w:val="28"/>
              </w:rPr>
              <w:t xml:space="preserve"> </w:t>
            </w:r>
            <w:r>
              <w:rPr>
                <w:sz w:val="28"/>
              </w:rPr>
              <w:t>how</w:t>
            </w:r>
            <w:r>
              <w:rPr>
                <w:spacing w:val="-17"/>
                <w:sz w:val="28"/>
              </w:rPr>
              <w:t xml:space="preserve"> </w:t>
            </w:r>
            <w:r>
              <w:rPr>
                <w:sz w:val="28"/>
              </w:rPr>
              <w:t>standard</w:t>
            </w:r>
            <w:r>
              <w:rPr>
                <w:spacing w:val="-18"/>
                <w:sz w:val="28"/>
              </w:rPr>
              <w:t xml:space="preserve"> </w:t>
            </w:r>
            <w:r>
              <w:rPr>
                <w:sz w:val="28"/>
              </w:rPr>
              <w:t>practices (SOPs) can conflict with personal moral principles. They emphasize the importance of upholding morality within the legal profession and encourage</w:t>
            </w:r>
            <w:r>
              <w:rPr>
                <w:spacing w:val="-1"/>
                <w:sz w:val="28"/>
              </w:rPr>
              <w:t xml:space="preserve"> </w:t>
            </w:r>
            <w:r>
              <w:rPr>
                <w:sz w:val="28"/>
              </w:rPr>
              <w:t>both lawyers and clients</w:t>
            </w:r>
            <w:r>
              <w:rPr>
                <w:spacing w:val="-8"/>
                <w:sz w:val="28"/>
              </w:rPr>
              <w:t xml:space="preserve"> </w:t>
            </w:r>
            <w:r>
              <w:rPr>
                <w:sz w:val="28"/>
              </w:rPr>
              <w:t>to</w:t>
            </w:r>
            <w:r>
              <w:rPr>
                <w:spacing w:val="-6"/>
                <w:sz w:val="28"/>
              </w:rPr>
              <w:t xml:space="preserve"> </w:t>
            </w:r>
            <w:r>
              <w:rPr>
                <w:sz w:val="28"/>
              </w:rPr>
              <w:t>take</w:t>
            </w:r>
            <w:r>
              <w:rPr>
                <w:spacing w:val="-7"/>
                <w:sz w:val="28"/>
              </w:rPr>
              <w:t xml:space="preserve"> </w:t>
            </w:r>
            <w:r>
              <w:rPr>
                <w:sz w:val="28"/>
              </w:rPr>
              <w:t>vocal,</w:t>
            </w:r>
            <w:r>
              <w:rPr>
                <w:spacing w:val="-10"/>
                <w:sz w:val="28"/>
              </w:rPr>
              <w:t xml:space="preserve"> </w:t>
            </w:r>
            <w:r>
              <w:rPr>
                <w:sz w:val="28"/>
              </w:rPr>
              <w:t>meaningful</w:t>
            </w:r>
            <w:r>
              <w:rPr>
                <w:spacing w:val="-6"/>
                <w:sz w:val="28"/>
              </w:rPr>
              <w:t xml:space="preserve"> </w:t>
            </w:r>
            <w:r>
              <w:rPr>
                <w:sz w:val="28"/>
              </w:rPr>
              <w:t>action</w:t>
            </w:r>
            <w:r>
              <w:rPr>
                <w:spacing w:val="-6"/>
                <w:sz w:val="28"/>
              </w:rPr>
              <w:t xml:space="preserve"> </w:t>
            </w:r>
            <w:r>
              <w:rPr>
                <w:sz w:val="28"/>
              </w:rPr>
              <w:t>that contributes to addressing national issues.</w:t>
            </w:r>
          </w:p>
          <w:p>
            <w:pPr>
              <w:pStyle w:val="14"/>
              <w:ind w:left="0"/>
              <w:rPr>
                <w:b/>
                <w:sz w:val="28"/>
              </w:rPr>
            </w:pPr>
          </w:p>
          <w:p>
            <w:pPr>
              <w:pStyle w:val="14"/>
              <w:ind w:left="0"/>
              <w:rPr>
                <w:b/>
                <w:sz w:val="28"/>
              </w:rPr>
            </w:pPr>
          </w:p>
          <w:p>
            <w:pPr>
              <w:pStyle w:val="14"/>
              <w:spacing w:before="161"/>
              <w:ind w:left="0"/>
              <w:rPr>
                <w:b/>
                <w:sz w:val="28"/>
              </w:rPr>
            </w:pPr>
          </w:p>
          <w:p>
            <w:pPr>
              <w:pStyle w:val="14"/>
              <w:rPr>
                <w:sz w:val="28"/>
              </w:rPr>
            </w:pPr>
            <w:r>
              <w:rPr>
                <w:spacing w:val="-5"/>
                <w:sz w:val="28"/>
              </w:rPr>
              <w:t>FM8</w:t>
            </w:r>
          </w:p>
        </w:tc>
      </w:tr>
    </w:tbl>
    <w:p>
      <w:pPr>
        <w:pStyle w:val="14"/>
        <w:spacing w:after="0"/>
        <w:rPr>
          <w:sz w:val="28"/>
        </w:rPr>
        <w:sectPr>
          <w:pgSz w:w="12240" w:h="15840"/>
          <w:pgMar w:top="1220" w:right="720" w:bottom="280" w:left="1080" w:header="979" w:footer="0" w:gutter="0"/>
          <w:cols w:space="720" w:num="1"/>
        </w:sectPr>
      </w:pPr>
    </w:p>
    <w:p>
      <w:pPr>
        <w:pStyle w:val="7"/>
        <w:spacing w:before="24"/>
        <w:rPr>
          <w:b/>
          <w:sz w:val="20"/>
        </w:rPr>
      </w:pPr>
    </w:p>
    <w:tbl>
      <w:tblPr>
        <w:tblStyle w:val="6"/>
        <w:tblW w:w="0" w:type="auto"/>
        <w:tblInd w:w="3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49"/>
        <w:gridCol w:w="5104"/>
      </w:tblGrid>
      <w:tr>
        <w:trPr>
          <w:trHeight w:val="5114" w:hRule="atLeast"/>
        </w:trPr>
        <w:tc>
          <w:tcPr>
            <w:tcW w:w="4249" w:type="dxa"/>
          </w:tcPr>
          <w:p>
            <w:pPr>
              <w:pStyle w:val="14"/>
              <w:spacing w:line="268" w:lineRule="auto"/>
              <w:ind w:right="95"/>
              <w:jc w:val="both"/>
              <w:rPr>
                <w:sz w:val="28"/>
              </w:rPr>
            </w:pPr>
            <w:r>
              <w:rPr>
                <w:sz w:val="28"/>
              </w:rPr>
              <w:t>human rights do not penetrate between persons only human right between government and individual. Like for example, the issue of insurgency will not go away,</w:t>
            </w:r>
            <w:r>
              <w:rPr>
                <w:spacing w:val="-1"/>
                <w:sz w:val="28"/>
              </w:rPr>
              <w:t xml:space="preserve"> </w:t>
            </w:r>
            <w:r>
              <w:rPr>
                <w:sz w:val="28"/>
              </w:rPr>
              <w:t>its part of</w:t>
            </w:r>
            <w:r>
              <w:rPr>
                <w:spacing w:val="-2"/>
                <w:sz w:val="28"/>
              </w:rPr>
              <w:t xml:space="preserve"> </w:t>
            </w:r>
            <w:r>
              <w:rPr>
                <w:sz w:val="28"/>
              </w:rPr>
              <w:t>the</w:t>
            </w:r>
            <w:r>
              <w:rPr>
                <w:spacing w:val="-2"/>
                <w:sz w:val="28"/>
              </w:rPr>
              <w:t xml:space="preserve"> </w:t>
            </w:r>
            <w:r>
              <w:rPr>
                <w:sz w:val="28"/>
              </w:rPr>
              <w:t xml:space="preserve">scope of policy making, security is also prevalent now, red tagging is also prevalent. For me, the balancing is because </w:t>
            </w:r>
            <w:r>
              <w:rPr>
                <w:spacing w:val="-2"/>
                <w:sz w:val="28"/>
              </w:rPr>
              <w:t>education</w:t>
            </w:r>
            <w:r>
              <w:rPr>
                <w:spacing w:val="-10"/>
                <w:sz w:val="28"/>
              </w:rPr>
              <w:t xml:space="preserve"> </w:t>
            </w:r>
            <w:r>
              <w:rPr>
                <w:spacing w:val="-2"/>
                <w:sz w:val="28"/>
              </w:rPr>
              <w:t>balances</w:t>
            </w:r>
            <w:r>
              <w:rPr>
                <w:spacing w:val="-10"/>
                <w:sz w:val="28"/>
              </w:rPr>
              <w:t xml:space="preserve"> </w:t>
            </w:r>
            <w:r>
              <w:rPr>
                <w:spacing w:val="-2"/>
                <w:sz w:val="28"/>
              </w:rPr>
              <w:t>that,</w:t>
            </w:r>
            <w:r>
              <w:rPr>
                <w:spacing w:val="-9"/>
                <w:sz w:val="28"/>
              </w:rPr>
              <w:t xml:space="preserve"> </w:t>
            </w:r>
            <w:r>
              <w:rPr>
                <w:spacing w:val="-2"/>
                <w:sz w:val="28"/>
              </w:rPr>
              <w:t>you</w:t>
            </w:r>
            <w:r>
              <w:rPr>
                <w:spacing w:val="-8"/>
                <w:sz w:val="28"/>
              </w:rPr>
              <w:t xml:space="preserve"> </w:t>
            </w:r>
            <w:r>
              <w:rPr>
                <w:spacing w:val="-2"/>
                <w:sz w:val="28"/>
              </w:rPr>
              <w:t xml:space="preserve">educate </w:t>
            </w:r>
            <w:r>
              <w:rPr>
                <w:sz w:val="28"/>
              </w:rPr>
              <w:t>what your rights are, for example freedom of expression.)IDI1:SS9</w:t>
            </w:r>
          </w:p>
        </w:tc>
        <w:tc>
          <w:tcPr>
            <w:tcW w:w="5104" w:type="dxa"/>
          </w:tcPr>
          <w:p>
            <w:pPr>
              <w:pStyle w:val="14"/>
              <w:spacing w:line="268" w:lineRule="auto"/>
              <w:ind w:right="94"/>
              <w:jc w:val="both"/>
              <w:rPr>
                <w:sz w:val="28"/>
              </w:rPr>
            </w:pPr>
            <w:r>
              <w:rPr>
                <w:sz w:val="28"/>
              </w:rPr>
              <w:t>The informant emphasizes that human rights primarily govern the relationship between the state and individuals, not between private persons. They highlight ongoing issues like insurgency and red-tagging as policy and security concerns, asserting that education plays a crucial role in balancing these by informing citizens of their rights, such as freedom of expression</w:t>
            </w:r>
          </w:p>
          <w:p>
            <w:pPr>
              <w:pStyle w:val="14"/>
              <w:ind w:left="0"/>
              <w:rPr>
                <w:b/>
                <w:sz w:val="28"/>
              </w:rPr>
            </w:pPr>
          </w:p>
          <w:p>
            <w:pPr>
              <w:pStyle w:val="14"/>
              <w:ind w:left="0"/>
              <w:rPr>
                <w:b/>
                <w:sz w:val="28"/>
              </w:rPr>
            </w:pPr>
          </w:p>
          <w:p>
            <w:pPr>
              <w:pStyle w:val="14"/>
              <w:spacing w:before="162"/>
              <w:ind w:left="0"/>
              <w:rPr>
                <w:b/>
                <w:sz w:val="28"/>
              </w:rPr>
            </w:pPr>
          </w:p>
          <w:p>
            <w:pPr>
              <w:pStyle w:val="14"/>
              <w:rPr>
                <w:sz w:val="28"/>
              </w:rPr>
            </w:pPr>
            <w:r>
              <w:rPr>
                <w:spacing w:val="-5"/>
                <w:sz w:val="28"/>
              </w:rPr>
              <w:t>FM9</w:t>
            </w:r>
          </w:p>
        </w:tc>
      </w:tr>
    </w:tbl>
    <w:p>
      <w:pPr>
        <w:pStyle w:val="14"/>
        <w:spacing w:after="0"/>
        <w:rPr>
          <w:sz w:val="28"/>
        </w:rPr>
        <w:sectPr>
          <w:pgSz w:w="12240" w:h="15840"/>
          <w:pgMar w:top="1220" w:right="720" w:bottom="280" w:left="1080" w:header="979" w:footer="0" w:gutter="0"/>
          <w:cols w:space="720" w:num="1"/>
        </w:sectPr>
      </w:pPr>
    </w:p>
    <w:p>
      <w:pPr>
        <w:pStyle w:val="3"/>
        <w:spacing w:before="255"/>
        <w:ind w:left="360"/>
      </w:pPr>
      <w:r>
        <w:t>APPENDIX</w:t>
      </w:r>
      <w:r>
        <w:rPr>
          <w:spacing w:val="-12"/>
        </w:rPr>
        <w:t xml:space="preserve"> </w:t>
      </w:r>
      <w:r>
        <w:rPr>
          <w:spacing w:val="-5"/>
        </w:rPr>
        <w:t>G2</w:t>
      </w:r>
    </w:p>
    <w:p>
      <w:pPr>
        <w:spacing w:before="211"/>
        <w:ind w:left="360" w:right="0" w:firstLine="0"/>
        <w:jc w:val="left"/>
        <w:rPr>
          <w:b/>
          <w:sz w:val="28"/>
        </w:rPr>
      </w:pPr>
      <w:r>
        <w:rPr>
          <w:b/>
          <w:sz w:val="28"/>
        </w:rPr>
        <w:t>DEVELOPMENT</w:t>
      </w:r>
      <w:r>
        <w:rPr>
          <w:b/>
          <w:spacing w:val="-13"/>
          <w:sz w:val="28"/>
        </w:rPr>
        <w:t xml:space="preserve"> </w:t>
      </w:r>
      <w:r>
        <w:rPr>
          <w:b/>
          <w:sz w:val="28"/>
        </w:rPr>
        <w:t>OF</w:t>
      </w:r>
      <w:r>
        <w:rPr>
          <w:b/>
          <w:spacing w:val="-18"/>
          <w:sz w:val="28"/>
        </w:rPr>
        <w:t xml:space="preserve"> </w:t>
      </w:r>
      <w:r>
        <w:rPr>
          <w:b/>
          <w:sz w:val="28"/>
        </w:rPr>
        <w:t>CLUSTER</w:t>
      </w:r>
      <w:r>
        <w:rPr>
          <w:b/>
          <w:spacing w:val="-13"/>
          <w:sz w:val="28"/>
        </w:rPr>
        <w:t xml:space="preserve"> </w:t>
      </w:r>
      <w:r>
        <w:rPr>
          <w:b/>
          <w:spacing w:val="-2"/>
          <w:sz w:val="28"/>
        </w:rPr>
        <w:t>THEMES</w:t>
      </w:r>
    </w:p>
    <w:p>
      <w:pPr>
        <w:pStyle w:val="7"/>
        <w:spacing w:before="97"/>
        <w:rPr>
          <w:b/>
        </w:rPr>
      </w:pPr>
    </w:p>
    <w:p>
      <w:pPr>
        <w:pStyle w:val="7"/>
        <w:ind w:left="360"/>
      </w:pPr>
      <w:r>
        <w:t>I</w:t>
      </w:r>
      <w:r>
        <w:rPr>
          <w:spacing w:val="-1"/>
        </w:rPr>
        <w:t xml:space="preserve"> </w:t>
      </w:r>
      <w:r>
        <w:t>-</w:t>
      </w:r>
      <w:r>
        <w:rPr>
          <w:spacing w:val="-1"/>
        </w:rPr>
        <w:t xml:space="preserve"> </w:t>
      </w:r>
      <w:r>
        <w:rPr>
          <w:spacing w:val="-2"/>
        </w:rPr>
        <w:t>Experiences</w:t>
      </w:r>
    </w:p>
    <w:p>
      <w:pPr>
        <w:pStyle w:val="7"/>
        <w:spacing w:before="192"/>
        <w:rPr>
          <w:sz w:val="20"/>
        </w:rPr>
      </w:pPr>
    </w:p>
    <w:tbl>
      <w:tblPr>
        <w:tblStyle w:val="6"/>
        <w:tblW w:w="0" w:type="auto"/>
        <w:tblInd w:w="3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74"/>
        <w:gridCol w:w="4774"/>
      </w:tblGrid>
      <w:tr>
        <w:trPr>
          <w:trHeight w:val="741" w:hRule="atLeast"/>
        </w:trPr>
        <w:tc>
          <w:tcPr>
            <w:tcW w:w="4774" w:type="dxa"/>
          </w:tcPr>
          <w:p>
            <w:pPr>
              <w:pStyle w:val="14"/>
              <w:rPr>
                <w:sz w:val="28"/>
              </w:rPr>
            </w:pPr>
            <w:r>
              <w:rPr>
                <w:sz w:val="28"/>
              </w:rPr>
              <w:t>Formulated</w:t>
            </w:r>
            <w:r>
              <w:rPr>
                <w:spacing w:val="-6"/>
                <w:sz w:val="28"/>
              </w:rPr>
              <w:t xml:space="preserve"> </w:t>
            </w:r>
            <w:r>
              <w:rPr>
                <w:sz w:val="28"/>
              </w:rPr>
              <w:t>Core</w:t>
            </w:r>
            <w:r>
              <w:rPr>
                <w:spacing w:val="-5"/>
                <w:sz w:val="28"/>
              </w:rPr>
              <w:t xml:space="preserve"> </w:t>
            </w:r>
            <w:r>
              <w:rPr>
                <w:spacing w:val="-2"/>
                <w:sz w:val="28"/>
              </w:rPr>
              <w:t>Meanings</w:t>
            </w:r>
          </w:p>
        </w:tc>
        <w:tc>
          <w:tcPr>
            <w:tcW w:w="4774" w:type="dxa"/>
          </w:tcPr>
          <w:p>
            <w:pPr>
              <w:pStyle w:val="14"/>
              <w:rPr>
                <w:sz w:val="28"/>
              </w:rPr>
            </w:pPr>
            <w:r>
              <w:rPr>
                <w:sz w:val="28"/>
              </w:rPr>
              <w:t>Cluster</w:t>
            </w:r>
            <w:r>
              <w:rPr>
                <w:spacing w:val="-9"/>
                <w:sz w:val="28"/>
              </w:rPr>
              <w:t xml:space="preserve"> </w:t>
            </w:r>
            <w:r>
              <w:rPr>
                <w:spacing w:val="-2"/>
                <w:sz w:val="28"/>
              </w:rPr>
              <w:t>Themes</w:t>
            </w:r>
          </w:p>
        </w:tc>
      </w:tr>
      <w:tr>
        <w:trPr>
          <w:trHeight w:val="3275" w:hRule="atLeast"/>
        </w:trPr>
        <w:tc>
          <w:tcPr>
            <w:tcW w:w="4774" w:type="dxa"/>
            <w:tcBorders>
              <w:bottom w:val="nil"/>
            </w:tcBorders>
          </w:tcPr>
          <w:p>
            <w:pPr>
              <w:pStyle w:val="14"/>
              <w:spacing w:line="268" w:lineRule="auto"/>
              <w:ind w:right="96"/>
              <w:jc w:val="both"/>
              <w:rPr>
                <w:sz w:val="28"/>
              </w:rPr>
            </w:pPr>
            <w:r>
              <w:rPr>
                <w:sz w:val="28"/>
              </w:rPr>
              <w:t>The informant observes a growing food crisis in the Philippines, particularly in Cebu, which they attribute to poor economic policymaking and an overdependence on politicized welfare programs like the 4Ps. They believe these</w:t>
            </w:r>
            <w:r>
              <w:rPr>
                <w:spacing w:val="-18"/>
                <w:sz w:val="28"/>
              </w:rPr>
              <w:t xml:space="preserve"> </w:t>
            </w:r>
            <w:r>
              <w:rPr>
                <w:sz w:val="28"/>
              </w:rPr>
              <w:t>programs</w:t>
            </w:r>
            <w:r>
              <w:rPr>
                <w:spacing w:val="-17"/>
                <w:sz w:val="28"/>
              </w:rPr>
              <w:t xml:space="preserve"> </w:t>
            </w:r>
            <w:r>
              <w:rPr>
                <w:sz w:val="28"/>
              </w:rPr>
              <w:t>require</w:t>
            </w:r>
            <w:r>
              <w:rPr>
                <w:spacing w:val="-18"/>
                <w:sz w:val="28"/>
              </w:rPr>
              <w:t xml:space="preserve"> </w:t>
            </w:r>
            <w:r>
              <w:rPr>
                <w:sz w:val="28"/>
              </w:rPr>
              <w:t>legislative</w:t>
            </w:r>
            <w:r>
              <w:rPr>
                <w:spacing w:val="-17"/>
                <w:sz w:val="28"/>
              </w:rPr>
              <w:t xml:space="preserve"> </w:t>
            </w:r>
            <w:r>
              <w:rPr>
                <w:sz w:val="28"/>
              </w:rPr>
              <w:t>reform to promote long-term solutions rather than short-term relief.</w:t>
            </w:r>
          </w:p>
        </w:tc>
        <w:tc>
          <w:tcPr>
            <w:tcW w:w="4774" w:type="dxa"/>
            <w:tcBorders>
              <w:bottom w:val="nil"/>
            </w:tcBorders>
          </w:tcPr>
          <w:p>
            <w:pPr>
              <w:pStyle w:val="14"/>
              <w:numPr>
                <w:ilvl w:val="0"/>
                <w:numId w:val="20"/>
              </w:numPr>
              <w:tabs>
                <w:tab w:val="left" w:pos="270"/>
              </w:tabs>
              <w:spacing w:before="0" w:after="0" w:line="240" w:lineRule="auto"/>
              <w:ind w:left="270" w:right="0" w:hanging="163"/>
              <w:jc w:val="left"/>
              <w:rPr>
                <w:sz w:val="28"/>
              </w:rPr>
            </w:pPr>
            <w:r>
              <w:rPr>
                <w:sz w:val="28"/>
              </w:rPr>
              <w:t>–</w:t>
            </w:r>
            <w:r>
              <w:rPr>
                <w:spacing w:val="-6"/>
                <w:sz w:val="28"/>
              </w:rPr>
              <w:t xml:space="preserve"> </w:t>
            </w:r>
            <w:r>
              <w:rPr>
                <w:sz w:val="28"/>
              </w:rPr>
              <w:t>Governance</w:t>
            </w:r>
            <w:r>
              <w:rPr>
                <w:spacing w:val="-6"/>
                <w:sz w:val="28"/>
              </w:rPr>
              <w:t xml:space="preserve"> </w:t>
            </w:r>
            <w:r>
              <w:rPr>
                <w:sz w:val="28"/>
              </w:rPr>
              <w:t>and</w:t>
            </w:r>
            <w:r>
              <w:rPr>
                <w:spacing w:val="-5"/>
                <w:sz w:val="28"/>
              </w:rPr>
              <w:t xml:space="preserve"> </w:t>
            </w:r>
            <w:r>
              <w:rPr>
                <w:sz w:val="28"/>
              </w:rPr>
              <w:t>Political</w:t>
            </w:r>
            <w:r>
              <w:rPr>
                <w:spacing w:val="-4"/>
                <w:sz w:val="28"/>
              </w:rPr>
              <w:t xml:space="preserve"> </w:t>
            </w:r>
            <w:r>
              <w:rPr>
                <w:spacing w:val="-2"/>
                <w:sz w:val="28"/>
              </w:rPr>
              <w:t>Influence</w:t>
            </w:r>
          </w:p>
          <w:p>
            <w:pPr>
              <w:pStyle w:val="14"/>
              <w:spacing w:before="98"/>
              <w:ind w:left="0"/>
              <w:rPr>
                <w:sz w:val="28"/>
              </w:rPr>
            </w:pPr>
          </w:p>
          <w:p>
            <w:pPr>
              <w:pStyle w:val="14"/>
              <w:numPr>
                <w:ilvl w:val="0"/>
                <w:numId w:val="20"/>
              </w:numPr>
              <w:tabs>
                <w:tab w:val="left" w:pos="364"/>
              </w:tabs>
              <w:spacing w:before="0" w:after="0" w:line="240" w:lineRule="auto"/>
              <w:ind w:left="364" w:right="0" w:hanging="257"/>
              <w:jc w:val="left"/>
              <w:rPr>
                <w:sz w:val="28"/>
              </w:rPr>
            </w:pPr>
            <w:r>
              <w:rPr>
                <w:sz w:val="28"/>
              </w:rPr>
              <w:t>–</w:t>
            </w:r>
            <w:r>
              <w:rPr>
                <w:spacing w:val="-6"/>
                <w:sz w:val="28"/>
              </w:rPr>
              <w:t xml:space="preserve"> </w:t>
            </w:r>
            <w:r>
              <w:rPr>
                <w:sz w:val="28"/>
              </w:rPr>
              <w:t>Legal</w:t>
            </w:r>
            <w:r>
              <w:rPr>
                <w:spacing w:val="-5"/>
                <w:sz w:val="28"/>
              </w:rPr>
              <w:t xml:space="preserve"> </w:t>
            </w:r>
            <w:r>
              <w:rPr>
                <w:sz w:val="28"/>
              </w:rPr>
              <w:t>System</w:t>
            </w:r>
            <w:r>
              <w:rPr>
                <w:spacing w:val="-6"/>
                <w:sz w:val="28"/>
              </w:rPr>
              <w:t xml:space="preserve"> </w:t>
            </w:r>
            <w:r>
              <w:rPr>
                <w:sz w:val="28"/>
              </w:rPr>
              <w:t>and</w:t>
            </w:r>
            <w:r>
              <w:rPr>
                <w:spacing w:val="-5"/>
                <w:sz w:val="28"/>
              </w:rPr>
              <w:t xml:space="preserve"> </w:t>
            </w:r>
            <w:r>
              <w:rPr>
                <w:sz w:val="28"/>
              </w:rPr>
              <w:t>Institutional</w:t>
            </w:r>
            <w:r>
              <w:rPr>
                <w:spacing w:val="-4"/>
                <w:sz w:val="28"/>
              </w:rPr>
              <w:t xml:space="preserve"> Gaps</w:t>
            </w:r>
          </w:p>
          <w:p>
            <w:pPr>
              <w:pStyle w:val="14"/>
              <w:spacing w:before="97"/>
              <w:ind w:left="0"/>
              <w:rPr>
                <w:sz w:val="28"/>
              </w:rPr>
            </w:pPr>
          </w:p>
          <w:p>
            <w:pPr>
              <w:pStyle w:val="14"/>
              <w:numPr>
                <w:ilvl w:val="0"/>
                <w:numId w:val="20"/>
              </w:numPr>
              <w:tabs>
                <w:tab w:val="left" w:pos="457"/>
              </w:tabs>
              <w:spacing w:before="1" w:after="0" w:line="240" w:lineRule="auto"/>
              <w:ind w:left="457" w:right="0" w:hanging="350"/>
              <w:jc w:val="left"/>
              <w:rPr>
                <w:sz w:val="28"/>
              </w:rPr>
            </w:pPr>
            <w:r>
              <w:rPr>
                <w:sz w:val="28"/>
              </w:rPr>
              <w:t>–</w:t>
            </w:r>
            <w:r>
              <w:rPr>
                <w:spacing w:val="-5"/>
                <w:sz w:val="28"/>
              </w:rPr>
              <w:t xml:space="preserve"> </w:t>
            </w:r>
            <w:r>
              <w:rPr>
                <w:sz w:val="28"/>
              </w:rPr>
              <w:t>Ethics</w:t>
            </w:r>
            <w:r>
              <w:rPr>
                <w:spacing w:val="-3"/>
                <w:sz w:val="28"/>
              </w:rPr>
              <w:t xml:space="preserve"> </w:t>
            </w:r>
            <w:r>
              <w:rPr>
                <w:sz w:val="28"/>
              </w:rPr>
              <w:t>and</w:t>
            </w:r>
            <w:r>
              <w:rPr>
                <w:spacing w:val="-6"/>
                <w:sz w:val="28"/>
              </w:rPr>
              <w:t xml:space="preserve"> </w:t>
            </w:r>
            <w:r>
              <w:rPr>
                <w:sz w:val="28"/>
              </w:rPr>
              <w:t>Moral</w:t>
            </w:r>
            <w:r>
              <w:rPr>
                <w:spacing w:val="-3"/>
                <w:sz w:val="28"/>
              </w:rPr>
              <w:t xml:space="preserve"> </w:t>
            </w:r>
            <w:r>
              <w:rPr>
                <w:spacing w:val="-2"/>
                <w:sz w:val="28"/>
              </w:rPr>
              <w:t>Leadership</w:t>
            </w:r>
          </w:p>
          <w:p>
            <w:pPr>
              <w:pStyle w:val="14"/>
              <w:spacing w:before="97"/>
              <w:ind w:left="0"/>
              <w:rPr>
                <w:sz w:val="28"/>
              </w:rPr>
            </w:pPr>
          </w:p>
          <w:p>
            <w:pPr>
              <w:pStyle w:val="14"/>
              <w:tabs>
                <w:tab w:val="left" w:pos="876"/>
                <w:tab w:val="left" w:pos="1917"/>
                <w:tab w:val="left" w:pos="3253"/>
                <w:tab w:val="left" w:pos="4060"/>
              </w:tabs>
              <w:spacing w:line="271" w:lineRule="auto"/>
              <w:ind w:right="94"/>
              <w:rPr>
                <w:sz w:val="28"/>
              </w:rPr>
            </w:pPr>
            <w:r>
              <w:rPr>
                <w:sz w:val="28"/>
              </w:rPr>
              <w:t>IV-</w:t>
            </w:r>
            <w:r>
              <w:rPr>
                <w:sz w:val="28"/>
              </w:rPr>
              <w:tab/>
            </w:r>
            <w:r>
              <w:rPr>
                <w:spacing w:val="-4"/>
                <w:sz w:val="28"/>
              </w:rPr>
              <w:t>Legal</w:t>
            </w:r>
            <w:r>
              <w:rPr>
                <w:sz w:val="28"/>
              </w:rPr>
              <w:tab/>
            </w:r>
            <w:r>
              <w:rPr>
                <w:spacing w:val="-2"/>
                <w:sz w:val="28"/>
              </w:rPr>
              <w:t>Literacy</w:t>
            </w:r>
            <w:r>
              <w:rPr>
                <w:sz w:val="28"/>
              </w:rPr>
              <w:tab/>
            </w:r>
            <w:r>
              <w:rPr>
                <w:spacing w:val="-4"/>
                <w:sz w:val="28"/>
              </w:rPr>
              <w:t>and</w:t>
            </w:r>
            <w:r>
              <w:rPr>
                <w:sz w:val="28"/>
              </w:rPr>
              <w:tab/>
            </w:r>
            <w:r>
              <w:rPr>
                <w:spacing w:val="-4"/>
                <w:sz w:val="28"/>
              </w:rPr>
              <w:t xml:space="preserve">Civic </w:t>
            </w:r>
            <w:r>
              <w:rPr>
                <w:spacing w:val="-2"/>
                <w:sz w:val="28"/>
              </w:rPr>
              <w:t>Engagement</w:t>
            </w:r>
          </w:p>
        </w:tc>
      </w:tr>
      <w:tr>
        <w:trPr>
          <w:trHeight w:val="1095" w:hRule="atLeast"/>
        </w:trPr>
        <w:tc>
          <w:tcPr>
            <w:tcW w:w="4774" w:type="dxa"/>
            <w:tcBorders>
              <w:top w:val="nil"/>
            </w:tcBorders>
          </w:tcPr>
          <w:p>
            <w:pPr>
              <w:pStyle w:val="14"/>
              <w:spacing w:before="32"/>
              <w:ind w:left="0"/>
              <w:rPr>
                <w:sz w:val="28"/>
              </w:rPr>
            </w:pPr>
          </w:p>
          <w:p>
            <w:pPr>
              <w:pStyle w:val="14"/>
              <w:rPr>
                <w:sz w:val="28"/>
              </w:rPr>
            </w:pPr>
            <w:r>
              <w:rPr>
                <w:spacing w:val="-5"/>
                <w:sz w:val="28"/>
              </w:rPr>
              <w:t>FM1</w:t>
            </w:r>
          </w:p>
        </w:tc>
        <w:tc>
          <w:tcPr>
            <w:tcW w:w="4774" w:type="dxa"/>
            <w:tcBorders>
              <w:top w:val="nil"/>
              <w:bottom w:val="nil"/>
            </w:tcBorders>
          </w:tcPr>
          <w:p>
            <w:pPr>
              <w:pStyle w:val="14"/>
              <w:spacing w:before="54"/>
              <w:rPr>
                <w:sz w:val="28"/>
              </w:rPr>
            </w:pPr>
            <w:r>
              <w:rPr>
                <w:sz w:val="28"/>
              </w:rPr>
              <w:t>V</w:t>
            </w:r>
            <w:r>
              <w:rPr>
                <w:spacing w:val="-12"/>
                <w:sz w:val="28"/>
              </w:rPr>
              <w:t xml:space="preserve"> </w:t>
            </w:r>
            <w:r>
              <w:rPr>
                <w:sz w:val="28"/>
              </w:rPr>
              <w:t>–</w:t>
            </w:r>
            <w:r>
              <w:rPr>
                <w:spacing w:val="-4"/>
                <w:sz w:val="28"/>
              </w:rPr>
              <w:t xml:space="preserve"> </w:t>
            </w:r>
            <w:r>
              <w:rPr>
                <w:sz w:val="28"/>
              </w:rPr>
              <w:t>Human</w:t>
            </w:r>
            <w:r>
              <w:rPr>
                <w:spacing w:val="-5"/>
                <w:sz w:val="28"/>
              </w:rPr>
              <w:t xml:space="preserve"> </w:t>
            </w:r>
            <w:r>
              <w:rPr>
                <w:sz w:val="28"/>
              </w:rPr>
              <w:t>Rights</w:t>
            </w:r>
            <w:r>
              <w:rPr>
                <w:spacing w:val="-6"/>
                <w:sz w:val="28"/>
              </w:rPr>
              <w:t xml:space="preserve"> </w:t>
            </w:r>
            <w:r>
              <w:rPr>
                <w:sz w:val="28"/>
              </w:rPr>
              <w:t>and</w:t>
            </w:r>
            <w:r>
              <w:rPr>
                <w:spacing w:val="-5"/>
                <w:sz w:val="28"/>
              </w:rPr>
              <w:t xml:space="preserve"> </w:t>
            </w:r>
            <w:r>
              <w:rPr>
                <w:sz w:val="28"/>
              </w:rPr>
              <w:t>Public</w:t>
            </w:r>
            <w:r>
              <w:rPr>
                <w:spacing w:val="-5"/>
                <w:sz w:val="28"/>
              </w:rPr>
              <w:t xml:space="preserve"> </w:t>
            </w:r>
            <w:r>
              <w:rPr>
                <w:spacing w:val="-2"/>
                <w:sz w:val="28"/>
              </w:rPr>
              <w:t>Education</w:t>
            </w:r>
          </w:p>
        </w:tc>
      </w:tr>
      <w:tr>
        <w:trPr>
          <w:trHeight w:val="3435" w:hRule="atLeast"/>
        </w:trPr>
        <w:tc>
          <w:tcPr>
            <w:tcW w:w="4774" w:type="dxa"/>
            <w:tcBorders>
              <w:bottom w:val="nil"/>
            </w:tcBorders>
          </w:tcPr>
          <w:p>
            <w:pPr>
              <w:pStyle w:val="14"/>
              <w:spacing w:line="268" w:lineRule="auto"/>
              <w:ind w:right="97"/>
              <w:jc w:val="both"/>
              <w:rPr>
                <w:sz w:val="28"/>
              </w:rPr>
            </w:pPr>
            <w:r>
              <w:rPr>
                <w:sz w:val="28"/>
              </w:rPr>
              <w:t xml:space="preserve">This informant expresses concern that the Philippine legal system is being weakened by political ambitions influenced by international forces. They argue that national governance must be localized to effectively serve communities and uphold legal </w:t>
            </w:r>
            <w:r>
              <w:rPr>
                <w:spacing w:val="-2"/>
                <w:sz w:val="28"/>
              </w:rPr>
              <w:t>sovereignty.</w:t>
            </w:r>
          </w:p>
        </w:tc>
        <w:tc>
          <w:tcPr>
            <w:tcW w:w="4774" w:type="dxa"/>
            <w:tcBorders>
              <w:top w:val="nil"/>
              <w:bottom w:val="nil"/>
            </w:tcBorders>
          </w:tcPr>
          <w:p>
            <w:pPr>
              <w:pStyle w:val="14"/>
              <w:ind w:left="0"/>
              <w:rPr>
                <w:sz w:val="28"/>
              </w:rPr>
            </w:pPr>
          </w:p>
        </w:tc>
      </w:tr>
      <w:tr>
        <w:trPr>
          <w:trHeight w:val="1316" w:hRule="atLeast"/>
        </w:trPr>
        <w:tc>
          <w:tcPr>
            <w:tcW w:w="4774" w:type="dxa"/>
            <w:tcBorders>
              <w:top w:val="nil"/>
            </w:tcBorders>
          </w:tcPr>
          <w:p>
            <w:pPr>
              <w:pStyle w:val="14"/>
              <w:spacing w:before="253"/>
              <w:ind w:left="0"/>
              <w:rPr>
                <w:sz w:val="28"/>
              </w:rPr>
            </w:pPr>
          </w:p>
          <w:p>
            <w:pPr>
              <w:pStyle w:val="14"/>
              <w:rPr>
                <w:sz w:val="28"/>
              </w:rPr>
            </w:pPr>
            <w:r>
              <w:rPr>
                <w:spacing w:val="-5"/>
                <w:sz w:val="28"/>
              </w:rPr>
              <w:t>FM2</w:t>
            </w:r>
          </w:p>
        </w:tc>
        <w:tc>
          <w:tcPr>
            <w:tcW w:w="4774" w:type="dxa"/>
            <w:tcBorders>
              <w:top w:val="nil"/>
              <w:bottom w:val="nil"/>
            </w:tcBorders>
          </w:tcPr>
          <w:p>
            <w:pPr>
              <w:pStyle w:val="14"/>
              <w:ind w:left="0"/>
              <w:rPr>
                <w:sz w:val="28"/>
              </w:rPr>
            </w:pPr>
          </w:p>
        </w:tc>
      </w:tr>
      <w:tr>
        <w:trPr>
          <w:trHeight w:val="721" w:hRule="atLeast"/>
        </w:trPr>
        <w:tc>
          <w:tcPr>
            <w:tcW w:w="4774" w:type="dxa"/>
          </w:tcPr>
          <w:p>
            <w:pPr>
              <w:pStyle w:val="14"/>
              <w:tabs>
                <w:tab w:val="left" w:pos="1004"/>
                <w:tab w:val="left" w:pos="2568"/>
                <w:tab w:val="left" w:pos="4321"/>
              </w:tabs>
              <w:rPr>
                <w:sz w:val="28"/>
              </w:rPr>
            </w:pPr>
            <w:r>
              <w:rPr>
                <w:spacing w:val="-5"/>
                <w:sz w:val="28"/>
              </w:rPr>
              <w:t>The</w:t>
            </w:r>
            <w:r>
              <w:rPr>
                <w:sz w:val="28"/>
              </w:rPr>
              <w:tab/>
            </w:r>
            <w:r>
              <w:rPr>
                <w:spacing w:val="-2"/>
                <w:sz w:val="28"/>
              </w:rPr>
              <w:t>informant</w:t>
            </w:r>
            <w:r>
              <w:rPr>
                <w:sz w:val="28"/>
              </w:rPr>
              <w:tab/>
            </w:r>
            <w:r>
              <w:rPr>
                <w:spacing w:val="-2"/>
                <w:sz w:val="28"/>
              </w:rPr>
              <w:t>emphasizes</w:t>
            </w:r>
            <w:r>
              <w:rPr>
                <w:sz w:val="28"/>
              </w:rPr>
              <w:tab/>
            </w:r>
            <w:r>
              <w:rPr>
                <w:spacing w:val="-5"/>
                <w:sz w:val="28"/>
              </w:rPr>
              <w:t>the</w:t>
            </w:r>
          </w:p>
          <w:p>
            <w:pPr>
              <w:pStyle w:val="14"/>
              <w:spacing w:before="40"/>
              <w:rPr>
                <w:sz w:val="28"/>
              </w:rPr>
            </w:pPr>
            <w:r>
              <w:rPr>
                <w:sz w:val="28"/>
              </w:rPr>
              <w:t>importance</w:t>
            </w:r>
            <w:r>
              <w:rPr>
                <w:spacing w:val="71"/>
                <w:sz w:val="28"/>
              </w:rPr>
              <w:t xml:space="preserve"> </w:t>
            </w:r>
            <w:r>
              <w:rPr>
                <w:sz w:val="28"/>
              </w:rPr>
              <w:t>of</w:t>
            </w:r>
            <w:r>
              <w:rPr>
                <w:spacing w:val="72"/>
                <w:sz w:val="28"/>
              </w:rPr>
              <w:t xml:space="preserve"> </w:t>
            </w:r>
            <w:r>
              <w:rPr>
                <w:sz w:val="28"/>
              </w:rPr>
              <w:t>maintaining</w:t>
            </w:r>
            <w:r>
              <w:rPr>
                <w:spacing w:val="73"/>
                <w:sz w:val="28"/>
              </w:rPr>
              <w:t xml:space="preserve"> </w:t>
            </w:r>
            <w:r>
              <w:rPr>
                <w:spacing w:val="-2"/>
                <w:sz w:val="28"/>
              </w:rPr>
              <w:t>jurisdiction</w:t>
            </w:r>
          </w:p>
        </w:tc>
        <w:tc>
          <w:tcPr>
            <w:tcW w:w="4774" w:type="dxa"/>
            <w:tcBorders>
              <w:top w:val="nil"/>
            </w:tcBorders>
          </w:tcPr>
          <w:p>
            <w:pPr>
              <w:pStyle w:val="14"/>
              <w:ind w:left="0"/>
              <w:rPr>
                <w:sz w:val="28"/>
              </w:rPr>
            </w:pPr>
          </w:p>
        </w:tc>
      </w:tr>
    </w:tbl>
    <w:p>
      <w:pPr>
        <w:pStyle w:val="14"/>
        <w:spacing w:after="0"/>
        <w:rPr>
          <w:sz w:val="28"/>
        </w:rPr>
        <w:sectPr>
          <w:pgSz w:w="12240" w:h="15840"/>
          <w:pgMar w:top="1220" w:right="720" w:bottom="280" w:left="1080" w:header="979" w:footer="0" w:gutter="0"/>
          <w:cols w:space="720" w:num="1"/>
        </w:sectPr>
      </w:pPr>
    </w:p>
    <w:p>
      <w:pPr>
        <w:pStyle w:val="7"/>
        <w:spacing w:before="24"/>
        <w:rPr>
          <w:sz w:val="20"/>
        </w:rPr>
      </w:pPr>
    </w:p>
    <w:tbl>
      <w:tblPr>
        <w:tblStyle w:val="6"/>
        <w:tblW w:w="0" w:type="auto"/>
        <w:tblInd w:w="3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74"/>
        <w:gridCol w:w="4774"/>
      </w:tblGrid>
      <w:tr>
        <w:trPr>
          <w:trHeight w:val="2927" w:hRule="atLeast"/>
        </w:trPr>
        <w:tc>
          <w:tcPr>
            <w:tcW w:w="4774" w:type="dxa"/>
          </w:tcPr>
          <w:p>
            <w:pPr>
              <w:pStyle w:val="14"/>
              <w:spacing w:line="268" w:lineRule="auto"/>
              <w:ind w:right="97"/>
              <w:jc w:val="both"/>
              <w:rPr>
                <w:sz w:val="28"/>
              </w:rPr>
            </w:pPr>
            <w:r>
              <w:rPr>
                <w:sz w:val="28"/>
              </w:rPr>
              <w:t>over domestic legal matters to protect national sovereignty. They assert that Filipinos must have a voice in shaping and</w:t>
            </w:r>
            <w:r>
              <w:rPr>
                <w:spacing w:val="-8"/>
                <w:sz w:val="28"/>
              </w:rPr>
              <w:t xml:space="preserve"> </w:t>
            </w:r>
            <w:r>
              <w:rPr>
                <w:sz w:val="28"/>
              </w:rPr>
              <w:t>enforcing</w:t>
            </w:r>
            <w:r>
              <w:rPr>
                <w:spacing w:val="-10"/>
                <w:sz w:val="28"/>
              </w:rPr>
              <w:t xml:space="preserve"> </w:t>
            </w:r>
            <w:r>
              <w:rPr>
                <w:sz w:val="28"/>
              </w:rPr>
              <w:t>their</w:t>
            </w:r>
            <w:r>
              <w:rPr>
                <w:spacing w:val="-11"/>
                <w:sz w:val="28"/>
              </w:rPr>
              <w:t xml:space="preserve"> </w:t>
            </w:r>
            <w:r>
              <w:rPr>
                <w:sz w:val="28"/>
              </w:rPr>
              <w:t>own</w:t>
            </w:r>
            <w:r>
              <w:rPr>
                <w:spacing w:val="-8"/>
                <w:sz w:val="28"/>
              </w:rPr>
              <w:t xml:space="preserve"> </w:t>
            </w:r>
            <w:r>
              <w:rPr>
                <w:sz w:val="28"/>
              </w:rPr>
              <w:t>laws</w:t>
            </w:r>
            <w:r>
              <w:rPr>
                <w:spacing w:val="-10"/>
                <w:sz w:val="28"/>
              </w:rPr>
              <w:t xml:space="preserve"> </w:t>
            </w:r>
            <w:r>
              <w:rPr>
                <w:sz w:val="28"/>
              </w:rPr>
              <w:t>to</w:t>
            </w:r>
            <w:r>
              <w:rPr>
                <w:spacing w:val="-10"/>
                <w:sz w:val="28"/>
              </w:rPr>
              <w:t xml:space="preserve"> </w:t>
            </w:r>
            <w:r>
              <w:rPr>
                <w:sz w:val="28"/>
              </w:rPr>
              <w:t xml:space="preserve">preserve </w:t>
            </w:r>
            <w:r>
              <w:rPr>
                <w:spacing w:val="-2"/>
                <w:sz w:val="28"/>
              </w:rPr>
              <w:t>independence.</w:t>
            </w:r>
          </w:p>
          <w:p>
            <w:pPr>
              <w:pStyle w:val="14"/>
              <w:spacing w:before="61"/>
              <w:ind w:left="0"/>
              <w:rPr>
                <w:sz w:val="28"/>
              </w:rPr>
            </w:pPr>
          </w:p>
          <w:p>
            <w:pPr>
              <w:pStyle w:val="14"/>
              <w:rPr>
                <w:sz w:val="28"/>
              </w:rPr>
            </w:pPr>
            <w:r>
              <w:rPr>
                <w:spacing w:val="-5"/>
                <w:sz w:val="28"/>
              </w:rPr>
              <w:t>FM3</w:t>
            </w:r>
          </w:p>
        </w:tc>
        <w:tc>
          <w:tcPr>
            <w:tcW w:w="4774" w:type="dxa"/>
            <w:vMerge w:val="restart"/>
          </w:tcPr>
          <w:p>
            <w:pPr>
              <w:pStyle w:val="14"/>
              <w:ind w:left="0"/>
              <w:rPr>
                <w:sz w:val="28"/>
              </w:rPr>
            </w:pPr>
          </w:p>
        </w:tc>
      </w:tr>
      <w:tr>
        <w:trPr>
          <w:trHeight w:val="3650" w:hRule="atLeast"/>
        </w:trPr>
        <w:tc>
          <w:tcPr>
            <w:tcW w:w="4774" w:type="dxa"/>
          </w:tcPr>
          <w:p>
            <w:pPr>
              <w:pStyle w:val="14"/>
              <w:spacing w:line="268" w:lineRule="auto"/>
              <w:ind w:right="95"/>
              <w:jc w:val="both"/>
              <w:rPr>
                <w:sz w:val="28"/>
              </w:rPr>
            </w:pPr>
            <w:r>
              <w:rPr>
                <w:sz w:val="28"/>
              </w:rPr>
              <w:t>This informant identifies systemic corruption as a deeply rooted issue driven</w:t>
            </w:r>
            <w:r>
              <w:rPr>
                <w:spacing w:val="-7"/>
                <w:sz w:val="28"/>
              </w:rPr>
              <w:t xml:space="preserve"> </w:t>
            </w:r>
            <w:r>
              <w:rPr>
                <w:sz w:val="28"/>
              </w:rPr>
              <w:t>by</w:t>
            </w:r>
            <w:r>
              <w:rPr>
                <w:spacing w:val="-7"/>
                <w:sz w:val="28"/>
              </w:rPr>
              <w:t xml:space="preserve"> </w:t>
            </w:r>
            <w:r>
              <w:rPr>
                <w:sz w:val="28"/>
              </w:rPr>
              <w:t>moral</w:t>
            </w:r>
            <w:r>
              <w:rPr>
                <w:spacing w:val="-7"/>
                <w:sz w:val="28"/>
              </w:rPr>
              <w:t xml:space="preserve"> </w:t>
            </w:r>
            <w:r>
              <w:rPr>
                <w:sz w:val="28"/>
              </w:rPr>
              <w:t>decline,</w:t>
            </w:r>
            <w:r>
              <w:rPr>
                <w:spacing w:val="-9"/>
                <w:sz w:val="28"/>
              </w:rPr>
              <w:t xml:space="preserve"> </w:t>
            </w:r>
            <w:r>
              <w:rPr>
                <w:sz w:val="28"/>
              </w:rPr>
              <w:t>making</w:t>
            </w:r>
            <w:r>
              <w:rPr>
                <w:spacing w:val="-7"/>
                <w:sz w:val="28"/>
              </w:rPr>
              <w:t xml:space="preserve"> </w:t>
            </w:r>
            <w:r>
              <w:rPr>
                <w:sz w:val="28"/>
              </w:rPr>
              <w:t>legality the</w:t>
            </w:r>
            <w:r>
              <w:rPr>
                <w:spacing w:val="-9"/>
                <w:sz w:val="28"/>
              </w:rPr>
              <w:t xml:space="preserve"> </w:t>
            </w:r>
            <w:r>
              <w:rPr>
                <w:sz w:val="28"/>
              </w:rPr>
              <w:t>exception</w:t>
            </w:r>
            <w:r>
              <w:rPr>
                <w:spacing w:val="-5"/>
                <w:sz w:val="28"/>
              </w:rPr>
              <w:t xml:space="preserve"> </w:t>
            </w:r>
            <w:r>
              <w:rPr>
                <w:sz w:val="28"/>
              </w:rPr>
              <w:t>rather</w:t>
            </w:r>
            <w:r>
              <w:rPr>
                <w:spacing w:val="-6"/>
                <w:sz w:val="28"/>
              </w:rPr>
              <w:t xml:space="preserve"> </w:t>
            </w:r>
            <w:r>
              <w:rPr>
                <w:sz w:val="28"/>
              </w:rPr>
              <w:t>than</w:t>
            </w:r>
            <w:r>
              <w:rPr>
                <w:spacing w:val="-5"/>
                <w:sz w:val="28"/>
              </w:rPr>
              <w:t xml:space="preserve"> </w:t>
            </w:r>
            <w:r>
              <w:rPr>
                <w:sz w:val="28"/>
              </w:rPr>
              <w:t>the</w:t>
            </w:r>
            <w:r>
              <w:rPr>
                <w:spacing w:val="-9"/>
                <w:sz w:val="28"/>
              </w:rPr>
              <w:t xml:space="preserve"> </w:t>
            </w:r>
            <w:r>
              <w:rPr>
                <w:sz w:val="28"/>
              </w:rPr>
              <w:t>norm.</w:t>
            </w:r>
            <w:r>
              <w:rPr>
                <w:spacing w:val="-11"/>
                <w:sz w:val="28"/>
              </w:rPr>
              <w:t xml:space="preserve"> </w:t>
            </w:r>
            <w:r>
              <w:rPr>
                <w:sz w:val="28"/>
              </w:rPr>
              <w:t>They advocate for a moral recovery program targeting public officials to restore ethical standards and rebuild trust.</w:t>
            </w:r>
          </w:p>
          <w:p>
            <w:pPr>
              <w:pStyle w:val="14"/>
              <w:spacing w:before="63"/>
              <w:ind w:left="0"/>
              <w:rPr>
                <w:sz w:val="28"/>
              </w:rPr>
            </w:pPr>
          </w:p>
          <w:p>
            <w:pPr>
              <w:pStyle w:val="14"/>
              <w:rPr>
                <w:sz w:val="28"/>
              </w:rPr>
            </w:pPr>
            <w:r>
              <w:rPr>
                <w:spacing w:val="-5"/>
                <w:sz w:val="28"/>
              </w:rPr>
              <w:t>FM4</w:t>
            </w:r>
          </w:p>
        </w:tc>
        <w:tc>
          <w:tcPr>
            <w:tcW w:w="4774" w:type="dxa"/>
            <w:vMerge w:val="continue"/>
            <w:tcBorders>
              <w:top w:val="nil"/>
            </w:tcBorders>
          </w:tcPr>
          <w:p>
            <w:pPr>
              <w:rPr>
                <w:sz w:val="2"/>
                <w:szCs w:val="2"/>
              </w:rPr>
            </w:pPr>
          </w:p>
        </w:tc>
      </w:tr>
      <w:tr>
        <w:trPr>
          <w:trHeight w:val="4752" w:hRule="atLeast"/>
        </w:trPr>
        <w:tc>
          <w:tcPr>
            <w:tcW w:w="4774" w:type="dxa"/>
          </w:tcPr>
          <w:p>
            <w:pPr>
              <w:pStyle w:val="14"/>
              <w:spacing w:line="268" w:lineRule="auto"/>
              <w:ind w:right="95"/>
              <w:jc w:val="both"/>
              <w:rPr>
                <w:sz w:val="28"/>
              </w:rPr>
            </w:pPr>
            <w:r>
              <w:rPr>
                <w:sz w:val="28"/>
              </w:rPr>
              <w:t>The informant criticizes the dominance of political dynasties, arguing that it undermines democracy and contradicts the</w:t>
            </w:r>
            <w:r>
              <w:rPr>
                <w:spacing w:val="-18"/>
                <w:sz w:val="28"/>
              </w:rPr>
              <w:t xml:space="preserve"> </w:t>
            </w:r>
            <w:r>
              <w:rPr>
                <w:sz w:val="28"/>
              </w:rPr>
              <w:t>principle</w:t>
            </w:r>
            <w:r>
              <w:rPr>
                <w:spacing w:val="-17"/>
                <w:sz w:val="28"/>
              </w:rPr>
              <w:t xml:space="preserve"> </w:t>
            </w:r>
            <w:r>
              <w:rPr>
                <w:sz w:val="28"/>
              </w:rPr>
              <w:t>of</w:t>
            </w:r>
            <w:r>
              <w:rPr>
                <w:spacing w:val="-18"/>
                <w:sz w:val="28"/>
              </w:rPr>
              <w:t xml:space="preserve"> </w:t>
            </w:r>
            <w:r>
              <w:rPr>
                <w:i/>
                <w:sz w:val="28"/>
              </w:rPr>
              <w:t>vox</w:t>
            </w:r>
            <w:r>
              <w:rPr>
                <w:i/>
                <w:spacing w:val="-17"/>
                <w:sz w:val="28"/>
              </w:rPr>
              <w:t xml:space="preserve"> </w:t>
            </w:r>
            <w:r>
              <w:rPr>
                <w:i/>
                <w:sz w:val="28"/>
              </w:rPr>
              <w:t>populi,</w:t>
            </w:r>
            <w:r>
              <w:rPr>
                <w:i/>
                <w:spacing w:val="-18"/>
                <w:sz w:val="28"/>
              </w:rPr>
              <w:t xml:space="preserve"> </w:t>
            </w:r>
            <w:r>
              <w:rPr>
                <w:i/>
                <w:sz w:val="28"/>
              </w:rPr>
              <w:t>vox</w:t>
            </w:r>
            <w:r>
              <w:rPr>
                <w:i/>
                <w:spacing w:val="-17"/>
                <w:sz w:val="28"/>
              </w:rPr>
              <w:t xml:space="preserve"> </w:t>
            </w:r>
            <w:r>
              <w:rPr>
                <w:i/>
                <w:sz w:val="28"/>
              </w:rPr>
              <w:t>Dei</w:t>
            </w:r>
            <w:r>
              <w:rPr>
                <w:sz w:val="28"/>
              </w:rPr>
              <w:t>.</w:t>
            </w:r>
            <w:r>
              <w:rPr>
                <w:spacing w:val="-18"/>
                <w:sz w:val="28"/>
              </w:rPr>
              <w:t xml:space="preserve"> </w:t>
            </w:r>
            <w:r>
              <w:rPr>
                <w:sz w:val="28"/>
              </w:rPr>
              <w:t xml:space="preserve">They call for legislation to prohibit such practices but doubt lawmakers would support reforms that threaten their own </w:t>
            </w:r>
            <w:r>
              <w:rPr>
                <w:spacing w:val="-2"/>
                <w:sz w:val="28"/>
              </w:rPr>
              <w:t>interests.</w:t>
            </w:r>
          </w:p>
          <w:p>
            <w:pPr>
              <w:pStyle w:val="14"/>
              <w:ind w:left="0"/>
              <w:rPr>
                <w:sz w:val="28"/>
              </w:rPr>
            </w:pPr>
          </w:p>
          <w:p>
            <w:pPr>
              <w:pStyle w:val="14"/>
              <w:ind w:left="0"/>
              <w:rPr>
                <w:sz w:val="28"/>
              </w:rPr>
            </w:pPr>
          </w:p>
          <w:p>
            <w:pPr>
              <w:pStyle w:val="14"/>
              <w:spacing w:before="160"/>
              <w:ind w:left="0"/>
              <w:rPr>
                <w:sz w:val="28"/>
              </w:rPr>
            </w:pPr>
          </w:p>
          <w:p>
            <w:pPr>
              <w:pStyle w:val="14"/>
              <w:rPr>
                <w:sz w:val="28"/>
              </w:rPr>
            </w:pPr>
            <w:r>
              <w:rPr>
                <w:spacing w:val="-5"/>
                <w:sz w:val="28"/>
              </w:rPr>
              <w:t>FM5</w:t>
            </w:r>
          </w:p>
        </w:tc>
        <w:tc>
          <w:tcPr>
            <w:tcW w:w="4774" w:type="dxa"/>
            <w:vMerge w:val="continue"/>
            <w:tcBorders>
              <w:top w:val="nil"/>
            </w:tcBorders>
          </w:tcPr>
          <w:p>
            <w:pPr>
              <w:rPr>
                <w:sz w:val="2"/>
                <w:szCs w:val="2"/>
              </w:rPr>
            </w:pPr>
          </w:p>
        </w:tc>
      </w:tr>
      <w:tr>
        <w:trPr>
          <w:trHeight w:val="1444" w:hRule="atLeast"/>
        </w:trPr>
        <w:tc>
          <w:tcPr>
            <w:tcW w:w="4774" w:type="dxa"/>
          </w:tcPr>
          <w:p>
            <w:pPr>
              <w:pStyle w:val="14"/>
              <w:spacing w:line="268" w:lineRule="auto"/>
              <w:ind w:right="98"/>
              <w:jc w:val="both"/>
              <w:rPr>
                <w:sz w:val="28"/>
              </w:rPr>
            </w:pPr>
            <w:r>
              <w:rPr>
                <w:sz w:val="28"/>
              </w:rPr>
              <w:t>The informant emphasizes the vital role of legal practitioners in addressing national</w:t>
            </w:r>
            <w:r>
              <w:rPr>
                <w:spacing w:val="45"/>
                <w:w w:val="150"/>
                <w:sz w:val="28"/>
              </w:rPr>
              <w:t xml:space="preserve"> </w:t>
            </w:r>
            <w:r>
              <w:rPr>
                <w:sz w:val="28"/>
              </w:rPr>
              <w:t>issues,</w:t>
            </w:r>
            <w:r>
              <w:rPr>
                <w:spacing w:val="46"/>
                <w:w w:val="150"/>
                <w:sz w:val="28"/>
              </w:rPr>
              <w:t xml:space="preserve"> </w:t>
            </w:r>
            <w:r>
              <w:rPr>
                <w:sz w:val="28"/>
              </w:rPr>
              <w:t>advocating</w:t>
            </w:r>
            <w:r>
              <w:rPr>
                <w:spacing w:val="45"/>
                <w:w w:val="150"/>
                <w:sz w:val="28"/>
              </w:rPr>
              <w:t xml:space="preserve"> </w:t>
            </w:r>
            <w:r>
              <w:rPr>
                <w:sz w:val="28"/>
              </w:rPr>
              <w:t>for</w:t>
            </w:r>
            <w:r>
              <w:rPr>
                <w:spacing w:val="46"/>
                <w:w w:val="150"/>
                <w:sz w:val="28"/>
              </w:rPr>
              <w:t xml:space="preserve"> </w:t>
            </w:r>
            <w:r>
              <w:rPr>
                <w:spacing w:val="-2"/>
                <w:sz w:val="28"/>
              </w:rPr>
              <w:t>justice</w:t>
            </w:r>
          </w:p>
          <w:p>
            <w:pPr>
              <w:pStyle w:val="14"/>
              <w:jc w:val="both"/>
              <w:rPr>
                <w:sz w:val="28"/>
              </w:rPr>
            </w:pPr>
            <w:r>
              <w:rPr>
                <w:sz w:val="28"/>
              </w:rPr>
              <w:t>and</w:t>
            </w:r>
            <w:r>
              <w:rPr>
                <w:spacing w:val="20"/>
                <w:sz w:val="28"/>
              </w:rPr>
              <w:t xml:space="preserve"> </w:t>
            </w:r>
            <w:r>
              <w:rPr>
                <w:sz w:val="28"/>
              </w:rPr>
              <w:t>legality</w:t>
            </w:r>
            <w:r>
              <w:rPr>
                <w:spacing w:val="18"/>
                <w:sz w:val="28"/>
              </w:rPr>
              <w:t xml:space="preserve"> </w:t>
            </w:r>
            <w:r>
              <w:rPr>
                <w:sz w:val="28"/>
              </w:rPr>
              <w:t>as</w:t>
            </w:r>
            <w:r>
              <w:rPr>
                <w:spacing w:val="18"/>
                <w:sz w:val="28"/>
              </w:rPr>
              <w:t xml:space="preserve"> </w:t>
            </w:r>
            <w:r>
              <w:rPr>
                <w:sz w:val="28"/>
              </w:rPr>
              <w:t>guiding</w:t>
            </w:r>
            <w:r>
              <w:rPr>
                <w:spacing w:val="19"/>
                <w:sz w:val="28"/>
              </w:rPr>
              <w:t xml:space="preserve"> </w:t>
            </w:r>
            <w:r>
              <w:rPr>
                <w:sz w:val="28"/>
              </w:rPr>
              <w:t>principles.</w:t>
            </w:r>
            <w:r>
              <w:rPr>
                <w:spacing w:val="12"/>
                <w:sz w:val="28"/>
              </w:rPr>
              <w:t xml:space="preserve"> </w:t>
            </w:r>
            <w:r>
              <w:rPr>
                <w:spacing w:val="-4"/>
                <w:sz w:val="28"/>
              </w:rPr>
              <w:t>They</w:t>
            </w:r>
          </w:p>
        </w:tc>
        <w:tc>
          <w:tcPr>
            <w:tcW w:w="4774" w:type="dxa"/>
            <w:vMerge w:val="continue"/>
            <w:tcBorders>
              <w:top w:val="nil"/>
            </w:tcBorders>
          </w:tcPr>
          <w:p>
            <w:pPr>
              <w:rPr>
                <w:sz w:val="2"/>
                <w:szCs w:val="2"/>
              </w:rPr>
            </w:pPr>
          </w:p>
        </w:tc>
      </w:tr>
    </w:tbl>
    <w:p>
      <w:pPr>
        <w:spacing w:after="0"/>
        <w:rPr>
          <w:sz w:val="2"/>
          <w:szCs w:val="2"/>
        </w:rPr>
        <w:sectPr>
          <w:pgSz w:w="12240" w:h="15840"/>
          <w:pgMar w:top="1220" w:right="720" w:bottom="280" w:left="1080" w:header="979" w:footer="0" w:gutter="0"/>
          <w:cols w:space="720" w:num="1"/>
        </w:sectPr>
      </w:pPr>
    </w:p>
    <w:p>
      <w:pPr>
        <w:pStyle w:val="7"/>
        <w:spacing w:before="24"/>
        <w:rPr>
          <w:sz w:val="20"/>
        </w:rPr>
      </w:pPr>
    </w:p>
    <w:tbl>
      <w:tblPr>
        <w:tblStyle w:val="6"/>
        <w:tblW w:w="0" w:type="auto"/>
        <w:tblInd w:w="3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74"/>
        <w:gridCol w:w="4774"/>
      </w:tblGrid>
      <w:tr>
        <w:trPr>
          <w:trHeight w:val="3670" w:hRule="atLeast"/>
        </w:trPr>
        <w:tc>
          <w:tcPr>
            <w:tcW w:w="4774" w:type="dxa"/>
          </w:tcPr>
          <w:p>
            <w:pPr>
              <w:pStyle w:val="14"/>
              <w:spacing w:line="268" w:lineRule="auto"/>
              <w:ind w:right="96"/>
              <w:jc w:val="both"/>
              <w:rPr>
                <w:sz w:val="28"/>
              </w:rPr>
            </w:pPr>
            <w:r>
              <w:rPr>
                <w:sz w:val="28"/>
              </w:rPr>
              <w:t>believe that being vocal and actively engaged in public discourse is essential, as meaningful change requires bold, collective efforts rather than small, incremental steps.</w:t>
            </w:r>
          </w:p>
          <w:p>
            <w:pPr>
              <w:pStyle w:val="14"/>
              <w:ind w:left="0"/>
              <w:rPr>
                <w:sz w:val="28"/>
              </w:rPr>
            </w:pPr>
          </w:p>
          <w:p>
            <w:pPr>
              <w:pStyle w:val="14"/>
              <w:ind w:left="0"/>
              <w:rPr>
                <w:sz w:val="28"/>
              </w:rPr>
            </w:pPr>
          </w:p>
          <w:p>
            <w:pPr>
              <w:pStyle w:val="14"/>
              <w:spacing w:before="159"/>
              <w:ind w:left="0"/>
              <w:rPr>
                <w:sz w:val="28"/>
              </w:rPr>
            </w:pPr>
          </w:p>
          <w:p>
            <w:pPr>
              <w:pStyle w:val="14"/>
              <w:rPr>
                <w:sz w:val="28"/>
              </w:rPr>
            </w:pPr>
            <w:r>
              <w:rPr>
                <w:spacing w:val="-5"/>
                <w:sz w:val="28"/>
              </w:rPr>
              <w:t>FM6</w:t>
            </w:r>
          </w:p>
        </w:tc>
        <w:tc>
          <w:tcPr>
            <w:tcW w:w="4774" w:type="dxa"/>
            <w:vMerge w:val="restart"/>
          </w:tcPr>
          <w:p>
            <w:pPr>
              <w:pStyle w:val="14"/>
              <w:ind w:left="0"/>
              <w:rPr>
                <w:sz w:val="28"/>
              </w:rPr>
            </w:pPr>
          </w:p>
        </w:tc>
      </w:tr>
      <w:tr>
        <w:trPr>
          <w:trHeight w:val="4732" w:hRule="atLeast"/>
        </w:trPr>
        <w:tc>
          <w:tcPr>
            <w:tcW w:w="4774" w:type="dxa"/>
          </w:tcPr>
          <w:p>
            <w:pPr>
              <w:pStyle w:val="14"/>
              <w:spacing w:line="268" w:lineRule="auto"/>
              <w:ind w:right="96"/>
              <w:jc w:val="both"/>
              <w:rPr>
                <w:sz w:val="28"/>
              </w:rPr>
            </w:pPr>
            <w:r>
              <w:rPr>
                <w:sz w:val="28"/>
              </w:rPr>
              <w:t>The informant believes that the Philippines</w:t>
            </w:r>
            <w:r>
              <w:rPr>
                <w:spacing w:val="-7"/>
                <w:sz w:val="28"/>
              </w:rPr>
              <w:t xml:space="preserve"> </w:t>
            </w:r>
            <w:r>
              <w:rPr>
                <w:sz w:val="28"/>
              </w:rPr>
              <w:t>has</w:t>
            </w:r>
            <w:r>
              <w:rPr>
                <w:spacing w:val="-7"/>
                <w:sz w:val="28"/>
              </w:rPr>
              <w:t xml:space="preserve"> </w:t>
            </w:r>
            <w:r>
              <w:rPr>
                <w:sz w:val="28"/>
              </w:rPr>
              <w:t>sufficient</w:t>
            </w:r>
            <w:r>
              <w:rPr>
                <w:spacing w:val="-7"/>
                <w:sz w:val="28"/>
              </w:rPr>
              <w:t xml:space="preserve"> </w:t>
            </w:r>
            <w:r>
              <w:rPr>
                <w:sz w:val="28"/>
              </w:rPr>
              <w:t>laws,</w:t>
            </w:r>
            <w:r>
              <w:rPr>
                <w:spacing w:val="-9"/>
                <w:sz w:val="28"/>
              </w:rPr>
              <w:t xml:space="preserve"> </w:t>
            </w:r>
            <w:r>
              <w:rPr>
                <w:sz w:val="28"/>
              </w:rPr>
              <w:t>but</w:t>
            </w:r>
            <w:r>
              <w:rPr>
                <w:spacing w:val="-7"/>
                <w:sz w:val="28"/>
              </w:rPr>
              <w:t xml:space="preserve"> </w:t>
            </w:r>
            <w:r>
              <w:rPr>
                <w:sz w:val="28"/>
              </w:rPr>
              <w:t xml:space="preserve">lacks proper implementation and support for those who uphold justice, such as police officers, prosecutors, and judges. They emphasize that while the legal framework is complete, the absence of security and institutional backing weakens the effectiveness of the justice </w:t>
            </w:r>
            <w:r>
              <w:rPr>
                <w:spacing w:val="-2"/>
                <w:sz w:val="28"/>
              </w:rPr>
              <w:t>system.</w:t>
            </w:r>
          </w:p>
          <w:p>
            <w:pPr>
              <w:pStyle w:val="14"/>
              <w:spacing w:before="63"/>
              <w:ind w:left="0"/>
              <w:rPr>
                <w:sz w:val="28"/>
              </w:rPr>
            </w:pPr>
          </w:p>
          <w:p>
            <w:pPr>
              <w:pStyle w:val="14"/>
              <w:rPr>
                <w:sz w:val="28"/>
              </w:rPr>
            </w:pPr>
            <w:r>
              <w:rPr>
                <w:spacing w:val="-5"/>
                <w:sz w:val="28"/>
              </w:rPr>
              <w:t>FM7</w:t>
            </w:r>
          </w:p>
        </w:tc>
        <w:tc>
          <w:tcPr>
            <w:tcW w:w="4774" w:type="dxa"/>
            <w:vMerge w:val="continue"/>
            <w:tcBorders>
              <w:top w:val="nil"/>
            </w:tcBorders>
          </w:tcPr>
          <w:p>
            <w:pPr>
              <w:rPr>
                <w:sz w:val="2"/>
                <w:szCs w:val="2"/>
              </w:rPr>
            </w:pPr>
          </w:p>
        </w:tc>
      </w:tr>
      <w:tr>
        <w:trPr>
          <w:trHeight w:val="4351" w:hRule="atLeast"/>
        </w:trPr>
        <w:tc>
          <w:tcPr>
            <w:tcW w:w="4774" w:type="dxa"/>
          </w:tcPr>
          <w:p>
            <w:pPr>
              <w:pStyle w:val="14"/>
              <w:spacing w:line="268" w:lineRule="auto"/>
              <w:ind w:right="94"/>
              <w:jc w:val="both"/>
              <w:rPr>
                <w:sz w:val="28"/>
              </w:rPr>
            </w:pPr>
            <w:r>
              <w:rPr>
                <w:sz w:val="28"/>
              </w:rPr>
              <w:t>The informant reflects on the ethical challenges faced by legal practitioners, especially when defending clients accused of corruption, noting how standard practices (SOPs) can conflict with personal moral principles. They emphasize the importance of upholding morality within the legal profession and encourage both lawyers and clients to take vocal, meaningful action that contributes</w:t>
            </w:r>
            <w:r>
              <w:rPr>
                <w:spacing w:val="-13"/>
                <w:sz w:val="28"/>
              </w:rPr>
              <w:t xml:space="preserve"> </w:t>
            </w:r>
            <w:r>
              <w:rPr>
                <w:sz w:val="28"/>
              </w:rPr>
              <w:t>to</w:t>
            </w:r>
            <w:r>
              <w:rPr>
                <w:spacing w:val="-15"/>
                <w:sz w:val="28"/>
              </w:rPr>
              <w:t xml:space="preserve"> </w:t>
            </w:r>
            <w:r>
              <w:rPr>
                <w:sz w:val="28"/>
              </w:rPr>
              <w:t>addressing</w:t>
            </w:r>
            <w:r>
              <w:rPr>
                <w:spacing w:val="-14"/>
                <w:sz w:val="28"/>
              </w:rPr>
              <w:t xml:space="preserve"> </w:t>
            </w:r>
            <w:r>
              <w:rPr>
                <w:sz w:val="28"/>
              </w:rPr>
              <w:t>national</w:t>
            </w:r>
            <w:r>
              <w:rPr>
                <w:spacing w:val="-14"/>
                <w:sz w:val="28"/>
              </w:rPr>
              <w:t xml:space="preserve"> </w:t>
            </w:r>
            <w:r>
              <w:rPr>
                <w:spacing w:val="-2"/>
                <w:sz w:val="28"/>
              </w:rPr>
              <w:t>issues.</w:t>
            </w:r>
          </w:p>
        </w:tc>
        <w:tc>
          <w:tcPr>
            <w:tcW w:w="4774" w:type="dxa"/>
            <w:vMerge w:val="continue"/>
            <w:tcBorders>
              <w:top w:val="nil"/>
            </w:tcBorders>
          </w:tcPr>
          <w:p>
            <w:pPr>
              <w:rPr>
                <w:sz w:val="2"/>
                <w:szCs w:val="2"/>
              </w:rPr>
            </w:pPr>
          </w:p>
        </w:tc>
      </w:tr>
    </w:tbl>
    <w:p>
      <w:pPr>
        <w:spacing w:after="0"/>
        <w:rPr>
          <w:sz w:val="2"/>
          <w:szCs w:val="2"/>
        </w:rPr>
        <w:sectPr>
          <w:pgSz w:w="12240" w:h="15840"/>
          <w:pgMar w:top="1220" w:right="720" w:bottom="280" w:left="1080" w:header="979" w:footer="0" w:gutter="0"/>
          <w:cols w:space="720" w:num="1"/>
        </w:sectPr>
      </w:pPr>
    </w:p>
    <w:p>
      <w:pPr>
        <w:pStyle w:val="7"/>
        <w:spacing w:before="24"/>
        <w:rPr>
          <w:sz w:val="20"/>
        </w:rPr>
      </w:pPr>
    </w:p>
    <w:tbl>
      <w:tblPr>
        <w:tblStyle w:val="6"/>
        <w:tblW w:w="0" w:type="auto"/>
        <w:tblInd w:w="3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74"/>
        <w:gridCol w:w="4774"/>
      </w:tblGrid>
      <w:tr>
        <w:trPr>
          <w:trHeight w:val="744" w:hRule="atLeast"/>
        </w:trPr>
        <w:tc>
          <w:tcPr>
            <w:tcW w:w="4774" w:type="dxa"/>
          </w:tcPr>
          <w:p>
            <w:pPr>
              <w:pStyle w:val="14"/>
              <w:rPr>
                <w:sz w:val="28"/>
              </w:rPr>
            </w:pPr>
            <w:r>
              <w:rPr>
                <w:spacing w:val="-5"/>
                <w:sz w:val="28"/>
              </w:rPr>
              <w:t>FM8</w:t>
            </w:r>
          </w:p>
        </w:tc>
        <w:tc>
          <w:tcPr>
            <w:tcW w:w="4774" w:type="dxa"/>
            <w:vMerge w:val="restart"/>
          </w:tcPr>
          <w:p>
            <w:pPr>
              <w:pStyle w:val="14"/>
              <w:ind w:left="0"/>
              <w:rPr>
                <w:sz w:val="28"/>
              </w:rPr>
            </w:pPr>
          </w:p>
        </w:tc>
      </w:tr>
      <w:tr>
        <w:trPr>
          <w:trHeight w:val="4730" w:hRule="atLeast"/>
        </w:trPr>
        <w:tc>
          <w:tcPr>
            <w:tcW w:w="4774" w:type="dxa"/>
          </w:tcPr>
          <w:p>
            <w:pPr>
              <w:pStyle w:val="14"/>
              <w:spacing w:line="268" w:lineRule="auto"/>
              <w:ind w:right="93"/>
              <w:jc w:val="both"/>
              <w:rPr>
                <w:sz w:val="28"/>
              </w:rPr>
            </w:pPr>
            <w:r>
              <w:rPr>
                <w:sz w:val="28"/>
              </w:rPr>
              <w:t>The informant emphasizes that human rights primarily govern the relationship between the state and individuals, not between private persons. They highlight ongoing issues like insurgency and red-tagging as policy and security concerns, asserting that education plays a crucial role in balancing these by informing citizens of their rights, such as freedom of expression</w:t>
            </w:r>
          </w:p>
          <w:p>
            <w:pPr>
              <w:pStyle w:val="14"/>
              <w:spacing w:before="61"/>
              <w:ind w:left="0"/>
              <w:rPr>
                <w:sz w:val="28"/>
              </w:rPr>
            </w:pPr>
          </w:p>
          <w:p>
            <w:pPr>
              <w:pStyle w:val="14"/>
              <w:rPr>
                <w:sz w:val="28"/>
              </w:rPr>
            </w:pPr>
            <w:r>
              <w:rPr>
                <w:spacing w:val="-5"/>
                <w:sz w:val="28"/>
              </w:rPr>
              <w:t>FM9</w:t>
            </w:r>
          </w:p>
        </w:tc>
        <w:tc>
          <w:tcPr>
            <w:tcW w:w="4774" w:type="dxa"/>
            <w:vMerge w:val="continue"/>
            <w:tcBorders>
              <w:top w:val="nil"/>
            </w:tcBorders>
          </w:tcPr>
          <w:p>
            <w:pPr>
              <w:rPr>
                <w:sz w:val="2"/>
                <w:szCs w:val="2"/>
              </w:rPr>
            </w:pPr>
          </w:p>
        </w:tc>
      </w:tr>
    </w:tbl>
    <w:p>
      <w:pPr>
        <w:spacing w:after="0"/>
        <w:rPr>
          <w:sz w:val="2"/>
          <w:szCs w:val="2"/>
        </w:rPr>
        <w:sectPr>
          <w:pgSz w:w="12240" w:h="15840"/>
          <w:pgMar w:top="1220" w:right="720" w:bottom="280" w:left="1080" w:header="979" w:footer="0" w:gutter="0"/>
          <w:cols w:space="720" w:num="1"/>
        </w:sectPr>
      </w:pPr>
    </w:p>
    <w:p>
      <w:pPr>
        <w:spacing w:before="254"/>
        <w:ind w:left="0" w:right="357" w:firstLine="0"/>
        <w:jc w:val="center"/>
        <w:rPr>
          <w:b/>
          <w:sz w:val="24"/>
        </w:rPr>
      </w:pPr>
      <w:r>
        <w:rPr>
          <w:b/>
          <w:sz w:val="24"/>
        </w:rPr>
        <w:t>CURRICULUM</w:t>
      </w:r>
      <w:r>
        <w:rPr>
          <w:b/>
          <w:spacing w:val="-14"/>
          <w:sz w:val="24"/>
        </w:rPr>
        <w:t xml:space="preserve"> </w:t>
      </w:r>
      <w:r>
        <w:rPr>
          <w:b/>
          <w:spacing w:val="-4"/>
          <w:sz w:val="24"/>
        </w:rPr>
        <w:t>VITAE</w:t>
      </w:r>
    </w:p>
    <w:p>
      <w:pPr>
        <w:pStyle w:val="7"/>
        <w:rPr>
          <w:b/>
          <w:sz w:val="20"/>
        </w:rPr>
      </w:pPr>
    </w:p>
    <w:p>
      <w:pPr>
        <w:pStyle w:val="7"/>
        <w:spacing w:before="176"/>
        <w:rPr>
          <w:b/>
          <w:sz w:val="20"/>
        </w:rPr>
      </w:pPr>
      <w:r>
        <w:rPr>
          <w:b/>
          <w:sz w:val="20"/>
        </w:rPr>
        <w:drawing>
          <wp:anchor distT="0" distB="0" distL="0" distR="0" simplePos="0" relativeHeight="251673600" behindDoc="1" locked="0" layoutInCell="1" allowOverlap="1">
            <wp:simplePos x="0" y="0"/>
            <wp:positionH relativeFrom="page">
              <wp:posOffset>3150870</wp:posOffset>
            </wp:positionH>
            <wp:positionV relativeFrom="paragraph">
              <wp:posOffset>273050</wp:posOffset>
            </wp:positionV>
            <wp:extent cx="1328420" cy="1186180"/>
            <wp:effectExtent l="0" t="0" r="0" b="0"/>
            <wp:wrapTopAndBottom/>
            <wp:docPr id="29" name="Image 29" descr="A person in a uniform  AI-generated content may be incorrect."/>
            <wp:cNvGraphicFramePr/>
            <a:graphic xmlns:a="http://schemas.openxmlformats.org/drawingml/2006/main">
              <a:graphicData uri="http://schemas.openxmlformats.org/drawingml/2006/picture">
                <pic:pic xmlns:pic="http://schemas.openxmlformats.org/drawingml/2006/picture">
                  <pic:nvPicPr>
                    <pic:cNvPr id="29" name="Image 29" descr="A person in a uniform  AI-generated content may be incorrect."/>
                    <pic:cNvPicPr/>
                  </pic:nvPicPr>
                  <pic:blipFill>
                    <a:blip r:embed="rId25" cstate="print"/>
                    <a:stretch>
                      <a:fillRect/>
                    </a:stretch>
                  </pic:blipFill>
                  <pic:spPr>
                    <a:xfrm>
                      <a:off x="0" y="0"/>
                      <a:ext cx="1328148" cy="1186052"/>
                    </a:xfrm>
                    <a:prstGeom prst="rect">
                      <a:avLst/>
                    </a:prstGeom>
                  </pic:spPr>
                </pic:pic>
              </a:graphicData>
            </a:graphic>
          </wp:anchor>
        </w:drawing>
      </w:r>
    </w:p>
    <w:p>
      <w:pPr>
        <w:pStyle w:val="7"/>
        <w:rPr>
          <w:b/>
          <w:sz w:val="24"/>
        </w:rPr>
      </w:pPr>
    </w:p>
    <w:p>
      <w:pPr>
        <w:pStyle w:val="7"/>
        <w:rPr>
          <w:b/>
          <w:sz w:val="24"/>
        </w:rPr>
      </w:pPr>
    </w:p>
    <w:p>
      <w:pPr>
        <w:pStyle w:val="7"/>
        <w:rPr>
          <w:b/>
          <w:sz w:val="24"/>
        </w:rPr>
      </w:pPr>
    </w:p>
    <w:p>
      <w:pPr>
        <w:pStyle w:val="7"/>
        <w:spacing w:before="36"/>
        <w:rPr>
          <w:b/>
          <w:sz w:val="24"/>
        </w:rPr>
      </w:pPr>
    </w:p>
    <w:p>
      <w:pPr>
        <w:tabs>
          <w:tab w:val="left" w:pos="4473"/>
        </w:tabs>
        <w:spacing w:before="0"/>
        <w:ind w:left="360" w:right="0" w:firstLine="0"/>
        <w:jc w:val="left"/>
        <w:rPr>
          <w:sz w:val="24"/>
        </w:rPr>
      </w:pPr>
      <w:r>
        <w:rPr>
          <w:spacing w:val="-4"/>
          <w:sz w:val="24"/>
        </w:rPr>
        <w:t>Name</w:t>
      </w:r>
      <w:r>
        <w:rPr>
          <w:sz w:val="24"/>
        </w:rPr>
        <w:tab/>
      </w:r>
      <w:r>
        <w:rPr>
          <w:sz w:val="24"/>
        </w:rPr>
        <w:t>:</w:t>
      </w:r>
      <w:r>
        <w:rPr>
          <w:spacing w:val="-16"/>
          <w:sz w:val="24"/>
        </w:rPr>
        <w:t xml:space="preserve"> </w:t>
      </w:r>
      <w:r>
        <w:rPr>
          <w:sz w:val="24"/>
        </w:rPr>
        <w:t>CAMPOREDONDO,</w:t>
      </w:r>
      <w:r>
        <w:rPr>
          <w:spacing w:val="-13"/>
          <w:sz w:val="24"/>
        </w:rPr>
        <w:t xml:space="preserve"> </w:t>
      </w:r>
      <w:r>
        <w:rPr>
          <w:sz w:val="24"/>
        </w:rPr>
        <w:t>IVAN</w:t>
      </w:r>
      <w:r>
        <w:rPr>
          <w:spacing w:val="-13"/>
          <w:sz w:val="24"/>
        </w:rPr>
        <w:t xml:space="preserve"> </w:t>
      </w:r>
      <w:r>
        <w:rPr>
          <w:spacing w:val="-5"/>
          <w:sz w:val="24"/>
        </w:rPr>
        <w:t>H.</w:t>
      </w:r>
    </w:p>
    <w:p>
      <w:pPr>
        <w:pStyle w:val="7"/>
        <w:spacing w:before="103"/>
        <w:rPr>
          <w:sz w:val="24"/>
        </w:rPr>
      </w:pPr>
    </w:p>
    <w:p>
      <w:pPr>
        <w:tabs>
          <w:tab w:val="left" w:pos="4447"/>
        </w:tabs>
        <w:spacing w:before="0"/>
        <w:ind w:left="360" w:right="0" w:firstLine="0"/>
        <w:jc w:val="left"/>
        <w:rPr>
          <w:sz w:val="24"/>
        </w:rPr>
      </w:pPr>
      <w:r>
        <w:rPr>
          <w:sz w:val="24"/>
        </w:rPr>
        <w:t>Date</w:t>
      </w:r>
      <w:r>
        <w:rPr>
          <w:spacing w:val="-2"/>
          <w:sz w:val="24"/>
        </w:rPr>
        <w:t xml:space="preserve"> </w:t>
      </w:r>
      <w:r>
        <w:rPr>
          <w:sz w:val="24"/>
        </w:rPr>
        <w:t>of</w:t>
      </w:r>
      <w:r>
        <w:rPr>
          <w:spacing w:val="-2"/>
          <w:sz w:val="24"/>
        </w:rPr>
        <w:t xml:space="preserve"> Birth</w:t>
      </w:r>
      <w:r>
        <w:rPr>
          <w:sz w:val="24"/>
        </w:rPr>
        <w:tab/>
      </w:r>
      <w:r>
        <w:rPr>
          <w:sz w:val="24"/>
        </w:rPr>
        <w:t>: June</w:t>
      </w:r>
      <w:r>
        <w:rPr>
          <w:spacing w:val="-1"/>
          <w:sz w:val="24"/>
        </w:rPr>
        <w:t xml:space="preserve"> </w:t>
      </w:r>
      <w:r>
        <w:rPr>
          <w:sz w:val="24"/>
        </w:rPr>
        <w:t xml:space="preserve">20, </w:t>
      </w:r>
      <w:r>
        <w:rPr>
          <w:spacing w:val="-4"/>
          <w:sz w:val="24"/>
        </w:rPr>
        <w:t>2003</w:t>
      </w:r>
    </w:p>
    <w:p>
      <w:pPr>
        <w:pStyle w:val="7"/>
        <w:spacing w:before="105"/>
        <w:rPr>
          <w:sz w:val="24"/>
        </w:rPr>
      </w:pPr>
    </w:p>
    <w:p>
      <w:pPr>
        <w:tabs>
          <w:tab w:val="left" w:pos="4451"/>
        </w:tabs>
        <w:spacing w:before="1"/>
        <w:ind w:left="360" w:right="0" w:firstLine="0"/>
        <w:jc w:val="left"/>
        <w:rPr>
          <w:sz w:val="24"/>
        </w:rPr>
      </w:pPr>
      <w:r>
        <w:rPr>
          <w:sz w:val="24"/>
        </w:rPr>
        <w:t>Place</w:t>
      </w:r>
      <w:r>
        <w:rPr>
          <w:spacing w:val="-2"/>
          <w:sz w:val="24"/>
        </w:rPr>
        <w:t xml:space="preserve"> </w:t>
      </w:r>
      <w:r>
        <w:rPr>
          <w:sz w:val="24"/>
        </w:rPr>
        <w:t>of</w:t>
      </w:r>
      <w:r>
        <w:rPr>
          <w:spacing w:val="-1"/>
          <w:sz w:val="24"/>
        </w:rPr>
        <w:t xml:space="preserve"> </w:t>
      </w:r>
      <w:r>
        <w:rPr>
          <w:spacing w:val="-2"/>
          <w:sz w:val="24"/>
        </w:rPr>
        <w:t>Birth</w:t>
      </w:r>
      <w:r>
        <w:rPr>
          <w:sz w:val="24"/>
        </w:rPr>
        <w:tab/>
      </w:r>
      <w:r>
        <w:rPr>
          <w:sz w:val="24"/>
        </w:rPr>
        <w:t>:</w:t>
      </w:r>
      <w:r>
        <w:rPr>
          <w:spacing w:val="-3"/>
          <w:sz w:val="24"/>
        </w:rPr>
        <w:t xml:space="preserve"> </w:t>
      </w:r>
      <w:r>
        <w:rPr>
          <w:sz w:val="24"/>
        </w:rPr>
        <w:t>San</w:t>
      </w:r>
      <w:r>
        <w:rPr>
          <w:spacing w:val="-2"/>
          <w:sz w:val="24"/>
        </w:rPr>
        <w:t xml:space="preserve"> </w:t>
      </w:r>
      <w:r>
        <w:rPr>
          <w:sz w:val="24"/>
        </w:rPr>
        <w:t>Carlos</w:t>
      </w:r>
      <w:r>
        <w:rPr>
          <w:spacing w:val="-1"/>
          <w:sz w:val="24"/>
        </w:rPr>
        <w:t xml:space="preserve"> </w:t>
      </w:r>
      <w:r>
        <w:rPr>
          <w:sz w:val="24"/>
        </w:rPr>
        <w:t>City</w:t>
      </w:r>
      <w:r>
        <w:rPr>
          <w:spacing w:val="-1"/>
          <w:sz w:val="24"/>
        </w:rPr>
        <w:t xml:space="preserve"> </w:t>
      </w:r>
      <w:r>
        <w:rPr>
          <w:sz w:val="24"/>
        </w:rPr>
        <w:t>,</w:t>
      </w:r>
      <w:r>
        <w:rPr>
          <w:spacing w:val="-2"/>
          <w:sz w:val="24"/>
        </w:rPr>
        <w:t xml:space="preserve"> </w:t>
      </w:r>
      <w:r>
        <w:rPr>
          <w:sz w:val="24"/>
        </w:rPr>
        <w:t>Negros</w:t>
      </w:r>
      <w:r>
        <w:rPr>
          <w:spacing w:val="-1"/>
          <w:sz w:val="24"/>
        </w:rPr>
        <w:t xml:space="preserve"> </w:t>
      </w:r>
      <w:r>
        <w:rPr>
          <w:spacing w:val="-2"/>
          <w:sz w:val="24"/>
        </w:rPr>
        <w:t>Occidental</w:t>
      </w:r>
    </w:p>
    <w:p>
      <w:pPr>
        <w:pStyle w:val="7"/>
        <w:rPr>
          <w:sz w:val="24"/>
        </w:rPr>
      </w:pPr>
    </w:p>
    <w:p>
      <w:pPr>
        <w:pStyle w:val="7"/>
        <w:rPr>
          <w:sz w:val="24"/>
        </w:rPr>
      </w:pPr>
    </w:p>
    <w:p>
      <w:pPr>
        <w:pStyle w:val="7"/>
        <w:spacing w:before="211"/>
        <w:rPr>
          <w:sz w:val="24"/>
        </w:rPr>
      </w:pPr>
    </w:p>
    <w:p>
      <w:pPr>
        <w:spacing w:before="0"/>
        <w:ind w:left="360" w:right="0" w:firstLine="0"/>
        <w:jc w:val="left"/>
        <w:rPr>
          <w:b/>
          <w:sz w:val="24"/>
        </w:rPr>
      </w:pPr>
      <w:r>
        <w:rPr>
          <w:b/>
          <w:sz w:val="24"/>
        </w:rPr>
        <w:t>EDUCATIONAL</w:t>
      </w:r>
      <w:r>
        <w:rPr>
          <w:b/>
          <w:spacing w:val="25"/>
          <w:sz w:val="24"/>
        </w:rPr>
        <w:t xml:space="preserve"> </w:t>
      </w:r>
      <w:r>
        <w:rPr>
          <w:b/>
          <w:spacing w:val="-2"/>
          <w:sz w:val="24"/>
        </w:rPr>
        <w:t>BACKGROUND</w:t>
      </w:r>
    </w:p>
    <w:p>
      <w:pPr>
        <w:spacing w:before="137"/>
        <w:ind w:left="360" w:right="0" w:firstLine="0"/>
        <w:jc w:val="left"/>
        <w:rPr>
          <w:b/>
          <w:sz w:val="24"/>
        </w:rPr>
      </w:pPr>
      <w:r>
        <w:rPr>
          <w:b/>
          <w:spacing w:val="-2"/>
          <w:sz w:val="24"/>
        </w:rPr>
        <w:t>Elementary</w:t>
      </w:r>
    </w:p>
    <w:p>
      <w:pPr>
        <w:spacing w:before="139"/>
        <w:ind w:left="360" w:right="0" w:firstLine="0"/>
        <w:jc w:val="left"/>
        <w:rPr>
          <w:sz w:val="24"/>
        </w:rPr>
      </w:pPr>
      <w:r>
        <w:rPr>
          <w:sz w:val="24"/>
        </w:rPr>
        <w:t>:Jose</w:t>
      </w:r>
      <w:r>
        <w:rPr>
          <w:spacing w:val="-2"/>
          <w:sz w:val="24"/>
        </w:rPr>
        <w:t xml:space="preserve"> </w:t>
      </w:r>
      <w:r>
        <w:rPr>
          <w:sz w:val="24"/>
        </w:rPr>
        <w:t>Chona</w:t>
      </w:r>
      <w:r>
        <w:rPr>
          <w:spacing w:val="-2"/>
          <w:sz w:val="24"/>
        </w:rPr>
        <w:t xml:space="preserve"> </w:t>
      </w:r>
      <w:r>
        <w:rPr>
          <w:sz w:val="24"/>
        </w:rPr>
        <w:t>Jo</w:t>
      </w:r>
      <w:r>
        <w:rPr>
          <w:spacing w:val="-1"/>
          <w:sz w:val="24"/>
        </w:rPr>
        <w:t xml:space="preserve"> </w:t>
      </w:r>
      <w:r>
        <w:rPr>
          <w:sz w:val="24"/>
        </w:rPr>
        <w:t xml:space="preserve">Elementary </w:t>
      </w:r>
      <w:r>
        <w:rPr>
          <w:spacing w:val="-2"/>
          <w:sz w:val="24"/>
        </w:rPr>
        <w:t>School</w:t>
      </w:r>
    </w:p>
    <w:p>
      <w:pPr>
        <w:spacing w:before="137"/>
        <w:ind w:left="360" w:right="0" w:firstLine="0"/>
        <w:jc w:val="left"/>
        <w:rPr>
          <w:sz w:val="24"/>
        </w:rPr>
      </w:pPr>
      <w:r>
        <w:rPr>
          <w:spacing w:val="-4"/>
          <w:sz w:val="24"/>
        </w:rPr>
        <w:t>S.Y.</w:t>
      </w:r>
      <w:r>
        <w:rPr>
          <w:spacing w:val="2"/>
          <w:sz w:val="24"/>
        </w:rPr>
        <w:t xml:space="preserve"> </w:t>
      </w:r>
      <w:r>
        <w:rPr>
          <w:spacing w:val="-4"/>
          <w:sz w:val="24"/>
        </w:rPr>
        <w:t>2015-2016</w:t>
      </w:r>
    </w:p>
    <w:p>
      <w:pPr>
        <w:spacing w:before="139"/>
        <w:ind w:left="360" w:right="0" w:firstLine="0"/>
        <w:jc w:val="left"/>
        <w:rPr>
          <w:b/>
          <w:sz w:val="24"/>
        </w:rPr>
      </w:pPr>
      <w:r>
        <w:rPr>
          <w:b/>
          <w:spacing w:val="-2"/>
          <w:sz w:val="24"/>
        </w:rPr>
        <w:t>Secondary</w:t>
      </w:r>
    </w:p>
    <w:p>
      <w:pPr>
        <w:spacing w:before="137"/>
        <w:ind w:left="360" w:right="0" w:firstLine="0"/>
        <w:jc w:val="left"/>
        <w:rPr>
          <w:sz w:val="24"/>
        </w:rPr>
      </w:pPr>
      <w:r>
        <w:rPr>
          <w:sz w:val="24"/>
        </w:rPr>
        <w:t>:</w:t>
      </w:r>
      <w:r>
        <w:rPr>
          <w:spacing w:val="-1"/>
          <w:sz w:val="24"/>
        </w:rPr>
        <w:t xml:space="preserve"> </w:t>
      </w:r>
      <w:r>
        <w:rPr>
          <w:sz w:val="24"/>
        </w:rPr>
        <w:t>Jose</w:t>
      </w:r>
      <w:r>
        <w:rPr>
          <w:spacing w:val="-2"/>
          <w:sz w:val="24"/>
        </w:rPr>
        <w:t xml:space="preserve"> </w:t>
      </w:r>
      <w:r>
        <w:rPr>
          <w:sz w:val="24"/>
        </w:rPr>
        <w:t>Chona</w:t>
      </w:r>
      <w:r>
        <w:rPr>
          <w:spacing w:val="-2"/>
          <w:sz w:val="24"/>
        </w:rPr>
        <w:t xml:space="preserve"> </w:t>
      </w:r>
      <w:r>
        <w:rPr>
          <w:sz w:val="24"/>
        </w:rPr>
        <w:t>Jo</w:t>
      </w:r>
      <w:r>
        <w:rPr>
          <w:spacing w:val="-1"/>
          <w:sz w:val="24"/>
        </w:rPr>
        <w:t xml:space="preserve"> </w:t>
      </w:r>
      <w:r>
        <w:rPr>
          <w:sz w:val="24"/>
        </w:rPr>
        <w:t>National</w:t>
      </w:r>
      <w:r>
        <w:rPr>
          <w:spacing w:val="-1"/>
          <w:sz w:val="24"/>
        </w:rPr>
        <w:t xml:space="preserve"> </w:t>
      </w:r>
      <w:r>
        <w:rPr>
          <w:sz w:val="24"/>
        </w:rPr>
        <w:t xml:space="preserve">High </w:t>
      </w:r>
      <w:r>
        <w:rPr>
          <w:spacing w:val="-2"/>
          <w:sz w:val="24"/>
        </w:rPr>
        <w:t>School</w:t>
      </w:r>
    </w:p>
    <w:p>
      <w:pPr>
        <w:spacing w:before="139"/>
        <w:ind w:left="360" w:right="0" w:firstLine="0"/>
        <w:jc w:val="left"/>
        <w:rPr>
          <w:sz w:val="24"/>
        </w:rPr>
      </w:pPr>
      <w:r>
        <w:rPr>
          <w:sz w:val="24"/>
        </w:rPr>
        <w:t>S.Y.</w:t>
      </w:r>
      <w:r>
        <w:rPr>
          <w:spacing w:val="-11"/>
          <w:sz w:val="24"/>
        </w:rPr>
        <w:t xml:space="preserve"> </w:t>
      </w:r>
      <w:r>
        <w:rPr>
          <w:sz w:val="24"/>
        </w:rPr>
        <w:t>2018</w:t>
      </w:r>
      <w:r>
        <w:rPr>
          <w:spacing w:val="-11"/>
          <w:sz w:val="24"/>
        </w:rPr>
        <w:t xml:space="preserve"> </w:t>
      </w:r>
      <w:r>
        <w:rPr>
          <w:sz w:val="24"/>
        </w:rPr>
        <w:t>–</w:t>
      </w:r>
      <w:r>
        <w:rPr>
          <w:spacing w:val="-11"/>
          <w:sz w:val="24"/>
        </w:rPr>
        <w:t xml:space="preserve"> </w:t>
      </w:r>
      <w:r>
        <w:rPr>
          <w:spacing w:val="-4"/>
          <w:sz w:val="24"/>
        </w:rPr>
        <w:t>2019</w:t>
      </w:r>
    </w:p>
    <w:p>
      <w:pPr>
        <w:spacing w:before="137"/>
        <w:ind w:left="360" w:right="0" w:firstLine="0"/>
        <w:jc w:val="left"/>
        <w:rPr>
          <w:b/>
          <w:sz w:val="24"/>
        </w:rPr>
      </w:pPr>
      <w:r>
        <w:rPr>
          <w:b/>
          <w:sz w:val="24"/>
        </w:rPr>
        <w:t>SENIOR</w:t>
      </w:r>
      <w:r>
        <w:rPr>
          <w:b/>
          <w:spacing w:val="-4"/>
          <w:sz w:val="24"/>
        </w:rPr>
        <w:t xml:space="preserve"> </w:t>
      </w:r>
      <w:r>
        <w:rPr>
          <w:b/>
          <w:spacing w:val="-2"/>
          <w:sz w:val="24"/>
        </w:rPr>
        <w:t>HIGHSCHOOL</w:t>
      </w:r>
    </w:p>
    <w:p>
      <w:pPr>
        <w:spacing w:before="140"/>
        <w:ind w:left="360" w:right="0" w:firstLine="0"/>
        <w:jc w:val="left"/>
        <w:rPr>
          <w:sz w:val="24"/>
        </w:rPr>
      </w:pPr>
      <w:r>
        <w:rPr>
          <w:sz w:val="24"/>
        </w:rPr>
        <w:t>:Nangka</w:t>
      </w:r>
      <w:r>
        <w:rPr>
          <w:spacing w:val="-3"/>
          <w:sz w:val="24"/>
        </w:rPr>
        <w:t xml:space="preserve"> </w:t>
      </w:r>
      <w:r>
        <w:rPr>
          <w:sz w:val="24"/>
        </w:rPr>
        <w:t>National</w:t>
      </w:r>
      <w:r>
        <w:rPr>
          <w:spacing w:val="-1"/>
          <w:sz w:val="24"/>
        </w:rPr>
        <w:t xml:space="preserve"> </w:t>
      </w:r>
      <w:r>
        <w:rPr>
          <w:sz w:val="24"/>
        </w:rPr>
        <w:t>High</w:t>
      </w:r>
      <w:r>
        <w:rPr>
          <w:spacing w:val="-1"/>
          <w:sz w:val="24"/>
        </w:rPr>
        <w:t xml:space="preserve"> </w:t>
      </w:r>
      <w:r>
        <w:rPr>
          <w:spacing w:val="-2"/>
          <w:sz w:val="24"/>
        </w:rPr>
        <w:t>School</w:t>
      </w:r>
    </w:p>
    <w:p>
      <w:pPr>
        <w:spacing w:before="137"/>
        <w:ind w:left="360" w:right="0" w:firstLine="0"/>
        <w:jc w:val="left"/>
        <w:rPr>
          <w:sz w:val="24"/>
        </w:rPr>
      </w:pPr>
      <w:r>
        <w:rPr>
          <w:spacing w:val="-4"/>
          <w:sz w:val="24"/>
        </w:rPr>
        <w:t>S.Y.</w:t>
      </w:r>
      <w:r>
        <w:rPr>
          <w:spacing w:val="2"/>
          <w:sz w:val="24"/>
        </w:rPr>
        <w:t xml:space="preserve"> </w:t>
      </w:r>
      <w:r>
        <w:rPr>
          <w:spacing w:val="-4"/>
          <w:sz w:val="24"/>
        </w:rPr>
        <w:t>2021-2022</w:t>
      </w:r>
    </w:p>
    <w:p>
      <w:pPr>
        <w:spacing w:before="137"/>
        <w:ind w:left="360" w:right="0" w:firstLine="0"/>
        <w:jc w:val="left"/>
        <w:rPr>
          <w:b/>
          <w:sz w:val="24"/>
        </w:rPr>
      </w:pPr>
      <w:r>
        <w:rPr>
          <w:b/>
          <w:spacing w:val="-2"/>
          <w:sz w:val="24"/>
        </w:rPr>
        <w:t>Tertiary</w:t>
      </w:r>
    </w:p>
    <w:p>
      <w:pPr>
        <w:spacing w:before="139" w:line="360" w:lineRule="auto"/>
        <w:ind w:left="480" w:right="5587" w:hanging="60"/>
        <w:jc w:val="left"/>
        <w:rPr>
          <w:sz w:val="24"/>
        </w:rPr>
      </w:pPr>
      <w:r>
        <w:rPr>
          <w:sz w:val="24"/>
        </w:rPr>
        <w:t>:Bachelor</w:t>
      </w:r>
      <w:r>
        <w:rPr>
          <w:spacing w:val="-10"/>
          <w:sz w:val="24"/>
        </w:rPr>
        <w:t xml:space="preserve"> </w:t>
      </w:r>
      <w:r>
        <w:rPr>
          <w:sz w:val="24"/>
        </w:rPr>
        <w:t>of</w:t>
      </w:r>
      <w:r>
        <w:rPr>
          <w:spacing w:val="-11"/>
          <w:sz w:val="24"/>
        </w:rPr>
        <w:t xml:space="preserve"> </w:t>
      </w:r>
      <w:r>
        <w:rPr>
          <w:sz w:val="24"/>
        </w:rPr>
        <w:t>Science</w:t>
      </w:r>
      <w:r>
        <w:rPr>
          <w:spacing w:val="-11"/>
          <w:sz w:val="24"/>
        </w:rPr>
        <w:t xml:space="preserve"> </w:t>
      </w:r>
      <w:r>
        <w:rPr>
          <w:sz w:val="24"/>
        </w:rPr>
        <w:t>in</w:t>
      </w:r>
      <w:r>
        <w:rPr>
          <w:spacing w:val="-8"/>
          <w:sz w:val="24"/>
        </w:rPr>
        <w:t xml:space="preserve"> </w:t>
      </w:r>
      <w:r>
        <w:rPr>
          <w:sz w:val="24"/>
        </w:rPr>
        <w:t>Criminology University of Cebu-Main Campus</w:t>
      </w:r>
    </w:p>
    <w:p>
      <w:pPr>
        <w:spacing w:before="0"/>
        <w:ind w:left="900" w:right="0" w:firstLine="0"/>
        <w:jc w:val="left"/>
        <w:rPr>
          <w:sz w:val="24"/>
        </w:rPr>
      </w:pPr>
      <w:r>
        <w:rPr>
          <w:sz w:val="24"/>
        </w:rPr>
        <w:t>Sanciangko</w:t>
      </w:r>
      <w:r>
        <w:rPr>
          <w:spacing w:val="-1"/>
          <w:sz w:val="24"/>
        </w:rPr>
        <w:t xml:space="preserve"> </w:t>
      </w:r>
      <w:r>
        <w:rPr>
          <w:sz w:val="24"/>
        </w:rPr>
        <w:t>St.,</w:t>
      </w:r>
      <w:r>
        <w:rPr>
          <w:spacing w:val="-1"/>
          <w:sz w:val="24"/>
        </w:rPr>
        <w:t xml:space="preserve"> </w:t>
      </w:r>
      <w:r>
        <w:rPr>
          <w:sz w:val="24"/>
        </w:rPr>
        <w:t>Cebu</w:t>
      </w:r>
      <w:r>
        <w:rPr>
          <w:spacing w:val="-1"/>
          <w:sz w:val="24"/>
        </w:rPr>
        <w:t xml:space="preserve"> </w:t>
      </w:r>
      <w:r>
        <w:rPr>
          <w:spacing w:val="-4"/>
          <w:sz w:val="24"/>
        </w:rPr>
        <w:t>City</w:t>
      </w:r>
    </w:p>
    <w:p>
      <w:pPr>
        <w:spacing w:after="0"/>
        <w:jc w:val="left"/>
        <w:rPr>
          <w:sz w:val="24"/>
        </w:rPr>
        <w:sectPr>
          <w:pgSz w:w="12240" w:h="15840"/>
          <w:pgMar w:top="1220" w:right="720" w:bottom="280" w:left="1080" w:header="979" w:footer="0" w:gutter="0"/>
          <w:cols w:space="720" w:num="1"/>
        </w:sect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22"/>
        <w:rPr>
          <w:sz w:val="24"/>
        </w:rPr>
      </w:pPr>
    </w:p>
    <w:p>
      <w:pPr>
        <w:tabs>
          <w:tab w:val="left" w:pos="4473"/>
        </w:tabs>
        <w:spacing w:before="0"/>
        <w:ind w:left="360" w:right="0" w:firstLine="0"/>
        <w:jc w:val="left"/>
        <w:rPr>
          <w:sz w:val="24"/>
        </w:rPr>
      </w:pPr>
      <w:r>
        <w:rPr>
          <w:sz w:val="24"/>
        </w:rPr>
        <w:drawing>
          <wp:anchor distT="0" distB="0" distL="0" distR="0" simplePos="0" relativeHeight="251663360" behindDoc="0" locked="0" layoutInCell="1" allowOverlap="1">
            <wp:simplePos x="0" y="0"/>
            <wp:positionH relativeFrom="page">
              <wp:posOffset>2931160</wp:posOffset>
            </wp:positionH>
            <wp:positionV relativeFrom="paragraph">
              <wp:posOffset>-1873250</wp:posOffset>
            </wp:positionV>
            <wp:extent cx="1368425" cy="1400175"/>
            <wp:effectExtent l="0" t="0" r="0" b="0"/>
            <wp:wrapNone/>
            <wp:docPr id="30" name="Image 30" descr="A person in a police uniform  AI-generated content may be incorrect."/>
            <wp:cNvGraphicFramePr/>
            <a:graphic xmlns:a="http://schemas.openxmlformats.org/drawingml/2006/main">
              <a:graphicData uri="http://schemas.openxmlformats.org/drawingml/2006/picture">
                <pic:pic xmlns:pic="http://schemas.openxmlformats.org/drawingml/2006/picture">
                  <pic:nvPicPr>
                    <pic:cNvPr id="30" name="Image 30" descr="A person in a police uniform  AI-generated content may be incorrect."/>
                    <pic:cNvPicPr/>
                  </pic:nvPicPr>
                  <pic:blipFill>
                    <a:blip r:embed="rId26" cstate="print"/>
                    <a:stretch>
                      <a:fillRect/>
                    </a:stretch>
                  </pic:blipFill>
                  <pic:spPr>
                    <a:xfrm>
                      <a:off x="0" y="0"/>
                      <a:ext cx="1368304" cy="1400271"/>
                    </a:xfrm>
                    <a:prstGeom prst="rect">
                      <a:avLst/>
                    </a:prstGeom>
                  </pic:spPr>
                </pic:pic>
              </a:graphicData>
            </a:graphic>
          </wp:anchor>
        </w:drawing>
      </w:r>
      <w:r>
        <w:rPr>
          <w:spacing w:val="-4"/>
          <w:sz w:val="24"/>
        </w:rPr>
        <w:t>Name</w:t>
      </w:r>
      <w:r>
        <w:rPr>
          <w:sz w:val="24"/>
        </w:rPr>
        <w:tab/>
      </w:r>
      <w:r>
        <w:rPr>
          <w:sz w:val="24"/>
        </w:rPr>
        <w:t>:</w:t>
      </w:r>
      <w:r>
        <w:rPr>
          <w:spacing w:val="-15"/>
          <w:sz w:val="24"/>
        </w:rPr>
        <w:t xml:space="preserve"> </w:t>
      </w:r>
      <w:r>
        <w:rPr>
          <w:sz w:val="24"/>
        </w:rPr>
        <w:t>CATANO,</w:t>
      </w:r>
      <w:r>
        <w:rPr>
          <w:spacing w:val="-15"/>
          <w:sz w:val="24"/>
        </w:rPr>
        <w:t xml:space="preserve"> </w:t>
      </w:r>
      <w:r>
        <w:rPr>
          <w:sz w:val="24"/>
        </w:rPr>
        <w:t>CHRISLENE</w:t>
      </w:r>
      <w:r>
        <w:rPr>
          <w:spacing w:val="-15"/>
          <w:sz w:val="24"/>
        </w:rPr>
        <w:t xml:space="preserve"> </w:t>
      </w:r>
      <w:r>
        <w:rPr>
          <w:sz w:val="24"/>
        </w:rPr>
        <w:t>JANE</w:t>
      </w:r>
      <w:r>
        <w:rPr>
          <w:spacing w:val="-13"/>
          <w:sz w:val="24"/>
        </w:rPr>
        <w:t xml:space="preserve"> </w:t>
      </w:r>
      <w:r>
        <w:rPr>
          <w:spacing w:val="-5"/>
          <w:sz w:val="24"/>
        </w:rPr>
        <w:t>S.</w:t>
      </w:r>
    </w:p>
    <w:p>
      <w:pPr>
        <w:pStyle w:val="7"/>
        <w:spacing w:before="106"/>
        <w:rPr>
          <w:sz w:val="24"/>
        </w:rPr>
      </w:pPr>
    </w:p>
    <w:p>
      <w:pPr>
        <w:tabs>
          <w:tab w:val="left" w:pos="4447"/>
        </w:tabs>
        <w:spacing w:before="0"/>
        <w:ind w:left="360" w:right="0" w:firstLine="0"/>
        <w:jc w:val="left"/>
        <w:rPr>
          <w:sz w:val="24"/>
        </w:rPr>
      </w:pPr>
      <w:r>
        <w:rPr>
          <w:sz w:val="24"/>
        </w:rPr>
        <w:t>Date</w:t>
      </w:r>
      <w:r>
        <w:rPr>
          <w:spacing w:val="-2"/>
          <w:sz w:val="24"/>
        </w:rPr>
        <w:t xml:space="preserve"> </w:t>
      </w:r>
      <w:r>
        <w:rPr>
          <w:sz w:val="24"/>
        </w:rPr>
        <w:t>of</w:t>
      </w:r>
      <w:r>
        <w:rPr>
          <w:spacing w:val="-2"/>
          <w:sz w:val="24"/>
        </w:rPr>
        <w:t xml:space="preserve"> Birth</w:t>
      </w:r>
      <w:r>
        <w:rPr>
          <w:sz w:val="24"/>
        </w:rPr>
        <w:tab/>
      </w:r>
      <w:r>
        <w:rPr>
          <w:sz w:val="24"/>
        </w:rPr>
        <w:t>:</w:t>
      </w:r>
      <w:r>
        <w:rPr>
          <w:spacing w:val="-2"/>
          <w:sz w:val="24"/>
        </w:rPr>
        <w:t xml:space="preserve"> </w:t>
      </w:r>
      <w:r>
        <w:rPr>
          <w:sz w:val="24"/>
        </w:rPr>
        <w:t xml:space="preserve">July </w:t>
      </w:r>
      <w:r>
        <w:rPr>
          <w:spacing w:val="-2"/>
          <w:sz w:val="24"/>
        </w:rPr>
        <w:t>17,2003</w:t>
      </w:r>
    </w:p>
    <w:p>
      <w:pPr>
        <w:pStyle w:val="7"/>
        <w:spacing w:before="106"/>
        <w:rPr>
          <w:sz w:val="24"/>
        </w:rPr>
      </w:pPr>
    </w:p>
    <w:p>
      <w:pPr>
        <w:tabs>
          <w:tab w:val="left" w:pos="4451"/>
        </w:tabs>
        <w:spacing w:before="0"/>
        <w:ind w:left="360" w:right="0" w:firstLine="0"/>
        <w:jc w:val="left"/>
        <w:rPr>
          <w:sz w:val="24"/>
        </w:rPr>
      </w:pPr>
      <w:r>
        <w:rPr>
          <w:sz w:val="24"/>
        </w:rPr>
        <w:t>Place</w:t>
      </w:r>
      <w:r>
        <w:rPr>
          <w:spacing w:val="-2"/>
          <w:sz w:val="24"/>
        </w:rPr>
        <w:t xml:space="preserve"> </w:t>
      </w:r>
      <w:r>
        <w:rPr>
          <w:sz w:val="24"/>
        </w:rPr>
        <w:t>of</w:t>
      </w:r>
      <w:r>
        <w:rPr>
          <w:spacing w:val="-1"/>
          <w:sz w:val="24"/>
        </w:rPr>
        <w:t xml:space="preserve"> </w:t>
      </w:r>
      <w:r>
        <w:rPr>
          <w:spacing w:val="-2"/>
          <w:sz w:val="24"/>
        </w:rPr>
        <w:t>Birth</w:t>
      </w:r>
      <w:r>
        <w:rPr>
          <w:sz w:val="24"/>
        </w:rPr>
        <w:tab/>
      </w:r>
      <w:r>
        <w:rPr>
          <w:sz w:val="24"/>
        </w:rPr>
        <w:t xml:space="preserve">: Barili, </w:t>
      </w:r>
      <w:r>
        <w:rPr>
          <w:spacing w:val="-4"/>
          <w:sz w:val="24"/>
        </w:rPr>
        <w:t>Cebu</w:t>
      </w:r>
    </w:p>
    <w:p>
      <w:pPr>
        <w:pStyle w:val="7"/>
        <w:rPr>
          <w:sz w:val="24"/>
        </w:rPr>
      </w:pPr>
    </w:p>
    <w:p>
      <w:pPr>
        <w:pStyle w:val="7"/>
        <w:rPr>
          <w:sz w:val="24"/>
        </w:rPr>
      </w:pPr>
    </w:p>
    <w:p>
      <w:pPr>
        <w:pStyle w:val="7"/>
        <w:spacing w:before="209"/>
        <w:rPr>
          <w:sz w:val="24"/>
        </w:rPr>
      </w:pPr>
    </w:p>
    <w:p>
      <w:pPr>
        <w:spacing w:before="0"/>
        <w:ind w:left="360" w:right="0" w:firstLine="0"/>
        <w:jc w:val="left"/>
        <w:rPr>
          <w:b/>
          <w:sz w:val="24"/>
        </w:rPr>
      </w:pPr>
      <w:r>
        <w:rPr>
          <w:b/>
          <w:sz w:val="24"/>
        </w:rPr>
        <w:t>EDUCATIONAL</w:t>
      </w:r>
      <w:r>
        <w:rPr>
          <w:b/>
          <w:spacing w:val="25"/>
          <w:sz w:val="24"/>
        </w:rPr>
        <w:t xml:space="preserve"> </w:t>
      </w:r>
      <w:r>
        <w:rPr>
          <w:b/>
          <w:spacing w:val="-2"/>
          <w:sz w:val="24"/>
        </w:rPr>
        <w:t>BACKGROUND</w:t>
      </w:r>
    </w:p>
    <w:p>
      <w:pPr>
        <w:spacing w:before="139"/>
        <w:ind w:left="360" w:right="0" w:firstLine="0"/>
        <w:jc w:val="left"/>
        <w:rPr>
          <w:b/>
          <w:sz w:val="24"/>
        </w:rPr>
      </w:pPr>
      <w:r>
        <w:rPr>
          <w:b/>
          <w:spacing w:val="-2"/>
          <w:sz w:val="24"/>
        </w:rPr>
        <w:t>Elementary</w:t>
      </w:r>
    </w:p>
    <w:p>
      <w:pPr>
        <w:spacing w:before="137"/>
        <w:ind w:left="360" w:right="0" w:firstLine="0"/>
        <w:jc w:val="left"/>
        <w:rPr>
          <w:sz w:val="24"/>
        </w:rPr>
      </w:pPr>
      <w:r>
        <w:rPr>
          <w:sz w:val="24"/>
        </w:rPr>
        <w:t>:Bitoon</w:t>
      </w:r>
      <w:r>
        <w:rPr>
          <w:spacing w:val="-2"/>
          <w:sz w:val="24"/>
        </w:rPr>
        <w:t xml:space="preserve"> </w:t>
      </w:r>
      <w:r>
        <w:rPr>
          <w:sz w:val="24"/>
        </w:rPr>
        <w:t>Central</w:t>
      </w:r>
      <w:r>
        <w:rPr>
          <w:spacing w:val="-1"/>
          <w:sz w:val="24"/>
        </w:rPr>
        <w:t xml:space="preserve"> </w:t>
      </w:r>
      <w:r>
        <w:rPr>
          <w:spacing w:val="-2"/>
          <w:sz w:val="24"/>
        </w:rPr>
        <w:t>School</w:t>
      </w:r>
    </w:p>
    <w:p>
      <w:pPr>
        <w:spacing w:before="139"/>
        <w:ind w:left="360" w:right="0" w:firstLine="0"/>
        <w:jc w:val="left"/>
        <w:rPr>
          <w:sz w:val="24"/>
        </w:rPr>
      </w:pPr>
      <w:r>
        <w:rPr>
          <w:spacing w:val="-4"/>
          <w:sz w:val="24"/>
        </w:rPr>
        <w:t>S.Y.</w:t>
      </w:r>
      <w:r>
        <w:rPr>
          <w:spacing w:val="2"/>
          <w:sz w:val="24"/>
        </w:rPr>
        <w:t xml:space="preserve"> </w:t>
      </w:r>
      <w:r>
        <w:rPr>
          <w:spacing w:val="-4"/>
          <w:sz w:val="24"/>
        </w:rPr>
        <w:t>2015-2016</w:t>
      </w:r>
    </w:p>
    <w:p>
      <w:pPr>
        <w:spacing w:before="137"/>
        <w:ind w:left="360" w:right="0" w:firstLine="0"/>
        <w:jc w:val="left"/>
        <w:rPr>
          <w:b/>
          <w:sz w:val="24"/>
        </w:rPr>
      </w:pPr>
      <w:r>
        <w:rPr>
          <w:b/>
          <w:spacing w:val="-2"/>
          <w:sz w:val="24"/>
        </w:rPr>
        <w:t>Secondary</w:t>
      </w:r>
    </w:p>
    <w:p>
      <w:pPr>
        <w:spacing w:before="140"/>
        <w:ind w:left="360" w:right="0" w:firstLine="0"/>
        <w:jc w:val="left"/>
        <w:rPr>
          <w:sz w:val="24"/>
        </w:rPr>
      </w:pPr>
      <w:r>
        <w:rPr>
          <w:sz w:val="24"/>
        </w:rPr>
        <w:t>:</w:t>
      </w:r>
      <w:r>
        <w:rPr>
          <w:spacing w:val="-3"/>
          <w:sz w:val="24"/>
        </w:rPr>
        <w:t xml:space="preserve"> </w:t>
      </w:r>
      <w:r>
        <w:rPr>
          <w:sz w:val="24"/>
        </w:rPr>
        <w:t>Little</w:t>
      </w:r>
      <w:r>
        <w:rPr>
          <w:spacing w:val="-1"/>
          <w:sz w:val="24"/>
        </w:rPr>
        <w:t xml:space="preserve"> </w:t>
      </w:r>
      <w:r>
        <w:rPr>
          <w:sz w:val="24"/>
        </w:rPr>
        <w:t>Flower</w:t>
      </w:r>
      <w:r>
        <w:rPr>
          <w:spacing w:val="-1"/>
          <w:sz w:val="24"/>
        </w:rPr>
        <w:t xml:space="preserve"> </w:t>
      </w:r>
      <w:r>
        <w:rPr>
          <w:sz w:val="24"/>
        </w:rPr>
        <w:t xml:space="preserve">School </w:t>
      </w:r>
      <w:r>
        <w:rPr>
          <w:spacing w:val="-4"/>
          <w:sz w:val="24"/>
        </w:rPr>
        <w:t>Inc.</w:t>
      </w:r>
    </w:p>
    <w:p>
      <w:pPr>
        <w:spacing w:before="136"/>
        <w:ind w:left="360" w:right="0" w:firstLine="0"/>
        <w:jc w:val="left"/>
        <w:rPr>
          <w:sz w:val="24"/>
        </w:rPr>
      </w:pPr>
      <w:r>
        <w:rPr>
          <w:sz w:val="24"/>
        </w:rPr>
        <w:t>S.Y.</w:t>
      </w:r>
      <w:r>
        <w:rPr>
          <w:spacing w:val="-11"/>
          <w:sz w:val="24"/>
        </w:rPr>
        <w:t xml:space="preserve"> </w:t>
      </w:r>
      <w:r>
        <w:rPr>
          <w:sz w:val="24"/>
        </w:rPr>
        <w:t>2018</w:t>
      </w:r>
      <w:r>
        <w:rPr>
          <w:spacing w:val="-11"/>
          <w:sz w:val="24"/>
        </w:rPr>
        <w:t xml:space="preserve"> </w:t>
      </w:r>
      <w:r>
        <w:rPr>
          <w:sz w:val="24"/>
        </w:rPr>
        <w:t>–</w:t>
      </w:r>
      <w:r>
        <w:rPr>
          <w:spacing w:val="-11"/>
          <w:sz w:val="24"/>
        </w:rPr>
        <w:t xml:space="preserve"> </w:t>
      </w:r>
      <w:r>
        <w:rPr>
          <w:spacing w:val="-4"/>
          <w:sz w:val="24"/>
        </w:rPr>
        <w:t>2019</w:t>
      </w:r>
    </w:p>
    <w:p>
      <w:pPr>
        <w:pStyle w:val="7"/>
        <w:rPr>
          <w:sz w:val="24"/>
        </w:rPr>
      </w:pPr>
    </w:p>
    <w:p>
      <w:pPr>
        <w:pStyle w:val="7"/>
        <w:rPr>
          <w:sz w:val="24"/>
        </w:rPr>
      </w:pPr>
    </w:p>
    <w:p>
      <w:pPr>
        <w:spacing w:before="1"/>
        <w:ind w:left="360" w:right="0" w:firstLine="0"/>
        <w:jc w:val="left"/>
        <w:rPr>
          <w:b/>
          <w:sz w:val="24"/>
        </w:rPr>
      </w:pPr>
      <w:r>
        <w:rPr>
          <w:b/>
          <w:sz w:val="24"/>
        </w:rPr>
        <w:t>SENIOR</w:t>
      </w:r>
      <w:r>
        <w:rPr>
          <w:b/>
          <w:spacing w:val="-4"/>
          <w:sz w:val="24"/>
        </w:rPr>
        <w:t xml:space="preserve"> </w:t>
      </w:r>
      <w:r>
        <w:rPr>
          <w:b/>
          <w:spacing w:val="-2"/>
          <w:sz w:val="24"/>
        </w:rPr>
        <w:t>HIGHSCHOOL</w:t>
      </w:r>
    </w:p>
    <w:p>
      <w:pPr>
        <w:spacing w:before="139"/>
        <w:ind w:left="360" w:right="0" w:firstLine="0"/>
        <w:jc w:val="left"/>
        <w:rPr>
          <w:sz w:val="24"/>
        </w:rPr>
      </w:pPr>
      <w:r>
        <w:rPr>
          <w:sz w:val="24"/>
        </w:rPr>
        <w:t>:Bitoon</w:t>
      </w:r>
      <w:r>
        <w:rPr>
          <w:spacing w:val="-10"/>
          <w:sz w:val="24"/>
        </w:rPr>
        <w:t xml:space="preserve"> </w:t>
      </w:r>
      <w:r>
        <w:rPr>
          <w:sz w:val="24"/>
        </w:rPr>
        <w:t>National</w:t>
      </w:r>
      <w:r>
        <w:rPr>
          <w:spacing w:val="-14"/>
          <w:sz w:val="24"/>
        </w:rPr>
        <w:t xml:space="preserve"> </w:t>
      </w:r>
      <w:r>
        <w:rPr>
          <w:sz w:val="24"/>
        </w:rPr>
        <w:t>Vocational</w:t>
      </w:r>
      <w:r>
        <w:rPr>
          <w:spacing w:val="-10"/>
          <w:sz w:val="24"/>
        </w:rPr>
        <w:t xml:space="preserve"> </w:t>
      </w:r>
      <w:r>
        <w:rPr>
          <w:sz w:val="24"/>
        </w:rPr>
        <w:t>High</w:t>
      </w:r>
      <w:r>
        <w:rPr>
          <w:spacing w:val="-9"/>
          <w:sz w:val="24"/>
        </w:rPr>
        <w:t xml:space="preserve"> </w:t>
      </w:r>
      <w:r>
        <w:rPr>
          <w:spacing w:val="-2"/>
          <w:sz w:val="24"/>
        </w:rPr>
        <w:t>School</w:t>
      </w:r>
    </w:p>
    <w:p>
      <w:pPr>
        <w:spacing w:before="137"/>
        <w:ind w:left="360" w:right="0" w:firstLine="0"/>
        <w:jc w:val="left"/>
        <w:rPr>
          <w:sz w:val="24"/>
        </w:rPr>
      </w:pPr>
      <w:r>
        <w:rPr>
          <w:spacing w:val="-4"/>
          <w:sz w:val="24"/>
        </w:rPr>
        <w:t>S.Y.</w:t>
      </w:r>
      <w:r>
        <w:rPr>
          <w:spacing w:val="2"/>
          <w:sz w:val="24"/>
        </w:rPr>
        <w:t xml:space="preserve"> </w:t>
      </w:r>
      <w:r>
        <w:rPr>
          <w:spacing w:val="-4"/>
          <w:sz w:val="24"/>
        </w:rPr>
        <w:t>2021-2022</w:t>
      </w:r>
    </w:p>
    <w:p>
      <w:pPr>
        <w:pStyle w:val="7"/>
        <w:rPr>
          <w:sz w:val="24"/>
        </w:rPr>
      </w:pPr>
    </w:p>
    <w:p>
      <w:pPr>
        <w:pStyle w:val="7"/>
        <w:rPr>
          <w:sz w:val="24"/>
        </w:rPr>
      </w:pPr>
    </w:p>
    <w:p>
      <w:pPr>
        <w:spacing w:before="0"/>
        <w:ind w:left="360" w:right="0" w:firstLine="0"/>
        <w:jc w:val="left"/>
        <w:rPr>
          <w:b/>
          <w:sz w:val="24"/>
        </w:rPr>
      </w:pPr>
      <w:r>
        <w:rPr>
          <w:b/>
          <w:spacing w:val="-2"/>
          <w:sz w:val="24"/>
        </w:rPr>
        <w:t>Tertiary</w:t>
      </w:r>
    </w:p>
    <w:p>
      <w:pPr>
        <w:spacing w:before="137" w:line="360" w:lineRule="auto"/>
        <w:ind w:left="480" w:right="5587" w:hanging="60"/>
        <w:jc w:val="left"/>
        <w:rPr>
          <w:sz w:val="24"/>
        </w:rPr>
      </w:pPr>
      <w:r>
        <w:rPr>
          <w:sz w:val="24"/>
        </w:rPr>
        <w:t>:Bachelor</w:t>
      </w:r>
      <w:r>
        <w:rPr>
          <w:spacing w:val="-10"/>
          <w:sz w:val="24"/>
        </w:rPr>
        <w:t xml:space="preserve"> </w:t>
      </w:r>
      <w:r>
        <w:rPr>
          <w:sz w:val="24"/>
        </w:rPr>
        <w:t>of</w:t>
      </w:r>
      <w:r>
        <w:rPr>
          <w:spacing w:val="-11"/>
          <w:sz w:val="24"/>
        </w:rPr>
        <w:t xml:space="preserve"> </w:t>
      </w:r>
      <w:r>
        <w:rPr>
          <w:sz w:val="24"/>
        </w:rPr>
        <w:t>Science</w:t>
      </w:r>
      <w:r>
        <w:rPr>
          <w:spacing w:val="-11"/>
          <w:sz w:val="24"/>
        </w:rPr>
        <w:t xml:space="preserve"> </w:t>
      </w:r>
      <w:r>
        <w:rPr>
          <w:sz w:val="24"/>
        </w:rPr>
        <w:t>in</w:t>
      </w:r>
      <w:r>
        <w:rPr>
          <w:spacing w:val="-8"/>
          <w:sz w:val="24"/>
        </w:rPr>
        <w:t xml:space="preserve"> </w:t>
      </w:r>
      <w:r>
        <w:rPr>
          <w:sz w:val="24"/>
        </w:rPr>
        <w:t>Criminology University of Cebu-Main Campus Sanciangko St., Cebu City</w:t>
      </w:r>
    </w:p>
    <w:p>
      <w:pPr>
        <w:spacing w:after="0" w:line="360" w:lineRule="auto"/>
        <w:jc w:val="left"/>
        <w:rPr>
          <w:sz w:val="24"/>
        </w:rPr>
        <w:sectPr>
          <w:pgSz w:w="12240" w:h="15840"/>
          <w:pgMar w:top="1220" w:right="720" w:bottom="280" w:left="1080" w:header="979" w:footer="0" w:gutter="0"/>
          <w:cols w:space="720" w:num="1"/>
        </w:sectPr>
      </w:pPr>
    </w:p>
    <w:p>
      <w:pPr>
        <w:pStyle w:val="7"/>
        <w:spacing w:before="5"/>
        <w:rPr>
          <w:sz w:val="2"/>
        </w:rPr>
      </w:pPr>
    </w:p>
    <w:p>
      <w:pPr>
        <w:spacing w:line="240" w:lineRule="auto"/>
        <w:ind w:left="3532" w:right="0" w:firstLine="0"/>
        <w:rPr>
          <w:sz w:val="20"/>
        </w:rPr>
      </w:pPr>
      <w:r>
        <w:rPr>
          <w:sz w:val="20"/>
        </w:rPr>
        <w:drawing>
          <wp:inline distT="0" distB="0" distL="0" distR="0">
            <wp:extent cx="1657985" cy="1575435"/>
            <wp:effectExtent l="0" t="0" r="0" b="0"/>
            <wp:docPr id="31" name="Image 3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7" cstate="print"/>
                    <a:stretch>
                      <a:fillRect/>
                    </a:stretch>
                  </pic:blipFill>
                  <pic:spPr>
                    <a:xfrm>
                      <a:off x="0" y="0"/>
                      <a:ext cx="1658349" cy="1575816"/>
                    </a:xfrm>
                    <a:prstGeom prst="rect">
                      <a:avLst/>
                    </a:prstGeom>
                  </pic:spPr>
                </pic:pic>
              </a:graphicData>
            </a:graphic>
          </wp:inline>
        </w:drawing>
      </w: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32"/>
        <w:rPr>
          <w:sz w:val="24"/>
        </w:rPr>
      </w:pPr>
    </w:p>
    <w:p>
      <w:pPr>
        <w:tabs>
          <w:tab w:val="left" w:pos="4473"/>
        </w:tabs>
        <w:spacing w:before="0"/>
        <w:ind w:left="360" w:right="0" w:firstLine="0"/>
        <w:jc w:val="left"/>
        <w:rPr>
          <w:sz w:val="24"/>
        </w:rPr>
      </w:pPr>
      <w:r>
        <w:rPr>
          <w:spacing w:val="-4"/>
          <w:sz w:val="24"/>
        </w:rPr>
        <w:t>Name</w:t>
      </w:r>
      <w:r>
        <w:rPr>
          <w:sz w:val="24"/>
        </w:rPr>
        <w:tab/>
      </w:r>
      <w:r>
        <w:rPr>
          <w:sz w:val="24"/>
        </w:rPr>
        <w:t>:</w:t>
      </w:r>
      <w:r>
        <w:rPr>
          <w:spacing w:val="-3"/>
          <w:sz w:val="24"/>
        </w:rPr>
        <w:t xml:space="preserve"> </w:t>
      </w:r>
      <w:r>
        <w:rPr>
          <w:sz w:val="24"/>
        </w:rPr>
        <w:t>HEREDIA,</w:t>
      </w:r>
      <w:r>
        <w:rPr>
          <w:spacing w:val="-1"/>
          <w:sz w:val="24"/>
        </w:rPr>
        <w:t xml:space="preserve"> </w:t>
      </w:r>
      <w:r>
        <w:rPr>
          <w:sz w:val="24"/>
        </w:rPr>
        <w:t>SIBYL</w:t>
      </w:r>
      <w:r>
        <w:rPr>
          <w:spacing w:val="-11"/>
          <w:sz w:val="24"/>
        </w:rPr>
        <w:t xml:space="preserve"> </w:t>
      </w:r>
      <w:r>
        <w:rPr>
          <w:sz w:val="24"/>
        </w:rPr>
        <w:t xml:space="preserve">CLAIRE </w:t>
      </w:r>
      <w:r>
        <w:rPr>
          <w:spacing w:val="-5"/>
          <w:sz w:val="24"/>
        </w:rPr>
        <w:t>S.</w:t>
      </w:r>
    </w:p>
    <w:p>
      <w:pPr>
        <w:pStyle w:val="7"/>
        <w:spacing w:before="103"/>
        <w:rPr>
          <w:sz w:val="24"/>
        </w:rPr>
      </w:pPr>
    </w:p>
    <w:p>
      <w:pPr>
        <w:tabs>
          <w:tab w:val="left" w:pos="4447"/>
        </w:tabs>
        <w:spacing w:before="0"/>
        <w:ind w:left="360" w:right="0" w:firstLine="0"/>
        <w:jc w:val="left"/>
        <w:rPr>
          <w:sz w:val="24"/>
        </w:rPr>
      </w:pPr>
      <w:r>
        <w:rPr>
          <w:sz w:val="24"/>
        </w:rPr>
        <w:t>Date</w:t>
      </w:r>
      <w:r>
        <w:rPr>
          <w:spacing w:val="-2"/>
          <w:sz w:val="24"/>
        </w:rPr>
        <w:t xml:space="preserve"> </w:t>
      </w:r>
      <w:r>
        <w:rPr>
          <w:sz w:val="24"/>
        </w:rPr>
        <w:t>of</w:t>
      </w:r>
      <w:r>
        <w:rPr>
          <w:spacing w:val="-2"/>
          <w:sz w:val="24"/>
        </w:rPr>
        <w:t xml:space="preserve"> Birth</w:t>
      </w:r>
      <w:r>
        <w:rPr>
          <w:sz w:val="24"/>
        </w:rPr>
        <w:tab/>
      </w:r>
      <w:r>
        <w:rPr>
          <w:sz w:val="24"/>
        </w:rPr>
        <w:t>:</w:t>
      </w:r>
      <w:r>
        <w:rPr>
          <w:spacing w:val="-4"/>
          <w:sz w:val="24"/>
        </w:rPr>
        <w:t xml:space="preserve"> </w:t>
      </w:r>
      <w:r>
        <w:rPr>
          <w:sz w:val="24"/>
        </w:rPr>
        <w:t>March</w:t>
      </w:r>
      <w:r>
        <w:rPr>
          <w:spacing w:val="1"/>
          <w:sz w:val="24"/>
        </w:rPr>
        <w:t xml:space="preserve"> </w:t>
      </w:r>
      <w:r>
        <w:rPr>
          <w:spacing w:val="-2"/>
          <w:sz w:val="24"/>
        </w:rPr>
        <w:t>19,2003</w:t>
      </w:r>
    </w:p>
    <w:p>
      <w:pPr>
        <w:pStyle w:val="7"/>
        <w:spacing w:before="106"/>
        <w:rPr>
          <w:sz w:val="24"/>
        </w:rPr>
      </w:pPr>
    </w:p>
    <w:p>
      <w:pPr>
        <w:tabs>
          <w:tab w:val="left" w:pos="4452"/>
        </w:tabs>
        <w:spacing w:before="0"/>
        <w:ind w:left="360" w:right="0" w:firstLine="0"/>
        <w:jc w:val="left"/>
        <w:rPr>
          <w:sz w:val="24"/>
        </w:rPr>
      </w:pPr>
      <w:r>
        <w:rPr>
          <w:sz w:val="24"/>
        </w:rPr>
        <w:t>Place</w:t>
      </w:r>
      <w:r>
        <w:rPr>
          <w:spacing w:val="-2"/>
          <w:sz w:val="24"/>
        </w:rPr>
        <w:t xml:space="preserve"> </w:t>
      </w:r>
      <w:r>
        <w:rPr>
          <w:sz w:val="24"/>
        </w:rPr>
        <w:t>of</w:t>
      </w:r>
      <w:r>
        <w:rPr>
          <w:spacing w:val="-1"/>
          <w:sz w:val="24"/>
        </w:rPr>
        <w:t xml:space="preserve"> </w:t>
      </w:r>
      <w:r>
        <w:rPr>
          <w:spacing w:val="-2"/>
          <w:sz w:val="24"/>
        </w:rPr>
        <w:t>Birth</w:t>
      </w:r>
      <w:r>
        <w:rPr>
          <w:sz w:val="24"/>
        </w:rPr>
        <w:tab/>
      </w:r>
      <w:r>
        <w:rPr>
          <w:sz w:val="24"/>
        </w:rPr>
        <w:t>:</w:t>
      </w:r>
      <w:r>
        <w:rPr>
          <w:spacing w:val="-4"/>
          <w:sz w:val="24"/>
        </w:rPr>
        <w:t xml:space="preserve"> </w:t>
      </w:r>
      <w:r>
        <w:rPr>
          <w:sz w:val="24"/>
        </w:rPr>
        <w:t>Balud,</w:t>
      </w:r>
      <w:r>
        <w:rPr>
          <w:spacing w:val="-1"/>
          <w:sz w:val="24"/>
        </w:rPr>
        <w:t xml:space="preserve"> </w:t>
      </w:r>
      <w:r>
        <w:rPr>
          <w:sz w:val="24"/>
        </w:rPr>
        <w:t>Dalaguete,</w:t>
      </w:r>
      <w:r>
        <w:rPr>
          <w:spacing w:val="-1"/>
          <w:sz w:val="24"/>
        </w:rPr>
        <w:t xml:space="preserve"> </w:t>
      </w:r>
      <w:r>
        <w:rPr>
          <w:spacing w:val="-4"/>
          <w:sz w:val="24"/>
        </w:rPr>
        <w:t>Cebu</w:t>
      </w:r>
    </w:p>
    <w:p>
      <w:pPr>
        <w:pStyle w:val="7"/>
        <w:rPr>
          <w:sz w:val="24"/>
        </w:rPr>
      </w:pPr>
    </w:p>
    <w:p>
      <w:pPr>
        <w:pStyle w:val="7"/>
        <w:rPr>
          <w:sz w:val="24"/>
        </w:rPr>
      </w:pPr>
    </w:p>
    <w:p>
      <w:pPr>
        <w:pStyle w:val="7"/>
        <w:spacing w:before="211"/>
        <w:rPr>
          <w:sz w:val="24"/>
        </w:rPr>
      </w:pPr>
    </w:p>
    <w:p>
      <w:pPr>
        <w:spacing w:before="0"/>
        <w:ind w:left="360" w:right="0" w:firstLine="0"/>
        <w:jc w:val="left"/>
        <w:rPr>
          <w:b/>
          <w:sz w:val="24"/>
        </w:rPr>
      </w:pPr>
      <w:r>
        <w:rPr>
          <w:b/>
          <w:sz w:val="24"/>
        </w:rPr>
        <w:t>EDUCATIONAL</w:t>
      </w:r>
      <w:r>
        <w:rPr>
          <w:b/>
          <w:spacing w:val="25"/>
          <w:sz w:val="24"/>
        </w:rPr>
        <w:t xml:space="preserve"> </w:t>
      </w:r>
      <w:r>
        <w:rPr>
          <w:b/>
          <w:spacing w:val="-2"/>
          <w:sz w:val="24"/>
        </w:rPr>
        <w:t>BACKGROUND</w:t>
      </w:r>
    </w:p>
    <w:p>
      <w:pPr>
        <w:spacing w:before="137"/>
        <w:ind w:left="360" w:right="0" w:firstLine="0"/>
        <w:jc w:val="left"/>
        <w:rPr>
          <w:b/>
          <w:sz w:val="24"/>
        </w:rPr>
      </w:pPr>
      <w:r>
        <w:rPr>
          <w:b/>
          <w:spacing w:val="-2"/>
          <w:sz w:val="24"/>
        </w:rPr>
        <w:t>Elementary</w:t>
      </w:r>
    </w:p>
    <w:p>
      <w:pPr>
        <w:spacing w:before="139"/>
        <w:ind w:left="360" w:right="0" w:firstLine="0"/>
        <w:jc w:val="left"/>
        <w:rPr>
          <w:sz w:val="24"/>
        </w:rPr>
      </w:pPr>
      <w:r>
        <w:rPr>
          <w:sz w:val="24"/>
        </w:rPr>
        <w:t>:Balud</w:t>
      </w:r>
      <w:r>
        <w:rPr>
          <w:spacing w:val="-2"/>
          <w:sz w:val="24"/>
        </w:rPr>
        <w:t xml:space="preserve"> </w:t>
      </w:r>
      <w:r>
        <w:rPr>
          <w:sz w:val="24"/>
        </w:rPr>
        <w:t>Elementary</w:t>
      </w:r>
      <w:r>
        <w:rPr>
          <w:spacing w:val="-1"/>
          <w:sz w:val="24"/>
        </w:rPr>
        <w:t xml:space="preserve"> </w:t>
      </w:r>
      <w:r>
        <w:rPr>
          <w:spacing w:val="-2"/>
          <w:sz w:val="24"/>
        </w:rPr>
        <w:t>School</w:t>
      </w:r>
    </w:p>
    <w:p>
      <w:pPr>
        <w:spacing w:before="137"/>
        <w:ind w:left="360" w:right="0" w:firstLine="0"/>
        <w:jc w:val="left"/>
        <w:rPr>
          <w:sz w:val="24"/>
        </w:rPr>
      </w:pPr>
      <w:r>
        <w:rPr>
          <w:spacing w:val="-4"/>
          <w:sz w:val="24"/>
        </w:rPr>
        <w:t>S.Y.</w:t>
      </w:r>
      <w:r>
        <w:rPr>
          <w:spacing w:val="2"/>
          <w:sz w:val="24"/>
        </w:rPr>
        <w:t xml:space="preserve"> </w:t>
      </w:r>
      <w:r>
        <w:rPr>
          <w:spacing w:val="-4"/>
          <w:sz w:val="24"/>
        </w:rPr>
        <w:t>2015-2016</w:t>
      </w:r>
    </w:p>
    <w:p>
      <w:pPr>
        <w:spacing w:before="140"/>
        <w:ind w:left="360" w:right="0" w:firstLine="0"/>
        <w:jc w:val="left"/>
        <w:rPr>
          <w:b/>
          <w:sz w:val="24"/>
        </w:rPr>
      </w:pPr>
      <w:r>
        <w:rPr>
          <w:b/>
          <w:spacing w:val="-2"/>
          <w:sz w:val="24"/>
        </w:rPr>
        <w:t>Secondary</w:t>
      </w:r>
    </w:p>
    <w:p>
      <w:pPr>
        <w:spacing w:before="136"/>
        <w:ind w:left="360" w:right="0" w:firstLine="0"/>
        <w:jc w:val="left"/>
        <w:rPr>
          <w:sz w:val="24"/>
        </w:rPr>
      </w:pPr>
      <w:r>
        <w:rPr>
          <w:sz w:val="24"/>
        </w:rPr>
        <w:t>:</w:t>
      </w:r>
      <w:r>
        <w:rPr>
          <w:spacing w:val="-1"/>
          <w:sz w:val="24"/>
        </w:rPr>
        <w:t xml:space="preserve"> </w:t>
      </w:r>
      <w:r>
        <w:rPr>
          <w:sz w:val="24"/>
        </w:rPr>
        <w:t>Dalaguete National</w:t>
      </w:r>
      <w:r>
        <w:rPr>
          <w:spacing w:val="-1"/>
          <w:sz w:val="24"/>
        </w:rPr>
        <w:t xml:space="preserve"> </w:t>
      </w:r>
      <w:r>
        <w:rPr>
          <w:sz w:val="24"/>
        </w:rPr>
        <w:t xml:space="preserve">High </w:t>
      </w:r>
      <w:r>
        <w:rPr>
          <w:spacing w:val="-2"/>
          <w:sz w:val="24"/>
        </w:rPr>
        <w:t>School</w:t>
      </w:r>
    </w:p>
    <w:p>
      <w:pPr>
        <w:spacing w:before="140"/>
        <w:ind w:left="360" w:right="0" w:firstLine="0"/>
        <w:jc w:val="left"/>
        <w:rPr>
          <w:sz w:val="24"/>
        </w:rPr>
      </w:pPr>
      <w:r>
        <w:rPr>
          <w:sz w:val="24"/>
        </w:rPr>
        <w:t>S.Y.</w:t>
      </w:r>
      <w:r>
        <w:rPr>
          <w:spacing w:val="-11"/>
          <w:sz w:val="24"/>
        </w:rPr>
        <w:t xml:space="preserve"> </w:t>
      </w:r>
      <w:r>
        <w:rPr>
          <w:sz w:val="24"/>
        </w:rPr>
        <w:t>2018</w:t>
      </w:r>
      <w:r>
        <w:rPr>
          <w:spacing w:val="-11"/>
          <w:sz w:val="24"/>
        </w:rPr>
        <w:t xml:space="preserve"> </w:t>
      </w:r>
      <w:r>
        <w:rPr>
          <w:sz w:val="24"/>
        </w:rPr>
        <w:t>–</w:t>
      </w:r>
      <w:r>
        <w:rPr>
          <w:spacing w:val="-11"/>
          <w:sz w:val="24"/>
        </w:rPr>
        <w:t xml:space="preserve"> </w:t>
      </w:r>
      <w:r>
        <w:rPr>
          <w:spacing w:val="-4"/>
          <w:sz w:val="24"/>
        </w:rPr>
        <w:t>2019</w:t>
      </w:r>
    </w:p>
    <w:p>
      <w:pPr>
        <w:pStyle w:val="7"/>
        <w:spacing w:before="275"/>
        <w:rPr>
          <w:sz w:val="24"/>
        </w:rPr>
      </w:pPr>
    </w:p>
    <w:p>
      <w:pPr>
        <w:spacing w:before="1"/>
        <w:ind w:left="360" w:right="0" w:firstLine="0"/>
        <w:jc w:val="left"/>
        <w:rPr>
          <w:b/>
          <w:sz w:val="24"/>
        </w:rPr>
      </w:pPr>
      <w:r>
        <w:rPr>
          <w:b/>
          <w:sz w:val="24"/>
        </w:rPr>
        <w:t>SENIOR</w:t>
      </w:r>
      <w:r>
        <w:rPr>
          <w:b/>
          <w:spacing w:val="-4"/>
          <w:sz w:val="24"/>
        </w:rPr>
        <w:t xml:space="preserve"> </w:t>
      </w:r>
      <w:r>
        <w:rPr>
          <w:b/>
          <w:spacing w:val="-2"/>
          <w:sz w:val="24"/>
        </w:rPr>
        <w:t>HIGHSCHOOL</w:t>
      </w:r>
    </w:p>
    <w:p>
      <w:pPr>
        <w:spacing w:before="137"/>
        <w:ind w:left="360" w:right="0" w:firstLine="0"/>
        <w:jc w:val="left"/>
        <w:rPr>
          <w:sz w:val="24"/>
        </w:rPr>
      </w:pPr>
      <w:r>
        <w:rPr>
          <w:sz w:val="24"/>
        </w:rPr>
        <w:t>:Dalaguete</w:t>
      </w:r>
      <w:r>
        <w:rPr>
          <w:spacing w:val="-1"/>
          <w:sz w:val="24"/>
        </w:rPr>
        <w:t xml:space="preserve"> </w:t>
      </w:r>
      <w:r>
        <w:rPr>
          <w:sz w:val="24"/>
        </w:rPr>
        <w:t>National</w:t>
      </w:r>
      <w:r>
        <w:rPr>
          <w:spacing w:val="-1"/>
          <w:sz w:val="24"/>
        </w:rPr>
        <w:t xml:space="preserve"> </w:t>
      </w:r>
      <w:r>
        <w:rPr>
          <w:sz w:val="24"/>
        </w:rPr>
        <w:t xml:space="preserve">High </w:t>
      </w:r>
      <w:r>
        <w:rPr>
          <w:spacing w:val="-2"/>
          <w:sz w:val="24"/>
        </w:rPr>
        <w:t>School</w:t>
      </w:r>
    </w:p>
    <w:p>
      <w:pPr>
        <w:spacing w:before="137"/>
        <w:ind w:left="360" w:right="0" w:firstLine="0"/>
        <w:jc w:val="left"/>
        <w:rPr>
          <w:sz w:val="24"/>
        </w:rPr>
      </w:pPr>
      <w:r>
        <w:rPr>
          <w:spacing w:val="-4"/>
          <w:sz w:val="24"/>
        </w:rPr>
        <w:t>S.Y.</w:t>
      </w:r>
      <w:r>
        <w:rPr>
          <w:spacing w:val="2"/>
          <w:sz w:val="24"/>
        </w:rPr>
        <w:t xml:space="preserve"> </w:t>
      </w:r>
      <w:r>
        <w:rPr>
          <w:spacing w:val="-4"/>
          <w:sz w:val="24"/>
        </w:rPr>
        <w:t>2021-2022</w:t>
      </w:r>
    </w:p>
    <w:p>
      <w:pPr>
        <w:spacing w:before="139"/>
        <w:ind w:left="360" w:right="0" w:firstLine="0"/>
        <w:jc w:val="left"/>
        <w:rPr>
          <w:b/>
          <w:sz w:val="24"/>
        </w:rPr>
      </w:pPr>
      <w:r>
        <w:rPr>
          <w:b/>
          <w:spacing w:val="-2"/>
          <w:sz w:val="24"/>
        </w:rPr>
        <w:t>Tertiary</w:t>
      </w:r>
    </w:p>
    <w:p>
      <w:pPr>
        <w:spacing w:before="137" w:line="360" w:lineRule="auto"/>
        <w:ind w:left="1140" w:right="5587" w:hanging="720"/>
        <w:jc w:val="left"/>
        <w:rPr>
          <w:sz w:val="24"/>
        </w:rPr>
      </w:pPr>
      <w:r>
        <w:rPr>
          <w:sz w:val="24"/>
        </w:rPr>
        <w:t>:Bachelor of Science in Criminology University</w:t>
      </w:r>
      <w:r>
        <w:rPr>
          <w:spacing w:val="-13"/>
          <w:sz w:val="24"/>
        </w:rPr>
        <w:t xml:space="preserve"> </w:t>
      </w:r>
      <w:r>
        <w:rPr>
          <w:sz w:val="24"/>
        </w:rPr>
        <w:t>of</w:t>
      </w:r>
      <w:r>
        <w:rPr>
          <w:spacing w:val="-13"/>
          <w:sz w:val="24"/>
        </w:rPr>
        <w:t xml:space="preserve"> </w:t>
      </w:r>
      <w:r>
        <w:rPr>
          <w:sz w:val="24"/>
        </w:rPr>
        <w:t>Cebu-Main</w:t>
      </w:r>
      <w:r>
        <w:rPr>
          <w:spacing w:val="-13"/>
          <w:sz w:val="24"/>
        </w:rPr>
        <w:t xml:space="preserve"> </w:t>
      </w:r>
      <w:r>
        <w:rPr>
          <w:sz w:val="24"/>
        </w:rPr>
        <w:t>Campus</w:t>
      </w:r>
    </w:p>
    <w:sectPr>
      <w:pgSz w:w="12240" w:h="15840"/>
      <w:pgMar w:top="1220" w:right="720" w:bottom="280" w:left="1080" w:header="979"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00000000" w:usb1="00000000" w:usb2="00000000" w:usb3="00000000" w:csb0="00000000"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宋体-简">
    <w:panose1 w:val="02010600040101010101"/>
    <w:charset w:val="86"/>
    <w:family w:val="auto"/>
    <w:pitch w:val="default"/>
    <w:sig w:usb0="00000000" w:usb1="00000000" w:usb2="00000000" w:usb3="00000000" w:csb0="00160000" w:csb1="00000000"/>
  </w:font>
  <w:font w:name="Arial">
    <w:panose1 w:val="020B0604020202020204"/>
    <w:charset w:val="00"/>
    <w:family w:val="swiss"/>
    <w:pitch w:val="default"/>
    <w:sig w:usb0="00000000" w:usb1="00000000" w:usb2="00000000" w:usb3="00000000" w:csb0="00000000" w:csb1="00000000"/>
  </w:font>
  <w:font w:name="黑体">
    <w:altName w:val="黑体-简"/>
    <w:panose1 w:val="02010600030101010101"/>
    <w:charset w:val="00"/>
    <w:family w:val="auto"/>
    <w:pitch w:val="default"/>
    <w:sig w:usb0="00000001" w:usb1="080E0000" w:usb2="00000010" w:usb3="00000000" w:csb0="00040000" w:csb1="00000000"/>
  </w:font>
  <w:font w:name="黑体-简">
    <w:panose1 w:val="02000000000000000000"/>
    <w:charset w:val="86"/>
    <w:family w:val="auto"/>
    <w:pitch w:val="default"/>
    <w:sig w:usb0="00000000" w:usb1="00000000" w:usb2="00000000" w:usb3="00000000" w:csb0="00160000" w:csb1="00000000"/>
  </w:font>
  <w:font w:name="Courier New">
    <w:panose1 w:val="02070309020205020404"/>
    <w:charset w:val="00"/>
    <w:family w:val="modern"/>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00000000" w:csb1="00000000"/>
  </w:font>
  <w:font w:name="Calibri">
    <w:altName w:val="Helvetica Neue"/>
    <w:panose1 w:val="020F0502020204030204"/>
    <w:charset w:val="86"/>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SimSun">
    <w:altName w:val="宋体-简"/>
    <w:panose1 w:val="02010600030101010101"/>
    <w:charset w:val="86"/>
    <w:family w:val="auto"/>
    <w:pitch w:val="default"/>
    <w:sig w:usb0="00000000" w:usb1="00000000" w:usb2="00000016" w:usb3="00000000" w:csb0="00040001" w:csb1="00000000"/>
  </w:font>
  <w:font w:name="Calibri">
    <w:altName w:val="Helvetica Neue"/>
    <w:panose1 w:val="00000000000000000000"/>
    <w:charset w:val="01"/>
    <w:family w:val="roman"/>
    <w:pitch w:val="default"/>
    <w:sig w:usb0="00000000" w:usb1="00000000" w:usb2="00000000" w:usb3="00000000" w:csb0="00000000" w:csb1="00000000"/>
  </w:font>
  <w:font w:name="Calibri">
    <w:altName w:val="Helvetica Neue"/>
    <w:panose1 w:val="00000000000000000000"/>
    <w:charset w:val="00"/>
    <w:family w:val="auto"/>
    <w:pitch w:val="default"/>
    <w:sig w:usb0="00000000" w:usb1="00000000" w:usb2="00000000" w:usb3="00000000" w:csb0="00000000" w:csb1="00000000"/>
  </w:font>
  <w:font w:name="Trebuchet MS">
    <w:panose1 w:val="020B0603020202020204"/>
    <w:charset w:val="01"/>
    <w:family w:val="swiss"/>
    <w:pitch w:val="default"/>
    <w:sig w:usb0="00000000" w:usb1="00000000" w:usb2="00000000" w:usb3="00000000" w:csb0="00000000" w:csb1="00000000"/>
  </w:font>
  <w:font w:name="Hiragino Sans GB">
    <w:panose1 w:val="020B0300000000000000"/>
    <w:charset w:val="86"/>
    <w:family w:val="auto"/>
    <w:pitch w:val="default"/>
    <w:sig w:usb0="00000000" w:usb1="00000000" w:usb2="00000000" w:usb3="00000000" w:csb0="0016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rPr>
        <w:sz w:val="20"/>
      </w:rPr>
      <mc:AlternateContent>
        <mc:Choice Requires="wps">
          <w:drawing>
            <wp:anchor distT="0" distB="0" distL="0" distR="0" simplePos="0" relativeHeight="251665408" behindDoc="1" locked="0" layoutInCell="1" allowOverlap="1">
              <wp:simplePos x="0" y="0"/>
              <wp:positionH relativeFrom="page">
                <wp:posOffset>6671310</wp:posOffset>
              </wp:positionH>
              <wp:positionV relativeFrom="page">
                <wp:posOffset>436245</wp:posOffset>
              </wp:positionV>
              <wp:extent cx="191135" cy="188595"/>
              <wp:effectExtent l="0" t="0" r="0" b="0"/>
              <wp:wrapNone/>
              <wp:docPr id="1" name="Textbox 1"/>
              <wp:cNvGraphicFramePr/>
              <a:graphic xmlns:a="http://schemas.openxmlformats.org/drawingml/2006/main">
                <a:graphicData uri="http://schemas.microsoft.com/office/word/2010/wordprocessingShape">
                  <wps:wsp>
                    <wps:cNvSpPr txBox="1"/>
                    <wps:spPr>
                      <a:xfrm>
                        <a:off x="0" y="0"/>
                        <a:ext cx="191135" cy="188595"/>
                      </a:xfrm>
                      <a:prstGeom prst="rect">
                        <a:avLst/>
                      </a:prstGeom>
                    </wps:spPr>
                    <wps:txbx>
                      <w:txbxContent>
                        <w:p>
                          <w:pPr>
                            <w:spacing w:before="20"/>
                            <w:ind w:left="60" w:right="0" w:firstLine="0"/>
                            <w:jc w:val="left"/>
                            <w:rPr>
                              <w:rFonts w:ascii="Trebuchet MS"/>
                              <w:sz w:val="22"/>
                            </w:rPr>
                          </w:pPr>
                          <w:r>
                            <w:rPr>
                              <w:rFonts w:ascii="Trebuchet MS"/>
                              <w:spacing w:val="-5"/>
                              <w:sz w:val="22"/>
                            </w:rPr>
                            <w:fldChar w:fldCharType="begin"/>
                          </w:r>
                          <w:r>
                            <w:rPr>
                              <w:rFonts w:ascii="Trebuchet MS"/>
                              <w:spacing w:val="-5"/>
                              <w:sz w:val="22"/>
                            </w:rPr>
                            <w:instrText xml:space="preserve"> PAGE </w:instrText>
                          </w:r>
                          <w:r>
                            <w:rPr>
                              <w:rFonts w:ascii="Trebuchet MS"/>
                              <w:spacing w:val="-5"/>
                              <w:sz w:val="22"/>
                            </w:rPr>
                            <w:fldChar w:fldCharType="separate"/>
                          </w:r>
                          <w:r>
                            <w:rPr>
                              <w:rFonts w:ascii="Trebuchet MS"/>
                              <w:spacing w:val="-5"/>
                              <w:sz w:val="22"/>
                            </w:rPr>
                            <w:t>10</w:t>
                          </w:r>
                          <w:r>
                            <w:rPr>
                              <w:rFonts w:ascii="Trebuchet MS"/>
                              <w:spacing w:val="-5"/>
                              <w:sz w:val="22"/>
                            </w:rPr>
                            <w:fldChar w:fldCharType="end"/>
                          </w:r>
                        </w:p>
                      </w:txbxContent>
                    </wps:txbx>
                    <wps:bodyPr wrap="square" lIns="0" tIns="0" rIns="0" bIns="0" rtlCol="0">
                      <a:noAutofit/>
                    </wps:bodyPr>
                  </wps:wsp>
                </a:graphicData>
              </a:graphic>
            </wp:anchor>
          </w:drawing>
        </mc:Choice>
        <mc:Fallback>
          <w:pict>
            <v:shape id="Textbox 1" o:spid="_x0000_s1026" o:spt="202" type="#_x0000_t202" style="position:absolute;left:0pt;margin-left:525.3pt;margin-top:34.35pt;height:14.85pt;width:15.05pt;mso-position-horizontal-relative:page;mso-position-vertical-relative:page;z-index:-251651072;mso-width-relative:page;mso-height-relative:page;" filled="f" stroked="f" coordsize="21600,21600" o:gfxdata="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BYAAABk&#10;cnMvUEsBAhQAFAAAAAgAh07iQInFZwjYAAAACwEAAA8AAAAAAAAAAQAgAAAAOAAAAGRycy9kb3du&#10;cmV2LnhtbFBLAQIUABQAAAAIAIdO4kD+Vq1usAEAAHMDAAAOAAAAAAAAAAEAIAAAAD0BAABkcnMv&#10;ZTJvRG9jLnhtbFBLBQYAAAAABgAGAFkBAABfBQAAAAA=&#10;">
              <v:fill on="f" focussize="0,0"/>
              <v:stroke on="f"/>
              <v:imagedata o:title=""/>
              <o:lock v:ext="edit" aspectratio="f"/>
              <v:textbox inset="0mm,0mm,0mm,0mm">
                <w:txbxContent>
                  <w:p>
                    <w:pPr>
                      <w:spacing w:before="20"/>
                      <w:ind w:left="60" w:right="0" w:firstLine="0"/>
                      <w:jc w:val="left"/>
                      <w:rPr>
                        <w:rFonts w:ascii="Trebuchet MS"/>
                        <w:sz w:val="22"/>
                      </w:rPr>
                    </w:pPr>
                    <w:r>
                      <w:rPr>
                        <w:rFonts w:ascii="Trebuchet MS"/>
                        <w:spacing w:val="-5"/>
                        <w:sz w:val="22"/>
                      </w:rPr>
                      <w:fldChar w:fldCharType="begin"/>
                    </w:r>
                    <w:r>
                      <w:rPr>
                        <w:rFonts w:ascii="Trebuchet MS"/>
                        <w:spacing w:val="-5"/>
                        <w:sz w:val="22"/>
                      </w:rPr>
                      <w:instrText xml:space="preserve"> PAGE </w:instrText>
                    </w:r>
                    <w:r>
                      <w:rPr>
                        <w:rFonts w:ascii="Trebuchet MS"/>
                        <w:spacing w:val="-5"/>
                        <w:sz w:val="22"/>
                      </w:rPr>
                      <w:fldChar w:fldCharType="separate"/>
                    </w:r>
                    <w:r>
                      <w:rPr>
                        <w:rFonts w:ascii="Trebuchet MS"/>
                        <w:spacing w:val="-5"/>
                        <w:sz w:val="22"/>
                      </w:rPr>
                      <w:t>10</w:t>
                    </w:r>
                    <w:r>
                      <w:rPr>
                        <w:rFonts w:ascii="Trebuchet MS"/>
                        <w:spacing w:val="-5"/>
                        <w:sz w:val="22"/>
                      </w:rPr>
                      <w:fldChar w:fldCharType="end"/>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rPr>
        <w:sz w:val="20"/>
      </w:rPr>
      <mc:AlternateContent>
        <mc:Choice Requires="wps">
          <w:drawing>
            <wp:anchor distT="0" distB="0" distL="0" distR="0" simplePos="0" relativeHeight="251665408" behindDoc="1" locked="0" layoutInCell="1" allowOverlap="1">
              <wp:simplePos x="0" y="0"/>
              <wp:positionH relativeFrom="page">
                <wp:posOffset>6864350</wp:posOffset>
              </wp:positionH>
              <wp:positionV relativeFrom="page">
                <wp:posOffset>151765</wp:posOffset>
              </wp:positionV>
              <wp:extent cx="274320" cy="180975"/>
              <wp:effectExtent l="0" t="0" r="0" b="0"/>
              <wp:wrapNone/>
              <wp:docPr id="2" name="Textbox 2"/>
              <wp:cNvGraphicFramePr/>
              <a:graphic xmlns:a="http://schemas.openxmlformats.org/drawingml/2006/main">
                <a:graphicData uri="http://schemas.microsoft.com/office/word/2010/wordprocessingShape">
                  <wps:wsp>
                    <wps:cNvSpPr txBox="1"/>
                    <wps:spPr>
                      <a:xfrm>
                        <a:off x="0" y="0"/>
                        <a:ext cx="274320" cy="180975"/>
                      </a:xfrm>
                      <a:prstGeom prst="rect">
                        <a:avLst/>
                      </a:prstGeom>
                    </wps:spPr>
                    <wps:txbx>
                      <w:txbxContent>
                        <w:p>
                          <w:pPr>
                            <w:spacing w:before="11"/>
                            <w:ind w:left="20" w:right="0" w:firstLine="0"/>
                            <w:jc w:val="left"/>
                            <w:rPr>
                              <w:sz w:val="22"/>
                            </w:rPr>
                          </w:pPr>
                          <w:r>
                            <w:rPr>
                              <w:spacing w:val="-5"/>
                              <w:sz w:val="22"/>
                            </w:rPr>
                            <w:fldChar w:fldCharType="begin"/>
                          </w:r>
                          <w:r>
                            <w:rPr>
                              <w:spacing w:val="-5"/>
                              <w:sz w:val="22"/>
                            </w:rPr>
                            <w:instrText xml:space="preserve"> PAGE </w:instrText>
                          </w:r>
                          <w:r>
                            <w:rPr>
                              <w:spacing w:val="-5"/>
                              <w:sz w:val="22"/>
                            </w:rPr>
                            <w:fldChar w:fldCharType="separate"/>
                          </w:r>
                          <w:r>
                            <w:rPr>
                              <w:spacing w:val="-5"/>
                              <w:sz w:val="22"/>
                            </w:rPr>
                            <w:t>100</w:t>
                          </w:r>
                          <w:r>
                            <w:rPr>
                              <w:spacing w:val="-5"/>
                              <w:sz w:val="22"/>
                            </w:rPr>
                            <w:fldChar w:fldCharType="end"/>
                          </w:r>
                        </w:p>
                      </w:txbxContent>
                    </wps:txbx>
                    <wps:bodyPr wrap="square" lIns="0" tIns="0" rIns="0" bIns="0" rtlCol="0">
                      <a:noAutofit/>
                    </wps:bodyPr>
                  </wps:wsp>
                </a:graphicData>
              </a:graphic>
            </wp:anchor>
          </w:drawing>
        </mc:Choice>
        <mc:Fallback>
          <w:pict>
            <v:shape id="Textbox 2" o:spid="_x0000_s1026" o:spt="202" type="#_x0000_t202" style="position:absolute;left:0pt;margin-left:540.5pt;margin-top:11.95pt;height:14.25pt;width:21.6pt;mso-position-horizontal-relative:page;mso-position-vertical-relative:page;z-index:-251651072;mso-width-relative:page;mso-height-relative:page;" filled="f" stroked="f" coordsize="21600,21600" o:gfxdata="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FgAA&#10;AGRycy9QSwECFAAUAAAACACHTuJA4WjxrNkAAAALAQAADwAAAAAAAAABACAAAAA4AAAAZHJzL2Rv&#10;d25yZXYueG1sUEsBAhQAFAAAAAgAh07iQHnImTyxAQAAcwMAAA4AAAAAAAAAAQAgAAAAPgEAAGRy&#10;cy9lMm9Eb2MueG1sUEsFBgAAAAAGAAYAWQEAAGEFAAAAAA==&#10;">
              <v:fill on="f" focussize="0,0"/>
              <v:stroke on="f"/>
              <v:imagedata o:title=""/>
              <o:lock v:ext="edit" aspectratio="f"/>
              <v:textbox inset="0mm,0mm,0mm,0mm">
                <w:txbxContent>
                  <w:p>
                    <w:pPr>
                      <w:spacing w:before="11"/>
                      <w:ind w:left="20" w:right="0" w:firstLine="0"/>
                      <w:jc w:val="left"/>
                      <w:rPr>
                        <w:sz w:val="22"/>
                      </w:rPr>
                    </w:pPr>
                    <w:r>
                      <w:rPr>
                        <w:spacing w:val="-5"/>
                        <w:sz w:val="22"/>
                      </w:rPr>
                      <w:fldChar w:fldCharType="begin"/>
                    </w:r>
                    <w:r>
                      <w:rPr>
                        <w:spacing w:val="-5"/>
                        <w:sz w:val="22"/>
                      </w:rPr>
                      <w:instrText xml:space="preserve"> PAGE </w:instrText>
                    </w:r>
                    <w:r>
                      <w:rPr>
                        <w:spacing w:val="-5"/>
                        <w:sz w:val="22"/>
                      </w:rPr>
                      <w:fldChar w:fldCharType="separate"/>
                    </w:r>
                    <w:r>
                      <w:rPr>
                        <w:spacing w:val="-5"/>
                        <w:sz w:val="22"/>
                      </w:rPr>
                      <w:t>100</w:t>
                    </w:r>
                    <w:r>
                      <w:rPr>
                        <w:spacing w:val="-5"/>
                        <w:sz w:val="22"/>
                      </w:rPr>
                      <w:fldChar w:fldCharType="end"/>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rPr>
        <w:sz w:val="20"/>
      </w:rPr>
      <mc:AlternateContent>
        <mc:Choice Requires="wps">
          <w:drawing>
            <wp:anchor distT="0" distB="0" distL="0" distR="0" simplePos="0" relativeHeight="251666432" behindDoc="1" locked="0" layoutInCell="1" allowOverlap="1">
              <wp:simplePos x="0" y="0"/>
              <wp:positionH relativeFrom="page">
                <wp:posOffset>6610350</wp:posOffset>
              </wp:positionH>
              <wp:positionV relativeFrom="page">
                <wp:posOffset>608965</wp:posOffset>
              </wp:positionV>
              <wp:extent cx="299720" cy="180975"/>
              <wp:effectExtent l="0" t="0" r="0" b="0"/>
              <wp:wrapNone/>
              <wp:docPr id="12" name="Textbox 12"/>
              <wp:cNvGraphicFramePr/>
              <a:graphic xmlns:a="http://schemas.openxmlformats.org/drawingml/2006/main">
                <a:graphicData uri="http://schemas.microsoft.com/office/word/2010/wordprocessingShape">
                  <wps:wsp>
                    <wps:cNvSpPr txBox="1"/>
                    <wps:spPr>
                      <a:xfrm>
                        <a:off x="0" y="0"/>
                        <a:ext cx="299720" cy="180975"/>
                      </a:xfrm>
                      <a:prstGeom prst="rect">
                        <a:avLst/>
                      </a:prstGeom>
                    </wps:spPr>
                    <wps:txbx>
                      <w:txbxContent>
                        <w:p>
                          <w:pPr>
                            <w:spacing w:before="11"/>
                            <w:ind w:left="60" w:right="0" w:firstLine="0"/>
                            <w:jc w:val="left"/>
                            <w:rPr>
                              <w:sz w:val="22"/>
                            </w:rPr>
                          </w:pPr>
                          <w:r>
                            <w:rPr>
                              <w:spacing w:val="-5"/>
                              <w:sz w:val="22"/>
                            </w:rPr>
                            <w:fldChar w:fldCharType="begin"/>
                          </w:r>
                          <w:r>
                            <w:rPr>
                              <w:spacing w:val="-5"/>
                              <w:sz w:val="22"/>
                            </w:rPr>
                            <w:instrText xml:space="preserve"> PAGE </w:instrText>
                          </w:r>
                          <w:r>
                            <w:rPr>
                              <w:spacing w:val="-5"/>
                              <w:sz w:val="22"/>
                            </w:rPr>
                            <w:fldChar w:fldCharType="separate"/>
                          </w:r>
                          <w:r>
                            <w:rPr>
                              <w:spacing w:val="-5"/>
                              <w:sz w:val="22"/>
                            </w:rPr>
                            <w:t>113</w:t>
                          </w:r>
                          <w:r>
                            <w:rPr>
                              <w:spacing w:val="-5"/>
                              <w:sz w:val="22"/>
                            </w:rPr>
                            <w:fldChar w:fldCharType="end"/>
                          </w:r>
                        </w:p>
                      </w:txbxContent>
                    </wps:txbx>
                    <wps:bodyPr wrap="square" lIns="0" tIns="0" rIns="0" bIns="0" rtlCol="0">
                      <a:noAutofit/>
                    </wps:bodyPr>
                  </wps:wsp>
                </a:graphicData>
              </a:graphic>
            </wp:anchor>
          </w:drawing>
        </mc:Choice>
        <mc:Fallback>
          <w:pict>
            <v:shape id="Textbox 12" o:spid="_x0000_s1026" o:spt="202" type="#_x0000_t202" style="position:absolute;left:0pt;margin-left:520.5pt;margin-top:47.95pt;height:14.25pt;width:23.6pt;mso-position-horizontal-relative:page;mso-position-vertical-relative:page;z-index:-251650048;mso-width-relative:page;mso-height-relative:page;" filled="f" stroked="f" coordsize="21600,21600" o:gfxdata="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W&#10;AAAAZHJzL1BLAQIUABQAAAAIAIdO4kBEBWQh2gAAAAwBAAAPAAAAAAAAAAEAIAAAADgAAABkcnMv&#10;ZG93bnJldi54bWxQSwECFAAUAAAACACHTuJAxQpuVbIBAAB1AwAADgAAAAAAAAABACAAAAA/AQAA&#10;ZHJzL2Uyb0RvYy54bWxQSwUGAAAAAAYABgBZAQAAYwUAAAAA&#10;">
              <v:fill on="f" focussize="0,0"/>
              <v:stroke on="f"/>
              <v:imagedata o:title=""/>
              <o:lock v:ext="edit" aspectratio="f"/>
              <v:textbox inset="0mm,0mm,0mm,0mm">
                <w:txbxContent>
                  <w:p>
                    <w:pPr>
                      <w:spacing w:before="11"/>
                      <w:ind w:left="60" w:right="0" w:firstLine="0"/>
                      <w:jc w:val="left"/>
                      <w:rPr>
                        <w:sz w:val="22"/>
                      </w:rPr>
                    </w:pPr>
                    <w:r>
                      <w:rPr>
                        <w:spacing w:val="-5"/>
                        <w:sz w:val="22"/>
                      </w:rPr>
                      <w:fldChar w:fldCharType="begin"/>
                    </w:r>
                    <w:r>
                      <w:rPr>
                        <w:spacing w:val="-5"/>
                        <w:sz w:val="22"/>
                      </w:rPr>
                      <w:instrText xml:space="preserve"> PAGE </w:instrText>
                    </w:r>
                    <w:r>
                      <w:rPr>
                        <w:spacing w:val="-5"/>
                        <w:sz w:val="22"/>
                      </w:rPr>
                      <w:fldChar w:fldCharType="separate"/>
                    </w:r>
                    <w:r>
                      <w:rPr>
                        <w:spacing w:val="-5"/>
                        <w:sz w:val="22"/>
                      </w:rPr>
                      <w:t>113</w:t>
                    </w:r>
                    <w:r>
                      <w:rPr>
                        <w:spacing w:val="-5"/>
                        <w:sz w:val="22"/>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7AD548"/>
    <w:multiLevelType w:val="multilevel"/>
    <w:tmpl w:val="9F7AD548"/>
    <w:lvl w:ilvl="0" w:tentative="0">
      <w:start w:val="2"/>
      <w:numFmt w:val="decimal"/>
      <w:lvlText w:val="%1"/>
      <w:lvlJc w:val="left"/>
      <w:pPr>
        <w:ind w:left="2287" w:hanging="351"/>
        <w:jc w:val="left"/>
      </w:pPr>
      <w:rPr>
        <w:rFonts w:hint="default"/>
        <w:spacing w:val="0"/>
        <w:w w:val="100"/>
        <w:lang w:val="en-US" w:eastAsia="en-US" w:bidi="ar-SA"/>
      </w:rPr>
    </w:lvl>
    <w:lvl w:ilvl="1" w:tentative="0">
      <w:start w:val="1"/>
      <w:numFmt w:val="upperLetter"/>
      <w:lvlText w:val="%2."/>
      <w:lvlJc w:val="left"/>
      <w:pPr>
        <w:ind w:left="3301" w:hanging="358"/>
        <w:jc w:val="left"/>
      </w:pPr>
      <w:rPr>
        <w:rFonts w:hint="default" w:ascii="Times New Roman" w:hAnsi="Times New Roman" w:eastAsia="Times New Roman" w:cs="Times New Roman"/>
        <w:b w:val="0"/>
        <w:bCs w:val="0"/>
        <w:i w:val="0"/>
        <w:iCs w:val="0"/>
        <w:spacing w:val="-2"/>
        <w:w w:val="100"/>
        <w:sz w:val="28"/>
        <w:szCs w:val="28"/>
        <w:lang w:val="en-US" w:eastAsia="en-US" w:bidi="ar-SA"/>
      </w:rPr>
    </w:lvl>
    <w:lvl w:ilvl="2" w:tentative="0">
      <w:start w:val="0"/>
      <w:numFmt w:val="bullet"/>
      <w:lvlText w:val="•"/>
      <w:lvlJc w:val="left"/>
      <w:pPr>
        <w:ind w:left="4093" w:hanging="358"/>
      </w:pPr>
      <w:rPr>
        <w:rFonts w:hint="default"/>
        <w:lang w:val="en-US" w:eastAsia="en-US" w:bidi="ar-SA"/>
      </w:rPr>
    </w:lvl>
    <w:lvl w:ilvl="3" w:tentative="0">
      <w:start w:val="0"/>
      <w:numFmt w:val="bullet"/>
      <w:lvlText w:val="•"/>
      <w:lvlJc w:val="left"/>
      <w:pPr>
        <w:ind w:left="4886" w:hanging="358"/>
      </w:pPr>
      <w:rPr>
        <w:rFonts w:hint="default"/>
        <w:lang w:val="en-US" w:eastAsia="en-US" w:bidi="ar-SA"/>
      </w:rPr>
    </w:lvl>
    <w:lvl w:ilvl="4" w:tentative="0">
      <w:start w:val="0"/>
      <w:numFmt w:val="bullet"/>
      <w:lvlText w:val="•"/>
      <w:lvlJc w:val="left"/>
      <w:pPr>
        <w:ind w:left="5680" w:hanging="358"/>
      </w:pPr>
      <w:rPr>
        <w:rFonts w:hint="default"/>
        <w:lang w:val="en-US" w:eastAsia="en-US" w:bidi="ar-SA"/>
      </w:rPr>
    </w:lvl>
    <w:lvl w:ilvl="5" w:tentative="0">
      <w:start w:val="0"/>
      <w:numFmt w:val="bullet"/>
      <w:lvlText w:val="•"/>
      <w:lvlJc w:val="left"/>
      <w:pPr>
        <w:ind w:left="6473" w:hanging="358"/>
      </w:pPr>
      <w:rPr>
        <w:rFonts w:hint="default"/>
        <w:lang w:val="en-US" w:eastAsia="en-US" w:bidi="ar-SA"/>
      </w:rPr>
    </w:lvl>
    <w:lvl w:ilvl="6" w:tentative="0">
      <w:start w:val="0"/>
      <w:numFmt w:val="bullet"/>
      <w:lvlText w:val="•"/>
      <w:lvlJc w:val="left"/>
      <w:pPr>
        <w:ind w:left="7266" w:hanging="358"/>
      </w:pPr>
      <w:rPr>
        <w:rFonts w:hint="default"/>
        <w:lang w:val="en-US" w:eastAsia="en-US" w:bidi="ar-SA"/>
      </w:rPr>
    </w:lvl>
    <w:lvl w:ilvl="7" w:tentative="0">
      <w:start w:val="0"/>
      <w:numFmt w:val="bullet"/>
      <w:lvlText w:val="•"/>
      <w:lvlJc w:val="left"/>
      <w:pPr>
        <w:ind w:left="8060" w:hanging="358"/>
      </w:pPr>
      <w:rPr>
        <w:rFonts w:hint="default"/>
        <w:lang w:val="en-US" w:eastAsia="en-US" w:bidi="ar-SA"/>
      </w:rPr>
    </w:lvl>
    <w:lvl w:ilvl="8" w:tentative="0">
      <w:start w:val="0"/>
      <w:numFmt w:val="bullet"/>
      <w:lvlText w:val="•"/>
      <w:lvlJc w:val="left"/>
      <w:pPr>
        <w:ind w:left="8853" w:hanging="358"/>
      </w:pPr>
      <w:rPr>
        <w:rFonts w:hint="default"/>
        <w:lang w:val="en-US" w:eastAsia="en-US" w:bidi="ar-SA"/>
      </w:rPr>
    </w:lvl>
  </w:abstractNum>
  <w:abstractNum w:abstractNumId="1">
    <w:nsid w:val="ADCE6AFA"/>
    <w:multiLevelType w:val="multilevel"/>
    <w:tmpl w:val="ADCE6AFA"/>
    <w:lvl w:ilvl="0" w:tentative="0">
      <w:start w:val="1"/>
      <w:numFmt w:val="decimal"/>
      <w:lvlText w:val="%1."/>
      <w:lvlJc w:val="left"/>
      <w:pPr>
        <w:ind w:left="1440" w:hanging="360"/>
        <w:jc w:val="left"/>
      </w:pPr>
      <w:rPr>
        <w:rFonts w:hint="default" w:ascii="Times New Roman" w:hAnsi="Times New Roman" w:eastAsia="Times New Roman" w:cs="Times New Roman"/>
        <w:b w:val="0"/>
        <w:bCs w:val="0"/>
        <w:i w:val="0"/>
        <w:iCs w:val="0"/>
        <w:spacing w:val="-2"/>
        <w:w w:val="100"/>
        <w:sz w:val="28"/>
        <w:szCs w:val="28"/>
        <w:lang w:val="en-US" w:eastAsia="en-US" w:bidi="ar-SA"/>
      </w:rPr>
    </w:lvl>
    <w:lvl w:ilvl="1" w:tentative="0">
      <w:start w:val="0"/>
      <w:numFmt w:val="bullet"/>
      <w:lvlText w:val="•"/>
      <w:lvlJc w:val="left"/>
      <w:pPr>
        <w:ind w:left="2340" w:hanging="360"/>
      </w:pPr>
      <w:rPr>
        <w:rFonts w:hint="default"/>
        <w:lang w:val="en-US" w:eastAsia="en-US" w:bidi="ar-SA"/>
      </w:rPr>
    </w:lvl>
    <w:lvl w:ilvl="2" w:tentative="0">
      <w:start w:val="0"/>
      <w:numFmt w:val="bullet"/>
      <w:lvlText w:val="•"/>
      <w:lvlJc w:val="left"/>
      <w:pPr>
        <w:ind w:left="3240" w:hanging="360"/>
      </w:pPr>
      <w:rPr>
        <w:rFonts w:hint="default"/>
        <w:lang w:val="en-US" w:eastAsia="en-US" w:bidi="ar-SA"/>
      </w:rPr>
    </w:lvl>
    <w:lvl w:ilvl="3" w:tentative="0">
      <w:start w:val="0"/>
      <w:numFmt w:val="bullet"/>
      <w:lvlText w:val="•"/>
      <w:lvlJc w:val="left"/>
      <w:pPr>
        <w:ind w:left="4140" w:hanging="360"/>
      </w:pPr>
      <w:rPr>
        <w:rFonts w:hint="default"/>
        <w:lang w:val="en-US" w:eastAsia="en-US" w:bidi="ar-SA"/>
      </w:rPr>
    </w:lvl>
    <w:lvl w:ilvl="4" w:tentative="0">
      <w:start w:val="0"/>
      <w:numFmt w:val="bullet"/>
      <w:lvlText w:val="•"/>
      <w:lvlJc w:val="left"/>
      <w:pPr>
        <w:ind w:left="5040" w:hanging="360"/>
      </w:pPr>
      <w:rPr>
        <w:rFonts w:hint="default"/>
        <w:lang w:val="en-US" w:eastAsia="en-US" w:bidi="ar-SA"/>
      </w:rPr>
    </w:lvl>
    <w:lvl w:ilvl="5" w:tentative="0">
      <w:start w:val="0"/>
      <w:numFmt w:val="bullet"/>
      <w:lvlText w:val="•"/>
      <w:lvlJc w:val="left"/>
      <w:pPr>
        <w:ind w:left="5940" w:hanging="360"/>
      </w:pPr>
      <w:rPr>
        <w:rFonts w:hint="default"/>
        <w:lang w:val="en-US" w:eastAsia="en-US" w:bidi="ar-SA"/>
      </w:rPr>
    </w:lvl>
    <w:lvl w:ilvl="6" w:tentative="0">
      <w:start w:val="0"/>
      <w:numFmt w:val="bullet"/>
      <w:lvlText w:val="•"/>
      <w:lvlJc w:val="left"/>
      <w:pPr>
        <w:ind w:left="6840" w:hanging="360"/>
      </w:pPr>
      <w:rPr>
        <w:rFonts w:hint="default"/>
        <w:lang w:val="en-US" w:eastAsia="en-US" w:bidi="ar-SA"/>
      </w:rPr>
    </w:lvl>
    <w:lvl w:ilvl="7" w:tentative="0">
      <w:start w:val="0"/>
      <w:numFmt w:val="bullet"/>
      <w:lvlText w:val="•"/>
      <w:lvlJc w:val="left"/>
      <w:pPr>
        <w:ind w:left="7740" w:hanging="360"/>
      </w:pPr>
      <w:rPr>
        <w:rFonts w:hint="default"/>
        <w:lang w:val="en-US" w:eastAsia="en-US" w:bidi="ar-SA"/>
      </w:rPr>
    </w:lvl>
    <w:lvl w:ilvl="8" w:tentative="0">
      <w:start w:val="0"/>
      <w:numFmt w:val="bullet"/>
      <w:lvlText w:val="•"/>
      <w:lvlJc w:val="left"/>
      <w:pPr>
        <w:ind w:left="8640" w:hanging="360"/>
      </w:pPr>
      <w:rPr>
        <w:rFonts w:hint="default"/>
        <w:lang w:val="en-US" w:eastAsia="en-US" w:bidi="ar-SA"/>
      </w:rPr>
    </w:lvl>
  </w:abstractNum>
  <w:abstractNum w:abstractNumId="2">
    <w:nsid w:val="ADFAD9E3"/>
    <w:multiLevelType w:val="multilevel"/>
    <w:tmpl w:val="ADFAD9E3"/>
    <w:lvl w:ilvl="0" w:tentative="0">
      <w:start w:val="0"/>
      <w:numFmt w:val="bullet"/>
      <w:lvlText w:val="●"/>
      <w:lvlJc w:val="left"/>
      <w:pPr>
        <w:ind w:left="360" w:hanging="360"/>
      </w:pPr>
      <w:rPr>
        <w:rFonts w:hint="default" w:ascii="Calibri" w:hAnsi="Calibri" w:eastAsia="Calibri" w:cs="Calibri"/>
        <w:b w:val="0"/>
        <w:bCs w:val="0"/>
        <w:i w:val="0"/>
        <w:iCs w:val="0"/>
        <w:spacing w:val="0"/>
        <w:w w:val="100"/>
        <w:sz w:val="28"/>
        <w:szCs w:val="28"/>
        <w:lang w:val="en-US" w:eastAsia="en-US" w:bidi="ar-SA"/>
      </w:rPr>
    </w:lvl>
    <w:lvl w:ilvl="1" w:tentative="0">
      <w:start w:val="0"/>
      <w:numFmt w:val="bullet"/>
      <w:lvlText w:val="•"/>
      <w:lvlJc w:val="left"/>
      <w:pPr>
        <w:ind w:left="1368" w:hanging="360"/>
      </w:pPr>
      <w:rPr>
        <w:rFonts w:hint="default"/>
        <w:lang w:val="en-US" w:eastAsia="en-US" w:bidi="ar-SA"/>
      </w:rPr>
    </w:lvl>
    <w:lvl w:ilvl="2" w:tentative="0">
      <w:start w:val="0"/>
      <w:numFmt w:val="bullet"/>
      <w:lvlText w:val="•"/>
      <w:lvlJc w:val="left"/>
      <w:pPr>
        <w:ind w:left="2376" w:hanging="360"/>
      </w:pPr>
      <w:rPr>
        <w:rFonts w:hint="default"/>
        <w:lang w:val="en-US" w:eastAsia="en-US" w:bidi="ar-SA"/>
      </w:rPr>
    </w:lvl>
    <w:lvl w:ilvl="3" w:tentative="0">
      <w:start w:val="0"/>
      <w:numFmt w:val="bullet"/>
      <w:lvlText w:val="•"/>
      <w:lvlJc w:val="left"/>
      <w:pPr>
        <w:ind w:left="3384" w:hanging="360"/>
      </w:pPr>
      <w:rPr>
        <w:rFonts w:hint="default"/>
        <w:lang w:val="en-US" w:eastAsia="en-US" w:bidi="ar-SA"/>
      </w:rPr>
    </w:lvl>
    <w:lvl w:ilvl="4" w:tentative="0">
      <w:start w:val="0"/>
      <w:numFmt w:val="bullet"/>
      <w:lvlText w:val="•"/>
      <w:lvlJc w:val="left"/>
      <w:pPr>
        <w:ind w:left="4392" w:hanging="360"/>
      </w:pPr>
      <w:rPr>
        <w:rFonts w:hint="default"/>
        <w:lang w:val="en-US" w:eastAsia="en-US" w:bidi="ar-SA"/>
      </w:rPr>
    </w:lvl>
    <w:lvl w:ilvl="5" w:tentative="0">
      <w:start w:val="0"/>
      <w:numFmt w:val="bullet"/>
      <w:lvlText w:val="•"/>
      <w:lvlJc w:val="left"/>
      <w:pPr>
        <w:ind w:left="5400" w:hanging="360"/>
      </w:pPr>
      <w:rPr>
        <w:rFonts w:hint="default"/>
        <w:lang w:val="en-US" w:eastAsia="en-US" w:bidi="ar-SA"/>
      </w:rPr>
    </w:lvl>
    <w:lvl w:ilvl="6" w:tentative="0">
      <w:start w:val="0"/>
      <w:numFmt w:val="bullet"/>
      <w:lvlText w:val="•"/>
      <w:lvlJc w:val="left"/>
      <w:pPr>
        <w:ind w:left="6408" w:hanging="360"/>
      </w:pPr>
      <w:rPr>
        <w:rFonts w:hint="default"/>
        <w:lang w:val="en-US" w:eastAsia="en-US" w:bidi="ar-SA"/>
      </w:rPr>
    </w:lvl>
    <w:lvl w:ilvl="7" w:tentative="0">
      <w:start w:val="0"/>
      <w:numFmt w:val="bullet"/>
      <w:lvlText w:val="•"/>
      <w:lvlJc w:val="left"/>
      <w:pPr>
        <w:ind w:left="7416" w:hanging="360"/>
      </w:pPr>
      <w:rPr>
        <w:rFonts w:hint="default"/>
        <w:lang w:val="en-US" w:eastAsia="en-US" w:bidi="ar-SA"/>
      </w:rPr>
    </w:lvl>
    <w:lvl w:ilvl="8" w:tentative="0">
      <w:start w:val="0"/>
      <w:numFmt w:val="bullet"/>
      <w:lvlText w:val="•"/>
      <w:lvlJc w:val="left"/>
      <w:pPr>
        <w:ind w:left="8424" w:hanging="360"/>
      </w:pPr>
      <w:rPr>
        <w:rFonts w:hint="default"/>
        <w:lang w:val="en-US" w:eastAsia="en-US" w:bidi="ar-SA"/>
      </w:rPr>
    </w:lvl>
  </w:abstractNum>
  <w:abstractNum w:abstractNumId="3">
    <w:nsid w:val="AFEFF55C"/>
    <w:multiLevelType w:val="multilevel"/>
    <w:tmpl w:val="AFEFF55C"/>
    <w:lvl w:ilvl="0" w:tentative="0">
      <w:start w:val="1"/>
      <w:numFmt w:val="upperRoman"/>
      <w:lvlText w:val="%1."/>
      <w:lvlJc w:val="left"/>
      <w:pPr>
        <w:ind w:left="1800" w:hanging="720"/>
        <w:jc w:val="left"/>
      </w:pPr>
      <w:rPr>
        <w:rFonts w:hint="default"/>
        <w:spacing w:val="0"/>
        <w:w w:val="100"/>
        <w:lang w:val="en-US" w:eastAsia="en-US" w:bidi="ar-SA"/>
      </w:rPr>
    </w:lvl>
    <w:lvl w:ilvl="1" w:tentative="0">
      <w:start w:val="1"/>
      <w:numFmt w:val="decimal"/>
      <w:lvlText w:val="%2."/>
      <w:lvlJc w:val="left"/>
      <w:pPr>
        <w:ind w:left="1440" w:hanging="360"/>
        <w:jc w:val="left"/>
      </w:pPr>
      <w:rPr>
        <w:rFonts w:hint="default"/>
        <w:spacing w:val="0"/>
        <w:w w:val="100"/>
        <w:lang w:val="en-US" w:eastAsia="en-US" w:bidi="ar-SA"/>
      </w:rPr>
    </w:lvl>
    <w:lvl w:ilvl="2" w:tentative="0">
      <w:start w:val="0"/>
      <w:numFmt w:val="bullet"/>
      <w:lvlText w:val="•"/>
      <w:lvlJc w:val="left"/>
      <w:pPr>
        <w:ind w:left="2760" w:hanging="360"/>
      </w:pPr>
      <w:rPr>
        <w:rFonts w:hint="default"/>
        <w:lang w:val="en-US" w:eastAsia="en-US" w:bidi="ar-SA"/>
      </w:rPr>
    </w:lvl>
    <w:lvl w:ilvl="3" w:tentative="0">
      <w:start w:val="0"/>
      <w:numFmt w:val="bullet"/>
      <w:lvlText w:val="•"/>
      <w:lvlJc w:val="left"/>
      <w:pPr>
        <w:ind w:left="3720" w:hanging="360"/>
      </w:pPr>
      <w:rPr>
        <w:rFonts w:hint="default"/>
        <w:lang w:val="en-US" w:eastAsia="en-US" w:bidi="ar-SA"/>
      </w:rPr>
    </w:lvl>
    <w:lvl w:ilvl="4" w:tentative="0">
      <w:start w:val="0"/>
      <w:numFmt w:val="bullet"/>
      <w:lvlText w:val="•"/>
      <w:lvlJc w:val="left"/>
      <w:pPr>
        <w:ind w:left="4680" w:hanging="360"/>
      </w:pPr>
      <w:rPr>
        <w:rFonts w:hint="default"/>
        <w:lang w:val="en-US" w:eastAsia="en-US" w:bidi="ar-SA"/>
      </w:rPr>
    </w:lvl>
    <w:lvl w:ilvl="5" w:tentative="0">
      <w:start w:val="0"/>
      <w:numFmt w:val="bullet"/>
      <w:lvlText w:val="•"/>
      <w:lvlJc w:val="left"/>
      <w:pPr>
        <w:ind w:left="5640" w:hanging="360"/>
      </w:pPr>
      <w:rPr>
        <w:rFonts w:hint="default"/>
        <w:lang w:val="en-US" w:eastAsia="en-US" w:bidi="ar-SA"/>
      </w:rPr>
    </w:lvl>
    <w:lvl w:ilvl="6" w:tentative="0">
      <w:start w:val="0"/>
      <w:numFmt w:val="bullet"/>
      <w:lvlText w:val="•"/>
      <w:lvlJc w:val="left"/>
      <w:pPr>
        <w:ind w:left="6600" w:hanging="360"/>
      </w:pPr>
      <w:rPr>
        <w:rFonts w:hint="default"/>
        <w:lang w:val="en-US" w:eastAsia="en-US" w:bidi="ar-SA"/>
      </w:rPr>
    </w:lvl>
    <w:lvl w:ilvl="7" w:tentative="0">
      <w:start w:val="0"/>
      <w:numFmt w:val="bullet"/>
      <w:lvlText w:val="•"/>
      <w:lvlJc w:val="left"/>
      <w:pPr>
        <w:ind w:left="7560" w:hanging="360"/>
      </w:pPr>
      <w:rPr>
        <w:rFonts w:hint="default"/>
        <w:lang w:val="en-US" w:eastAsia="en-US" w:bidi="ar-SA"/>
      </w:rPr>
    </w:lvl>
    <w:lvl w:ilvl="8" w:tentative="0">
      <w:start w:val="0"/>
      <w:numFmt w:val="bullet"/>
      <w:lvlText w:val="•"/>
      <w:lvlJc w:val="left"/>
      <w:pPr>
        <w:ind w:left="8520" w:hanging="360"/>
      </w:pPr>
      <w:rPr>
        <w:rFonts w:hint="default"/>
        <w:lang w:val="en-US" w:eastAsia="en-US" w:bidi="ar-SA"/>
      </w:rPr>
    </w:lvl>
  </w:abstractNum>
  <w:abstractNum w:abstractNumId="4">
    <w:nsid w:val="BA7ED83D"/>
    <w:multiLevelType w:val="multilevel"/>
    <w:tmpl w:val="BA7ED83D"/>
    <w:lvl w:ilvl="0" w:tentative="0">
      <w:start w:val="1"/>
      <w:numFmt w:val="decimal"/>
      <w:lvlText w:val="%1."/>
      <w:lvlJc w:val="left"/>
      <w:pPr>
        <w:ind w:left="1442" w:hanging="389"/>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tentative="0">
      <w:start w:val="0"/>
      <w:numFmt w:val="bullet"/>
      <w:lvlText w:val="•"/>
      <w:lvlJc w:val="left"/>
      <w:pPr>
        <w:ind w:left="2340" w:hanging="389"/>
      </w:pPr>
      <w:rPr>
        <w:rFonts w:hint="default"/>
        <w:lang w:val="en-US" w:eastAsia="en-US" w:bidi="ar-SA"/>
      </w:rPr>
    </w:lvl>
    <w:lvl w:ilvl="2" w:tentative="0">
      <w:start w:val="0"/>
      <w:numFmt w:val="bullet"/>
      <w:lvlText w:val="•"/>
      <w:lvlJc w:val="left"/>
      <w:pPr>
        <w:ind w:left="3240" w:hanging="389"/>
      </w:pPr>
      <w:rPr>
        <w:rFonts w:hint="default"/>
        <w:lang w:val="en-US" w:eastAsia="en-US" w:bidi="ar-SA"/>
      </w:rPr>
    </w:lvl>
    <w:lvl w:ilvl="3" w:tentative="0">
      <w:start w:val="0"/>
      <w:numFmt w:val="bullet"/>
      <w:lvlText w:val="•"/>
      <w:lvlJc w:val="left"/>
      <w:pPr>
        <w:ind w:left="4140" w:hanging="389"/>
      </w:pPr>
      <w:rPr>
        <w:rFonts w:hint="default"/>
        <w:lang w:val="en-US" w:eastAsia="en-US" w:bidi="ar-SA"/>
      </w:rPr>
    </w:lvl>
    <w:lvl w:ilvl="4" w:tentative="0">
      <w:start w:val="0"/>
      <w:numFmt w:val="bullet"/>
      <w:lvlText w:val="•"/>
      <w:lvlJc w:val="left"/>
      <w:pPr>
        <w:ind w:left="5040" w:hanging="389"/>
      </w:pPr>
      <w:rPr>
        <w:rFonts w:hint="default"/>
        <w:lang w:val="en-US" w:eastAsia="en-US" w:bidi="ar-SA"/>
      </w:rPr>
    </w:lvl>
    <w:lvl w:ilvl="5" w:tentative="0">
      <w:start w:val="0"/>
      <w:numFmt w:val="bullet"/>
      <w:lvlText w:val="•"/>
      <w:lvlJc w:val="left"/>
      <w:pPr>
        <w:ind w:left="5940" w:hanging="389"/>
      </w:pPr>
      <w:rPr>
        <w:rFonts w:hint="default"/>
        <w:lang w:val="en-US" w:eastAsia="en-US" w:bidi="ar-SA"/>
      </w:rPr>
    </w:lvl>
    <w:lvl w:ilvl="6" w:tentative="0">
      <w:start w:val="0"/>
      <w:numFmt w:val="bullet"/>
      <w:lvlText w:val="•"/>
      <w:lvlJc w:val="left"/>
      <w:pPr>
        <w:ind w:left="6840" w:hanging="389"/>
      </w:pPr>
      <w:rPr>
        <w:rFonts w:hint="default"/>
        <w:lang w:val="en-US" w:eastAsia="en-US" w:bidi="ar-SA"/>
      </w:rPr>
    </w:lvl>
    <w:lvl w:ilvl="7" w:tentative="0">
      <w:start w:val="0"/>
      <w:numFmt w:val="bullet"/>
      <w:lvlText w:val="•"/>
      <w:lvlJc w:val="left"/>
      <w:pPr>
        <w:ind w:left="7740" w:hanging="389"/>
      </w:pPr>
      <w:rPr>
        <w:rFonts w:hint="default"/>
        <w:lang w:val="en-US" w:eastAsia="en-US" w:bidi="ar-SA"/>
      </w:rPr>
    </w:lvl>
    <w:lvl w:ilvl="8" w:tentative="0">
      <w:start w:val="0"/>
      <w:numFmt w:val="bullet"/>
      <w:lvlText w:val="•"/>
      <w:lvlJc w:val="left"/>
      <w:pPr>
        <w:ind w:left="8640" w:hanging="389"/>
      </w:pPr>
      <w:rPr>
        <w:rFonts w:hint="default"/>
        <w:lang w:val="en-US" w:eastAsia="en-US" w:bidi="ar-SA"/>
      </w:rPr>
    </w:lvl>
  </w:abstractNum>
  <w:abstractNum w:abstractNumId="5">
    <w:nsid w:val="BAEE6646"/>
    <w:multiLevelType w:val="multilevel"/>
    <w:tmpl w:val="BAEE6646"/>
    <w:lvl w:ilvl="0" w:tentative="0">
      <w:start w:val="1"/>
      <w:numFmt w:val="upperRoman"/>
      <w:lvlText w:val="%1"/>
      <w:lvlJc w:val="left"/>
      <w:pPr>
        <w:ind w:left="271" w:hanging="164"/>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tentative="0">
      <w:start w:val="0"/>
      <w:numFmt w:val="bullet"/>
      <w:lvlText w:val="•"/>
      <w:lvlJc w:val="left"/>
      <w:pPr>
        <w:ind w:left="728" w:hanging="164"/>
      </w:pPr>
      <w:rPr>
        <w:rFonts w:hint="default"/>
        <w:lang w:val="en-US" w:eastAsia="en-US" w:bidi="ar-SA"/>
      </w:rPr>
    </w:lvl>
    <w:lvl w:ilvl="2" w:tentative="0">
      <w:start w:val="0"/>
      <w:numFmt w:val="bullet"/>
      <w:lvlText w:val="•"/>
      <w:lvlJc w:val="left"/>
      <w:pPr>
        <w:ind w:left="1176" w:hanging="164"/>
      </w:pPr>
      <w:rPr>
        <w:rFonts w:hint="default"/>
        <w:lang w:val="en-US" w:eastAsia="en-US" w:bidi="ar-SA"/>
      </w:rPr>
    </w:lvl>
    <w:lvl w:ilvl="3" w:tentative="0">
      <w:start w:val="0"/>
      <w:numFmt w:val="bullet"/>
      <w:lvlText w:val="•"/>
      <w:lvlJc w:val="left"/>
      <w:pPr>
        <w:ind w:left="1625" w:hanging="164"/>
      </w:pPr>
      <w:rPr>
        <w:rFonts w:hint="default"/>
        <w:lang w:val="en-US" w:eastAsia="en-US" w:bidi="ar-SA"/>
      </w:rPr>
    </w:lvl>
    <w:lvl w:ilvl="4" w:tentative="0">
      <w:start w:val="0"/>
      <w:numFmt w:val="bullet"/>
      <w:lvlText w:val="•"/>
      <w:lvlJc w:val="left"/>
      <w:pPr>
        <w:ind w:left="2073" w:hanging="164"/>
      </w:pPr>
      <w:rPr>
        <w:rFonts w:hint="default"/>
        <w:lang w:val="en-US" w:eastAsia="en-US" w:bidi="ar-SA"/>
      </w:rPr>
    </w:lvl>
    <w:lvl w:ilvl="5" w:tentative="0">
      <w:start w:val="0"/>
      <w:numFmt w:val="bullet"/>
      <w:lvlText w:val="•"/>
      <w:lvlJc w:val="left"/>
      <w:pPr>
        <w:ind w:left="2522" w:hanging="164"/>
      </w:pPr>
      <w:rPr>
        <w:rFonts w:hint="default"/>
        <w:lang w:val="en-US" w:eastAsia="en-US" w:bidi="ar-SA"/>
      </w:rPr>
    </w:lvl>
    <w:lvl w:ilvl="6" w:tentative="0">
      <w:start w:val="0"/>
      <w:numFmt w:val="bullet"/>
      <w:lvlText w:val="•"/>
      <w:lvlJc w:val="left"/>
      <w:pPr>
        <w:ind w:left="2970" w:hanging="164"/>
      </w:pPr>
      <w:rPr>
        <w:rFonts w:hint="default"/>
        <w:lang w:val="en-US" w:eastAsia="en-US" w:bidi="ar-SA"/>
      </w:rPr>
    </w:lvl>
    <w:lvl w:ilvl="7" w:tentative="0">
      <w:start w:val="0"/>
      <w:numFmt w:val="bullet"/>
      <w:lvlText w:val="•"/>
      <w:lvlJc w:val="left"/>
      <w:pPr>
        <w:ind w:left="3418" w:hanging="164"/>
      </w:pPr>
      <w:rPr>
        <w:rFonts w:hint="default"/>
        <w:lang w:val="en-US" w:eastAsia="en-US" w:bidi="ar-SA"/>
      </w:rPr>
    </w:lvl>
    <w:lvl w:ilvl="8" w:tentative="0">
      <w:start w:val="0"/>
      <w:numFmt w:val="bullet"/>
      <w:lvlText w:val="•"/>
      <w:lvlJc w:val="left"/>
      <w:pPr>
        <w:ind w:left="3867" w:hanging="164"/>
      </w:pPr>
      <w:rPr>
        <w:rFonts w:hint="default"/>
        <w:lang w:val="en-US" w:eastAsia="en-US" w:bidi="ar-SA"/>
      </w:rPr>
    </w:lvl>
  </w:abstractNum>
  <w:abstractNum w:abstractNumId="6">
    <w:nsid w:val="DCD8FE1F"/>
    <w:multiLevelType w:val="multilevel"/>
    <w:tmpl w:val="DCD8FE1F"/>
    <w:lvl w:ilvl="0" w:tentative="0">
      <w:start w:val="1"/>
      <w:numFmt w:val="decimal"/>
      <w:lvlText w:val="%1."/>
      <w:lvlJc w:val="left"/>
      <w:pPr>
        <w:ind w:left="1440" w:hanging="36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tentative="0">
      <w:start w:val="0"/>
      <w:numFmt w:val="bullet"/>
      <w:lvlText w:val="•"/>
      <w:lvlJc w:val="left"/>
      <w:pPr>
        <w:ind w:left="2340" w:hanging="360"/>
      </w:pPr>
      <w:rPr>
        <w:rFonts w:hint="default"/>
        <w:lang w:val="en-US" w:eastAsia="en-US" w:bidi="ar-SA"/>
      </w:rPr>
    </w:lvl>
    <w:lvl w:ilvl="2" w:tentative="0">
      <w:start w:val="0"/>
      <w:numFmt w:val="bullet"/>
      <w:lvlText w:val="•"/>
      <w:lvlJc w:val="left"/>
      <w:pPr>
        <w:ind w:left="3240" w:hanging="360"/>
      </w:pPr>
      <w:rPr>
        <w:rFonts w:hint="default"/>
        <w:lang w:val="en-US" w:eastAsia="en-US" w:bidi="ar-SA"/>
      </w:rPr>
    </w:lvl>
    <w:lvl w:ilvl="3" w:tentative="0">
      <w:start w:val="0"/>
      <w:numFmt w:val="bullet"/>
      <w:lvlText w:val="•"/>
      <w:lvlJc w:val="left"/>
      <w:pPr>
        <w:ind w:left="4140" w:hanging="360"/>
      </w:pPr>
      <w:rPr>
        <w:rFonts w:hint="default"/>
        <w:lang w:val="en-US" w:eastAsia="en-US" w:bidi="ar-SA"/>
      </w:rPr>
    </w:lvl>
    <w:lvl w:ilvl="4" w:tentative="0">
      <w:start w:val="0"/>
      <w:numFmt w:val="bullet"/>
      <w:lvlText w:val="•"/>
      <w:lvlJc w:val="left"/>
      <w:pPr>
        <w:ind w:left="5040" w:hanging="360"/>
      </w:pPr>
      <w:rPr>
        <w:rFonts w:hint="default"/>
        <w:lang w:val="en-US" w:eastAsia="en-US" w:bidi="ar-SA"/>
      </w:rPr>
    </w:lvl>
    <w:lvl w:ilvl="5" w:tentative="0">
      <w:start w:val="0"/>
      <w:numFmt w:val="bullet"/>
      <w:lvlText w:val="•"/>
      <w:lvlJc w:val="left"/>
      <w:pPr>
        <w:ind w:left="5940" w:hanging="360"/>
      </w:pPr>
      <w:rPr>
        <w:rFonts w:hint="default"/>
        <w:lang w:val="en-US" w:eastAsia="en-US" w:bidi="ar-SA"/>
      </w:rPr>
    </w:lvl>
    <w:lvl w:ilvl="6" w:tentative="0">
      <w:start w:val="0"/>
      <w:numFmt w:val="bullet"/>
      <w:lvlText w:val="•"/>
      <w:lvlJc w:val="left"/>
      <w:pPr>
        <w:ind w:left="6840" w:hanging="360"/>
      </w:pPr>
      <w:rPr>
        <w:rFonts w:hint="default"/>
        <w:lang w:val="en-US" w:eastAsia="en-US" w:bidi="ar-SA"/>
      </w:rPr>
    </w:lvl>
    <w:lvl w:ilvl="7" w:tentative="0">
      <w:start w:val="0"/>
      <w:numFmt w:val="bullet"/>
      <w:lvlText w:val="•"/>
      <w:lvlJc w:val="left"/>
      <w:pPr>
        <w:ind w:left="7740" w:hanging="360"/>
      </w:pPr>
      <w:rPr>
        <w:rFonts w:hint="default"/>
        <w:lang w:val="en-US" w:eastAsia="en-US" w:bidi="ar-SA"/>
      </w:rPr>
    </w:lvl>
    <w:lvl w:ilvl="8" w:tentative="0">
      <w:start w:val="0"/>
      <w:numFmt w:val="bullet"/>
      <w:lvlText w:val="•"/>
      <w:lvlJc w:val="left"/>
      <w:pPr>
        <w:ind w:left="8640" w:hanging="360"/>
      </w:pPr>
      <w:rPr>
        <w:rFonts w:hint="default"/>
        <w:lang w:val="en-US" w:eastAsia="en-US" w:bidi="ar-SA"/>
      </w:rPr>
    </w:lvl>
  </w:abstractNum>
  <w:abstractNum w:abstractNumId="7">
    <w:nsid w:val="ED533283"/>
    <w:multiLevelType w:val="multilevel"/>
    <w:tmpl w:val="ED533283"/>
    <w:lvl w:ilvl="0" w:tentative="0">
      <w:start w:val="1"/>
      <w:numFmt w:val="lowerLetter"/>
      <w:lvlText w:val="%1."/>
      <w:lvlJc w:val="left"/>
      <w:pPr>
        <w:ind w:left="720" w:hanging="37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tentative="0">
      <w:start w:val="0"/>
      <w:numFmt w:val="bullet"/>
      <w:lvlText w:val="•"/>
      <w:lvlJc w:val="left"/>
      <w:pPr>
        <w:ind w:left="1692" w:hanging="370"/>
      </w:pPr>
      <w:rPr>
        <w:rFonts w:hint="default"/>
        <w:lang w:val="en-US" w:eastAsia="en-US" w:bidi="ar-SA"/>
      </w:rPr>
    </w:lvl>
    <w:lvl w:ilvl="2" w:tentative="0">
      <w:start w:val="0"/>
      <w:numFmt w:val="bullet"/>
      <w:lvlText w:val="•"/>
      <w:lvlJc w:val="left"/>
      <w:pPr>
        <w:ind w:left="2664" w:hanging="370"/>
      </w:pPr>
      <w:rPr>
        <w:rFonts w:hint="default"/>
        <w:lang w:val="en-US" w:eastAsia="en-US" w:bidi="ar-SA"/>
      </w:rPr>
    </w:lvl>
    <w:lvl w:ilvl="3" w:tentative="0">
      <w:start w:val="0"/>
      <w:numFmt w:val="bullet"/>
      <w:lvlText w:val="•"/>
      <w:lvlJc w:val="left"/>
      <w:pPr>
        <w:ind w:left="3636" w:hanging="370"/>
      </w:pPr>
      <w:rPr>
        <w:rFonts w:hint="default"/>
        <w:lang w:val="en-US" w:eastAsia="en-US" w:bidi="ar-SA"/>
      </w:rPr>
    </w:lvl>
    <w:lvl w:ilvl="4" w:tentative="0">
      <w:start w:val="0"/>
      <w:numFmt w:val="bullet"/>
      <w:lvlText w:val="•"/>
      <w:lvlJc w:val="left"/>
      <w:pPr>
        <w:ind w:left="4608" w:hanging="370"/>
      </w:pPr>
      <w:rPr>
        <w:rFonts w:hint="default"/>
        <w:lang w:val="en-US" w:eastAsia="en-US" w:bidi="ar-SA"/>
      </w:rPr>
    </w:lvl>
    <w:lvl w:ilvl="5" w:tentative="0">
      <w:start w:val="0"/>
      <w:numFmt w:val="bullet"/>
      <w:lvlText w:val="•"/>
      <w:lvlJc w:val="left"/>
      <w:pPr>
        <w:ind w:left="5580" w:hanging="370"/>
      </w:pPr>
      <w:rPr>
        <w:rFonts w:hint="default"/>
        <w:lang w:val="en-US" w:eastAsia="en-US" w:bidi="ar-SA"/>
      </w:rPr>
    </w:lvl>
    <w:lvl w:ilvl="6" w:tentative="0">
      <w:start w:val="0"/>
      <w:numFmt w:val="bullet"/>
      <w:lvlText w:val="•"/>
      <w:lvlJc w:val="left"/>
      <w:pPr>
        <w:ind w:left="6552" w:hanging="370"/>
      </w:pPr>
      <w:rPr>
        <w:rFonts w:hint="default"/>
        <w:lang w:val="en-US" w:eastAsia="en-US" w:bidi="ar-SA"/>
      </w:rPr>
    </w:lvl>
    <w:lvl w:ilvl="7" w:tentative="0">
      <w:start w:val="0"/>
      <w:numFmt w:val="bullet"/>
      <w:lvlText w:val="•"/>
      <w:lvlJc w:val="left"/>
      <w:pPr>
        <w:ind w:left="7524" w:hanging="370"/>
      </w:pPr>
      <w:rPr>
        <w:rFonts w:hint="default"/>
        <w:lang w:val="en-US" w:eastAsia="en-US" w:bidi="ar-SA"/>
      </w:rPr>
    </w:lvl>
    <w:lvl w:ilvl="8" w:tentative="0">
      <w:start w:val="0"/>
      <w:numFmt w:val="bullet"/>
      <w:lvlText w:val="•"/>
      <w:lvlJc w:val="left"/>
      <w:pPr>
        <w:ind w:left="8496" w:hanging="370"/>
      </w:pPr>
      <w:rPr>
        <w:rFonts w:hint="default"/>
        <w:lang w:val="en-US" w:eastAsia="en-US" w:bidi="ar-SA"/>
      </w:rPr>
    </w:lvl>
  </w:abstractNum>
  <w:abstractNum w:abstractNumId="8">
    <w:nsid w:val="EDBC5E2F"/>
    <w:multiLevelType w:val="multilevel"/>
    <w:tmpl w:val="EDBC5E2F"/>
    <w:lvl w:ilvl="0" w:tentative="0">
      <w:start w:val="1"/>
      <w:numFmt w:val="decimal"/>
      <w:lvlText w:val="%1."/>
      <w:lvlJc w:val="left"/>
      <w:pPr>
        <w:ind w:left="1440" w:hanging="36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tentative="0">
      <w:start w:val="0"/>
      <w:numFmt w:val="bullet"/>
      <w:lvlText w:val="•"/>
      <w:lvlJc w:val="left"/>
      <w:pPr>
        <w:ind w:left="2340" w:hanging="360"/>
      </w:pPr>
      <w:rPr>
        <w:rFonts w:hint="default"/>
        <w:lang w:val="en-US" w:eastAsia="en-US" w:bidi="ar-SA"/>
      </w:rPr>
    </w:lvl>
    <w:lvl w:ilvl="2" w:tentative="0">
      <w:start w:val="0"/>
      <w:numFmt w:val="bullet"/>
      <w:lvlText w:val="•"/>
      <w:lvlJc w:val="left"/>
      <w:pPr>
        <w:ind w:left="3240" w:hanging="360"/>
      </w:pPr>
      <w:rPr>
        <w:rFonts w:hint="default"/>
        <w:lang w:val="en-US" w:eastAsia="en-US" w:bidi="ar-SA"/>
      </w:rPr>
    </w:lvl>
    <w:lvl w:ilvl="3" w:tentative="0">
      <w:start w:val="0"/>
      <w:numFmt w:val="bullet"/>
      <w:lvlText w:val="•"/>
      <w:lvlJc w:val="left"/>
      <w:pPr>
        <w:ind w:left="4140" w:hanging="360"/>
      </w:pPr>
      <w:rPr>
        <w:rFonts w:hint="default"/>
        <w:lang w:val="en-US" w:eastAsia="en-US" w:bidi="ar-SA"/>
      </w:rPr>
    </w:lvl>
    <w:lvl w:ilvl="4" w:tentative="0">
      <w:start w:val="0"/>
      <w:numFmt w:val="bullet"/>
      <w:lvlText w:val="•"/>
      <w:lvlJc w:val="left"/>
      <w:pPr>
        <w:ind w:left="5040" w:hanging="360"/>
      </w:pPr>
      <w:rPr>
        <w:rFonts w:hint="default"/>
        <w:lang w:val="en-US" w:eastAsia="en-US" w:bidi="ar-SA"/>
      </w:rPr>
    </w:lvl>
    <w:lvl w:ilvl="5" w:tentative="0">
      <w:start w:val="0"/>
      <w:numFmt w:val="bullet"/>
      <w:lvlText w:val="•"/>
      <w:lvlJc w:val="left"/>
      <w:pPr>
        <w:ind w:left="5940" w:hanging="360"/>
      </w:pPr>
      <w:rPr>
        <w:rFonts w:hint="default"/>
        <w:lang w:val="en-US" w:eastAsia="en-US" w:bidi="ar-SA"/>
      </w:rPr>
    </w:lvl>
    <w:lvl w:ilvl="6" w:tentative="0">
      <w:start w:val="0"/>
      <w:numFmt w:val="bullet"/>
      <w:lvlText w:val="•"/>
      <w:lvlJc w:val="left"/>
      <w:pPr>
        <w:ind w:left="6840" w:hanging="360"/>
      </w:pPr>
      <w:rPr>
        <w:rFonts w:hint="default"/>
        <w:lang w:val="en-US" w:eastAsia="en-US" w:bidi="ar-SA"/>
      </w:rPr>
    </w:lvl>
    <w:lvl w:ilvl="7" w:tentative="0">
      <w:start w:val="0"/>
      <w:numFmt w:val="bullet"/>
      <w:lvlText w:val="•"/>
      <w:lvlJc w:val="left"/>
      <w:pPr>
        <w:ind w:left="7740" w:hanging="360"/>
      </w:pPr>
      <w:rPr>
        <w:rFonts w:hint="default"/>
        <w:lang w:val="en-US" w:eastAsia="en-US" w:bidi="ar-SA"/>
      </w:rPr>
    </w:lvl>
    <w:lvl w:ilvl="8" w:tentative="0">
      <w:start w:val="0"/>
      <w:numFmt w:val="bullet"/>
      <w:lvlText w:val="•"/>
      <w:lvlJc w:val="left"/>
      <w:pPr>
        <w:ind w:left="8640" w:hanging="360"/>
      </w:pPr>
      <w:rPr>
        <w:rFonts w:hint="default"/>
        <w:lang w:val="en-US" w:eastAsia="en-US" w:bidi="ar-SA"/>
      </w:rPr>
    </w:lvl>
  </w:abstractNum>
  <w:abstractNum w:abstractNumId="9">
    <w:nsid w:val="FAFC63C8"/>
    <w:multiLevelType w:val="multilevel"/>
    <w:tmpl w:val="FAFC63C8"/>
    <w:lvl w:ilvl="0" w:tentative="0">
      <w:start w:val="1"/>
      <w:numFmt w:val="decimal"/>
      <w:lvlText w:val="%1."/>
      <w:lvlJc w:val="left"/>
      <w:pPr>
        <w:ind w:left="2160" w:hanging="37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tentative="0">
      <w:start w:val="0"/>
      <w:numFmt w:val="bullet"/>
      <w:lvlText w:val="•"/>
      <w:lvlJc w:val="left"/>
      <w:pPr>
        <w:ind w:left="2988" w:hanging="370"/>
      </w:pPr>
      <w:rPr>
        <w:rFonts w:hint="default"/>
        <w:lang w:val="en-US" w:eastAsia="en-US" w:bidi="ar-SA"/>
      </w:rPr>
    </w:lvl>
    <w:lvl w:ilvl="2" w:tentative="0">
      <w:start w:val="0"/>
      <w:numFmt w:val="bullet"/>
      <w:lvlText w:val="•"/>
      <w:lvlJc w:val="left"/>
      <w:pPr>
        <w:ind w:left="3816" w:hanging="370"/>
      </w:pPr>
      <w:rPr>
        <w:rFonts w:hint="default"/>
        <w:lang w:val="en-US" w:eastAsia="en-US" w:bidi="ar-SA"/>
      </w:rPr>
    </w:lvl>
    <w:lvl w:ilvl="3" w:tentative="0">
      <w:start w:val="0"/>
      <w:numFmt w:val="bullet"/>
      <w:lvlText w:val="•"/>
      <w:lvlJc w:val="left"/>
      <w:pPr>
        <w:ind w:left="4644" w:hanging="370"/>
      </w:pPr>
      <w:rPr>
        <w:rFonts w:hint="default"/>
        <w:lang w:val="en-US" w:eastAsia="en-US" w:bidi="ar-SA"/>
      </w:rPr>
    </w:lvl>
    <w:lvl w:ilvl="4" w:tentative="0">
      <w:start w:val="0"/>
      <w:numFmt w:val="bullet"/>
      <w:lvlText w:val="•"/>
      <w:lvlJc w:val="left"/>
      <w:pPr>
        <w:ind w:left="5472" w:hanging="370"/>
      </w:pPr>
      <w:rPr>
        <w:rFonts w:hint="default"/>
        <w:lang w:val="en-US" w:eastAsia="en-US" w:bidi="ar-SA"/>
      </w:rPr>
    </w:lvl>
    <w:lvl w:ilvl="5" w:tentative="0">
      <w:start w:val="0"/>
      <w:numFmt w:val="bullet"/>
      <w:lvlText w:val="•"/>
      <w:lvlJc w:val="left"/>
      <w:pPr>
        <w:ind w:left="6300" w:hanging="370"/>
      </w:pPr>
      <w:rPr>
        <w:rFonts w:hint="default"/>
        <w:lang w:val="en-US" w:eastAsia="en-US" w:bidi="ar-SA"/>
      </w:rPr>
    </w:lvl>
    <w:lvl w:ilvl="6" w:tentative="0">
      <w:start w:val="0"/>
      <w:numFmt w:val="bullet"/>
      <w:lvlText w:val="•"/>
      <w:lvlJc w:val="left"/>
      <w:pPr>
        <w:ind w:left="7128" w:hanging="370"/>
      </w:pPr>
      <w:rPr>
        <w:rFonts w:hint="default"/>
        <w:lang w:val="en-US" w:eastAsia="en-US" w:bidi="ar-SA"/>
      </w:rPr>
    </w:lvl>
    <w:lvl w:ilvl="7" w:tentative="0">
      <w:start w:val="0"/>
      <w:numFmt w:val="bullet"/>
      <w:lvlText w:val="•"/>
      <w:lvlJc w:val="left"/>
      <w:pPr>
        <w:ind w:left="7956" w:hanging="370"/>
      </w:pPr>
      <w:rPr>
        <w:rFonts w:hint="default"/>
        <w:lang w:val="en-US" w:eastAsia="en-US" w:bidi="ar-SA"/>
      </w:rPr>
    </w:lvl>
    <w:lvl w:ilvl="8" w:tentative="0">
      <w:start w:val="0"/>
      <w:numFmt w:val="bullet"/>
      <w:lvlText w:val="•"/>
      <w:lvlJc w:val="left"/>
      <w:pPr>
        <w:ind w:left="8784" w:hanging="370"/>
      </w:pPr>
      <w:rPr>
        <w:rFonts w:hint="default"/>
        <w:lang w:val="en-US" w:eastAsia="en-US" w:bidi="ar-SA"/>
      </w:rPr>
    </w:lvl>
  </w:abstractNum>
  <w:abstractNum w:abstractNumId="10">
    <w:nsid w:val="FEFF5D32"/>
    <w:multiLevelType w:val="multilevel"/>
    <w:tmpl w:val="FEFF5D32"/>
    <w:lvl w:ilvl="0" w:tentative="0">
      <w:start w:val="1"/>
      <w:numFmt w:val="decimal"/>
      <w:lvlText w:val="%1."/>
      <w:lvlJc w:val="left"/>
      <w:pPr>
        <w:ind w:left="1080" w:hanging="73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tentative="0">
      <w:start w:val="0"/>
      <w:numFmt w:val="bullet"/>
      <w:lvlText w:val="•"/>
      <w:lvlJc w:val="left"/>
      <w:pPr>
        <w:ind w:left="2016" w:hanging="730"/>
      </w:pPr>
      <w:rPr>
        <w:rFonts w:hint="default"/>
        <w:lang w:val="en-US" w:eastAsia="en-US" w:bidi="ar-SA"/>
      </w:rPr>
    </w:lvl>
    <w:lvl w:ilvl="2" w:tentative="0">
      <w:start w:val="0"/>
      <w:numFmt w:val="bullet"/>
      <w:lvlText w:val="•"/>
      <w:lvlJc w:val="left"/>
      <w:pPr>
        <w:ind w:left="2952" w:hanging="730"/>
      </w:pPr>
      <w:rPr>
        <w:rFonts w:hint="default"/>
        <w:lang w:val="en-US" w:eastAsia="en-US" w:bidi="ar-SA"/>
      </w:rPr>
    </w:lvl>
    <w:lvl w:ilvl="3" w:tentative="0">
      <w:start w:val="0"/>
      <w:numFmt w:val="bullet"/>
      <w:lvlText w:val="•"/>
      <w:lvlJc w:val="left"/>
      <w:pPr>
        <w:ind w:left="3888" w:hanging="730"/>
      </w:pPr>
      <w:rPr>
        <w:rFonts w:hint="default"/>
        <w:lang w:val="en-US" w:eastAsia="en-US" w:bidi="ar-SA"/>
      </w:rPr>
    </w:lvl>
    <w:lvl w:ilvl="4" w:tentative="0">
      <w:start w:val="0"/>
      <w:numFmt w:val="bullet"/>
      <w:lvlText w:val="•"/>
      <w:lvlJc w:val="left"/>
      <w:pPr>
        <w:ind w:left="4824" w:hanging="730"/>
      </w:pPr>
      <w:rPr>
        <w:rFonts w:hint="default"/>
        <w:lang w:val="en-US" w:eastAsia="en-US" w:bidi="ar-SA"/>
      </w:rPr>
    </w:lvl>
    <w:lvl w:ilvl="5" w:tentative="0">
      <w:start w:val="0"/>
      <w:numFmt w:val="bullet"/>
      <w:lvlText w:val="•"/>
      <w:lvlJc w:val="left"/>
      <w:pPr>
        <w:ind w:left="5760" w:hanging="730"/>
      </w:pPr>
      <w:rPr>
        <w:rFonts w:hint="default"/>
        <w:lang w:val="en-US" w:eastAsia="en-US" w:bidi="ar-SA"/>
      </w:rPr>
    </w:lvl>
    <w:lvl w:ilvl="6" w:tentative="0">
      <w:start w:val="0"/>
      <w:numFmt w:val="bullet"/>
      <w:lvlText w:val="•"/>
      <w:lvlJc w:val="left"/>
      <w:pPr>
        <w:ind w:left="6696" w:hanging="730"/>
      </w:pPr>
      <w:rPr>
        <w:rFonts w:hint="default"/>
        <w:lang w:val="en-US" w:eastAsia="en-US" w:bidi="ar-SA"/>
      </w:rPr>
    </w:lvl>
    <w:lvl w:ilvl="7" w:tentative="0">
      <w:start w:val="0"/>
      <w:numFmt w:val="bullet"/>
      <w:lvlText w:val="•"/>
      <w:lvlJc w:val="left"/>
      <w:pPr>
        <w:ind w:left="7632" w:hanging="730"/>
      </w:pPr>
      <w:rPr>
        <w:rFonts w:hint="default"/>
        <w:lang w:val="en-US" w:eastAsia="en-US" w:bidi="ar-SA"/>
      </w:rPr>
    </w:lvl>
    <w:lvl w:ilvl="8" w:tentative="0">
      <w:start w:val="0"/>
      <w:numFmt w:val="bullet"/>
      <w:lvlText w:val="•"/>
      <w:lvlJc w:val="left"/>
      <w:pPr>
        <w:ind w:left="8568" w:hanging="730"/>
      </w:pPr>
      <w:rPr>
        <w:rFonts w:hint="default"/>
        <w:lang w:val="en-US" w:eastAsia="en-US" w:bidi="ar-SA"/>
      </w:rPr>
    </w:lvl>
  </w:abstractNum>
  <w:abstractNum w:abstractNumId="11">
    <w:nsid w:val="FF3F2B4B"/>
    <w:multiLevelType w:val="multilevel"/>
    <w:tmpl w:val="FF3F2B4B"/>
    <w:lvl w:ilvl="0" w:tentative="0">
      <w:start w:val="1"/>
      <w:numFmt w:val="decimal"/>
      <w:lvlText w:val="%1."/>
      <w:lvlJc w:val="left"/>
      <w:pPr>
        <w:ind w:left="1531" w:hanging="36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tentative="0">
      <w:start w:val="0"/>
      <w:numFmt w:val="bullet"/>
      <w:lvlText w:val="•"/>
      <w:lvlJc w:val="left"/>
      <w:pPr>
        <w:ind w:left="2430" w:hanging="360"/>
      </w:pPr>
      <w:rPr>
        <w:rFonts w:hint="default"/>
        <w:lang w:val="en-US" w:eastAsia="en-US" w:bidi="ar-SA"/>
      </w:rPr>
    </w:lvl>
    <w:lvl w:ilvl="2" w:tentative="0">
      <w:start w:val="0"/>
      <w:numFmt w:val="bullet"/>
      <w:lvlText w:val="•"/>
      <w:lvlJc w:val="left"/>
      <w:pPr>
        <w:ind w:left="3320" w:hanging="360"/>
      </w:pPr>
      <w:rPr>
        <w:rFonts w:hint="default"/>
        <w:lang w:val="en-US" w:eastAsia="en-US" w:bidi="ar-SA"/>
      </w:rPr>
    </w:lvl>
    <w:lvl w:ilvl="3" w:tentative="0">
      <w:start w:val="0"/>
      <w:numFmt w:val="bullet"/>
      <w:lvlText w:val="•"/>
      <w:lvlJc w:val="left"/>
      <w:pPr>
        <w:ind w:left="4210" w:hanging="360"/>
      </w:pPr>
      <w:rPr>
        <w:rFonts w:hint="default"/>
        <w:lang w:val="en-US" w:eastAsia="en-US" w:bidi="ar-SA"/>
      </w:rPr>
    </w:lvl>
    <w:lvl w:ilvl="4" w:tentative="0">
      <w:start w:val="0"/>
      <w:numFmt w:val="bullet"/>
      <w:lvlText w:val="•"/>
      <w:lvlJc w:val="left"/>
      <w:pPr>
        <w:ind w:left="5100" w:hanging="360"/>
      </w:pPr>
      <w:rPr>
        <w:rFonts w:hint="default"/>
        <w:lang w:val="en-US" w:eastAsia="en-US" w:bidi="ar-SA"/>
      </w:rPr>
    </w:lvl>
    <w:lvl w:ilvl="5" w:tentative="0">
      <w:start w:val="0"/>
      <w:numFmt w:val="bullet"/>
      <w:lvlText w:val="•"/>
      <w:lvlJc w:val="left"/>
      <w:pPr>
        <w:ind w:left="5990" w:hanging="360"/>
      </w:pPr>
      <w:rPr>
        <w:rFonts w:hint="default"/>
        <w:lang w:val="en-US" w:eastAsia="en-US" w:bidi="ar-SA"/>
      </w:rPr>
    </w:lvl>
    <w:lvl w:ilvl="6" w:tentative="0">
      <w:start w:val="0"/>
      <w:numFmt w:val="bullet"/>
      <w:lvlText w:val="•"/>
      <w:lvlJc w:val="left"/>
      <w:pPr>
        <w:ind w:left="6880" w:hanging="360"/>
      </w:pPr>
      <w:rPr>
        <w:rFonts w:hint="default"/>
        <w:lang w:val="en-US" w:eastAsia="en-US" w:bidi="ar-SA"/>
      </w:rPr>
    </w:lvl>
    <w:lvl w:ilvl="7" w:tentative="0">
      <w:start w:val="0"/>
      <w:numFmt w:val="bullet"/>
      <w:lvlText w:val="•"/>
      <w:lvlJc w:val="left"/>
      <w:pPr>
        <w:ind w:left="7770" w:hanging="360"/>
      </w:pPr>
      <w:rPr>
        <w:rFonts w:hint="default"/>
        <w:lang w:val="en-US" w:eastAsia="en-US" w:bidi="ar-SA"/>
      </w:rPr>
    </w:lvl>
    <w:lvl w:ilvl="8" w:tentative="0">
      <w:start w:val="0"/>
      <w:numFmt w:val="bullet"/>
      <w:lvlText w:val="•"/>
      <w:lvlJc w:val="left"/>
      <w:pPr>
        <w:ind w:left="8660" w:hanging="360"/>
      </w:pPr>
      <w:rPr>
        <w:rFonts w:hint="default"/>
        <w:lang w:val="en-US" w:eastAsia="en-US" w:bidi="ar-SA"/>
      </w:rPr>
    </w:lvl>
  </w:abstractNum>
  <w:abstractNum w:abstractNumId="12">
    <w:nsid w:val="FFF7A17B"/>
    <w:multiLevelType w:val="multilevel"/>
    <w:tmpl w:val="FFF7A17B"/>
    <w:lvl w:ilvl="0" w:tentative="0">
      <w:start w:val="1"/>
      <w:numFmt w:val="decimal"/>
      <w:lvlText w:val="%1."/>
      <w:lvlJc w:val="left"/>
      <w:pPr>
        <w:ind w:left="720" w:hanging="360"/>
        <w:jc w:val="right"/>
      </w:pPr>
      <w:rPr>
        <w:rFonts w:hint="default" w:ascii="Times New Roman" w:hAnsi="Times New Roman" w:eastAsia="Times New Roman" w:cs="Times New Roman"/>
        <w:b w:val="0"/>
        <w:bCs w:val="0"/>
        <w:i w:val="0"/>
        <w:iCs w:val="0"/>
        <w:spacing w:val="0"/>
        <w:w w:val="100"/>
        <w:sz w:val="28"/>
        <w:szCs w:val="28"/>
        <w:lang w:val="en-US" w:eastAsia="en-US" w:bidi="ar-SA"/>
      </w:rPr>
    </w:lvl>
    <w:lvl w:ilvl="1" w:tentative="0">
      <w:start w:val="1"/>
      <w:numFmt w:val="decimal"/>
      <w:lvlText w:val="%1.%2"/>
      <w:lvlJc w:val="left"/>
      <w:pPr>
        <w:ind w:left="1500" w:hanging="4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2" w:tentative="0">
      <w:start w:val="1"/>
      <w:numFmt w:val="lowerLetter"/>
      <w:lvlText w:val="%3."/>
      <w:lvlJc w:val="left"/>
      <w:pPr>
        <w:ind w:left="2160" w:hanging="36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3" w:tentative="0">
      <w:start w:val="0"/>
      <w:numFmt w:val="bullet"/>
      <w:lvlText w:val="•"/>
      <w:lvlJc w:val="left"/>
      <w:pPr>
        <w:ind w:left="3195" w:hanging="360"/>
      </w:pPr>
      <w:rPr>
        <w:rFonts w:hint="default"/>
        <w:lang w:val="en-US" w:eastAsia="en-US" w:bidi="ar-SA"/>
      </w:rPr>
    </w:lvl>
    <w:lvl w:ilvl="4" w:tentative="0">
      <w:start w:val="0"/>
      <w:numFmt w:val="bullet"/>
      <w:lvlText w:val="•"/>
      <w:lvlJc w:val="left"/>
      <w:pPr>
        <w:ind w:left="4230" w:hanging="360"/>
      </w:pPr>
      <w:rPr>
        <w:rFonts w:hint="default"/>
        <w:lang w:val="en-US" w:eastAsia="en-US" w:bidi="ar-SA"/>
      </w:rPr>
    </w:lvl>
    <w:lvl w:ilvl="5" w:tentative="0">
      <w:start w:val="0"/>
      <w:numFmt w:val="bullet"/>
      <w:lvlText w:val="•"/>
      <w:lvlJc w:val="left"/>
      <w:pPr>
        <w:ind w:left="5265" w:hanging="360"/>
      </w:pPr>
      <w:rPr>
        <w:rFonts w:hint="default"/>
        <w:lang w:val="en-US" w:eastAsia="en-US" w:bidi="ar-SA"/>
      </w:rPr>
    </w:lvl>
    <w:lvl w:ilvl="6" w:tentative="0">
      <w:start w:val="0"/>
      <w:numFmt w:val="bullet"/>
      <w:lvlText w:val="•"/>
      <w:lvlJc w:val="left"/>
      <w:pPr>
        <w:ind w:left="6300" w:hanging="360"/>
      </w:pPr>
      <w:rPr>
        <w:rFonts w:hint="default"/>
        <w:lang w:val="en-US" w:eastAsia="en-US" w:bidi="ar-SA"/>
      </w:rPr>
    </w:lvl>
    <w:lvl w:ilvl="7" w:tentative="0">
      <w:start w:val="0"/>
      <w:numFmt w:val="bullet"/>
      <w:lvlText w:val="•"/>
      <w:lvlJc w:val="left"/>
      <w:pPr>
        <w:ind w:left="7335" w:hanging="360"/>
      </w:pPr>
      <w:rPr>
        <w:rFonts w:hint="default"/>
        <w:lang w:val="en-US" w:eastAsia="en-US" w:bidi="ar-SA"/>
      </w:rPr>
    </w:lvl>
    <w:lvl w:ilvl="8" w:tentative="0">
      <w:start w:val="0"/>
      <w:numFmt w:val="bullet"/>
      <w:lvlText w:val="•"/>
      <w:lvlJc w:val="left"/>
      <w:pPr>
        <w:ind w:left="8370" w:hanging="360"/>
      </w:pPr>
      <w:rPr>
        <w:rFonts w:hint="default"/>
        <w:lang w:val="en-US" w:eastAsia="en-US" w:bidi="ar-SA"/>
      </w:rPr>
    </w:lvl>
  </w:abstractNum>
  <w:abstractNum w:abstractNumId="13">
    <w:nsid w:val="2F7E9AF3"/>
    <w:multiLevelType w:val="multilevel"/>
    <w:tmpl w:val="2F7E9AF3"/>
    <w:lvl w:ilvl="0" w:tentative="0">
      <w:start w:val="2"/>
      <w:numFmt w:val="decimal"/>
      <w:lvlText w:val="%1"/>
      <w:lvlJc w:val="left"/>
      <w:pPr>
        <w:ind w:left="360" w:hanging="422"/>
        <w:jc w:val="left"/>
      </w:pPr>
      <w:rPr>
        <w:rFonts w:hint="default"/>
        <w:lang w:val="en-US" w:eastAsia="en-US" w:bidi="ar-SA"/>
      </w:rPr>
    </w:lvl>
    <w:lvl w:ilvl="1" w:tentative="0">
      <w:start w:val="3"/>
      <w:numFmt w:val="decimal"/>
      <w:lvlText w:val="%1.%2"/>
      <w:lvlJc w:val="left"/>
      <w:pPr>
        <w:ind w:left="360" w:hanging="422"/>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2" w:tentative="0">
      <w:start w:val="1"/>
      <w:numFmt w:val="lowerLetter"/>
      <w:lvlText w:val="%3."/>
      <w:lvlJc w:val="left"/>
      <w:pPr>
        <w:ind w:left="2160" w:hanging="36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3" w:tentative="0">
      <w:start w:val="0"/>
      <w:numFmt w:val="bullet"/>
      <w:lvlText w:val="•"/>
      <w:lvlJc w:val="left"/>
      <w:pPr>
        <w:ind w:left="4000" w:hanging="360"/>
      </w:pPr>
      <w:rPr>
        <w:rFonts w:hint="default"/>
        <w:lang w:val="en-US" w:eastAsia="en-US" w:bidi="ar-SA"/>
      </w:rPr>
    </w:lvl>
    <w:lvl w:ilvl="4" w:tentative="0">
      <w:start w:val="0"/>
      <w:numFmt w:val="bullet"/>
      <w:lvlText w:val="•"/>
      <w:lvlJc w:val="left"/>
      <w:pPr>
        <w:ind w:left="4920" w:hanging="360"/>
      </w:pPr>
      <w:rPr>
        <w:rFonts w:hint="default"/>
        <w:lang w:val="en-US" w:eastAsia="en-US" w:bidi="ar-SA"/>
      </w:rPr>
    </w:lvl>
    <w:lvl w:ilvl="5" w:tentative="0">
      <w:start w:val="0"/>
      <w:numFmt w:val="bullet"/>
      <w:lvlText w:val="•"/>
      <w:lvlJc w:val="left"/>
      <w:pPr>
        <w:ind w:left="5840" w:hanging="360"/>
      </w:pPr>
      <w:rPr>
        <w:rFonts w:hint="default"/>
        <w:lang w:val="en-US" w:eastAsia="en-US" w:bidi="ar-SA"/>
      </w:rPr>
    </w:lvl>
    <w:lvl w:ilvl="6" w:tentative="0">
      <w:start w:val="0"/>
      <w:numFmt w:val="bullet"/>
      <w:lvlText w:val="•"/>
      <w:lvlJc w:val="left"/>
      <w:pPr>
        <w:ind w:left="6760" w:hanging="360"/>
      </w:pPr>
      <w:rPr>
        <w:rFonts w:hint="default"/>
        <w:lang w:val="en-US" w:eastAsia="en-US" w:bidi="ar-SA"/>
      </w:rPr>
    </w:lvl>
    <w:lvl w:ilvl="7" w:tentative="0">
      <w:start w:val="0"/>
      <w:numFmt w:val="bullet"/>
      <w:lvlText w:val="•"/>
      <w:lvlJc w:val="left"/>
      <w:pPr>
        <w:ind w:left="7680" w:hanging="360"/>
      </w:pPr>
      <w:rPr>
        <w:rFonts w:hint="default"/>
        <w:lang w:val="en-US" w:eastAsia="en-US" w:bidi="ar-SA"/>
      </w:rPr>
    </w:lvl>
    <w:lvl w:ilvl="8" w:tentative="0">
      <w:start w:val="0"/>
      <w:numFmt w:val="bullet"/>
      <w:lvlText w:val="•"/>
      <w:lvlJc w:val="left"/>
      <w:pPr>
        <w:ind w:left="8600" w:hanging="360"/>
      </w:pPr>
      <w:rPr>
        <w:rFonts w:hint="default"/>
        <w:lang w:val="en-US" w:eastAsia="en-US" w:bidi="ar-SA"/>
      </w:rPr>
    </w:lvl>
  </w:abstractNum>
  <w:abstractNum w:abstractNumId="14">
    <w:nsid w:val="6EEF24C3"/>
    <w:multiLevelType w:val="multilevel"/>
    <w:tmpl w:val="6EEF24C3"/>
    <w:lvl w:ilvl="0" w:tentative="0">
      <w:start w:val="1"/>
      <w:numFmt w:val="upperRoman"/>
      <w:lvlText w:val="%1."/>
      <w:lvlJc w:val="left"/>
      <w:pPr>
        <w:ind w:left="1800" w:hanging="720"/>
        <w:jc w:val="left"/>
      </w:pPr>
      <w:rPr>
        <w:rFonts w:hint="default"/>
        <w:spacing w:val="0"/>
        <w:w w:val="100"/>
        <w:lang w:val="en-US" w:eastAsia="en-US" w:bidi="ar-SA"/>
      </w:rPr>
    </w:lvl>
    <w:lvl w:ilvl="1" w:tentative="0">
      <w:start w:val="1"/>
      <w:numFmt w:val="decimal"/>
      <w:lvlText w:val="%2."/>
      <w:lvlJc w:val="left"/>
      <w:pPr>
        <w:ind w:left="1440" w:hanging="360"/>
        <w:jc w:val="left"/>
      </w:pPr>
      <w:rPr>
        <w:rFonts w:hint="default"/>
        <w:spacing w:val="0"/>
        <w:w w:val="100"/>
        <w:lang w:val="en-US" w:eastAsia="en-US" w:bidi="ar-SA"/>
      </w:rPr>
    </w:lvl>
    <w:lvl w:ilvl="2" w:tentative="0">
      <w:start w:val="0"/>
      <w:numFmt w:val="bullet"/>
      <w:lvlText w:val="•"/>
      <w:lvlJc w:val="left"/>
      <w:pPr>
        <w:ind w:left="1800" w:hanging="360"/>
      </w:pPr>
      <w:rPr>
        <w:rFonts w:hint="default"/>
        <w:lang w:val="en-US" w:eastAsia="en-US" w:bidi="ar-SA"/>
      </w:rPr>
    </w:lvl>
    <w:lvl w:ilvl="3" w:tentative="0">
      <w:start w:val="0"/>
      <w:numFmt w:val="bullet"/>
      <w:lvlText w:val="•"/>
      <w:lvlJc w:val="left"/>
      <w:pPr>
        <w:ind w:left="2880" w:hanging="360"/>
      </w:pPr>
      <w:rPr>
        <w:rFonts w:hint="default"/>
        <w:lang w:val="en-US" w:eastAsia="en-US" w:bidi="ar-SA"/>
      </w:rPr>
    </w:lvl>
    <w:lvl w:ilvl="4" w:tentative="0">
      <w:start w:val="0"/>
      <w:numFmt w:val="bullet"/>
      <w:lvlText w:val="•"/>
      <w:lvlJc w:val="left"/>
      <w:pPr>
        <w:ind w:left="3960" w:hanging="360"/>
      </w:pPr>
      <w:rPr>
        <w:rFonts w:hint="default"/>
        <w:lang w:val="en-US" w:eastAsia="en-US" w:bidi="ar-SA"/>
      </w:rPr>
    </w:lvl>
    <w:lvl w:ilvl="5" w:tentative="0">
      <w:start w:val="0"/>
      <w:numFmt w:val="bullet"/>
      <w:lvlText w:val="•"/>
      <w:lvlJc w:val="left"/>
      <w:pPr>
        <w:ind w:left="5040" w:hanging="360"/>
      </w:pPr>
      <w:rPr>
        <w:rFonts w:hint="default"/>
        <w:lang w:val="en-US" w:eastAsia="en-US" w:bidi="ar-SA"/>
      </w:rPr>
    </w:lvl>
    <w:lvl w:ilvl="6" w:tentative="0">
      <w:start w:val="0"/>
      <w:numFmt w:val="bullet"/>
      <w:lvlText w:val="•"/>
      <w:lvlJc w:val="left"/>
      <w:pPr>
        <w:ind w:left="6120" w:hanging="360"/>
      </w:pPr>
      <w:rPr>
        <w:rFonts w:hint="default"/>
        <w:lang w:val="en-US" w:eastAsia="en-US" w:bidi="ar-SA"/>
      </w:rPr>
    </w:lvl>
    <w:lvl w:ilvl="7" w:tentative="0">
      <w:start w:val="0"/>
      <w:numFmt w:val="bullet"/>
      <w:lvlText w:val="•"/>
      <w:lvlJc w:val="left"/>
      <w:pPr>
        <w:ind w:left="7200" w:hanging="360"/>
      </w:pPr>
      <w:rPr>
        <w:rFonts w:hint="default"/>
        <w:lang w:val="en-US" w:eastAsia="en-US" w:bidi="ar-SA"/>
      </w:rPr>
    </w:lvl>
    <w:lvl w:ilvl="8" w:tentative="0">
      <w:start w:val="0"/>
      <w:numFmt w:val="bullet"/>
      <w:lvlText w:val="•"/>
      <w:lvlJc w:val="left"/>
      <w:pPr>
        <w:ind w:left="8280" w:hanging="360"/>
      </w:pPr>
      <w:rPr>
        <w:rFonts w:hint="default"/>
        <w:lang w:val="en-US" w:eastAsia="en-US" w:bidi="ar-SA"/>
      </w:rPr>
    </w:lvl>
  </w:abstractNum>
  <w:abstractNum w:abstractNumId="15">
    <w:nsid w:val="70F74B9B"/>
    <w:multiLevelType w:val="multilevel"/>
    <w:tmpl w:val="70F74B9B"/>
    <w:lvl w:ilvl="0" w:tentative="0">
      <w:start w:val="1"/>
      <w:numFmt w:val="decimal"/>
      <w:lvlText w:val="%1."/>
      <w:lvlJc w:val="left"/>
      <w:pPr>
        <w:ind w:left="1440" w:hanging="36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tentative="0">
      <w:start w:val="0"/>
      <w:numFmt w:val="bullet"/>
      <w:lvlText w:val="•"/>
      <w:lvlJc w:val="left"/>
      <w:pPr>
        <w:ind w:left="2340" w:hanging="360"/>
      </w:pPr>
      <w:rPr>
        <w:rFonts w:hint="default"/>
        <w:lang w:val="en-US" w:eastAsia="en-US" w:bidi="ar-SA"/>
      </w:rPr>
    </w:lvl>
    <w:lvl w:ilvl="2" w:tentative="0">
      <w:start w:val="0"/>
      <w:numFmt w:val="bullet"/>
      <w:lvlText w:val="•"/>
      <w:lvlJc w:val="left"/>
      <w:pPr>
        <w:ind w:left="3240" w:hanging="360"/>
      </w:pPr>
      <w:rPr>
        <w:rFonts w:hint="default"/>
        <w:lang w:val="en-US" w:eastAsia="en-US" w:bidi="ar-SA"/>
      </w:rPr>
    </w:lvl>
    <w:lvl w:ilvl="3" w:tentative="0">
      <w:start w:val="0"/>
      <w:numFmt w:val="bullet"/>
      <w:lvlText w:val="•"/>
      <w:lvlJc w:val="left"/>
      <w:pPr>
        <w:ind w:left="4140" w:hanging="360"/>
      </w:pPr>
      <w:rPr>
        <w:rFonts w:hint="default"/>
        <w:lang w:val="en-US" w:eastAsia="en-US" w:bidi="ar-SA"/>
      </w:rPr>
    </w:lvl>
    <w:lvl w:ilvl="4" w:tentative="0">
      <w:start w:val="0"/>
      <w:numFmt w:val="bullet"/>
      <w:lvlText w:val="•"/>
      <w:lvlJc w:val="left"/>
      <w:pPr>
        <w:ind w:left="5040" w:hanging="360"/>
      </w:pPr>
      <w:rPr>
        <w:rFonts w:hint="default"/>
        <w:lang w:val="en-US" w:eastAsia="en-US" w:bidi="ar-SA"/>
      </w:rPr>
    </w:lvl>
    <w:lvl w:ilvl="5" w:tentative="0">
      <w:start w:val="0"/>
      <w:numFmt w:val="bullet"/>
      <w:lvlText w:val="•"/>
      <w:lvlJc w:val="left"/>
      <w:pPr>
        <w:ind w:left="5940" w:hanging="360"/>
      </w:pPr>
      <w:rPr>
        <w:rFonts w:hint="default"/>
        <w:lang w:val="en-US" w:eastAsia="en-US" w:bidi="ar-SA"/>
      </w:rPr>
    </w:lvl>
    <w:lvl w:ilvl="6" w:tentative="0">
      <w:start w:val="0"/>
      <w:numFmt w:val="bullet"/>
      <w:lvlText w:val="•"/>
      <w:lvlJc w:val="left"/>
      <w:pPr>
        <w:ind w:left="6840" w:hanging="360"/>
      </w:pPr>
      <w:rPr>
        <w:rFonts w:hint="default"/>
        <w:lang w:val="en-US" w:eastAsia="en-US" w:bidi="ar-SA"/>
      </w:rPr>
    </w:lvl>
    <w:lvl w:ilvl="7" w:tentative="0">
      <w:start w:val="0"/>
      <w:numFmt w:val="bullet"/>
      <w:lvlText w:val="•"/>
      <w:lvlJc w:val="left"/>
      <w:pPr>
        <w:ind w:left="7740" w:hanging="360"/>
      </w:pPr>
      <w:rPr>
        <w:rFonts w:hint="default"/>
        <w:lang w:val="en-US" w:eastAsia="en-US" w:bidi="ar-SA"/>
      </w:rPr>
    </w:lvl>
    <w:lvl w:ilvl="8" w:tentative="0">
      <w:start w:val="0"/>
      <w:numFmt w:val="bullet"/>
      <w:lvlText w:val="•"/>
      <w:lvlJc w:val="left"/>
      <w:pPr>
        <w:ind w:left="8640" w:hanging="360"/>
      </w:pPr>
      <w:rPr>
        <w:rFonts w:hint="default"/>
        <w:lang w:val="en-US" w:eastAsia="en-US" w:bidi="ar-SA"/>
      </w:rPr>
    </w:lvl>
  </w:abstractNum>
  <w:abstractNum w:abstractNumId="16">
    <w:nsid w:val="7BF9F663"/>
    <w:multiLevelType w:val="multilevel"/>
    <w:tmpl w:val="7BF9F663"/>
    <w:lvl w:ilvl="0" w:tentative="0">
      <w:start w:val="1"/>
      <w:numFmt w:val="decimal"/>
      <w:lvlText w:val="%1."/>
      <w:lvlJc w:val="left"/>
      <w:pPr>
        <w:ind w:left="1440" w:hanging="36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tentative="0">
      <w:start w:val="1"/>
      <w:numFmt w:val="upperRoman"/>
      <w:lvlText w:val="%2."/>
      <w:lvlJc w:val="left"/>
      <w:pPr>
        <w:ind w:left="2162" w:hanging="540"/>
        <w:jc w:val="right"/>
      </w:pPr>
      <w:rPr>
        <w:rFonts w:hint="default" w:ascii="Times New Roman" w:hAnsi="Times New Roman" w:eastAsia="Times New Roman" w:cs="Times New Roman"/>
        <w:b/>
        <w:bCs/>
        <w:i w:val="0"/>
        <w:iCs w:val="0"/>
        <w:spacing w:val="0"/>
        <w:w w:val="100"/>
        <w:sz w:val="28"/>
        <w:szCs w:val="28"/>
        <w:lang w:val="en-US" w:eastAsia="en-US" w:bidi="ar-SA"/>
      </w:rPr>
    </w:lvl>
    <w:lvl w:ilvl="2" w:tentative="0">
      <w:start w:val="0"/>
      <w:numFmt w:val="bullet"/>
      <w:lvlText w:val="•"/>
      <w:lvlJc w:val="left"/>
      <w:pPr>
        <w:ind w:left="3080" w:hanging="540"/>
      </w:pPr>
      <w:rPr>
        <w:rFonts w:hint="default"/>
        <w:lang w:val="en-US" w:eastAsia="en-US" w:bidi="ar-SA"/>
      </w:rPr>
    </w:lvl>
    <w:lvl w:ilvl="3" w:tentative="0">
      <w:start w:val="0"/>
      <w:numFmt w:val="bullet"/>
      <w:lvlText w:val="•"/>
      <w:lvlJc w:val="left"/>
      <w:pPr>
        <w:ind w:left="4000" w:hanging="540"/>
      </w:pPr>
      <w:rPr>
        <w:rFonts w:hint="default"/>
        <w:lang w:val="en-US" w:eastAsia="en-US" w:bidi="ar-SA"/>
      </w:rPr>
    </w:lvl>
    <w:lvl w:ilvl="4" w:tentative="0">
      <w:start w:val="0"/>
      <w:numFmt w:val="bullet"/>
      <w:lvlText w:val="•"/>
      <w:lvlJc w:val="left"/>
      <w:pPr>
        <w:ind w:left="4920" w:hanging="540"/>
      </w:pPr>
      <w:rPr>
        <w:rFonts w:hint="default"/>
        <w:lang w:val="en-US" w:eastAsia="en-US" w:bidi="ar-SA"/>
      </w:rPr>
    </w:lvl>
    <w:lvl w:ilvl="5" w:tentative="0">
      <w:start w:val="0"/>
      <w:numFmt w:val="bullet"/>
      <w:lvlText w:val="•"/>
      <w:lvlJc w:val="left"/>
      <w:pPr>
        <w:ind w:left="5840" w:hanging="540"/>
      </w:pPr>
      <w:rPr>
        <w:rFonts w:hint="default"/>
        <w:lang w:val="en-US" w:eastAsia="en-US" w:bidi="ar-SA"/>
      </w:rPr>
    </w:lvl>
    <w:lvl w:ilvl="6" w:tentative="0">
      <w:start w:val="0"/>
      <w:numFmt w:val="bullet"/>
      <w:lvlText w:val="•"/>
      <w:lvlJc w:val="left"/>
      <w:pPr>
        <w:ind w:left="6760" w:hanging="540"/>
      </w:pPr>
      <w:rPr>
        <w:rFonts w:hint="default"/>
        <w:lang w:val="en-US" w:eastAsia="en-US" w:bidi="ar-SA"/>
      </w:rPr>
    </w:lvl>
    <w:lvl w:ilvl="7" w:tentative="0">
      <w:start w:val="0"/>
      <w:numFmt w:val="bullet"/>
      <w:lvlText w:val="•"/>
      <w:lvlJc w:val="left"/>
      <w:pPr>
        <w:ind w:left="7680" w:hanging="540"/>
      </w:pPr>
      <w:rPr>
        <w:rFonts w:hint="default"/>
        <w:lang w:val="en-US" w:eastAsia="en-US" w:bidi="ar-SA"/>
      </w:rPr>
    </w:lvl>
    <w:lvl w:ilvl="8" w:tentative="0">
      <w:start w:val="0"/>
      <w:numFmt w:val="bullet"/>
      <w:lvlText w:val="•"/>
      <w:lvlJc w:val="left"/>
      <w:pPr>
        <w:ind w:left="8600" w:hanging="540"/>
      </w:pPr>
      <w:rPr>
        <w:rFonts w:hint="default"/>
        <w:lang w:val="en-US" w:eastAsia="en-US" w:bidi="ar-SA"/>
      </w:rPr>
    </w:lvl>
  </w:abstractNum>
  <w:abstractNum w:abstractNumId="17">
    <w:nsid w:val="7BFEBC05"/>
    <w:multiLevelType w:val="multilevel"/>
    <w:tmpl w:val="7BFEBC05"/>
    <w:lvl w:ilvl="0" w:tentative="0">
      <w:start w:val="1"/>
      <w:numFmt w:val="decimal"/>
      <w:lvlText w:val="%1."/>
      <w:lvlJc w:val="left"/>
      <w:pPr>
        <w:ind w:left="1440" w:hanging="36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tentative="0">
      <w:start w:val="0"/>
      <w:numFmt w:val="bullet"/>
      <w:lvlText w:val="•"/>
      <w:lvlJc w:val="left"/>
      <w:pPr>
        <w:ind w:left="2340" w:hanging="360"/>
      </w:pPr>
      <w:rPr>
        <w:rFonts w:hint="default"/>
        <w:lang w:val="en-US" w:eastAsia="en-US" w:bidi="ar-SA"/>
      </w:rPr>
    </w:lvl>
    <w:lvl w:ilvl="2" w:tentative="0">
      <w:start w:val="0"/>
      <w:numFmt w:val="bullet"/>
      <w:lvlText w:val="•"/>
      <w:lvlJc w:val="left"/>
      <w:pPr>
        <w:ind w:left="3240" w:hanging="360"/>
      </w:pPr>
      <w:rPr>
        <w:rFonts w:hint="default"/>
        <w:lang w:val="en-US" w:eastAsia="en-US" w:bidi="ar-SA"/>
      </w:rPr>
    </w:lvl>
    <w:lvl w:ilvl="3" w:tentative="0">
      <w:start w:val="0"/>
      <w:numFmt w:val="bullet"/>
      <w:lvlText w:val="•"/>
      <w:lvlJc w:val="left"/>
      <w:pPr>
        <w:ind w:left="4140" w:hanging="360"/>
      </w:pPr>
      <w:rPr>
        <w:rFonts w:hint="default"/>
        <w:lang w:val="en-US" w:eastAsia="en-US" w:bidi="ar-SA"/>
      </w:rPr>
    </w:lvl>
    <w:lvl w:ilvl="4" w:tentative="0">
      <w:start w:val="0"/>
      <w:numFmt w:val="bullet"/>
      <w:lvlText w:val="•"/>
      <w:lvlJc w:val="left"/>
      <w:pPr>
        <w:ind w:left="5040" w:hanging="360"/>
      </w:pPr>
      <w:rPr>
        <w:rFonts w:hint="default"/>
        <w:lang w:val="en-US" w:eastAsia="en-US" w:bidi="ar-SA"/>
      </w:rPr>
    </w:lvl>
    <w:lvl w:ilvl="5" w:tentative="0">
      <w:start w:val="0"/>
      <w:numFmt w:val="bullet"/>
      <w:lvlText w:val="•"/>
      <w:lvlJc w:val="left"/>
      <w:pPr>
        <w:ind w:left="5940" w:hanging="360"/>
      </w:pPr>
      <w:rPr>
        <w:rFonts w:hint="default"/>
        <w:lang w:val="en-US" w:eastAsia="en-US" w:bidi="ar-SA"/>
      </w:rPr>
    </w:lvl>
    <w:lvl w:ilvl="6" w:tentative="0">
      <w:start w:val="0"/>
      <w:numFmt w:val="bullet"/>
      <w:lvlText w:val="•"/>
      <w:lvlJc w:val="left"/>
      <w:pPr>
        <w:ind w:left="6840" w:hanging="360"/>
      </w:pPr>
      <w:rPr>
        <w:rFonts w:hint="default"/>
        <w:lang w:val="en-US" w:eastAsia="en-US" w:bidi="ar-SA"/>
      </w:rPr>
    </w:lvl>
    <w:lvl w:ilvl="7" w:tentative="0">
      <w:start w:val="0"/>
      <w:numFmt w:val="bullet"/>
      <w:lvlText w:val="•"/>
      <w:lvlJc w:val="left"/>
      <w:pPr>
        <w:ind w:left="7740" w:hanging="360"/>
      </w:pPr>
      <w:rPr>
        <w:rFonts w:hint="default"/>
        <w:lang w:val="en-US" w:eastAsia="en-US" w:bidi="ar-SA"/>
      </w:rPr>
    </w:lvl>
    <w:lvl w:ilvl="8" w:tentative="0">
      <w:start w:val="0"/>
      <w:numFmt w:val="bullet"/>
      <w:lvlText w:val="•"/>
      <w:lvlJc w:val="left"/>
      <w:pPr>
        <w:ind w:left="8640" w:hanging="360"/>
      </w:pPr>
      <w:rPr>
        <w:rFonts w:hint="default"/>
        <w:lang w:val="en-US" w:eastAsia="en-US" w:bidi="ar-SA"/>
      </w:rPr>
    </w:lvl>
  </w:abstractNum>
  <w:abstractNum w:abstractNumId="18">
    <w:nsid w:val="7FE6219E"/>
    <w:multiLevelType w:val="multilevel"/>
    <w:tmpl w:val="7FE6219E"/>
    <w:lvl w:ilvl="0" w:tentative="0">
      <w:start w:val="1"/>
      <w:numFmt w:val="decimal"/>
      <w:lvlText w:val="%1."/>
      <w:lvlJc w:val="left"/>
      <w:pPr>
        <w:ind w:left="2160" w:hanging="37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tentative="0">
      <w:start w:val="0"/>
      <w:numFmt w:val="bullet"/>
      <w:lvlText w:val="•"/>
      <w:lvlJc w:val="left"/>
      <w:pPr>
        <w:ind w:left="2988" w:hanging="370"/>
      </w:pPr>
      <w:rPr>
        <w:rFonts w:hint="default"/>
        <w:lang w:val="en-US" w:eastAsia="en-US" w:bidi="ar-SA"/>
      </w:rPr>
    </w:lvl>
    <w:lvl w:ilvl="2" w:tentative="0">
      <w:start w:val="0"/>
      <w:numFmt w:val="bullet"/>
      <w:lvlText w:val="•"/>
      <w:lvlJc w:val="left"/>
      <w:pPr>
        <w:ind w:left="3816" w:hanging="370"/>
      </w:pPr>
      <w:rPr>
        <w:rFonts w:hint="default"/>
        <w:lang w:val="en-US" w:eastAsia="en-US" w:bidi="ar-SA"/>
      </w:rPr>
    </w:lvl>
    <w:lvl w:ilvl="3" w:tentative="0">
      <w:start w:val="0"/>
      <w:numFmt w:val="bullet"/>
      <w:lvlText w:val="•"/>
      <w:lvlJc w:val="left"/>
      <w:pPr>
        <w:ind w:left="4644" w:hanging="370"/>
      </w:pPr>
      <w:rPr>
        <w:rFonts w:hint="default"/>
        <w:lang w:val="en-US" w:eastAsia="en-US" w:bidi="ar-SA"/>
      </w:rPr>
    </w:lvl>
    <w:lvl w:ilvl="4" w:tentative="0">
      <w:start w:val="0"/>
      <w:numFmt w:val="bullet"/>
      <w:lvlText w:val="•"/>
      <w:lvlJc w:val="left"/>
      <w:pPr>
        <w:ind w:left="5472" w:hanging="370"/>
      </w:pPr>
      <w:rPr>
        <w:rFonts w:hint="default"/>
        <w:lang w:val="en-US" w:eastAsia="en-US" w:bidi="ar-SA"/>
      </w:rPr>
    </w:lvl>
    <w:lvl w:ilvl="5" w:tentative="0">
      <w:start w:val="0"/>
      <w:numFmt w:val="bullet"/>
      <w:lvlText w:val="•"/>
      <w:lvlJc w:val="left"/>
      <w:pPr>
        <w:ind w:left="6300" w:hanging="370"/>
      </w:pPr>
      <w:rPr>
        <w:rFonts w:hint="default"/>
        <w:lang w:val="en-US" w:eastAsia="en-US" w:bidi="ar-SA"/>
      </w:rPr>
    </w:lvl>
    <w:lvl w:ilvl="6" w:tentative="0">
      <w:start w:val="0"/>
      <w:numFmt w:val="bullet"/>
      <w:lvlText w:val="•"/>
      <w:lvlJc w:val="left"/>
      <w:pPr>
        <w:ind w:left="7128" w:hanging="370"/>
      </w:pPr>
      <w:rPr>
        <w:rFonts w:hint="default"/>
        <w:lang w:val="en-US" w:eastAsia="en-US" w:bidi="ar-SA"/>
      </w:rPr>
    </w:lvl>
    <w:lvl w:ilvl="7" w:tentative="0">
      <w:start w:val="0"/>
      <w:numFmt w:val="bullet"/>
      <w:lvlText w:val="•"/>
      <w:lvlJc w:val="left"/>
      <w:pPr>
        <w:ind w:left="7956" w:hanging="370"/>
      </w:pPr>
      <w:rPr>
        <w:rFonts w:hint="default"/>
        <w:lang w:val="en-US" w:eastAsia="en-US" w:bidi="ar-SA"/>
      </w:rPr>
    </w:lvl>
    <w:lvl w:ilvl="8" w:tentative="0">
      <w:start w:val="0"/>
      <w:numFmt w:val="bullet"/>
      <w:lvlText w:val="•"/>
      <w:lvlJc w:val="left"/>
      <w:pPr>
        <w:ind w:left="8784" w:hanging="370"/>
      </w:pPr>
      <w:rPr>
        <w:rFonts w:hint="default"/>
        <w:lang w:val="en-US" w:eastAsia="en-US" w:bidi="ar-SA"/>
      </w:rPr>
    </w:lvl>
  </w:abstractNum>
  <w:abstractNum w:abstractNumId="19">
    <w:nsid w:val="7FFEE0B6"/>
    <w:multiLevelType w:val="multilevel"/>
    <w:tmpl w:val="7FFEE0B6"/>
    <w:lvl w:ilvl="0" w:tentative="0">
      <w:start w:val="1"/>
      <w:numFmt w:val="decimal"/>
      <w:lvlText w:val="%1."/>
      <w:lvlJc w:val="left"/>
      <w:pPr>
        <w:ind w:left="1440" w:hanging="36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tentative="0">
      <w:start w:val="0"/>
      <w:numFmt w:val="bullet"/>
      <w:lvlText w:val="•"/>
      <w:lvlJc w:val="left"/>
      <w:pPr>
        <w:ind w:left="2340" w:hanging="360"/>
      </w:pPr>
      <w:rPr>
        <w:rFonts w:hint="default"/>
        <w:lang w:val="en-US" w:eastAsia="en-US" w:bidi="ar-SA"/>
      </w:rPr>
    </w:lvl>
    <w:lvl w:ilvl="2" w:tentative="0">
      <w:start w:val="0"/>
      <w:numFmt w:val="bullet"/>
      <w:lvlText w:val="•"/>
      <w:lvlJc w:val="left"/>
      <w:pPr>
        <w:ind w:left="3240" w:hanging="360"/>
      </w:pPr>
      <w:rPr>
        <w:rFonts w:hint="default"/>
        <w:lang w:val="en-US" w:eastAsia="en-US" w:bidi="ar-SA"/>
      </w:rPr>
    </w:lvl>
    <w:lvl w:ilvl="3" w:tentative="0">
      <w:start w:val="0"/>
      <w:numFmt w:val="bullet"/>
      <w:lvlText w:val="•"/>
      <w:lvlJc w:val="left"/>
      <w:pPr>
        <w:ind w:left="4140" w:hanging="360"/>
      </w:pPr>
      <w:rPr>
        <w:rFonts w:hint="default"/>
        <w:lang w:val="en-US" w:eastAsia="en-US" w:bidi="ar-SA"/>
      </w:rPr>
    </w:lvl>
    <w:lvl w:ilvl="4" w:tentative="0">
      <w:start w:val="0"/>
      <w:numFmt w:val="bullet"/>
      <w:lvlText w:val="•"/>
      <w:lvlJc w:val="left"/>
      <w:pPr>
        <w:ind w:left="5040" w:hanging="360"/>
      </w:pPr>
      <w:rPr>
        <w:rFonts w:hint="default"/>
        <w:lang w:val="en-US" w:eastAsia="en-US" w:bidi="ar-SA"/>
      </w:rPr>
    </w:lvl>
    <w:lvl w:ilvl="5" w:tentative="0">
      <w:start w:val="0"/>
      <w:numFmt w:val="bullet"/>
      <w:lvlText w:val="•"/>
      <w:lvlJc w:val="left"/>
      <w:pPr>
        <w:ind w:left="5940" w:hanging="360"/>
      </w:pPr>
      <w:rPr>
        <w:rFonts w:hint="default"/>
        <w:lang w:val="en-US" w:eastAsia="en-US" w:bidi="ar-SA"/>
      </w:rPr>
    </w:lvl>
    <w:lvl w:ilvl="6" w:tentative="0">
      <w:start w:val="0"/>
      <w:numFmt w:val="bullet"/>
      <w:lvlText w:val="•"/>
      <w:lvlJc w:val="left"/>
      <w:pPr>
        <w:ind w:left="6840" w:hanging="360"/>
      </w:pPr>
      <w:rPr>
        <w:rFonts w:hint="default"/>
        <w:lang w:val="en-US" w:eastAsia="en-US" w:bidi="ar-SA"/>
      </w:rPr>
    </w:lvl>
    <w:lvl w:ilvl="7" w:tentative="0">
      <w:start w:val="0"/>
      <w:numFmt w:val="bullet"/>
      <w:lvlText w:val="•"/>
      <w:lvlJc w:val="left"/>
      <w:pPr>
        <w:ind w:left="7740" w:hanging="360"/>
      </w:pPr>
      <w:rPr>
        <w:rFonts w:hint="default"/>
        <w:lang w:val="en-US" w:eastAsia="en-US" w:bidi="ar-SA"/>
      </w:rPr>
    </w:lvl>
    <w:lvl w:ilvl="8" w:tentative="0">
      <w:start w:val="0"/>
      <w:numFmt w:val="bullet"/>
      <w:lvlText w:val="•"/>
      <w:lvlJc w:val="left"/>
      <w:pPr>
        <w:ind w:left="8640" w:hanging="360"/>
      </w:pPr>
      <w:rPr>
        <w:rFonts w:hint="default"/>
        <w:lang w:val="en-US" w:eastAsia="en-US" w:bidi="ar-SA"/>
      </w:rPr>
    </w:lvl>
  </w:abstractNum>
  <w:num w:numId="1">
    <w:abstractNumId w:val="0"/>
  </w:num>
  <w:num w:numId="2">
    <w:abstractNumId w:val="16"/>
  </w:num>
  <w:num w:numId="3">
    <w:abstractNumId w:val="19"/>
  </w:num>
  <w:num w:numId="4">
    <w:abstractNumId w:val="15"/>
  </w:num>
  <w:num w:numId="5">
    <w:abstractNumId w:val="8"/>
  </w:num>
  <w:num w:numId="6">
    <w:abstractNumId w:val="11"/>
  </w:num>
  <w:num w:numId="7">
    <w:abstractNumId w:val="1"/>
  </w:num>
  <w:num w:numId="8">
    <w:abstractNumId w:val="17"/>
  </w:num>
  <w:num w:numId="9">
    <w:abstractNumId w:val="14"/>
  </w:num>
  <w:num w:numId="10">
    <w:abstractNumId w:val="6"/>
  </w:num>
  <w:num w:numId="11">
    <w:abstractNumId w:val="3"/>
  </w:num>
  <w:num w:numId="12">
    <w:abstractNumId w:val="4"/>
  </w:num>
  <w:num w:numId="13">
    <w:abstractNumId w:val="2"/>
  </w:num>
  <w:num w:numId="14">
    <w:abstractNumId w:val="12"/>
  </w:num>
  <w:num w:numId="15">
    <w:abstractNumId w:val="13"/>
  </w:num>
  <w:num w:numId="16">
    <w:abstractNumId w:val="7"/>
  </w:num>
  <w:num w:numId="17">
    <w:abstractNumId w:val="9"/>
  </w:num>
  <w:num w:numId="18">
    <w:abstractNumId w:val="18"/>
  </w:num>
  <w:num w:numId="19">
    <w:abstractNumId w:val="10"/>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9"/>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Setting w:name="compatibilityMode" w:uri="http://schemas.microsoft.com/office/word" w:val="14"/>
  </w:compat>
  <w:rsids>
    <w:rsidRoot w:val="00000000"/>
    <w:rsid w:val="7FF5622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en-US" w:eastAsia="en-US" w:bidi="ar-SA"/>
    </w:rPr>
  </w:style>
  <w:style w:type="paragraph" w:styleId="2">
    <w:name w:val="heading 1"/>
    <w:basedOn w:val="1"/>
    <w:next w:val="1"/>
    <w:qFormat/>
    <w:uiPriority w:val="1"/>
    <w:pPr>
      <w:ind w:left="720"/>
      <w:outlineLvl w:val="1"/>
    </w:pPr>
    <w:rPr>
      <w:rFonts w:ascii="Times New Roman" w:hAnsi="Times New Roman" w:eastAsia="Times New Roman" w:cs="Times New Roman"/>
      <w:b/>
      <w:bCs/>
      <w:sz w:val="32"/>
      <w:szCs w:val="32"/>
      <w:lang w:val="en-US" w:eastAsia="en-US" w:bidi="ar-SA"/>
    </w:rPr>
  </w:style>
  <w:style w:type="paragraph" w:styleId="3">
    <w:name w:val="heading 2"/>
    <w:basedOn w:val="1"/>
    <w:next w:val="1"/>
    <w:qFormat/>
    <w:uiPriority w:val="1"/>
    <w:pPr>
      <w:outlineLvl w:val="2"/>
    </w:pPr>
    <w:rPr>
      <w:rFonts w:ascii="Times New Roman" w:hAnsi="Times New Roman" w:eastAsia="Times New Roman" w:cs="Times New Roman"/>
      <w:b/>
      <w:bCs/>
      <w:sz w:val="28"/>
      <w:szCs w:val="28"/>
      <w:lang w:val="en-US" w:eastAsia="en-US" w:bidi="ar-SA"/>
    </w:rPr>
  </w:style>
  <w:style w:type="paragraph" w:styleId="4">
    <w:name w:val="heading 3"/>
    <w:basedOn w:val="1"/>
    <w:next w:val="1"/>
    <w:qFormat/>
    <w:uiPriority w:val="1"/>
    <w:pPr>
      <w:outlineLvl w:val="3"/>
    </w:pPr>
    <w:rPr>
      <w:rFonts w:ascii="Times New Roman" w:hAnsi="Times New Roman" w:eastAsia="Times New Roman" w:cs="Times New Roman"/>
      <w:b/>
      <w:bCs/>
      <w:sz w:val="28"/>
      <w:szCs w:val="28"/>
      <w:lang w:val="en-US" w:eastAsia="en-US" w:bidi="ar-SA"/>
    </w:rPr>
  </w:style>
  <w:style w:type="character" w:default="1" w:styleId="5">
    <w:name w:val="Default Paragraph Font"/>
    <w:semiHidden/>
    <w:unhideWhenUsed/>
    <w:uiPriority w:val="1"/>
  </w:style>
  <w:style w:type="table" w:default="1" w:styleId="6">
    <w:name w:val="Normal Table"/>
    <w:semiHidden/>
    <w:uiPriority w:val="0"/>
    <w:tblPr>
      <w:tblCellMar>
        <w:top w:w="0" w:type="dxa"/>
        <w:left w:w="108" w:type="dxa"/>
        <w:bottom w:w="0" w:type="dxa"/>
        <w:right w:w="108" w:type="dxa"/>
      </w:tblCellMar>
    </w:tblPr>
  </w:style>
  <w:style w:type="paragraph" w:styleId="7">
    <w:name w:val="Body Text"/>
    <w:basedOn w:val="1"/>
    <w:qFormat/>
    <w:uiPriority w:val="1"/>
    <w:rPr>
      <w:rFonts w:ascii="Times New Roman" w:hAnsi="Times New Roman" w:eastAsia="Times New Roman" w:cs="Times New Roman"/>
      <w:sz w:val="28"/>
      <w:szCs w:val="28"/>
      <w:lang w:val="en-US" w:eastAsia="en-US" w:bidi="ar-SA"/>
    </w:rPr>
  </w:style>
  <w:style w:type="paragraph" w:styleId="8">
    <w:name w:val="toc 1"/>
    <w:basedOn w:val="1"/>
    <w:next w:val="1"/>
    <w:qFormat/>
    <w:uiPriority w:val="1"/>
    <w:pPr>
      <w:spacing w:before="642"/>
      <w:ind w:left="436"/>
    </w:pPr>
    <w:rPr>
      <w:rFonts w:ascii="Times New Roman" w:hAnsi="Times New Roman" w:eastAsia="Times New Roman" w:cs="Times New Roman"/>
      <w:b/>
      <w:bCs/>
      <w:sz w:val="28"/>
      <w:szCs w:val="28"/>
      <w:lang w:val="en-US" w:eastAsia="en-US" w:bidi="ar-SA"/>
    </w:rPr>
  </w:style>
  <w:style w:type="paragraph" w:styleId="9">
    <w:name w:val="toc 2"/>
    <w:basedOn w:val="1"/>
    <w:next w:val="1"/>
    <w:qFormat/>
    <w:uiPriority w:val="1"/>
    <w:pPr>
      <w:spacing w:before="321"/>
      <w:ind w:left="468"/>
    </w:pPr>
    <w:rPr>
      <w:rFonts w:ascii="Times New Roman" w:hAnsi="Times New Roman" w:eastAsia="Times New Roman" w:cs="Times New Roman"/>
      <w:b/>
      <w:bCs/>
      <w:sz w:val="28"/>
      <w:szCs w:val="28"/>
      <w:lang w:val="en-US" w:eastAsia="en-US" w:bidi="ar-SA"/>
    </w:rPr>
  </w:style>
  <w:style w:type="paragraph" w:styleId="10">
    <w:name w:val="toc 3"/>
    <w:basedOn w:val="1"/>
    <w:next w:val="1"/>
    <w:qFormat/>
    <w:uiPriority w:val="1"/>
    <w:pPr>
      <w:spacing w:before="324"/>
      <w:ind w:left="1209"/>
    </w:pPr>
    <w:rPr>
      <w:rFonts w:ascii="Times New Roman" w:hAnsi="Times New Roman" w:eastAsia="Times New Roman" w:cs="Times New Roman"/>
      <w:b/>
      <w:bCs/>
      <w:sz w:val="28"/>
      <w:szCs w:val="28"/>
      <w:lang w:val="en-US" w:eastAsia="en-US" w:bidi="ar-SA"/>
    </w:rPr>
  </w:style>
  <w:style w:type="paragraph" w:styleId="11">
    <w:name w:val="toc 4"/>
    <w:basedOn w:val="1"/>
    <w:next w:val="1"/>
    <w:qFormat/>
    <w:uiPriority w:val="1"/>
    <w:pPr>
      <w:spacing w:before="321"/>
      <w:ind w:left="1838"/>
    </w:pPr>
    <w:rPr>
      <w:rFonts w:ascii="Times New Roman" w:hAnsi="Times New Roman" w:eastAsia="Times New Roman" w:cs="Times New Roman"/>
      <w:sz w:val="28"/>
      <w:szCs w:val="28"/>
      <w:lang w:val="en-US" w:eastAsia="en-US" w:bidi="ar-SA"/>
    </w:rPr>
  </w:style>
  <w:style w:type="table" w:customStyle="1" w:styleId="12">
    <w:name w:val="Table Normal1"/>
    <w:semiHidden/>
    <w:unhideWhenUsed/>
    <w:qFormat/>
    <w:uiPriority w:val="2"/>
    <w:tblPr>
      <w:tblCellMar>
        <w:top w:w="0" w:type="dxa"/>
        <w:left w:w="0" w:type="dxa"/>
        <w:bottom w:w="0" w:type="dxa"/>
        <w:right w:w="0" w:type="dxa"/>
      </w:tblCellMar>
    </w:tblPr>
  </w:style>
  <w:style w:type="paragraph" w:styleId="13">
    <w:name w:val="List Paragraph"/>
    <w:basedOn w:val="1"/>
    <w:qFormat/>
    <w:uiPriority w:val="1"/>
    <w:pPr>
      <w:ind w:left="1439" w:hanging="359"/>
    </w:pPr>
    <w:rPr>
      <w:rFonts w:ascii="Times New Roman" w:hAnsi="Times New Roman" w:eastAsia="Times New Roman" w:cs="Times New Roman"/>
      <w:lang w:val="en-US" w:eastAsia="en-US" w:bidi="ar-SA"/>
    </w:rPr>
  </w:style>
  <w:style w:type="paragraph" w:customStyle="1" w:styleId="14">
    <w:name w:val="Table Paragraph"/>
    <w:basedOn w:val="1"/>
    <w:qFormat/>
    <w:uiPriority w:val="1"/>
    <w:pPr>
      <w:ind w:left="107"/>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Office_5.7.3.8096_F1E327BC-269C-435d-A152-05C5408002CA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2026-06-05T22:22:00Z</dcterms:created>
  <dc:creator>sheena1126heredia@gmail.com</dc:creator>
  <cp:lastModifiedBy>google1584086061</cp:lastModifiedBy>
  <dcterms:modified xsi:type="dcterms:W3CDTF">2026-06-09T16:09:02Z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2026-05-27T00:00:00Z</vt:filetime>
  </property>
  <property fmtid="{D5CDD505-2E9C-101B-9397-08002B2CF9AE}" pid="4" name="Creator">
    <vt:lpwstr>Microsoft® Word LTSC</vt:lpwstr>
  </property>
  <property fmtid="{D5CDD505-2E9C-101B-9397-08002B2CF9AE}" pid="5" name="LastSaved">
    <vt:filetime>2026-06-05T00:00:00Z</vt:filetime>
  </property>
  <property fmtid="{D5CDD505-2E9C-101B-9397-08002B2CF9AE}" pid="6" name="Producer">
    <vt:lpwstr>Microsoft® Word LTSC</vt:lpwstr>
  </property>
  <property fmtid="{D5CDD505-2E9C-101B-9397-08002B2CF9AE}" pid="7" name="KSOProductBuildVer">
    <vt:lpwstr>1033-5.7.3.8096</vt:lpwstr>
  </property>
</Properties>
</file>