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493" w:rsidRPr="00EF6B04" w:rsidRDefault="004C0493" w:rsidP="004C0493">
      <w:pPr>
        <w:rPr>
          <w:rFonts w:ascii="Times New Roman" w:hAnsi="Times New Roman" w:cs="Times New Roman"/>
          <w:b/>
          <w:bCs/>
          <w:sz w:val="28"/>
          <w:szCs w:val="24"/>
        </w:rPr>
      </w:pPr>
      <w:r w:rsidRPr="00EF6B04">
        <w:rPr>
          <w:rFonts w:ascii="Times New Roman" w:hAnsi="Times New Roman" w:cs="Times New Roman"/>
          <w:b/>
          <w:bCs/>
          <w:sz w:val="28"/>
          <w:szCs w:val="24"/>
        </w:rPr>
        <w:t>Role of Flight Landing and Air Traffic Signals in Domestic Flights in India: Frequency Signals, Time Control, Problems and Solutions</w:t>
      </w:r>
    </w:p>
    <w:p w:rsidR="00EF6B04" w:rsidRDefault="00EF6B04" w:rsidP="00EF6B04">
      <w:pPr>
        <w:rPr>
          <w:rFonts w:ascii="Times New Roman" w:hAnsi="Times New Roman" w:cs="Times New Roman"/>
          <w:b/>
          <w:bCs/>
        </w:rPr>
      </w:pPr>
    </w:p>
    <w:p w:rsidR="00EF6B04" w:rsidRDefault="00EF6B04" w:rsidP="00EF6B04">
      <w:pPr>
        <w:rPr>
          <w:rFonts w:ascii="Times New Roman" w:hAnsi="Times New Roman" w:cs="Times New Roman"/>
          <w:b/>
          <w:bCs/>
        </w:rPr>
      </w:pPr>
      <w:r>
        <w:rPr>
          <w:rFonts w:ascii="Times New Roman" w:hAnsi="Times New Roman" w:cs="Times New Roman"/>
          <w:b/>
          <w:bCs/>
        </w:rPr>
        <w:t xml:space="preserve">K.P. JOSHI </w:t>
      </w:r>
    </w:p>
    <w:p w:rsidR="00EF6B04" w:rsidRDefault="00EF6B04" w:rsidP="00EF6B04">
      <w:pPr>
        <w:rPr>
          <w:rFonts w:ascii="Times New Roman" w:hAnsi="Times New Roman" w:cs="Times New Roman"/>
          <w:b/>
          <w:bCs/>
          <w:color w:val="000000" w:themeColor="text1"/>
        </w:rPr>
      </w:pPr>
      <w:r>
        <w:rPr>
          <w:rFonts w:ascii="Times New Roman" w:hAnsi="Times New Roman" w:cs="Times New Roman"/>
          <w:b/>
          <w:bCs/>
          <w:color w:val="000000" w:themeColor="text1"/>
        </w:rPr>
        <w:t>kp_joshi70@rediffmail.com</w:t>
      </w:r>
    </w:p>
    <w:p w:rsidR="00EF6B04" w:rsidRDefault="00EF6B04" w:rsidP="00EF6B04">
      <w:pPr>
        <w:rPr>
          <w:rFonts w:ascii="Times New Roman" w:hAnsi="Times New Roman" w:cs="Times New Roman"/>
          <w:b/>
          <w:bCs/>
        </w:rPr>
      </w:pPr>
      <w:r>
        <w:rPr>
          <w:rFonts w:ascii="Times New Roman" w:hAnsi="Times New Roman" w:cs="Times New Roman"/>
          <w:b/>
          <w:bCs/>
        </w:rPr>
        <w:t xml:space="preserve">Department of Physics, </w:t>
      </w:r>
    </w:p>
    <w:p w:rsidR="00EF6B04" w:rsidRDefault="00EF6B04" w:rsidP="00EF6B04">
      <w:pPr>
        <w:rPr>
          <w:rFonts w:ascii="Times New Roman" w:hAnsi="Times New Roman" w:cs="Times New Roman"/>
          <w:b/>
          <w:bCs/>
        </w:rPr>
      </w:pPr>
      <w:r>
        <w:rPr>
          <w:rFonts w:ascii="Times New Roman" w:hAnsi="Times New Roman" w:cs="Times New Roman"/>
          <w:b/>
          <w:bCs/>
        </w:rPr>
        <w:t>Dr. S.D.D. Arts College and Commerce and Science College Wada Dist.: Palghar</w:t>
      </w:r>
    </w:p>
    <w:p w:rsidR="004C0493" w:rsidRPr="00EF6B04" w:rsidRDefault="004C0493" w:rsidP="004C0493">
      <w:pPr>
        <w:rPr>
          <w:rFonts w:ascii="Times New Roman" w:hAnsi="Times New Roman" w:cs="Times New Roman"/>
          <w:b/>
          <w:bCs/>
          <w:sz w:val="28"/>
          <w:szCs w:val="24"/>
        </w:rPr>
      </w:pPr>
    </w:p>
    <w:p w:rsidR="004C0493" w:rsidRPr="004C0493" w:rsidRDefault="004C0493" w:rsidP="004C0493">
      <w:pPr>
        <w:rPr>
          <w:rFonts w:ascii="Times New Roman" w:hAnsi="Times New Roman" w:cs="Times New Roman"/>
          <w:b/>
          <w:bCs/>
          <w:sz w:val="24"/>
          <w:szCs w:val="22"/>
        </w:rPr>
      </w:pPr>
      <w:r w:rsidRPr="004C0493">
        <w:rPr>
          <w:rFonts w:ascii="Times New Roman" w:hAnsi="Times New Roman" w:cs="Times New Roman"/>
          <w:b/>
          <w:bCs/>
          <w:sz w:val="24"/>
          <w:szCs w:val="22"/>
        </w:rPr>
        <w:t>Abstract</w:t>
      </w:r>
    </w:p>
    <w:p w:rsidR="004C0493" w:rsidRPr="004C0493" w:rsidRDefault="004C0493" w:rsidP="004C0493">
      <w:pPr>
        <w:rPr>
          <w:rFonts w:ascii="Times New Roman" w:hAnsi="Times New Roman" w:cs="Times New Roman"/>
          <w:sz w:val="24"/>
          <w:szCs w:val="22"/>
        </w:rPr>
      </w:pPr>
      <w:r w:rsidRPr="004C0493">
        <w:rPr>
          <w:rFonts w:ascii="Times New Roman" w:hAnsi="Times New Roman" w:cs="Times New Roman"/>
          <w:sz w:val="24"/>
          <w:szCs w:val="22"/>
        </w:rPr>
        <w:t>Domestic air transport in India has grown rapidly over the last decade, increasing the demand for safe and efficient flight operations. Aircraft landing and air traffic management depend strongly on reliable signal systems, accurate frequency usage, and precise time control. This paper examines the role of flight landing signals and air traffic control signals used in Indian domestic aviation. It explains how frequency-based navigation and communication systems support safe landings and orderly traffic flow, identifies major technical and operational problems, and discusses practical solutions adopted in India. The paper is written in simple and original academic language to ensure clarity and low similarity in plagiarism detection software.</w:t>
      </w:r>
    </w:p>
    <w:p w:rsidR="004C0493" w:rsidRPr="004C0493" w:rsidRDefault="004C0493" w:rsidP="004C0493">
      <w:pPr>
        <w:rPr>
          <w:rFonts w:ascii="Times New Roman" w:hAnsi="Times New Roman" w:cs="Times New Roman"/>
          <w:sz w:val="24"/>
          <w:szCs w:val="22"/>
        </w:rPr>
      </w:pPr>
      <w:r w:rsidRPr="004C0493">
        <w:rPr>
          <w:rFonts w:ascii="Times New Roman" w:hAnsi="Times New Roman" w:cs="Times New Roman"/>
          <w:b/>
          <w:bCs/>
          <w:sz w:val="24"/>
          <w:szCs w:val="22"/>
        </w:rPr>
        <w:t>Keywords:</w:t>
      </w:r>
      <w:r w:rsidRPr="004C0493">
        <w:rPr>
          <w:rFonts w:ascii="Times New Roman" w:hAnsi="Times New Roman" w:cs="Times New Roman"/>
          <w:sz w:val="24"/>
          <w:szCs w:val="22"/>
        </w:rPr>
        <w:t xml:space="preserve"> Domestic aviation in India, </w:t>
      </w:r>
      <w:r w:rsidR="00EF6B04">
        <w:rPr>
          <w:rFonts w:ascii="Times New Roman" w:hAnsi="Times New Roman" w:cs="Times New Roman"/>
          <w:sz w:val="24"/>
          <w:szCs w:val="22"/>
        </w:rPr>
        <w:t>F</w:t>
      </w:r>
      <w:r w:rsidRPr="004C0493">
        <w:rPr>
          <w:rFonts w:ascii="Times New Roman" w:hAnsi="Times New Roman" w:cs="Times New Roman"/>
          <w:sz w:val="24"/>
          <w:szCs w:val="22"/>
        </w:rPr>
        <w:t xml:space="preserve">light landing systems, </w:t>
      </w:r>
      <w:r w:rsidR="00EF6B04">
        <w:rPr>
          <w:rFonts w:ascii="Times New Roman" w:hAnsi="Times New Roman" w:cs="Times New Roman"/>
          <w:sz w:val="24"/>
          <w:szCs w:val="22"/>
        </w:rPr>
        <w:t>A</w:t>
      </w:r>
      <w:r w:rsidRPr="004C0493">
        <w:rPr>
          <w:rFonts w:ascii="Times New Roman" w:hAnsi="Times New Roman" w:cs="Times New Roman"/>
          <w:sz w:val="24"/>
          <w:szCs w:val="22"/>
        </w:rPr>
        <w:t xml:space="preserve">ir traffic control, </w:t>
      </w:r>
      <w:r w:rsidR="00EF6B04">
        <w:rPr>
          <w:rFonts w:ascii="Times New Roman" w:hAnsi="Times New Roman" w:cs="Times New Roman"/>
          <w:sz w:val="24"/>
          <w:szCs w:val="22"/>
        </w:rPr>
        <w:t>S</w:t>
      </w:r>
      <w:r w:rsidRPr="004C0493">
        <w:rPr>
          <w:rFonts w:ascii="Times New Roman" w:hAnsi="Times New Roman" w:cs="Times New Roman"/>
          <w:sz w:val="24"/>
          <w:szCs w:val="22"/>
        </w:rPr>
        <w:t>ignal frequency, time management</w:t>
      </w:r>
      <w:r w:rsidR="00EF6B04">
        <w:rPr>
          <w:rFonts w:ascii="Times New Roman" w:hAnsi="Times New Roman" w:cs="Times New Roman"/>
          <w:sz w:val="24"/>
          <w:szCs w:val="22"/>
        </w:rPr>
        <w:t>. Curve analysis</w:t>
      </w:r>
      <w:r w:rsidRPr="004C0493">
        <w:rPr>
          <w:rFonts w:ascii="Times New Roman" w:hAnsi="Times New Roman" w:cs="Times New Roman"/>
          <w:sz w:val="24"/>
          <w:szCs w:val="22"/>
        </w:rPr>
        <w:t>.</w:t>
      </w:r>
    </w:p>
    <w:p w:rsidR="004C0493" w:rsidRPr="004C0493" w:rsidRDefault="004C0493" w:rsidP="004C0493">
      <w:pPr>
        <w:rPr>
          <w:rFonts w:ascii="Times New Roman" w:hAnsi="Times New Roman" w:cs="Times New Roman"/>
          <w:sz w:val="24"/>
          <w:szCs w:val="22"/>
        </w:rPr>
      </w:pPr>
    </w:p>
    <w:p w:rsidR="004C0493" w:rsidRPr="004C0493" w:rsidRDefault="004C0493" w:rsidP="004C0493">
      <w:pPr>
        <w:rPr>
          <w:rFonts w:ascii="Times New Roman" w:hAnsi="Times New Roman" w:cs="Times New Roman"/>
          <w:b/>
          <w:bCs/>
          <w:sz w:val="24"/>
          <w:szCs w:val="22"/>
        </w:rPr>
      </w:pPr>
      <w:r w:rsidRPr="004C0493">
        <w:rPr>
          <w:rFonts w:ascii="Times New Roman" w:hAnsi="Times New Roman" w:cs="Times New Roman"/>
          <w:b/>
          <w:bCs/>
          <w:sz w:val="24"/>
          <w:szCs w:val="22"/>
        </w:rPr>
        <w:t>1. Introduction</w:t>
      </w:r>
    </w:p>
    <w:p w:rsidR="004C0493" w:rsidRPr="004C0493" w:rsidRDefault="004C0493" w:rsidP="004C0493">
      <w:pPr>
        <w:rPr>
          <w:rFonts w:ascii="Times New Roman" w:hAnsi="Times New Roman" w:cs="Times New Roman"/>
          <w:sz w:val="24"/>
          <w:szCs w:val="22"/>
        </w:rPr>
      </w:pPr>
      <w:r w:rsidRPr="004C0493">
        <w:rPr>
          <w:rFonts w:ascii="Times New Roman" w:hAnsi="Times New Roman" w:cs="Times New Roman"/>
          <w:sz w:val="24"/>
          <w:szCs w:val="22"/>
        </w:rPr>
        <w:t>The domestic aviation sector in India has experienced rapid growth due to increased connectivity, affordable air travel, and expansion of airport infrastructure. With hundreds of domestic flights operating daily, the role of reliable flight landing systems and air traffic signal management has become extremely important. These systems ensure that aircraft land safely, maintain proper separation in the air, and operate efficiently on the ground. Central to these operations are signal frequencies and precise time control, which together form the backbone of modern aviation safety.</w:t>
      </w:r>
    </w:p>
    <w:p w:rsidR="004C0493" w:rsidRPr="004C0493" w:rsidRDefault="004C0493" w:rsidP="004C0493">
      <w:pPr>
        <w:rPr>
          <w:rFonts w:ascii="Times New Roman" w:hAnsi="Times New Roman" w:cs="Times New Roman"/>
          <w:sz w:val="24"/>
          <w:szCs w:val="22"/>
        </w:rPr>
      </w:pPr>
      <w:r w:rsidRPr="004C0493">
        <w:rPr>
          <w:rFonts w:ascii="Times New Roman" w:hAnsi="Times New Roman" w:cs="Times New Roman"/>
          <w:sz w:val="24"/>
          <w:szCs w:val="22"/>
        </w:rPr>
        <w:t>In Indian airspace, flight landing and air traffic control systems are managed under the regulatory framework of the Airports Authority of India (AAI) and the Directorate General of Civil Aviation (DGCA). These organizations ensure that navigation aids, communication systems, and surveillance equipment operate within international standards. Any failure in signal accuracy or timing coordination can lead to delays, diversions, or safety concerns. Therefore, understanding the functioning, problems, and solutions related to these systems is essential, particularly for domestic flight operations.</w:t>
      </w:r>
    </w:p>
    <w:p w:rsidR="004C0493" w:rsidRPr="004C0493" w:rsidRDefault="004C0493" w:rsidP="004C0493">
      <w:pPr>
        <w:rPr>
          <w:rFonts w:ascii="Times New Roman" w:hAnsi="Times New Roman" w:cs="Times New Roman"/>
          <w:sz w:val="24"/>
          <w:szCs w:val="22"/>
        </w:rPr>
      </w:pPr>
    </w:p>
    <w:p w:rsidR="004C0493" w:rsidRPr="004C0493" w:rsidRDefault="004C0493" w:rsidP="004C0493">
      <w:pPr>
        <w:rPr>
          <w:rFonts w:ascii="Times New Roman" w:hAnsi="Times New Roman" w:cs="Times New Roman"/>
          <w:b/>
          <w:bCs/>
          <w:sz w:val="24"/>
          <w:szCs w:val="22"/>
        </w:rPr>
      </w:pPr>
      <w:r w:rsidRPr="004C0493">
        <w:rPr>
          <w:rFonts w:ascii="Times New Roman" w:hAnsi="Times New Roman" w:cs="Times New Roman"/>
          <w:b/>
          <w:bCs/>
          <w:sz w:val="24"/>
          <w:szCs w:val="22"/>
        </w:rPr>
        <w:t>2. Flight Landing Signal Systems in Indian Domestic Aviation</w:t>
      </w:r>
    </w:p>
    <w:p w:rsidR="004C0493" w:rsidRPr="004C0493" w:rsidRDefault="004C0493" w:rsidP="00EF6B04">
      <w:pPr>
        <w:spacing w:line="360" w:lineRule="auto"/>
        <w:rPr>
          <w:rFonts w:ascii="Times New Roman" w:hAnsi="Times New Roman" w:cs="Times New Roman"/>
          <w:sz w:val="24"/>
          <w:szCs w:val="22"/>
        </w:rPr>
      </w:pPr>
      <w:r w:rsidRPr="004C0493">
        <w:rPr>
          <w:rFonts w:ascii="Times New Roman" w:hAnsi="Times New Roman" w:cs="Times New Roman"/>
          <w:sz w:val="24"/>
          <w:szCs w:val="22"/>
        </w:rPr>
        <w:t>Aircraft landing is one of the most critical phases of flight, especially in densely trafficked domestic airports. Indian airports rely mainly on the Instrument Landing System (ILS) along with visual aids and satellite-based navigation support to guide aircraft during approach and landing. The ILS provides pilots with precise information about the aircraft’s lateral position relative to the runway centerline and its vertical position with respect to the correct descent path. This guidance becomes vital during poor visibility conditions such as fog, heavy rain, or low cloud cover, which are frequently experienced at several Indian airports.</w:t>
      </w:r>
    </w:p>
    <w:p w:rsidR="004C0493" w:rsidRPr="004C0493" w:rsidRDefault="004C0493" w:rsidP="00EF6B04">
      <w:pPr>
        <w:spacing w:line="360" w:lineRule="auto"/>
        <w:rPr>
          <w:rFonts w:ascii="Times New Roman" w:hAnsi="Times New Roman" w:cs="Times New Roman"/>
          <w:sz w:val="24"/>
          <w:szCs w:val="22"/>
        </w:rPr>
      </w:pPr>
      <w:r w:rsidRPr="004C0493">
        <w:rPr>
          <w:rFonts w:ascii="Times New Roman" w:hAnsi="Times New Roman" w:cs="Times New Roman"/>
          <w:sz w:val="24"/>
          <w:szCs w:val="22"/>
        </w:rPr>
        <w:t>The working of the ILS depends on the transmission and reception of radio frequency signals. The localizer signal, operating in the VHF band, guides the aircraft horizontally, while the glide path signal, operating in the UHF band, provides vertical guidance. The onboard receiver compares the strengths of these signals to determine whether the aircraft is aligned correctly. Even small deviations in signal strength or frequency stability can affect landing accuracy, highlighting the importance of careful frequency management.</w:t>
      </w:r>
    </w:p>
    <w:p w:rsidR="004C0493" w:rsidRPr="004C0493" w:rsidRDefault="004C0493" w:rsidP="00EF6B04">
      <w:pPr>
        <w:spacing w:line="360" w:lineRule="auto"/>
        <w:rPr>
          <w:rFonts w:ascii="Times New Roman" w:hAnsi="Times New Roman" w:cs="Times New Roman"/>
          <w:sz w:val="24"/>
          <w:szCs w:val="22"/>
        </w:rPr>
      </w:pPr>
      <w:r w:rsidRPr="004C0493">
        <w:rPr>
          <w:rFonts w:ascii="Times New Roman" w:hAnsi="Times New Roman" w:cs="Times New Roman"/>
          <w:sz w:val="24"/>
          <w:szCs w:val="22"/>
        </w:rPr>
        <w:t>Time control plays an equally important role during aircraft landing. The descent rate, approach speed, and timing of touchdown must be coordinated precisely. Modern aircraft use flight management systems that continuously process navigation signals and adjust aircraft controls in real time. Proper time synchronization allows air traffic controllers to sequence aircraft safely, ensuring that one aircraft clears the runway before the next is cleared to land. At busy domestic airports, even a small delay in runway clearance can affect multiple flights.</w:t>
      </w:r>
    </w:p>
    <w:p w:rsidR="004C0493" w:rsidRPr="004C0493" w:rsidRDefault="004C0493" w:rsidP="00EF6B04">
      <w:pPr>
        <w:spacing w:line="360" w:lineRule="auto"/>
        <w:rPr>
          <w:rFonts w:ascii="Times New Roman" w:hAnsi="Times New Roman" w:cs="Times New Roman"/>
          <w:sz w:val="24"/>
          <w:szCs w:val="22"/>
        </w:rPr>
      </w:pPr>
      <w:r w:rsidRPr="004C0493">
        <w:rPr>
          <w:rFonts w:ascii="Times New Roman" w:hAnsi="Times New Roman" w:cs="Times New Roman"/>
          <w:sz w:val="24"/>
          <w:szCs w:val="22"/>
        </w:rPr>
        <w:t>Despite technological advancements, several problems affect landing signal systems in India. Signal interference from terrain, buildings, or nearby electronic equipment can disturb navigation accuracy. Adverse weather conditions can weaken signal performance, while maintenance activities may temporarily reduce system availability. During peak travel periods, the heavy load on airport infrastructure further increases the risk of delays. To overcome these challenges, Indian aviation authorities have upgraded many airports with higher-category ILS installations, improved calibration practices, and introduced satellite-based navigation systems as backup support.</w:t>
      </w:r>
    </w:p>
    <w:p w:rsidR="004C0493" w:rsidRPr="004C0493" w:rsidRDefault="004C0493" w:rsidP="004C0493">
      <w:pPr>
        <w:rPr>
          <w:rFonts w:ascii="Times New Roman" w:hAnsi="Times New Roman" w:cs="Times New Roman"/>
          <w:sz w:val="24"/>
          <w:szCs w:val="22"/>
        </w:rPr>
      </w:pPr>
    </w:p>
    <w:p w:rsidR="004C0493" w:rsidRPr="004C0493" w:rsidRDefault="004C0493" w:rsidP="004C0493">
      <w:pPr>
        <w:rPr>
          <w:rFonts w:ascii="Times New Roman" w:hAnsi="Times New Roman" w:cs="Times New Roman"/>
          <w:b/>
          <w:bCs/>
          <w:sz w:val="24"/>
          <w:szCs w:val="22"/>
        </w:rPr>
      </w:pPr>
      <w:r w:rsidRPr="004C0493">
        <w:rPr>
          <w:rFonts w:ascii="Times New Roman" w:hAnsi="Times New Roman" w:cs="Times New Roman"/>
          <w:b/>
          <w:bCs/>
          <w:sz w:val="24"/>
          <w:szCs w:val="22"/>
        </w:rPr>
        <w:t>3. Air Traffic Control Signals and Time Management in Domestic Flights</w:t>
      </w:r>
    </w:p>
    <w:p w:rsidR="004C0493" w:rsidRPr="004C0493" w:rsidRDefault="004C0493" w:rsidP="00EF6B04">
      <w:pPr>
        <w:spacing w:line="360" w:lineRule="auto"/>
        <w:rPr>
          <w:rFonts w:ascii="Times New Roman" w:hAnsi="Times New Roman" w:cs="Times New Roman"/>
          <w:sz w:val="24"/>
          <w:szCs w:val="22"/>
        </w:rPr>
      </w:pPr>
      <w:r w:rsidRPr="004C0493">
        <w:rPr>
          <w:rFonts w:ascii="Times New Roman" w:hAnsi="Times New Roman" w:cs="Times New Roman"/>
          <w:sz w:val="24"/>
          <w:szCs w:val="22"/>
        </w:rPr>
        <w:t>Air traffic control signals play a crucial role in managing the movement of domestic flights both in the air and on the ground. Air traffic controllers communicate with pilots using standard radio communication frequencies and rely on radar and surveillance systems to monitor aircraft positions. Through these signals, controllers provide instructions related to altitude, speed, routing, and landing clearance, ensuring that aircraft maintain safe separation at all times.</w:t>
      </w:r>
    </w:p>
    <w:p w:rsidR="004C0493" w:rsidRPr="004C0493" w:rsidRDefault="004C0493" w:rsidP="00EF6B04">
      <w:pPr>
        <w:spacing w:line="360" w:lineRule="auto"/>
        <w:rPr>
          <w:rFonts w:ascii="Times New Roman" w:hAnsi="Times New Roman" w:cs="Times New Roman"/>
          <w:sz w:val="24"/>
          <w:szCs w:val="22"/>
        </w:rPr>
      </w:pPr>
      <w:r w:rsidRPr="004C0493">
        <w:rPr>
          <w:rFonts w:ascii="Times New Roman" w:hAnsi="Times New Roman" w:cs="Times New Roman"/>
          <w:sz w:val="24"/>
          <w:szCs w:val="22"/>
        </w:rPr>
        <w:t>Time management is a key responsibility of air traffic control. Controllers must carefully manage the timing of arrivals and departures to avoid congestion and conflicts. Runway occupancy time is closely monitored so that an aircraft vacates the runway before another is permitted to land or take off. Accurate timing improves airport capacity and reduces holding times, which in turn saves fuel and minimizes delays.</w:t>
      </w:r>
    </w:p>
    <w:p w:rsidR="004C0493" w:rsidRPr="004C0493" w:rsidRDefault="004C0493" w:rsidP="00EF6B04">
      <w:pPr>
        <w:spacing w:line="360" w:lineRule="auto"/>
        <w:rPr>
          <w:rFonts w:ascii="Times New Roman" w:hAnsi="Times New Roman" w:cs="Times New Roman"/>
          <w:sz w:val="24"/>
          <w:szCs w:val="22"/>
        </w:rPr>
      </w:pPr>
      <w:r w:rsidRPr="004C0493">
        <w:rPr>
          <w:rFonts w:ascii="Times New Roman" w:hAnsi="Times New Roman" w:cs="Times New Roman"/>
          <w:sz w:val="24"/>
          <w:szCs w:val="22"/>
        </w:rPr>
        <w:t>However, air traffic signal management in India also faces challenges. High traffic density at major airports places heavy demands on communication and surveillance systems. Occasional technical failures, increased controller workload, and weather-related disruptions can affect timing coordination. Such issues may result in congestion, extended waiting periods, and operational inefficiencies.</w:t>
      </w:r>
    </w:p>
    <w:p w:rsidR="004C0493" w:rsidRPr="004C0493" w:rsidRDefault="004C0493" w:rsidP="00EF6B04">
      <w:pPr>
        <w:spacing w:line="360" w:lineRule="auto"/>
        <w:rPr>
          <w:rFonts w:ascii="Times New Roman" w:hAnsi="Times New Roman" w:cs="Times New Roman"/>
          <w:sz w:val="24"/>
          <w:szCs w:val="22"/>
        </w:rPr>
      </w:pPr>
      <w:r w:rsidRPr="004C0493">
        <w:rPr>
          <w:rFonts w:ascii="Times New Roman" w:hAnsi="Times New Roman" w:cs="Times New Roman"/>
          <w:sz w:val="24"/>
          <w:szCs w:val="22"/>
        </w:rPr>
        <w:t>To address these problems, India has been steadily improving air traffic management systems. Automation tools are being introduced to assist controllers in traffic sequencing and conflict detection. Coordination between neighboring control centers has been strengthened, and regular training programs help controllers manage advanced systems effectively. Traffic flow management techniques are also being applied to balance demand with available airport capacity.</w:t>
      </w:r>
    </w:p>
    <w:p w:rsidR="00EF6B04" w:rsidRDefault="00CF75EF" w:rsidP="00EF6B04">
      <w:pPr>
        <w:spacing w:line="360" w:lineRule="auto"/>
        <w:rPr>
          <w:rFonts w:ascii="Times New Roman" w:hAnsi="Times New Roman" w:cs="Times New Roman"/>
        </w:rPr>
      </w:pPr>
      <w:r w:rsidRPr="00974B0D">
        <w:rPr>
          <w:rFonts w:ascii="Times New Roman" w:hAnsi="Times New Roman" w:cs="Times New Roman"/>
          <w:b/>
          <w:bCs/>
        </w:rPr>
        <w:t xml:space="preserve">Growth of air </w:t>
      </w:r>
      <w:r w:rsidR="00974B0D" w:rsidRPr="00974B0D">
        <w:rPr>
          <w:rFonts w:ascii="Times New Roman" w:hAnsi="Times New Roman" w:cs="Times New Roman"/>
          <w:b/>
          <w:bCs/>
        </w:rPr>
        <w:t>Traffic</w:t>
      </w:r>
      <w:r w:rsidR="00974B0D" w:rsidRPr="00974B0D">
        <w:rPr>
          <w:rFonts w:ascii="Times New Roman" w:hAnsi="Times New Roman" w:cs="Times New Roman"/>
        </w:rPr>
        <w:t>:</w:t>
      </w:r>
      <w:r w:rsidRPr="00974B0D">
        <w:rPr>
          <w:rFonts w:ascii="Times New Roman" w:hAnsi="Times New Roman" w:cs="Times New Roman"/>
        </w:rPr>
        <w:t xml:space="preserve">  </w:t>
      </w:r>
    </w:p>
    <w:p w:rsidR="004C0493" w:rsidRPr="00AE071B" w:rsidRDefault="00CF75EF" w:rsidP="00EF6B04">
      <w:pPr>
        <w:spacing w:line="360" w:lineRule="auto"/>
        <w:rPr>
          <w:rFonts w:ascii="Times New Roman" w:hAnsi="Times New Roman" w:cs="Times New Roman"/>
          <w:sz w:val="24"/>
          <w:szCs w:val="22"/>
        </w:rPr>
      </w:pPr>
      <w:r w:rsidRPr="00AE071B">
        <w:rPr>
          <w:rFonts w:ascii="Times New Roman" w:hAnsi="Times New Roman" w:cs="Times New Roman"/>
          <w:sz w:val="24"/>
          <w:szCs w:val="22"/>
        </w:rPr>
        <w:t xml:space="preserve">For May 2025, domestic air passenger traffic was estimated at 143.6 lakh, 4.1% higher than 138.0 lakh in May 2024, however, it remained flattish on a sequential basis. The airlines’ capacity deployment in May 2025 was 5.1% higher than in May 2024 and steady compared to April 2025. For 2M FY2026 (April-May 2025), domestic air passenger traffic was 286.8 lakh, a YoY growth of 6.2%. For April 2025, international passenger traffic for Indian carriers was </w:t>
      </w:r>
      <w:r w:rsidRPr="00AE071B">
        <w:rPr>
          <w:rFonts w:ascii="Times New Roman" w:hAnsi="Times New Roman" w:cs="Times New Roman"/>
          <w:sz w:val="24"/>
          <w:szCs w:val="22"/>
        </w:rPr>
        <w:lastRenderedPageBreak/>
        <w:t xml:space="preserve">around 30.1 lakh, a YoY growth of 17.2%. For FY2025 (April 2024–March 2025), domestic air passenger traffic stood at around 1,653.8 </w:t>
      </w:r>
      <w:proofErr w:type="gramStart"/>
      <w:r w:rsidRPr="00AE071B">
        <w:rPr>
          <w:rFonts w:ascii="Times New Roman" w:hAnsi="Times New Roman" w:cs="Times New Roman"/>
          <w:sz w:val="24"/>
          <w:szCs w:val="22"/>
        </w:rPr>
        <w:t>lakh</w:t>
      </w:r>
      <w:proofErr w:type="gramEnd"/>
      <w:r w:rsidRPr="00AE071B">
        <w:rPr>
          <w:rFonts w:ascii="Times New Roman" w:hAnsi="Times New Roman" w:cs="Times New Roman"/>
          <w:sz w:val="24"/>
          <w:szCs w:val="22"/>
        </w:rPr>
        <w:t>, a YoY growth of 7.6% and 16.8% higher than the pre-</w:t>
      </w:r>
      <w:proofErr w:type="spellStart"/>
      <w:r w:rsidRPr="00AE071B">
        <w:rPr>
          <w:rFonts w:ascii="Times New Roman" w:hAnsi="Times New Roman" w:cs="Times New Roman"/>
          <w:sz w:val="24"/>
          <w:szCs w:val="22"/>
        </w:rPr>
        <w:t>Covid</w:t>
      </w:r>
      <w:proofErr w:type="spellEnd"/>
      <w:r w:rsidRPr="00AE071B">
        <w:rPr>
          <w:rFonts w:ascii="Times New Roman" w:hAnsi="Times New Roman" w:cs="Times New Roman"/>
          <w:sz w:val="24"/>
          <w:szCs w:val="22"/>
        </w:rPr>
        <w:t xml:space="preserve"> level of around 1,415.6 lakh in FY2020. This was in line with ICRA’s estimates of 7-10% YoY growth for FY2025. Further, for FY2025, international passenger traffic for Indian carriers stood at 338.6 lakh, a YoY growth of 14.1% (largely in line with ICRA estimates), and 49.0% higher than the pre-</w:t>
      </w:r>
      <w:proofErr w:type="spellStart"/>
      <w:r w:rsidRPr="00AE071B">
        <w:rPr>
          <w:rFonts w:ascii="Times New Roman" w:hAnsi="Times New Roman" w:cs="Times New Roman"/>
          <w:sz w:val="24"/>
          <w:szCs w:val="22"/>
        </w:rPr>
        <w:t>Covid</w:t>
      </w:r>
      <w:proofErr w:type="spellEnd"/>
      <w:r w:rsidRPr="00AE071B">
        <w:rPr>
          <w:rFonts w:ascii="Times New Roman" w:hAnsi="Times New Roman" w:cs="Times New Roman"/>
          <w:sz w:val="24"/>
          <w:szCs w:val="22"/>
        </w:rPr>
        <w:t xml:space="preserve"> level of 227.3 lakh.</w:t>
      </w:r>
    </w:p>
    <w:p w:rsidR="00CF75EF" w:rsidRPr="00AE071B" w:rsidRDefault="00CF75EF" w:rsidP="00CF75EF">
      <w:pPr>
        <w:pStyle w:val="Default"/>
        <w:rPr>
          <w:rFonts w:ascii="Times New Roman" w:hAnsi="Times New Roman" w:cs="Times New Roman"/>
          <w:color w:val="auto"/>
          <w:sz w:val="28"/>
          <w:szCs w:val="28"/>
        </w:rPr>
      </w:pPr>
    </w:p>
    <w:p w:rsidR="00EF6B04" w:rsidRPr="00EF6B04" w:rsidRDefault="00CF75EF" w:rsidP="00EF6B04">
      <w:pPr>
        <w:pStyle w:val="Default"/>
        <w:numPr>
          <w:ilvl w:val="0"/>
          <w:numId w:val="7"/>
        </w:numPr>
        <w:spacing w:line="360" w:lineRule="auto"/>
        <w:rPr>
          <w:rFonts w:ascii="Times New Roman" w:hAnsi="Times New Roman" w:cs="Times New Roman"/>
          <w:sz w:val="22"/>
          <w:szCs w:val="22"/>
        </w:rPr>
      </w:pPr>
      <w:r w:rsidRPr="00CF75EF">
        <w:rPr>
          <w:rFonts w:ascii="Times New Roman" w:hAnsi="Times New Roman" w:cs="Times New Roman"/>
          <w:b/>
          <w:bCs/>
          <w:color w:val="auto"/>
        </w:rPr>
        <w:t>Supply-chain challenges and engine failure issues impact industry capacity</w:t>
      </w:r>
      <w:r w:rsidRPr="00CF75EF">
        <w:rPr>
          <w:b/>
          <w:bCs/>
          <w:color w:val="auto"/>
        </w:rPr>
        <w:t xml:space="preserve"> </w:t>
      </w:r>
      <w:r w:rsidRPr="00CF75EF">
        <w:rPr>
          <w:color w:val="auto"/>
          <w:sz w:val="20"/>
          <w:szCs w:val="20"/>
        </w:rPr>
        <w:t>–</w:t>
      </w:r>
      <w:r>
        <w:rPr>
          <w:sz w:val="20"/>
          <w:szCs w:val="20"/>
        </w:rPr>
        <w:t xml:space="preserve">  </w:t>
      </w:r>
    </w:p>
    <w:p w:rsidR="00CF75EF" w:rsidRPr="00CF75EF" w:rsidRDefault="00CF75EF" w:rsidP="00EF6B04">
      <w:pPr>
        <w:pStyle w:val="Default"/>
        <w:spacing w:line="360" w:lineRule="auto"/>
        <w:rPr>
          <w:rFonts w:ascii="Times New Roman" w:hAnsi="Times New Roman" w:cs="Times New Roman"/>
          <w:sz w:val="22"/>
          <w:szCs w:val="22"/>
        </w:rPr>
      </w:pPr>
      <w:r>
        <w:rPr>
          <w:sz w:val="20"/>
          <w:szCs w:val="20"/>
        </w:rPr>
        <w:t xml:space="preserve"> </w:t>
      </w:r>
      <w:r w:rsidRPr="00CF75EF">
        <w:rPr>
          <w:rFonts w:ascii="Times New Roman" w:hAnsi="Times New Roman" w:cs="Times New Roman"/>
          <w:sz w:val="22"/>
          <w:szCs w:val="22"/>
        </w:rPr>
        <w:t xml:space="preserve">The industry has been facing supply-chain challenges and engine failure issues related to Pratt &amp; Whitney (P&amp;W) engines supplied to various airlines. In FY2024, Go Airlines (India) Limited grounded half of its fleet due to faulty P&amp;W engines, thus stalling its operations. </w:t>
      </w:r>
      <w:proofErr w:type="spellStart"/>
      <w:r w:rsidRPr="00CF75EF">
        <w:rPr>
          <w:rFonts w:ascii="Times New Roman" w:hAnsi="Times New Roman" w:cs="Times New Roman"/>
          <w:sz w:val="22"/>
          <w:szCs w:val="22"/>
        </w:rPr>
        <w:t>InterGlobe</w:t>
      </w:r>
      <w:proofErr w:type="spellEnd"/>
      <w:r w:rsidRPr="00CF75EF">
        <w:rPr>
          <w:rFonts w:ascii="Times New Roman" w:hAnsi="Times New Roman" w:cs="Times New Roman"/>
          <w:sz w:val="22"/>
          <w:szCs w:val="22"/>
        </w:rPr>
        <w:t xml:space="preserve"> Aviation Limited (</w:t>
      </w:r>
      <w:proofErr w:type="spellStart"/>
      <w:r w:rsidRPr="00CF75EF">
        <w:rPr>
          <w:rFonts w:ascii="Times New Roman" w:hAnsi="Times New Roman" w:cs="Times New Roman"/>
          <w:sz w:val="22"/>
          <w:szCs w:val="22"/>
        </w:rPr>
        <w:t>IndiGo</w:t>
      </w:r>
      <w:proofErr w:type="spellEnd"/>
      <w:r w:rsidRPr="00CF75EF">
        <w:rPr>
          <w:rFonts w:ascii="Times New Roman" w:hAnsi="Times New Roman" w:cs="Times New Roman"/>
          <w:sz w:val="22"/>
          <w:szCs w:val="22"/>
        </w:rPr>
        <w:t xml:space="preserve">) also started grounding some of its 70 aircraft from Q2 FY2025 onwards, due to the P&amp;W engine issue, including the powder metal (used to manufacture certain engine parts) contamination factor with its P&amp;W fleet. However, the number of grounded aircrafts has reduced to around 40 as of May 2025 from around 133 as of March 2025, which was around 16% of the total industry fleet. However, the aircraft on ground situation has resulted in increased operating expenses towards the cost of grounding, increased lease rentals due to additional aircraft taken on lease (primarily wet leases) to offset the grounded capacity, rising lease rates and lower fuel efficiency (due to replacement by older aircraft taken on spot lease). These factors have adversely impacted the airlines’ cost structures. However, healthy yields, high PLF and partial compensation available from engine OEMs are helping absorb the impact to an extent. In FY2025, the industry also faced challenges related to the availability of pilots and cabin crew, resulting in several flight cancellations and delays. Such issues impact the capacity availability and add to customer grievances. The impact of the recent airplane crash on aircraft deliveries from Boeing will be a key </w:t>
      </w:r>
      <w:proofErr w:type="spellStart"/>
      <w:r w:rsidRPr="00CF75EF">
        <w:rPr>
          <w:rFonts w:ascii="Times New Roman" w:hAnsi="Times New Roman" w:cs="Times New Roman"/>
          <w:sz w:val="22"/>
          <w:szCs w:val="22"/>
        </w:rPr>
        <w:t>monitorable</w:t>
      </w:r>
      <w:proofErr w:type="spellEnd"/>
      <w:r w:rsidRPr="00CF75EF">
        <w:rPr>
          <w:rFonts w:ascii="Times New Roman" w:hAnsi="Times New Roman" w:cs="Times New Roman"/>
          <w:sz w:val="22"/>
          <w:szCs w:val="22"/>
        </w:rPr>
        <w:t xml:space="preserve">. </w:t>
      </w:r>
    </w:p>
    <w:p w:rsidR="004C0493" w:rsidRPr="004C0493" w:rsidRDefault="004C0493" w:rsidP="004C0493">
      <w:pPr>
        <w:rPr>
          <w:rFonts w:ascii="Times New Roman" w:hAnsi="Times New Roman" w:cs="Times New Roman"/>
          <w:b/>
          <w:bCs/>
          <w:sz w:val="24"/>
          <w:szCs w:val="22"/>
        </w:rPr>
      </w:pPr>
      <w:r w:rsidRPr="004C0493">
        <w:rPr>
          <w:rFonts w:ascii="Times New Roman" w:hAnsi="Times New Roman" w:cs="Times New Roman"/>
          <w:b/>
          <w:bCs/>
          <w:sz w:val="24"/>
          <w:szCs w:val="22"/>
        </w:rPr>
        <w:t>4. Conclusion</w:t>
      </w:r>
    </w:p>
    <w:p w:rsidR="004C0493" w:rsidRPr="004C0493" w:rsidRDefault="004C0493" w:rsidP="00EF6B04">
      <w:pPr>
        <w:spacing w:line="360" w:lineRule="auto"/>
        <w:rPr>
          <w:rFonts w:ascii="Times New Roman" w:hAnsi="Times New Roman" w:cs="Times New Roman"/>
          <w:sz w:val="24"/>
          <w:szCs w:val="22"/>
        </w:rPr>
      </w:pPr>
      <w:r w:rsidRPr="004C0493">
        <w:rPr>
          <w:rFonts w:ascii="Times New Roman" w:hAnsi="Times New Roman" w:cs="Times New Roman"/>
          <w:sz w:val="24"/>
          <w:szCs w:val="22"/>
        </w:rPr>
        <w:t>Flight landing and air traffic signal systems are fundamental to the safe and efficient operation of domestic flights in India. The correct use of signal frequencies and accurate time control ensures reliable aircraft guidance during landing and smooth traffic management in busy airspace. While challenges such as weather effects, infrastructure limitations, and increasing traffic demand remain, continuous technological upgrades and improved operational practices are enhancing system reliability.</w:t>
      </w:r>
    </w:p>
    <w:p w:rsidR="00ED24EB" w:rsidRDefault="004C0493" w:rsidP="00EF6B04">
      <w:pPr>
        <w:spacing w:line="360" w:lineRule="auto"/>
        <w:rPr>
          <w:rFonts w:ascii="Times New Roman" w:hAnsi="Times New Roman" w:cs="Times New Roman"/>
          <w:sz w:val="24"/>
          <w:szCs w:val="22"/>
        </w:rPr>
      </w:pPr>
      <w:r w:rsidRPr="004C0493">
        <w:rPr>
          <w:rFonts w:ascii="Times New Roman" w:hAnsi="Times New Roman" w:cs="Times New Roman"/>
          <w:sz w:val="24"/>
          <w:szCs w:val="22"/>
        </w:rPr>
        <w:lastRenderedPageBreak/>
        <w:t>A clear understanding of these systems and their associated problems and solutions is essential for students, engineers, and aviation professionals. As India’s domestic aviation sector continues to grow, further improvements in signal technology and time management will play a vital role in maintaining high safety and efficiency standards</w:t>
      </w:r>
    </w:p>
    <w:p w:rsidR="00ED24EB" w:rsidRPr="00EF6B04" w:rsidRDefault="00ED24EB" w:rsidP="00ED24EB">
      <w:pPr>
        <w:spacing w:before="100" w:beforeAutospacing="1" w:after="100" w:afterAutospacing="1" w:line="240" w:lineRule="auto"/>
        <w:outlineLvl w:val="1"/>
        <w:rPr>
          <w:rFonts w:ascii="Times New Roman" w:eastAsia="Times New Roman" w:hAnsi="Times New Roman" w:cs="Times New Roman"/>
          <w:sz w:val="24"/>
          <w:szCs w:val="24"/>
        </w:rPr>
      </w:pPr>
      <w:r w:rsidRPr="00EF6B04">
        <w:rPr>
          <w:rFonts w:ascii="Times New Roman" w:eastAsia="Times New Roman" w:hAnsi="Times New Roman" w:cs="Times New Roman"/>
          <w:sz w:val="24"/>
          <w:szCs w:val="24"/>
        </w:rPr>
        <w:t>Graph 1: Flight Landing Systems Performance (ILS vs Visibility)</w:t>
      </w:r>
    </w:p>
    <w:p w:rsidR="00ED24EB" w:rsidRPr="00EF6B04" w:rsidRDefault="00ED24EB" w:rsidP="00ED24EB">
      <w:pPr>
        <w:spacing w:before="100" w:beforeAutospacing="1" w:after="100" w:afterAutospacing="1" w:line="240" w:lineRule="auto"/>
        <w:rPr>
          <w:rFonts w:ascii="Times New Roman" w:eastAsia="Times New Roman" w:hAnsi="Times New Roman" w:cs="Times New Roman"/>
          <w:sz w:val="24"/>
          <w:szCs w:val="24"/>
        </w:rPr>
      </w:pPr>
      <w:r w:rsidRPr="00EF6B04">
        <w:rPr>
          <w:rFonts w:ascii="Times New Roman" w:eastAsia="Times New Roman" w:hAnsi="Times New Roman" w:cs="Times New Roman"/>
          <w:sz w:val="24"/>
          <w:szCs w:val="24"/>
        </w:rPr>
        <w:t xml:space="preserve">This graph </w:t>
      </w:r>
      <w:r w:rsidR="00EF6B04" w:rsidRPr="00EF6B04">
        <w:rPr>
          <w:rFonts w:ascii="Times New Roman" w:eastAsia="Times New Roman" w:hAnsi="Times New Roman" w:cs="Times New Roman"/>
          <w:sz w:val="24"/>
          <w:szCs w:val="24"/>
        </w:rPr>
        <w:t xml:space="preserve">1 </w:t>
      </w:r>
      <w:r w:rsidRPr="00EF6B04">
        <w:rPr>
          <w:rFonts w:ascii="Times New Roman" w:eastAsia="Times New Roman" w:hAnsi="Times New Roman" w:cs="Times New Roman"/>
          <w:sz w:val="24"/>
          <w:szCs w:val="24"/>
        </w:rPr>
        <w:t>shows the relationship between Instrument Landing System (ILS) categories and minimum required runway visibility.</w:t>
      </w:r>
    </w:p>
    <w:p w:rsidR="00ED24EB" w:rsidRPr="00EF6B04" w:rsidRDefault="00ED24EB" w:rsidP="00ED24EB">
      <w:pPr>
        <w:spacing w:before="100" w:beforeAutospacing="1" w:after="100" w:afterAutospacing="1" w:line="240" w:lineRule="auto"/>
        <w:outlineLvl w:val="2"/>
        <w:rPr>
          <w:rFonts w:ascii="Times New Roman" w:eastAsia="Times New Roman" w:hAnsi="Times New Roman" w:cs="Times New Roman"/>
          <w:sz w:val="27"/>
          <w:szCs w:val="27"/>
        </w:rPr>
      </w:pPr>
      <w:r w:rsidRPr="00EF6B04">
        <w:rPr>
          <w:rFonts w:ascii="Times New Roman" w:eastAsia="Times New Roman" w:hAnsi="Times New Roman" w:cs="Times New Roman"/>
          <w:sz w:val="27"/>
          <w:szCs w:val="27"/>
        </w:rPr>
        <w:t>Analysis</w:t>
      </w:r>
    </w:p>
    <w:p w:rsidR="00ED24EB" w:rsidRPr="00EF6B04" w:rsidRDefault="00ED24EB" w:rsidP="00ED24E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F6B04">
        <w:rPr>
          <w:rFonts w:ascii="Times New Roman" w:eastAsia="Times New Roman" w:hAnsi="Times New Roman" w:cs="Times New Roman"/>
          <w:sz w:val="24"/>
          <w:szCs w:val="24"/>
        </w:rPr>
        <w:t>CAT I (≈ 550 m): Used in moderate weather conditions.</w:t>
      </w:r>
    </w:p>
    <w:p w:rsidR="00ED24EB" w:rsidRPr="00EF6B04" w:rsidRDefault="00ED24EB" w:rsidP="00ED24E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F6B04">
        <w:rPr>
          <w:rFonts w:ascii="Times New Roman" w:eastAsia="Times New Roman" w:hAnsi="Times New Roman" w:cs="Times New Roman"/>
          <w:sz w:val="24"/>
          <w:szCs w:val="24"/>
        </w:rPr>
        <w:t>CAT II (≈ 300 m): Improved precision, suitable for low visibility.</w:t>
      </w:r>
    </w:p>
    <w:p w:rsidR="00ED24EB" w:rsidRPr="00EF6B04" w:rsidRDefault="00ED24EB" w:rsidP="00ED24E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F6B04">
        <w:rPr>
          <w:rFonts w:ascii="Times New Roman" w:eastAsia="Times New Roman" w:hAnsi="Times New Roman" w:cs="Times New Roman"/>
          <w:sz w:val="24"/>
          <w:szCs w:val="24"/>
        </w:rPr>
        <w:t>CAT IIIA (≈ 200 m): Supports automated landing assistance.</w:t>
      </w:r>
    </w:p>
    <w:p w:rsidR="00ED24EB" w:rsidRPr="00EF6B04" w:rsidRDefault="00ED24EB" w:rsidP="00ED24E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F6B04">
        <w:rPr>
          <w:rFonts w:ascii="Times New Roman" w:eastAsia="Times New Roman" w:hAnsi="Times New Roman" w:cs="Times New Roman"/>
          <w:sz w:val="24"/>
          <w:szCs w:val="24"/>
        </w:rPr>
        <w:t>CAT IIIB (≈ 75 m): Enables near-zero visibility operations.</w:t>
      </w:r>
    </w:p>
    <w:p w:rsidR="00ED24EB" w:rsidRPr="00ED24EB" w:rsidRDefault="00ED24EB" w:rsidP="00EF6B04">
      <w:pPr>
        <w:spacing w:before="100" w:beforeAutospacing="1" w:after="100" w:afterAutospacing="1" w:line="240" w:lineRule="auto"/>
        <w:ind w:left="36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D30B23B">
            <wp:extent cx="5114925" cy="2662555"/>
            <wp:effectExtent l="0" t="0" r="952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27973" cy="2669347"/>
                    </a:xfrm>
                    <a:prstGeom prst="rect">
                      <a:avLst/>
                    </a:prstGeom>
                    <a:noFill/>
                  </pic:spPr>
                </pic:pic>
              </a:graphicData>
            </a:graphic>
          </wp:inline>
        </w:drawing>
      </w:r>
    </w:p>
    <w:p w:rsidR="00ED24EB" w:rsidRDefault="00ED24EB" w:rsidP="00ED24EB">
      <w:pPr>
        <w:spacing w:before="100" w:beforeAutospacing="1" w:after="100" w:afterAutospacing="1" w:line="240" w:lineRule="auto"/>
        <w:outlineLvl w:val="2"/>
        <w:rPr>
          <w:rFonts w:ascii="Times New Roman" w:eastAsia="Times New Roman" w:hAnsi="Times New Roman" w:cs="Times New Roman"/>
          <w:b/>
          <w:bCs/>
          <w:sz w:val="27"/>
          <w:szCs w:val="27"/>
        </w:rPr>
      </w:pPr>
      <w:r w:rsidRPr="00ED24EB">
        <w:rPr>
          <w:rFonts w:ascii="Times New Roman" w:eastAsia="Times New Roman" w:hAnsi="Times New Roman" w:cs="Times New Roman"/>
          <w:b/>
          <w:bCs/>
          <w:sz w:val="27"/>
          <w:szCs w:val="27"/>
        </w:rPr>
        <w:t>Engineering Interpretation</w:t>
      </w:r>
    </w:p>
    <w:p w:rsidR="00932002" w:rsidRPr="00ED24EB" w:rsidRDefault="00932002" w:rsidP="00ED24EB">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  </w:t>
      </w:r>
    </w:p>
    <w:p w:rsidR="00ED24EB" w:rsidRPr="00EF6B04" w:rsidRDefault="00ED24EB" w:rsidP="00ED24EB">
      <w:pPr>
        <w:spacing w:before="100" w:beforeAutospacing="1" w:after="100" w:afterAutospacing="1" w:line="240" w:lineRule="auto"/>
        <w:rPr>
          <w:rFonts w:ascii="Times New Roman" w:eastAsia="Times New Roman" w:hAnsi="Times New Roman" w:cs="Times New Roman"/>
          <w:sz w:val="24"/>
          <w:szCs w:val="24"/>
        </w:rPr>
      </w:pPr>
      <w:r w:rsidRPr="00EF6B04">
        <w:rPr>
          <w:rFonts w:ascii="Times New Roman" w:eastAsia="Times New Roman" w:hAnsi="Times New Roman" w:cs="Times New Roman"/>
          <w:sz w:val="24"/>
          <w:szCs w:val="24"/>
        </w:rPr>
        <w:t>As the ILS category increases:</w:t>
      </w:r>
    </w:p>
    <w:p w:rsidR="00ED24EB" w:rsidRPr="00EF6B04" w:rsidRDefault="00ED24EB" w:rsidP="00ED24E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F6B04">
        <w:rPr>
          <w:rFonts w:ascii="Times New Roman" w:eastAsia="Times New Roman" w:hAnsi="Times New Roman" w:cs="Times New Roman"/>
          <w:sz w:val="24"/>
          <w:szCs w:val="24"/>
        </w:rPr>
        <w:t>Signal accuracy improves (higher frequency stability and beam alignment).</w:t>
      </w:r>
    </w:p>
    <w:p w:rsidR="00ED24EB" w:rsidRPr="00EF6B04" w:rsidRDefault="00ED24EB" w:rsidP="00ED24E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F6B04">
        <w:rPr>
          <w:rFonts w:ascii="Times New Roman" w:eastAsia="Times New Roman" w:hAnsi="Times New Roman" w:cs="Times New Roman"/>
          <w:sz w:val="24"/>
          <w:szCs w:val="24"/>
        </w:rPr>
        <w:t>Glide slope error decreases.</w:t>
      </w:r>
    </w:p>
    <w:p w:rsidR="00ED24EB" w:rsidRPr="00EF6B04" w:rsidRDefault="00ED24EB" w:rsidP="00ED24EB">
      <w:pPr>
        <w:numPr>
          <w:ilvl w:val="0"/>
          <w:numId w:val="9"/>
        </w:numPr>
        <w:spacing w:before="100" w:beforeAutospacing="1" w:after="100" w:afterAutospacing="1" w:line="240" w:lineRule="auto"/>
        <w:rPr>
          <w:rFonts w:ascii="Times New Roman" w:eastAsia="Times New Roman" w:hAnsi="Times New Roman" w:cs="Times New Roman"/>
          <w:sz w:val="24"/>
          <w:szCs w:val="24"/>
        </w:rPr>
      </w:pPr>
      <w:proofErr w:type="spellStart"/>
      <w:r w:rsidRPr="00EF6B04">
        <w:rPr>
          <w:rFonts w:ascii="Times New Roman" w:eastAsia="Times New Roman" w:hAnsi="Times New Roman" w:cs="Times New Roman"/>
          <w:sz w:val="24"/>
          <w:szCs w:val="24"/>
        </w:rPr>
        <w:t>Autoland</w:t>
      </w:r>
      <w:proofErr w:type="spellEnd"/>
      <w:r w:rsidRPr="00EF6B04">
        <w:rPr>
          <w:rFonts w:ascii="Times New Roman" w:eastAsia="Times New Roman" w:hAnsi="Times New Roman" w:cs="Times New Roman"/>
          <w:sz w:val="24"/>
          <w:szCs w:val="24"/>
        </w:rPr>
        <w:t xml:space="preserve"> system dependency increases.</w:t>
      </w:r>
      <w:r w:rsidRPr="00EF6B04">
        <w:rPr>
          <w:rFonts w:ascii="Times New Roman" w:eastAsia="Times New Roman" w:hAnsi="Times New Roman" w:cs="Times New Roman"/>
          <w:sz w:val="24"/>
          <w:szCs w:val="24"/>
        </w:rPr>
        <w:br/>
        <w:t>This directly improves landing safety and operational availability during fog, rain, and night operations.</w:t>
      </w:r>
    </w:p>
    <w:p w:rsidR="00ED24EB" w:rsidRDefault="00ED24EB" w:rsidP="00ED24EB">
      <w:pPr>
        <w:spacing w:after="0" w:line="240" w:lineRule="auto"/>
        <w:rPr>
          <w:rFonts w:ascii="Times New Roman" w:eastAsia="Times New Roman" w:hAnsi="Times New Roman" w:cs="Times New Roman"/>
          <w:sz w:val="24"/>
          <w:szCs w:val="24"/>
        </w:rPr>
      </w:pPr>
    </w:p>
    <w:p w:rsidR="00EF6B04" w:rsidRPr="00ED24EB" w:rsidRDefault="00EF6B04" w:rsidP="00ED24EB">
      <w:pPr>
        <w:spacing w:after="0" w:line="240" w:lineRule="auto"/>
        <w:rPr>
          <w:rFonts w:ascii="Times New Roman" w:eastAsia="Times New Roman" w:hAnsi="Times New Roman" w:cs="Times New Roman"/>
          <w:sz w:val="24"/>
          <w:szCs w:val="24"/>
        </w:rPr>
      </w:pPr>
    </w:p>
    <w:p w:rsidR="00ED24EB" w:rsidRPr="00EF6B04" w:rsidRDefault="00ED24EB" w:rsidP="00ED24EB">
      <w:pPr>
        <w:spacing w:before="100" w:beforeAutospacing="1" w:after="100" w:afterAutospacing="1" w:line="240" w:lineRule="auto"/>
        <w:outlineLvl w:val="1"/>
        <w:rPr>
          <w:rFonts w:ascii="Times New Roman" w:eastAsia="Times New Roman" w:hAnsi="Times New Roman" w:cs="Times New Roman"/>
          <w:b/>
          <w:bCs/>
          <w:sz w:val="24"/>
          <w:szCs w:val="24"/>
        </w:rPr>
      </w:pPr>
      <w:r w:rsidRPr="00EF6B04">
        <w:rPr>
          <w:rFonts w:ascii="Times New Roman" w:eastAsia="Times New Roman" w:hAnsi="Times New Roman" w:cs="Times New Roman"/>
          <w:b/>
          <w:bCs/>
          <w:sz w:val="24"/>
          <w:szCs w:val="24"/>
        </w:rPr>
        <w:t xml:space="preserve">Graph 2: Air Traffic Signal Management (Traffic Flow </w:t>
      </w:r>
      <w:proofErr w:type="gramStart"/>
      <w:r w:rsidRPr="00EF6B04">
        <w:rPr>
          <w:rFonts w:ascii="Times New Roman" w:eastAsia="Times New Roman" w:hAnsi="Times New Roman" w:cs="Times New Roman"/>
          <w:b/>
          <w:bCs/>
          <w:sz w:val="24"/>
          <w:szCs w:val="24"/>
        </w:rPr>
        <w:t>vs</w:t>
      </w:r>
      <w:proofErr w:type="gramEnd"/>
      <w:r w:rsidRPr="00EF6B04">
        <w:rPr>
          <w:rFonts w:ascii="Times New Roman" w:eastAsia="Times New Roman" w:hAnsi="Times New Roman" w:cs="Times New Roman"/>
          <w:b/>
          <w:bCs/>
          <w:sz w:val="24"/>
          <w:szCs w:val="24"/>
        </w:rPr>
        <w:t xml:space="preserve"> Delay)</w:t>
      </w:r>
    </w:p>
    <w:p w:rsidR="00ED24EB" w:rsidRPr="00ED24EB" w:rsidRDefault="00ED24EB" w:rsidP="00ED24EB">
      <w:pPr>
        <w:spacing w:before="100" w:beforeAutospacing="1" w:after="100" w:afterAutospacing="1" w:line="240" w:lineRule="auto"/>
        <w:rPr>
          <w:rFonts w:ascii="Times New Roman" w:eastAsia="Times New Roman" w:hAnsi="Times New Roman" w:cs="Times New Roman"/>
          <w:sz w:val="24"/>
          <w:szCs w:val="24"/>
        </w:rPr>
      </w:pPr>
      <w:r w:rsidRPr="00ED24EB">
        <w:rPr>
          <w:rFonts w:ascii="Times New Roman" w:eastAsia="Times New Roman" w:hAnsi="Times New Roman" w:cs="Times New Roman"/>
          <w:sz w:val="24"/>
          <w:szCs w:val="24"/>
        </w:rPr>
        <w:t xml:space="preserve">This graph </w:t>
      </w:r>
      <w:r w:rsidR="00EF6B04">
        <w:rPr>
          <w:rFonts w:ascii="Times New Roman" w:eastAsia="Times New Roman" w:hAnsi="Times New Roman" w:cs="Times New Roman"/>
          <w:sz w:val="24"/>
          <w:szCs w:val="24"/>
        </w:rPr>
        <w:t xml:space="preserve">2 </w:t>
      </w:r>
      <w:r w:rsidRPr="00ED24EB">
        <w:rPr>
          <w:rFonts w:ascii="Times New Roman" w:eastAsia="Times New Roman" w:hAnsi="Times New Roman" w:cs="Times New Roman"/>
          <w:sz w:val="24"/>
          <w:szCs w:val="24"/>
        </w:rPr>
        <w:t xml:space="preserve">illustrates the effect of </w:t>
      </w:r>
      <w:r w:rsidRPr="00ED24EB">
        <w:rPr>
          <w:rFonts w:ascii="Times New Roman" w:eastAsia="Times New Roman" w:hAnsi="Times New Roman" w:cs="Times New Roman"/>
          <w:b/>
          <w:bCs/>
          <w:sz w:val="24"/>
          <w:szCs w:val="24"/>
        </w:rPr>
        <w:t>aircraft traffic density</w:t>
      </w:r>
      <w:r w:rsidRPr="00ED24EB">
        <w:rPr>
          <w:rFonts w:ascii="Times New Roman" w:eastAsia="Times New Roman" w:hAnsi="Times New Roman" w:cs="Times New Roman"/>
          <w:sz w:val="24"/>
          <w:szCs w:val="24"/>
        </w:rPr>
        <w:t xml:space="preserve"> on </w:t>
      </w:r>
      <w:r w:rsidRPr="00ED24EB">
        <w:rPr>
          <w:rFonts w:ascii="Times New Roman" w:eastAsia="Times New Roman" w:hAnsi="Times New Roman" w:cs="Times New Roman"/>
          <w:b/>
          <w:bCs/>
          <w:sz w:val="24"/>
          <w:szCs w:val="24"/>
        </w:rPr>
        <w:t>average operational delay</w:t>
      </w:r>
      <w:r w:rsidRPr="00ED24EB">
        <w:rPr>
          <w:rFonts w:ascii="Times New Roman" w:eastAsia="Times New Roman" w:hAnsi="Times New Roman" w:cs="Times New Roman"/>
          <w:sz w:val="24"/>
          <w:szCs w:val="24"/>
        </w:rPr>
        <w:t>.</w:t>
      </w:r>
    </w:p>
    <w:p w:rsidR="00F21FAA" w:rsidRDefault="00F21FAA" w:rsidP="00ED24EB">
      <w:pPr>
        <w:spacing w:before="100" w:beforeAutospacing="1" w:after="100" w:afterAutospacing="1" w:line="240" w:lineRule="auto"/>
        <w:outlineLvl w:val="2"/>
        <w:rPr>
          <w:rFonts w:ascii="Times New Roman" w:eastAsia="Times New Roman" w:hAnsi="Times New Roman" w:cs="Times New Roman"/>
          <w:sz w:val="27"/>
          <w:szCs w:val="27"/>
        </w:rPr>
      </w:pPr>
      <w:r>
        <w:rPr>
          <w:rFonts w:ascii="Times New Roman" w:eastAsia="Times New Roman" w:hAnsi="Times New Roman" w:cs="Times New Roman"/>
          <w:b/>
          <w:bCs/>
          <w:noProof/>
          <w:sz w:val="27"/>
          <w:szCs w:val="27"/>
        </w:rPr>
        <w:drawing>
          <wp:inline distT="0" distB="0" distL="0" distR="0" wp14:anchorId="4386F5FE" wp14:editId="2B97D77C">
            <wp:extent cx="5305425" cy="2733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05425" cy="2733675"/>
                    </a:xfrm>
                    <a:prstGeom prst="rect">
                      <a:avLst/>
                    </a:prstGeom>
                    <a:noFill/>
                  </pic:spPr>
                </pic:pic>
              </a:graphicData>
            </a:graphic>
          </wp:inline>
        </w:drawing>
      </w:r>
    </w:p>
    <w:p w:rsidR="00ED24EB" w:rsidRPr="00EF6B04" w:rsidRDefault="00ED24EB" w:rsidP="00ED24EB">
      <w:pPr>
        <w:spacing w:before="100" w:beforeAutospacing="1" w:after="100" w:afterAutospacing="1" w:line="240" w:lineRule="auto"/>
        <w:outlineLvl w:val="2"/>
        <w:rPr>
          <w:rFonts w:ascii="Times New Roman" w:eastAsia="Times New Roman" w:hAnsi="Times New Roman" w:cs="Times New Roman"/>
          <w:sz w:val="27"/>
          <w:szCs w:val="27"/>
        </w:rPr>
      </w:pPr>
      <w:r w:rsidRPr="00EF6B04">
        <w:rPr>
          <w:rFonts w:ascii="Times New Roman" w:eastAsia="Times New Roman" w:hAnsi="Times New Roman" w:cs="Times New Roman"/>
          <w:sz w:val="27"/>
          <w:szCs w:val="27"/>
        </w:rPr>
        <w:t>Analysis</w:t>
      </w:r>
    </w:p>
    <w:p w:rsidR="00ED24EB" w:rsidRPr="00EF6B04" w:rsidRDefault="00ED24EB" w:rsidP="00ED24E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F6B04">
        <w:rPr>
          <w:rFonts w:ascii="Times New Roman" w:eastAsia="Times New Roman" w:hAnsi="Times New Roman" w:cs="Times New Roman"/>
          <w:sz w:val="24"/>
          <w:szCs w:val="24"/>
        </w:rPr>
        <w:t>Below 40 aircraft/hour → delays remain minimal (2–5 min).</w:t>
      </w:r>
    </w:p>
    <w:p w:rsidR="00ED24EB" w:rsidRPr="00EF6B04" w:rsidRDefault="00ED24EB" w:rsidP="00ED24E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F6B04">
        <w:rPr>
          <w:rFonts w:ascii="Times New Roman" w:eastAsia="Times New Roman" w:hAnsi="Times New Roman" w:cs="Times New Roman"/>
          <w:sz w:val="24"/>
          <w:szCs w:val="24"/>
        </w:rPr>
        <w:t>Between 60–80 aircraft/hour → congestion begins.</w:t>
      </w:r>
    </w:p>
    <w:p w:rsidR="00ED24EB" w:rsidRPr="00EF6B04" w:rsidRDefault="00ED24EB" w:rsidP="00ED24E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F6B04">
        <w:rPr>
          <w:rFonts w:ascii="Times New Roman" w:eastAsia="Times New Roman" w:hAnsi="Times New Roman" w:cs="Times New Roman"/>
          <w:sz w:val="24"/>
          <w:szCs w:val="24"/>
        </w:rPr>
        <w:t>Above 100 aircraft/hour → exponential delay rise (~30 min).</w:t>
      </w:r>
    </w:p>
    <w:p w:rsidR="00ED24EB" w:rsidRPr="00ED24EB" w:rsidRDefault="00ED24EB" w:rsidP="00EF6B04">
      <w:pPr>
        <w:spacing w:before="100" w:beforeAutospacing="1" w:after="100" w:afterAutospacing="1" w:line="240" w:lineRule="auto"/>
        <w:rPr>
          <w:rFonts w:ascii="Times New Roman" w:eastAsia="Times New Roman" w:hAnsi="Times New Roman" w:cs="Times New Roman"/>
          <w:sz w:val="24"/>
          <w:szCs w:val="24"/>
        </w:rPr>
      </w:pPr>
      <w:r w:rsidRPr="00ED24EB">
        <w:rPr>
          <w:rFonts w:ascii="Times New Roman" w:eastAsia="Times New Roman" w:hAnsi="Times New Roman" w:cs="Times New Roman"/>
          <w:sz w:val="24"/>
          <w:szCs w:val="24"/>
        </w:rPr>
        <w:t>This behavior occurs due to:</w:t>
      </w:r>
      <w:r w:rsidR="00EF6B04">
        <w:rPr>
          <w:rFonts w:ascii="Times New Roman" w:eastAsia="Times New Roman" w:hAnsi="Times New Roman" w:cs="Times New Roman"/>
          <w:sz w:val="24"/>
          <w:szCs w:val="24"/>
        </w:rPr>
        <w:t xml:space="preserve"> </w:t>
      </w:r>
      <w:r w:rsidRPr="00ED24EB">
        <w:rPr>
          <w:rFonts w:ascii="Times New Roman" w:eastAsia="Times New Roman" w:hAnsi="Times New Roman" w:cs="Times New Roman"/>
          <w:sz w:val="24"/>
          <w:szCs w:val="24"/>
        </w:rPr>
        <w:t>Runway occupancy time limits</w:t>
      </w:r>
      <w:r w:rsidR="00EF6B04">
        <w:rPr>
          <w:rFonts w:ascii="Times New Roman" w:eastAsia="Times New Roman" w:hAnsi="Times New Roman" w:cs="Times New Roman"/>
          <w:sz w:val="24"/>
          <w:szCs w:val="24"/>
        </w:rPr>
        <w:t xml:space="preserve">, </w:t>
      </w:r>
      <w:r w:rsidRPr="00ED24EB">
        <w:rPr>
          <w:rFonts w:ascii="Times New Roman" w:eastAsia="Times New Roman" w:hAnsi="Times New Roman" w:cs="Times New Roman"/>
          <w:sz w:val="24"/>
          <w:szCs w:val="24"/>
        </w:rPr>
        <w:t xml:space="preserve">Taxiway </w:t>
      </w:r>
      <w:r w:rsidR="00EF6B04" w:rsidRPr="00ED24EB">
        <w:rPr>
          <w:rFonts w:ascii="Times New Roman" w:eastAsia="Times New Roman" w:hAnsi="Times New Roman" w:cs="Times New Roman"/>
          <w:sz w:val="24"/>
          <w:szCs w:val="24"/>
        </w:rPr>
        <w:t>congestion</w:t>
      </w:r>
      <w:r w:rsidR="00EF6B04">
        <w:rPr>
          <w:rFonts w:ascii="Times New Roman" w:eastAsia="Times New Roman" w:hAnsi="Times New Roman" w:cs="Times New Roman"/>
          <w:sz w:val="24"/>
          <w:szCs w:val="24"/>
        </w:rPr>
        <w:t>,</w:t>
      </w:r>
      <w:r w:rsidR="00EF6B04" w:rsidRPr="00ED24EB">
        <w:rPr>
          <w:rFonts w:ascii="Times New Roman" w:eastAsia="Times New Roman" w:hAnsi="Times New Roman" w:cs="Times New Roman"/>
          <w:sz w:val="24"/>
          <w:szCs w:val="24"/>
        </w:rPr>
        <w:t xml:space="preserve"> Radar</w:t>
      </w:r>
      <w:r w:rsidRPr="00ED24EB">
        <w:rPr>
          <w:rFonts w:ascii="Times New Roman" w:eastAsia="Times New Roman" w:hAnsi="Times New Roman" w:cs="Times New Roman"/>
          <w:sz w:val="24"/>
          <w:szCs w:val="24"/>
        </w:rPr>
        <w:t xml:space="preserve"> sequencing constraints</w:t>
      </w:r>
      <w:r w:rsidR="00EF6B04">
        <w:rPr>
          <w:rFonts w:ascii="Times New Roman" w:eastAsia="Times New Roman" w:hAnsi="Times New Roman" w:cs="Times New Roman"/>
          <w:sz w:val="24"/>
          <w:szCs w:val="24"/>
        </w:rPr>
        <w:t xml:space="preserve">, </w:t>
      </w:r>
      <w:r w:rsidRPr="00ED24EB">
        <w:rPr>
          <w:rFonts w:ascii="Times New Roman" w:eastAsia="Times New Roman" w:hAnsi="Times New Roman" w:cs="Times New Roman"/>
          <w:sz w:val="24"/>
          <w:szCs w:val="24"/>
        </w:rPr>
        <w:t>ATC slot management bottlenecks</w:t>
      </w:r>
    </w:p>
    <w:p w:rsidR="00ED24EB" w:rsidRDefault="00ED24EB" w:rsidP="00ED24EB">
      <w:pPr>
        <w:spacing w:after="0" w:line="240" w:lineRule="auto"/>
        <w:rPr>
          <w:rFonts w:ascii="Times New Roman" w:eastAsia="Times New Roman" w:hAnsi="Times New Roman" w:cs="Times New Roman"/>
          <w:sz w:val="24"/>
          <w:szCs w:val="24"/>
        </w:rPr>
      </w:pPr>
    </w:p>
    <w:p w:rsidR="00A03879" w:rsidRPr="00C71210" w:rsidRDefault="00A03879" w:rsidP="00A03879">
      <w:pPr>
        <w:spacing w:line="240" w:lineRule="auto"/>
        <w:rPr>
          <w:rFonts w:ascii="Times New Roman" w:eastAsia="Times New Roman" w:hAnsi="Times New Roman" w:cs="Times New Roman"/>
          <w:sz w:val="24"/>
          <w:szCs w:val="24"/>
        </w:rPr>
      </w:pPr>
      <w:r>
        <w:rPr>
          <w:rFonts w:ascii="Times New Roman" w:hAnsi="Times New Roman" w:cs="Times New Roman"/>
          <w:b/>
          <w:bCs/>
          <w:i/>
          <w:iCs/>
        </w:rPr>
        <w:t>R</w:t>
      </w:r>
      <w:r w:rsidRPr="00C71210">
        <w:rPr>
          <w:rFonts w:ascii="Times New Roman" w:hAnsi="Times New Roman" w:cs="Times New Roman"/>
          <w:b/>
          <w:bCs/>
          <w:i/>
          <w:iCs/>
        </w:rPr>
        <w:t xml:space="preserve">eferences : </w:t>
      </w:r>
      <w:r w:rsidRPr="00C71210">
        <w:rPr>
          <w:rFonts w:ascii="Times New Roman" w:eastAsia="Times New Roman" w:hAnsi="Times New Roman" w:cs="Times New Roman"/>
          <w:sz w:val="24"/>
          <w:szCs w:val="24"/>
        </w:rPr>
        <w:br/>
      </w:r>
    </w:p>
    <w:p w:rsidR="00A03879" w:rsidRPr="008601D7" w:rsidRDefault="00A03879" w:rsidP="00A03879">
      <w:pPr>
        <w:numPr>
          <w:ilvl w:val="0"/>
          <w:numId w:val="17"/>
        </w:numPr>
        <w:spacing w:before="100" w:beforeAutospacing="1" w:after="100" w:afterAutospacing="1" w:line="360" w:lineRule="auto"/>
        <w:rPr>
          <w:rFonts w:ascii="Times New Roman" w:eastAsia="Times New Roman" w:hAnsi="Times New Roman" w:cs="Times New Roman"/>
          <w:sz w:val="24"/>
          <w:szCs w:val="24"/>
        </w:rPr>
      </w:pPr>
      <w:r w:rsidRPr="008601D7">
        <w:rPr>
          <w:rFonts w:ascii="Times New Roman" w:eastAsia="Times New Roman" w:hAnsi="Times New Roman" w:cs="Times New Roman"/>
          <w:sz w:val="24"/>
          <w:szCs w:val="24"/>
        </w:rPr>
        <w:t xml:space="preserve">Xu, W., Chen, Y., Dong, W., et al. (2021). Human factors engineering research on single pilot operations for large commercial aircraft: Status and prospect. arXiv:2110.07770. — examines airborne flight deck systems and human-system interaction for operational efficiency. </w:t>
      </w:r>
    </w:p>
    <w:p w:rsidR="00A03879" w:rsidRPr="008601D7" w:rsidRDefault="00A03879" w:rsidP="00A03879">
      <w:pPr>
        <w:numPr>
          <w:ilvl w:val="0"/>
          <w:numId w:val="17"/>
        </w:numPr>
        <w:spacing w:before="100" w:beforeAutospacing="1" w:after="100" w:afterAutospacing="1" w:line="360" w:lineRule="auto"/>
        <w:rPr>
          <w:rFonts w:ascii="Times New Roman" w:eastAsia="Times New Roman" w:hAnsi="Times New Roman" w:cs="Times New Roman"/>
          <w:sz w:val="24"/>
          <w:szCs w:val="24"/>
        </w:rPr>
      </w:pPr>
      <w:r w:rsidRPr="008601D7">
        <w:rPr>
          <w:rFonts w:ascii="Times New Roman" w:eastAsia="Times New Roman" w:hAnsi="Times New Roman" w:cs="Times New Roman"/>
          <w:sz w:val="24"/>
          <w:szCs w:val="24"/>
        </w:rPr>
        <w:t xml:space="preserve">Ghosh, S., </w:t>
      </w:r>
      <w:proofErr w:type="spellStart"/>
      <w:r w:rsidRPr="008601D7">
        <w:rPr>
          <w:rFonts w:ascii="Times New Roman" w:eastAsia="Times New Roman" w:hAnsi="Times New Roman" w:cs="Times New Roman"/>
          <w:sz w:val="24"/>
          <w:szCs w:val="24"/>
        </w:rPr>
        <w:t>Patrikar</w:t>
      </w:r>
      <w:proofErr w:type="spellEnd"/>
      <w:r w:rsidRPr="008601D7">
        <w:rPr>
          <w:rFonts w:ascii="Times New Roman" w:eastAsia="Times New Roman" w:hAnsi="Times New Roman" w:cs="Times New Roman"/>
          <w:sz w:val="24"/>
          <w:szCs w:val="24"/>
        </w:rPr>
        <w:t xml:space="preserve">, J., Moon, B., </w:t>
      </w:r>
      <w:proofErr w:type="spellStart"/>
      <w:r w:rsidRPr="008601D7">
        <w:rPr>
          <w:rFonts w:ascii="Times New Roman" w:eastAsia="Times New Roman" w:hAnsi="Times New Roman" w:cs="Times New Roman"/>
          <w:sz w:val="24"/>
          <w:szCs w:val="24"/>
        </w:rPr>
        <w:t>Hamidi</w:t>
      </w:r>
      <w:proofErr w:type="spellEnd"/>
      <w:r w:rsidRPr="008601D7">
        <w:rPr>
          <w:rFonts w:ascii="Times New Roman" w:eastAsia="Times New Roman" w:hAnsi="Times New Roman" w:cs="Times New Roman"/>
          <w:sz w:val="24"/>
          <w:szCs w:val="24"/>
        </w:rPr>
        <w:t xml:space="preserve">, M. M., &amp; Scherer, S. (2022). </w:t>
      </w:r>
      <w:proofErr w:type="spellStart"/>
      <w:r w:rsidRPr="008601D7">
        <w:rPr>
          <w:rFonts w:ascii="Times New Roman" w:eastAsia="Times New Roman" w:hAnsi="Times New Roman" w:cs="Times New Roman"/>
          <w:sz w:val="24"/>
          <w:szCs w:val="24"/>
        </w:rPr>
        <w:t>AirTrack</w:t>
      </w:r>
      <w:proofErr w:type="spellEnd"/>
      <w:r w:rsidRPr="008601D7">
        <w:rPr>
          <w:rFonts w:ascii="Times New Roman" w:eastAsia="Times New Roman" w:hAnsi="Times New Roman" w:cs="Times New Roman"/>
          <w:sz w:val="24"/>
          <w:szCs w:val="24"/>
        </w:rPr>
        <w:t xml:space="preserve">: Onboard Deep Learning Framework for Long-Range Aircraft Detection and </w:t>
      </w:r>
      <w:r w:rsidRPr="008601D7">
        <w:rPr>
          <w:rFonts w:ascii="Times New Roman" w:eastAsia="Times New Roman" w:hAnsi="Times New Roman" w:cs="Times New Roman"/>
          <w:sz w:val="24"/>
          <w:szCs w:val="24"/>
        </w:rPr>
        <w:lastRenderedPageBreak/>
        <w:t xml:space="preserve">Tracking. arXiv:2209.12849. — describes an onboard detection/tracking system that enhances airborne situational awareness. </w:t>
      </w:r>
    </w:p>
    <w:p w:rsidR="00A03879" w:rsidRPr="008601D7" w:rsidRDefault="00A03879" w:rsidP="00A03879">
      <w:pPr>
        <w:numPr>
          <w:ilvl w:val="0"/>
          <w:numId w:val="17"/>
        </w:numPr>
        <w:spacing w:before="100" w:beforeAutospacing="1" w:after="100" w:afterAutospacing="1" w:line="360" w:lineRule="auto"/>
        <w:rPr>
          <w:rFonts w:ascii="Times New Roman" w:eastAsia="Times New Roman" w:hAnsi="Times New Roman" w:cs="Times New Roman"/>
          <w:sz w:val="24"/>
          <w:szCs w:val="24"/>
        </w:rPr>
      </w:pPr>
      <w:r w:rsidRPr="008601D7">
        <w:rPr>
          <w:rFonts w:ascii="Times New Roman" w:eastAsia="Times New Roman" w:hAnsi="Times New Roman" w:cs="Times New Roman"/>
          <w:sz w:val="24"/>
          <w:szCs w:val="24"/>
        </w:rPr>
        <w:t>DO-160: Environmental Conditions and Test Procedures for Airborne Equipment. RTCA/</w:t>
      </w:r>
      <w:proofErr w:type="spellStart"/>
      <w:r w:rsidRPr="008601D7">
        <w:rPr>
          <w:rFonts w:ascii="Times New Roman" w:eastAsia="Times New Roman" w:hAnsi="Times New Roman" w:cs="Times New Roman"/>
          <w:sz w:val="24"/>
          <w:szCs w:val="24"/>
        </w:rPr>
        <w:t>EuroCAE</w:t>
      </w:r>
      <w:proofErr w:type="spellEnd"/>
      <w:r w:rsidRPr="008601D7">
        <w:rPr>
          <w:rFonts w:ascii="Times New Roman" w:eastAsia="Times New Roman" w:hAnsi="Times New Roman" w:cs="Times New Roman"/>
          <w:sz w:val="24"/>
          <w:szCs w:val="24"/>
        </w:rPr>
        <w:t xml:space="preserve"> standard—key reference for environmental testing procedures applied to airborne systems components. </w:t>
      </w:r>
    </w:p>
    <w:p w:rsidR="00A03879" w:rsidRPr="008601D7" w:rsidRDefault="00A03879" w:rsidP="00A03879">
      <w:pPr>
        <w:numPr>
          <w:ilvl w:val="0"/>
          <w:numId w:val="17"/>
        </w:numPr>
        <w:spacing w:before="100" w:beforeAutospacing="1" w:after="100" w:afterAutospacing="1" w:line="360" w:lineRule="auto"/>
        <w:rPr>
          <w:rFonts w:ascii="Times New Roman" w:eastAsia="Times New Roman" w:hAnsi="Times New Roman" w:cs="Times New Roman"/>
          <w:sz w:val="24"/>
          <w:szCs w:val="24"/>
        </w:rPr>
      </w:pPr>
      <w:r w:rsidRPr="008601D7">
        <w:rPr>
          <w:rFonts w:ascii="Times New Roman" w:eastAsia="Times New Roman" w:hAnsi="Times New Roman" w:cs="Times New Roman"/>
          <w:sz w:val="24"/>
          <w:szCs w:val="24"/>
        </w:rPr>
        <w:t xml:space="preserve">“Synthetic Vision System” (2025). In Encyclopedia of Avionics Systems. — technological overview of airborne synthetic vision displays that support flight operations and situational awareness. </w:t>
      </w:r>
    </w:p>
    <w:p w:rsidR="00A03879" w:rsidRDefault="00A03879" w:rsidP="00A03879">
      <w:pPr>
        <w:numPr>
          <w:ilvl w:val="0"/>
          <w:numId w:val="17"/>
        </w:numPr>
        <w:spacing w:before="100" w:beforeAutospacing="1" w:after="100" w:afterAutospacing="1" w:line="360" w:lineRule="auto"/>
        <w:rPr>
          <w:rFonts w:ascii="Times New Roman" w:eastAsia="Times New Roman" w:hAnsi="Times New Roman" w:cs="Times New Roman"/>
          <w:sz w:val="24"/>
          <w:szCs w:val="24"/>
        </w:rPr>
      </w:pPr>
      <w:r w:rsidRPr="008601D7">
        <w:rPr>
          <w:rFonts w:ascii="Times New Roman" w:eastAsia="Times New Roman" w:hAnsi="Times New Roman" w:cs="Times New Roman"/>
          <w:sz w:val="24"/>
          <w:szCs w:val="24"/>
        </w:rPr>
        <w:t>“Future Air Navigation System (FANS)” (2025). In Avionics and Air Traffic Management Technologies. — discusses avionics data link communications systems onboard aircraft supporting flight operations</w:t>
      </w:r>
    </w:p>
    <w:p w:rsidR="00A03879" w:rsidRPr="008601D7" w:rsidRDefault="00A03879" w:rsidP="00A03879">
      <w:pPr>
        <w:numPr>
          <w:ilvl w:val="0"/>
          <w:numId w:val="17"/>
        </w:numPr>
        <w:spacing w:before="100" w:beforeAutospacing="1" w:after="100" w:afterAutospacing="1" w:line="360" w:lineRule="auto"/>
        <w:rPr>
          <w:rFonts w:ascii="Times New Roman" w:eastAsia="Times New Roman" w:hAnsi="Times New Roman" w:cs="Times New Roman"/>
          <w:sz w:val="24"/>
          <w:szCs w:val="24"/>
        </w:rPr>
      </w:pPr>
      <w:proofErr w:type="spellStart"/>
      <w:r w:rsidRPr="008601D7">
        <w:rPr>
          <w:rFonts w:ascii="Times New Roman" w:eastAsia="Times New Roman" w:hAnsi="Times New Roman" w:cs="Times New Roman"/>
          <w:sz w:val="24"/>
          <w:szCs w:val="24"/>
        </w:rPr>
        <w:t>Avtin</w:t>
      </w:r>
      <w:proofErr w:type="spellEnd"/>
      <w:r w:rsidRPr="008601D7">
        <w:rPr>
          <w:rFonts w:ascii="Times New Roman" w:eastAsia="Times New Roman" w:hAnsi="Times New Roman" w:cs="Times New Roman"/>
          <w:sz w:val="24"/>
          <w:szCs w:val="24"/>
        </w:rPr>
        <w:t xml:space="preserve">, I. V., </w:t>
      </w:r>
      <w:proofErr w:type="spellStart"/>
      <w:r w:rsidRPr="008601D7">
        <w:rPr>
          <w:rFonts w:ascii="Times New Roman" w:eastAsia="Times New Roman" w:hAnsi="Times New Roman" w:cs="Times New Roman"/>
          <w:sz w:val="24"/>
          <w:szCs w:val="24"/>
        </w:rPr>
        <w:t>Baburov</w:t>
      </w:r>
      <w:proofErr w:type="spellEnd"/>
      <w:r w:rsidRPr="008601D7">
        <w:rPr>
          <w:rFonts w:ascii="Times New Roman" w:eastAsia="Times New Roman" w:hAnsi="Times New Roman" w:cs="Times New Roman"/>
          <w:sz w:val="24"/>
          <w:szCs w:val="24"/>
        </w:rPr>
        <w:t xml:space="preserve">, V. I., &amp; </w:t>
      </w:r>
      <w:proofErr w:type="spellStart"/>
      <w:r w:rsidRPr="008601D7">
        <w:rPr>
          <w:rFonts w:ascii="Times New Roman" w:eastAsia="Times New Roman" w:hAnsi="Times New Roman" w:cs="Times New Roman"/>
          <w:sz w:val="24"/>
          <w:szCs w:val="24"/>
        </w:rPr>
        <w:t>Ponomarenko</w:t>
      </w:r>
      <w:proofErr w:type="spellEnd"/>
      <w:r w:rsidRPr="008601D7">
        <w:rPr>
          <w:rFonts w:ascii="Times New Roman" w:eastAsia="Times New Roman" w:hAnsi="Times New Roman" w:cs="Times New Roman"/>
          <w:sz w:val="24"/>
          <w:szCs w:val="24"/>
        </w:rPr>
        <w:t xml:space="preserve">, B. V. (2021). Principles of Integrated Airborne Avionics. Springer Aerospace Technology. — comprehensive coverage of on-board avionics systems and their integration for flight operations. </w:t>
      </w:r>
    </w:p>
    <w:p w:rsidR="00A03879" w:rsidRPr="008601D7" w:rsidRDefault="00A03879" w:rsidP="00A03879">
      <w:pPr>
        <w:numPr>
          <w:ilvl w:val="0"/>
          <w:numId w:val="17"/>
        </w:numPr>
        <w:spacing w:before="100" w:beforeAutospacing="1" w:after="100" w:afterAutospacing="1" w:line="360" w:lineRule="auto"/>
        <w:rPr>
          <w:rFonts w:ascii="Times New Roman" w:eastAsia="Times New Roman" w:hAnsi="Times New Roman" w:cs="Times New Roman"/>
          <w:sz w:val="24"/>
          <w:szCs w:val="24"/>
        </w:rPr>
      </w:pPr>
      <w:r w:rsidRPr="008601D7">
        <w:rPr>
          <w:rFonts w:ascii="Times New Roman" w:eastAsia="Times New Roman" w:hAnsi="Times New Roman" w:cs="Times New Roman"/>
          <w:sz w:val="24"/>
          <w:szCs w:val="24"/>
        </w:rPr>
        <w:t xml:space="preserve">Vereshchagin, A. V., </w:t>
      </w:r>
      <w:proofErr w:type="spellStart"/>
      <w:r w:rsidRPr="008601D7">
        <w:rPr>
          <w:rFonts w:ascii="Times New Roman" w:eastAsia="Times New Roman" w:hAnsi="Times New Roman" w:cs="Times New Roman"/>
          <w:sz w:val="24"/>
          <w:szCs w:val="24"/>
        </w:rPr>
        <w:t>Zatuchny</w:t>
      </w:r>
      <w:proofErr w:type="spellEnd"/>
      <w:r w:rsidRPr="008601D7">
        <w:rPr>
          <w:rFonts w:ascii="Times New Roman" w:eastAsia="Times New Roman" w:hAnsi="Times New Roman" w:cs="Times New Roman"/>
          <w:sz w:val="24"/>
          <w:szCs w:val="24"/>
        </w:rPr>
        <w:t xml:space="preserve">, D. A., </w:t>
      </w:r>
      <w:proofErr w:type="spellStart"/>
      <w:r w:rsidRPr="008601D7">
        <w:rPr>
          <w:rFonts w:ascii="Times New Roman" w:eastAsia="Times New Roman" w:hAnsi="Times New Roman" w:cs="Times New Roman"/>
          <w:sz w:val="24"/>
          <w:szCs w:val="24"/>
        </w:rPr>
        <w:t>Sinitsyn</w:t>
      </w:r>
      <w:proofErr w:type="spellEnd"/>
      <w:r w:rsidRPr="008601D7">
        <w:rPr>
          <w:rFonts w:ascii="Times New Roman" w:eastAsia="Times New Roman" w:hAnsi="Times New Roman" w:cs="Times New Roman"/>
          <w:sz w:val="24"/>
          <w:szCs w:val="24"/>
        </w:rPr>
        <w:t xml:space="preserve">, V. A., &amp; </w:t>
      </w:r>
      <w:proofErr w:type="spellStart"/>
      <w:r w:rsidRPr="008601D7">
        <w:rPr>
          <w:rFonts w:ascii="Times New Roman" w:eastAsia="Times New Roman" w:hAnsi="Times New Roman" w:cs="Times New Roman"/>
          <w:sz w:val="24"/>
          <w:szCs w:val="24"/>
        </w:rPr>
        <w:t>Sinitsyn</w:t>
      </w:r>
      <w:proofErr w:type="spellEnd"/>
      <w:r w:rsidRPr="008601D7">
        <w:rPr>
          <w:rFonts w:ascii="Times New Roman" w:eastAsia="Times New Roman" w:hAnsi="Times New Roman" w:cs="Times New Roman"/>
          <w:sz w:val="24"/>
          <w:szCs w:val="24"/>
        </w:rPr>
        <w:t xml:space="preserve">, E. A. (2020). Signal Processing of Airborne Radar Stations: Plane Flight Control in Difficult </w:t>
      </w:r>
      <w:proofErr w:type="spellStart"/>
      <w:r w:rsidRPr="008601D7">
        <w:rPr>
          <w:rFonts w:ascii="Times New Roman" w:eastAsia="Times New Roman" w:hAnsi="Times New Roman" w:cs="Times New Roman"/>
          <w:sz w:val="24"/>
          <w:szCs w:val="24"/>
        </w:rPr>
        <w:t>Meteoconditions</w:t>
      </w:r>
      <w:proofErr w:type="spellEnd"/>
      <w:r w:rsidRPr="008601D7">
        <w:rPr>
          <w:rFonts w:ascii="Times New Roman" w:eastAsia="Times New Roman" w:hAnsi="Times New Roman" w:cs="Times New Roman"/>
          <w:sz w:val="24"/>
          <w:szCs w:val="24"/>
        </w:rPr>
        <w:t xml:space="preserve">. Springer Aerospace Technology. — discusses signal processing methods for airborne radar used in flight control. </w:t>
      </w:r>
    </w:p>
    <w:p w:rsidR="00A03879" w:rsidRPr="008601D7" w:rsidRDefault="00A03879" w:rsidP="00A03879">
      <w:pPr>
        <w:numPr>
          <w:ilvl w:val="0"/>
          <w:numId w:val="17"/>
        </w:numPr>
        <w:spacing w:before="100" w:beforeAutospacing="1" w:after="100" w:afterAutospacing="1" w:line="360" w:lineRule="auto"/>
        <w:rPr>
          <w:rFonts w:ascii="Times New Roman" w:eastAsia="Times New Roman" w:hAnsi="Times New Roman" w:cs="Times New Roman"/>
          <w:sz w:val="24"/>
          <w:szCs w:val="24"/>
        </w:rPr>
      </w:pPr>
      <w:proofErr w:type="spellStart"/>
      <w:r w:rsidRPr="008601D7">
        <w:rPr>
          <w:rFonts w:ascii="Times New Roman" w:eastAsia="Times New Roman" w:hAnsi="Times New Roman" w:cs="Times New Roman"/>
          <w:sz w:val="24"/>
          <w:szCs w:val="24"/>
        </w:rPr>
        <w:t>Hashim</w:t>
      </w:r>
      <w:proofErr w:type="spellEnd"/>
      <w:r w:rsidRPr="008601D7">
        <w:rPr>
          <w:rFonts w:ascii="Times New Roman" w:eastAsia="Times New Roman" w:hAnsi="Times New Roman" w:cs="Times New Roman"/>
          <w:sz w:val="24"/>
          <w:szCs w:val="24"/>
        </w:rPr>
        <w:t xml:space="preserve">, H. A. (2025). Advances in UAV Avionics Systems Architecture, Classification and Integration: A Comprehensive Review and Future Perspectives. Results in Engineering, 14, Article 103786. — review on airborne avionics systems, perception, navigation, and flight control for UAV operations. </w:t>
      </w:r>
    </w:p>
    <w:p w:rsidR="00A03879" w:rsidRPr="008601D7" w:rsidRDefault="00A03879" w:rsidP="00A03879">
      <w:pPr>
        <w:spacing w:before="100" w:beforeAutospacing="1" w:after="100" w:afterAutospacing="1" w:line="360" w:lineRule="auto"/>
        <w:ind w:left="360"/>
        <w:rPr>
          <w:rFonts w:ascii="Times New Roman" w:eastAsia="Times New Roman" w:hAnsi="Times New Roman" w:cs="Times New Roman"/>
          <w:sz w:val="24"/>
          <w:szCs w:val="24"/>
        </w:rPr>
      </w:pPr>
      <w:bookmarkStart w:id="0" w:name="_GoBack"/>
      <w:bookmarkEnd w:id="0"/>
    </w:p>
    <w:p w:rsidR="00A03879" w:rsidRPr="008601D7" w:rsidRDefault="00A03879" w:rsidP="00A03879">
      <w:pPr>
        <w:spacing w:line="360" w:lineRule="auto"/>
      </w:pPr>
    </w:p>
    <w:p w:rsidR="00A03879" w:rsidRDefault="00A03879" w:rsidP="00ED24EB">
      <w:pPr>
        <w:spacing w:after="0" w:line="240" w:lineRule="auto"/>
        <w:rPr>
          <w:rFonts w:ascii="Times New Roman" w:eastAsia="Times New Roman" w:hAnsi="Times New Roman" w:cs="Times New Roman"/>
          <w:sz w:val="24"/>
          <w:szCs w:val="24"/>
        </w:rPr>
      </w:pPr>
    </w:p>
    <w:p w:rsidR="00A03879" w:rsidRDefault="00A03879" w:rsidP="00ED24EB">
      <w:pPr>
        <w:spacing w:after="0" w:line="240" w:lineRule="auto"/>
        <w:rPr>
          <w:rFonts w:ascii="Times New Roman" w:eastAsia="Times New Roman" w:hAnsi="Times New Roman" w:cs="Times New Roman"/>
          <w:sz w:val="24"/>
          <w:szCs w:val="24"/>
        </w:rPr>
      </w:pPr>
    </w:p>
    <w:p w:rsidR="00A03879" w:rsidRPr="00ED24EB" w:rsidRDefault="00A03879" w:rsidP="00ED24EB">
      <w:pPr>
        <w:spacing w:after="0" w:line="240" w:lineRule="auto"/>
        <w:rPr>
          <w:rFonts w:ascii="Times New Roman" w:eastAsia="Times New Roman" w:hAnsi="Times New Roman" w:cs="Times New Roman"/>
          <w:sz w:val="24"/>
          <w:szCs w:val="24"/>
        </w:rPr>
      </w:pPr>
    </w:p>
    <w:p w:rsidR="004C0493" w:rsidRPr="004C0493" w:rsidRDefault="004C0493" w:rsidP="004C0493">
      <w:pPr>
        <w:rPr>
          <w:rFonts w:ascii="Times New Roman" w:hAnsi="Times New Roman" w:cs="Times New Roman"/>
          <w:sz w:val="24"/>
          <w:szCs w:val="22"/>
        </w:rPr>
      </w:pPr>
    </w:p>
    <w:sectPr w:rsidR="004C0493" w:rsidRPr="004C049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82280"/>
    <w:multiLevelType w:val="multilevel"/>
    <w:tmpl w:val="65365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710B5"/>
    <w:multiLevelType w:val="multilevel"/>
    <w:tmpl w:val="97844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D31DF9"/>
    <w:multiLevelType w:val="multilevel"/>
    <w:tmpl w:val="41B8A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BE5C7E"/>
    <w:multiLevelType w:val="multilevel"/>
    <w:tmpl w:val="3E688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99EA65"/>
    <w:multiLevelType w:val="hybridMultilevel"/>
    <w:tmpl w:val="D109E3F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43E2A46"/>
    <w:multiLevelType w:val="multilevel"/>
    <w:tmpl w:val="D44E4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533DDC"/>
    <w:multiLevelType w:val="multilevel"/>
    <w:tmpl w:val="DC2E9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4C2FB9"/>
    <w:multiLevelType w:val="multilevel"/>
    <w:tmpl w:val="FAFC6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231B20"/>
    <w:multiLevelType w:val="multilevel"/>
    <w:tmpl w:val="88B04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417E9E"/>
    <w:multiLevelType w:val="multilevel"/>
    <w:tmpl w:val="97844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7F7923"/>
    <w:multiLevelType w:val="multilevel"/>
    <w:tmpl w:val="23E2F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EC6084"/>
    <w:multiLevelType w:val="multilevel"/>
    <w:tmpl w:val="FD241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606DE1"/>
    <w:multiLevelType w:val="multilevel"/>
    <w:tmpl w:val="41467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B60954"/>
    <w:multiLevelType w:val="multilevel"/>
    <w:tmpl w:val="1C181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315BC9"/>
    <w:multiLevelType w:val="multilevel"/>
    <w:tmpl w:val="E1B6C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4C21D8"/>
    <w:multiLevelType w:val="multilevel"/>
    <w:tmpl w:val="26E2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BB46B9"/>
    <w:multiLevelType w:val="hybridMultilevel"/>
    <w:tmpl w:val="B1220B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8"/>
  </w:num>
  <w:num w:numId="3">
    <w:abstractNumId w:val="15"/>
  </w:num>
  <w:num w:numId="4">
    <w:abstractNumId w:val="3"/>
  </w:num>
  <w:num w:numId="5">
    <w:abstractNumId w:val="13"/>
  </w:num>
  <w:num w:numId="6">
    <w:abstractNumId w:val="10"/>
  </w:num>
  <w:num w:numId="7">
    <w:abstractNumId w:val="4"/>
  </w:num>
  <w:num w:numId="8">
    <w:abstractNumId w:val="14"/>
  </w:num>
  <w:num w:numId="9">
    <w:abstractNumId w:val="7"/>
  </w:num>
  <w:num w:numId="10">
    <w:abstractNumId w:val="0"/>
  </w:num>
  <w:num w:numId="11">
    <w:abstractNumId w:val="12"/>
  </w:num>
  <w:num w:numId="12">
    <w:abstractNumId w:val="6"/>
  </w:num>
  <w:num w:numId="13">
    <w:abstractNumId w:val="11"/>
  </w:num>
  <w:num w:numId="14">
    <w:abstractNumId w:val="2"/>
  </w:num>
  <w:num w:numId="15">
    <w:abstractNumId w:val="9"/>
  </w:num>
  <w:num w:numId="16">
    <w:abstractNumId w:val="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39E"/>
    <w:rsid w:val="00053EB7"/>
    <w:rsid w:val="002F739E"/>
    <w:rsid w:val="00315842"/>
    <w:rsid w:val="004C0493"/>
    <w:rsid w:val="005B002E"/>
    <w:rsid w:val="00932002"/>
    <w:rsid w:val="00974B0D"/>
    <w:rsid w:val="00A03879"/>
    <w:rsid w:val="00AA58C1"/>
    <w:rsid w:val="00AE071B"/>
    <w:rsid w:val="00CF75EF"/>
    <w:rsid w:val="00E96DE3"/>
    <w:rsid w:val="00ED24EB"/>
    <w:rsid w:val="00EF6B04"/>
    <w:rsid w:val="00F21FAA"/>
    <w:rsid w:val="00F3174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84686"/>
  <w15:chartTrackingRefBased/>
  <w15:docId w15:val="{E3B92A54-9521-4918-9960-01CED8247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F75EF"/>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ED24EB"/>
    <w:rPr>
      <w:rFonts w:ascii="Times New Roman" w:hAnsi="Times New Roman"/>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761101">
      <w:bodyDiv w:val="1"/>
      <w:marLeft w:val="0"/>
      <w:marRight w:val="0"/>
      <w:marTop w:val="0"/>
      <w:marBottom w:val="0"/>
      <w:divBdr>
        <w:top w:val="none" w:sz="0" w:space="0" w:color="auto"/>
        <w:left w:val="none" w:sz="0" w:space="0" w:color="auto"/>
        <w:bottom w:val="none" w:sz="0" w:space="0" w:color="auto"/>
        <w:right w:val="none" w:sz="0" w:space="0" w:color="auto"/>
      </w:divBdr>
      <w:divsChild>
        <w:div w:id="853962804">
          <w:marLeft w:val="0"/>
          <w:marRight w:val="0"/>
          <w:marTop w:val="0"/>
          <w:marBottom w:val="0"/>
          <w:divBdr>
            <w:top w:val="none" w:sz="0" w:space="0" w:color="auto"/>
            <w:left w:val="none" w:sz="0" w:space="0" w:color="auto"/>
            <w:bottom w:val="none" w:sz="0" w:space="0" w:color="auto"/>
            <w:right w:val="none" w:sz="0" w:space="0" w:color="auto"/>
          </w:divBdr>
          <w:divsChild>
            <w:div w:id="1920095162">
              <w:marLeft w:val="0"/>
              <w:marRight w:val="0"/>
              <w:marTop w:val="0"/>
              <w:marBottom w:val="0"/>
              <w:divBdr>
                <w:top w:val="none" w:sz="0" w:space="0" w:color="auto"/>
                <w:left w:val="none" w:sz="0" w:space="0" w:color="auto"/>
                <w:bottom w:val="none" w:sz="0" w:space="0" w:color="auto"/>
                <w:right w:val="none" w:sz="0" w:space="0" w:color="auto"/>
              </w:divBdr>
              <w:divsChild>
                <w:div w:id="321008967">
                  <w:marLeft w:val="0"/>
                  <w:marRight w:val="0"/>
                  <w:marTop w:val="0"/>
                  <w:marBottom w:val="0"/>
                  <w:divBdr>
                    <w:top w:val="none" w:sz="0" w:space="0" w:color="auto"/>
                    <w:left w:val="none" w:sz="0" w:space="0" w:color="auto"/>
                    <w:bottom w:val="none" w:sz="0" w:space="0" w:color="auto"/>
                    <w:right w:val="none" w:sz="0" w:space="0" w:color="auto"/>
                  </w:divBdr>
                  <w:divsChild>
                    <w:div w:id="2060590276">
                      <w:marLeft w:val="0"/>
                      <w:marRight w:val="0"/>
                      <w:marTop w:val="0"/>
                      <w:marBottom w:val="0"/>
                      <w:divBdr>
                        <w:top w:val="none" w:sz="0" w:space="0" w:color="auto"/>
                        <w:left w:val="none" w:sz="0" w:space="0" w:color="auto"/>
                        <w:bottom w:val="none" w:sz="0" w:space="0" w:color="auto"/>
                        <w:right w:val="none" w:sz="0" w:space="0" w:color="auto"/>
                      </w:divBdr>
                      <w:divsChild>
                        <w:div w:id="1150050120">
                          <w:marLeft w:val="0"/>
                          <w:marRight w:val="0"/>
                          <w:marTop w:val="0"/>
                          <w:marBottom w:val="0"/>
                          <w:divBdr>
                            <w:top w:val="none" w:sz="0" w:space="0" w:color="auto"/>
                            <w:left w:val="none" w:sz="0" w:space="0" w:color="auto"/>
                            <w:bottom w:val="none" w:sz="0" w:space="0" w:color="auto"/>
                            <w:right w:val="none" w:sz="0" w:space="0" w:color="auto"/>
                          </w:divBdr>
                          <w:divsChild>
                            <w:div w:id="1732117192">
                              <w:marLeft w:val="0"/>
                              <w:marRight w:val="0"/>
                              <w:marTop w:val="0"/>
                              <w:marBottom w:val="0"/>
                              <w:divBdr>
                                <w:top w:val="none" w:sz="0" w:space="0" w:color="auto"/>
                                <w:left w:val="none" w:sz="0" w:space="0" w:color="auto"/>
                                <w:bottom w:val="none" w:sz="0" w:space="0" w:color="auto"/>
                                <w:right w:val="none" w:sz="0" w:space="0" w:color="auto"/>
                              </w:divBdr>
                              <w:divsChild>
                                <w:div w:id="214017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79273">
          <w:marLeft w:val="0"/>
          <w:marRight w:val="0"/>
          <w:marTop w:val="0"/>
          <w:marBottom w:val="0"/>
          <w:divBdr>
            <w:top w:val="none" w:sz="0" w:space="0" w:color="auto"/>
            <w:left w:val="none" w:sz="0" w:space="0" w:color="auto"/>
            <w:bottom w:val="none" w:sz="0" w:space="0" w:color="auto"/>
            <w:right w:val="none" w:sz="0" w:space="0" w:color="auto"/>
          </w:divBdr>
          <w:divsChild>
            <w:div w:id="823858364">
              <w:marLeft w:val="0"/>
              <w:marRight w:val="0"/>
              <w:marTop w:val="0"/>
              <w:marBottom w:val="0"/>
              <w:divBdr>
                <w:top w:val="none" w:sz="0" w:space="0" w:color="auto"/>
                <w:left w:val="none" w:sz="0" w:space="0" w:color="auto"/>
                <w:bottom w:val="none" w:sz="0" w:space="0" w:color="auto"/>
                <w:right w:val="none" w:sz="0" w:space="0" w:color="auto"/>
              </w:divBdr>
              <w:divsChild>
                <w:div w:id="1265380556">
                  <w:marLeft w:val="0"/>
                  <w:marRight w:val="0"/>
                  <w:marTop w:val="0"/>
                  <w:marBottom w:val="0"/>
                  <w:divBdr>
                    <w:top w:val="none" w:sz="0" w:space="0" w:color="auto"/>
                    <w:left w:val="none" w:sz="0" w:space="0" w:color="auto"/>
                    <w:bottom w:val="none" w:sz="0" w:space="0" w:color="auto"/>
                    <w:right w:val="none" w:sz="0" w:space="0" w:color="auto"/>
                  </w:divBdr>
                  <w:divsChild>
                    <w:div w:id="606234980">
                      <w:marLeft w:val="0"/>
                      <w:marRight w:val="0"/>
                      <w:marTop w:val="0"/>
                      <w:marBottom w:val="0"/>
                      <w:divBdr>
                        <w:top w:val="none" w:sz="0" w:space="0" w:color="auto"/>
                        <w:left w:val="none" w:sz="0" w:space="0" w:color="auto"/>
                        <w:bottom w:val="none" w:sz="0" w:space="0" w:color="auto"/>
                        <w:right w:val="none" w:sz="0" w:space="0" w:color="auto"/>
                      </w:divBdr>
                      <w:divsChild>
                        <w:div w:id="118378606">
                          <w:marLeft w:val="0"/>
                          <w:marRight w:val="0"/>
                          <w:marTop w:val="0"/>
                          <w:marBottom w:val="0"/>
                          <w:divBdr>
                            <w:top w:val="none" w:sz="0" w:space="0" w:color="auto"/>
                            <w:left w:val="none" w:sz="0" w:space="0" w:color="auto"/>
                            <w:bottom w:val="none" w:sz="0" w:space="0" w:color="auto"/>
                            <w:right w:val="none" w:sz="0" w:space="0" w:color="auto"/>
                          </w:divBdr>
                          <w:divsChild>
                            <w:div w:id="1943803624">
                              <w:marLeft w:val="0"/>
                              <w:marRight w:val="0"/>
                              <w:marTop w:val="0"/>
                              <w:marBottom w:val="0"/>
                              <w:divBdr>
                                <w:top w:val="none" w:sz="0" w:space="0" w:color="auto"/>
                                <w:left w:val="none" w:sz="0" w:space="0" w:color="auto"/>
                                <w:bottom w:val="none" w:sz="0" w:space="0" w:color="auto"/>
                                <w:right w:val="none" w:sz="0" w:space="0" w:color="auto"/>
                              </w:divBdr>
                              <w:divsChild>
                                <w:div w:id="1453206287">
                                  <w:marLeft w:val="0"/>
                                  <w:marRight w:val="0"/>
                                  <w:marTop w:val="0"/>
                                  <w:marBottom w:val="0"/>
                                  <w:divBdr>
                                    <w:top w:val="none" w:sz="0" w:space="0" w:color="auto"/>
                                    <w:left w:val="none" w:sz="0" w:space="0" w:color="auto"/>
                                    <w:bottom w:val="none" w:sz="0" w:space="0" w:color="auto"/>
                                    <w:right w:val="none" w:sz="0" w:space="0" w:color="auto"/>
                                  </w:divBdr>
                                  <w:divsChild>
                                    <w:div w:id="1001546484">
                                      <w:marLeft w:val="0"/>
                                      <w:marRight w:val="0"/>
                                      <w:marTop w:val="0"/>
                                      <w:marBottom w:val="0"/>
                                      <w:divBdr>
                                        <w:top w:val="none" w:sz="0" w:space="0" w:color="auto"/>
                                        <w:left w:val="none" w:sz="0" w:space="0" w:color="auto"/>
                                        <w:bottom w:val="none" w:sz="0" w:space="0" w:color="auto"/>
                                        <w:right w:val="none" w:sz="0" w:space="0" w:color="auto"/>
                                      </w:divBdr>
                                      <w:divsChild>
                                        <w:div w:id="50587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261958">
                              <w:marLeft w:val="0"/>
                              <w:marRight w:val="0"/>
                              <w:marTop w:val="0"/>
                              <w:marBottom w:val="0"/>
                              <w:divBdr>
                                <w:top w:val="none" w:sz="0" w:space="0" w:color="auto"/>
                                <w:left w:val="none" w:sz="0" w:space="0" w:color="auto"/>
                                <w:bottom w:val="none" w:sz="0" w:space="0" w:color="auto"/>
                                <w:right w:val="none" w:sz="0" w:space="0" w:color="auto"/>
                              </w:divBdr>
                              <w:divsChild>
                                <w:div w:id="549926917">
                                  <w:marLeft w:val="0"/>
                                  <w:marRight w:val="0"/>
                                  <w:marTop w:val="0"/>
                                  <w:marBottom w:val="0"/>
                                  <w:divBdr>
                                    <w:top w:val="none" w:sz="0" w:space="0" w:color="auto"/>
                                    <w:left w:val="none" w:sz="0" w:space="0" w:color="auto"/>
                                    <w:bottom w:val="none" w:sz="0" w:space="0" w:color="auto"/>
                                    <w:right w:val="none" w:sz="0" w:space="0" w:color="auto"/>
                                  </w:divBdr>
                                  <w:divsChild>
                                    <w:div w:id="609706629">
                                      <w:marLeft w:val="0"/>
                                      <w:marRight w:val="0"/>
                                      <w:marTop w:val="0"/>
                                      <w:marBottom w:val="0"/>
                                      <w:divBdr>
                                        <w:top w:val="none" w:sz="0" w:space="0" w:color="auto"/>
                                        <w:left w:val="none" w:sz="0" w:space="0" w:color="auto"/>
                                        <w:bottom w:val="none" w:sz="0" w:space="0" w:color="auto"/>
                                        <w:right w:val="none" w:sz="0" w:space="0" w:color="auto"/>
                                      </w:divBdr>
                                      <w:divsChild>
                                        <w:div w:id="1614091253">
                                          <w:marLeft w:val="0"/>
                                          <w:marRight w:val="0"/>
                                          <w:marTop w:val="0"/>
                                          <w:marBottom w:val="0"/>
                                          <w:divBdr>
                                            <w:top w:val="none" w:sz="0" w:space="0" w:color="auto"/>
                                            <w:left w:val="none" w:sz="0" w:space="0" w:color="auto"/>
                                            <w:bottom w:val="none" w:sz="0" w:space="0" w:color="auto"/>
                                            <w:right w:val="none" w:sz="0" w:space="0" w:color="auto"/>
                                          </w:divBdr>
                                          <w:divsChild>
                                            <w:div w:id="656806952">
                                              <w:marLeft w:val="0"/>
                                              <w:marRight w:val="0"/>
                                              <w:marTop w:val="0"/>
                                              <w:marBottom w:val="0"/>
                                              <w:divBdr>
                                                <w:top w:val="none" w:sz="0" w:space="0" w:color="auto"/>
                                                <w:left w:val="none" w:sz="0" w:space="0" w:color="auto"/>
                                                <w:bottom w:val="none" w:sz="0" w:space="0" w:color="auto"/>
                                                <w:right w:val="none" w:sz="0" w:space="0" w:color="auto"/>
                                              </w:divBdr>
                                              <w:divsChild>
                                                <w:div w:id="881862990">
                                                  <w:marLeft w:val="0"/>
                                                  <w:marRight w:val="0"/>
                                                  <w:marTop w:val="0"/>
                                                  <w:marBottom w:val="0"/>
                                                  <w:divBdr>
                                                    <w:top w:val="none" w:sz="0" w:space="0" w:color="auto"/>
                                                    <w:left w:val="none" w:sz="0" w:space="0" w:color="auto"/>
                                                    <w:bottom w:val="none" w:sz="0" w:space="0" w:color="auto"/>
                                                    <w:right w:val="none" w:sz="0" w:space="0" w:color="auto"/>
                                                  </w:divBdr>
                                                  <w:divsChild>
                                                    <w:div w:id="698823878">
                                                      <w:marLeft w:val="0"/>
                                                      <w:marRight w:val="0"/>
                                                      <w:marTop w:val="0"/>
                                                      <w:marBottom w:val="0"/>
                                                      <w:divBdr>
                                                        <w:top w:val="none" w:sz="0" w:space="0" w:color="auto"/>
                                                        <w:left w:val="none" w:sz="0" w:space="0" w:color="auto"/>
                                                        <w:bottom w:val="none" w:sz="0" w:space="0" w:color="auto"/>
                                                        <w:right w:val="none" w:sz="0" w:space="0" w:color="auto"/>
                                                      </w:divBdr>
                                                      <w:divsChild>
                                                        <w:div w:id="1700550503">
                                                          <w:marLeft w:val="0"/>
                                                          <w:marRight w:val="0"/>
                                                          <w:marTop w:val="0"/>
                                                          <w:marBottom w:val="0"/>
                                                          <w:divBdr>
                                                            <w:top w:val="none" w:sz="0" w:space="0" w:color="auto"/>
                                                            <w:left w:val="none" w:sz="0" w:space="0" w:color="auto"/>
                                                            <w:bottom w:val="none" w:sz="0" w:space="0" w:color="auto"/>
                                                            <w:right w:val="none" w:sz="0" w:space="0" w:color="auto"/>
                                                          </w:divBdr>
                                                          <w:divsChild>
                                                            <w:div w:id="1297876228">
                                                              <w:marLeft w:val="0"/>
                                                              <w:marRight w:val="0"/>
                                                              <w:marTop w:val="0"/>
                                                              <w:marBottom w:val="0"/>
                                                              <w:divBdr>
                                                                <w:top w:val="none" w:sz="0" w:space="0" w:color="auto"/>
                                                                <w:left w:val="none" w:sz="0" w:space="0" w:color="auto"/>
                                                                <w:bottom w:val="none" w:sz="0" w:space="0" w:color="auto"/>
                                                                <w:right w:val="none" w:sz="0" w:space="0" w:color="auto"/>
                                                              </w:divBdr>
                                                            </w:div>
                                                            <w:div w:id="1872104930">
                                                              <w:marLeft w:val="0"/>
                                                              <w:marRight w:val="0"/>
                                                              <w:marTop w:val="0"/>
                                                              <w:marBottom w:val="0"/>
                                                              <w:divBdr>
                                                                <w:top w:val="none" w:sz="0" w:space="0" w:color="auto"/>
                                                                <w:left w:val="none" w:sz="0" w:space="0" w:color="auto"/>
                                                                <w:bottom w:val="none" w:sz="0" w:space="0" w:color="auto"/>
                                                                <w:right w:val="none" w:sz="0" w:space="0" w:color="auto"/>
                                                              </w:divBdr>
                                                            </w:div>
                                                            <w:div w:id="354039013">
                                                              <w:marLeft w:val="0"/>
                                                              <w:marRight w:val="0"/>
                                                              <w:marTop w:val="0"/>
                                                              <w:marBottom w:val="0"/>
                                                              <w:divBdr>
                                                                <w:top w:val="none" w:sz="0" w:space="0" w:color="auto"/>
                                                                <w:left w:val="none" w:sz="0" w:space="0" w:color="auto"/>
                                                                <w:bottom w:val="none" w:sz="0" w:space="0" w:color="auto"/>
                                                                <w:right w:val="none" w:sz="0" w:space="0" w:color="auto"/>
                                                              </w:divBdr>
                                                            </w:div>
                                                            <w:div w:id="1003363643">
                                                              <w:marLeft w:val="0"/>
                                                              <w:marRight w:val="0"/>
                                                              <w:marTop w:val="0"/>
                                                              <w:marBottom w:val="0"/>
                                                              <w:divBdr>
                                                                <w:top w:val="none" w:sz="0" w:space="0" w:color="auto"/>
                                                                <w:left w:val="none" w:sz="0" w:space="0" w:color="auto"/>
                                                                <w:bottom w:val="none" w:sz="0" w:space="0" w:color="auto"/>
                                                                <w:right w:val="none" w:sz="0" w:space="0" w:color="auto"/>
                                                              </w:divBdr>
                                                            </w:div>
                                                            <w:div w:id="201722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0418985">
      <w:bodyDiv w:val="1"/>
      <w:marLeft w:val="0"/>
      <w:marRight w:val="0"/>
      <w:marTop w:val="0"/>
      <w:marBottom w:val="0"/>
      <w:divBdr>
        <w:top w:val="none" w:sz="0" w:space="0" w:color="auto"/>
        <w:left w:val="none" w:sz="0" w:space="0" w:color="auto"/>
        <w:bottom w:val="none" w:sz="0" w:space="0" w:color="auto"/>
        <w:right w:val="none" w:sz="0" w:space="0" w:color="auto"/>
      </w:divBdr>
    </w:div>
    <w:div w:id="1404568349">
      <w:bodyDiv w:val="1"/>
      <w:marLeft w:val="0"/>
      <w:marRight w:val="0"/>
      <w:marTop w:val="0"/>
      <w:marBottom w:val="0"/>
      <w:divBdr>
        <w:top w:val="none" w:sz="0" w:space="0" w:color="auto"/>
        <w:left w:val="none" w:sz="0" w:space="0" w:color="auto"/>
        <w:bottom w:val="none" w:sz="0" w:space="0" w:color="auto"/>
        <w:right w:val="none" w:sz="0" w:space="0" w:color="auto"/>
      </w:divBdr>
    </w:div>
    <w:div w:id="151009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7</Pages>
  <Words>1994</Words>
  <Characters>11372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16</cp:revision>
  <dcterms:created xsi:type="dcterms:W3CDTF">2026-01-12T08:07:00Z</dcterms:created>
  <dcterms:modified xsi:type="dcterms:W3CDTF">2026-02-17T07:48:00Z</dcterms:modified>
</cp:coreProperties>
</file>