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E5D0" w14:textId="77777777" w:rsidR="00ED5BF2" w:rsidRPr="004046F6" w:rsidRDefault="00ED5BF2" w:rsidP="004046F6">
      <w:pPr>
        <w:jc w:val="center"/>
        <w:rPr>
          <w:b/>
          <w:bCs/>
          <w:sz w:val="32"/>
        </w:rPr>
      </w:pPr>
      <w:r w:rsidRPr="004046F6">
        <w:rPr>
          <w:b/>
          <w:bCs/>
          <w:sz w:val="32"/>
        </w:rPr>
        <w:t>Zimbabwe’s re-engagement efforts in the face of strategic dependency on China: Achievements, challenges and opportunities.</w:t>
      </w:r>
    </w:p>
    <w:p w14:paraId="4AE97925" w14:textId="77777777" w:rsidR="004046F6" w:rsidRDefault="004046F6" w:rsidP="004046F6">
      <w:pPr>
        <w:jc w:val="center"/>
        <w:rPr>
          <w:b/>
          <w:bCs/>
        </w:rPr>
      </w:pPr>
    </w:p>
    <w:p w14:paraId="31956251" w14:textId="77777777" w:rsidR="004046F6" w:rsidRPr="00F642E8" w:rsidRDefault="004046F6" w:rsidP="004046F6">
      <w:pPr>
        <w:jc w:val="center"/>
        <w:rPr>
          <w:b/>
          <w:bCs/>
        </w:rPr>
      </w:pPr>
      <w:r w:rsidRPr="00F642E8">
        <w:rPr>
          <w:b/>
          <w:bCs/>
        </w:rPr>
        <w:t/>
      </w:r>
    </w:p>
    <w:p w14:paraId="5C0653A6" w14:textId="21133D38" w:rsidR="004046F6" w:rsidRPr="00F642E8" w:rsidRDefault="004046F6" w:rsidP="004046F6">
      <w:pPr>
        <w:jc w:val="center"/>
        <w:rPr>
          <w:b/>
          <w:bCs/>
          <w:lang w:val="en-ZW"/>
        </w:rPr>
      </w:pPr>
      <w:r w:rsidRPr="00F642E8">
        <w:rPr>
          <w:b/>
          <w:bCs/>
        </w:rPr>
        <w:t/>
      </w:r>
    </w:p>
    <w:p w14:paraId="6A2E1F49" w14:textId="77777777" w:rsidR="004046F6" w:rsidRPr="00F642E8" w:rsidRDefault="004046F6" w:rsidP="004046F6">
      <w:pPr>
        <w:jc w:val="center"/>
        <w:rPr>
          <w:b/>
          <w:bCs/>
        </w:rPr>
      </w:pPr>
      <w:r w:rsidRPr="00F642E8">
        <w:rPr>
          <w:b/>
          <w:bCs/>
        </w:rPr>
        <w:t/>
      </w:r>
    </w:p>
    <w:p w14:paraId="2D87ADF3" w14:textId="77777777" w:rsidR="00137446" w:rsidRPr="00137446" w:rsidRDefault="00137446" w:rsidP="00137446">
      <w:pPr>
        <w:spacing w:line="240" w:lineRule="auto"/>
        <w:jc w:val="center"/>
        <w:rPr>
          <w:rFonts w:eastAsia="Calibri"/>
        </w:rPr>
      </w:pPr>
    </w:p>
    <w:p w14:paraId="10222040" w14:textId="77777777" w:rsidR="00137446" w:rsidRPr="004046F6" w:rsidRDefault="00137446" w:rsidP="00137446">
      <w:pPr>
        <w:spacing w:line="240" w:lineRule="auto"/>
        <w:rPr>
          <w:rFonts w:eastAsia="Calibri"/>
          <w:b/>
          <w:bCs/>
          <w:sz w:val="28"/>
        </w:rPr>
      </w:pPr>
      <w:r w:rsidRPr="004046F6">
        <w:rPr>
          <w:rFonts w:eastAsia="Calibri"/>
          <w:b/>
          <w:bCs/>
          <w:sz w:val="28"/>
        </w:rPr>
        <w:t>Abstract</w:t>
      </w:r>
    </w:p>
    <w:p w14:paraId="7D01FABD" w14:textId="4AF7C2DC" w:rsidR="00137446" w:rsidRPr="00137446" w:rsidRDefault="00137446" w:rsidP="00137446">
      <w:pPr>
        <w:spacing w:line="240" w:lineRule="auto"/>
        <w:rPr>
          <w:rFonts w:eastAsia="Calibri"/>
        </w:rPr>
      </w:pPr>
      <w:r w:rsidRPr="00137446">
        <w:rPr>
          <w:rFonts w:eastAsia="Calibri"/>
        </w:rPr>
        <w:t>Strategic dependency remains a critical challenge to Zimbabwe’s sovereign autonomy, as a protracted "Look East" policy has resulted in a deep structural reliance on Chinese financing for essential infrastructure and resource extraction. This paper posits that while China remains a vital developmental partner, Zimbabwe’s nascent re-engagement initiatives and industrial reforms offer a viable, though complex, pathway toward restoring strategic agency. Employing a theoretical synthesis of Dependency Theory and Neorealism, the analysis critically examines the achievements, challenges, and opportunities characterizing Zimbabwe’s efforts to diversify its global partnerships. Findings indicate that recent diplomatic milestones including the removal of the final entities from EU and UK sanctions lists in 2025 and a 49% surge in Foreign Direct Investment signify a pivotal shift toward international normalization. However, the efficacy of these efforts is constrained by a debt overhang of US $12.2 billion, institutional fragility, and a regressive mining fiscal regime that hampers non-traditional investment. The paper contributes to the discourse on South-South cooperation by proposing a multi-aligned foreign policy model that leverages resource nationalism and regional integration. It highlights the 2027 ban on raw lithium exports and the African Continental Free Trade Area (</w:t>
      </w:r>
      <w:proofErr w:type="spellStart"/>
      <w:r w:rsidRPr="00137446">
        <w:rPr>
          <w:rFonts w:eastAsia="Calibri"/>
        </w:rPr>
        <w:t>AfCFTA</w:t>
      </w:r>
      <w:proofErr w:type="spellEnd"/>
      <w:r w:rsidRPr="00137446">
        <w:rPr>
          <w:rFonts w:eastAsia="Calibri"/>
        </w:rPr>
        <w:t>) as transformative opportunities to transition from a low-value exporter to a regional industrial hub. The study concludes with evidence-based policy recommendations aimed at accelerating sovereign debt resolution, rationalizing mining taxes, and institutionalizing technology transfer. These measures are essential for ensuring that Zimbabwe’s developmental trajectory is driven by diversified autonomy rather than singular external reliance, thereby fostering long-term economic resilience and sustainable human development.</w:t>
      </w:r>
    </w:p>
    <w:p w14:paraId="4FFD2D41" w14:textId="1F8775B0" w:rsidR="00137446" w:rsidRPr="00137446" w:rsidRDefault="00137446" w:rsidP="00137446">
      <w:pPr>
        <w:spacing w:line="240" w:lineRule="auto"/>
        <w:rPr>
          <w:rFonts w:eastAsia="Calibri"/>
        </w:rPr>
      </w:pPr>
      <w:r w:rsidRPr="00137446">
        <w:rPr>
          <w:rFonts w:eastAsia="Calibri"/>
          <w:b/>
          <w:bCs/>
        </w:rPr>
        <w:t>Keywords:</w:t>
      </w:r>
      <w:r w:rsidRPr="00137446">
        <w:rPr>
          <w:rFonts w:eastAsia="Calibri"/>
        </w:rPr>
        <w:t xml:space="preserve"> stra</w:t>
      </w:r>
      <w:r w:rsidR="003D36F4">
        <w:rPr>
          <w:rFonts w:eastAsia="Calibri"/>
        </w:rPr>
        <w:t>tegic dependency; re-engagement</w:t>
      </w:r>
      <w:r w:rsidRPr="00137446">
        <w:rPr>
          <w:rFonts w:eastAsia="Calibri"/>
        </w:rPr>
        <w:t>; foreign direct investment.</w:t>
      </w:r>
    </w:p>
    <w:p w14:paraId="5B7EA016" w14:textId="77777777" w:rsidR="00137446" w:rsidRDefault="00137446" w:rsidP="00137446">
      <w:pPr>
        <w:spacing w:line="240" w:lineRule="auto"/>
        <w:rPr>
          <w:rFonts w:eastAsia="Calibri"/>
        </w:rPr>
      </w:pPr>
    </w:p>
    <w:p w14:paraId="1C3CF816" w14:textId="77777777" w:rsidR="00137446" w:rsidRDefault="00137446" w:rsidP="00137446">
      <w:pPr>
        <w:spacing w:line="240" w:lineRule="auto"/>
        <w:rPr>
          <w:rFonts w:eastAsia="Calibri"/>
        </w:rPr>
      </w:pPr>
    </w:p>
    <w:p w14:paraId="6A06136B" w14:textId="77777777" w:rsidR="00137446" w:rsidRDefault="00137446" w:rsidP="00137446">
      <w:pPr>
        <w:spacing w:line="240" w:lineRule="auto"/>
        <w:rPr>
          <w:rFonts w:eastAsia="Calibri"/>
        </w:rPr>
      </w:pPr>
    </w:p>
    <w:p w14:paraId="0623EF41" w14:textId="77777777" w:rsidR="00137446" w:rsidRDefault="00137446" w:rsidP="00137446">
      <w:pPr>
        <w:spacing w:line="240" w:lineRule="auto"/>
        <w:rPr>
          <w:rFonts w:eastAsia="Calibri"/>
        </w:rPr>
      </w:pPr>
    </w:p>
    <w:p w14:paraId="2ABA941D" w14:textId="77777777" w:rsidR="003D36F4" w:rsidRDefault="003D36F4" w:rsidP="00137446">
      <w:pPr>
        <w:spacing w:line="240" w:lineRule="auto"/>
        <w:rPr>
          <w:rFonts w:eastAsia="Calibri"/>
        </w:rPr>
      </w:pPr>
    </w:p>
    <w:p w14:paraId="27264E13" w14:textId="70594A20" w:rsidR="00ED5BF2" w:rsidRPr="004046F6" w:rsidRDefault="00ED5BF2" w:rsidP="00137446">
      <w:pPr>
        <w:pStyle w:val="ListParagraph"/>
        <w:numPr>
          <w:ilvl w:val="0"/>
          <w:numId w:val="5"/>
        </w:numPr>
        <w:spacing w:line="240" w:lineRule="auto"/>
        <w:rPr>
          <w:b/>
          <w:bCs/>
          <w:sz w:val="28"/>
        </w:rPr>
      </w:pPr>
      <w:r w:rsidRPr="004046F6">
        <w:rPr>
          <w:b/>
          <w:bCs/>
          <w:sz w:val="28"/>
        </w:rPr>
        <w:lastRenderedPageBreak/>
        <w:t>Introduction</w:t>
      </w:r>
    </w:p>
    <w:p w14:paraId="3D6DD68D" w14:textId="447AED1A" w:rsidR="001B5CE8" w:rsidRPr="00137446" w:rsidRDefault="001B5CE8" w:rsidP="00137446">
      <w:pPr>
        <w:spacing w:line="240" w:lineRule="auto"/>
      </w:pPr>
      <w:r w:rsidRPr="00137446">
        <w:t>Strategic dependency occurs when a nation-state relies disproportionately on a single external partner for political capital, economic liquidity, and infrastructure development, thereby compromising its sovereign autonomy and policy flexibility</w:t>
      </w:r>
      <w:r w:rsidR="004046F6">
        <w:t xml:space="preserve"> (Clarke &amp; Payne, 2026)</w:t>
      </w:r>
      <w:r w:rsidRPr="00137446">
        <w:t>. Zimbabwe serves as a primary case</w:t>
      </w:r>
      <w:r w:rsidR="004046F6">
        <w:t xml:space="preserve"> study of this phenomenon; its Look East</w:t>
      </w:r>
      <w:r w:rsidRPr="00137446">
        <w:t xml:space="preserve"> policy has evolved into a deep structural reliance on Chinese financing for critical projects, including the expansion of the Hwange Power Station, the Robert Gabriel Mugabe International Airport, and extensive lithium and gold mining concessions. While this partnership has</w:t>
      </w:r>
      <w:r w:rsidR="00756AD2">
        <w:t xml:space="preserve"> catalyzed resource-led growth,</w:t>
      </w:r>
      <w:r w:rsidRPr="00137446">
        <w:t xml:space="preserve"> </w:t>
      </w:r>
      <w:r w:rsidR="00756AD2">
        <w:t xml:space="preserve">evidence </w:t>
      </w:r>
      <w:r w:rsidRPr="00137446">
        <w:t>suggest a widening trade deficit and a rising debt-to-GDP ratio that leaves Zimbabwe vulnerable to external leverage</w:t>
      </w:r>
      <w:r w:rsidR="00756AD2">
        <w:t xml:space="preserve"> (</w:t>
      </w:r>
      <w:proofErr w:type="spellStart"/>
      <w:r w:rsidR="00756AD2">
        <w:t>Dube</w:t>
      </w:r>
      <w:proofErr w:type="spellEnd"/>
      <w:r w:rsidR="00756AD2">
        <w:t>, 2025)</w:t>
      </w:r>
      <w:r w:rsidRPr="00137446">
        <w:t>.</w:t>
      </w:r>
      <w:r w:rsidR="004046F6">
        <w:t xml:space="preserve"> </w:t>
      </w:r>
      <w:r w:rsidRPr="00137446">
        <w:t xml:space="preserve">Within this geopolitical landscape, </w:t>
      </w:r>
      <w:r w:rsidR="00756AD2">
        <w:rPr>
          <w:bCs/>
        </w:rPr>
        <w:t>d</w:t>
      </w:r>
      <w:r w:rsidRPr="00137446">
        <w:rPr>
          <w:bCs/>
        </w:rPr>
        <w:t>iversification</w:t>
      </w:r>
      <w:r w:rsidRPr="00137446">
        <w:t xml:space="preserve"> and </w:t>
      </w:r>
      <w:r w:rsidR="00756AD2">
        <w:rPr>
          <w:bCs/>
        </w:rPr>
        <w:t>strategic r</w:t>
      </w:r>
      <w:r w:rsidRPr="00137446">
        <w:rPr>
          <w:bCs/>
        </w:rPr>
        <w:t>e-engagement</w:t>
      </w:r>
      <w:r w:rsidRPr="00137446">
        <w:t xml:space="preserve"> emerge as the primary frameworks for restoring agency. Defined as the "multi-dimensional pursuit of diverse diplomatic and economic partnerships to mitigate over-reliance on a single power" (</w:t>
      </w:r>
      <w:proofErr w:type="spellStart"/>
      <w:r w:rsidR="00C50BBF">
        <w:t>Cramaro</w:t>
      </w:r>
      <w:proofErr w:type="spellEnd"/>
      <w:r w:rsidR="00C50BBF">
        <w:t>, 2024)</w:t>
      </w:r>
      <w:r w:rsidRPr="00137446">
        <w:t xml:space="preserve">, diversification transcends mere trade and embeds national interest into a broader spectrum of global alliances. This aligns with the principles of </w:t>
      </w:r>
      <w:r w:rsidR="00756AD2">
        <w:rPr>
          <w:bCs/>
        </w:rPr>
        <w:t>n</w:t>
      </w:r>
      <w:r w:rsidRPr="00137446">
        <w:rPr>
          <w:bCs/>
        </w:rPr>
        <w:t>eorealism</w:t>
      </w:r>
      <w:r w:rsidRPr="00137446">
        <w:t xml:space="preserve">, which argue that states must maximize their maneuverability within a multipolar system to ensure long-term survival and economic resilience (Waltz, 1979; </w:t>
      </w:r>
      <w:proofErr w:type="spellStart"/>
      <w:r w:rsidRPr="00137446">
        <w:t>Mearsheimer</w:t>
      </w:r>
      <w:proofErr w:type="spellEnd"/>
      <w:r w:rsidRPr="00137446">
        <w:t>, 2001).</w:t>
      </w:r>
    </w:p>
    <w:p w14:paraId="2F512128" w14:textId="47A9E00C" w:rsidR="001B5CE8" w:rsidRDefault="001B5CE8" w:rsidP="00137446">
      <w:pPr>
        <w:spacing w:line="240" w:lineRule="auto"/>
      </w:pPr>
      <w:r w:rsidRPr="00137446">
        <w:t>This paper argues that while China remains a vital development partner, Zimbabwe’s current re-engagement initiatives and industrial policy reforms represent a necessary, albeit nascent, attempt to decouple its developmental trajectory from a singular external axis. The utility of this re-engagement lies in its capacity to attract diverse Foreign Direct Investment (FDI), modernize domestic industry, and re-establish creditworthiness with international financial institutions. The analysis pursues three objectives:</w:t>
      </w:r>
      <w:r w:rsidR="00C50BBF">
        <w:t xml:space="preserve"> </w:t>
      </w:r>
      <w:r w:rsidRPr="00137446">
        <w:rPr>
          <w:bCs/>
        </w:rPr>
        <w:t>To theorize strategic dependency</w:t>
      </w:r>
      <w:r w:rsidRPr="00137446">
        <w:t xml:space="preserve"> within the context of Zimbabwe’s political economy, specifically</w:t>
      </w:r>
      <w:r w:rsidR="00C50BBF">
        <w:t xml:space="preserve"> examining the mechanics of the Look East</w:t>
      </w:r>
      <w:r w:rsidRPr="00137446">
        <w:t xml:space="preserve"> policy and its impact on sovereign debt. </w:t>
      </w:r>
      <w:r w:rsidRPr="00137446">
        <w:rPr>
          <w:bCs/>
        </w:rPr>
        <w:t>To analyze the manifestations and limitations</w:t>
      </w:r>
      <w:r w:rsidRPr="00137446">
        <w:t xml:space="preserve"> of current re-engagement efforts, focusing on diplomatic shifts toward the West and the efficacy of recent industrial policy reforms in reducing import reliance. </w:t>
      </w:r>
      <w:r w:rsidRPr="00137446">
        <w:rPr>
          <w:bCs/>
        </w:rPr>
        <w:t>To evaluate the feasibility</w:t>
      </w:r>
      <w:r w:rsidRPr="00137446">
        <w:t xml:space="preserve"> of these strategies in extricating Zimbabwe from structural reliance, providing actionable policy recommendations for achieving a balanced, multi-aligned foreign policy.</w:t>
      </w:r>
    </w:p>
    <w:p w14:paraId="149C489D" w14:textId="77777777" w:rsidR="004046F6" w:rsidRPr="00137446" w:rsidRDefault="004046F6" w:rsidP="00137446">
      <w:pPr>
        <w:spacing w:line="240" w:lineRule="auto"/>
      </w:pPr>
    </w:p>
    <w:p w14:paraId="4461C22C" w14:textId="28350A4B" w:rsidR="008B526C" w:rsidRPr="004046F6" w:rsidRDefault="008B526C" w:rsidP="00137446">
      <w:pPr>
        <w:pStyle w:val="ListParagraph"/>
        <w:numPr>
          <w:ilvl w:val="0"/>
          <w:numId w:val="5"/>
        </w:numPr>
        <w:spacing w:line="240" w:lineRule="auto"/>
        <w:rPr>
          <w:b/>
          <w:bCs/>
          <w:sz w:val="28"/>
        </w:rPr>
      </w:pPr>
      <w:r w:rsidRPr="004046F6">
        <w:rPr>
          <w:b/>
          <w:bCs/>
          <w:sz w:val="28"/>
        </w:rPr>
        <w:t>Theoretical Framework: Dependency Theory and Neorealism</w:t>
      </w:r>
    </w:p>
    <w:p w14:paraId="705C7F8B" w14:textId="4A11966A" w:rsidR="008B526C" w:rsidRPr="00137446" w:rsidRDefault="008B526C" w:rsidP="00137446">
      <w:pPr>
        <w:spacing w:line="240" w:lineRule="auto"/>
      </w:pPr>
      <w:r w:rsidRPr="00137446">
        <w:t>To effectively analyze Zimbabwe’s re-engagement efforts within the context of its relationship with China, a dual theoretical lens is</w:t>
      </w:r>
      <w:r w:rsidR="00C50BBF">
        <w:t xml:space="preserve"> applied</w:t>
      </w:r>
      <w:r w:rsidRPr="00137446">
        <w:t xml:space="preserve"> </w:t>
      </w:r>
      <w:r w:rsidR="00C50BBF">
        <w:t>linking</w:t>
      </w:r>
      <w:r w:rsidRPr="00137446">
        <w:t xml:space="preserve"> structural historical constraints to contemporary strategic maneuvers. This study adopts Dependency Theory and Neorealism as its core theoretical framework. This combined approach allows for a comprehensive evaluation of how historical structural imbalances, characterized by a core-periphery dynamic, interact with the state's rational pursuit of autonomy and power within an anarchic, multipolar global system. An integration of these perspectives in the study moves beyond a descriptive account of foreign policy to a critical evaluation of how Global South states navigate structural reliance to achieve diversified autonomy.</w:t>
      </w:r>
    </w:p>
    <w:p w14:paraId="3E9FE789" w14:textId="0DB9E3D7" w:rsidR="008B526C" w:rsidRPr="00137446" w:rsidRDefault="008B526C" w:rsidP="00137446">
      <w:pPr>
        <w:spacing w:line="240" w:lineRule="auto"/>
      </w:pPr>
      <w:r w:rsidRPr="00137446">
        <w:t>The first pillar of this framework, Dependency Theory, posits that the global economic order is structured to create a hierarchy where the development of dominant nations occurs at the expense of subordinate nations</w:t>
      </w:r>
      <w:r w:rsidR="00C50BBF">
        <w:t xml:space="preserve"> (</w:t>
      </w:r>
      <w:proofErr w:type="spellStart"/>
      <w:r w:rsidR="00C50BBF">
        <w:t>Friedmann</w:t>
      </w:r>
      <w:proofErr w:type="spellEnd"/>
      <w:r w:rsidR="00C50BBF">
        <w:t xml:space="preserve"> &amp; Wayne, 1977)</w:t>
      </w:r>
      <w:r w:rsidRPr="00137446">
        <w:t>. In Zimbabwean</w:t>
      </w:r>
      <w:r w:rsidR="00C50BBF">
        <w:t>,</w:t>
      </w:r>
      <w:r w:rsidRPr="00137446">
        <w:t xml:space="preserve"> this theory explains how Western isolation and sanctions in the early 2000s necessitated the 2003 Look East policy, which </w:t>
      </w:r>
      <w:r w:rsidRPr="00137446">
        <w:lastRenderedPageBreak/>
        <w:t>effectively replaced one form of external reliance with another. Dependency theory is particularly salient for analyzing the financial entanglement where Chinese credit now accounts for over 95% of Zimbabwe’s non–Paris Club external debt, estimated at approximately US $2 billion</w:t>
      </w:r>
      <w:r w:rsidR="00C50BBF">
        <w:t xml:space="preserve"> </w:t>
      </w:r>
      <w:proofErr w:type="spellStart"/>
      <w:r w:rsidR="00C50BBF">
        <w:t>Moucka</w:t>
      </w:r>
      <w:proofErr w:type="spellEnd"/>
      <w:r w:rsidR="00C50BBF">
        <w:t>, 2025)</w:t>
      </w:r>
      <w:r w:rsidRPr="00137446">
        <w:t>. This indebtedness, compounded by repeated defaults, functions as a mechanism that reduces Harare’s leverage in negotiations and maintains its status as a low-value exporter of raw minerals with minimal domestic industrial advancement or technology transfer</w:t>
      </w:r>
      <w:r w:rsidR="00C50BBF">
        <w:t xml:space="preserve"> (</w:t>
      </w:r>
      <w:proofErr w:type="spellStart"/>
      <w:r w:rsidR="00C50BBF">
        <w:t>Besada</w:t>
      </w:r>
      <w:proofErr w:type="spellEnd"/>
      <w:r w:rsidR="00C50BBF">
        <w:t xml:space="preserve"> et al., 2024)</w:t>
      </w:r>
      <w:r w:rsidRPr="00137446">
        <w:t>.</w:t>
      </w:r>
    </w:p>
    <w:p w14:paraId="7A8B87D1" w14:textId="754D0832" w:rsidR="008B526C" w:rsidRPr="00137446" w:rsidRDefault="008B526C" w:rsidP="00137446">
      <w:pPr>
        <w:spacing w:line="240" w:lineRule="auto"/>
      </w:pPr>
      <w:r w:rsidRPr="00137446">
        <w:t>Complementing this, Neorealism provides the framework for analyzing Zimbabwe’s recent re-engagement initiatives as a strategic pursuit of national interest. Neorealism argues that states must maximize their maneuverability and economic resilience to ensure long-term survival within a competitive international system</w:t>
      </w:r>
      <w:r w:rsidR="00C50BBF">
        <w:t xml:space="preserve"> (Taliaferro, 2006)</w:t>
      </w:r>
      <w:r w:rsidRPr="00137446">
        <w:t xml:space="preserve">. From this perspective, Zimbabwe’s efforts to diversify its diplomatic and economic partnerships such as the landmark removal of the Zimbabwe </w:t>
      </w:r>
      <w:proofErr w:type="spellStart"/>
      <w:r w:rsidRPr="00137446">
        <w:t>Defence</w:t>
      </w:r>
      <w:proofErr w:type="spellEnd"/>
      <w:r w:rsidRPr="00137446">
        <w:t xml:space="preserve"> Industries from EU and UK sanctions lists in 2025</w:t>
      </w:r>
      <w:r w:rsidR="00C50BBF">
        <w:t xml:space="preserve"> (</w:t>
      </w:r>
      <w:proofErr w:type="spellStart"/>
      <w:r w:rsidR="00C50BBF">
        <w:t>Murambiwa</w:t>
      </w:r>
      <w:proofErr w:type="spellEnd"/>
      <w:r w:rsidR="00C50BBF">
        <w:t>, 2025)</w:t>
      </w:r>
      <w:r w:rsidRPr="00137446">
        <w:t xml:space="preserve"> are viewed as rational attempts to restore strategic independence and agency. The utility of this re-engagement lies in its capacity to attract diverse Foreign Direct Investment (FDI) and re-establish creditworthiness with international financial institutions like the IMF and World Bank, thereby mitigating over-reliance on a single power.</w:t>
      </w:r>
    </w:p>
    <w:p w14:paraId="0A8FA327" w14:textId="24E7354C" w:rsidR="008B526C" w:rsidRDefault="008B526C" w:rsidP="00137446">
      <w:pPr>
        <w:spacing w:line="240" w:lineRule="auto"/>
      </w:pPr>
      <w:r w:rsidRPr="00137446">
        <w:t>Both theories however possess inhere</w:t>
      </w:r>
      <w:r w:rsidR="001F7C8D">
        <w:t>nt limitations that necessitate</w:t>
      </w:r>
      <w:r w:rsidRPr="00137446">
        <w:t xml:space="preserve"> their synthesis. Dependency Theory can be criticized for a deterministic focus that may underplay the role of domestic elite-state alignment in reinforcing cycles of reliance. Conversely, Neorealism often treats the state as a unified, rational actor, potentially overlooking how institutional weakness, corruption risk, and a high domestic tax burden which is currently nearly 70% in the mining sector hamper the success of outward-looking reforms. Bridging these gaps, allows this study </w:t>
      </w:r>
      <w:r w:rsidR="00176DC4" w:rsidRPr="00137446">
        <w:t>to frame</w:t>
      </w:r>
      <w:r w:rsidRPr="00137446">
        <w:t xml:space="preserve"> Strategic Re-engagement as a neorealist strategy intended to dismantle a dependent structural reality. This dual lens allows for a critical assessment of whether policies like the 2027 ban on lithium concentrate exports genuinely represent a move toward lithium value chain upgrading or merely a temporary adjustment within existing global power imbalances.</w:t>
      </w:r>
    </w:p>
    <w:p w14:paraId="4A9A5FBD" w14:textId="77777777" w:rsidR="004046F6" w:rsidRPr="00137446" w:rsidRDefault="004046F6" w:rsidP="00137446">
      <w:pPr>
        <w:spacing w:line="240" w:lineRule="auto"/>
      </w:pPr>
    </w:p>
    <w:p w14:paraId="335A412F" w14:textId="4B6A9727" w:rsidR="00ED5BF2" w:rsidRPr="004046F6" w:rsidRDefault="00ED5BF2" w:rsidP="00137446">
      <w:pPr>
        <w:pStyle w:val="ListParagraph"/>
        <w:numPr>
          <w:ilvl w:val="0"/>
          <w:numId w:val="5"/>
        </w:numPr>
        <w:spacing w:line="240" w:lineRule="auto"/>
        <w:rPr>
          <w:b/>
          <w:bCs/>
          <w:sz w:val="28"/>
        </w:rPr>
      </w:pPr>
      <w:r w:rsidRPr="004046F6">
        <w:rPr>
          <w:b/>
          <w:bCs/>
          <w:sz w:val="28"/>
        </w:rPr>
        <w:t>Zimbabwe’s Strategic Dependency on China</w:t>
      </w:r>
    </w:p>
    <w:p w14:paraId="28836AD6" w14:textId="587BCF81" w:rsidR="00ED5BF2" w:rsidRPr="00137446" w:rsidRDefault="00ED5BF2" w:rsidP="00137446">
      <w:pPr>
        <w:spacing w:line="240" w:lineRule="auto"/>
      </w:pPr>
      <w:r w:rsidRPr="00137446">
        <w:t>Zimbabwe’s strategic dependency on China emerged in response to Western sanctions and international isolation in the early 2000s</w:t>
      </w:r>
      <w:r w:rsidR="00DA1B56" w:rsidRPr="00137446">
        <w:t xml:space="preserve"> (</w:t>
      </w:r>
      <w:proofErr w:type="spellStart"/>
      <w:r w:rsidR="00DA1B56" w:rsidRPr="00137446">
        <w:t>Chipaike</w:t>
      </w:r>
      <w:proofErr w:type="spellEnd"/>
      <w:r w:rsidR="00DA1B56" w:rsidRPr="00137446">
        <w:t xml:space="preserve"> &amp; </w:t>
      </w:r>
      <w:proofErr w:type="spellStart"/>
      <w:r w:rsidR="00DA1B56" w:rsidRPr="00137446">
        <w:t>Mhandara</w:t>
      </w:r>
      <w:proofErr w:type="spellEnd"/>
      <w:r w:rsidR="00DA1B56" w:rsidRPr="00137446">
        <w:t>, 2013)</w:t>
      </w:r>
      <w:r w:rsidRPr="00137446">
        <w:t>. Following Zimbabwe’s controversial land reform policies, the “Look East” strategy was introduced in 2003 to deepen ties with China as an alternative development partner (</w:t>
      </w:r>
      <w:proofErr w:type="spellStart"/>
      <w:r w:rsidRPr="00137446">
        <w:t>Ojakorotu</w:t>
      </w:r>
      <w:proofErr w:type="spellEnd"/>
      <w:r w:rsidRPr="00137446">
        <w:t xml:space="preserve"> &amp; </w:t>
      </w:r>
      <w:proofErr w:type="spellStart"/>
      <w:r w:rsidRPr="00137446">
        <w:t>Kamidza</w:t>
      </w:r>
      <w:proofErr w:type="spellEnd"/>
      <w:r w:rsidRPr="00137446">
        <w:t>, 2018). This pivot ushered in massive Chinese investment in critical sectors. From 2004 onward, Chinese FDI accelerated dramatically, rising from $11 million in 2009 to over $1.3 billion by 2013 across agriculture, mining, and infrastructure (</w:t>
      </w:r>
      <w:proofErr w:type="spellStart"/>
      <w:r w:rsidR="00DA1B56" w:rsidRPr="00137446">
        <w:t>Kambudzi</w:t>
      </w:r>
      <w:proofErr w:type="spellEnd"/>
      <w:r w:rsidRPr="00137446">
        <w:t>, 2</w:t>
      </w:r>
      <w:r w:rsidR="00DA1B56" w:rsidRPr="00137446">
        <w:t>022</w:t>
      </w:r>
      <w:r w:rsidRPr="00137446">
        <w:t>). Key infrastructure such as the Kariba South hydropower expansion, Hwange power station upgrades, Zimbabwe’s new parliament building, and airport renovations were bankrolled by Chinese state-owned firms under concessional loan agreements (</w:t>
      </w:r>
      <w:proofErr w:type="spellStart"/>
      <w:r w:rsidR="00DA1B56" w:rsidRPr="00137446">
        <w:t>Kambudzi</w:t>
      </w:r>
      <w:proofErr w:type="spellEnd"/>
      <w:r w:rsidR="00DA1B56" w:rsidRPr="00137446">
        <w:t>, 2024</w:t>
      </w:r>
      <w:r w:rsidRPr="00137446">
        <w:t>).</w:t>
      </w:r>
    </w:p>
    <w:p w14:paraId="0EDDE948" w14:textId="3761B6BE" w:rsidR="00ED5BF2" w:rsidRDefault="00ED5BF2" w:rsidP="00137446">
      <w:pPr>
        <w:spacing w:line="240" w:lineRule="auto"/>
      </w:pPr>
      <w:r w:rsidRPr="00137446">
        <w:t>This financial entanglement created heavy indebtedness; Chinese credit now accounts for over 95% of Zimbabwe’s non–Paris Club external debt estimated at around US $2 billion making the country heavily reliant on Beijing’s capital and subject to its terms (</w:t>
      </w:r>
      <w:proofErr w:type="spellStart"/>
      <w:r w:rsidR="00DA1B56" w:rsidRPr="00137446">
        <w:t>Moyo</w:t>
      </w:r>
      <w:proofErr w:type="spellEnd"/>
      <w:r w:rsidRPr="00137446">
        <w:t>, 202</w:t>
      </w:r>
      <w:r w:rsidR="00DA1B56" w:rsidRPr="00137446">
        <w:t>3</w:t>
      </w:r>
      <w:r w:rsidRPr="00137446">
        <w:t xml:space="preserve">). Moreover, repeated defaults, including a $180 million repayment due in 2014 and cumulative arrears reaching </w:t>
      </w:r>
      <w:r w:rsidRPr="00137446">
        <w:lastRenderedPageBreak/>
        <w:t>$2.2 billion by 2019, reduced Harare’s leverage in negotiations (</w:t>
      </w:r>
      <w:proofErr w:type="spellStart"/>
      <w:r w:rsidR="00A57DFA" w:rsidRPr="00137446">
        <w:t>Ncube</w:t>
      </w:r>
      <w:proofErr w:type="spellEnd"/>
      <w:r w:rsidR="00A57DFA" w:rsidRPr="00137446">
        <w:t xml:space="preserve"> &amp; FINANCE</w:t>
      </w:r>
      <w:r w:rsidRPr="00137446">
        <w:t>, 20</w:t>
      </w:r>
      <w:r w:rsidR="00A57DFA" w:rsidRPr="00137446">
        <w:t>19</w:t>
      </w:r>
      <w:r w:rsidRPr="00137446">
        <w:t>). Politically, China’s policy of non-interference enabled Zimbabwe’s ruling elite to bypass democratic restraints and elite training programs tied to Chinese political and military institutions deepened institutional alignment (SAIIA, 2025). The absence of substantive technology transfer and limited inclusion of local suppliers means Zimbabwe continues as a low-value exporter of raw minerals with minimal domestic industrial advancement (</w:t>
      </w:r>
      <w:proofErr w:type="spellStart"/>
      <w:r w:rsidR="00A57DFA" w:rsidRPr="00137446">
        <w:t>Mpofu</w:t>
      </w:r>
      <w:proofErr w:type="spellEnd"/>
      <w:r w:rsidRPr="00137446">
        <w:t>, 202</w:t>
      </w:r>
      <w:r w:rsidR="00A57DFA" w:rsidRPr="00137446">
        <w:t>1</w:t>
      </w:r>
      <w:r w:rsidRPr="00137446">
        <w:t>).</w:t>
      </w:r>
    </w:p>
    <w:p w14:paraId="1F57B20D" w14:textId="77777777" w:rsidR="004046F6" w:rsidRPr="00137446" w:rsidRDefault="004046F6" w:rsidP="00137446">
      <w:pPr>
        <w:spacing w:line="240" w:lineRule="auto"/>
      </w:pPr>
    </w:p>
    <w:p w14:paraId="724B16B7" w14:textId="5F31DE84" w:rsidR="00ED5BF2" w:rsidRPr="004046F6" w:rsidRDefault="00ED5BF2" w:rsidP="00137446">
      <w:pPr>
        <w:pStyle w:val="ListParagraph"/>
        <w:numPr>
          <w:ilvl w:val="0"/>
          <w:numId w:val="5"/>
        </w:numPr>
        <w:spacing w:line="240" w:lineRule="auto"/>
        <w:rPr>
          <w:b/>
          <w:bCs/>
          <w:sz w:val="28"/>
        </w:rPr>
      </w:pPr>
      <w:r w:rsidRPr="004046F6">
        <w:rPr>
          <w:b/>
          <w:bCs/>
          <w:sz w:val="28"/>
        </w:rPr>
        <w:t>Zimbabwe’s Re</w:t>
      </w:r>
      <w:r w:rsidRPr="004046F6">
        <w:rPr>
          <w:b/>
          <w:bCs/>
          <w:sz w:val="28"/>
        </w:rPr>
        <w:noBreakHyphen/>
        <w:t>Engagement Efforts</w:t>
      </w:r>
    </w:p>
    <w:p w14:paraId="45B36716" w14:textId="4153A799" w:rsidR="00ED5BF2" w:rsidRPr="00137446" w:rsidRDefault="00ED5BF2" w:rsidP="00137446">
      <w:pPr>
        <w:spacing w:line="240" w:lineRule="auto"/>
      </w:pPr>
      <w:r w:rsidRPr="00137446">
        <w:t xml:space="preserve">In recent years, Zimbabwe has initiated measures to diversify its foreign partnerships and restore strategic independence. A landmark moment occurred in February 2025 when the European Union removed Zimbabwe </w:t>
      </w:r>
      <w:proofErr w:type="spellStart"/>
      <w:r w:rsidRPr="00137446">
        <w:t>Defence</w:t>
      </w:r>
      <w:proofErr w:type="spellEnd"/>
      <w:r w:rsidRPr="00137446">
        <w:t xml:space="preserve"> Industries (ZDI) its last sanctioned entity from its restrictive measures list</w:t>
      </w:r>
      <w:r w:rsidR="00A57DFA" w:rsidRPr="00137446">
        <w:t xml:space="preserve"> (</w:t>
      </w:r>
      <w:proofErr w:type="spellStart"/>
      <w:r w:rsidR="00A57DFA" w:rsidRPr="00137446">
        <w:t>Murambwa</w:t>
      </w:r>
      <w:proofErr w:type="spellEnd"/>
      <w:r w:rsidR="00A57DFA" w:rsidRPr="00137446">
        <w:t>, 2025)</w:t>
      </w:r>
      <w:r w:rsidRPr="00137446">
        <w:t>. This move marked the first time no Zimbabwean individual or institution remained under EU sanctions although broader frameworks remained in place (SAIIA, 2025). Shortly thereafter, the UK lifted sanctions on ZDI and several officials signaling further diplomatic progress.</w:t>
      </w:r>
    </w:p>
    <w:p w14:paraId="5BD68865" w14:textId="78E68319" w:rsidR="00ED5BF2" w:rsidRPr="00137446" w:rsidRDefault="00ED5BF2" w:rsidP="00137446">
      <w:pPr>
        <w:spacing w:line="240" w:lineRule="auto"/>
      </w:pPr>
      <w:r w:rsidRPr="00137446">
        <w:t>Simultaneously, Zimbabwe instituted a ban on the export of lithium concentrates effective January 2027 to encourage domestic processing and value addition</w:t>
      </w:r>
      <w:r w:rsidR="00A57DFA" w:rsidRPr="00137446">
        <w:t xml:space="preserve"> (</w:t>
      </w:r>
      <w:proofErr w:type="spellStart"/>
      <w:r w:rsidR="00A57DFA" w:rsidRPr="00137446">
        <w:t>Weng</w:t>
      </w:r>
      <w:proofErr w:type="spellEnd"/>
      <w:r w:rsidR="00A57DFA" w:rsidRPr="00137446">
        <w:t>, 2025)</w:t>
      </w:r>
      <w:r w:rsidRPr="00137446">
        <w:t xml:space="preserve">. Processing facilities are under construction at </w:t>
      </w:r>
      <w:proofErr w:type="spellStart"/>
      <w:r w:rsidRPr="00137446">
        <w:t>Bikita</w:t>
      </w:r>
      <w:proofErr w:type="spellEnd"/>
      <w:r w:rsidRPr="00137446">
        <w:t xml:space="preserve"> Minerals and Prospect Lithium Zimbabwe to support this shift (</w:t>
      </w:r>
      <w:proofErr w:type="spellStart"/>
      <w:r w:rsidRPr="00137446">
        <w:t>Pambuka</w:t>
      </w:r>
      <w:proofErr w:type="spellEnd"/>
      <w:r w:rsidRPr="00137446">
        <w:t>, 2019). To complement this, Chinese-supported educational initiatives continue for example, mechatronics training for Zimbabwean students at Ningbo Polytechnic though a broader domestic capacity expansion remains necessary (</w:t>
      </w:r>
      <w:r w:rsidR="00A57DFA" w:rsidRPr="00137446">
        <w:t>Zhou</w:t>
      </w:r>
      <w:r w:rsidRPr="00137446">
        <w:t>, 2025).</w:t>
      </w:r>
    </w:p>
    <w:p w14:paraId="794EB77F" w14:textId="369FE8C0" w:rsidR="008B526C" w:rsidRPr="004046F6" w:rsidRDefault="00176DC4" w:rsidP="00137446">
      <w:pPr>
        <w:spacing w:line="240" w:lineRule="auto"/>
        <w:rPr>
          <w:b/>
          <w:bCs/>
        </w:rPr>
      </w:pPr>
      <w:r w:rsidRPr="004046F6">
        <w:rPr>
          <w:b/>
          <w:bCs/>
        </w:rPr>
        <w:t xml:space="preserve">4.1 </w:t>
      </w:r>
      <w:r w:rsidR="008B526C" w:rsidRPr="004046F6">
        <w:rPr>
          <w:b/>
          <w:bCs/>
        </w:rPr>
        <w:t>Achievements in Zimbabwe’s Re-engagement and Economic Stabilization</w:t>
      </w:r>
    </w:p>
    <w:p w14:paraId="5BE28583" w14:textId="09103ADF" w:rsidR="008B526C" w:rsidRPr="00137446" w:rsidRDefault="008B526C" w:rsidP="00137446">
      <w:pPr>
        <w:spacing w:line="240" w:lineRule="auto"/>
        <w:rPr>
          <w:bCs/>
        </w:rPr>
      </w:pPr>
      <w:r w:rsidRPr="00137446">
        <w:rPr>
          <w:bCs/>
        </w:rPr>
        <w:t xml:space="preserve">Zimbabwe’s strategic shift toward re-engagement has yielded tangible milestones in diplomatic normalization and economic recalibration. A central pillar of this success is the significant softening of the international sanctions regime. In February 2025, the European Union removed the Zimbabwe </w:t>
      </w:r>
      <w:proofErr w:type="spellStart"/>
      <w:r w:rsidRPr="00137446">
        <w:rPr>
          <w:bCs/>
        </w:rPr>
        <w:t>Defence</w:t>
      </w:r>
      <w:proofErr w:type="spellEnd"/>
      <w:r w:rsidRPr="00137446">
        <w:rPr>
          <w:bCs/>
        </w:rPr>
        <w:t xml:space="preserve"> Industries (ZDI) from its restrictive measures list, followed by the United Kingdom in May 2025</w:t>
      </w:r>
      <w:r w:rsidR="004B173A">
        <w:rPr>
          <w:bCs/>
        </w:rPr>
        <w:t xml:space="preserve"> (</w:t>
      </w:r>
      <w:proofErr w:type="spellStart"/>
      <w:r w:rsidR="004B173A">
        <w:rPr>
          <w:bCs/>
        </w:rPr>
        <w:t>Mujana</w:t>
      </w:r>
      <w:proofErr w:type="spellEnd"/>
      <w:r w:rsidR="004B173A">
        <w:rPr>
          <w:bCs/>
        </w:rPr>
        <w:t xml:space="preserve"> &amp; </w:t>
      </w:r>
      <w:proofErr w:type="spellStart"/>
      <w:r w:rsidR="004B173A">
        <w:rPr>
          <w:bCs/>
        </w:rPr>
        <w:t>Sonan</w:t>
      </w:r>
      <w:proofErr w:type="spellEnd"/>
      <w:r w:rsidR="004B173A">
        <w:rPr>
          <w:bCs/>
        </w:rPr>
        <w:t>, 2025)</w:t>
      </w:r>
      <w:r w:rsidRPr="00137446">
        <w:rPr>
          <w:bCs/>
        </w:rPr>
        <w:t>. These actions resulted in a historic turning point: for the first time in over two decades, no Zimbabwean individual or institution remains under direct Western sanctions, effectively dismantling the primary legal barriers to renewed diplomatic dialogue and broader market access</w:t>
      </w:r>
      <w:r w:rsidR="004B173A">
        <w:rPr>
          <w:bCs/>
        </w:rPr>
        <w:t xml:space="preserve"> (</w:t>
      </w:r>
      <w:proofErr w:type="spellStart"/>
      <w:r w:rsidR="004B173A">
        <w:rPr>
          <w:bCs/>
        </w:rPr>
        <w:t>Murambiwa</w:t>
      </w:r>
      <w:proofErr w:type="spellEnd"/>
      <w:r w:rsidR="004B173A">
        <w:rPr>
          <w:bCs/>
        </w:rPr>
        <w:t>, 2025)</w:t>
      </w:r>
      <w:r w:rsidRPr="00137446">
        <w:rPr>
          <w:bCs/>
        </w:rPr>
        <w:t xml:space="preserve">. </w:t>
      </w:r>
      <w:proofErr w:type="spellStart"/>
      <w:r w:rsidR="004B173A">
        <w:rPr>
          <w:bCs/>
        </w:rPr>
        <w:t>Murambiwa</w:t>
      </w:r>
      <w:proofErr w:type="spellEnd"/>
      <w:r w:rsidR="004B173A">
        <w:rPr>
          <w:bCs/>
        </w:rPr>
        <w:t xml:space="preserve"> added that the</w:t>
      </w:r>
      <w:r w:rsidRPr="00137446">
        <w:rPr>
          <w:bCs/>
        </w:rPr>
        <w:t xml:space="preserve"> termination of the broader U.S. Zimbabwe Sanctions Program in March 2024 has provided an opening for international financial institutions and private investors to re-evaluate the risk profile of doing business within the country.</w:t>
      </w:r>
    </w:p>
    <w:p w14:paraId="1C28CE88" w14:textId="54F45CCE" w:rsidR="008B526C" w:rsidRPr="00137446" w:rsidRDefault="008B526C" w:rsidP="00137446">
      <w:pPr>
        <w:spacing w:line="240" w:lineRule="auto"/>
        <w:rPr>
          <w:bCs/>
        </w:rPr>
      </w:pPr>
      <w:r w:rsidRPr="00137446">
        <w:rPr>
          <w:bCs/>
        </w:rPr>
        <w:t>Parallel to these diplomatic gains, Zimbabwe has demonstrated remarkable resilience in attracting Foreign Direct Investment (FDI), signaling a potential diversification of its investor base. According to UNCTAD’s 2024 World Investment Report, FDI inflows surged by 49% in 2023 to reaching approximately US $588 million</w:t>
      </w:r>
      <w:r w:rsidR="004B173A">
        <w:rPr>
          <w:bCs/>
        </w:rPr>
        <w:t xml:space="preserve"> (UNCTAD, 2024)</w:t>
      </w:r>
      <w:r w:rsidRPr="00137446">
        <w:rPr>
          <w:bCs/>
        </w:rPr>
        <w:t>. This momentum continued into 2025, with the Zimbabwe Investment and Development Agency (ZIDA) reporting the issuance of 190 new investment licenses in the second quarter alone, representing a projected investment value of US $2.47 billion</w:t>
      </w:r>
      <w:r w:rsidR="004B173A">
        <w:rPr>
          <w:bCs/>
        </w:rPr>
        <w:t xml:space="preserve"> (ZIDA, 2025)</w:t>
      </w:r>
      <w:r w:rsidRPr="00137446">
        <w:rPr>
          <w:bCs/>
        </w:rPr>
        <w:t xml:space="preserve">. While the mining sector continues to record the highest number of licenses, there is significant growth in the energy sector, which accounted for US $1.8 billion (73%) of the projected value in Q2 2025, primarily driven by renewable energy and power </w:t>
      </w:r>
      <w:r w:rsidRPr="00137446">
        <w:rPr>
          <w:bCs/>
        </w:rPr>
        <w:lastRenderedPageBreak/>
        <w:t>infrastructure projects</w:t>
      </w:r>
      <w:r w:rsidR="00881230">
        <w:rPr>
          <w:bCs/>
        </w:rPr>
        <w:t xml:space="preserve"> (</w:t>
      </w:r>
      <w:proofErr w:type="spellStart"/>
      <w:r w:rsidR="00881230">
        <w:rPr>
          <w:bCs/>
        </w:rPr>
        <w:t>Tanda</w:t>
      </w:r>
      <w:proofErr w:type="spellEnd"/>
      <w:r w:rsidR="00881230">
        <w:rPr>
          <w:bCs/>
        </w:rPr>
        <w:t xml:space="preserve"> &amp; </w:t>
      </w:r>
      <w:proofErr w:type="spellStart"/>
      <w:r w:rsidR="00881230">
        <w:rPr>
          <w:bCs/>
        </w:rPr>
        <w:t>Genc</w:t>
      </w:r>
      <w:proofErr w:type="spellEnd"/>
      <w:r w:rsidR="00881230">
        <w:rPr>
          <w:bCs/>
        </w:rPr>
        <w:t>, 2024)</w:t>
      </w:r>
      <w:r w:rsidRPr="00137446">
        <w:rPr>
          <w:bCs/>
        </w:rPr>
        <w:t>. This influx of capital is critical for reducing mono</w:t>
      </w:r>
      <w:r w:rsidR="001F7C8D">
        <w:rPr>
          <w:bCs/>
        </w:rPr>
        <w:t>-</w:t>
      </w:r>
      <w:r w:rsidRPr="00137446">
        <w:rPr>
          <w:bCs/>
        </w:rPr>
        <w:t>sectoral dependence on traditional partners and strengthening the domestic industrial base.</w:t>
      </w:r>
    </w:p>
    <w:p w14:paraId="6487E602" w14:textId="3EC92A14" w:rsidR="008B526C" w:rsidRPr="00137446" w:rsidRDefault="008B526C" w:rsidP="00137446">
      <w:pPr>
        <w:spacing w:line="240" w:lineRule="auto"/>
        <w:rPr>
          <w:bCs/>
        </w:rPr>
      </w:pPr>
      <w:r w:rsidRPr="00137446">
        <w:rPr>
          <w:bCs/>
        </w:rPr>
        <w:t>Macro-financial stability has also received international recognition, providing a foundation for long-term growth. In its 2024 and 2025 Article IV assessments, the IMF noted tha</w:t>
      </w:r>
      <w:r w:rsidR="00881230">
        <w:rPr>
          <w:bCs/>
        </w:rPr>
        <w:t xml:space="preserve">t disciplined monetary policies </w:t>
      </w:r>
      <w:r w:rsidRPr="00137446">
        <w:rPr>
          <w:bCs/>
        </w:rPr>
        <w:t>specifically the introduction of the gold-ba</w:t>
      </w:r>
      <w:r w:rsidR="00881230">
        <w:rPr>
          <w:bCs/>
        </w:rPr>
        <w:t xml:space="preserve">cked </w:t>
      </w:r>
      <w:proofErr w:type="spellStart"/>
      <w:r w:rsidR="00881230">
        <w:rPr>
          <w:bCs/>
        </w:rPr>
        <w:t>ZiG</w:t>
      </w:r>
      <w:proofErr w:type="spellEnd"/>
      <w:r w:rsidR="00881230">
        <w:rPr>
          <w:bCs/>
        </w:rPr>
        <w:t xml:space="preserve"> currency in April 2024 </w:t>
      </w:r>
      <w:r w:rsidRPr="00137446">
        <w:rPr>
          <w:bCs/>
        </w:rPr>
        <w:t>have helped stabilize the local exchange rate and bring month-on-month inflation down to an average of 0.5% between February and May 2025</w:t>
      </w:r>
      <w:r w:rsidR="00881230">
        <w:rPr>
          <w:bCs/>
        </w:rPr>
        <w:t xml:space="preserve"> (</w:t>
      </w:r>
      <w:proofErr w:type="spellStart"/>
      <w:r w:rsidR="00881230">
        <w:rPr>
          <w:bCs/>
        </w:rPr>
        <w:t>Garita</w:t>
      </w:r>
      <w:proofErr w:type="spellEnd"/>
      <w:r w:rsidR="00881230">
        <w:rPr>
          <w:bCs/>
        </w:rPr>
        <w:t>, 2025)</w:t>
      </w:r>
      <w:r w:rsidRPr="00137446">
        <w:rPr>
          <w:bCs/>
        </w:rPr>
        <w:t>. Despite the headwinds of an El Niño-induced drought that slowed growth in 2024, the IMF projects a strong rebound to 6% GDP growth in 2025, supported by recovering agricultural output and record-high gold prices. The transfer of past debt obligations from the central bank to the Treasury has further enhanced fiscal discipline, limiting the 2024 budget deficit to an estimated 1% of GDP</w:t>
      </w:r>
      <w:r w:rsidR="00881230">
        <w:rPr>
          <w:bCs/>
        </w:rPr>
        <w:t xml:space="preserve"> (UNCTAD, 2024)</w:t>
      </w:r>
      <w:r w:rsidRPr="00137446">
        <w:rPr>
          <w:bCs/>
        </w:rPr>
        <w:t>.</w:t>
      </w:r>
    </w:p>
    <w:p w14:paraId="4C8FDA2E" w14:textId="02D94B8E" w:rsidR="008B526C" w:rsidRPr="00137446" w:rsidRDefault="008B526C" w:rsidP="00137446">
      <w:pPr>
        <w:spacing w:line="240" w:lineRule="auto"/>
        <w:rPr>
          <w:bCs/>
        </w:rPr>
      </w:pPr>
      <w:r w:rsidRPr="00137446">
        <w:rPr>
          <w:bCs/>
        </w:rPr>
        <w:t>Zimbabwe is making strategic strides in resource nationalism and value-chain upgrading to ensure its mineral wealth translates into domestic development. The lithium sector, in particular, has seen a surge in activity, with export volumes rising 30% in the first half of 2025 to over 586,000 metric tons</w:t>
      </w:r>
      <w:r w:rsidR="00D05D3F">
        <w:rPr>
          <w:bCs/>
        </w:rPr>
        <w:t xml:space="preserve"> (Scot &amp; Price, 2025)</w:t>
      </w:r>
      <w:r w:rsidRPr="00137446">
        <w:rPr>
          <w:bCs/>
        </w:rPr>
        <w:t xml:space="preserve">. To prevent the continued loss of value through raw ore exports, the government has enforced a ban on </w:t>
      </w:r>
      <w:proofErr w:type="spellStart"/>
      <w:r w:rsidRPr="00137446">
        <w:rPr>
          <w:bCs/>
        </w:rPr>
        <w:t>unbeneficiated</w:t>
      </w:r>
      <w:proofErr w:type="spellEnd"/>
      <w:r w:rsidRPr="00137446">
        <w:rPr>
          <w:bCs/>
        </w:rPr>
        <w:t xml:space="preserve"> lithium concentrates effective January 2027</w:t>
      </w:r>
      <w:r w:rsidR="00D05D3F">
        <w:rPr>
          <w:bCs/>
        </w:rPr>
        <w:t xml:space="preserve"> (</w:t>
      </w:r>
      <w:proofErr w:type="spellStart"/>
      <w:r w:rsidR="00D05D3F">
        <w:rPr>
          <w:bCs/>
        </w:rPr>
        <w:t>Chagumira</w:t>
      </w:r>
      <w:proofErr w:type="spellEnd"/>
      <w:r w:rsidR="00D05D3F">
        <w:rPr>
          <w:bCs/>
        </w:rPr>
        <w:t xml:space="preserve"> et al, 2025)</w:t>
      </w:r>
      <w:r w:rsidRPr="00137446">
        <w:rPr>
          <w:bCs/>
        </w:rPr>
        <w:t xml:space="preserve">. This policy has already catalyzed over US $1.4 billion in investment into local processing facilities, including new lithium </w:t>
      </w:r>
      <w:proofErr w:type="spellStart"/>
      <w:r w:rsidRPr="00137446">
        <w:rPr>
          <w:bCs/>
        </w:rPr>
        <w:t>sulphate</w:t>
      </w:r>
      <w:proofErr w:type="spellEnd"/>
      <w:r w:rsidRPr="00137446">
        <w:rPr>
          <w:bCs/>
        </w:rPr>
        <w:t xml:space="preserve"> plants at </w:t>
      </w:r>
      <w:proofErr w:type="spellStart"/>
      <w:r w:rsidRPr="00137446">
        <w:rPr>
          <w:bCs/>
        </w:rPr>
        <w:t>Bikita</w:t>
      </w:r>
      <w:proofErr w:type="spellEnd"/>
      <w:r w:rsidRPr="00137446">
        <w:rPr>
          <w:bCs/>
        </w:rPr>
        <w:t xml:space="preserve"> Minerals and Prospect Lithium Zimbabwe</w:t>
      </w:r>
      <w:r w:rsidR="00D05D3F">
        <w:rPr>
          <w:bCs/>
        </w:rPr>
        <w:t xml:space="preserve"> (</w:t>
      </w:r>
      <w:proofErr w:type="spellStart"/>
      <w:r w:rsidR="00D05D3F">
        <w:rPr>
          <w:bCs/>
        </w:rPr>
        <w:t>Mutlokwa</w:t>
      </w:r>
      <w:proofErr w:type="spellEnd"/>
      <w:r w:rsidR="00D05D3F">
        <w:rPr>
          <w:bCs/>
        </w:rPr>
        <w:t xml:space="preserve"> &amp; </w:t>
      </w:r>
      <w:proofErr w:type="spellStart"/>
      <w:r w:rsidR="00D05D3F">
        <w:rPr>
          <w:bCs/>
        </w:rPr>
        <w:t>Okoloise</w:t>
      </w:r>
      <w:proofErr w:type="spellEnd"/>
      <w:r w:rsidR="00D05D3F">
        <w:rPr>
          <w:bCs/>
        </w:rPr>
        <w:t>, 2025)</w:t>
      </w:r>
      <w:r w:rsidRPr="00137446">
        <w:rPr>
          <w:bCs/>
        </w:rPr>
        <w:t xml:space="preserve">. These facilities are essential for moving the country up the global battery minerals supply chain, creating skilled employment </w:t>
      </w:r>
      <w:r w:rsidR="008F6446">
        <w:rPr>
          <w:bCs/>
        </w:rPr>
        <w:t>and ensuring that the nation's strategic dependency</w:t>
      </w:r>
      <w:r w:rsidRPr="00137446">
        <w:rPr>
          <w:bCs/>
        </w:rPr>
        <w:t xml:space="preserve"> is replaced by high-value, autonomous industrial growth</w:t>
      </w:r>
    </w:p>
    <w:p w14:paraId="4314F021" w14:textId="61B719AB" w:rsidR="00176DC4" w:rsidRPr="004046F6" w:rsidRDefault="00176DC4" w:rsidP="00137446">
      <w:pPr>
        <w:spacing w:line="240" w:lineRule="auto"/>
        <w:rPr>
          <w:b/>
          <w:bCs/>
        </w:rPr>
      </w:pPr>
      <w:r w:rsidRPr="004046F6">
        <w:rPr>
          <w:b/>
          <w:bCs/>
        </w:rPr>
        <w:t>4.2 Challenges to Zimbabwe’s Re-engagement and Strategic Autonomy</w:t>
      </w:r>
    </w:p>
    <w:p w14:paraId="154CF875" w14:textId="2E88064E" w:rsidR="00176DC4" w:rsidRPr="00137446" w:rsidRDefault="00176DC4" w:rsidP="00137446">
      <w:pPr>
        <w:spacing w:line="240" w:lineRule="auto"/>
        <w:rPr>
          <w:bCs/>
        </w:rPr>
      </w:pPr>
      <w:r w:rsidRPr="00137446">
        <w:rPr>
          <w:bCs/>
        </w:rPr>
        <w:t>Despite significant diplomatic and macroeconomic milestones, Zimbabwe’s path toward full strategic autonomy is hindered by deep-seated structural and fiscal challenges</w:t>
      </w:r>
      <w:r w:rsidR="008F6446">
        <w:rPr>
          <w:bCs/>
        </w:rPr>
        <w:t xml:space="preserve"> (</w:t>
      </w:r>
      <w:proofErr w:type="spellStart"/>
      <w:r w:rsidR="008F6446">
        <w:rPr>
          <w:bCs/>
        </w:rPr>
        <w:t>Mahuni</w:t>
      </w:r>
      <w:proofErr w:type="spellEnd"/>
      <w:r w:rsidR="008F6446">
        <w:rPr>
          <w:bCs/>
        </w:rPr>
        <w:t xml:space="preserve"> et al., 2025)</w:t>
      </w:r>
      <w:r w:rsidRPr="00137446">
        <w:rPr>
          <w:bCs/>
        </w:rPr>
        <w:t>. A primary obstacle remains the nation's unsustainable debt profile, which is cla</w:t>
      </w:r>
      <w:r w:rsidR="008F6446">
        <w:rPr>
          <w:bCs/>
        </w:rPr>
        <w:t xml:space="preserve">ssified by the IMF as being in </w:t>
      </w:r>
      <w:r w:rsidRPr="00137446">
        <w:rPr>
          <w:bCs/>
        </w:rPr>
        <w:t>ext</w:t>
      </w:r>
      <w:r w:rsidR="008F6446">
        <w:rPr>
          <w:bCs/>
        </w:rPr>
        <w:t>ernal and overall debt distress (</w:t>
      </w:r>
      <w:proofErr w:type="spellStart"/>
      <w:r w:rsidR="008F6446">
        <w:rPr>
          <w:bCs/>
        </w:rPr>
        <w:t>Mapuvire</w:t>
      </w:r>
      <w:proofErr w:type="spellEnd"/>
      <w:r w:rsidR="008F6446">
        <w:rPr>
          <w:bCs/>
        </w:rPr>
        <w:t>, 2023)</w:t>
      </w:r>
      <w:r w:rsidRPr="00137446">
        <w:rPr>
          <w:bCs/>
        </w:rPr>
        <w:t xml:space="preserve">. As of </w:t>
      </w:r>
      <w:r w:rsidR="004E2E14">
        <w:rPr>
          <w:bCs/>
        </w:rPr>
        <w:t>late 2025</w:t>
      </w:r>
      <w:r w:rsidRPr="00137446">
        <w:rPr>
          <w:bCs/>
        </w:rPr>
        <w:t>, Zimbabwe owes approximately US $12.2 billion in external arrears to multilateral and bilateral creditors, including US $1.5 billion to the World Bank and US $657 million to the African Development Bank</w:t>
      </w:r>
      <w:r w:rsidR="004E2E14">
        <w:rPr>
          <w:bCs/>
        </w:rPr>
        <w:t xml:space="preserve"> (</w:t>
      </w:r>
      <w:proofErr w:type="spellStart"/>
      <w:r w:rsidR="004E2E14">
        <w:rPr>
          <w:bCs/>
        </w:rPr>
        <w:t>Mudzviti</w:t>
      </w:r>
      <w:proofErr w:type="spellEnd"/>
      <w:r w:rsidR="004E2E14">
        <w:rPr>
          <w:bCs/>
        </w:rPr>
        <w:t>-Zhou, 2025)</w:t>
      </w:r>
      <w:r w:rsidRPr="00137446">
        <w:rPr>
          <w:bCs/>
        </w:rPr>
        <w:t>. This l</w:t>
      </w:r>
      <w:r w:rsidR="004E2E14">
        <w:rPr>
          <w:bCs/>
        </w:rPr>
        <w:t>evel of indebtedness creates a debt overhang</w:t>
      </w:r>
      <w:r w:rsidRPr="00137446">
        <w:rPr>
          <w:bCs/>
        </w:rPr>
        <w:t xml:space="preserve"> that effectively bars the country from accessing conventional concessional financing, forcing a reliance on high-cost, short-term domestic borrowing and complex bridge financing strategies, such as the US $2.6 billion target sought for mid-2026.</w:t>
      </w:r>
    </w:p>
    <w:p w14:paraId="44E46B82" w14:textId="6235E4EB" w:rsidR="00176DC4" w:rsidRPr="00137446" w:rsidRDefault="00176DC4" w:rsidP="00137446">
      <w:pPr>
        <w:spacing w:line="240" w:lineRule="auto"/>
        <w:rPr>
          <w:bCs/>
        </w:rPr>
      </w:pPr>
      <w:r w:rsidRPr="00137446">
        <w:rPr>
          <w:bCs/>
        </w:rPr>
        <w:t>The domestic business environment also presents significant hurdles to diversifying the investor base beyond traditional partners. Whil</w:t>
      </w:r>
      <w:r w:rsidR="004E2E14">
        <w:rPr>
          <w:bCs/>
        </w:rPr>
        <w:t>e the government has initiated Ease of Doing Business</w:t>
      </w:r>
      <w:r w:rsidRPr="00137446">
        <w:rPr>
          <w:bCs/>
        </w:rPr>
        <w:t xml:space="preserve"> reforms, many sectors still face a regressive and burdensome regulatory landscape</w:t>
      </w:r>
      <w:r w:rsidR="004E2E14">
        <w:rPr>
          <w:bCs/>
        </w:rPr>
        <w:t xml:space="preserve"> (</w:t>
      </w:r>
      <w:proofErr w:type="spellStart"/>
      <w:r w:rsidR="004E2E14">
        <w:rPr>
          <w:bCs/>
        </w:rPr>
        <w:t>Vambe</w:t>
      </w:r>
      <w:proofErr w:type="spellEnd"/>
      <w:r w:rsidR="004E2E14">
        <w:rPr>
          <w:bCs/>
        </w:rPr>
        <w:t>, 2023)</w:t>
      </w:r>
      <w:r w:rsidRPr="00137446">
        <w:rPr>
          <w:bCs/>
        </w:rPr>
        <w:t xml:space="preserve">. For example, some sub-sectors must navigate up to 28 different legal and regulatory requirements involving multiple government agencies. </w:t>
      </w:r>
      <w:r w:rsidR="004E2E14">
        <w:rPr>
          <w:bCs/>
        </w:rPr>
        <w:t>T</w:t>
      </w:r>
      <w:r w:rsidRPr="00137446">
        <w:rPr>
          <w:bCs/>
        </w:rPr>
        <w:t>he mining sector the country’s primary engine for growth faces an except</w:t>
      </w:r>
      <w:r w:rsidR="004E2E14">
        <w:rPr>
          <w:bCs/>
        </w:rPr>
        <w:t>ionally high tax burden. In 2024</w:t>
      </w:r>
      <w:r w:rsidRPr="00137446">
        <w:rPr>
          <w:bCs/>
        </w:rPr>
        <w:t>, the average effective tax rate for mining reached approximately 25%, the highest since 1943, with some estimates suggesting a combined effective tax burden of nearly 70% when accounting for all royalties, levies, and non-wage costs</w:t>
      </w:r>
      <w:r w:rsidR="004E2E14">
        <w:rPr>
          <w:bCs/>
        </w:rPr>
        <w:t xml:space="preserve"> (</w:t>
      </w:r>
      <w:proofErr w:type="spellStart"/>
      <w:r w:rsidR="004E2E14">
        <w:rPr>
          <w:bCs/>
        </w:rPr>
        <w:t>Tanda</w:t>
      </w:r>
      <w:proofErr w:type="spellEnd"/>
      <w:r w:rsidR="004E2E14">
        <w:rPr>
          <w:bCs/>
        </w:rPr>
        <w:t xml:space="preserve"> &amp; </w:t>
      </w:r>
      <w:proofErr w:type="spellStart"/>
      <w:r w:rsidR="004E2E14">
        <w:rPr>
          <w:bCs/>
        </w:rPr>
        <w:t>Genc</w:t>
      </w:r>
      <w:proofErr w:type="spellEnd"/>
      <w:r w:rsidR="004E2E14">
        <w:rPr>
          <w:bCs/>
        </w:rPr>
        <w:t>, 2024)</w:t>
      </w:r>
      <w:r w:rsidRPr="00137446">
        <w:rPr>
          <w:bCs/>
        </w:rPr>
        <w:t>. These high costs, combined with persistent power cuts estimated to cost the country up to 6% of its GDP annually, discourage long-term investment from non-Chinese entities.</w:t>
      </w:r>
    </w:p>
    <w:p w14:paraId="09FD2D40" w14:textId="6F4CE464" w:rsidR="00176DC4" w:rsidRPr="00137446" w:rsidRDefault="00176DC4" w:rsidP="00137446">
      <w:pPr>
        <w:spacing w:line="240" w:lineRule="auto"/>
        <w:rPr>
          <w:bCs/>
        </w:rPr>
      </w:pPr>
      <w:r w:rsidRPr="00137446">
        <w:rPr>
          <w:bCs/>
        </w:rPr>
        <w:lastRenderedPageBreak/>
        <w:t>Institutional fragility and governance deficits further complicate the re-engagement agenda. Although there has been progress in halting the direct monetization of the budget by the Reserve Bank of Zimbabwe, fiscal f</w:t>
      </w:r>
      <w:r w:rsidR="004E2E14">
        <w:rPr>
          <w:bCs/>
        </w:rPr>
        <w:t>inancing pressures</w:t>
      </w:r>
      <w:r w:rsidRPr="00137446">
        <w:rPr>
          <w:bCs/>
        </w:rPr>
        <w:t xml:space="preserve"> remain intense</w:t>
      </w:r>
      <w:r w:rsidR="004E2E14">
        <w:rPr>
          <w:bCs/>
        </w:rPr>
        <w:t xml:space="preserve"> (Muchinguri, 2023)</w:t>
      </w:r>
      <w:r w:rsidRPr="00137446">
        <w:rPr>
          <w:bCs/>
        </w:rPr>
        <w:t>. The accumulation of domestic expenditure arrears, which reached nearly US $600 million in 2024, reflects a persistent gap between revenue collection and public spending needs</w:t>
      </w:r>
      <w:r w:rsidR="004E2E14">
        <w:rPr>
          <w:bCs/>
        </w:rPr>
        <w:t xml:space="preserve"> (</w:t>
      </w:r>
      <w:proofErr w:type="spellStart"/>
      <w:r w:rsidR="004E2E14">
        <w:rPr>
          <w:bCs/>
        </w:rPr>
        <w:t>Tichaona</w:t>
      </w:r>
      <w:proofErr w:type="spellEnd"/>
      <w:r w:rsidR="004E2E14">
        <w:rPr>
          <w:bCs/>
        </w:rPr>
        <w:t>, 2024)</w:t>
      </w:r>
      <w:r w:rsidRPr="00137446">
        <w:rPr>
          <w:bCs/>
        </w:rPr>
        <w:t>. Additionally, the IMF has identified "weak governance in state-owned enterprises" and unmet anti-corruption reforms as critical barriers to long-term sustainability. The</w:t>
      </w:r>
      <w:r w:rsidR="004E2E14">
        <w:rPr>
          <w:bCs/>
        </w:rPr>
        <w:t xml:space="preserve"> author added that the</w:t>
      </w:r>
      <w:r w:rsidRPr="00137446">
        <w:rPr>
          <w:bCs/>
        </w:rPr>
        <w:t xml:space="preserve"> centralization of over 30 state-owned enterprises under the </w:t>
      </w:r>
      <w:proofErr w:type="spellStart"/>
      <w:r w:rsidRPr="00137446">
        <w:rPr>
          <w:bCs/>
        </w:rPr>
        <w:t>Mutapa</w:t>
      </w:r>
      <w:proofErr w:type="spellEnd"/>
      <w:r w:rsidRPr="00137446">
        <w:rPr>
          <w:bCs/>
        </w:rPr>
        <w:t xml:space="preserve"> Investment Fund has raised concerns regarding fiscal transparen</w:t>
      </w:r>
      <w:r w:rsidR="004E2E14">
        <w:rPr>
          <w:bCs/>
        </w:rPr>
        <w:t>cy and the potential for unreported domestic arrears</w:t>
      </w:r>
      <w:r w:rsidRPr="00137446">
        <w:rPr>
          <w:bCs/>
        </w:rPr>
        <w:t>.</w:t>
      </w:r>
    </w:p>
    <w:p w14:paraId="50604155" w14:textId="4305BF5E" w:rsidR="00ED5BF2" w:rsidRPr="00137446" w:rsidRDefault="00AD0A95" w:rsidP="00137446">
      <w:pPr>
        <w:spacing w:line="240" w:lineRule="auto"/>
        <w:rPr>
          <w:bCs/>
        </w:rPr>
      </w:pPr>
      <w:r>
        <w:rPr>
          <w:bCs/>
        </w:rPr>
        <w:t>T</w:t>
      </w:r>
      <w:r w:rsidR="00176DC4" w:rsidRPr="00137446">
        <w:rPr>
          <w:bCs/>
        </w:rPr>
        <w:t>he economy remain</w:t>
      </w:r>
      <w:r>
        <w:rPr>
          <w:bCs/>
        </w:rPr>
        <w:t>s</w:t>
      </w:r>
      <w:r w:rsidR="00176DC4" w:rsidRPr="00137446">
        <w:rPr>
          <w:bCs/>
        </w:rPr>
        <w:t xml:space="preserve"> highly vulnerable to external shocks and commodity price vol</w:t>
      </w:r>
      <w:r w:rsidR="006A0DE2">
        <w:rPr>
          <w:bCs/>
        </w:rPr>
        <w:t>atility, which underscores the structural limitations</w:t>
      </w:r>
      <w:r w:rsidR="00176DC4" w:rsidRPr="00137446">
        <w:rPr>
          <w:bCs/>
        </w:rPr>
        <w:t xml:space="preserve"> of its export base. In 2023, just five product categories precious stones, tobacco, nickel, stones, and ores accounted for over 80% of total exports</w:t>
      </w:r>
      <w:r w:rsidR="006A0DE2">
        <w:rPr>
          <w:bCs/>
        </w:rPr>
        <w:t xml:space="preserve"> (</w:t>
      </w:r>
      <w:proofErr w:type="spellStart"/>
      <w:r w:rsidR="006A0DE2">
        <w:rPr>
          <w:bCs/>
        </w:rPr>
        <w:t>Garikayi</w:t>
      </w:r>
      <w:proofErr w:type="spellEnd"/>
      <w:r w:rsidR="006A0DE2">
        <w:rPr>
          <w:bCs/>
        </w:rPr>
        <w:t>, 2024)</w:t>
      </w:r>
      <w:r w:rsidR="00176DC4" w:rsidRPr="00137446">
        <w:rPr>
          <w:bCs/>
        </w:rPr>
        <w:t>. This lack of diversification was acutely felt in early 2025 when mineral production for key exports like lithium and diamonds dropped by 60% and 45%, respectively, due to subdued global demand and power supply disruptions. Without significant progress in domestic va</w:t>
      </w:r>
      <w:r w:rsidR="006A0DE2">
        <w:rPr>
          <w:bCs/>
        </w:rPr>
        <w:t>lue-addition and a more robust policy reform track record</w:t>
      </w:r>
      <w:r w:rsidR="00176DC4" w:rsidRPr="00137446">
        <w:rPr>
          <w:bCs/>
        </w:rPr>
        <w:t xml:space="preserve"> supported by a Staff-Monitored Program (SMP), Zimbabwe remains susceptible to a cycle where </w:t>
      </w:r>
      <w:r w:rsidR="006A0DE2">
        <w:rPr>
          <w:bCs/>
        </w:rPr>
        <w:t>market confidence remains low</w:t>
      </w:r>
      <w:r w:rsidR="00176DC4" w:rsidRPr="00137446">
        <w:rPr>
          <w:bCs/>
        </w:rPr>
        <w:t xml:space="preserve"> and fiscal needs continue to crowd out private sector growth.</w:t>
      </w:r>
    </w:p>
    <w:p w14:paraId="16F2439C" w14:textId="7653F3BD" w:rsidR="00176DC4" w:rsidRPr="004046F6" w:rsidRDefault="00176DC4" w:rsidP="00137446">
      <w:pPr>
        <w:spacing w:line="240" w:lineRule="auto"/>
        <w:rPr>
          <w:b/>
          <w:bCs/>
        </w:rPr>
      </w:pPr>
      <w:r w:rsidRPr="004046F6">
        <w:rPr>
          <w:b/>
          <w:bCs/>
        </w:rPr>
        <w:t>4.3 Opportunities for Strategic Diversification and Value-Chain Transformation</w:t>
      </w:r>
    </w:p>
    <w:p w14:paraId="2E074BA9" w14:textId="75C6C8F4" w:rsidR="00176DC4" w:rsidRPr="00137446" w:rsidRDefault="00176DC4" w:rsidP="00137446">
      <w:pPr>
        <w:spacing w:line="240" w:lineRule="auto"/>
      </w:pPr>
      <w:r w:rsidRPr="00137446">
        <w:t>Zimbabwe’s current economic landscape presents significant opportunities to transition from a position of strategic dependency toward a model of diversified autonomy. These opportunities are primarily anchored in the maturation of the domestic lithium value chain and the strategic leverage provided by the African Continental Free Trade Area (</w:t>
      </w:r>
      <w:proofErr w:type="spellStart"/>
      <w:r w:rsidRPr="00137446">
        <w:t>AfCFTA</w:t>
      </w:r>
      <w:proofErr w:type="spellEnd"/>
      <w:r w:rsidRPr="00137446">
        <w:t>). By moving beyond raw material extraction and integrating into regional trade frameworks, Zimbabwe can reclaim its strategic agency and reduce its structural reliance on any single external partner.</w:t>
      </w:r>
    </w:p>
    <w:p w14:paraId="1B84C4F3" w14:textId="346C4F22" w:rsidR="00176DC4" w:rsidRPr="00137446" w:rsidRDefault="00176DC4" w:rsidP="00137446">
      <w:pPr>
        <w:spacing w:line="240" w:lineRule="auto"/>
      </w:pPr>
      <w:r w:rsidRPr="00137446">
        <w:t>The global green energy transiti</w:t>
      </w:r>
      <w:r w:rsidR="00BC3029">
        <w:t>on has positioned lithium as a strategic mineral,</w:t>
      </w:r>
      <w:r w:rsidRPr="00137446">
        <w:t xml:space="preserve"> offering Zimbabwe a historic opportunity to catalyze domestic industrialization. As home to the largest lithium reserves in Africa and ranking among the top five globally, the country is well-positioned to lead the continent's lithium industry</w:t>
      </w:r>
      <w:r w:rsidR="00BC3029">
        <w:t xml:space="preserve"> (Whitfield et al., 2025)</w:t>
      </w:r>
      <w:r w:rsidRPr="00137446">
        <w:t xml:space="preserve">. The 2027 ban on raw lithium concentrate exports serves as a cornerstone of this strategy, specifically designed to attract investment into local refineries and battery manufacturing plants. The construction of high-impact processing facilities at sites like </w:t>
      </w:r>
      <w:proofErr w:type="spellStart"/>
      <w:r w:rsidRPr="00137446">
        <w:t>Bikita</w:t>
      </w:r>
      <w:proofErr w:type="spellEnd"/>
      <w:r w:rsidRPr="00137446">
        <w:t xml:space="preserve"> Minerals and Prospect Lithium Zimbabwe signals a critical shift toward capturing downstream revenues. For example, the development of lithium </w:t>
      </w:r>
      <w:proofErr w:type="spellStart"/>
      <w:r w:rsidRPr="00137446">
        <w:t>sulphate</w:t>
      </w:r>
      <w:proofErr w:type="spellEnd"/>
      <w:r w:rsidRPr="00137446">
        <w:t xml:space="preserve"> production plants acts as a bridge to battery-grade materials, which command significantly higher per-ton export prices compared to raw concentrates. </w:t>
      </w:r>
      <w:r w:rsidR="00BC3029">
        <w:t>E</w:t>
      </w:r>
      <w:r w:rsidRPr="00137446">
        <w:t>ffective beneficiation is projected to have a transformative social impact by creating specialized chemical engineering and metallurgical roles, while locally manufactured lithium-ion batteries could support solar irrigation and off-grid storage for the agricultural sector</w:t>
      </w:r>
      <w:r w:rsidR="00BC3029">
        <w:t xml:space="preserve"> (</w:t>
      </w:r>
      <w:proofErr w:type="spellStart"/>
      <w:r w:rsidR="00BC3029">
        <w:t>Kushwaha</w:t>
      </w:r>
      <w:proofErr w:type="spellEnd"/>
      <w:r w:rsidR="00BC3029">
        <w:t xml:space="preserve"> &amp; </w:t>
      </w:r>
      <w:proofErr w:type="spellStart"/>
      <w:r w:rsidR="00BC3029">
        <w:t>Chandwani</w:t>
      </w:r>
      <w:proofErr w:type="spellEnd"/>
      <w:r w:rsidR="00BC3029">
        <w:t>, 2025)</w:t>
      </w:r>
      <w:r w:rsidRPr="00137446">
        <w:t>.</w:t>
      </w:r>
    </w:p>
    <w:p w14:paraId="231E80D4" w14:textId="19F0DFE6" w:rsidR="00176DC4" w:rsidRPr="00137446" w:rsidRDefault="00176DC4" w:rsidP="00137446">
      <w:pPr>
        <w:spacing w:line="240" w:lineRule="auto"/>
      </w:pPr>
      <w:r w:rsidRPr="00137446">
        <w:t>Strategic leverage through the African Continental Free Trade Area (</w:t>
      </w:r>
      <w:proofErr w:type="spellStart"/>
      <w:r w:rsidRPr="00137446">
        <w:t>AfCFTA</w:t>
      </w:r>
      <w:proofErr w:type="spellEnd"/>
      <w:r w:rsidRPr="00137446">
        <w:t xml:space="preserve">) provides Zimbabwe with a powerful mechanism to diversify its diplomatic and economic partnerships beyond its traditional reliance on China. By connecting 1.3 billion people with a combined GDP of approximately $3.4 trillion, the </w:t>
      </w:r>
      <w:proofErr w:type="spellStart"/>
      <w:r w:rsidRPr="00137446">
        <w:t>AfCFTA</w:t>
      </w:r>
      <w:proofErr w:type="spellEnd"/>
      <w:r w:rsidRPr="00137446">
        <w:t xml:space="preserve"> offers a vast continental market that allow</w:t>
      </w:r>
      <w:r w:rsidR="003D36F4">
        <w:t>s Zimbabwean firms to cumulate</w:t>
      </w:r>
      <w:r w:rsidRPr="00137446">
        <w:t xml:space="preserve"> with the rest of the continent</w:t>
      </w:r>
      <w:r w:rsidR="003D36F4">
        <w:t xml:space="preserve"> (</w:t>
      </w:r>
      <w:proofErr w:type="spellStart"/>
      <w:r w:rsidR="003D36F4">
        <w:t>Nesongano</w:t>
      </w:r>
      <w:proofErr w:type="spellEnd"/>
      <w:r w:rsidR="003D36F4">
        <w:t>, 2022)</w:t>
      </w:r>
      <w:r w:rsidRPr="00137446">
        <w:t xml:space="preserve">. Participation in the </w:t>
      </w:r>
      <w:proofErr w:type="spellStart"/>
      <w:r w:rsidRPr="00137446">
        <w:t>AfCFTA</w:t>
      </w:r>
      <w:proofErr w:type="spellEnd"/>
      <w:r w:rsidRPr="00137446">
        <w:t xml:space="preserve"> facilitates the development of regional value chains (RVCs), allowing Zimbabwe to </w:t>
      </w:r>
      <w:r w:rsidRPr="00137446">
        <w:lastRenderedPageBreak/>
        <w:t xml:space="preserve">export value-added goods, such as processed lithium chemicals and manufactured components, to its African neighbors. </w:t>
      </w:r>
      <w:r w:rsidR="003D36F4">
        <w:t>T</w:t>
      </w:r>
      <w:r w:rsidRPr="00137446">
        <w:t>he agreement serves as a platform to attract diverse Foreign Direct Investment (FDI) from within Africa and from Western nations seeking access to an integrated African market</w:t>
      </w:r>
      <w:r w:rsidR="003D36F4">
        <w:t xml:space="preserve"> (</w:t>
      </w:r>
      <w:proofErr w:type="spellStart"/>
      <w:r w:rsidR="003D36F4">
        <w:t>Korsah</w:t>
      </w:r>
      <w:proofErr w:type="spellEnd"/>
      <w:r w:rsidR="003D36F4">
        <w:t xml:space="preserve"> et al., 2025)</w:t>
      </w:r>
      <w:r w:rsidRPr="00137446">
        <w:t>. The framework particularly benefits Small and Medium Enterprises (SMEs) by reducing non-tariff barriers and providing access to streamlined cross-border trade systems, which reduces the need for scarce foreign currency.</w:t>
      </w:r>
    </w:p>
    <w:p w14:paraId="1B0812C4" w14:textId="7A205E7D" w:rsidR="00137446" w:rsidRPr="00137446" w:rsidRDefault="00176DC4" w:rsidP="00137446">
      <w:pPr>
        <w:spacing w:line="240" w:lineRule="auto"/>
      </w:pPr>
      <w:r w:rsidRPr="00137446">
        <w:t>To fully capitalize on these opportunities, Zimbabwe is aligning its national strategies, such as Vision 2030, with continental agendas like the AU Agenda 2063. A key component of this institutional innovation is the establishment of Special Economic Zones (SEZs) focused on lithium refining and green manufacturing to centralize industrial clusters. These zones offer tax exemptions and energy solutions intended to attract global technology firms. Complementing these structural shifts is a focus on human capital development through partnerships with regional universities and international entities. Initiatives such as the mechatronics training for Zimbabwean students at Ningbo Polytechnic are essential for bridging the technical expertise gap and ensuring that technology transfer is integrated into the local workforce.</w:t>
      </w:r>
    </w:p>
    <w:p w14:paraId="46D5D6BF" w14:textId="77777777" w:rsidR="004046F6" w:rsidRDefault="004046F6" w:rsidP="00137446">
      <w:pPr>
        <w:spacing w:line="240" w:lineRule="auto"/>
        <w:rPr>
          <w:b/>
          <w:bCs/>
          <w:sz w:val="28"/>
        </w:rPr>
      </w:pPr>
    </w:p>
    <w:p w14:paraId="2990E9EC" w14:textId="53F539CE" w:rsidR="00176DC4" w:rsidRPr="004046F6" w:rsidRDefault="00137446" w:rsidP="00137446">
      <w:pPr>
        <w:spacing w:line="240" w:lineRule="auto"/>
        <w:rPr>
          <w:b/>
          <w:bCs/>
          <w:sz w:val="28"/>
        </w:rPr>
      </w:pPr>
      <w:r w:rsidRPr="004046F6">
        <w:rPr>
          <w:b/>
          <w:bCs/>
          <w:sz w:val="28"/>
        </w:rPr>
        <w:t>5</w:t>
      </w:r>
      <w:r w:rsidR="00176DC4" w:rsidRPr="004046F6">
        <w:rPr>
          <w:b/>
          <w:bCs/>
          <w:sz w:val="28"/>
        </w:rPr>
        <w:t>. Policy Recommendations: Strategies for Enhancing Strategic Autonomy</w:t>
      </w:r>
    </w:p>
    <w:p w14:paraId="376AD72E" w14:textId="77777777" w:rsidR="00176DC4" w:rsidRPr="00137446" w:rsidRDefault="00176DC4" w:rsidP="00137446">
      <w:pPr>
        <w:spacing w:line="240" w:lineRule="auto"/>
        <w:rPr>
          <w:bCs/>
        </w:rPr>
      </w:pPr>
      <w:r w:rsidRPr="00137446">
        <w:rPr>
          <w:bCs/>
        </w:rPr>
        <w:t>To effectively navigate the structural constraints of dependency while capitalizing on emerging geopolitical and economic opportunities, Zimbabwe must adopt a proactive and multi-dimensional policy approach. The following recommendations are grounded in the theoretical synthesis of Neorealism and Dependency Theory, aimed at maximizing national maneuverability and institutionalizing economic resilience.</w:t>
      </w:r>
    </w:p>
    <w:p w14:paraId="77449D01" w14:textId="77777777" w:rsidR="00137446" w:rsidRPr="00137446" w:rsidRDefault="00137446" w:rsidP="00137446">
      <w:pPr>
        <w:spacing w:line="240" w:lineRule="auto"/>
        <w:rPr>
          <w:bCs/>
        </w:rPr>
      </w:pPr>
      <w:r w:rsidRPr="00137446">
        <w:rPr>
          <w:b/>
          <w:bCs/>
        </w:rPr>
        <w:t>5.1</w:t>
      </w:r>
      <w:r w:rsidRPr="00137446">
        <w:rPr>
          <w:bCs/>
        </w:rPr>
        <w:t xml:space="preserve"> </w:t>
      </w:r>
      <w:r w:rsidR="00176DC4" w:rsidRPr="00137446">
        <w:rPr>
          <w:b/>
          <w:bCs/>
        </w:rPr>
        <w:t>Accelerating Sovereign Debt Resolution and Financial Re-engagement</w:t>
      </w:r>
      <w:r w:rsidR="00176DC4" w:rsidRPr="00137446">
        <w:rPr>
          <w:bCs/>
        </w:rPr>
        <w:t xml:space="preserve"> </w:t>
      </w:r>
    </w:p>
    <w:p w14:paraId="18CDCE63" w14:textId="159F2C54" w:rsidR="00176DC4" w:rsidRPr="00137446" w:rsidRDefault="00176DC4" w:rsidP="00137446">
      <w:pPr>
        <w:spacing w:line="240" w:lineRule="auto"/>
        <w:rPr>
          <w:bCs/>
        </w:rPr>
      </w:pPr>
      <w:r w:rsidRPr="00137446">
        <w:rPr>
          <w:bCs/>
        </w:rPr>
        <w:t>A primary recommendation is for the Government of Zimbabwe to prioritize a transparent and consistent debt-restructuring framew</w:t>
      </w:r>
      <w:r w:rsidR="003D36F4">
        <w:rPr>
          <w:bCs/>
        </w:rPr>
        <w:t>ork. As the study identifies a debt overhang</w:t>
      </w:r>
      <w:r w:rsidRPr="00137446">
        <w:rPr>
          <w:bCs/>
        </w:rPr>
        <w:t xml:space="preserve"> of US $12.2 billion as a fundamental driver of dependency, the state must move beyond ad hoc bridge financing toward a formal, multi-lateral engagement strategy. This requires the sustained implementation of the IMF Staff-Monitored Program (SMP) to demonstrate fiscal discipline and build the international credibility necessary for a comprehensive arrears-clearance plan with the World Bank and African Development Bank. By clearing these arrears, Zimbabwe can unlock low-interest, long-term development financing from diverse sources, thereby reducing its reliance on high-cost bilateral credit </w:t>
      </w:r>
      <w:r w:rsidR="00137446" w:rsidRPr="00137446">
        <w:rPr>
          <w:bCs/>
        </w:rPr>
        <w:t xml:space="preserve">that often carries restrictive </w:t>
      </w:r>
      <w:r w:rsidRPr="00137446">
        <w:rPr>
          <w:bCs/>
        </w:rPr>
        <w:t>resource-backed conditions.</w:t>
      </w:r>
    </w:p>
    <w:p w14:paraId="3965267C" w14:textId="77777777" w:rsidR="00137446" w:rsidRPr="00137446" w:rsidRDefault="00137446" w:rsidP="00137446">
      <w:pPr>
        <w:spacing w:line="240" w:lineRule="auto"/>
        <w:rPr>
          <w:bCs/>
        </w:rPr>
      </w:pPr>
      <w:r w:rsidRPr="00137446">
        <w:rPr>
          <w:b/>
          <w:bCs/>
        </w:rPr>
        <w:t xml:space="preserve">5.2 </w:t>
      </w:r>
      <w:r w:rsidR="00176DC4" w:rsidRPr="00137446">
        <w:rPr>
          <w:b/>
          <w:bCs/>
        </w:rPr>
        <w:t>Rationalizing the Mining Fiscal Regime and Promoting Value-Addition</w:t>
      </w:r>
      <w:r w:rsidR="00176DC4" w:rsidRPr="00137446">
        <w:rPr>
          <w:bCs/>
        </w:rPr>
        <w:t xml:space="preserve"> </w:t>
      </w:r>
    </w:p>
    <w:p w14:paraId="2A737B2A" w14:textId="082B553B" w:rsidR="00176DC4" w:rsidRPr="00137446" w:rsidRDefault="00176DC4" w:rsidP="00137446">
      <w:pPr>
        <w:spacing w:line="240" w:lineRule="auto"/>
        <w:rPr>
          <w:bCs/>
        </w:rPr>
      </w:pPr>
      <w:r w:rsidRPr="00137446">
        <w:rPr>
          <w:bCs/>
        </w:rPr>
        <w:t xml:space="preserve">To ensure that the 2027 ban on raw lithium exports translates into genuine industrial growth, the government must rationalize its mining fiscal policy to remain regionally competitive. Currently, the combined effective </w:t>
      </w:r>
      <w:r w:rsidR="00137446" w:rsidRPr="00137446">
        <w:rPr>
          <w:bCs/>
        </w:rPr>
        <w:t xml:space="preserve">tax burden in the mining sector estimated at nearly 70% </w:t>
      </w:r>
      <w:r w:rsidRPr="00137446">
        <w:rPr>
          <w:bCs/>
        </w:rPr>
        <w:t xml:space="preserve">risks stifling the very exploration and downstream investment the state seeks to promote. It is recommended that the Ministry of Mines and Mining Development, in collaboration </w:t>
      </w:r>
      <w:r w:rsidR="00137446" w:rsidRPr="00137446">
        <w:rPr>
          <w:bCs/>
        </w:rPr>
        <w:t>with the Treasury, implement a sliding scale</w:t>
      </w:r>
      <w:r w:rsidRPr="00137446">
        <w:rPr>
          <w:bCs/>
        </w:rPr>
        <w:t xml:space="preserve"> royalty system that incentivizes domestic beneficiation while lowering the overall non-wage cost of doing business. This should be supported by the creation of Special Economic Zones (SEZs) equipped with dedicated power infrastructure, ensuring that processing facilities at </w:t>
      </w:r>
      <w:proofErr w:type="spellStart"/>
      <w:r w:rsidRPr="00137446">
        <w:rPr>
          <w:bCs/>
        </w:rPr>
        <w:lastRenderedPageBreak/>
        <w:t>Bikita</w:t>
      </w:r>
      <w:proofErr w:type="spellEnd"/>
      <w:r w:rsidRPr="00137446">
        <w:rPr>
          <w:bCs/>
        </w:rPr>
        <w:t xml:space="preserve"> and Prospect Lithium have the operational stability required to move the country up the global battery-grade mineral supply chain.</w:t>
      </w:r>
    </w:p>
    <w:p w14:paraId="752C137F" w14:textId="77777777" w:rsidR="00137446" w:rsidRPr="00137446" w:rsidRDefault="00137446" w:rsidP="00137446">
      <w:pPr>
        <w:spacing w:line="240" w:lineRule="auto"/>
        <w:rPr>
          <w:bCs/>
        </w:rPr>
      </w:pPr>
      <w:r w:rsidRPr="00137446">
        <w:rPr>
          <w:b/>
          <w:bCs/>
        </w:rPr>
        <w:t xml:space="preserve">5.3 </w:t>
      </w:r>
      <w:r w:rsidR="00176DC4" w:rsidRPr="00137446">
        <w:rPr>
          <w:b/>
          <w:bCs/>
        </w:rPr>
        <w:t xml:space="preserve">Deepening Regional Integration through the </w:t>
      </w:r>
      <w:proofErr w:type="spellStart"/>
      <w:r w:rsidR="00176DC4" w:rsidRPr="00137446">
        <w:rPr>
          <w:b/>
          <w:bCs/>
        </w:rPr>
        <w:t>AfCFTA</w:t>
      </w:r>
      <w:proofErr w:type="spellEnd"/>
      <w:r w:rsidR="00176DC4" w:rsidRPr="00137446">
        <w:rPr>
          <w:bCs/>
        </w:rPr>
        <w:t xml:space="preserve"> </w:t>
      </w:r>
    </w:p>
    <w:p w14:paraId="2B48D3E0" w14:textId="45B56A26" w:rsidR="00176DC4" w:rsidRPr="00137446" w:rsidRDefault="00176DC4" w:rsidP="00137446">
      <w:pPr>
        <w:spacing w:line="240" w:lineRule="auto"/>
        <w:rPr>
          <w:bCs/>
        </w:rPr>
      </w:pPr>
      <w:r w:rsidRPr="00137446">
        <w:rPr>
          <w:bCs/>
        </w:rPr>
        <w:t>Zimbabwe should strategically leverage the African Continental Free Trade</w:t>
      </w:r>
      <w:r w:rsidR="00137446" w:rsidRPr="00137446">
        <w:rPr>
          <w:bCs/>
        </w:rPr>
        <w:t xml:space="preserve"> Area (</w:t>
      </w:r>
      <w:proofErr w:type="spellStart"/>
      <w:r w:rsidR="00137446" w:rsidRPr="00137446">
        <w:rPr>
          <w:bCs/>
        </w:rPr>
        <w:t>AfCFTA</w:t>
      </w:r>
      <w:proofErr w:type="spellEnd"/>
      <w:r w:rsidR="00137446" w:rsidRPr="00137446">
        <w:rPr>
          <w:bCs/>
        </w:rPr>
        <w:t xml:space="preserve">) as a neorealist </w:t>
      </w:r>
      <w:r w:rsidRPr="00137446">
        <w:rPr>
          <w:bCs/>
        </w:rPr>
        <w:t xml:space="preserve">power-balancing tool to diversify its trade partners. Rather than maintaining a </w:t>
      </w:r>
      <w:proofErr w:type="spellStart"/>
      <w:r w:rsidRPr="00137446">
        <w:rPr>
          <w:bCs/>
        </w:rPr>
        <w:t>monosectoral</w:t>
      </w:r>
      <w:proofErr w:type="spellEnd"/>
      <w:r w:rsidRPr="00137446">
        <w:rPr>
          <w:bCs/>
        </w:rPr>
        <w:t xml:space="preserve"> focus on East Asian markets, the Ministry of Foreign Affairs and International Trade should</w:t>
      </w:r>
      <w:r w:rsidR="00137446" w:rsidRPr="00137446">
        <w:rPr>
          <w:bCs/>
        </w:rPr>
        <w:t xml:space="preserve"> prioritize the development of R</w:t>
      </w:r>
      <w:r w:rsidRPr="00137446">
        <w:rPr>
          <w:bCs/>
        </w:rPr>
        <w:t>egional Value Chains (RVCs) within SADC and the broader continent. This involves harmonizing rules of origin for manufactured goods and fully adopting the Pan-African Payment and Settlement System (PAPSS) to facilitate trade in local currencies, which mitigates the perennial challenge of foreign exchange scarcity. By becoming an industrial hub for processed minerals and componen</w:t>
      </w:r>
      <w:r w:rsidR="00137446" w:rsidRPr="00137446">
        <w:rPr>
          <w:bCs/>
        </w:rPr>
        <w:t>ts within Africa, Zimbabwe can cumulate</w:t>
      </w:r>
      <w:r w:rsidRPr="00137446">
        <w:rPr>
          <w:bCs/>
        </w:rPr>
        <w:t xml:space="preserve"> economic power with regional peers, effectively diluting the leverage of any single external hegemon.</w:t>
      </w:r>
    </w:p>
    <w:p w14:paraId="72AC1F4F" w14:textId="77777777" w:rsidR="00137446" w:rsidRPr="00137446" w:rsidRDefault="00137446" w:rsidP="00137446">
      <w:pPr>
        <w:spacing w:line="240" w:lineRule="auto"/>
        <w:rPr>
          <w:bCs/>
        </w:rPr>
      </w:pPr>
      <w:r w:rsidRPr="00137446">
        <w:rPr>
          <w:b/>
          <w:bCs/>
        </w:rPr>
        <w:t xml:space="preserve">5.4 </w:t>
      </w:r>
      <w:r w:rsidR="00176DC4" w:rsidRPr="00137446">
        <w:rPr>
          <w:b/>
          <w:bCs/>
        </w:rPr>
        <w:t>Institutionalizing Transparency and Technical Capacity</w:t>
      </w:r>
      <w:r w:rsidR="00176DC4" w:rsidRPr="00137446">
        <w:rPr>
          <w:bCs/>
        </w:rPr>
        <w:t xml:space="preserve"> </w:t>
      </w:r>
    </w:p>
    <w:p w14:paraId="23F4F525" w14:textId="0E4E3E4E" w:rsidR="00176DC4" w:rsidRPr="00137446" w:rsidRDefault="00137446" w:rsidP="00137446">
      <w:pPr>
        <w:spacing w:line="240" w:lineRule="auto"/>
        <w:rPr>
          <w:bCs/>
        </w:rPr>
      </w:pPr>
      <w:r w:rsidRPr="00137446">
        <w:rPr>
          <w:bCs/>
        </w:rPr>
        <w:t>S</w:t>
      </w:r>
      <w:r w:rsidR="00176DC4" w:rsidRPr="00137446">
        <w:rPr>
          <w:bCs/>
        </w:rPr>
        <w:t>uccessful re-engagement depends on strengthening the domestic institut</w:t>
      </w:r>
      <w:r w:rsidRPr="00137446">
        <w:rPr>
          <w:bCs/>
        </w:rPr>
        <w:t>ional framework to prevent the politicization</w:t>
      </w:r>
      <w:r w:rsidR="00176DC4" w:rsidRPr="00137446">
        <w:rPr>
          <w:bCs/>
        </w:rPr>
        <w:t xml:space="preserve"> of economic policy. It is recommended that the government enhance the oversight and transparency of the </w:t>
      </w:r>
      <w:proofErr w:type="spellStart"/>
      <w:r w:rsidR="00176DC4" w:rsidRPr="00137446">
        <w:rPr>
          <w:bCs/>
        </w:rPr>
        <w:t>Mutapa</w:t>
      </w:r>
      <w:proofErr w:type="spellEnd"/>
      <w:r w:rsidR="00176DC4" w:rsidRPr="00137446">
        <w:rPr>
          <w:bCs/>
        </w:rPr>
        <w:t xml:space="preserve"> Investment Fund to ensure that state-owned enterprises are managed according to commercial principles rather than as vehicles for fiscal leakage. </w:t>
      </w:r>
      <w:r w:rsidRPr="00137446">
        <w:rPr>
          <w:bCs/>
        </w:rPr>
        <w:t>T</w:t>
      </w:r>
      <w:r w:rsidR="00176DC4" w:rsidRPr="00137446">
        <w:rPr>
          <w:bCs/>
        </w:rPr>
        <w:t>o sustain the technical demands of industrial value-addition, the state must institutionalize technology transfer mandates in all Foreign Direct Investment (FDI) agreements. Building on models like the mechatronics training at Ningbo Polytechnic, the government should expand domestic vocational training in chemical engineering and metallurgy. This focus on human capital ensures that the "structural transformation" of the economy is driven by a skilled local workforce, securing long-term strategic agency and sustainable human development.</w:t>
      </w:r>
    </w:p>
    <w:p w14:paraId="63AD02CB" w14:textId="77777777" w:rsidR="00ED5BF2" w:rsidRPr="00137446" w:rsidRDefault="00ED5BF2" w:rsidP="00137446">
      <w:pPr>
        <w:spacing w:line="240" w:lineRule="auto"/>
        <w:rPr>
          <w:b/>
          <w:bCs/>
        </w:rPr>
      </w:pPr>
    </w:p>
    <w:p w14:paraId="635E18A9" w14:textId="77777777" w:rsidR="00ED5BF2" w:rsidRPr="00137446" w:rsidRDefault="00ED5BF2" w:rsidP="00137446">
      <w:pPr>
        <w:spacing w:line="240" w:lineRule="auto"/>
        <w:rPr>
          <w:b/>
          <w:bCs/>
        </w:rPr>
      </w:pPr>
    </w:p>
    <w:p w14:paraId="08EFECD1" w14:textId="77777777" w:rsidR="00ED5BF2" w:rsidRPr="00137446" w:rsidRDefault="00ED5BF2" w:rsidP="00137446">
      <w:pPr>
        <w:spacing w:line="240" w:lineRule="auto"/>
        <w:rPr>
          <w:b/>
          <w:bCs/>
        </w:rPr>
      </w:pPr>
    </w:p>
    <w:p w14:paraId="3A803498" w14:textId="77777777" w:rsidR="00ED5BF2" w:rsidRPr="00137446" w:rsidRDefault="00ED5BF2" w:rsidP="00137446">
      <w:pPr>
        <w:spacing w:line="240" w:lineRule="auto"/>
        <w:rPr>
          <w:b/>
          <w:bCs/>
        </w:rPr>
      </w:pPr>
    </w:p>
    <w:p w14:paraId="201BF755" w14:textId="77777777" w:rsidR="00ED5BF2" w:rsidRPr="00137446" w:rsidRDefault="00ED5BF2" w:rsidP="00137446">
      <w:pPr>
        <w:spacing w:line="240" w:lineRule="auto"/>
        <w:rPr>
          <w:b/>
          <w:bCs/>
        </w:rPr>
      </w:pPr>
    </w:p>
    <w:p w14:paraId="61C32BA3" w14:textId="77777777" w:rsidR="00ED5BF2" w:rsidRPr="00137446" w:rsidRDefault="00ED5BF2" w:rsidP="00137446">
      <w:pPr>
        <w:spacing w:line="240" w:lineRule="auto"/>
        <w:rPr>
          <w:b/>
          <w:bCs/>
        </w:rPr>
      </w:pPr>
    </w:p>
    <w:p w14:paraId="72134B3B" w14:textId="77777777" w:rsidR="00ED5BF2" w:rsidRPr="00137446" w:rsidRDefault="00ED5BF2" w:rsidP="00137446">
      <w:pPr>
        <w:spacing w:line="240" w:lineRule="auto"/>
        <w:rPr>
          <w:b/>
          <w:bCs/>
        </w:rPr>
      </w:pPr>
    </w:p>
    <w:p w14:paraId="7585F152" w14:textId="77777777" w:rsidR="00ED5BF2" w:rsidRPr="00137446" w:rsidRDefault="00ED5BF2" w:rsidP="00137446">
      <w:pPr>
        <w:spacing w:line="240" w:lineRule="auto"/>
        <w:rPr>
          <w:b/>
          <w:bCs/>
        </w:rPr>
      </w:pPr>
    </w:p>
    <w:p w14:paraId="33C7E103" w14:textId="21074F6D" w:rsidR="00ED5BF2" w:rsidRPr="00137446" w:rsidRDefault="00ED5BF2" w:rsidP="00137446">
      <w:pPr>
        <w:spacing w:line="240" w:lineRule="auto"/>
        <w:rPr>
          <w:b/>
          <w:bCs/>
        </w:rPr>
      </w:pPr>
    </w:p>
    <w:p w14:paraId="307ECD29" w14:textId="0B915917" w:rsidR="00ED5BF2" w:rsidRPr="00137446" w:rsidRDefault="00ED5BF2" w:rsidP="00137446">
      <w:pPr>
        <w:spacing w:line="240" w:lineRule="auto"/>
        <w:rPr>
          <w:b/>
          <w:bCs/>
        </w:rPr>
      </w:pPr>
    </w:p>
    <w:p w14:paraId="62138DDC" w14:textId="23362E34" w:rsidR="00ED5BF2" w:rsidRPr="00137446" w:rsidRDefault="00ED5BF2" w:rsidP="00137446">
      <w:pPr>
        <w:spacing w:line="240" w:lineRule="auto"/>
        <w:rPr>
          <w:b/>
          <w:bCs/>
        </w:rPr>
      </w:pPr>
    </w:p>
    <w:p w14:paraId="70974F57" w14:textId="77777777" w:rsidR="00ED5BF2" w:rsidRPr="00137446" w:rsidRDefault="00ED5BF2" w:rsidP="00137446">
      <w:pPr>
        <w:spacing w:line="240" w:lineRule="auto"/>
        <w:rPr>
          <w:b/>
          <w:bCs/>
        </w:rPr>
      </w:pPr>
    </w:p>
    <w:p w14:paraId="02564EC7" w14:textId="77777777" w:rsidR="004046F6" w:rsidRDefault="004046F6" w:rsidP="00137446">
      <w:pPr>
        <w:spacing w:line="240" w:lineRule="auto"/>
        <w:rPr>
          <w:b/>
          <w:bCs/>
          <w:sz w:val="28"/>
        </w:rPr>
      </w:pPr>
    </w:p>
    <w:p w14:paraId="51FF656C" w14:textId="7412F21A" w:rsidR="00ED5BF2" w:rsidRPr="004046F6" w:rsidRDefault="00ED5BF2" w:rsidP="00137446">
      <w:pPr>
        <w:spacing w:line="240" w:lineRule="auto"/>
        <w:rPr>
          <w:b/>
          <w:bCs/>
          <w:sz w:val="28"/>
        </w:rPr>
      </w:pPr>
      <w:r w:rsidRPr="004046F6">
        <w:rPr>
          <w:b/>
          <w:bCs/>
          <w:sz w:val="28"/>
        </w:rPr>
        <w:lastRenderedPageBreak/>
        <w:t>References</w:t>
      </w:r>
    </w:p>
    <w:p w14:paraId="7CB5C7BE"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Besada</w:t>
      </w:r>
      <w:proofErr w:type="spellEnd"/>
      <w:r w:rsidRPr="008610BF">
        <w:rPr>
          <w:color w:val="222222"/>
          <w:shd w:val="clear" w:color="auto" w:fill="FFFFFF"/>
        </w:rPr>
        <w:t xml:space="preserve">, H., D'Alessandro, C., &amp; </w:t>
      </w:r>
      <w:proofErr w:type="spellStart"/>
      <w:r w:rsidRPr="008610BF">
        <w:rPr>
          <w:color w:val="222222"/>
          <w:shd w:val="clear" w:color="auto" w:fill="FFFFFF"/>
        </w:rPr>
        <w:t>Golla</w:t>
      </w:r>
      <w:proofErr w:type="spellEnd"/>
      <w:r w:rsidRPr="008610BF">
        <w:rPr>
          <w:color w:val="222222"/>
          <w:shd w:val="clear" w:color="auto" w:fill="FFFFFF"/>
        </w:rPr>
        <w:t>, T. (Eds.). (2024). </w:t>
      </w:r>
      <w:r w:rsidRPr="008610BF">
        <w:rPr>
          <w:i/>
          <w:iCs/>
          <w:color w:val="222222"/>
          <w:shd w:val="clear" w:color="auto" w:fill="FFFFFF"/>
        </w:rPr>
        <w:t>Routledge Handbook of Natural Resource Governance in Africa</w:t>
      </w:r>
      <w:r w:rsidRPr="008610BF">
        <w:rPr>
          <w:color w:val="222222"/>
          <w:shd w:val="clear" w:color="auto" w:fill="FFFFFF"/>
        </w:rPr>
        <w:t>. Taylor &amp; Francis.</w:t>
      </w:r>
    </w:p>
    <w:p w14:paraId="64BCBFF4" w14:textId="77777777" w:rsidR="003D36F4" w:rsidRPr="00137446" w:rsidRDefault="003D36F4" w:rsidP="00137446">
      <w:pPr>
        <w:spacing w:line="240" w:lineRule="auto"/>
      </w:pPr>
      <w:r w:rsidRPr="00137446">
        <w:t xml:space="preserve">Chipaike, R., &amp; </w:t>
      </w:r>
      <w:proofErr w:type="spellStart"/>
      <w:r w:rsidRPr="00137446">
        <w:t>Mhandara</w:t>
      </w:r>
      <w:proofErr w:type="spellEnd"/>
      <w:r w:rsidRPr="00137446">
        <w:t>, L. (2013). Evading punishment: An analysis of Zimbabwe–China relations in an age of sanctions. </w:t>
      </w:r>
      <w:r w:rsidRPr="00137446">
        <w:rPr>
          <w:i/>
          <w:iCs/>
        </w:rPr>
        <w:t>China–Africa relations, governance, peace and security</w:t>
      </w:r>
      <w:r w:rsidRPr="00137446">
        <w:t xml:space="preserve">, 146-162. </w:t>
      </w:r>
    </w:p>
    <w:p w14:paraId="381CDE44" w14:textId="77777777" w:rsidR="003D36F4" w:rsidRPr="008610BF" w:rsidRDefault="003D36F4" w:rsidP="003D36F4">
      <w:pPr>
        <w:spacing w:line="240" w:lineRule="auto"/>
        <w:rPr>
          <w:color w:val="222222"/>
          <w:shd w:val="clear" w:color="auto" w:fill="FFFFFF"/>
        </w:rPr>
      </w:pPr>
      <w:r w:rsidRPr="008610BF">
        <w:rPr>
          <w:color w:val="222222"/>
          <w:shd w:val="clear" w:color="auto" w:fill="FFFFFF"/>
        </w:rPr>
        <w:t>Clarke, C., &amp; Payne, T. (Eds.). (2026). </w:t>
      </w:r>
      <w:r w:rsidRPr="008610BF">
        <w:rPr>
          <w:i/>
          <w:iCs/>
          <w:color w:val="222222"/>
          <w:shd w:val="clear" w:color="auto" w:fill="FFFFFF"/>
        </w:rPr>
        <w:t>Politics, security and development in small states</w:t>
      </w:r>
      <w:r w:rsidRPr="008610BF">
        <w:rPr>
          <w:color w:val="222222"/>
          <w:shd w:val="clear" w:color="auto" w:fill="FFFFFF"/>
        </w:rPr>
        <w:t>. Taylor &amp; Francis.</w:t>
      </w:r>
    </w:p>
    <w:p w14:paraId="46879C63"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Cramaro</w:t>
      </w:r>
      <w:proofErr w:type="spellEnd"/>
      <w:r w:rsidRPr="008610BF">
        <w:rPr>
          <w:color w:val="222222"/>
          <w:shd w:val="clear" w:color="auto" w:fill="FFFFFF"/>
        </w:rPr>
        <w:t>, A. (2024). Economic Security Through Diplomatic Strategies: Insights from International Relations and Political Science.</w:t>
      </w:r>
    </w:p>
    <w:p w14:paraId="5B8758F5"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Dube</w:t>
      </w:r>
      <w:proofErr w:type="spellEnd"/>
      <w:r w:rsidRPr="008610BF">
        <w:rPr>
          <w:color w:val="222222"/>
          <w:shd w:val="clear" w:color="auto" w:fill="FFFFFF"/>
        </w:rPr>
        <w:t xml:space="preserve">, T. (2025). </w:t>
      </w:r>
      <w:proofErr w:type="spellStart"/>
      <w:r w:rsidRPr="008610BF">
        <w:rPr>
          <w:color w:val="222222"/>
          <w:shd w:val="clear" w:color="auto" w:fill="FFFFFF"/>
        </w:rPr>
        <w:t>Marange</w:t>
      </w:r>
      <w:proofErr w:type="spellEnd"/>
      <w:r w:rsidRPr="008610BF">
        <w:rPr>
          <w:color w:val="222222"/>
          <w:shd w:val="clear" w:color="auto" w:fill="FFFFFF"/>
        </w:rPr>
        <w:t xml:space="preserve"> diamonds autopsy: investigating the </w:t>
      </w:r>
      <w:proofErr w:type="spellStart"/>
      <w:r w:rsidRPr="008610BF">
        <w:rPr>
          <w:color w:val="222222"/>
          <w:shd w:val="clear" w:color="auto" w:fill="FFFFFF"/>
        </w:rPr>
        <w:t>Anjin</w:t>
      </w:r>
      <w:proofErr w:type="spellEnd"/>
      <w:r w:rsidRPr="008610BF">
        <w:rPr>
          <w:color w:val="222222"/>
          <w:shd w:val="clear" w:color="auto" w:fill="FFFFFF"/>
        </w:rPr>
        <w:t xml:space="preserve"> deal between Chinese capital and the political military elite of Zimbabwe, plus the distribution of rents.</w:t>
      </w:r>
    </w:p>
    <w:p w14:paraId="726C846B"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Friedmann</w:t>
      </w:r>
      <w:proofErr w:type="spellEnd"/>
      <w:r w:rsidRPr="008610BF">
        <w:rPr>
          <w:color w:val="222222"/>
          <w:shd w:val="clear" w:color="auto" w:fill="FFFFFF"/>
        </w:rPr>
        <w:t>, H., &amp; Wayne, J. (1977). Dependency theory: A critique. </w:t>
      </w:r>
      <w:r w:rsidRPr="008610BF">
        <w:rPr>
          <w:i/>
          <w:iCs/>
          <w:color w:val="222222"/>
          <w:shd w:val="clear" w:color="auto" w:fill="FFFFFF"/>
        </w:rPr>
        <w:t xml:space="preserve">Canadian Journal of Sociology/Cahiers </w:t>
      </w:r>
      <w:proofErr w:type="spellStart"/>
      <w:r w:rsidRPr="008610BF">
        <w:rPr>
          <w:i/>
          <w:iCs/>
          <w:color w:val="222222"/>
          <w:shd w:val="clear" w:color="auto" w:fill="FFFFFF"/>
        </w:rPr>
        <w:t>canadiens</w:t>
      </w:r>
      <w:proofErr w:type="spellEnd"/>
      <w:r w:rsidRPr="008610BF">
        <w:rPr>
          <w:i/>
          <w:iCs/>
          <w:color w:val="222222"/>
          <w:shd w:val="clear" w:color="auto" w:fill="FFFFFF"/>
        </w:rPr>
        <w:t xml:space="preserve"> de </w:t>
      </w:r>
      <w:proofErr w:type="spellStart"/>
      <w:r w:rsidRPr="008610BF">
        <w:rPr>
          <w:i/>
          <w:iCs/>
          <w:color w:val="222222"/>
          <w:shd w:val="clear" w:color="auto" w:fill="FFFFFF"/>
        </w:rPr>
        <w:t>sociologie</w:t>
      </w:r>
      <w:proofErr w:type="spellEnd"/>
      <w:r w:rsidRPr="008610BF">
        <w:rPr>
          <w:color w:val="222222"/>
          <w:shd w:val="clear" w:color="auto" w:fill="FFFFFF"/>
        </w:rPr>
        <w:t>, 399-416.</w:t>
      </w:r>
    </w:p>
    <w:p w14:paraId="4820FFC5" w14:textId="77777777" w:rsidR="003D36F4" w:rsidRPr="00137446" w:rsidRDefault="003D36F4" w:rsidP="00137446">
      <w:pPr>
        <w:spacing w:line="240" w:lineRule="auto"/>
      </w:pPr>
      <w:proofErr w:type="spellStart"/>
      <w:r w:rsidRPr="00137446">
        <w:t>Gapa</w:t>
      </w:r>
      <w:proofErr w:type="spellEnd"/>
      <w:r w:rsidRPr="00137446">
        <w:t>, C. K. (2024). Zimbabwe Today is Not Zimbabwe Tomorrow: Investigating Economic Prospects, Capacities, and Strategic Priorities for Enhancing Global Competitiveness. </w:t>
      </w:r>
      <w:r w:rsidRPr="00137446">
        <w:rPr>
          <w:i/>
          <w:iCs/>
        </w:rPr>
        <w:t>Capacities, and Strategic Priorities for Enhancing Global Competitiveness.(September 14, 2024)</w:t>
      </w:r>
      <w:r w:rsidRPr="00137446">
        <w:t>.</w:t>
      </w:r>
    </w:p>
    <w:p w14:paraId="35010EFF"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Garikayi</w:t>
      </w:r>
      <w:proofErr w:type="spellEnd"/>
      <w:r w:rsidRPr="008610BF">
        <w:rPr>
          <w:color w:val="222222"/>
          <w:shd w:val="clear" w:color="auto" w:fill="FFFFFF"/>
        </w:rPr>
        <w:t>, F. V. (2024). </w:t>
      </w:r>
      <w:proofErr w:type="spellStart"/>
      <w:r w:rsidRPr="008610BF">
        <w:rPr>
          <w:i/>
          <w:iCs/>
          <w:color w:val="222222"/>
          <w:shd w:val="clear" w:color="auto" w:fill="FFFFFF"/>
        </w:rPr>
        <w:t>Reconceptualising</w:t>
      </w:r>
      <w:proofErr w:type="spellEnd"/>
      <w:r w:rsidRPr="008610BF">
        <w:rPr>
          <w:i/>
          <w:iCs/>
          <w:color w:val="222222"/>
          <w:shd w:val="clear" w:color="auto" w:fill="FFFFFF"/>
        </w:rPr>
        <w:t xml:space="preserve"> Zimbabwe's Economy: Unveiling the Minerals-Energy and Tobacco-Related System of Accumulation</w:t>
      </w:r>
      <w:r w:rsidRPr="008610BF">
        <w:rPr>
          <w:color w:val="222222"/>
          <w:shd w:val="clear" w:color="auto" w:fill="FFFFFF"/>
        </w:rPr>
        <w:t> (Doctoral dissertation, Open University (United Kingdom)).</w:t>
      </w:r>
    </w:p>
    <w:p w14:paraId="04A90BBB"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Garita</w:t>
      </w:r>
      <w:proofErr w:type="spellEnd"/>
      <w:r w:rsidRPr="008610BF">
        <w:rPr>
          <w:color w:val="222222"/>
          <w:shd w:val="clear" w:color="auto" w:fill="FFFFFF"/>
        </w:rPr>
        <w:t>, M. (2025). Cryptocurrencies and Prosperity: Rethinking Development Beyond Fiat Money.</w:t>
      </w:r>
    </w:p>
    <w:p w14:paraId="6433B629" w14:textId="77777777" w:rsidR="003D36F4" w:rsidRPr="00137446" w:rsidRDefault="003D36F4" w:rsidP="00137446">
      <w:pPr>
        <w:spacing w:line="240" w:lineRule="auto"/>
      </w:pPr>
      <w:proofErr w:type="spellStart"/>
      <w:r w:rsidRPr="00137446">
        <w:t>Kambudzi</w:t>
      </w:r>
      <w:proofErr w:type="spellEnd"/>
      <w:r w:rsidRPr="00137446">
        <w:t>, N. (2022). Power Imbalance in Africa-China Investment and Development Deals: The Case of Zimbabwe (2000–2018). </w:t>
      </w:r>
      <w:r w:rsidRPr="00137446">
        <w:rPr>
          <w:i/>
          <w:iCs/>
        </w:rPr>
        <w:t xml:space="preserve">Les Cahiers </w:t>
      </w:r>
      <w:proofErr w:type="spellStart"/>
      <w:r w:rsidRPr="00137446">
        <w:rPr>
          <w:i/>
          <w:iCs/>
        </w:rPr>
        <w:t>d’Afrique</w:t>
      </w:r>
      <w:proofErr w:type="spellEnd"/>
      <w:r w:rsidRPr="00137446">
        <w:rPr>
          <w:i/>
          <w:iCs/>
        </w:rPr>
        <w:t xml:space="preserve"> de </w:t>
      </w:r>
      <w:proofErr w:type="spellStart"/>
      <w:r w:rsidRPr="00137446">
        <w:rPr>
          <w:i/>
          <w:iCs/>
        </w:rPr>
        <w:t>l’Est</w:t>
      </w:r>
      <w:proofErr w:type="spellEnd"/>
      <w:r w:rsidRPr="00137446">
        <w:rPr>
          <w:i/>
          <w:iCs/>
        </w:rPr>
        <w:t>/The East African Review</w:t>
      </w:r>
      <w:r w:rsidRPr="00137446">
        <w:t>, (57).</w:t>
      </w:r>
    </w:p>
    <w:p w14:paraId="2EE029B3" w14:textId="77777777" w:rsidR="003D36F4" w:rsidRPr="00137446" w:rsidRDefault="003D36F4" w:rsidP="00137446">
      <w:pPr>
        <w:spacing w:line="240" w:lineRule="auto"/>
      </w:pPr>
      <w:proofErr w:type="spellStart"/>
      <w:r w:rsidRPr="00137446">
        <w:t>Kambudzi</w:t>
      </w:r>
      <w:proofErr w:type="spellEnd"/>
      <w:r w:rsidRPr="00137446">
        <w:t>, N. (2024). </w:t>
      </w:r>
      <w:r w:rsidRPr="00137446">
        <w:rPr>
          <w:i/>
          <w:iCs/>
        </w:rPr>
        <w:t>The Impact of Bilateral Economic Relations on Economic Development: the Case of China and Zimbabwe 2000-2018</w:t>
      </w:r>
      <w:r w:rsidRPr="00137446">
        <w:t> (Doctoral dissertation, University of Nairobi).</w:t>
      </w:r>
    </w:p>
    <w:p w14:paraId="68AC7398" w14:textId="77777777" w:rsidR="003D36F4" w:rsidRPr="008610BF" w:rsidRDefault="003D36F4" w:rsidP="003D36F4">
      <w:pPr>
        <w:spacing w:line="240" w:lineRule="auto"/>
      </w:pPr>
      <w:proofErr w:type="spellStart"/>
      <w:r w:rsidRPr="008610BF">
        <w:rPr>
          <w:color w:val="222222"/>
          <w:shd w:val="clear" w:color="auto" w:fill="FFFFFF"/>
        </w:rPr>
        <w:t>Korsah</w:t>
      </w:r>
      <w:proofErr w:type="spellEnd"/>
      <w:r w:rsidRPr="008610BF">
        <w:rPr>
          <w:color w:val="222222"/>
          <w:shd w:val="clear" w:color="auto" w:fill="FFFFFF"/>
        </w:rPr>
        <w:t xml:space="preserve">, E., </w:t>
      </w:r>
      <w:proofErr w:type="spellStart"/>
      <w:r w:rsidRPr="008610BF">
        <w:rPr>
          <w:color w:val="222222"/>
          <w:shd w:val="clear" w:color="auto" w:fill="FFFFFF"/>
        </w:rPr>
        <w:t>Amanamah</w:t>
      </w:r>
      <w:proofErr w:type="spellEnd"/>
      <w:r w:rsidRPr="008610BF">
        <w:rPr>
          <w:color w:val="222222"/>
          <w:shd w:val="clear" w:color="auto" w:fill="FFFFFF"/>
        </w:rPr>
        <w:t xml:space="preserve">, R. B., &amp; </w:t>
      </w:r>
      <w:proofErr w:type="spellStart"/>
      <w:r w:rsidRPr="008610BF">
        <w:rPr>
          <w:color w:val="222222"/>
          <w:shd w:val="clear" w:color="auto" w:fill="FFFFFF"/>
        </w:rPr>
        <w:t>Gyimah</w:t>
      </w:r>
      <w:proofErr w:type="spellEnd"/>
      <w:r w:rsidRPr="008610BF">
        <w:rPr>
          <w:color w:val="222222"/>
          <w:shd w:val="clear" w:color="auto" w:fill="FFFFFF"/>
        </w:rPr>
        <w:t>, P. (2025). Drivers of foreign direct investment: new evidence from West African regions. </w:t>
      </w:r>
      <w:r w:rsidRPr="008610BF">
        <w:rPr>
          <w:i/>
          <w:iCs/>
          <w:color w:val="222222"/>
          <w:shd w:val="clear" w:color="auto" w:fill="FFFFFF"/>
        </w:rPr>
        <w:t>Journal of Business and Socio-Economic Development</w:t>
      </w:r>
      <w:r w:rsidRPr="008610BF">
        <w:rPr>
          <w:color w:val="222222"/>
          <w:shd w:val="clear" w:color="auto" w:fill="FFFFFF"/>
        </w:rPr>
        <w:t>, </w:t>
      </w:r>
      <w:r w:rsidRPr="008610BF">
        <w:rPr>
          <w:i/>
          <w:iCs/>
          <w:color w:val="222222"/>
          <w:shd w:val="clear" w:color="auto" w:fill="FFFFFF"/>
        </w:rPr>
        <w:t>5</w:t>
      </w:r>
      <w:r w:rsidRPr="008610BF">
        <w:rPr>
          <w:color w:val="222222"/>
          <w:shd w:val="clear" w:color="auto" w:fill="FFFFFF"/>
        </w:rPr>
        <w:t>(1), 3-19.</w:t>
      </w:r>
    </w:p>
    <w:p w14:paraId="3ADB7792"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Kushwaha</w:t>
      </w:r>
      <w:proofErr w:type="spellEnd"/>
      <w:r w:rsidRPr="008610BF">
        <w:rPr>
          <w:color w:val="222222"/>
          <w:shd w:val="clear" w:color="auto" w:fill="FFFFFF"/>
        </w:rPr>
        <w:t xml:space="preserve">, A., &amp; </w:t>
      </w:r>
      <w:proofErr w:type="spellStart"/>
      <w:r w:rsidRPr="008610BF">
        <w:rPr>
          <w:color w:val="222222"/>
          <w:shd w:val="clear" w:color="auto" w:fill="FFFFFF"/>
        </w:rPr>
        <w:t>Chandwani</w:t>
      </w:r>
      <w:proofErr w:type="spellEnd"/>
      <w:r w:rsidRPr="008610BF">
        <w:rPr>
          <w:color w:val="222222"/>
          <w:shd w:val="clear" w:color="auto" w:fill="FFFFFF"/>
        </w:rPr>
        <w:t>, M. (2025). Rethinking Resources: Critical Minerals for the Energy Transition as Pathways to Social Equity and Local Growth.</w:t>
      </w:r>
    </w:p>
    <w:p w14:paraId="1086DE5B"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Mahuni</w:t>
      </w:r>
      <w:proofErr w:type="spellEnd"/>
      <w:r w:rsidRPr="008610BF">
        <w:rPr>
          <w:color w:val="222222"/>
          <w:shd w:val="clear" w:color="auto" w:fill="FFFFFF"/>
        </w:rPr>
        <w:t xml:space="preserve">, K., </w:t>
      </w:r>
      <w:proofErr w:type="spellStart"/>
      <w:r w:rsidRPr="008610BF">
        <w:rPr>
          <w:color w:val="222222"/>
          <w:shd w:val="clear" w:color="auto" w:fill="FFFFFF"/>
        </w:rPr>
        <w:t>Zivanomoyo</w:t>
      </w:r>
      <w:proofErr w:type="spellEnd"/>
      <w:r w:rsidRPr="008610BF">
        <w:rPr>
          <w:color w:val="222222"/>
          <w:shd w:val="clear" w:color="auto" w:fill="FFFFFF"/>
        </w:rPr>
        <w:t xml:space="preserve">, J., </w:t>
      </w:r>
      <w:proofErr w:type="spellStart"/>
      <w:r w:rsidRPr="008610BF">
        <w:rPr>
          <w:color w:val="222222"/>
          <w:shd w:val="clear" w:color="auto" w:fill="FFFFFF"/>
        </w:rPr>
        <w:t>Siyakiya</w:t>
      </w:r>
      <w:proofErr w:type="spellEnd"/>
      <w:r w:rsidRPr="008610BF">
        <w:rPr>
          <w:color w:val="222222"/>
          <w:shd w:val="clear" w:color="auto" w:fill="FFFFFF"/>
        </w:rPr>
        <w:t xml:space="preserve">, P., &amp; </w:t>
      </w:r>
      <w:proofErr w:type="spellStart"/>
      <w:r w:rsidRPr="008610BF">
        <w:rPr>
          <w:color w:val="222222"/>
          <w:shd w:val="clear" w:color="auto" w:fill="FFFFFF"/>
        </w:rPr>
        <w:t>Mutsvangwa</w:t>
      </w:r>
      <w:proofErr w:type="spellEnd"/>
      <w:r w:rsidRPr="008610BF">
        <w:rPr>
          <w:color w:val="222222"/>
          <w:shd w:val="clear" w:color="auto" w:fill="FFFFFF"/>
        </w:rPr>
        <w:t>, S. (2025). </w:t>
      </w:r>
      <w:r w:rsidRPr="008610BF">
        <w:rPr>
          <w:i/>
          <w:iCs/>
          <w:color w:val="222222"/>
          <w:shd w:val="clear" w:color="auto" w:fill="FFFFFF"/>
        </w:rPr>
        <w:t>Zimbabwe's Economy</w:t>
      </w:r>
      <w:r w:rsidRPr="008610BF">
        <w:rPr>
          <w:color w:val="222222"/>
          <w:shd w:val="clear" w:color="auto" w:fill="FFFFFF"/>
        </w:rPr>
        <w:t>. Springer International Publishing AG.</w:t>
      </w:r>
    </w:p>
    <w:p w14:paraId="210CF305"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Mapuvire</w:t>
      </w:r>
      <w:proofErr w:type="spellEnd"/>
      <w:r w:rsidRPr="008610BF">
        <w:rPr>
          <w:color w:val="222222"/>
          <w:shd w:val="clear" w:color="auto" w:fill="FFFFFF"/>
        </w:rPr>
        <w:t>, V. K. (2023). </w:t>
      </w:r>
      <w:r w:rsidRPr="008610BF">
        <w:rPr>
          <w:i/>
          <w:iCs/>
          <w:color w:val="222222"/>
          <w:shd w:val="clear" w:color="auto" w:fill="FFFFFF"/>
        </w:rPr>
        <w:t>A sustainability framework for managing the external public debt in Zimbabwe</w:t>
      </w:r>
      <w:r w:rsidRPr="008610BF">
        <w:rPr>
          <w:color w:val="222222"/>
          <w:shd w:val="clear" w:color="auto" w:fill="FFFFFF"/>
        </w:rPr>
        <w:t> (Doctoral dissertation, University of Johannesburg (South Africa)).</w:t>
      </w:r>
    </w:p>
    <w:p w14:paraId="08D3D5DF" w14:textId="77777777" w:rsidR="003D36F4" w:rsidRPr="00137446" w:rsidRDefault="003D36F4" w:rsidP="00137446">
      <w:pPr>
        <w:spacing w:line="240" w:lineRule="auto"/>
      </w:pPr>
      <w:proofErr w:type="spellStart"/>
      <w:r w:rsidRPr="00137446">
        <w:t>Mataba</w:t>
      </w:r>
      <w:proofErr w:type="spellEnd"/>
      <w:r w:rsidRPr="00137446">
        <w:t>, K. (2023). </w:t>
      </w:r>
      <w:r w:rsidRPr="00137446">
        <w:rPr>
          <w:i/>
          <w:iCs/>
        </w:rPr>
        <w:t>Fostering transparency and accountability in the administration of mining tax incentives in Zimbabwe</w:t>
      </w:r>
      <w:r w:rsidRPr="00137446">
        <w:t> (Master's thesis, University of Pretoria (South Africa)).</w:t>
      </w:r>
    </w:p>
    <w:p w14:paraId="41C07154"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lastRenderedPageBreak/>
        <w:t>Moučka</w:t>
      </w:r>
      <w:proofErr w:type="spellEnd"/>
      <w:r w:rsidRPr="008610BF">
        <w:rPr>
          <w:color w:val="222222"/>
          <w:shd w:val="clear" w:color="auto" w:fill="FFFFFF"/>
        </w:rPr>
        <w:t>, O. (2025). The economics of China’s Belt and Road Initiative in Africa: debt dependency and development finance. assessing financial risk and geopolitical influence in key African states.</w:t>
      </w:r>
    </w:p>
    <w:p w14:paraId="0EC86887" w14:textId="77777777" w:rsidR="003D36F4" w:rsidRPr="00137446" w:rsidRDefault="003D36F4" w:rsidP="00137446">
      <w:pPr>
        <w:spacing w:line="240" w:lineRule="auto"/>
      </w:pPr>
      <w:proofErr w:type="spellStart"/>
      <w:r w:rsidRPr="00137446">
        <w:t>Moyo</w:t>
      </w:r>
      <w:proofErr w:type="spellEnd"/>
      <w:r w:rsidRPr="00137446">
        <w:t>, G. (2023). China’s expanding footprint and deepening debt crisis in Zimbabwe—From Robert Mugabe to Emmerson Mnangagwa. In </w:t>
      </w:r>
      <w:r w:rsidRPr="00137446">
        <w:rPr>
          <w:i/>
          <w:iCs/>
        </w:rPr>
        <w:t>Making Politics in Zimbabwe’s Second Republic: The Formative Project by Emmerson Mnangagwa</w:t>
      </w:r>
      <w:r w:rsidRPr="00137446">
        <w:t> (pp. 207-221). Cham: Springer Nature Switzerland.</w:t>
      </w:r>
    </w:p>
    <w:p w14:paraId="395EC1AF" w14:textId="77777777" w:rsidR="003D36F4" w:rsidRPr="00137446" w:rsidRDefault="003D36F4" w:rsidP="00137446">
      <w:pPr>
        <w:spacing w:line="240" w:lineRule="auto"/>
      </w:pPr>
      <w:proofErr w:type="spellStart"/>
      <w:r w:rsidRPr="00137446">
        <w:t>Mpofu</w:t>
      </w:r>
      <w:proofErr w:type="spellEnd"/>
      <w:r w:rsidRPr="00137446">
        <w:t>, L. M. (2021). </w:t>
      </w:r>
      <w:r w:rsidRPr="00137446">
        <w:rPr>
          <w:i/>
          <w:iCs/>
        </w:rPr>
        <w:t>The intricacies of outward FDI strategies of South African-originated agribusiness MNCs in sub-Saharan Africa</w:t>
      </w:r>
      <w:r w:rsidRPr="00137446">
        <w:t>. University of South Africa (South Africa).</w:t>
      </w:r>
    </w:p>
    <w:p w14:paraId="03392AB9" w14:textId="77777777" w:rsidR="003D36F4" w:rsidRPr="008610BF" w:rsidRDefault="003D36F4" w:rsidP="003D36F4">
      <w:pPr>
        <w:spacing w:line="240" w:lineRule="auto"/>
        <w:rPr>
          <w:color w:val="222222"/>
          <w:shd w:val="clear" w:color="auto" w:fill="FFFFFF"/>
        </w:rPr>
      </w:pPr>
      <w:r w:rsidRPr="008610BF">
        <w:rPr>
          <w:color w:val="222222"/>
          <w:shd w:val="clear" w:color="auto" w:fill="FFFFFF"/>
        </w:rPr>
        <w:t>MUCHINGURI, T. (2023). </w:t>
      </w:r>
      <w:r w:rsidRPr="008610BF">
        <w:rPr>
          <w:i/>
          <w:iCs/>
          <w:color w:val="222222"/>
          <w:shd w:val="clear" w:color="auto" w:fill="FFFFFF"/>
        </w:rPr>
        <w:t>EFFECTS OF INTERMEDIATE MONEY TRANSFER TAX POLICY ON THE ZIMBABWE FISCAL SPACE</w:t>
      </w:r>
      <w:r w:rsidRPr="008610BF">
        <w:rPr>
          <w:color w:val="222222"/>
          <w:shd w:val="clear" w:color="auto" w:fill="FFFFFF"/>
        </w:rPr>
        <w:t> (Doctoral dissertation, AFRICA UNIVERSITY).</w:t>
      </w:r>
    </w:p>
    <w:p w14:paraId="4328AE02"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Mudzviti</w:t>
      </w:r>
      <w:proofErr w:type="spellEnd"/>
      <w:r w:rsidRPr="008610BF">
        <w:rPr>
          <w:color w:val="222222"/>
          <w:shd w:val="clear" w:color="auto" w:fill="FFFFFF"/>
        </w:rPr>
        <w:t>-Zhou, J. (2025). Creditor Contributions, Benefits, and Solutions to Debt Crisis in Africa. In </w:t>
      </w:r>
      <w:r w:rsidRPr="008610BF">
        <w:rPr>
          <w:i/>
          <w:iCs/>
          <w:color w:val="222222"/>
          <w:shd w:val="clear" w:color="auto" w:fill="FFFFFF"/>
        </w:rPr>
        <w:t xml:space="preserve">Global Storms and Africa in World Politics: Contemporary Challenges and </w:t>
      </w:r>
      <w:proofErr w:type="spellStart"/>
      <w:r w:rsidRPr="008610BF">
        <w:rPr>
          <w:i/>
          <w:iCs/>
          <w:color w:val="222222"/>
          <w:shd w:val="clear" w:color="auto" w:fill="FFFFFF"/>
        </w:rPr>
        <w:t>Decolonial</w:t>
      </w:r>
      <w:proofErr w:type="spellEnd"/>
      <w:r w:rsidRPr="008610BF">
        <w:rPr>
          <w:i/>
          <w:iCs/>
          <w:color w:val="222222"/>
          <w:shd w:val="clear" w:color="auto" w:fill="FFFFFF"/>
        </w:rPr>
        <w:t xml:space="preserve"> Responses</w:t>
      </w:r>
      <w:r w:rsidRPr="008610BF">
        <w:rPr>
          <w:color w:val="222222"/>
          <w:shd w:val="clear" w:color="auto" w:fill="FFFFFF"/>
        </w:rPr>
        <w:t> (pp. 77-98). Cham: Springer Nature Switzerland.</w:t>
      </w:r>
    </w:p>
    <w:p w14:paraId="0AA8626A"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Mudzviti</w:t>
      </w:r>
      <w:proofErr w:type="spellEnd"/>
      <w:r w:rsidRPr="008610BF">
        <w:rPr>
          <w:color w:val="222222"/>
          <w:shd w:val="clear" w:color="auto" w:fill="FFFFFF"/>
        </w:rPr>
        <w:t>-Zhou, J. (2025). Creditor Contributions, Benefits, and Solutions to Debt Crisis in Africa. In </w:t>
      </w:r>
      <w:r w:rsidRPr="008610BF">
        <w:rPr>
          <w:i/>
          <w:iCs/>
          <w:color w:val="222222"/>
          <w:shd w:val="clear" w:color="auto" w:fill="FFFFFF"/>
        </w:rPr>
        <w:t xml:space="preserve">Global Storms and Africa in World Politics: Contemporary Challenges and </w:t>
      </w:r>
      <w:proofErr w:type="spellStart"/>
      <w:r w:rsidRPr="008610BF">
        <w:rPr>
          <w:i/>
          <w:iCs/>
          <w:color w:val="222222"/>
          <w:shd w:val="clear" w:color="auto" w:fill="FFFFFF"/>
        </w:rPr>
        <w:t>Decolonial</w:t>
      </w:r>
      <w:proofErr w:type="spellEnd"/>
      <w:r w:rsidRPr="008610BF">
        <w:rPr>
          <w:i/>
          <w:iCs/>
          <w:color w:val="222222"/>
          <w:shd w:val="clear" w:color="auto" w:fill="FFFFFF"/>
        </w:rPr>
        <w:t xml:space="preserve"> Responses</w:t>
      </w:r>
      <w:r w:rsidRPr="008610BF">
        <w:rPr>
          <w:color w:val="222222"/>
          <w:shd w:val="clear" w:color="auto" w:fill="FFFFFF"/>
        </w:rPr>
        <w:t> (pp. 77-98). Cham: Springer Nature Switzerland.</w:t>
      </w:r>
    </w:p>
    <w:p w14:paraId="78D44543"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Mujana</w:t>
      </w:r>
      <w:proofErr w:type="spellEnd"/>
      <w:r w:rsidRPr="008610BF">
        <w:rPr>
          <w:color w:val="222222"/>
          <w:shd w:val="clear" w:color="auto" w:fill="FFFFFF"/>
        </w:rPr>
        <w:t xml:space="preserve">, O., &amp; </w:t>
      </w:r>
      <w:proofErr w:type="spellStart"/>
      <w:r w:rsidRPr="008610BF">
        <w:rPr>
          <w:color w:val="222222"/>
          <w:shd w:val="clear" w:color="auto" w:fill="FFFFFF"/>
        </w:rPr>
        <w:t>Sonan</w:t>
      </w:r>
      <w:proofErr w:type="spellEnd"/>
      <w:r w:rsidRPr="008610BF">
        <w:rPr>
          <w:color w:val="222222"/>
          <w:shd w:val="clear" w:color="auto" w:fill="FFFFFF"/>
        </w:rPr>
        <w:t>, S. (2025). Emerging Economic Partners: Revisiting BRICS-Zimbabwe Trade and Investment Relations Under Western Sanctions (2000–2016). </w:t>
      </w:r>
      <w:r w:rsidRPr="008610BF">
        <w:rPr>
          <w:i/>
          <w:iCs/>
          <w:color w:val="222222"/>
          <w:shd w:val="clear" w:color="auto" w:fill="FFFFFF"/>
        </w:rPr>
        <w:t>Journal of Asian and African Studies</w:t>
      </w:r>
      <w:r w:rsidRPr="008610BF">
        <w:rPr>
          <w:color w:val="222222"/>
          <w:shd w:val="clear" w:color="auto" w:fill="FFFFFF"/>
        </w:rPr>
        <w:t>, 00219096251345456.</w:t>
      </w:r>
    </w:p>
    <w:p w14:paraId="0272037F" w14:textId="77777777" w:rsidR="003D36F4" w:rsidRPr="00137446" w:rsidRDefault="003D36F4" w:rsidP="00137446">
      <w:pPr>
        <w:spacing w:line="240" w:lineRule="auto"/>
      </w:pPr>
      <w:proofErr w:type="spellStart"/>
      <w:r w:rsidRPr="00137446">
        <w:t>Murambwa</w:t>
      </w:r>
      <w:proofErr w:type="spellEnd"/>
      <w:r w:rsidRPr="00137446">
        <w:t>, E. (2025). </w:t>
      </w:r>
      <w:r w:rsidRPr="00137446">
        <w:rPr>
          <w:i/>
          <w:iCs/>
        </w:rPr>
        <w:t>Targeted Sanctions and Sovereignty in Zimbabwe</w:t>
      </w:r>
      <w:r w:rsidRPr="00137446">
        <w:t> (Doctoral dissertation).</w:t>
      </w:r>
    </w:p>
    <w:p w14:paraId="6AFCBED4"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Mutlokwa</w:t>
      </w:r>
      <w:proofErr w:type="spellEnd"/>
      <w:r w:rsidRPr="008610BF">
        <w:rPr>
          <w:color w:val="222222"/>
          <w:shd w:val="clear" w:color="auto" w:fill="FFFFFF"/>
        </w:rPr>
        <w:t xml:space="preserve">, H., &amp; </w:t>
      </w:r>
      <w:proofErr w:type="spellStart"/>
      <w:r w:rsidRPr="008610BF">
        <w:rPr>
          <w:color w:val="222222"/>
          <w:shd w:val="clear" w:color="auto" w:fill="FFFFFF"/>
        </w:rPr>
        <w:t>Okoloise</w:t>
      </w:r>
      <w:proofErr w:type="spellEnd"/>
      <w:r w:rsidRPr="008610BF">
        <w:rPr>
          <w:color w:val="222222"/>
          <w:shd w:val="clear" w:color="auto" w:fill="FFFFFF"/>
        </w:rPr>
        <w:t>, C. (2025). Socio-legal reflections on Zimbabwe’s Lithium Industry: the role of public participation in Resource Governance and Environmental Justice.</w:t>
      </w:r>
    </w:p>
    <w:p w14:paraId="7D31C4D9" w14:textId="77777777" w:rsidR="003D36F4" w:rsidRPr="00137446" w:rsidRDefault="003D36F4" w:rsidP="00137446">
      <w:pPr>
        <w:spacing w:line="240" w:lineRule="auto"/>
      </w:pPr>
      <w:proofErr w:type="spellStart"/>
      <w:r w:rsidRPr="00137446">
        <w:t>Ncube</w:t>
      </w:r>
      <w:proofErr w:type="spellEnd"/>
      <w:r w:rsidRPr="00137446">
        <w:t>, H. P. M., &amp; FINANCE, M. O. (2019). THE 2022 NATIONAL BUDGET STATEMENT.</w:t>
      </w:r>
    </w:p>
    <w:p w14:paraId="7959B715"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Nesongano</w:t>
      </w:r>
      <w:proofErr w:type="spellEnd"/>
      <w:r w:rsidRPr="008610BF">
        <w:rPr>
          <w:color w:val="222222"/>
          <w:shd w:val="clear" w:color="auto" w:fill="FFFFFF"/>
        </w:rPr>
        <w:t>, T. (2022). Analysis of the impact of trade liberalization on the Zimbabwean economy: A case of the African Continental Free Trade Area (</w:t>
      </w:r>
      <w:proofErr w:type="spellStart"/>
      <w:r w:rsidRPr="008610BF">
        <w:rPr>
          <w:color w:val="222222"/>
          <w:shd w:val="clear" w:color="auto" w:fill="FFFFFF"/>
        </w:rPr>
        <w:t>AfCFTA</w:t>
      </w:r>
      <w:proofErr w:type="spellEnd"/>
      <w:r w:rsidRPr="008610BF">
        <w:rPr>
          <w:color w:val="222222"/>
          <w:shd w:val="clear" w:color="auto" w:fill="FFFFFF"/>
        </w:rPr>
        <w:t>).</w:t>
      </w:r>
    </w:p>
    <w:p w14:paraId="01D1A362" w14:textId="77777777" w:rsidR="003D36F4" w:rsidRPr="00137446" w:rsidRDefault="003D36F4" w:rsidP="00137446">
      <w:pPr>
        <w:spacing w:line="240" w:lineRule="auto"/>
      </w:pPr>
      <w:proofErr w:type="spellStart"/>
      <w:r w:rsidRPr="00137446">
        <w:t>Ojakorotu</w:t>
      </w:r>
      <w:proofErr w:type="spellEnd"/>
      <w:r w:rsidRPr="00137446">
        <w:t xml:space="preserve">, V., &amp; </w:t>
      </w:r>
      <w:proofErr w:type="spellStart"/>
      <w:r w:rsidRPr="00137446">
        <w:t>Kamidza</w:t>
      </w:r>
      <w:proofErr w:type="spellEnd"/>
      <w:r w:rsidRPr="00137446">
        <w:t>, R. (2018). Look East Policy: The case of Zimbabwe–China political and economic relations since 2000. </w:t>
      </w:r>
      <w:r w:rsidRPr="00137446">
        <w:rPr>
          <w:i/>
          <w:iCs/>
        </w:rPr>
        <w:t>India Quarterly</w:t>
      </w:r>
      <w:r w:rsidRPr="00137446">
        <w:t>, </w:t>
      </w:r>
      <w:r w:rsidRPr="00137446">
        <w:rPr>
          <w:i/>
          <w:iCs/>
        </w:rPr>
        <w:t>74</w:t>
      </w:r>
      <w:r w:rsidRPr="00137446">
        <w:t>(1), 17-41.</w:t>
      </w:r>
    </w:p>
    <w:p w14:paraId="627598BA" w14:textId="77777777" w:rsidR="003D36F4" w:rsidRPr="008610BF" w:rsidRDefault="003D36F4" w:rsidP="003D36F4">
      <w:pPr>
        <w:spacing w:line="240" w:lineRule="auto"/>
        <w:rPr>
          <w:color w:val="222222"/>
          <w:shd w:val="clear" w:color="auto" w:fill="FFFFFF"/>
        </w:rPr>
      </w:pPr>
      <w:r w:rsidRPr="008610BF">
        <w:rPr>
          <w:color w:val="222222"/>
          <w:shd w:val="clear" w:color="auto" w:fill="FFFFFF"/>
        </w:rPr>
        <w:t>Scot, R., &amp; Price, E. (2025). Critical Minerals, Critical Choices: Zimbabwe's Lithium Sector and the Quest for Inclusive Development. </w:t>
      </w:r>
      <w:r w:rsidRPr="008610BF">
        <w:rPr>
          <w:i/>
          <w:iCs/>
          <w:color w:val="222222"/>
          <w:shd w:val="clear" w:color="auto" w:fill="FFFFFF"/>
        </w:rPr>
        <w:t>Critical Choices: Zimbabwe's Lithium Sector and the Quest for Inclusive Development (September 02, 2025)</w:t>
      </w:r>
      <w:r w:rsidRPr="008610BF">
        <w:rPr>
          <w:color w:val="222222"/>
          <w:shd w:val="clear" w:color="auto" w:fill="FFFFFF"/>
        </w:rPr>
        <w:t>.</w:t>
      </w:r>
    </w:p>
    <w:p w14:paraId="54710544" w14:textId="77777777" w:rsidR="003D36F4" w:rsidRPr="008610BF" w:rsidRDefault="003D36F4" w:rsidP="003D36F4">
      <w:pPr>
        <w:spacing w:line="240" w:lineRule="auto"/>
        <w:rPr>
          <w:color w:val="222222"/>
          <w:shd w:val="clear" w:color="auto" w:fill="FFFFFF"/>
        </w:rPr>
      </w:pPr>
      <w:r w:rsidRPr="008610BF">
        <w:rPr>
          <w:color w:val="222222"/>
          <w:shd w:val="clear" w:color="auto" w:fill="FFFFFF"/>
        </w:rPr>
        <w:t>Taliaferro, J. W. (2006). State building for future wars: Neoclassical realism and the resource-extractive state. </w:t>
      </w:r>
      <w:r w:rsidRPr="008610BF">
        <w:rPr>
          <w:i/>
          <w:iCs/>
          <w:color w:val="222222"/>
          <w:shd w:val="clear" w:color="auto" w:fill="FFFFFF"/>
        </w:rPr>
        <w:t>Security studies</w:t>
      </w:r>
      <w:r w:rsidRPr="008610BF">
        <w:rPr>
          <w:color w:val="222222"/>
          <w:shd w:val="clear" w:color="auto" w:fill="FFFFFF"/>
        </w:rPr>
        <w:t>, </w:t>
      </w:r>
      <w:r w:rsidRPr="008610BF">
        <w:rPr>
          <w:i/>
          <w:iCs/>
          <w:color w:val="222222"/>
          <w:shd w:val="clear" w:color="auto" w:fill="FFFFFF"/>
        </w:rPr>
        <w:t>15</w:t>
      </w:r>
      <w:r w:rsidRPr="008610BF">
        <w:rPr>
          <w:color w:val="222222"/>
          <w:shd w:val="clear" w:color="auto" w:fill="FFFFFF"/>
        </w:rPr>
        <w:t>(3), 464-495.</w:t>
      </w:r>
    </w:p>
    <w:p w14:paraId="0EE3EF8D"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Tanda</w:t>
      </w:r>
      <w:proofErr w:type="spellEnd"/>
      <w:r w:rsidRPr="008610BF">
        <w:rPr>
          <w:color w:val="222222"/>
          <w:shd w:val="clear" w:color="auto" w:fill="FFFFFF"/>
        </w:rPr>
        <w:t xml:space="preserve">, P. A., &amp; </w:t>
      </w:r>
      <w:proofErr w:type="spellStart"/>
      <w:r w:rsidRPr="008610BF">
        <w:rPr>
          <w:color w:val="222222"/>
          <w:shd w:val="clear" w:color="auto" w:fill="FFFFFF"/>
        </w:rPr>
        <w:t>Genc</w:t>
      </w:r>
      <w:proofErr w:type="spellEnd"/>
      <w:r w:rsidRPr="008610BF">
        <w:rPr>
          <w:color w:val="222222"/>
          <w:shd w:val="clear" w:color="auto" w:fill="FFFFFF"/>
        </w:rPr>
        <w:t>, B. (2024). Zimbabwe’s mining policy impact on revenue leakages. </w:t>
      </w:r>
      <w:r w:rsidRPr="008610BF">
        <w:rPr>
          <w:i/>
          <w:iCs/>
          <w:color w:val="222222"/>
          <w:shd w:val="clear" w:color="auto" w:fill="FFFFFF"/>
        </w:rPr>
        <w:t>Resources policy</w:t>
      </w:r>
      <w:r w:rsidRPr="008610BF">
        <w:rPr>
          <w:color w:val="222222"/>
          <w:shd w:val="clear" w:color="auto" w:fill="FFFFFF"/>
        </w:rPr>
        <w:t>, </w:t>
      </w:r>
      <w:r w:rsidRPr="008610BF">
        <w:rPr>
          <w:i/>
          <w:iCs/>
          <w:color w:val="222222"/>
          <w:shd w:val="clear" w:color="auto" w:fill="FFFFFF"/>
        </w:rPr>
        <w:t>91</w:t>
      </w:r>
      <w:r w:rsidRPr="008610BF">
        <w:rPr>
          <w:color w:val="222222"/>
          <w:shd w:val="clear" w:color="auto" w:fill="FFFFFF"/>
        </w:rPr>
        <w:t>, 104884.</w:t>
      </w:r>
    </w:p>
    <w:p w14:paraId="5969B2A3"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Tanda</w:t>
      </w:r>
      <w:proofErr w:type="spellEnd"/>
      <w:r w:rsidRPr="008610BF">
        <w:rPr>
          <w:color w:val="222222"/>
          <w:shd w:val="clear" w:color="auto" w:fill="FFFFFF"/>
        </w:rPr>
        <w:t xml:space="preserve">, P. A., &amp; </w:t>
      </w:r>
      <w:proofErr w:type="spellStart"/>
      <w:r w:rsidRPr="008610BF">
        <w:rPr>
          <w:color w:val="222222"/>
          <w:shd w:val="clear" w:color="auto" w:fill="FFFFFF"/>
        </w:rPr>
        <w:t>Genc</w:t>
      </w:r>
      <w:proofErr w:type="spellEnd"/>
      <w:r w:rsidRPr="008610BF">
        <w:rPr>
          <w:color w:val="222222"/>
          <w:shd w:val="clear" w:color="auto" w:fill="FFFFFF"/>
        </w:rPr>
        <w:t>, B. (2024). Zimbabwe’s mining policy impact on revenue leakages. </w:t>
      </w:r>
      <w:r w:rsidRPr="008610BF">
        <w:rPr>
          <w:i/>
          <w:iCs/>
          <w:color w:val="222222"/>
          <w:shd w:val="clear" w:color="auto" w:fill="FFFFFF"/>
        </w:rPr>
        <w:t>Resources policy</w:t>
      </w:r>
      <w:r w:rsidRPr="008610BF">
        <w:rPr>
          <w:color w:val="222222"/>
          <w:shd w:val="clear" w:color="auto" w:fill="FFFFFF"/>
        </w:rPr>
        <w:t>, </w:t>
      </w:r>
      <w:r w:rsidRPr="008610BF">
        <w:rPr>
          <w:i/>
          <w:iCs/>
          <w:color w:val="222222"/>
          <w:shd w:val="clear" w:color="auto" w:fill="FFFFFF"/>
        </w:rPr>
        <w:t>91</w:t>
      </w:r>
      <w:r w:rsidRPr="008610BF">
        <w:rPr>
          <w:color w:val="222222"/>
          <w:shd w:val="clear" w:color="auto" w:fill="FFFFFF"/>
        </w:rPr>
        <w:t>, 104884.</w:t>
      </w:r>
    </w:p>
    <w:p w14:paraId="46F6FCD1"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lastRenderedPageBreak/>
        <w:t>Tichaona</w:t>
      </w:r>
      <w:proofErr w:type="spellEnd"/>
      <w:r w:rsidRPr="008610BF">
        <w:rPr>
          <w:color w:val="222222"/>
          <w:shd w:val="clear" w:color="auto" w:fill="FFFFFF"/>
        </w:rPr>
        <w:t>, T. K. (2024). </w:t>
      </w:r>
      <w:r w:rsidRPr="008610BF">
        <w:rPr>
          <w:i/>
          <w:iCs/>
          <w:color w:val="222222"/>
          <w:shd w:val="clear" w:color="auto" w:fill="FFFFFF"/>
        </w:rPr>
        <w:t xml:space="preserve">Critical examination of fiscal transparency effectiveness in local government in developing countries: the case of </w:t>
      </w:r>
      <w:proofErr w:type="spellStart"/>
      <w:r w:rsidRPr="008610BF">
        <w:rPr>
          <w:i/>
          <w:iCs/>
          <w:color w:val="222222"/>
          <w:shd w:val="clear" w:color="auto" w:fill="FFFFFF"/>
        </w:rPr>
        <w:t>mutare</w:t>
      </w:r>
      <w:proofErr w:type="spellEnd"/>
      <w:r w:rsidRPr="008610BF">
        <w:rPr>
          <w:i/>
          <w:iCs/>
          <w:color w:val="222222"/>
          <w:shd w:val="clear" w:color="auto" w:fill="FFFFFF"/>
        </w:rPr>
        <w:t xml:space="preserve"> city council, </w:t>
      </w:r>
      <w:proofErr w:type="spellStart"/>
      <w:r w:rsidRPr="008610BF">
        <w:rPr>
          <w:i/>
          <w:iCs/>
          <w:color w:val="222222"/>
          <w:shd w:val="clear" w:color="auto" w:fill="FFFFFF"/>
        </w:rPr>
        <w:t>zimbabwe</w:t>
      </w:r>
      <w:proofErr w:type="spellEnd"/>
      <w:r w:rsidRPr="008610BF">
        <w:rPr>
          <w:i/>
          <w:iCs/>
          <w:color w:val="222222"/>
          <w:shd w:val="clear" w:color="auto" w:fill="FFFFFF"/>
        </w:rPr>
        <w:t>, 2010-2020</w:t>
      </w:r>
      <w:r w:rsidRPr="008610BF">
        <w:rPr>
          <w:color w:val="222222"/>
          <w:shd w:val="clear" w:color="auto" w:fill="FFFFFF"/>
        </w:rPr>
        <w:t> (Doctoral dissertation, University of the Western Cape).</w:t>
      </w:r>
    </w:p>
    <w:p w14:paraId="0C4DC375" w14:textId="77777777" w:rsidR="003D36F4" w:rsidRPr="008610BF" w:rsidRDefault="003D36F4" w:rsidP="003D36F4">
      <w:pPr>
        <w:spacing w:line="240" w:lineRule="auto"/>
        <w:rPr>
          <w:color w:val="222222"/>
          <w:shd w:val="clear" w:color="auto" w:fill="FFFFFF"/>
        </w:rPr>
      </w:pPr>
      <w:r w:rsidRPr="008610BF">
        <w:rPr>
          <w:color w:val="222222"/>
          <w:shd w:val="clear" w:color="auto" w:fill="FFFFFF"/>
        </w:rPr>
        <w:t>United Nations Trade, &amp; Development (UNCTAD). (2024). </w:t>
      </w:r>
      <w:r w:rsidRPr="008610BF">
        <w:rPr>
          <w:i/>
          <w:iCs/>
          <w:color w:val="222222"/>
          <w:shd w:val="clear" w:color="auto" w:fill="FFFFFF"/>
        </w:rPr>
        <w:t>Trade and Development Report 2024: Rethinking Development in the Age of Discontent</w:t>
      </w:r>
      <w:r w:rsidRPr="008610BF">
        <w:rPr>
          <w:color w:val="222222"/>
          <w:shd w:val="clear" w:color="auto" w:fill="FFFFFF"/>
        </w:rPr>
        <w:t>. Stylus Publishing, LLC.</w:t>
      </w:r>
    </w:p>
    <w:p w14:paraId="1E5017B4" w14:textId="77777777" w:rsidR="003D36F4" w:rsidRPr="008610BF" w:rsidRDefault="003D36F4" w:rsidP="003D36F4">
      <w:pPr>
        <w:spacing w:line="240" w:lineRule="auto"/>
        <w:rPr>
          <w:color w:val="222222"/>
          <w:shd w:val="clear" w:color="auto" w:fill="FFFFFF"/>
        </w:rPr>
      </w:pPr>
      <w:proofErr w:type="spellStart"/>
      <w:r w:rsidRPr="008610BF">
        <w:rPr>
          <w:color w:val="222222"/>
          <w:shd w:val="clear" w:color="auto" w:fill="FFFFFF"/>
        </w:rPr>
        <w:t>Vambe</w:t>
      </w:r>
      <w:proofErr w:type="spellEnd"/>
      <w:r w:rsidRPr="008610BF">
        <w:rPr>
          <w:color w:val="222222"/>
          <w:shd w:val="clear" w:color="auto" w:fill="FFFFFF"/>
        </w:rPr>
        <w:t>, B. (2023). ‘Zimbabwe is open for business’: a legal perspective on the post-2017 use of Statutory Instruments. </w:t>
      </w:r>
      <w:r w:rsidRPr="008610BF">
        <w:rPr>
          <w:i/>
          <w:iCs/>
          <w:color w:val="222222"/>
          <w:shd w:val="clear" w:color="auto" w:fill="FFFFFF"/>
        </w:rPr>
        <w:t xml:space="preserve">Third World </w:t>
      </w:r>
      <w:proofErr w:type="spellStart"/>
      <w:r w:rsidRPr="008610BF">
        <w:rPr>
          <w:i/>
          <w:iCs/>
          <w:color w:val="222222"/>
          <w:shd w:val="clear" w:color="auto" w:fill="FFFFFF"/>
        </w:rPr>
        <w:t>Thematics</w:t>
      </w:r>
      <w:proofErr w:type="spellEnd"/>
      <w:r w:rsidRPr="008610BF">
        <w:rPr>
          <w:i/>
          <w:iCs/>
          <w:color w:val="222222"/>
          <w:shd w:val="clear" w:color="auto" w:fill="FFFFFF"/>
        </w:rPr>
        <w:t>: A TWQ Journal</w:t>
      </w:r>
      <w:r w:rsidRPr="008610BF">
        <w:rPr>
          <w:color w:val="222222"/>
          <w:shd w:val="clear" w:color="auto" w:fill="FFFFFF"/>
        </w:rPr>
        <w:t>, </w:t>
      </w:r>
      <w:r w:rsidRPr="008610BF">
        <w:rPr>
          <w:i/>
          <w:iCs/>
          <w:color w:val="222222"/>
          <w:shd w:val="clear" w:color="auto" w:fill="FFFFFF"/>
        </w:rPr>
        <w:t>8</w:t>
      </w:r>
      <w:r w:rsidRPr="008610BF">
        <w:rPr>
          <w:color w:val="222222"/>
          <w:shd w:val="clear" w:color="auto" w:fill="FFFFFF"/>
        </w:rPr>
        <w:t>(4-6), 273-285.</w:t>
      </w:r>
    </w:p>
    <w:p w14:paraId="01AA10B6" w14:textId="77777777" w:rsidR="003D36F4" w:rsidRPr="008610BF" w:rsidRDefault="003D36F4" w:rsidP="003D36F4">
      <w:pPr>
        <w:spacing w:line="240" w:lineRule="auto"/>
        <w:rPr>
          <w:color w:val="222222"/>
          <w:shd w:val="clear" w:color="auto" w:fill="FFFFFF"/>
        </w:rPr>
      </w:pPr>
      <w:r w:rsidRPr="008610BF">
        <w:rPr>
          <w:color w:val="222222"/>
          <w:shd w:val="clear" w:color="auto" w:fill="FFFFFF"/>
        </w:rPr>
        <w:t xml:space="preserve">von </w:t>
      </w:r>
      <w:proofErr w:type="spellStart"/>
      <w:r w:rsidRPr="008610BF">
        <w:rPr>
          <w:color w:val="222222"/>
          <w:shd w:val="clear" w:color="auto" w:fill="FFFFFF"/>
        </w:rPr>
        <w:t>Haldenwang</w:t>
      </w:r>
      <w:proofErr w:type="spellEnd"/>
      <w:r w:rsidRPr="008610BF">
        <w:rPr>
          <w:color w:val="222222"/>
          <w:shd w:val="clear" w:color="auto" w:fill="FFFFFF"/>
        </w:rPr>
        <w:t xml:space="preserve">, C., </w:t>
      </w:r>
      <w:proofErr w:type="spellStart"/>
      <w:r w:rsidRPr="008610BF">
        <w:rPr>
          <w:color w:val="222222"/>
          <w:shd w:val="clear" w:color="auto" w:fill="FFFFFF"/>
        </w:rPr>
        <w:t>Chigumira</w:t>
      </w:r>
      <w:proofErr w:type="spellEnd"/>
      <w:r w:rsidRPr="008610BF">
        <w:rPr>
          <w:color w:val="222222"/>
          <w:shd w:val="clear" w:color="auto" w:fill="FFFFFF"/>
        </w:rPr>
        <w:t xml:space="preserve">, G., </w:t>
      </w:r>
      <w:proofErr w:type="spellStart"/>
      <w:r w:rsidRPr="008610BF">
        <w:rPr>
          <w:color w:val="222222"/>
          <w:shd w:val="clear" w:color="auto" w:fill="FFFFFF"/>
        </w:rPr>
        <w:t>Chipumho</w:t>
      </w:r>
      <w:proofErr w:type="spellEnd"/>
      <w:r w:rsidRPr="008610BF">
        <w:rPr>
          <w:color w:val="222222"/>
          <w:shd w:val="clear" w:color="auto" w:fill="FFFFFF"/>
        </w:rPr>
        <w:t xml:space="preserve">, E., &amp; </w:t>
      </w:r>
      <w:proofErr w:type="spellStart"/>
      <w:r w:rsidRPr="008610BF">
        <w:rPr>
          <w:color w:val="222222"/>
          <w:shd w:val="clear" w:color="auto" w:fill="FFFFFF"/>
        </w:rPr>
        <w:t>Mchowa</w:t>
      </w:r>
      <w:proofErr w:type="spellEnd"/>
      <w:r w:rsidRPr="008610BF">
        <w:rPr>
          <w:color w:val="222222"/>
          <w:shd w:val="clear" w:color="auto" w:fill="FFFFFF"/>
        </w:rPr>
        <w:t>, C. (2025). </w:t>
      </w:r>
      <w:r w:rsidRPr="008610BF">
        <w:rPr>
          <w:i/>
          <w:iCs/>
          <w:color w:val="222222"/>
          <w:shd w:val="clear" w:color="auto" w:fill="FFFFFF"/>
        </w:rPr>
        <w:t>Tax expenditures and the fiscal contract in Zimbabwe</w:t>
      </w:r>
      <w:r w:rsidRPr="008610BF">
        <w:rPr>
          <w:color w:val="222222"/>
          <w:shd w:val="clear" w:color="auto" w:fill="FFFFFF"/>
        </w:rPr>
        <w:t> (No. wp-2025-108). World Institute for Development Economic Research (UNU-WIDER).</w:t>
      </w:r>
    </w:p>
    <w:p w14:paraId="744FD20F" w14:textId="77777777" w:rsidR="003D36F4" w:rsidRPr="00137446" w:rsidRDefault="003D36F4" w:rsidP="00137446">
      <w:pPr>
        <w:spacing w:line="240" w:lineRule="auto"/>
      </w:pPr>
      <w:proofErr w:type="spellStart"/>
      <w:r w:rsidRPr="00137446">
        <w:t>Weng</w:t>
      </w:r>
      <w:proofErr w:type="spellEnd"/>
      <w:r w:rsidRPr="00137446">
        <w:t>, L. (2025). </w:t>
      </w:r>
      <w:r w:rsidRPr="00137446">
        <w:rPr>
          <w:i/>
          <w:iCs/>
        </w:rPr>
        <w:t>Unlocking the Potential of Critical Minerals Extraction for Africa's Structural Transformation</w:t>
      </w:r>
      <w:r w:rsidRPr="00137446">
        <w:t>. Centre for Sustainable Structural Transformation, SOAS University of London.</w:t>
      </w:r>
    </w:p>
    <w:p w14:paraId="353A6F47" w14:textId="77777777" w:rsidR="003D36F4" w:rsidRPr="008610BF" w:rsidRDefault="003D36F4" w:rsidP="003D36F4">
      <w:pPr>
        <w:spacing w:line="240" w:lineRule="auto"/>
        <w:rPr>
          <w:color w:val="222222"/>
          <w:shd w:val="clear" w:color="auto" w:fill="FFFFFF"/>
        </w:rPr>
      </w:pPr>
      <w:r w:rsidRPr="008610BF">
        <w:rPr>
          <w:color w:val="222222"/>
          <w:shd w:val="clear" w:color="auto" w:fill="FFFFFF"/>
        </w:rPr>
        <w:t xml:space="preserve">Whitfield, L., </w:t>
      </w:r>
      <w:proofErr w:type="spellStart"/>
      <w:r w:rsidRPr="008610BF">
        <w:rPr>
          <w:color w:val="222222"/>
          <w:shd w:val="clear" w:color="auto" w:fill="FFFFFF"/>
        </w:rPr>
        <w:t>Maile</w:t>
      </w:r>
      <w:proofErr w:type="spellEnd"/>
      <w:r w:rsidRPr="008610BF">
        <w:rPr>
          <w:color w:val="222222"/>
          <w:shd w:val="clear" w:color="auto" w:fill="FFFFFF"/>
        </w:rPr>
        <w:t xml:space="preserve">, F., &amp; </w:t>
      </w:r>
      <w:proofErr w:type="spellStart"/>
      <w:r w:rsidRPr="008610BF">
        <w:rPr>
          <w:color w:val="222222"/>
          <w:shd w:val="clear" w:color="auto" w:fill="FFFFFF"/>
        </w:rPr>
        <w:t>Wuttke</w:t>
      </w:r>
      <w:proofErr w:type="spellEnd"/>
      <w:r w:rsidRPr="008610BF">
        <w:rPr>
          <w:color w:val="222222"/>
          <w:shd w:val="clear" w:color="auto" w:fill="FFFFFF"/>
        </w:rPr>
        <w:t>, T. (2025). Green Windows of Opportunity and Catch-Up Industrialization in Africa.</w:t>
      </w:r>
    </w:p>
    <w:p w14:paraId="1DCBD67B" w14:textId="77777777" w:rsidR="003D36F4" w:rsidRDefault="003D36F4" w:rsidP="00137446">
      <w:pPr>
        <w:spacing w:line="240" w:lineRule="auto"/>
      </w:pPr>
      <w:r w:rsidRPr="00137446">
        <w:t>Zhou, X. (2025). Integration of Teaching Resources and Practical Innovation of Mechatronics Comprehensive Training Under the Background of New Engineering. </w:t>
      </w:r>
      <w:r w:rsidRPr="00137446">
        <w:rPr>
          <w:i/>
          <w:iCs/>
        </w:rPr>
        <w:t>Global Education Ecology</w:t>
      </w:r>
      <w:r w:rsidRPr="00137446">
        <w:t>, </w:t>
      </w:r>
      <w:r w:rsidRPr="00137446">
        <w:rPr>
          <w:i/>
          <w:iCs/>
        </w:rPr>
        <w:t>1</w:t>
      </w:r>
      <w:r w:rsidRPr="00137446">
        <w:t>(1), 62-81.</w:t>
      </w:r>
    </w:p>
    <w:p w14:paraId="02B0082B" w14:textId="77777777" w:rsidR="003D36F4" w:rsidRPr="00137446" w:rsidRDefault="003D36F4" w:rsidP="00137446">
      <w:pPr>
        <w:spacing w:line="240" w:lineRule="auto"/>
      </w:pPr>
    </w:p>
    <w:p w14:paraId="195672B5" w14:textId="77777777" w:rsidR="00ED5BF2" w:rsidRPr="00137446" w:rsidRDefault="00ED5BF2" w:rsidP="00137446">
      <w:pPr>
        <w:spacing w:line="240" w:lineRule="auto"/>
      </w:pPr>
    </w:p>
    <w:sectPr w:rsidR="00ED5BF2" w:rsidRPr="00137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D67C1"/>
    <w:multiLevelType w:val="hybridMultilevel"/>
    <w:tmpl w:val="29366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201B6"/>
    <w:multiLevelType w:val="multilevel"/>
    <w:tmpl w:val="B718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2A3AEC"/>
    <w:multiLevelType w:val="multilevel"/>
    <w:tmpl w:val="80F2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9505A7"/>
    <w:multiLevelType w:val="multilevel"/>
    <w:tmpl w:val="15BA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1972F2"/>
    <w:multiLevelType w:val="multilevel"/>
    <w:tmpl w:val="06D2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2811950">
    <w:abstractNumId w:val="2"/>
  </w:num>
  <w:num w:numId="2" w16cid:durableId="1538543468">
    <w:abstractNumId w:val="3"/>
  </w:num>
  <w:num w:numId="3" w16cid:durableId="772744354">
    <w:abstractNumId w:val="1"/>
  </w:num>
  <w:num w:numId="4" w16cid:durableId="2046633675">
    <w:abstractNumId w:val="4"/>
  </w:num>
  <w:num w:numId="5" w16cid:durableId="28535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F2"/>
    <w:rsid w:val="000D758B"/>
    <w:rsid w:val="00137446"/>
    <w:rsid w:val="00176DC4"/>
    <w:rsid w:val="001B5CE8"/>
    <w:rsid w:val="001F7C8D"/>
    <w:rsid w:val="00340E33"/>
    <w:rsid w:val="00351A7F"/>
    <w:rsid w:val="003D36F4"/>
    <w:rsid w:val="004046F6"/>
    <w:rsid w:val="004B173A"/>
    <w:rsid w:val="004E2E14"/>
    <w:rsid w:val="005756F7"/>
    <w:rsid w:val="00622F86"/>
    <w:rsid w:val="0065251E"/>
    <w:rsid w:val="006A0DE2"/>
    <w:rsid w:val="00756AD2"/>
    <w:rsid w:val="00792C76"/>
    <w:rsid w:val="00881230"/>
    <w:rsid w:val="008877EC"/>
    <w:rsid w:val="008B526C"/>
    <w:rsid w:val="008F6446"/>
    <w:rsid w:val="00A57DFA"/>
    <w:rsid w:val="00AD0A95"/>
    <w:rsid w:val="00BB0021"/>
    <w:rsid w:val="00BC3029"/>
    <w:rsid w:val="00C234C4"/>
    <w:rsid w:val="00C50BBF"/>
    <w:rsid w:val="00D05D3F"/>
    <w:rsid w:val="00DA1B56"/>
    <w:rsid w:val="00ED5BF2"/>
    <w:rsid w:val="00F77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3184"/>
  <w15:chartTrackingRefBased/>
  <w15:docId w15:val="{1A76E9C3-BCAE-4E11-B1D1-9CD0A3E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2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228525">
      <w:bodyDiv w:val="1"/>
      <w:marLeft w:val="0"/>
      <w:marRight w:val="0"/>
      <w:marTop w:val="0"/>
      <w:marBottom w:val="0"/>
      <w:divBdr>
        <w:top w:val="none" w:sz="0" w:space="0" w:color="auto"/>
        <w:left w:val="none" w:sz="0" w:space="0" w:color="auto"/>
        <w:bottom w:val="none" w:sz="0" w:space="0" w:color="auto"/>
        <w:right w:val="none" w:sz="0" w:space="0" w:color="auto"/>
      </w:divBdr>
      <w:divsChild>
        <w:div w:id="1048646801">
          <w:marLeft w:val="0"/>
          <w:marRight w:val="0"/>
          <w:marTop w:val="0"/>
          <w:marBottom w:val="0"/>
          <w:divBdr>
            <w:top w:val="none" w:sz="0" w:space="0" w:color="auto"/>
            <w:left w:val="none" w:sz="0" w:space="0" w:color="auto"/>
            <w:bottom w:val="none" w:sz="0" w:space="0" w:color="auto"/>
            <w:right w:val="none" w:sz="0" w:space="0" w:color="auto"/>
          </w:divBdr>
        </w:div>
        <w:div w:id="292297916">
          <w:marLeft w:val="0"/>
          <w:marRight w:val="0"/>
          <w:marTop w:val="0"/>
          <w:marBottom w:val="0"/>
          <w:divBdr>
            <w:top w:val="none" w:sz="0" w:space="0" w:color="auto"/>
            <w:left w:val="none" w:sz="0" w:space="0" w:color="auto"/>
            <w:bottom w:val="none" w:sz="0" w:space="0" w:color="auto"/>
            <w:right w:val="none" w:sz="0" w:space="0" w:color="auto"/>
          </w:divBdr>
        </w:div>
        <w:div w:id="1545214271">
          <w:marLeft w:val="0"/>
          <w:marRight w:val="0"/>
          <w:marTop w:val="0"/>
          <w:marBottom w:val="0"/>
          <w:divBdr>
            <w:top w:val="none" w:sz="0" w:space="0" w:color="auto"/>
            <w:left w:val="none" w:sz="0" w:space="0" w:color="auto"/>
            <w:bottom w:val="none" w:sz="0" w:space="0" w:color="auto"/>
            <w:right w:val="none" w:sz="0" w:space="0" w:color="auto"/>
          </w:divBdr>
        </w:div>
      </w:divsChild>
    </w:div>
    <w:div w:id="452332754">
      <w:bodyDiv w:val="1"/>
      <w:marLeft w:val="0"/>
      <w:marRight w:val="0"/>
      <w:marTop w:val="0"/>
      <w:marBottom w:val="0"/>
      <w:divBdr>
        <w:top w:val="none" w:sz="0" w:space="0" w:color="auto"/>
        <w:left w:val="none" w:sz="0" w:space="0" w:color="auto"/>
        <w:bottom w:val="none" w:sz="0" w:space="0" w:color="auto"/>
        <w:right w:val="none" w:sz="0" w:space="0" w:color="auto"/>
      </w:divBdr>
    </w:div>
    <w:div w:id="454063913">
      <w:bodyDiv w:val="1"/>
      <w:marLeft w:val="0"/>
      <w:marRight w:val="0"/>
      <w:marTop w:val="0"/>
      <w:marBottom w:val="0"/>
      <w:divBdr>
        <w:top w:val="none" w:sz="0" w:space="0" w:color="auto"/>
        <w:left w:val="none" w:sz="0" w:space="0" w:color="auto"/>
        <w:bottom w:val="none" w:sz="0" w:space="0" w:color="auto"/>
        <w:right w:val="none" w:sz="0" w:space="0" w:color="auto"/>
      </w:divBdr>
    </w:div>
    <w:div w:id="591546103">
      <w:bodyDiv w:val="1"/>
      <w:marLeft w:val="0"/>
      <w:marRight w:val="0"/>
      <w:marTop w:val="0"/>
      <w:marBottom w:val="0"/>
      <w:divBdr>
        <w:top w:val="none" w:sz="0" w:space="0" w:color="auto"/>
        <w:left w:val="none" w:sz="0" w:space="0" w:color="auto"/>
        <w:bottom w:val="none" w:sz="0" w:space="0" w:color="auto"/>
        <w:right w:val="none" w:sz="0" w:space="0" w:color="auto"/>
      </w:divBdr>
    </w:div>
    <w:div w:id="1318681183">
      <w:bodyDiv w:val="1"/>
      <w:marLeft w:val="0"/>
      <w:marRight w:val="0"/>
      <w:marTop w:val="0"/>
      <w:marBottom w:val="0"/>
      <w:divBdr>
        <w:top w:val="none" w:sz="0" w:space="0" w:color="auto"/>
        <w:left w:val="none" w:sz="0" w:space="0" w:color="auto"/>
        <w:bottom w:val="none" w:sz="0" w:space="0" w:color="auto"/>
        <w:right w:val="none" w:sz="0" w:space="0" w:color="auto"/>
      </w:divBdr>
    </w:div>
    <w:div w:id="1496259297">
      <w:bodyDiv w:val="1"/>
      <w:marLeft w:val="0"/>
      <w:marRight w:val="0"/>
      <w:marTop w:val="0"/>
      <w:marBottom w:val="0"/>
      <w:divBdr>
        <w:top w:val="none" w:sz="0" w:space="0" w:color="auto"/>
        <w:left w:val="none" w:sz="0" w:space="0" w:color="auto"/>
        <w:bottom w:val="none" w:sz="0" w:space="0" w:color="auto"/>
        <w:right w:val="none" w:sz="0" w:space="0" w:color="auto"/>
      </w:divBdr>
    </w:div>
    <w:div w:id="1690641068">
      <w:bodyDiv w:val="1"/>
      <w:marLeft w:val="0"/>
      <w:marRight w:val="0"/>
      <w:marTop w:val="0"/>
      <w:marBottom w:val="0"/>
      <w:divBdr>
        <w:top w:val="none" w:sz="0" w:space="0" w:color="auto"/>
        <w:left w:val="none" w:sz="0" w:space="0" w:color="auto"/>
        <w:bottom w:val="none" w:sz="0" w:space="0" w:color="auto"/>
        <w:right w:val="none" w:sz="0" w:space="0" w:color="auto"/>
      </w:divBdr>
    </w:div>
    <w:div w:id="1691031411">
      <w:bodyDiv w:val="1"/>
      <w:marLeft w:val="0"/>
      <w:marRight w:val="0"/>
      <w:marTop w:val="0"/>
      <w:marBottom w:val="0"/>
      <w:divBdr>
        <w:top w:val="none" w:sz="0" w:space="0" w:color="auto"/>
        <w:left w:val="none" w:sz="0" w:space="0" w:color="auto"/>
        <w:bottom w:val="none" w:sz="0" w:space="0" w:color="auto"/>
        <w:right w:val="none" w:sz="0" w:space="0" w:color="auto"/>
      </w:divBdr>
    </w:div>
    <w:div w:id="1910378218">
      <w:bodyDiv w:val="1"/>
      <w:marLeft w:val="0"/>
      <w:marRight w:val="0"/>
      <w:marTop w:val="0"/>
      <w:marBottom w:val="0"/>
      <w:divBdr>
        <w:top w:val="none" w:sz="0" w:space="0" w:color="auto"/>
        <w:left w:val="none" w:sz="0" w:space="0" w:color="auto"/>
        <w:bottom w:val="none" w:sz="0" w:space="0" w:color="auto"/>
        <w:right w:val="none" w:sz="0" w:space="0" w:color="auto"/>
      </w:divBdr>
      <w:divsChild>
        <w:div w:id="1319920150">
          <w:marLeft w:val="0"/>
          <w:marRight w:val="0"/>
          <w:marTop w:val="0"/>
          <w:marBottom w:val="0"/>
          <w:divBdr>
            <w:top w:val="none" w:sz="0" w:space="0" w:color="auto"/>
            <w:left w:val="none" w:sz="0" w:space="0" w:color="auto"/>
            <w:bottom w:val="none" w:sz="0" w:space="0" w:color="auto"/>
            <w:right w:val="none" w:sz="0" w:space="0" w:color="auto"/>
          </w:divBdr>
        </w:div>
        <w:div w:id="467165458">
          <w:marLeft w:val="0"/>
          <w:marRight w:val="0"/>
          <w:marTop w:val="0"/>
          <w:marBottom w:val="0"/>
          <w:divBdr>
            <w:top w:val="none" w:sz="0" w:space="0" w:color="auto"/>
            <w:left w:val="none" w:sz="0" w:space="0" w:color="auto"/>
            <w:bottom w:val="none" w:sz="0" w:space="0" w:color="auto"/>
            <w:right w:val="none" w:sz="0" w:space="0" w:color="auto"/>
          </w:divBdr>
        </w:div>
        <w:div w:id="550505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5015</Words>
  <Characters>28588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Tafadzwa William</dc:creator>
  <cp:keywords/>
  <dc:description/>
  <cp:lastModifiedBy>Tafadzwa William</cp:lastModifiedBy>
  <cp:revision>2</cp:revision>
  <dcterms:created xsi:type="dcterms:W3CDTF">2026-06-11T08:36:00Z</dcterms:created>
  <dcterms:modified xsi:type="dcterms:W3CDTF">2026-06-11T08:36:00Z</dcterms:modified>
</cp:coreProperties>
</file>