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D2C" w:rsidRDefault="00C24D2C">
      <w:pPr>
        <w:rPr>
          <w:rFonts w:ascii="Times New Roman" w:hAnsi="Times New Roman" w:cs="Times New Roman"/>
          <w:sz w:val="24"/>
          <w:szCs w:val="24"/>
        </w:rPr>
      </w:pPr>
      <w:proofErr w:type="spellStart"/>
      <w:r w:rsidRPr="00C24D2C">
        <w:rPr>
          <w:rFonts w:ascii="Times New Roman" w:hAnsi="Times New Roman" w:cs="Times New Roman"/>
          <w:sz w:val="24"/>
          <w:szCs w:val="24"/>
        </w:rPr>
        <w:t>A</w:t>
      </w:r>
      <w:r>
        <w:rPr>
          <w:rFonts w:ascii="Times New Roman" w:hAnsi="Times New Roman" w:cs="Times New Roman"/>
          <w:sz w:val="24"/>
          <w:szCs w:val="24"/>
        </w:rPr>
        <w:t>bdulazeez</w:t>
      </w:r>
      <w:proofErr w:type="spellEnd"/>
      <w:r>
        <w:rPr>
          <w:rFonts w:ascii="Times New Roman" w:hAnsi="Times New Roman" w:cs="Times New Roman"/>
          <w:sz w:val="24"/>
          <w:szCs w:val="24"/>
        </w:rPr>
        <w:t xml:space="preserve"> Mohammed</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Misbahu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Ladan</w:t>
      </w:r>
      <w:proofErr w:type="spellEnd"/>
      <w:r>
        <w:rPr>
          <w:rFonts w:ascii="Times New Roman" w:hAnsi="Times New Roman" w:cs="Times New Roman"/>
          <w:sz w:val="24"/>
          <w:szCs w:val="24"/>
        </w:rPr>
        <w:t xml:space="preserve"> Mohammed,  </w:t>
      </w:r>
      <w:proofErr w:type="spellStart"/>
      <w:r w:rsidR="00B115A8">
        <w:rPr>
          <w:rFonts w:ascii="Times New Roman" w:hAnsi="Times New Roman" w:cs="Times New Roman"/>
          <w:sz w:val="24"/>
          <w:szCs w:val="24"/>
        </w:rPr>
        <w:t>Kabir</w:t>
      </w:r>
      <w:proofErr w:type="spellEnd"/>
      <w:r w:rsidR="00B115A8">
        <w:rPr>
          <w:rFonts w:ascii="Times New Roman" w:hAnsi="Times New Roman" w:cs="Times New Roman"/>
          <w:sz w:val="24"/>
          <w:szCs w:val="24"/>
        </w:rPr>
        <w:t xml:space="preserve"> Ahme</w:t>
      </w:r>
      <w:r>
        <w:rPr>
          <w:rFonts w:ascii="Times New Roman" w:hAnsi="Times New Roman" w:cs="Times New Roman"/>
          <w:sz w:val="24"/>
          <w:szCs w:val="24"/>
        </w:rPr>
        <w:t xml:space="preserve">d </w:t>
      </w:r>
      <w:proofErr w:type="spellStart"/>
      <w:r>
        <w:rPr>
          <w:rFonts w:ascii="Times New Roman" w:hAnsi="Times New Roman" w:cs="Times New Roman"/>
          <w:sz w:val="24"/>
          <w:szCs w:val="24"/>
        </w:rPr>
        <w:t>Dabai</w:t>
      </w:r>
      <w:proofErr w:type="spellEnd"/>
      <w:r>
        <w:rPr>
          <w:rFonts w:ascii="Times New Roman" w:hAnsi="Times New Roman" w:cs="Times New Roman"/>
          <w:sz w:val="24"/>
          <w:szCs w:val="24"/>
        </w:rPr>
        <w:t>,  Muhammad Mustapha</w:t>
      </w:r>
    </w:p>
    <w:p w:rsidR="00C24D2C" w:rsidRDefault="00C24D2C">
      <w:pPr>
        <w:rPr>
          <w:rFonts w:ascii="Times New Roman" w:hAnsi="Times New Roman" w:cs="Times New Roman"/>
          <w:sz w:val="24"/>
          <w:szCs w:val="24"/>
        </w:rPr>
      </w:pPr>
      <w:r>
        <w:rPr>
          <w:rFonts w:ascii="Times New Roman" w:hAnsi="Times New Roman" w:cs="Times New Roman"/>
          <w:sz w:val="24"/>
          <w:szCs w:val="24"/>
        </w:rPr>
        <w:t xml:space="preserve">Institution: </w:t>
      </w:r>
      <w:proofErr w:type="spellStart"/>
      <w:r>
        <w:rPr>
          <w:rFonts w:ascii="Times New Roman" w:hAnsi="Times New Roman" w:cs="Times New Roman"/>
          <w:sz w:val="24"/>
          <w:szCs w:val="24"/>
        </w:rPr>
        <w:t>Usmanu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Danfodiyo</w:t>
      </w:r>
      <w:proofErr w:type="spellEnd"/>
      <w:r>
        <w:rPr>
          <w:rFonts w:ascii="Times New Roman" w:hAnsi="Times New Roman" w:cs="Times New Roman"/>
          <w:sz w:val="24"/>
          <w:szCs w:val="24"/>
        </w:rPr>
        <w:t xml:space="preserve"> University </w:t>
      </w:r>
      <w:proofErr w:type="spellStart"/>
      <w:r>
        <w:rPr>
          <w:rFonts w:ascii="Times New Roman" w:hAnsi="Times New Roman" w:cs="Times New Roman"/>
          <w:sz w:val="24"/>
          <w:szCs w:val="24"/>
        </w:rPr>
        <w:t>Sokoto</w:t>
      </w:r>
      <w:proofErr w:type="spellEnd"/>
      <w:r w:rsidR="00B115A8">
        <w:rPr>
          <w:rFonts w:ascii="Times New Roman" w:hAnsi="Times New Roman" w:cs="Times New Roman"/>
          <w:sz w:val="24"/>
          <w:szCs w:val="24"/>
        </w:rPr>
        <w:t>, Nigeria</w:t>
      </w:r>
    </w:p>
    <w:p w:rsidR="00C24D2C" w:rsidRDefault="00C24D2C">
      <w:pPr>
        <w:rPr>
          <w:rFonts w:ascii="Times New Roman" w:hAnsi="Times New Roman" w:cs="Times New Roman"/>
          <w:sz w:val="24"/>
          <w:szCs w:val="24"/>
        </w:rPr>
      </w:pPr>
      <w:r>
        <w:rPr>
          <w:rFonts w:ascii="Times New Roman" w:hAnsi="Times New Roman" w:cs="Times New Roman"/>
          <w:sz w:val="24"/>
          <w:szCs w:val="24"/>
        </w:rPr>
        <w:t xml:space="preserve">Email: </w:t>
      </w:r>
      <w:hyperlink r:id="rId6" w:history="1">
        <w:r w:rsidRPr="00A14564">
          <w:rPr>
            <w:rStyle w:val="Hyperlink"/>
            <w:rFonts w:ascii="Times New Roman" w:hAnsi="Times New Roman" w:cs="Times New Roman"/>
            <w:sz w:val="24"/>
            <w:szCs w:val="24"/>
          </w:rPr>
          <w:t>abdulazeezmohammed6@gmail.com</w:t>
        </w:r>
      </w:hyperlink>
    </w:p>
    <w:p w:rsidR="00C24D2C" w:rsidRDefault="00C24D2C">
      <w:pPr>
        <w:rPr>
          <w:rFonts w:ascii="Times New Roman" w:hAnsi="Times New Roman" w:cs="Times New Roman"/>
          <w:sz w:val="24"/>
          <w:szCs w:val="24"/>
        </w:rPr>
      </w:pPr>
      <w:r>
        <w:rPr>
          <w:rFonts w:ascii="Times New Roman" w:hAnsi="Times New Roman" w:cs="Times New Roman"/>
          <w:sz w:val="24"/>
          <w:szCs w:val="24"/>
        </w:rPr>
        <w:t xml:space="preserve">            </w:t>
      </w:r>
      <w:hyperlink r:id="rId7" w:history="1">
        <w:r w:rsidRPr="00A14564">
          <w:rPr>
            <w:rStyle w:val="Hyperlink"/>
            <w:rFonts w:ascii="Times New Roman" w:hAnsi="Times New Roman" w:cs="Times New Roman"/>
            <w:sz w:val="24"/>
            <w:szCs w:val="24"/>
          </w:rPr>
          <w:t>misbahu.ladan@udusok.edu.ng</w:t>
        </w:r>
      </w:hyperlink>
    </w:p>
    <w:p w:rsidR="00C24D2C" w:rsidRDefault="00C24D2C">
      <w:pPr>
        <w:rPr>
          <w:rFonts w:ascii="Times New Roman" w:hAnsi="Times New Roman" w:cs="Times New Roman"/>
          <w:sz w:val="24"/>
          <w:szCs w:val="24"/>
        </w:rPr>
      </w:pPr>
      <w:r>
        <w:rPr>
          <w:rFonts w:ascii="Times New Roman" w:hAnsi="Times New Roman" w:cs="Times New Roman"/>
          <w:sz w:val="24"/>
          <w:szCs w:val="24"/>
        </w:rPr>
        <w:t xml:space="preserve">            </w:t>
      </w:r>
      <w:hyperlink r:id="rId8" w:history="1">
        <w:r w:rsidRPr="00A14564">
          <w:rPr>
            <w:rStyle w:val="Hyperlink"/>
            <w:rFonts w:ascii="Times New Roman" w:hAnsi="Times New Roman" w:cs="Times New Roman"/>
            <w:sz w:val="24"/>
            <w:szCs w:val="24"/>
          </w:rPr>
          <w:t>kabir.ahmed@udusok.edu.ng</w:t>
        </w:r>
      </w:hyperlink>
    </w:p>
    <w:p w:rsidR="00B115A8" w:rsidRDefault="00C24D2C">
      <w:pPr>
        <w:rPr>
          <w:rFonts w:ascii="Times New Roman" w:hAnsi="Times New Roman" w:cs="Times New Roman"/>
          <w:sz w:val="24"/>
          <w:szCs w:val="24"/>
        </w:rPr>
      </w:pPr>
      <w:r>
        <w:rPr>
          <w:rFonts w:ascii="Times New Roman" w:hAnsi="Times New Roman" w:cs="Times New Roman"/>
          <w:sz w:val="24"/>
          <w:szCs w:val="24"/>
        </w:rPr>
        <w:t xml:space="preserve">            </w:t>
      </w:r>
      <w:hyperlink r:id="rId9" w:history="1">
        <w:r w:rsidR="00B115A8" w:rsidRPr="00A14564">
          <w:rPr>
            <w:rStyle w:val="Hyperlink"/>
            <w:rFonts w:ascii="Times New Roman" w:hAnsi="Times New Roman" w:cs="Times New Roman"/>
            <w:sz w:val="24"/>
            <w:szCs w:val="24"/>
          </w:rPr>
          <w:t>binmustapha042@gmail.com</w:t>
        </w:r>
      </w:hyperlink>
    </w:p>
    <w:p w:rsidR="00B115A8" w:rsidRDefault="00B115A8">
      <w:pPr>
        <w:rPr>
          <w:rFonts w:ascii="Times New Roman" w:hAnsi="Times New Roman" w:cs="Times New Roman"/>
          <w:sz w:val="24"/>
          <w:szCs w:val="24"/>
        </w:rPr>
      </w:pPr>
    </w:p>
    <w:p w:rsidR="00D301F8" w:rsidRPr="00B115A8" w:rsidRDefault="00D301F8">
      <w:pPr>
        <w:rPr>
          <w:rFonts w:ascii="Times New Roman" w:hAnsi="Times New Roman" w:cs="Times New Roman"/>
          <w:sz w:val="24"/>
          <w:szCs w:val="24"/>
        </w:rPr>
      </w:pPr>
      <w:r w:rsidRPr="00B115A8">
        <w:rPr>
          <w:rFonts w:ascii="Times New Roman" w:hAnsi="Times New Roman" w:cs="Times New Roman"/>
          <w:sz w:val="24"/>
          <w:szCs w:val="24"/>
        </w:rPr>
        <w:br w:type="page"/>
      </w:r>
      <w:bookmarkStart w:id="0" w:name="_GoBack"/>
      <w:bookmarkEnd w:id="0"/>
    </w:p>
    <w:p w:rsidR="003F2B07" w:rsidRDefault="003F2B07" w:rsidP="00D301F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Performance Evaluation of Solar-Powered DC Milking Machine for Dairy Cattle</w:t>
      </w:r>
    </w:p>
    <w:p w:rsidR="003F2B07" w:rsidRDefault="003F2B07" w:rsidP="00D301F8">
      <w:pPr>
        <w:spacing w:after="0" w:line="480" w:lineRule="auto"/>
        <w:rPr>
          <w:rFonts w:ascii="Times New Roman" w:hAnsi="Times New Roman" w:cs="Times New Roman"/>
          <w:b/>
          <w:sz w:val="24"/>
          <w:szCs w:val="24"/>
        </w:rPr>
      </w:pPr>
    </w:p>
    <w:p w:rsidR="00D301F8" w:rsidRPr="00037DCA" w:rsidRDefault="00D301F8" w:rsidP="00D301F8">
      <w:pPr>
        <w:spacing w:after="0" w:line="480" w:lineRule="auto"/>
        <w:rPr>
          <w:rFonts w:ascii="Times New Roman" w:hAnsi="Times New Roman" w:cs="Times New Roman"/>
          <w:b/>
          <w:sz w:val="24"/>
          <w:szCs w:val="24"/>
        </w:rPr>
      </w:pPr>
      <w:r w:rsidRPr="00037DCA">
        <w:rPr>
          <w:rFonts w:ascii="Times New Roman" w:hAnsi="Times New Roman" w:cs="Times New Roman"/>
          <w:b/>
          <w:sz w:val="24"/>
          <w:szCs w:val="24"/>
        </w:rPr>
        <w:t>Abstract</w:t>
      </w:r>
    </w:p>
    <w:p w:rsidR="00D301F8" w:rsidRPr="00037DCA" w:rsidRDefault="00D301F8" w:rsidP="00D301F8">
      <w:pPr>
        <w:tabs>
          <w:tab w:val="left" w:pos="6165"/>
        </w:tabs>
        <w:autoSpaceDE w:val="0"/>
        <w:autoSpaceDN w:val="0"/>
        <w:adjustRightInd w:val="0"/>
        <w:spacing w:after="0" w:line="480" w:lineRule="auto"/>
        <w:rPr>
          <w:rFonts w:ascii="Times New Roman" w:hAnsi="Times New Roman" w:cs="Times New Roman"/>
          <w:sz w:val="24"/>
          <w:szCs w:val="24"/>
        </w:rPr>
      </w:pPr>
      <w:r w:rsidRPr="00037DCA">
        <w:rPr>
          <w:rFonts w:ascii="Times New Roman" w:hAnsi="Times New Roman" w:cs="Times New Roman"/>
          <w:sz w:val="24"/>
          <w:szCs w:val="24"/>
          <w:lang w:val="en-US"/>
        </w:rPr>
        <w:t xml:space="preserve">This research practically evaluates the impact and performance of the solar-powered DC milking machine on dairy cattle. The milking machine was tested and evaluated on the </w:t>
      </w:r>
      <w:proofErr w:type="spellStart"/>
      <w:r w:rsidRPr="00037DCA">
        <w:rPr>
          <w:rFonts w:ascii="Times New Roman" w:hAnsi="Times New Roman" w:cs="Times New Roman"/>
          <w:sz w:val="24"/>
          <w:szCs w:val="24"/>
          <w:lang w:val="en-US"/>
        </w:rPr>
        <w:t>Sokoto</w:t>
      </w:r>
      <w:proofErr w:type="spellEnd"/>
      <w:r w:rsidRPr="00037DCA">
        <w:rPr>
          <w:rFonts w:ascii="Times New Roman" w:hAnsi="Times New Roman" w:cs="Times New Roman"/>
          <w:sz w:val="24"/>
          <w:szCs w:val="24"/>
          <w:lang w:val="en-US"/>
        </w:rPr>
        <w:t xml:space="preserve"> </w:t>
      </w:r>
      <w:proofErr w:type="spellStart"/>
      <w:r w:rsidRPr="00037DCA">
        <w:rPr>
          <w:rFonts w:ascii="Times New Roman" w:hAnsi="Times New Roman" w:cs="Times New Roman"/>
          <w:sz w:val="24"/>
          <w:szCs w:val="24"/>
          <w:lang w:val="en-US"/>
        </w:rPr>
        <w:t>Gudali</w:t>
      </w:r>
      <w:proofErr w:type="spellEnd"/>
      <w:r w:rsidRPr="00037DCA">
        <w:rPr>
          <w:rFonts w:ascii="Times New Roman" w:hAnsi="Times New Roman" w:cs="Times New Roman"/>
          <w:sz w:val="24"/>
          <w:szCs w:val="24"/>
          <w:lang w:val="en-US"/>
        </w:rPr>
        <w:t xml:space="preserve"> and </w:t>
      </w:r>
      <w:proofErr w:type="spellStart"/>
      <w:r w:rsidRPr="00037DCA">
        <w:rPr>
          <w:rFonts w:ascii="Times New Roman" w:hAnsi="Times New Roman" w:cs="Times New Roman"/>
          <w:sz w:val="24"/>
          <w:szCs w:val="24"/>
          <w:lang w:val="en-US"/>
        </w:rPr>
        <w:t>Geurnsey</w:t>
      </w:r>
      <w:proofErr w:type="spellEnd"/>
      <w:r w:rsidRPr="00037DCA">
        <w:rPr>
          <w:rFonts w:ascii="Times New Roman" w:hAnsi="Times New Roman" w:cs="Times New Roman"/>
          <w:sz w:val="24"/>
          <w:szCs w:val="24"/>
          <w:lang w:val="en-US"/>
        </w:rPr>
        <w:t xml:space="preserve"> cattle with respect to the milking time, milk yield, milking efficiency and energy efficiency. The environmental impact of the design was assessed using </w:t>
      </w:r>
      <w:proofErr w:type="spellStart"/>
      <w:r w:rsidRPr="00037DCA">
        <w:rPr>
          <w:rFonts w:ascii="Times New Roman" w:hAnsi="Times New Roman" w:cs="Times New Roman"/>
          <w:sz w:val="24"/>
          <w:szCs w:val="24"/>
          <w:lang w:val="en-US"/>
        </w:rPr>
        <w:t>RETScreen</w:t>
      </w:r>
      <w:proofErr w:type="spellEnd"/>
      <w:r w:rsidRPr="00037DCA">
        <w:rPr>
          <w:rFonts w:ascii="Times New Roman" w:hAnsi="Times New Roman" w:cs="Times New Roman"/>
          <w:sz w:val="24"/>
          <w:szCs w:val="24"/>
          <w:lang w:val="en-US"/>
        </w:rPr>
        <w:t xml:space="preserve"> software to ascertain the level of greenhouse gas emissions in comparison to conventional milking machine. The results indicated that both breeds of cattle </w:t>
      </w:r>
      <w:proofErr w:type="gramStart"/>
      <w:r w:rsidRPr="00037DCA">
        <w:rPr>
          <w:rFonts w:ascii="Times New Roman" w:hAnsi="Times New Roman" w:cs="Times New Roman"/>
          <w:sz w:val="24"/>
          <w:szCs w:val="24"/>
          <w:lang w:val="en-US"/>
        </w:rPr>
        <w:t>takes</w:t>
      </w:r>
      <w:proofErr w:type="gramEnd"/>
      <w:r w:rsidRPr="00037DCA">
        <w:rPr>
          <w:rFonts w:ascii="Times New Roman" w:hAnsi="Times New Roman" w:cs="Times New Roman"/>
          <w:sz w:val="24"/>
          <w:szCs w:val="24"/>
          <w:lang w:val="en-US"/>
        </w:rPr>
        <w:t xml:space="preserve"> approximately 8 – 15 minutes per day and 4 - 8minutes across morning and evening milking sessions. They produce 2.3 – 6.6litres of milk per day and 1.0 - 4.4litres of milk across the morning and evening milking session. Milking </w:t>
      </w:r>
      <w:proofErr w:type="gramStart"/>
      <w:r w:rsidRPr="00037DCA">
        <w:rPr>
          <w:rFonts w:ascii="Times New Roman" w:hAnsi="Times New Roman" w:cs="Times New Roman"/>
          <w:sz w:val="24"/>
          <w:szCs w:val="24"/>
          <w:lang w:val="en-US"/>
        </w:rPr>
        <w:t>efficiency</w:t>
      </w:r>
      <w:proofErr w:type="gramEnd"/>
      <w:r w:rsidRPr="00037DCA">
        <w:rPr>
          <w:rFonts w:ascii="Times New Roman" w:hAnsi="Times New Roman" w:cs="Times New Roman"/>
          <w:sz w:val="24"/>
          <w:szCs w:val="24"/>
          <w:lang w:val="en-US"/>
        </w:rPr>
        <w:t xml:space="preserve"> ranged from 0.26l/min - 0.62l/min while the energy efficiency was at the range of 0.15kJ/l - 0.36kJ/l. The environmental impact of the solar-powered DC milking machine showed to have a 93% significant reduction in gross </w:t>
      </w:r>
      <w:r w:rsidRPr="00037DCA">
        <w:rPr>
          <w:rFonts w:ascii="Times New Roman" w:hAnsi="Times New Roman" w:cs="Times New Roman"/>
          <w:sz w:val="24"/>
          <w:szCs w:val="24"/>
        </w:rPr>
        <w:t xml:space="preserve">annual greenhouse gas emissions.  </w:t>
      </w:r>
    </w:p>
    <w:p w:rsidR="00D53599" w:rsidRPr="001255A0" w:rsidRDefault="00D53599" w:rsidP="00D301F8">
      <w:pPr>
        <w:tabs>
          <w:tab w:val="left" w:pos="6165"/>
        </w:tabs>
        <w:autoSpaceDE w:val="0"/>
        <w:autoSpaceDN w:val="0"/>
        <w:adjustRightInd w:val="0"/>
        <w:spacing w:after="0" w:line="480" w:lineRule="auto"/>
        <w:rPr>
          <w:rFonts w:ascii="Times New Roman" w:hAnsi="Times New Roman" w:cs="Times New Roman"/>
          <w:color w:val="FF0000"/>
          <w:sz w:val="24"/>
          <w:szCs w:val="24"/>
        </w:rPr>
      </w:pPr>
    </w:p>
    <w:p w:rsidR="001F430D" w:rsidRPr="00037DCA" w:rsidRDefault="00D53599" w:rsidP="00D53599">
      <w:pPr>
        <w:tabs>
          <w:tab w:val="left" w:pos="6165"/>
        </w:tabs>
        <w:autoSpaceDE w:val="0"/>
        <w:autoSpaceDN w:val="0"/>
        <w:adjustRightInd w:val="0"/>
        <w:spacing w:after="0" w:line="480" w:lineRule="auto"/>
        <w:rPr>
          <w:rFonts w:ascii="Times New Roman" w:hAnsi="Times New Roman" w:cs="Times New Roman"/>
          <w:sz w:val="24"/>
          <w:szCs w:val="24"/>
          <w:lang w:val="en-US"/>
        </w:rPr>
      </w:pPr>
      <w:r w:rsidRPr="00037DCA">
        <w:rPr>
          <w:rFonts w:ascii="Times New Roman" w:hAnsi="Times New Roman" w:cs="Times New Roman"/>
          <w:b/>
          <w:sz w:val="24"/>
          <w:szCs w:val="24"/>
        </w:rPr>
        <w:t xml:space="preserve">Keywords: </w:t>
      </w:r>
      <w:r w:rsidRPr="00037DCA">
        <w:rPr>
          <w:rFonts w:ascii="Times New Roman" w:hAnsi="Times New Roman" w:cs="Times New Roman"/>
          <w:sz w:val="24"/>
          <w:szCs w:val="24"/>
          <w:lang w:val="en-US"/>
        </w:rPr>
        <w:t>Milking Time; Milk Yield; Milkin</w:t>
      </w:r>
      <w:r w:rsidR="00037DCA" w:rsidRPr="00037DCA">
        <w:rPr>
          <w:rFonts w:ascii="Times New Roman" w:hAnsi="Times New Roman" w:cs="Times New Roman"/>
          <w:sz w:val="24"/>
          <w:szCs w:val="24"/>
          <w:lang w:val="en-US"/>
        </w:rPr>
        <w:t>g Efficiency; Energy Efficiency; Milking Machine</w:t>
      </w:r>
    </w:p>
    <w:p w:rsidR="001F430D" w:rsidRDefault="001F430D">
      <w:pPr>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br w:type="page"/>
      </w:r>
    </w:p>
    <w:p w:rsidR="001F430D" w:rsidRPr="00FC68CD" w:rsidRDefault="001F430D" w:rsidP="001F430D">
      <w:pPr>
        <w:tabs>
          <w:tab w:val="left" w:pos="6165"/>
        </w:tabs>
        <w:autoSpaceDE w:val="0"/>
        <w:autoSpaceDN w:val="0"/>
        <w:adjustRightInd w:val="0"/>
        <w:spacing w:after="0" w:line="480" w:lineRule="auto"/>
        <w:rPr>
          <w:rFonts w:ascii="Times New Roman" w:hAnsi="Times New Roman" w:cs="Times New Roman"/>
          <w:sz w:val="24"/>
          <w:szCs w:val="24"/>
          <w:lang w:val="en-US"/>
        </w:rPr>
      </w:pPr>
      <w:r w:rsidRPr="00FC68CD">
        <w:rPr>
          <w:rFonts w:ascii="Times New Roman" w:hAnsi="Times New Roman" w:cs="Times New Roman"/>
          <w:b/>
          <w:sz w:val="24"/>
          <w:szCs w:val="24"/>
        </w:rPr>
        <w:lastRenderedPageBreak/>
        <w:t>Introduction</w:t>
      </w:r>
    </w:p>
    <w:p w:rsidR="001B6EB2" w:rsidRPr="00FC68CD" w:rsidRDefault="001B6EB2" w:rsidP="001B6EB2">
      <w:pPr>
        <w:spacing w:line="480" w:lineRule="auto"/>
        <w:rPr>
          <w:rFonts w:ascii="Times New Roman" w:hAnsi="Times New Roman" w:cs="Times New Roman"/>
          <w:sz w:val="24"/>
          <w:szCs w:val="24"/>
        </w:rPr>
      </w:pPr>
      <w:r w:rsidRPr="00FC68CD">
        <w:rPr>
          <w:rFonts w:ascii="Times New Roman" w:hAnsi="Times New Roman" w:cs="Times New Roman"/>
          <w:sz w:val="24"/>
          <w:szCs w:val="24"/>
        </w:rPr>
        <w:t>This notable improvement in efficiency has made milking machines a crucial tool for contemporary dairy farms. In contrast to naturalist frameworks, modern advancements in the domain of food production demonstrate the potential to enhance food accessibility, reduce greenhouse gas emissions, and maintain animal welfare (</w:t>
      </w:r>
      <w:proofErr w:type="spellStart"/>
      <w:r w:rsidRPr="00FC68CD">
        <w:rPr>
          <w:rFonts w:ascii="Times New Roman" w:hAnsi="Times New Roman" w:cs="Times New Roman"/>
          <w:sz w:val="24"/>
          <w:szCs w:val="24"/>
        </w:rPr>
        <w:t>Wesseler</w:t>
      </w:r>
      <w:proofErr w:type="spellEnd"/>
      <w:r w:rsidRPr="00FC68CD">
        <w:rPr>
          <w:rFonts w:ascii="Times New Roman" w:hAnsi="Times New Roman" w:cs="Times New Roman"/>
          <w:sz w:val="24"/>
          <w:szCs w:val="24"/>
        </w:rPr>
        <w:t xml:space="preserve"> &amp; </w:t>
      </w:r>
      <w:proofErr w:type="spellStart"/>
      <w:r w:rsidRPr="00FC68CD">
        <w:rPr>
          <w:rFonts w:ascii="Times New Roman" w:hAnsi="Times New Roman" w:cs="Times New Roman"/>
          <w:sz w:val="24"/>
          <w:szCs w:val="24"/>
        </w:rPr>
        <w:t>Zilberman</w:t>
      </w:r>
      <w:proofErr w:type="spellEnd"/>
      <w:r w:rsidRPr="00FC68CD">
        <w:rPr>
          <w:rFonts w:ascii="Times New Roman" w:hAnsi="Times New Roman" w:cs="Times New Roman"/>
          <w:sz w:val="24"/>
          <w:szCs w:val="24"/>
        </w:rPr>
        <w:t xml:space="preserve"> 2021).</w:t>
      </w:r>
    </w:p>
    <w:p w:rsidR="005D3FEC" w:rsidRPr="00FC68CD" w:rsidRDefault="005D3FEC" w:rsidP="005D3FEC">
      <w:pPr>
        <w:spacing w:line="480" w:lineRule="auto"/>
      </w:pPr>
      <w:r w:rsidRPr="00FC68CD">
        <w:rPr>
          <w:rFonts w:ascii="Times New Roman" w:hAnsi="Times New Roman" w:cs="Times New Roman"/>
          <w:sz w:val="24"/>
          <w:szCs w:val="24"/>
        </w:rPr>
        <w:t xml:space="preserve">Efficiency is an essential factor in the design of milking machines, as it directly impacts the productivity of the farm. Efficient DC milking machine will aim to maximize milk extraction while minimizing energy consumption, operational costs, and </w:t>
      </w:r>
      <w:proofErr w:type="spellStart"/>
      <w:r w:rsidRPr="00FC68CD">
        <w:rPr>
          <w:rFonts w:ascii="Times New Roman" w:hAnsi="Times New Roman" w:cs="Times New Roman"/>
          <w:sz w:val="24"/>
          <w:szCs w:val="24"/>
        </w:rPr>
        <w:t>labor</w:t>
      </w:r>
      <w:proofErr w:type="spellEnd"/>
      <w:r w:rsidRPr="00FC68CD">
        <w:rPr>
          <w:rFonts w:ascii="Times New Roman" w:hAnsi="Times New Roman" w:cs="Times New Roman"/>
          <w:sz w:val="24"/>
          <w:szCs w:val="24"/>
        </w:rPr>
        <w:t xml:space="preserve"> requirements. Through the optimization of milking efficiency, dairy farmers can augment milk production, alleviate stress on animals, and enhance overall farm profitability.</w:t>
      </w:r>
      <w:r w:rsidRPr="00FC68CD">
        <w:t> </w:t>
      </w:r>
      <w:r w:rsidRPr="00FC68CD">
        <w:rPr>
          <w:rFonts w:ascii="Times New Roman" w:hAnsi="Times New Roman" w:cs="Times New Roman"/>
          <w:sz w:val="24"/>
          <w:szCs w:val="24"/>
        </w:rPr>
        <w:t xml:space="preserve"> The utilization of sustainable energy sources, particularly solar, wind, and biomass, will not deplete their availability. The growing demand for clean energy can be met with the presence of abundant sunlight which serves as a constant energy </w:t>
      </w:r>
      <w:proofErr w:type="spellStart"/>
      <w:r w:rsidRPr="00FC68CD">
        <w:rPr>
          <w:rFonts w:ascii="Times New Roman" w:hAnsi="Times New Roman" w:cs="Times New Roman"/>
          <w:sz w:val="24"/>
          <w:szCs w:val="24"/>
        </w:rPr>
        <w:t>reservior</w:t>
      </w:r>
      <w:proofErr w:type="spell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Qazi</w:t>
      </w:r>
      <w:proofErr w:type="spellEnd"/>
      <w:r w:rsidRPr="00FC68CD">
        <w:rPr>
          <w:rFonts w:ascii="Times New Roman" w:hAnsi="Times New Roman" w:cs="Times New Roman"/>
          <w:sz w:val="24"/>
          <w:szCs w:val="24"/>
        </w:rPr>
        <w:t xml:space="preserve"> et al., 2019).</w:t>
      </w:r>
    </w:p>
    <w:p w:rsidR="005D3FEC" w:rsidRPr="00FC68CD" w:rsidRDefault="005D3FEC" w:rsidP="005D3FEC">
      <w:pPr>
        <w:spacing w:line="480" w:lineRule="auto"/>
      </w:pPr>
      <w:r w:rsidRPr="00FC68CD">
        <w:rPr>
          <w:rFonts w:ascii="Times New Roman" w:hAnsi="Times New Roman" w:cs="Times New Roman"/>
          <w:sz w:val="24"/>
          <w:szCs w:val="24"/>
        </w:rPr>
        <w:t xml:space="preserve">The principle of machine milking is to extract milk from the cow by vacuum. The machines are designed to apply a constant vacuum to the end of the teat </w:t>
      </w:r>
      <w:proofErr w:type="gramStart"/>
      <w:r w:rsidRPr="00FC68CD">
        <w:rPr>
          <w:rFonts w:ascii="Times New Roman" w:hAnsi="Times New Roman" w:cs="Times New Roman"/>
          <w:sz w:val="24"/>
          <w:szCs w:val="24"/>
        </w:rPr>
        <w:t>to  extract</w:t>
      </w:r>
      <w:proofErr w:type="gramEnd"/>
      <w:r w:rsidRPr="00FC68CD">
        <w:rPr>
          <w:rFonts w:ascii="Times New Roman" w:hAnsi="Times New Roman" w:cs="Times New Roman"/>
          <w:sz w:val="24"/>
          <w:szCs w:val="24"/>
        </w:rPr>
        <w:t xml:space="preserve"> the milk and transport it to an appropriate container, while also applying periodic external pressure to the entire teat to promote blood circulation. The milking machine is a rather an automatic machine installation for milking cows. It is vital to choose an appropriate milking machine practice and understand the impact of various milking techniques on dairy operations to sustain milk quality and udder health</w:t>
      </w:r>
      <w:r w:rsidRPr="00FC68CD">
        <w:t xml:space="preserve"> </w:t>
      </w:r>
      <w:r w:rsidRPr="00FC68CD">
        <w:rPr>
          <w:rFonts w:ascii="Times New Roman" w:hAnsi="Times New Roman" w:cs="Times New Roman"/>
          <w:sz w:val="24"/>
          <w:szCs w:val="24"/>
        </w:rPr>
        <w:t>(</w:t>
      </w:r>
      <w:proofErr w:type="spellStart"/>
      <w:r w:rsidRPr="00FC68CD">
        <w:rPr>
          <w:rFonts w:ascii="Times New Roman" w:hAnsi="Times New Roman" w:cs="Times New Roman"/>
          <w:sz w:val="24"/>
          <w:szCs w:val="24"/>
        </w:rPr>
        <w:t>Dohmen</w:t>
      </w:r>
      <w:proofErr w:type="spellEnd"/>
      <w:r w:rsidRPr="00FC68CD">
        <w:rPr>
          <w:rFonts w:ascii="Times New Roman" w:hAnsi="Times New Roman" w:cs="Times New Roman"/>
          <w:sz w:val="24"/>
          <w:szCs w:val="24"/>
        </w:rPr>
        <w:t xml:space="preserve"> et al., 2010).</w:t>
      </w:r>
    </w:p>
    <w:p w:rsidR="005D3FEC" w:rsidRPr="00FC68CD" w:rsidRDefault="005D3FEC" w:rsidP="005D3FEC">
      <w:pPr>
        <w:spacing w:line="480" w:lineRule="auto"/>
      </w:pPr>
      <w:r w:rsidRPr="00FC68CD">
        <w:rPr>
          <w:rFonts w:ascii="Times New Roman" w:hAnsi="Times New Roman" w:cs="Times New Roman"/>
          <w:sz w:val="24"/>
          <w:szCs w:val="24"/>
        </w:rPr>
        <w:t xml:space="preserve">Milking machine is mostly not a single unit, but rather an assembly of components designed to handle as many as hundred cows an hour as opposed to the use of hand milking which is quite stressful, strenuous and time consuming. Conventional hand </w:t>
      </w:r>
      <w:proofErr w:type="spellStart"/>
      <w:r w:rsidRPr="00FC68CD">
        <w:rPr>
          <w:rFonts w:ascii="Times New Roman" w:hAnsi="Times New Roman" w:cs="Times New Roman"/>
          <w:sz w:val="24"/>
          <w:szCs w:val="24"/>
        </w:rPr>
        <w:t>milkers</w:t>
      </w:r>
      <w:proofErr w:type="spellEnd"/>
      <w:r w:rsidRPr="00FC68CD">
        <w:rPr>
          <w:rFonts w:ascii="Times New Roman" w:hAnsi="Times New Roman" w:cs="Times New Roman"/>
          <w:sz w:val="24"/>
          <w:szCs w:val="24"/>
        </w:rPr>
        <w:t xml:space="preserve"> are prone to experience joint pain in knees, </w:t>
      </w:r>
      <w:proofErr w:type="spellStart"/>
      <w:r w:rsidRPr="00FC68CD">
        <w:rPr>
          <w:rFonts w:ascii="Times New Roman" w:hAnsi="Times New Roman" w:cs="Times New Roman"/>
          <w:sz w:val="24"/>
          <w:szCs w:val="24"/>
        </w:rPr>
        <w:t>backone</w:t>
      </w:r>
      <w:proofErr w:type="spellEnd"/>
      <w:r w:rsidRPr="00FC68CD">
        <w:rPr>
          <w:rFonts w:ascii="Times New Roman" w:hAnsi="Times New Roman" w:cs="Times New Roman"/>
          <w:sz w:val="24"/>
          <w:szCs w:val="24"/>
        </w:rPr>
        <w:t xml:space="preserve"> and stiffness in shoulder, as well as overall weakness </w:t>
      </w:r>
      <w:r w:rsidRPr="00FC68CD">
        <w:rPr>
          <w:rFonts w:ascii="Times New Roman" w:hAnsi="Times New Roman" w:cs="Times New Roman"/>
          <w:sz w:val="24"/>
          <w:szCs w:val="24"/>
        </w:rPr>
        <w:lastRenderedPageBreak/>
        <w:t>of the body after milking large herd of cattle in a day</w:t>
      </w:r>
      <w:r w:rsidRPr="00FC68CD">
        <w:t xml:space="preserve"> </w:t>
      </w:r>
      <w:r w:rsidRPr="00FC68CD">
        <w:rPr>
          <w:rFonts w:ascii="Times New Roman" w:hAnsi="Times New Roman" w:cs="Times New Roman"/>
          <w:sz w:val="24"/>
          <w:szCs w:val="24"/>
        </w:rPr>
        <w:t>(</w:t>
      </w:r>
      <w:proofErr w:type="spellStart"/>
      <w:r w:rsidRPr="00FC68CD">
        <w:rPr>
          <w:rFonts w:ascii="Times New Roman" w:hAnsi="Times New Roman" w:cs="Times New Roman"/>
          <w:sz w:val="24"/>
          <w:szCs w:val="24"/>
        </w:rPr>
        <w:t>Gadekar</w:t>
      </w:r>
      <w:proofErr w:type="spellEnd"/>
      <w:r w:rsidRPr="00FC68CD">
        <w:rPr>
          <w:rFonts w:ascii="Times New Roman" w:hAnsi="Times New Roman" w:cs="Times New Roman"/>
          <w:sz w:val="24"/>
          <w:szCs w:val="24"/>
        </w:rPr>
        <w:t xml:space="preserve"> et al., 2017). Therefore it is mostly inefficient, energy intensive and poses significant health risks due to potential contamination during and after the milking procedure.</w:t>
      </w:r>
    </w:p>
    <w:p w:rsidR="00D94A7D" w:rsidRDefault="00D94A7D" w:rsidP="00D94A7D">
      <w:pPr>
        <w:spacing w:line="480" w:lineRule="auto"/>
        <w:rPr>
          <w:rFonts w:ascii="Times New Roman" w:hAnsi="Times New Roman" w:cs="Times New Roman"/>
          <w:sz w:val="24"/>
          <w:szCs w:val="24"/>
        </w:rPr>
      </w:pPr>
      <w:r w:rsidRPr="00FC68CD">
        <w:rPr>
          <w:rFonts w:ascii="Times New Roman" w:hAnsi="Times New Roman" w:cs="Times New Roman"/>
          <w:sz w:val="24"/>
          <w:szCs w:val="24"/>
        </w:rPr>
        <w:t>Several milking machines incorporate modern technology at a high level. However, the milking system chosen is not always suitable for all animals in pastoral system, since the physiological control mechanisms and oxytocin release in animals</w:t>
      </w:r>
      <w:r w:rsidRPr="00FC68CD">
        <w:rPr>
          <w:rFonts w:ascii="Arial" w:hAnsi="Arial" w:cs="Arial"/>
          <w:sz w:val="24"/>
          <w:szCs w:val="24"/>
        </w:rPr>
        <w:t xml:space="preserve"> </w:t>
      </w:r>
      <w:r w:rsidRPr="00FC68CD">
        <w:rPr>
          <w:rFonts w:ascii="Times New Roman" w:hAnsi="Times New Roman" w:cs="Times New Roman"/>
          <w:sz w:val="24"/>
          <w:szCs w:val="24"/>
        </w:rPr>
        <w:t>are specific and cannot be changed by humans. In order to achieve maximum milk extraction, the milking routine and technology must be adapted to the animal body structure and function</w:t>
      </w:r>
      <w:r w:rsidRPr="00FC68CD">
        <w:t xml:space="preserve"> </w:t>
      </w:r>
      <w:r w:rsidRPr="00FC68CD">
        <w:rPr>
          <w:rFonts w:ascii="Times New Roman" w:hAnsi="Times New Roman" w:cs="Times New Roman"/>
          <w:sz w:val="24"/>
          <w:szCs w:val="24"/>
        </w:rPr>
        <w:t>(</w:t>
      </w:r>
      <w:proofErr w:type="spellStart"/>
      <w:r w:rsidRPr="00FC68CD">
        <w:rPr>
          <w:rFonts w:ascii="Times New Roman" w:hAnsi="Times New Roman" w:cs="Times New Roman"/>
          <w:sz w:val="24"/>
          <w:szCs w:val="24"/>
        </w:rPr>
        <w:t>Kaskous</w:t>
      </w:r>
      <w:proofErr w:type="spellEnd"/>
      <w:r w:rsidRPr="00FC68CD">
        <w:rPr>
          <w:rFonts w:ascii="Times New Roman" w:hAnsi="Times New Roman" w:cs="Times New Roman"/>
          <w:sz w:val="24"/>
          <w:szCs w:val="24"/>
        </w:rPr>
        <w:t>, 2016).</w:t>
      </w:r>
    </w:p>
    <w:p w:rsidR="00FC68CD" w:rsidRDefault="00FC68CD" w:rsidP="00D94A7D">
      <w:pPr>
        <w:spacing w:line="480" w:lineRule="auto"/>
        <w:rPr>
          <w:rFonts w:ascii="Times New Roman" w:hAnsi="Times New Roman" w:cs="Times New Roman"/>
          <w:b/>
          <w:sz w:val="24"/>
          <w:szCs w:val="24"/>
        </w:rPr>
      </w:pPr>
      <w:r w:rsidRPr="00FC68CD">
        <w:rPr>
          <w:rFonts w:ascii="Times New Roman" w:hAnsi="Times New Roman" w:cs="Times New Roman"/>
          <w:b/>
          <w:sz w:val="24"/>
          <w:szCs w:val="24"/>
        </w:rPr>
        <w:t>OBJECTIVES</w:t>
      </w:r>
    </w:p>
    <w:p w:rsidR="00FC68CD" w:rsidRPr="00FC68CD" w:rsidRDefault="00FC68CD" w:rsidP="00D94A7D">
      <w:pPr>
        <w:spacing w:line="480" w:lineRule="auto"/>
        <w:rPr>
          <w:rFonts w:ascii="Times New Roman" w:hAnsi="Times New Roman" w:cs="Times New Roman"/>
          <w:sz w:val="24"/>
          <w:szCs w:val="24"/>
        </w:rPr>
      </w:pPr>
      <w:r w:rsidRPr="00FC68CD">
        <w:rPr>
          <w:rFonts w:ascii="Times New Roman" w:hAnsi="Times New Roman" w:cs="Times New Roman"/>
          <w:sz w:val="24"/>
          <w:szCs w:val="24"/>
        </w:rPr>
        <w:t>T</w:t>
      </w:r>
      <w:r>
        <w:rPr>
          <w:rFonts w:ascii="Times New Roman" w:hAnsi="Times New Roman" w:cs="Times New Roman"/>
          <w:sz w:val="24"/>
          <w:szCs w:val="24"/>
        </w:rPr>
        <w:t>he specific objectives are to:</w:t>
      </w:r>
    </w:p>
    <w:p w:rsidR="00FC68CD" w:rsidRPr="007276EC" w:rsidRDefault="00FC68CD" w:rsidP="00FC68CD">
      <w:pPr>
        <w:pStyle w:val="ListParagraph"/>
        <w:numPr>
          <w:ilvl w:val="0"/>
          <w:numId w:val="1"/>
        </w:numPr>
        <w:spacing w:line="480" w:lineRule="auto"/>
        <w:rPr>
          <w:rFonts w:ascii="Times New Roman" w:hAnsi="Times New Roman" w:cs="Times New Roman"/>
          <w:sz w:val="24"/>
          <w:szCs w:val="24"/>
        </w:rPr>
      </w:pPr>
      <w:r w:rsidRPr="007276EC">
        <w:rPr>
          <w:rFonts w:ascii="Times New Roman" w:hAnsi="Times New Roman" w:cs="Times New Roman"/>
          <w:sz w:val="24"/>
          <w:szCs w:val="24"/>
        </w:rPr>
        <w:t>Evaluate the milking time and milk yield of the solar-powered milking machine.</w:t>
      </w:r>
    </w:p>
    <w:p w:rsidR="00FC68CD" w:rsidRDefault="00FC68CD" w:rsidP="00FC68CD">
      <w:pPr>
        <w:pStyle w:val="ListParagraph"/>
        <w:numPr>
          <w:ilvl w:val="0"/>
          <w:numId w:val="1"/>
        </w:numPr>
        <w:spacing w:line="480" w:lineRule="auto"/>
        <w:rPr>
          <w:rFonts w:ascii="Times New Roman" w:hAnsi="Times New Roman" w:cs="Times New Roman"/>
          <w:sz w:val="24"/>
          <w:szCs w:val="24"/>
        </w:rPr>
      </w:pPr>
      <w:r w:rsidRPr="007276EC">
        <w:rPr>
          <w:rFonts w:ascii="Times New Roman" w:hAnsi="Times New Roman" w:cs="Times New Roman"/>
          <w:sz w:val="24"/>
          <w:szCs w:val="24"/>
        </w:rPr>
        <w:t>Evaluate the</w:t>
      </w:r>
      <w:r>
        <w:rPr>
          <w:rFonts w:ascii="Times New Roman" w:hAnsi="Times New Roman" w:cs="Times New Roman"/>
          <w:sz w:val="24"/>
          <w:szCs w:val="24"/>
        </w:rPr>
        <w:t xml:space="preserve"> </w:t>
      </w:r>
      <w:r w:rsidRPr="007276EC">
        <w:rPr>
          <w:rFonts w:ascii="Times New Roman" w:hAnsi="Times New Roman" w:cs="Times New Roman"/>
          <w:sz w:val="24"/>
          <w:szCs w:val="24"/>
        </w:rPr>
        <w:t>milking efficiency and energy efficiency of the solar-powered milking machine.</w:t>
      </w:r>
    </w:p>
    <w:p w:rsidR="00FC68CD" w:rsidRDefault="00FC68CD" w:rsidP="00D94A7D">
      <w:pPr>
        <w:pStyle w:val="ListParagraph"/>
        <w:numPr>
          <w:ilvl w:val="0"/>
          <w:numId w:val="1"/>
        </w:numPr>
        <w:spacing w:line="480" w:lineRule="auto"/>
        <w:rPr>
          <w:rFonts w:ascii="Times New Roman" w:hAnsi="Times New Roman" w:cs="Times New Roman"/>
          <w:sz w:val="24"/>
          <w:szCs w:val="24"/>
        </w:rPr>
      </w:pPr>
      <w:r w:rsidRPr="007276EC">
        <w:rPr>
          <w:rFonts w:ascii="Times New Roman" w:hAnsi="Times New Roman" w:cs="Times New Roman"/>
          <w:sz w:val="24"/>
          <w:szCs w:val="24"/>
        </w:rPr>
        <w:t xml:space="preserve">Assess the environmental impact of using the solar-powered DC milking machine in comparison with the conventional milking machine. </w:t>
      </w:r>
    </w:p>
    <w:p w:rsidR="00FC68CD" w:rsidRPr="00FC68CD" w:rsidRDefault="00FC68CD" w:rsidP="00FC68CD">
      <w:pPr>
        <w:pStyle w:val="ListParagraph"/>
        <w:spacing w:line="480" w:lineRule="auto"/>
        <w:rPr>
          <w:rFonts w:ascii="Times New Roman" w:hAnsi="Times New Roman" w:cs="Times New Roman"/>
          <w:sz w:val="24"/>
          <w:szCs w:val="24"/>
        </w:rPr>
      </w:pPr>
    </w:p>
    <w:p w:rsidR="0072380D" w:rsidRPr="00FC68CD" w:rsidRDefault="0072380D" w:rsidP="0072380D">
      <w:pPr>
        <w:spacing w:line="480" w:lineRule="auto"/>
        <w:rPr>
          <w:rFonts w:ascii="Times New Roman" w:hAnsi="Times New Roman" w:cs="Times New Roman"/>
          <w:sz w:val="24"/>
          <w:szCs w:val="24"/>
        </w:rPr>
      </w:pPr>
      <w:r w:rsidRPr="00FC68CD">
        <w:rPr>
          <w:rFonts w:ascii="Times New Roman" w:hAnsi="Times New Roman" w:cs="Times New Roman"/>
          <w:b/>
          <w:sz w:val="24"/>
          <w:szCs w:val="24"/>
        </w:rPr>
        <w:t>MATERIALS AND METHOD</w:t>
      </w:r>
    </w:p>
    <w:p w:rsidR="00C10321" w:rsidRPr="00FC68CD" w:rsidRDefault="00C10321" w:rsidP="00C10321">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 xml:space="preserve">Materials for the Evaluation of Milking Time and Milk Yield of the Solar-Powered DC Milking Machine </w:t>
      </w:r>
    </w:p>
    <w:p w:rsidR="00C10321" w:rsidRPr="00FC68CD" w:rsidRDefault="00C10321" w:rsidP="00C10321">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The materials used for the evaluation of milking time and milk yield are:-</w:t>
      </w:r>
    </w:p>
    <w:p w:rsidR="00C10321" w:rsidRPr="00FC68CD" w:rsidRDefault="00C10321" w:rsidP="00C10321">
      <w:pPr>
        <w:spacing w:line="480" w:lineRule="auto"/>
        <w:rPr>
          <w:rFonts w:ascii="Times New Roman" w:hAnsi="Times New Roman" w:cs="Times New Roman"/>
          <w:sz w:val="24"/>
          <w:szCs w:val="24"/>
        </w:rPr>
      </w:pPr>
      <w:r w:rsidRPr="00FC68CD">
        <w:rPr>
          <w:rFonts w:ascii="Times New Roman" w:hAnsi="Times New Roman" w:cs="Times New Roman"/>
          <w:b/>
          <w:sz w:val="24"/>
          <w:szCs w:val="24"/>
        </w:rPr>
        <w:t>Calibrated Milk Bucket</w:t>
      </w:r>
      <w:proofErr w:type="gramStart"/>
      <w:r w:rsidRPr="00FC68CD">
        <w:rPr>
          <w:rFonts w:ascii="Times New Roman" w:hAnsi="Times New Roman" w:cs="Times New Roman"/>
          <w:b/>
          <w:sz w:val="24"/>
          <w:szCs w:val="24"/>
        </w:rPr>
        <w:t>:-</w:t>
      </w:r>
      <w:proofErr w:type="gramEnd"/>
      <w:r w:rsidRPr="00FC68CD">
        <w:rPr>
          <w:rFonts w:ascii="Times New Roman" w:hAnsi="Times New Roman" w:cs="Times New Roman"/>
          <w:sz w:val="24"/>
          <w:szCs w:val="24"/>
        </w:rPr>
        <w:t xml:space="preserve"> A calibrated milk bucket was used to measure the amount of milk produced by each cow. It was vital for keeping track of milk production.</w:t>
      </w:r>
    </w:p>
    <w:p w:rsidR="00C10321" w:rsidRPr="00FC68CD" w:rsidRDefault="00C10321" w:rsidP="00C10321">
      <w:pPr>
        <w:spacing w:line="480" w:lineRule="auto"/>
        <w:rPr>
          <w:rFonts w:ascii="Times New Roman" w:hAnsi="Times New Roman" w:cs="Times New Roman"/>
          <w:b/>
          <w:sz w:val="24"/>
          <w:szCs w:val="24"/>
        </w:rPr>
      </w:pPr>
      <w:r w:rsidRPr="00FC68CD">
        <w:rPr>
          <w:rFonts w:ascii="Times New Roman" w:hAnsi="Times New Roman" w:cs="Times New Roman"/>
          <w:b/>
          <w:sz w:val="24"/>
          <w:szCs w:val="24"/>
        </w:rPr>
        <w:lastRenderedPageBreak/>
        <w:t>Stop Watch</w:t>
      </w:r>
      <w:proofErr w:type="gramStart"/>
      <w:r w:rsidRPr="00FC68CD">
        <w:rPr>
          <w:rFonts w:ascii="Times New Roman" w:hAnsi="Times New Roman" w:cs="Times New Roman"/>
          <w:b/>
          <w:sz w:val="24"/>
          <w:szCs w:val="24"/>
        </w:rPr>
        <w:t>:-</w:t>
      </w:r>
      <w:proofErr w:type="gramEnd"/>
      <w:r w:rsidRPr="00FC68CD">
        <w:rPr>
          <w:rFonts w:ascii="Times New Roman" w:hAnsi="Times New Roman" w:cs="Times New Roman"/>
          <w:b/>
          <w:sz w:val="24"/>
          <w:szCs w:val="24"/>
        </w:rPr>
        <w:t xml:space="preserve"> </w:t>
      </w:r>
      <w:r w:rsidRPr="00FC68CD">
        <w:rPr>
          <w:rFonts w:ascii="Times New Roman" w:hAnsi="Times New Roman" w:cs="Times New Roman"/>
          <w:sz w:val="24"/>
          <w:szCs w:val="24"/>
        </w:rPr>
        <w:t>A stop watch was used to accurately monitor the time taken to milk each cow using the milking machine.</w:t>
      </w:r>
    </w:p>
    <w:p w:rsidR="00C10321" w:rsidRPr="00FC68CD" w:rsidRDefault="00C10321" w:rsidP="00C10321">
      <w:pPr>
        <w:spacing w:line="480" w:lineRule="auto"/>
        <w:rPr>
          <w:rFonts w:ascii="Times New Roman" w:hAnsi="Times New Roman" w:cs="Times New Roman"/>
          <w:b/>
          <w:sz w:val="24"/>
          <w:szCs w:val="24"/>
        </w:rPr>
      </w:pPr>
      <w:r w:rsidRPr="00FC68CD">
        <w:rPr>
          <w:rFonts w:ascii="Times New Roman" w:hAnsi="Times New Roman" w:cs="Times New Roman"/>
          <w:b/>
          <w:sz w:val="24"/>
          <w:szCs w:val="24"/>
        </w:rPr>
        <w:t xml:space="preserve">Materials for Evaluation of Milking Efficiency and Energy Efficiency of the Solar-Powered DC Milking Machine </w:t>
      </w:r>
    </w:p>
    <w:p w:rsidR="00C10321" w:rsidRPr="00FC68CD" w:rsidRDefault="00C10321" w:rsidP="00C10321">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materials used for the evaluation </w:t>
      </w:r>
      <w:proofErr w:type="gramStart"/>
      <w:r w:rsidRPr="00FC68CD">
        <w:rPr>
          <w:rFonts w:ascii="Times New Roman" w:hAnsi="Times New Roman" w:cs="Times New Roman"/>
          <w:sz w:val="24"/>
          <w:szCs w:val="24"/>
        </w:rPr>
        <w:t>of  the</w:t>
      </w:r>
      <w:proofErr w:type="gramEnd"/>
      <w:r w:rsidRPr="00FC68CD">
        <w:rPr>
          <w:rFonts w:ascii="Times New Roman" w:hAnsi="Times New Roman" w:cs="Times New Roman"/>
          <w:sz w:val="24"/>
          <w:szCs w:val="24"/>
        </w:rPr>
        <w:t xml:space="preserve"> milking efficiency and energy efficiency are:-</w:t>
      </w:r>
    </w:p>
    <w:p w:rsidR="00C10321" w:rsidRPr="00FC68CD" w:rsidRDefault="00C10321" w:rsidP="00C10321">
      <w:pPr>
        <w:spacing w:line="480" w:lineRule="auto"/>
        <w:rPr>
          <w:rFonts w:ascii="Times New Roman" w:hAnsi="Times New Roman" w:cs="Times New Roman"/>
          <w:b/>
          <w:sz w:val="24"/>
          <w:szCs w:val="24"/>
        </w:rPr>
      </w:pPr>
      <w:r w:rsidRPr="00FC68CD">
        <w:rPr>
          <w:rFonts w:ascii="Times New Roman" w:hAnsi="Times New Roman" w:cs="Times New Roman"/>
          <w:b/>
          <w:sz w:val="24"/>
          <w:szCs w:val="24"/>
        </w:rPr>
        <w:t>Stop Watch</w:t>
      </w:r>
      <w:proofErr w:type="gramStart"/>
      <w:r w:rsidRPr="00FC68CD">
        <w:rPr>
          <w:rFonts w:ascii="Times New Roman" w:hAnsi="Times New Roman" w:cs="Times New Roman"/>
          <w:b/>
          <w:sz w:val="24"/>
          <w:szCs w:val="24"/>
        </w:rPr>
        <w:t>:-</w:t>
      </w:r>
      <w:proofErr w:type="gramEnd"/>
      <w:r w:rsidRPr="00FC68CD">
        <w:rPr>
          <w:rFonts w:ascii="Times New Roman" w:hAnsi="Times New Roman" w:cs="Times New Roman"/>
          <w:b/>
          <w:sz w:val="24"/>
          <w:szCs w:val="24"/>
        </w:rPr>
        <w:t xml:space="preserve"> </w:t>
      </w:r>
      <w:r w:rsidRPr="00FC68CD">
        <w:rPr>
          <w:rFonts w:ascii="Times New Roman" w:hAnsi="Times New Roman" w:cs="Times New Roman"/>
          <w:sz w:val="24"/>
          <w:szCs w:val="24"/>
        </w:rPr>
        <w:t>A stop watch was used to accurately monitor the milking time of each of the cows to evaluate its efficiency in respect to quantity of the milking extracted.</w:t>
      </w:r>
    </w:p>
    <w:p w:rsidR="00C10321" w:rsidRPr="00FC68CD" w:rsidRDefault="00C10321" w:rsidP="00C10321">
      <w:pPr>
        <w:spacing w:line="480" w:lineRule="auto"/>
        <w:rPr>
          <w:rFonts w:ascii="Times New Roman" w:hAnsi="Times New Roman" w:cs="Times New Roman"/>
          <w:b/>
          <w:sz w:val="24"/>
          <w:szCs w:val="24"/>
        </w:rPr>
      </w:pPr>
      <w:r w:rsidRPr="00FC68CD">
        <w:rPr>
          <w:rFonts w:ascii="Times New Roman" w:hAnsi="Times New Roman" w:cs="Times New Roman"/>
          <w:b/>
          <w:sz w:val="24"/>
          <w:szCs w:val="24"/>
        </w:rPr>
        <w:t>Energy Meter</w:t>
      </w:r>
      <w:proofErr w:type="gramStart"/>
      <w:r w:rsidRPr="00FC68CD">
        <w:rPr>
          <w:rFonts w:ascii="Times New Roman" w:hAnsi="Times New Roman" w:cs="Times New Roman"/>
          <w:b/>
          <w:sz w:val="24"/>
          <w:szCs w:val="24"/>
        </w:rPr>
        <w:t>:-</w:t>
      </w:r>
      <w:proofErr w:type="gramEnd"/>
      <w:r w:rsidRPr="00FC68CD">
        <w:rPr>
          <w:rFonts w:ascii="Times New Roman" w:hAnsi="Times New Roman" w:cs="Times New Roman"/>
          <w:b/>
          <w:sz w:val="24"/>
          <w:szCs w:val="24"/>
        </w:rPr>
        <w:t xml:space="preserve"> </w:t>
      </w:r>
      <w:r w:rsidRPr="00FC68CD">
        <w:rPr>
          <w:rFonts w:ascii="Times New Roman" w:hAnsi="Times New Roman" w:cs="Times New Roman"/>
          <w:sz w:val="24"/>
          <w:szCs w:val="24"/>
        </w:rPr>
        <w:t>An energy meter was used to measure the amount of energy consumed by the milking machine in order to evaluate its efficiency.</w:t>
      </w:r>
    </w:p>
    <w:p w:rsidR="005B6900" w:rsidRPr="00FC68CD" w:rsidRDefault="005B6900" w:rsidP="005B6900">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Methods</w:t>
      </w:r>
    </w:p>
    <w:p w:rsidR="00280E6C" w:rsidRPr="00FC68CD" w:rsidRDefault="00280E6C" w:rsidP="00280E6C">
      <w:pPr>
        <w:tabs>
          <w:tab w:val="right" w:pos="9360"/>
        </w:tabs>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performance evaluation and energy determination of the milking machine was carried out using the appropriate statistical tools, while </w:t>
      </w:r>
      <w:proofErr w:type="spellStart"/>
      <w:r w:rsidRPr="00FC68CD">
        <w:rPr>
          <w:rFonts w:ascii="Times New Roman" w:hAnsi="Times New Roman" w:cs="Times New Roman"/>
          <w:sz w:val="24"/>
          <w:szCs w:val="24"/>
        </w:rPr>
        <w:t>RETScreen</w:t>
      </w:r>
      <w:proofErr w:type="spellEnd"/>
      <w:r w:rsidRPr="00FC68CD">
        <w:rPr>
          <w:rFonts w:ascii="Times New Roman" w:hAnsi="Times New Roman" w:cs="Times New Roman"/>
          <w:sz w:val="24"/>
          <w:szCs w:val="24"/>
        </w:rPr>
        <w:t xml:space="preserve"> software was used to determine environmental impact of the design. </w:t>
      </w:r>
    </w:p>
    <w:p w:rsidR="0018087D" w:rsidRPr="00FC68CD" w:rsidRDefault="0018087D" w:rsidP="0018087D">
      <w:pPr>
        <w:tabs>
          <w:tab w:val="left" w:pos="2175"/>
        </w:tabs>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Experimental Data Collection and Statistical Analysis</w:t>
      </w:r>
    </w:p>
    <w:p w:rsidR="0018087D" w:rsidRPr="00FC68CD" w:rsidRDefault="0018087D" w:rsidP="0018087D">
      <w:pPr>
        <w:tabs>
          <w:tab w:val="left" w:pos="2175"/>
        </w:tabs>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milking was carried out on dairy farm in </w:t>
      </w:r>
      <w:proofErr w:type="spellStart"/>
      <w:r w:rsidRPr="00FC68CD">
        <w:rPr>
          <w:rFonts w:ascii="Times New Roman" w:hAnsi="Times New Roman" w:cs="Times New Roman"/>
          <w:sz w:val="24"/>
          <w:szCs w:val="24"/>
        </w:rPr>
        <w:t>Kasarawa</w:t>
      </w:r>
      <w:proofErr w:type="spell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Sokoto</w:t>
      </w:r>
      <w:proofErr w:type="spellEnd"/>
      <w:r w:rsidRPr="00FC68CD">
        <w:rPr>
          <w:rFonts w:ascii="Times New Roman" w:hAnsi="Times New Roman" w:cs="Times New Roman"/>
          <w:sz w:val="24"/>
          <w:szCs w:val="24"/>
        </w:rPr>
        <w:t xml:space="preserve"> State. The milking process began by gently washing the cow’s udder and milk bucket with clean water to prevent contamination of milk. The teat cup was gently placed on the four teat of the cow’s udder in an air tight manner to prevent air leakages during milking. The solar-power DC milking machine was then turned-on to enable suction of milk to the milk bucket. Morning milking was carried out at 7am while the evening was done by 4:30pm using a calibrated milk bucket to measure the quantity of milk extracted and a stop watch to record the milking time for each cattle using the solar-powered DC milking machine. The energy consumed was recorded using an energy meter while energy efficiency was determined by dividing the quantity of </w:t>
      </w:r>
      <w:r w:rsidRPr="00FC68CD">
        <w:rPr>
          <w:rFonts w:ascii="Times New Roman" w:hAnsi="Times New Roman" w:cs="Times New Roman"/>
          <w:sz w:val="24"/>
          <w:szCs w:val="24"/>
        </w:rPr>
        <w:lastRenderedPageBreak/>
        <w:t>milk extracted by the energy consumed milking each cow, similarly the milking efficiency was determined by dividing the quantity of milking extracted by the time t</w:t>
      </w:r>
      <w:r w:rsidR="00221E35">
        <w:rPr>
          <w:rFonts w:ascii="Times New Roman" w:hAnsi="Times New Roman" w:cs="Times New Roman"/>
          <w:sz w:val="24"/>
          <w:szCs w:val="24"/>
        </w:rPr>
        <w:t>aken to milk each cow. Plate 1</w:t>
      </w:r>
      <w:r w:rsidRPr="00FC68CD">
        <w:rPr>
          <w:rFonts w:ascii="Times New Roman" w:hAnsi="Times New Roman" w:cs="Times New Roman"/>
          <w:sz w:val="24"/>
          <w:szCs w:val="24"/>
        </w:rPr>
        <w:t xml:space="preserve"> shows the solar-powered DC milking machine during milking session.</w:t>
      </w:r>
    </w:p>
    <w:p w:rsidR="00221E35" w:rsidRDefault="00221E35" w:rsidP="0018087D">
      <w:pPr>
        <w:spacing w:after="0" w:line="480" w:lineRule="auto"/>
        <w:rPr>
          <w:rFonts w:ascii="Times New Roman" w:hAnsi="Times New Roman" w:cs="Times New Roman"/>
          <w:b/>
          <w:sz w:val="24"/>
          <w:szCs w:val="24"/>
        </w:rPr>
      </w:pPr>
      <w:r>
        <w:rPr>
          <w:noProof/>
          <w:lang w:eastAsia="en-GB"/>
        </w:rPr>
        <w:drawing>
          <wp:inline distT="0" distB="0" distL="0" distR="0" wp14:anchorId="08F9D1A9" wp14:editId="72ECF60A">
            <wp:extent cx="3943350" cy="4400550"/>
            <wp:effectExtent l="0" t="0" r="0" b="0"/>
            <wp:docPr id="26" name="Picture 26" descr="C:\Users\Admin\Pictures\MM\IMG_20241208_173655_523.jpg"/>
            <wp:cNvGraphicFramePr/>
            <a:graphic xmlns:a="http://schemas.openxmlformats.org/drawingml/2006/main">
              <a:graphicData uri="http://schemas.openxmlformats.org/drawingml/2006/picture">
                <pic:pic xmlns:pic="http://schemas.openxmlformats.org/drawingml/2006/picture">
                  <pic:nvPicPr>
                    <pic:cNvPr id="26" name="Picture 26" descr="C:\Users\Admin\Pictures\MM\IMG_20241208_173655_523.jpg"/>
                    <pic:cNvPicPr/>
                  </pic:nvPicPr>
                  <pic:blipFill rotWithShape="1">
                    <a:blip r:embed="rId10" cstate="print">
                      <a:extLst>
                        <a:ext uri="{28A0092B-C50C-407E-A947-70E740481C1C}">
                          <a14:useLocalDpi xmlns:a14="http://schemas.microsoft.com/office/drawing/2010/main" val="0"/>
                        </a:ext>
                      </a:extLst>
                    </a:blip>
                    <a:srcRect l="22395" t="30183" r="5729" b="34605"/>
                    <a:stretch/>
                  </pic:blipFill>
                  <pic:spPr bwMode="auto">
                    <a:xfrm>
                      <a:off x="0" y="0"/>
                      <a:ext cx="3943350" cy="4400550"/>
                    </a:xfrm>
                    <a:prstGeom prst="rect">
                      <a:avLst/>
                    </a:prstGeom>
                    <a:noFill/>
                    <a:ln>
                      <a:noFill/>
                    </a:ln>
                    <a:extLst>
                      <a:ext uri="{53640926-AAD7-44D8-BBD7-CCE9431645EC}">
                        <a14:shadowObscured xmlns:a14="http://schemas.microsoft.com/office/drawing/2010/main"/>
                      </a:ext>
                    </a:extLst>
                  </pic:spPr>
                </pic:pic>
              </a:graphicData>
            </a:graphic>
          </wp:inline>
        </w:drawing>
      </w:r>
    </w:p>
    <w:p w:rsidR="00221E35" w:rsidRPr="00221E35" w:rsidRDefault="00221E35" w:rsidP="00221E35">
      <w:pPr>
        <w:tabs>
          <w:tab w:val="left" w:pos="6165"/>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Plate 1:</w:t>
      </w:r>
      <w:r>
        <w:rPr>
          <w:rFonts w:ascii="Times New Roman" w:hAnsi="Times New Roman" w:cs="Times New Roman"/>
          <w:sz w:val="24"/>
          <w:szCs w:val="24"/>
        </w:rPr>
        <w:t xml:space="preserve"> Solar-Powered Milking During Performance Evaluation</w:t>
      </w:r>
    </w:p>
    <w:p w:rsidR="0018087D" w:rsidRPr="00FC68CD" w:rsidRDefault="0018087D" w:rsidP="0018087D">
      <w:pPr>
        <w:spacing w:after="0" w:line="480" w:lineRule="auto"/>
        <w:rPr>
          <w:rFonts w:ascii="Times New Roman" w:hAnsi="Times New Roman" w:cs="Times New Roman"/>
          <w:b/>
          <w:sz w:val="24"/>
          <w:szCs w:val="24"/>
        </w:rPr>
      </w:pPr>
      <w:proofErr w:type="gramStart"/>
      <w:r w:rsidRPr="00FC68CD">
        <w:rPr>
          <w:rFonts w:ascii="Times New Roman" w:hAnsi="Times New Roman" w:cs="Times New Roman"/>
          <w:b/>
          <w:sz w:val="24"/>
          <w:szCs w:val="24"/>
        </w:rPr>
        <w:t>Evaluation of the Milking Time and Milk Yield of the Solar-Powered DC Milking Machine.</w:t>
      </w:r>
      <w:proofErr w:type="gramEnd"/>
    </w:p>
    <w:p w:rsidR="0018087D" w:rsidRPr="00FC68CD" w:rsidRDefault="0018087D" w:rsidP="0018087D">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milking time and milk yield of the solar-powered DC milking machine was evaluated using regression analysis to show the relationship between the two sets of variables. The </w:t>
      </w:r>
      <w:proofErr w:type="gramStart"/>
      <w:r w:rsidRPr="00FC68CD">
        <w:rPr>
          <w:rFonts w:ascii="Times New Roman" w:hAnsi="Times New Roman" w:cs="Times New Roman"/>
          <w:sz w:val="24"/>
          <w:szCs w:val="24"/>
        </w:rPr>
        <w:t>results obtained from the evaluation was</w:t>
      </w:r>
      <w:proofErr w:type="gramEnd"/>
      <w:r w:rsidRPr="00FC68CD">
        <w:rPr>
          <w:rFonts w:ascii="Times New Roman" w:hAnsi="Times New Roman" w:cs="Times New Roman"/>
          <w:sz w:val="24"/>
          <w:szCs w:val="24"/>
        </w:rPr>
        <w:t xml:space="preserve"> assessed to determine:-</w:t>
      </w:r>
    </w:p>
    <w:p w:rsidR="0018087D" w:rsidRPr="00FC68CD" w:rsidRDefault="0018087D" w:rsidP="0018087D">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The Average Morning and Evening Milking Time per Cow</w:t>
      </w:r>
    </w:p>
    <w:p w:rsidR="0018087D" w:rsidRPr="00FC68CD"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The assessment showcased the time of the day with the longest and shortest milking time for each cow and was illustrated using a bar chart.</w:t>
      </w:r>
    </w:p>
    <w:p w:rsidR="0018087D" w:rsidRPr="00FC68CD" w:rsidRDefault="0018087D" w:rsidP="0018087D">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lastRenderedPageBreak/>
        <w:t>The Average Morning and Evening Milk Yield per Cow</w:t>
      </w:r>
    </w:p>
    <w:p w:rsidR="0018087D" w:rsidRPr="00221E35"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A bar chart was used to illustrate the quantity of milk produced by each cow per day across morning and evening milking session.</w:t>
      </w:r>
    </w:p>
    <w:p w:rsidR="0018087D" w:rsidRPr="00FC68CD" w:rsidRDefault="0018087D" w:rsidP="0018087D">
      <w:pPr>
        <w:spacing w:after="0" w:line="480" w:lineRule="auto"/>
        <w:rPr>
          <w:rFonts w:ascii="Times New Roman" w:hAnsi="Times New Roman" w:cs="Times New Roman"/>
          <w:b/>
          <w:sz w:val="24"/>
          <w:szCs w:val="24"/>
        </w:rPr>
      </w:pPr>
      <w:proofErr w:type="gramStart"/>
      <w:r w:rsidRPr="00FC68CD">
        <w:rPr>
          <w:rFonts w:ascii="Times New Roman" w:hAnsi="Times New Roman" w:cs="Times New Roman"/>
          <w:b/>
          <w:sz w:val="24"/>
          <w:szCs w:val="24"/>
        </w:rPr>
        <w:t>Evaluation</w:t>
      </w:r>
      <w:r w:rsidRPr="00FC68CD">
        <w:rPr>
          <w:rFonts w:ascii="Times New Roman" w:hAnsi="Times New Roman" w:cs="Times New Roman"/>
          <w:sz w:val="24"/>
          <w:szCs w:val="24"/>
        </w:rPr>
        <w:t xml:space="preserve"> </w:t>
      </w:r>
      <w:r w:rsidRPr="00FC68CD">
        <w:rPr>
          <w:rFonts w:ascii="Times New Roman" w:hAnsi="Times New Roman" w:cs="Times New Roman"/>
          <w:b/>
          <w:sz w:val="24"/>
          <w:szCs w:val="24"/>
        </w:rPr>
        <w:t>Milking Efficiency and Energy Efficiency of the Solar-Powered DC Milking Machine.</w:t>
      </w:r>
      <w:proofErr w:type="gramEnd"/>
    </w:p>
    <w:p w:rsidR="0018087D" w:rsidRPr="00FC68CD" w:rsidRDefault="0018087D" w:rsidP="0018087D">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milking efficiency and energy efficiency of the solar-powered DC milking machine was evaluated using a </w:t>
      </w:r>
      <w:proofErr w:type="gramStart"/>
      <w:r w:rsidRPr="00FC68CD">
        <w:rPr>
          <w:rFonts w:ascii="Times New Roman" w:hAnsi="Times New Roman" w:cs="Times New Roman"/>
          <w:sz w:val="24"/>
          <w:szCs w:val="24"/>
        </w:rPr>
        <w:t>Two</w:t>
      </w:r>
      <w:proofErr w:type="gramEnd"/>
      <w:r w:rsidRPr="00FC68CD">
        <w:rPr>
          <w:rFonts w:ascii="Times New Roman" w:hAnsi="Times New Roman" w:cs="Times New Roman"/>
          <w:sz w:val="24"/>
          <w:szCs w:val="24"/>
        </w:rPr>
        <w:t xml:space="preserve"> sample t-test. To obtain the milking efficiency, the total milk yield of each cow per-day was divided by the total milking time of each of the cow. </w:t>
      </w:r>
      <m:oMath>
        <m:r>
          <m:rPr>
            <m:sty m:val="p"/>
          </m:rPr>
          <w:rPr>
            <w:rFonts w:ascii="Cambria Math" w:hAnsi="Cambria Math" w:cs="Times New Roman"/>
            <w:sz w:val="24"/>
            <w:szCs w:val="24"/>
          </w:rPr>
          <m:t>Milking Efficiency=</m:t>
        </m:r>
        <m:f>
          <m:fPr>
            <m:ctrlPr>
              <w:rPr>
                <w:rFonts w:ascii="Cambria Math" w:hAnsi="Cambria Math" w:cs="Times New Roman"/>
                <w:sz w:val="24"/>
                <w:szCs w:val="24"/>
              </w:rPr>
            </m:ctrlPr>
          </m:fPr>
          <m:num>
            <m:r>
              <m:rPr>
                <m:sty m:val="p"/>
              </m:rPr>
              <w:rPr>
                <w:rFonts w:ascii="Cambria Math" w:hAnsi="Cambria Math" w:cs="Times New Roman"/>
                <w:sz w:val="24"/>
                <w:szCs w:val="24"/>
                <w:u w:val="single"/>
              </w:rPr>
              <m:t>Milk yield per day (l)</m:t>
            </m:r>
          </m:num>
          <m:den>
            <m:r>
              <m:rPr>
                <m:sty m:val="p"/>
              </m:rPr>
              <w:rPr>
                <w:rFonts w:ascii="Cambria Math" w:hAnsi="Cambria Math" w:cs="Times New Roman"/>
                <w:sz w:val="24"/>
                <w:szCs w:val="24"/>
              </w:rPr>
              <m:t>Time (m)</m:t>
            </m:r>
          </m:den>
        </m:f>
      </m:oMath>
    </w:p>
    <w:p w:rsidR="0018087D" w:rsidRPr="00FC68CD" w:rsidRDefault="0018087D" w:rsidP="0018087D">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energy efficiency per </w:t>
      </w:r>
      <w:proofErr w:type="spellStart"/>
      <w:r w:rsidRPr="00FC68CD">
        <w:rPr>
          <w:rFonts w:ascii="Times New Roman" w:hAnsi="Times New Roman" w:cs="Times New Roman"/>
          <w:sz w:val="24"/>
          <w:szCs w:val="24"/>
        </w:rPr>
        <w:t>liter</w:t>
      </w:r>
      <w:proofErr w:type="spellEnd"/>
      <w:r w:rsidRPr="00FC68CD">
        <w:rPr>
          <w:rFonts w:ascii="Times New Roman" w:hAnsi="Times New Roman" w:cs="Times New Roman"/>
          <w:sz w:val="24"/>
          <w:szCs w:val="24"/>
        </w:rPr>
        <w:t xml:space="preserve"> of milk extracted using milking machine was obtained by dividing the litres of milk produced by total energy consumed (</w:t>
      </w:r>
      <w:proofErr w:type="spellStart"/>
      <w:r w:rsidRPr="00FC68CD">
        <w:rPr>
          <w:rFonts w:ascii="Times New Roman" w:hAnsi="Times New Roman" w:cs="Times New Roman"/>
          <w:sz w:val="24"/>
          <w:szCs w:val="24"/>
        </w:rPr>
        <w:t>Sefeedpari</w:t>
      </w:r>
      <w:proofErr w:type="spellEnd"/>
      <w:r w:rsidRPr="00FC68CD">
        <w:rPr>
          <w:rFonts w:ascii="Times New Roman" w:hAnsi="Times New Roman" w:cs="Times New Roman"/>
          <w:sz w:val="24"/>
          <w:szCs w:val="24"/>
        </w:rPr>
        <w:t xml:space="preserve"> </w:t>
      </w:r>
      <w:proofErr w:type="gramStart"/>
      <w:r w:rsidRPr="00221E35">
        <w:rPr>
          <w:rFonts w:ascii="Times New Roman" w:hAnsi="Times New Roman" w:cs="Times New Roman"/>
          <w:i/>
          <w:sz w:val="24"/>
          <w:szCs w:val="24"/>
        </w:rPr>
        <w:t>et.,</w:t>
      </w:r>
      <w:proofErr w:type="gramEnd"/>
      <w:r w:rsidRPr="00221E35">
        <w:rPr>
          <w:rFonts w:ascii="Times New Roman" w:hAnsi="Times New Roman" w:cs="Times New Roman"/>
          <w:i/>
          <w:sz w:val="24"/>
          <w:szCs w:val="24"/>
        </w:rPr>
        <w:t xml:space="preserve"> al</w:t>
      </w:r>
      <w:r w:rsidRPr="00FC68CD">
        <w:rPr>
          <w:rFonts w:ascii="Times New Roman" w:hAnsi="Times New Roman" w:cs="Times New Roman"/>
          <w:sz w:val="24"/>
          <w:szCs w:val="24"/>
        </w:rPr>
        <w:t xml:space="preserve"> 2020). </w:t>
      </w:r>
    </w:p>
    <w:p w:rsidR="0018087D" w:rsidRPr="00FC68CD" w:rsidRDefault="0018087D" w:rsidP="0018087D">
      <w:pPr>
        <w:spacing w:after="0" w:line="480" w:lineRule="auto"/>
        <w:rPr>
          <w:rFonts w:ascii="Times New Roman" w:eastAsiaTheme="minorEastAsia" w:hAnsi="Times New Roman" w:cs="Times New Roman"/>
          <w:sz w:val="24"/>
          <w:szCs w:val="24"/>
        </w:rPr>
      </w:pPr>
      <m:oMath>
        <m:r>
          <m:rPr>
            <m:sty m:val="p"/>
          </m:rPr>
          <w:rPr>
            <w:rFonts w:ascii="Cambria Math" w:hAnsi="Cambria Math" w:cs="Times New Roman"/>
            <w:sz w:val="24"/>
            <w:szCs w:val="24"/>
          </w:rPr>
          <m:t>Energy Efficiency=</m:t>
        </m:r>
        <m:f>
          <m:fPr>
            <m:ctrlPr>
              <w:rPr>
                <w:rFonts w:ascii="Cambria Math" w:hAnsi="Cambria Math" w:cs="Times New Roman"/>
                <w:sz w:val="24"/>
                <w:szCs w:val="24"/>
              </w:rPr>
            </m:ctrlPr>
          </m:fPr>
          <m:num>
            <m:r>
              <m:rPr>
                <m:sty m:val="p"/>
              </m:rPr>
              <w:rPr>
                <w:rFonts w:ascii="Cambria Math" w:hAnsi="Cambria Math" w:cs="Times New Roman"/>
                <w:sz w:val="24"/>
                <w:szCs w:val="24"/>
                <w:u w:val="single"/>
              </w:rPr>
              <m:t>Milk yield (l)</m:t>
            </m:r>
          </m:num>
          <m:den>
            <m:r>
              <m:rPr>
                <m:sty m:val="p"/>
              </m:rPr>
              <w:rPr>
                <w:rFonts w:ascii="Cambria Math" w:hAnsi="Cambria Math" w:cs="Times New Roman"/>
                <w:sz w:val="24"/>
                <w:szCs w:val="24"/>
              </w:rPr>
              <m:t>Energy consumed (kJ)</m:t>
            </m:r>
          </m:den>
        </m:f>
      </m:oMath>
      <w:r w:rsidRPr="00FC68CD">
        <w:rPr>
          <w:rFonts w:ascii="Times New Roman" w:eastAsiaTheme="minorEastAsia" w:hAnsi="Times New Roman" w:cs="Times New Roman"/>
          <w:sz w:val="24"/>
          <w:szCs w:val="24"/>
        </w:rPr>
        <w:t xml:space="preserve">        </w:t>
      </w:r>
    </w:p>
    <w:p w:rsidR="0018087D" w:rsidRPr="00FC68CD"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w:t>
      </w:r>
      <w:proofErr w:type="gramStart"/>
      <w:r w:rsidRPr="00FC68CD">
        <w:rPr>
          <w:rFonts w:ascii="Times New Roman" w:hAnsi="Times New Roman" w:cs="Times New Roman"/>
          <w:sz w:val="24"/>
          <w:szCs w:val="24"/>
        </w:rPr>
        <w:t>results obtained from the evaluation was</w:t>
      </w:r>
      <w:proofErr w:type="gramEnd"/>
      <w:r w:rsidRPr="00FC68CD">
        <w:rPr>
          <w:rFonts w:ascii="Times New Roman" w:hAnsi="Times New Roman" w:cs="Times New Roman"/>
          <w:sz w:val="24"/>
          <w:szCs w:val="24"/>
        </w:rPr>
        <w:t xml:space="preserve"> assessed to determine:-</w:t>
      </w:r>
    </w:p>
    <w:p w:rsidR="0018087D" w:rsidRPr="00FC68CD" w:rsidRDefault="0018087D" w:rsidP="0018087D">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The Energy Efficiency and Milking Efficiency per Cow</w:t>
      </w:r>
    </w:p>
    <w:p w:rsidR="0018087D"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A line graph was used to illustrate the effect of milking efficiency on energy efficiency for each cow evaluated across the two milking session.</w:t>
      </w:r>
    </w:p>
    <w:p w:rsidR="00221E35" w:rsidRPr="00FC68CD" w:rsidRDefault="00221E35" w:rsidP="0018087D">
      <w:pPr>
        <w:spacing w:after="0" w:line="480" w:lineRule="auto"/>
        <w:rPr>
          <w:rFonts w:ascii="Times New Roman" w:hAnsi="Times New Roman" w:cs="Times New Roman"/>
          <w:sz w:val="24"/>
          <w:szCs w:val="24"/>
        </w:rPr>
      </w:pPr>
    </w:p>
    <w:p w:rsidR="0018087D" w:rsidRPr="00FC68CD"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b/>
          <w:sz w:val="24"/>
          <w:szCs w:val="24"/>
        </w:rPr>
        <w:t xml:space="preserve">Assessing the Environmental Impact of Using the Solar-Powered DC Milking Machine in Comparison to the Conventional Milking Machine Using </w:t>
      </w:r>
      <w:proofErr w:type="spellStart"/>
      <w:r w:rsidRPr="00FC68CD">
        <w:rPr>
          <w:rFonts w:ascii="Times New Roman" w:hAnsi="Times New Roman" w:cs="Times New Roman"/>
          <w:b/>
          <w:sz w:val="24"/>
          <w:szCs w:val="24"/>
        </w:rPr>
        <w:t>Retscreen</w:t>
      </w:r>
      <w:proofErr w:type="spellEnd"/>
      <w:r w:rsidRPr="00FC68CD">
        <w:rPr>
          <w:rFonts w:ascii="Times New Roman" w:hAnsi="Times New Roman" w:cs="Times New Roman"/>
          <w:b/>
          <w:sz w:val="24"/>
          <w:szCs w:val="24"/>
        </w:rPr>
        <w:t xml:space="preserve"> Software</w:t>
      </w:r>
    </w:p>
    <w:p w:rsidR="0018087D" w:rsidRPr="00FC68CD" w:rsidRDefault="0018087D" w:rsidP="0018087D">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A simulation was carried out using </w:t>
      </w:r>
      <w:proofErr w:type="spellStart"/>
      <w:r w:rsidRPr="00FC68CD">
        <w:rPr>
          <w:rFonts w:ascii="Times New Roman" w:hAnsi="Times New Roman" w:cs="Times New Roman"/>
          <w:sz w:val="24"/>
          <w:szCs w:val="24"/>
        </w:rPr>
        <w:t>RETScreen</w:t>
      </w:r>
      <w:proofErr w:type="spellEnd"/>
      <w:r w:rsidRPr="00FC68CD">
        <w:rPr>
          <w:rFonts w:ascii="Times New Roman" w:hAnsi="Times New Roman" w:cs="Times New Roman"/>
          <w:sz w:val="24"/>
          <w:szCs w:val="24"/>
        </w:rPr>
        <w:t xml:space="preserve"> software to determine the level of greenhouse gas emission of the design in comparison to the conventional milking machine. </w:t>
      </w:r>
      <w:bookmarkStart w:id="1" w:name="_Toc66492734"/>
      <w:bookmarkStart w:id="2" w:name="_Toc66492858"/>
      <w:bookmarkStart w:id="3" w:name="_Toc66492940"/>
      <w:bookmarkStart w:id="4" w:name="_Toc74619972"/>
      <w:bookmarkStart w:id="5" w:name="_Toc75484452"/>
      <w:proofErr w:type="spellStart"/>
      <w:r w:rsidRPr="00FC68CD">
        <w:rPr>
          <w:rFonts w:ascii="Times New Roman" w:hAnsi="Times New Roman" w:cs="Times New Roman"/>
          <w:sz w:val="24"/>
          <w:szCs w:val="24"/>
        </w:rPr>
        <w:t>Abdulhameed</w:t>
      </w:r>
      <w:proofErr w:type="spellEnd"/>
      <w:r w:rsidRPr="00FC68CD">
        <w:rPr>
          <w:rFonts w:ascii="Times New Roman" w:hAnsi="Times New Roman" w:cs="Times New Roman"/>
          <w:sz w:val="24"/>
          <w:szCs w:val="24"/>
        </w:rPr>
        <w:t xml:space="preserve"> </w:t>
      </w:r>
      <w:proofErr w:type="gramStart"/>
      <w:r w:rsidRPr="00FC68CD">
        <w:rPr>
          <w:rFonts w:ascii="Times New Roman" w:hAnsi="Times New Roman" w:cs="Times New Roman"/>
          <w:sz w:val="24"/>
          <w:szCs w:val="24"/>
        </w:rPr>
        <w:t>et.,</w:t>
      </w:r>
      <w:proofErr w:type="gramEnd"/>
      <w:r w:rsidRPr="00FC68CD">
        <w:rPr>
          <w:rFonts w:ascii="Times New Roman" w:hAnsi="Times New Roman" w:cs="Times New Roman"/>
          <w:sz w:val="24"/>
          <w:szCs w:val="24"/>
        </w:rPr>
        <w:t xml:space="preserve"> al (2019) conducted a simulation using </w:t>
      </w:r>
      <w:proofErr w:type="spellStart"/>
      <w:r w:rsidRPr="00FC68CD">
        <w:rPr>
          <w:rFonts w:ascii="Times New Roman" w:hAnsi="Times New Roman" w:cs="Times New Roman"/>
          <w:sz w:val="24"/>
          <w:szCs w:val="24"/>
        </w:rPr>
        <w:t>RETScreen</w:t>
      </w:r>
      <w:proofErr w:type="spellEnd"/>
      <w:r w:rsidRPr="00FC68CD">
        <w:rPr>
          <w:rFonts w:ascii="Times New Roman" w:hAnsi="Times New Roman" w:cs="Times New Roman"/>
          <w:sz w:val="24"/>
          <w:szCs w:val="24"/>
        </w:rPr>
        <w:t xml:space="preserve"> software to determine the techno-economic and environmental sustainability of solar photovoltaic technology in Nigeria.</w:t>
      </w:r>
    </w:p>
    <w:p w:rsidR="00221E35" w:rsidRDefault="00221E35" w:rsidP="0018087D">
      <w:pPr>
        <w:pStyle w:val="topictext"/>
        <w:spacing w:before="0" w:beforeAutospacing="0"/>
        <w:rPr>
          <w:b/>
        </w:rPr>
      </w:pPr>
    </w:p>
    <w:p w:rsidR="0018087D" w:rsidRPr="00FC68CD" w:rsidRDefault="0018087D" w:rsidP="0018087D">
      <w:pPr>
        <w:pStyle w:val="topictext"/>
        <w:spacing w:before="0" w:beforeAutospacing="0"/>
      </w:pPr>
      <w:r w:rsidRPr="00FC68CD">
        <w:rPr>
          <w:b/>
        </w:rPr>
        <w:lastRenderedPageBreak/>
        <w:t>The Design Worksheet</w:t>
      </w:r>
    </w:p>
    <w:p w:rsidR="0018087D" w:rsidRPr="00221E35" w:rsidRDefault="0018087D" w:rsidP="00221E35">
      <w:pPr>
        <w:pStyle w:val="topictext"/>
        <w:spacing w:after="0" w:afterAutospacing="0" w:line="360" w:lineRule="auto"/>
      </w:pPr>
      <w:r w:rsidRPr="00FC68CD">
        <w:t xml:space="preserve">The </w:t>
      </w:r>
      <w:r w:rsidRPr="00FC68CD">
        <w:rPr>
          <w:iCs/>
        </w:rPr>
        <w:t xml:space="preserve">design </w:t>
      </w:r>
      <w:r w:rsidRPr="00FC68CD">
        <w:t>worksheet</w:t>
      </w:r>
      <w:r w:rsidRPr="00FC68CD">
        <w:rPr>
          <w:iCs/>
        </w:rPr>
        <w:t xml:space="preserve"> in</w:t>
      </w:r>
      <w:r w:rsidRPr="00FC68CD">
        <w:t xml:space="preserve"> </w:t>
      </w:r>
      <w:proofErr w:type="spellStart"/>
      <w:r w:rsidRPr="00FC68CD">
        <w:t>RETScreen</w:t>
      </w:r>
      <w:proofErr w:type="spellEnd"/>
      <w:r w:rsidRPr="00FC68CD">
        <w:t xml:space="preserve"> Software was used to enter general information about the design such as capacity and type of suction pump, solar module, battery and charge controller. </w:t>
      </w:r>
    </w:p>
    <w:p w:rsidR="0018087D" w:rsidRPr="00FC68CD" w:rsidRDefault="0018087D" w:rsidP="0018087D">
      <w:pPr>
        <w:spacing w:before="100" w:beforeAutospacing="1" w:after="0" w:line="480" w:lineRule="auto"/>
        <w:outlineLvl w:val="0"/>
        <w:rPr>
          <w:rFonts w:ascii="Times New Roman" w:eastAsia="Times New Roman" w:hAnsi="Times New Roman" w:cs="Times New Roman"/>
          <w:sz w:val="24"/>
          <w:szCs w:val="24"/>
        </w:rPr>
      </w:pPr>
      <w:r w:rsidRPr="00FC68CD">
        <w:rPr>
          <w:rFonts w:ascii="Times New Roman" w:eastAsia="Times New Roman" w:hAnsi="Times New Roman" w:cs="Times New Roman"/>
          <w:b/>
          <w:bCs/>
          <w:kern w:val="36"/>
          <w:sz w:val="24"/>
          <w:szCs w:val="24"/>
        </w:rPr>
        <w:t>Emission Analysis</w:t>
      </w:r>
      <w:bookmarkEnd w:id="1"/>
      <w:bookmarkEnd w:id="2"/>
      <w:bookmarkEnd w:id="3"/>
      <w:bookmarkEnd w:id="4"/>
      <w:bookmarkEnd w:id="5"/>
      <w:r w:rsidRPr="00FC68CD">
        <w:rPr>
          <w:rFonts w:ascii="Times New Roman" w:eastAsia="Times New Roman" w:hAnsi="Times New Roman" w:cs="Times New Roman"/>
          <w:sz w:val="24"/>
          <w:szCs w:val="24"/>
        </w:rPr>
        <w:t> </w:t>
      </w:r>
      <w:bookmarkStart w:id="6" w:name="_Toc75484453"/>
    </w:p>
    <w:bookmarkEnd w:id="6"/>
    <w:p w:rsidR="0018087D" w:rsidRPr="00FC68CD"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The Emission Analysis worksheet was provided to facilitate the estimation of the greenhouse gas emission reduction (mitigation) potential for the proposed milking machine. The initial phase involved selecting the preferred type of analysis from the ribbon interface. The ribbon also contained global warming potential factors for greenhouse gases (GHG). For Level 1, this emission reduction analysis worksheet comprises three principal sections: Base Case Electricity System (Baseline), GHG Emission, and GHG Reduction Revenue. Conversely, for Levels 2 and 3, it encompasses five principal sections: Base Case Electricity System (Baseline), Base Case System GHG Summary (Baseline), Proposed Case System GHG Summary (Plan), GHG Emission Reduction Summary, and GHG Reduction Revenue. The sections titled Base Case Electricity System and Base Case System GHG Summary provided a comprehensive description of the emission profile associated with the baseline system.</w:t>
      </w:r>
    </w:p>
    <w:p w:rsidR="0018087D" w:rsidRPr="00FC68CD" w:rsidRDefault="0018087D" w:rsidP="0018087D">
      <w:pPr>
        <w:spacing w:before="240"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w:t>
      </w:r>
      <w:proofErr w:type="gramStart"/>
      <w:r w:rsidRPr="00FC68CD">
        <w:rPr>
          <w:rFonts w:ascii="Times New Roman" w:hAnsi="Times New Roman" w:cs="Times New Roman"/>
          <w:sz w:val="24"/>
          <w:szCs w:val="24"/>
        </w:rPr>
        <w:t>results obtained from the assessment was</w:t>
      </w:r>
      <w:proofErr w:type="gramEnd"/>
      <w:r w:rsidRPr="00FC68CD">
        <w:rPr>
          <w:rFonts w:ascii="Times New Roman" w:hAnsi="Times New Roman" w:cs="Times New Roman"/>
          <w:sz w:val="24"/>
          <w:szCs w:val="24"/>
        </w:rPr>
        <w:t xml:space="preserve"> illustrated in form of a bar chart showcasing:-</w:t>
      </w:r>
    </w:p>
    <w:p w:rsidR="0018087D" w:rsidRPr="00FC68CD" w:rsidRDefault="0018087D" w:rsidP="0018087D">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The Base Case and Proposed Case of Greenhouse Gas Emission</w:t>
      </w:r>
    </w:p>
    <w:p w:rsidR="0018087D" w:rsidRDefault="0018087D" w:rsidP="0018087D">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The base case and proposed case of greenhouse gas emission was assessed to ascertain the level of greenhouse gas emission reduction of the milking machine prototype.</w:t>
      </w:r>
    </w:p>
    <w:p w:rsidR="00221E35" w:rsidRPr="00FC68CD" w:rsidRDefault="00221E35" w:rsidP="0018087D">
      <w:pPr>
        <w:spacing w:after="0" w:line="480" w:lineRule="auto"/>
        <w:rPr>
          <w:rFonts w:ascii="Times New Roman" w:hAnsi="Times New Roman" w:cs="Times New Roman"/>
          <w:sz w:val="24"/>
          <w:szCs w:val="24"/>
        </w:rPr>
      </w:pPr>
    </w:p>
    <w:p w:rsidR="00B92F61" w:rsidRPr="00FC68CD" w:rsidRDefault="00B92F61" w:rsidP="00B92F61">
      <w:pPr>
        <w:spacing w:after="0" w:line="480" w:lineRule="auto"/>
        <w:jc w:val="both"/>
        <w:rPr>
          <w:rFonts w:ascii="Times New Roman" w:hAnsi="Times New Roman" w:cs="Times New Roman"/>
          <w:sz w:val="24"/>
          <w:szCs w:val="24"/>
        </w:rPr>
      </w:pPr>
      <w:r w:rsidRPr="00FC68CD">
        <w:rPr>
          <w:rFonts w:ascii="Times New Roman" w:hAnsi="Times New Roman" w:cs="Times New Roman"/>
          <w:b/>
          <w:sz w:val="24"/>
          <w:szCs w:val="24"/>
          <w:lang w:val="en-US"/>
        </w:rPr>
        <w:t>Results and Discussion</w:t>
      </w:r>
      <w:r w:rsidRPr="00FC68CD">
        <w:rPr>
          <w:rFonts w:ascii="Times New Roman" w:hAnsi="Times New Roman" w:cs="Times New Roman"/>
          <w:sz w:val="24"/>
          <w:szCs w:val="24"/>
        </w:rPr>
        <w:t xml:space="preserve"> </w:t>
      </w:r>
    </w:p>
    <w:p w:rsidR="00A3401A" w:rsidRPr="00FC68CD" w:rsidRDefault="00A3401A" w:rsidP="00A3401A">
      <w:pPr>
        <w:tabs>
          <w:tab w:val="left" w:pos="1421"/>
        </w:tabs>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Evaluation of the Milking Time and Milk Yield of the Solar-Powered DC Milking Machine</w:t>
      </w:r>
    </w:p>
    <w:p w:rsidR="00A3401A" w:rsidRPr="00FC68CD" w:rsidRDefault="00A3401A" w:rsidP="00A3401A">
      <w:pPr>
        <w:tabs>
          <w:tab w:val="left" w:pos="1421"/>
        </w:tabs>
        <w:spacing w:line="480" w:lineRule="auto"/>
        <w:rPr>
          <w:rFonts w:ascii="Times New Roman" w:hAnsi="Times New Roman" w:cs="Times New Roman"/>
          <w:sz w:val="24"/>
          <w:szCs w:val="24"/>
        </w:rPr>
      </w:pPr>
      <w:r w:rsidRPr="00FC68CD">
        <w:rPr>
          <w:rFonts w:ascii="Times New Roman" w:hAnsi="Times New Roman" w:cs="Times New Roman"/>
          <w:sz w:val="24"/>
          <w:szCs w:val="24"/>
        </w:rPr>
        <w:lastRenderedPageBreak/>
        <w:t>The milking time and milk yield for each cow was recorded and measured using a stopwatch and a c</w:t>
      </w:r>
      <w:r w:rsidR="00221E35">
        <w:rPr>
          <w:rFonts w:ascii="Times New Roman" w:hAnsi="Times New Roman" w:cs="Times New Roman"/>
          <w:sz w:val="24"/>
          <w:szCs w:val="24"/>
        </w:rPr>
        <w:t>alibrated milk bucket. Table 1</w:t>
      </w:r>
      <w:r w:rsidRPr="00FC68CD">
        <w:rPr>
          <w:rFonts w:ascii="Times New Roman" w:hAnsi="Times New Roman" w:cs="Times New Roman"/>
          <w:sz w:val="24"/>
          <w:szCs w:val="24"/>
        </w:rPr>
        <w:t xml:space="preserve"> shows the breeds of cattle evaluated using the solar-powered DC milking machine.</w:t>
      </w:r>
    </w:p>
    <w:p w:rsidR="00221E35" w:rsidRDefault="00931D8A" w:rsidP="00221E35">
      <w:pPr>
        <w:tabs>
          <w:tab w:val="left" w:pos="1421"/>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Table 1</w:t>
      </w:r>
      <w:r w:rsidR="00221E35">
        <w:rPr>
          <w:rFonts w:ascii="Times New Roman" w:hAnsi="Times New Roman" w:cs="Times New Roman"/>
          <w:b/>
          <w:sz w:val="24"/>
          <w:szCs w:val="24"/>
        </w:rPr>
        <w:t>:</w:t>
      </w:r>
      <w:r w:rsidR="00221E35">
        <w:rPr>
          <w:rFonts w:ascii="Times New Roman" w:hAnsi="Times New Roman" w:cs="Times New Roman"/>
          <w:sz w:val="24"/>
          <w:szCs w:val="24"/>
        </w:rPr>
        <w:t xml:space="preserve"> Breeds of Cattle Evaluated</w:t>
      </w:r>
    </w:p>
    <w:tbl>
      <w:tblPr>
        <w:tblStyle w:val="TableGrid"/>
        <w:tblW w:w="4095" w:type="dxa"/>
        <w:tblInd w:w="2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1949"/>
        <w:gridCol w:w="1170"/>
      </w:tblGrid>
      <w:tr w:rsidR="00221E35" w:rsidTr="00221E35">
        <w:trPr>
          <w:gridAfter w:val="1"/>
          <w:wAfter w:w="1169" w:type="dxa"/>
          <w:trHeight w:val="280"/>
        </w:trPr>
        <w:tc>
          <w:tcPr>
            <w:tcW w:w="975" w:type="dxa"/>
            <w:tcBorders>
              <w:top w:val="single" w:sz="12" w:space="0" w:color="auto"/>
              <w:left w:val="nil"/>
              <w:bottom w:val="single" w:sz="12" w:space="0" w:color="auto"/>
              <w:right w:val="nil"/>
            </w:tcBorders>
            <w:vAlign w:val="center"/>
            <w:hideMark/>
          </w:tcPr>
          <w:p w:rsidR="00221E35" w:rsidRDefault="00221E35">
            <w:pPr>
              <w:tabs>
                <w:tab w:val="left" w:pos="1421"/>
              </w:tabs>
              <w:jc w:val="center"/>
              <w:rPr>
                <w:rFonts w:ascii="Times New Roman" w:hAnsi="Times New Roman" w:cs="Times New Roman"/>
                <w:sz w:val="24"/>
                <w:szCs w:val="24"/>
              </w:rPr>
            </w:pPr>
            <w:r>
              <w:rPr>
                <w:rFonts w:ascii="Times New Roman" w:hAnsi="Times New Roman" w:cs="Times New Roman"/>
                <w:sz w:val="24"/>
                <w:szCs w:val="24"/>
              </w:rPr>
              <w:t>Cattle</w:t>
            </w:r>
          </w:p>
        </w:tc>
        <w:tc>
          <w:tcPr>
            <w:tcW w:w="1948" w:type="dxa"/>
            <w:tcBorders>
              <w:top w:val="single" w:sz="12" w:space="0" w:color="auto"/>
              <w:left w:val="nil"/>
              <w:bottom w:val="single" w:sz="12" w:space="0" w:color="auto"/>
              <w:right w:val="nil"/>
            </w:tcBorders>
            <w:vAlign w:val="center"/>
            <w:hideMark/>
          </w:tcPr>
          <w:p w:rsidR="00221E35" w:rsidRDefault="00221E35">
            <w:pPr>
              <w:tabs>
                <w:tab w:val="left" w:pos="1421"/>
              </w:tabs>
              <w:jc w:val="center"/>
              <w:rPr>
                <w:rFonts w:ascii="Times New Roman" w:hAnsi="Times New Roman" w:cs="Times New Roman"/>
                <w:sz w:val="24"/>
                <w:szCs w:val="24"/>
              </w:rPr>
            </w:pPr>
            <w:r>
              <w:rPr>
                <w:rFonts w:ascii="Times New Roman" w:hAnsi="Times New Roman" w:cs="Times New Roman"/>
                <w:sz w:val="24"/>
                <w:szCs w:val="24"/>
              </w:rPr>
              <w:t>Breed</w:t>
            </w:r>
          </w:p>
        </w:tc>
      </w:tr>
      <w:tr w:rsidR="00221E35" w:rsidTr="00221E35">
        <w:trPr>
          <w:trHeight w:val="52"/>
        </w:trPr>
        <w:tc>
          <w:tcPr>
            <w:tcW w:w="975" w:type="dxa"/>
            <w:tcBorders>
              <w:top w:val="single" w:sz="12" w:space="0" w:color="auto"/>
              <w:left w:val="nil"/>
              <w:bottom w:val="nil"/>
              <w:right w:val="nil"/>
            </w:tcBorders>
            <w:vAlign w:val="center"/>
          </w:tcPr>
          <w:p w:rsidR="00221E35" w:rsidRDefault="00221E35">
            <w:pPr>
              <w:tabs>
                <w:tab w:val="left" w:pos="1421"/>
              </w:tabs>
              <w:spacing w:line="480" w:lineRule="auto"/>
              <w:jc w:val="center"/>
              <w:rPr>
                <w:rFonts w:ascii="Times New Roman" w:hAnsi="Times New Roman" w:cs="Times New Roman"/>
                <w:sz w:val="24"/>
                <w:szCs w:val="24"/>
              </w:rPr>
            </w:pPr>
          </w:p>
        </w:tc>
        <w:tc>
          <w:tcPr>
            <w:tcW w:w="1948" w:type="dxa"/>
            <w:tcBorders>
              <w:top w:val="single" w:sz="12" w:space="0" w:color="auto"/>
              <w:left w:val="nil"/>
              <w:bottom w:val="nil"/>
              <w:right w:val="nil"/>
            </w:tcBorders>
            <w:vAlign w:val="center"/>
          </w:tcPr>
          <w:p w:rsidR="00221E35" w:rsidRDefault="00221E35">
            <w:pPr>
              <w:tabs>
                <w:tab w:val="left" w:pos="1421"/>
              </w:tabs>
              <w:spacing w:line="480" w:lineRule="auto"/>
              <w:jc w:val="center"/>
              <w:rPr>
                <w:rFonts w:ascii="Times New Roman" w:hAnsi="Times New Roman" w:cs="Times New Roman"/>
                <w:sz w:val="24"/>
                <w:szCs w:val="24"/>
              </w:rPr>
            </w:pPr>
          </w:p>
        </w:tc>
        <w:tc>
          <w:tcPr>
            <w:tcW w:w="1169" w:type="dxa"/>
            <w:vAlign w:val="center"/>
          </w:tcPr>
          <w:p w:rsidR="00221E35" w:rsidRDefault="00221E35">
            <w:pPr>
              <w:tabs>
                <w:tab w:val="left" w:pos="1421"/>
              </w:tabs>
              <w:spacing w:line="480" w:lineRule="auto"/>
              <w:jc w:val="center"/>
              <w:rPr>
                <w:rFonts w:ascii="Times New Roman" w:hAnsi="Times New Roman" w:cs="Times New Roman"/>
                <w:sz w:val="24"/>
                <w:szCs w:val="24"/>
              </w:rPr>
            </w:pPr>
          </w:p>
        </w:tc>
      </w:tr>
      <w:tr w:rsidR="00221E35" w:rsidTr="00221E35">
        <w:trPr>
          <w:trHeight w:val="527"/>
        </w:trPr>
        <w:tc>
          <w:tcPr>
            <w:tcW w:w="975"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948"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Sokoto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Gudali</w:t>
            </w:r>
            <w:proofErr w:type="spellEnd"/>
          </w:p>
        </w:tc>
        <w:tc>
          <w:tcPr>
            <w:tcW w:w="1169" w:type="dxa"/>
            <w:vAlign w:val="center"/>
          </w:tcPr>
          <w:p w:rsidR="00221E35" w:rsidRDefault="00221E35">
            <w:pPr>
              <w:tabs>
                <w:tab w:val="left" w:pos="1421"/>
              </w:tabs>
              <w:spacing w:line="480" w:lineRule="auto"/>
              <w:jc w:val="center"/>
              <w:rPr>
                <w:rFonts w:ascii="Times New Roman" w:hAnsi="Times New Roman" w:cs="Times New Roman"/>
                <w:sz w:val="24"/>
                <w:szCs w:val="24"/>
              </w:rPr>
            </w:pPr>
          </w:p>
        </w:tc>
      </w:tr>
      <w:tr w:rsidR="00221E35" w:rsidTr="00221E35">
        <w:trPr>
          <w:trHeight w:val="539"/>
        </w:trPr>
        <w:tc>
          <w:tcPr>
            <w:tcW w:w="975"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948"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Sokoto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Gudali</w:t>
            </w:r>
            <w:proofErr w:type="spellEnd"/>
          </w:p>
        </w:tc>
        <w:tc>
          <w:tcPr>
            <w:tcW w:w="1169" w:type="dxa"/>
            <w:vAlign w:val="center"/>
          </w:tcPr>
          <w:p w:rsidR="00221E35" w:rsidRDefault="00221E35">
            <w:pPr>
              <w:tabs>
                <w:tab w:val="left" w:pos="1421"/>
              </w:tabs>
              <w:spacing w:line="480" w:lineRule="auto"/>
              <w:jc w:val="center"/>
              <w:rPr>
                <w:rFonts w:ascii="Times New Roman" w:hAnsi="Times New Roman" w:cs="Times New Roman"/>
                <w:sz w:val="24"/>
                <w:szCs w:val="24"/>
              </w:rPr>
            </w:pPr>
          </w:p>
        </w:tc>
      </w:tr>
      <w:tr w:rsidR="00221E35" w:rsidTr="00221E35">
        <w:trPr>
          <w:trHeight w:val="539"/>
        </w:trPr>
        <w:tc>
          <w:tcPr>
            <w:tcW w:w="975"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948"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Guernsey</w:t>
            </w:r>
          </w:p>
        </w:tc>
        <w:tc>
          <w:tcPr>
            <w:tcW w:w="1169" w:type="dxa"/>
            <w:vAlign w:val="center"/>
          </w:tcPr>
          <w:p w:rsidR="00221E35" w:rsidRDefault="00221E35">
            <w:pPr>
              <w:tabs>
                <w:tab w:val="left" w:pos="1421"/>
              </w:tabs>
              <w:spacing w:line="480" w:lineRule="auto"/>
              <w:jc w:val="center"/>
              <w:rPr>
                <w:rFonts w:ascii="Times New Roman" w:hAnsi="Times New Roman" w:cs="Times New Roman"/>
                <w:sz w:val="24"/>
                <w:szCs w:val="24"/>
              </w:rPr>
            </w:pPr>
          </w:p>
        </w:tc>
      </w:tr>
      <w:tr w:rsidR="00221E35" w:rsidTr="00221E35">
        <w:trPr>
          <w:trHeight w:val="539"/>
        </w:trPr>
        <w:tc>
          <w:tcPr>
            <w:tcW w:w="975"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948" w:type="dxa"/>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Guernsey</w:t>
            </w:r>
          </w:p>
        </w:tc>
        <w:tc>
          <w:tcPr>
            <w:tcW w:w="1169" w:type="dxa"/>
            <w:vAlign w:val="center"/>
          </w:tcPr>
          <w:p w:rsidR="00221E35" w:rsidRDefault="00221E35">
            <w:pPr>
              <w:tabs>
                <w:tab w:val="left" w:pos="1421"/>
              </w:tabs>
              <w:spacing w:line="480" w:lineRule="auto"/>
              <w:jc w:val="center"/>
              <w:rPr>
                <w:rFonts w:ascii="Times New Roman" w:hAnsi="Times New Roman" w:cs="Times New Roman"/>
                <w:sz w:val="24"/>
                <w:szCs w:val="24"/>
              </w:rPr>
            </w:pPr>
          </w:p>
        </w:tc>
      </w:tr>
      <w:tr w:rsidR="00221E35" w:rsidTr="00221E35">
        <w:trPr>
          <w:trHeight w:val="539"/>
        </w:trPr>
        <w:tc>
          <w:tcPr>
            <w:tcW w:w="975" w:type="dxa"/>
            <w:tcBorders>
              <w:top w:val="nil"/>
              <w:left w:val="nil"/>
              <w:bottom w:val="single" w:sz="12" w:space="0" w:color="auto"/>
              <w:right w:val="nil"/>
            </w:tcBorders>
            <w:vAlign w:val="center"/>
            <w:hideMark/>
          </w:tcPr>
          <w:p w:rsidR="00221E35" w:rsidRDefault="00221E35">
            <w:pPr>
              <w:tabs>
                <w:tab w:val="left" w:pos="1421"/>
              </w:tabs>
              <w:spacing w:line="48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948" w:type="dxa"/>
            <w:tcBorders>
              <w:top w:val="nil"/>
              <w:left w:val="nil"/>
              <w:bottom w:val="single" w:sz="12" w:space="0" w:color="auto"/>
              <w:right w:val="nil"/>
            </w:tcBorders>
            <w:vAlign w:val="center"/>
            <w:hideMark/>
          </w:tcPr>
          <w:p w:rsidR="00221E35" w:rsidRDefault="00221E35">
            <w:pPr>
              <w:tabs>
                <w:tab w:val="left" w:pos="1421"/>
              </w:tabs>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Sokoto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Gudali</w:t>
            </w:r>
            <w:proofErr w:type="spellEnd"/>
          </w:p>
        </w:tc>
        <w:tc>
          <w:tcPr>
            <w:tcW w:w="1169" w:type="dxa"/>
            <w:vAlign w:val="center"/>
          </w:tcPr>
          <w:p w:rsidR="00221E35" w:rsidRDefault="00221E35">
            <w:pPr>
              <w:tabs>
                <w:tab w:val="left" w:pos="1421"/>
              </w:tabs>
              <w:spacing w:line="480" w:lineRule="auto"/>
              <w:jc w:val="center"/>
              <w:rPr>
                <w:rFonts w:ascii="Times New Roman" w:hAnsi="Times New Roman" w:cs="Times New Roman"/>
                <w:sz w:val="24"/>
                <w:szCs w:val="24"/>
              </w:rPr>
            </w:pPr>
          </w:p>
        </w:tc>
      </w:tr>
    </w:tbl>
    <w:p w:rsidR="00221E35" w:rsidRPr="00541295" w:rsidRDefault="00541295" w:rsidP="00541295">
      <w:pPr>
        <w:spacing w:before="240" w:line="480" w:lineRule="auto"/>
        <w:rPr>
          <w:rFonts w:ascii="Times New Roman" w:hAnsi="Times New Roman" w:cs="Times New Roman"/>
          <w:sz w:val="24"/>
          <w:szCs w:val="24"/>
        </w:rPr>
      </w:pPr>
      <w:r w:rsidRPr="00541295">
        <w:rPr>
          <w:rFonts w:ascii="Times New Roman" w:hAnsi="Times New Roman" w:cs="Times New Roman"/>
          <w:sz w:val="24"/>
          <w:szCs w:val="24"/>
        </w:rPr>
        <w:t>Table 1 showing the breeds of cattle evaluated</w:t>
      </w:r>
    </w:p>
    <w:p w:rsidR="00A3401A" w:rsidRPr="00FC68CD" w:rsidRDefault="00221E35" w:rsidP="00A3401A">
      <w:pPr>
        <w:spacing w:before="240" w:after="0" w:line="480" w:lineRule="auto"/>
        <w:rPr>
          <w:rFonts w:ascii="Times New Roman" w:hAnsi="Times New Roman" w:cs="Times New Roman"/>
          <w:sz w:val="24"/>
          <w:szCs w:val="24"/>
          <w:lang w:val="en-US"/>
        </w:rPr>
      </w:pPr>
      <w:r>
        <w:rPr>
          <w:rFonts w:ascii="Times New Roman" w:hAnsi="Times New Roman" w:cs="Times New Roman"/>
          <w:sz w:val="24"/>
          <w:szCs w:val="24"/>
        </w:rPr>
        <w:t xml:space="preserve">From Table 1, </w:t>
      </w:r>
      <w:r w:rsidR="00A3401A" w:rsidRPr="00FC68CD">
        <w:rPr>
          <w:rFonts w:ascii="Times New Roman" w:hAnsi="Times New Roman" w:cs="Times New Roman"/>
          <w:sz w:val="24"/>
          <w:szCs w:val="24"/>
        </w:rPr>
        <w:t xml:space="preserve">five cattle of two breeds were evaluated using the solar-powered DC milking machine, the </w:t>
      </w:r>
      <w:proofErr w:type="spellStart"/>
      <w:r w:rsidR="00A3401A" w:rsidRPr="00FC68CD">
        <w:rPr>
          <w:rFonts w:ascii="Times New Roman" w:hAnsi="Times New Roman" w:cs="Times New Roman"/>
          <w:sz w:val="24"/>
          <w:szCs w:val="24"/>
        </w:rPr>
        <w:t>Sokoto</w:t>
      </w:r>
      <w:proofErr w:type="spellEnd"/>
      <w:r w:rsidR="00A3401A" w:rsidRPr="00FC68CD">
        <w:rPr>
          <w:rFonts w:ascii="Times New Roman" w:hAnsi="Times New Roman" w:cs="Times New Roman"/>
          <w:sz w:val="24"/>
          <w:szCs w:val="24"/>
        </w:rPr>
        <w:t xml:space="preserve"> </w:t>
      </w:r>
      <w:proofErr w:type="spellStart"/>
      <w:r w:rsidR="00A3401A" w:rsidRPr="00FC68CD">
        <w:rPr>
          <w:rFonts w:ascii="Times New Roman" w:hAnsi="Times New Roman" w:cs="Times New Roman"/>
          <w:sz w:val="24"/>
          <w:szCs w:val="24"/>
        </w:rPr>
        <w:t>Gudali</w:t>
      </w:r>
      <w:proofErr w:type="spellEnd"/>
      <w:r w:rsidR="00A3401A" w:rsidRPr="00FC68CD">
        <w:rPr>
          <w:rFonts w:ascii="Times New Roman" w:hAnsi="Times New Roman" w:cs="Times New Roman"/>
          <w:sz w:val="24"/>
          <w:szCs w:val="24"/>
        </w:rPr>
        <w:t xml:space="preserve"> and the </w:t>
      </w:r>
      <w:r w:rsidR="00A3401A" w:rsidRPr="00FC68CD">
        <w:rPr>
          <w:rFonts w:ascii="Times New Roman" w:hAnsi="Times New Roman" w:cs="Times New Roman"/>
          <w:sz w:val="24"/>
          <w:szCs w:val="24"/>
          <w:lang w:val="en-US"/>
        </w:rPr>
        <w:t>Guernsey cattle.</w:t>
      </w:r>
    </w:p>
    <w:p w:rsidR="00A3401A" w:rsidRPr="00FC68CD" w:rsidRDefault="00A3401A" w:rsidP="00A3401A">
      <w:pPr>
        <w:spacing w:after="0" w:line="480" w:lineRule="auto"/>
        <w:rPr>
          <w:rFonts w:ascii="Times New Roman" w:hAnsi="Times New Roman" w:cs="Times New Roman"/>
          <w:b/>
          <w:sz w:val="24"/>
          <w:szCs w:val="24"/>
          <w:lang w:val="en-US"/>
        </w:rPr>
      </w:pPr>
      <w:proofErr w:type="spellStart"/>
      <w:r w:rsidRPr="00FC68CD">
        <w:rPr>
          <w:rFonts w:ascii="Times New Roman" w:hAnsi="Times New Roman" w:cs="Times New Roman"/>
          <w:b/>
          <w:sz w:val="24"/>
          <w:szCs w:val="24"/>
          <w:lang w:val="en-US"/>
        </w:rPr>
        <w:t>Sokoto</w:t>
      </w:r>
      <w:proofErr w:type="spellEnd"/>
      <w:r w:rsidRPr="00FC68CD">
        <w:rPr>
          <w:rFonts w:ascii="Times New Roman" w:hAnsi="Times New Roman" w:cs="Times New Roman"/>
          <w:b/>
          <w:sz w:val="24"/>
          <w:szCs w:val="24"/>
          <w:lang w:val="en-US"/>
        </w:rPr>
        <w:t xml:space="preserve"> </w:t>
      </w:r>
      <w:proofErr w:type="spellStart"/>
      <w:r w:rsidRPr="00FC68CD">
        <w:rPr>
          <w:rFonts w:ascii="Times New Roman" w:hAnsi="Times New Roman" w:cs="Times New Roman"/>
          <w:b/>
          <w:sz w:val="24"/>
          <w:szCs w:val="24"/>
          <w:lang w:val="en-US"/>
        </w:rPr>
        <w:t>Gudali</w:t>
      </w:r>
      <w:proofErr w:type="spellEnd"/>
    </w:p>
    <w:p w:rsidR="00A3401A" w:rsidRPr="00FC68CD" w:rsidRDefault="00A3401A" w:rsidP="00A3401A">
      <w:pPr>
        <w:spacing w:after="0" w:line="480" w:lineRule="auto"/>
        <w:rPr>
          <w:rFonts w:ascii="Times New Roman" w:hAnsi="Times New Roman" w:cs="Times New Roman"/>
          <w:sz w:val="24"/>
          <w:szCs w:val="24"/>
        </w:rPr>
      </w:pPr>
      <w:r w:rsidRPr="00FC68CD">
        <w:rPr>
          <w:rFonts w:ascii="Times New Roman" w:hAnsi="Times New Roman" w:cs="Times New Roman"/>
          <w:sz w:val="24"/>
          <w:szCs w:val="24"/>
          <w:lang w:val="en-US"/>
        </w:rPr>
        <w:t xml:space="preserve">The </w:t>
      </w:r>
      <w:proofErr w:type="spellStart"/>
      <w:r w:rsidRPr="00FC68CD">
        <w:rPr>
          <w:rFonts w:ascii="Times New Roman" w:hAnsi="Times New Roman" w:cs="Times New Roman"/>
          <w:sz w:val="24"/>
          <w:szCs w:val="24"/>
          <w:lang w:val="en-US"/>
        </w:rPr>
        <w:t>Sokoto</w:t>
      </w:r>
      <w:proofErr w:type="spellEnd"/>
      <w:r w:rsidRPr="00FC68CD">
        <w:rPr>
          <w:rFonts w:ascii="Times New Roman" w:hAnsi="Times New Roman" w:cs="Times New Roman"/>
          <w:sz w:val="24"/>
          <w:szCs w:val="24"/>
          <w:lang w:val="en-US"/>
        </w:rPr>
        <w:t xml:space="preserve"> </w:t>
      </w:r>
      <w:proofErr w:type="spellStart"/>
      <w:r w:rsidRPr="00FC68CD">
        <w:rPr>
          <w:rFonts w:ascii="Times New Roman" w:hAnsi="Times New Roman" w:cs="Times New Roman"/>
          <w:sz w:val="24"/>
          <w:szCs w:val="24"/>
          <w:lang w:val="en-US"/>
        </w:rPr>
        <w:t>Gudali</w:t>
      </w:r>
      <w:proofErr w:type="spellEnd"/>
      <w:r w:rsidRPr="00FC68CD">
        <w:rPr>
          <w:rFonts w:ascii="Times New Roman" w:hAnsi="Times New Roman" w:cs="Times New Roman"/>
          <w:sz w:val="24"/>
          <w:szCs w:val="24"/>
          <w:lang w:val="en-US"/>
        </w:rPr>
        <w:t xml:space="preserve"> is an indigenous cattle breed of </w:t>
      </w:r>
      <w:proofErr w:type="spellStart"/>
      <w:r w:rsidRPr="00FC68CD">
        <w:rPr>
          <w:rFonts w:ascii="Times New Roman" w:hAnsi="Times New Roman" w:cs="Times New Roman"/>
          <w:sz w:val="24"/>
          <w:szCs w:val="24"/>
          <w:lang w:val="en-US"/>
        </w:rPr>
        <w:t>Sokoto</w:t>
      </w:r>
      <w:proofErr w:type="spellEnd"/>
      <w:r w:rsidRPr="00FC68CD">
        <w:rPr>
          <w:rFonts w:ascii="Times New Roman" w:hAnsi="Times New Roman" w:cs="Times New Roman"/>
          <w:sz w:val="24"/>
          <w:szCs w:val="24"/>
          <w:lang w:val="en-US"/>
        </w:rPr>
        <w:t xml:space="preserve"> State which</w:t>
      </w:r>
      <w:r w:rsidRPr="00FC68CD">
        <w:rPr>
          <w:rFonts w:ascii="Times New Roman" w:hAnsi="Times New Roman" w:cs="Times New Roman"/>
          <w:sz w:val="24"/>
          <w:szCs w:val="24"/>
        </w:rPr>
        <w:t xml:space="preserve"> can produce up to 3 litres of milk per milking session in first lactation year. The </w:t>
      </w:r>
      <w:proofErr w:type="gramStart"/>
      <w:r w:rsidRPr="00FC68CD">
        <w:rPr>
          <w:rFonts w:ascii="Times New Roman" w:hAnsi="Times New Roman" w:cs="Times New Roman"/>
          <w:sz w:val="24"/>
          <w:szCs w:val="24"/>
        </w:rPr>
        <w:t>quantity of milk produced by this breed</w:t>
      </w:r>
      <w:proofErr w:type="gramEnd"/>
      <w:r w:rsidRPr="00FC68CD">
        <w:rPr>
          <w:rFonts w:ascii="Times New Roman" w:hAnsi="Times New Roman" w:cs="Times New Roman"/>
          <w:sz w:val="24"/>
          <w:szCs w:val="24"/>
        </w:rPr>
        <w:t xml:space="preserve"> increases over time as they give birth to more </w:t>
      </w:r>
      <w:proofErr w:type="spellStart"/>
      <w:r w:rsidRPr="00FC68CD">
        <w:rPr>
          <w:rFonts w:ascii="Times New Roman" w:hAnsi="Times New Roman" w:cs="Times New Roman"/>
          <w:sz w:val="24"/>
          <w:szCs w:val="24"/>
        </w:rPr>
        <w:t>offsprings</w:t>
      </w:r>
      <w:proofErr w:type="spellEnd"/>
      <w:r w:rsidRPr="00FC68CD">
        <w:rPr>
          <w:rFonts w:ascii="Times New Roman" w:hAnsi="Times New Roman" w:cs="Times New Roman"/>
          <w:sz w:val="24"/>
          <w:szCs w:val="24"/>
        </w:rPr>
        <w:t xml:space="preserve">. However the quantity may also decrease in some case due to a number of factors such as feeding, weather, mood and age of the cow as evaluated. </w:t>
      </w:r>
    </w:p>
    <w:p w:rsidR="00A3401A" w:rsidRPr="00FC68CD" w:rsidRDefault="00A3401A" w:rsidP="00A3401A">
      <w:pPr>
        <w:tabs>
          <w:tab w:val="left" w:pos="1421"/>
        </w:tabs>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Guernsey Cattle</w:t>
      </w:r>
    </w:p>
    <w:p w:rsidR="00A3401A" w:rsidRPr="00FC68CD" w:rsidRDefault="00A3401A" w:rsidP="00A3401A">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Guernsey cattle on the other hand are breeds of dairy cattle that originated on the island of Guernsey. </w:t>
      </w:r>
      <w:proofErr w:type="gramStart"/>
      <w:r w:rsidRPr="00FC68CD">
        <w:rPr>
          <w:rFonts w:ascii="Times New Roman" w:hAnsi="Times New Roman" w:cs="Times New Roman"/>
          <w:sz w:val="24"/>
          <w:szCs w:val="24"/>
        </w:rPr>
        <w:t>This breeds</w:t>
      </w:r>
      <w:proofErr w:type="gramEnd"/>
      <w:r w:rsidRPr="00FC68CD">
        <w:rPr>
          <w:rFonts w:ascii="Times New Roman" w:hAnsi="Times New Roman" w:cs="Times New Roman"/>
          <w:sz w:val="24"/>
          <w:szCs w:val="24"/>
        </w:rPr>
        <w:t xml:space="preserve"> can produce 4-5lites of milk per milking session. However, this </w:t>
      </w:r>
      <w:r w:rsidRPr="00FC68CD">
        <w:rPr>
          <w:rFonts w:ascii="Times New Roman" w:hAnsi="Times New Roman" w:cs="Times New Roman"/>
          <w:sz w:val="24"/>
          <w:szCs w:val="24"/>
        </w:rPr>
        <w:lastRenderedPageBreak/>
        <w:t>number is not specific as it may vary due to factors like feeding, weather mood and age of the cattle.</w:t>
      </w:r>
    </w:p>
    <w:p w:rsidR="00A3401A" w:rsidRPr="00FC68CD" w:rsidRDefault="00A3401A" w:rsidP="00A3401A">
      <w:pPr>
        <w:spacing w:line="480" w:lineRule="auto"/>
        <w:rPr>
          <w:rFonts w:ascii="Times New Roman" w:hAnsi="Times New Roman" w:cs="Times New Roman"/>
          <w:sz w:val="24"/>
          <w:szCs w:val="24"/>
        </w:rPr>
      </w:pPr>
      <w:r w:rsidRPr="00FC68CD">
        <w:rPr>
          <w:rFonts w:ascii="Times New Roman" w:hAnsi="Times New Roman" w:cs="Times New Roman"/>
          <w:sz w:val="24"/>
          <w:szCs w:val="24"/>
        </w:rPr>
        <w:t>The total milking time and milk yield of the solar-powered DC milking machine was evaluated using a regressio</w:t>
      </w:r>
      <w:r w:rsidR="00E32F0A">
        <w:rPr>
          <w:rFonts w:ascii="Times New Roman" w:hAnsi="Times New Roman" w:cs="Times New Roman"/>
          <w:sz w:val="24"/>
          <w:szCs w:val="24"/>
        </w:rPr>
        <w:t xml:space="preserve">n analysis as shown in Figure </w:t>
      </w:r>
      <w:r w:rsidRPr="00FC68CD">
        <w:rPr>
          <w:rFonts w:ascii="Times New Roman" w:hAnsi="Times New Roman" w:cs="Times New Roman"/>
          <w:sz w:val="24"/>
          <w:szCs w:val="24"/>
        </w:rPr>
        <w:t>1.</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The regression equation is</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Milking Time = 5.277 + 1.117 Milk Yield</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S = 2.18744   R-</w:t>
      </w:r>
      <w:proofErr w:type="spellStart"/>
      <w:r w:rsidRPr="00FC68CD">
        <w:rPr>
          <w:rFonts w:ascii="Times New Roman" w:hAnsi="Times New Roman" w:cs="Times New Roman"/>
          <w:sz w:val="24"/>
          <w:szCs w:val="24"/>
        </w:rPr>
        <w:t>Sq</w:t>
      </w:r>
      <w:proofErr w:type="spellEnd"/>
      <w:r w:rsidRPr="00FC68CD">
        <w:rPr>
          <w:rFonts w:ascii="Times New Roman" w:hAnsi="Times New Roman" w:cs="Times New Roman"/>
          <w:sz w:val="24"/>
          <w:szCs w:val="24"/>
        </w:rPr>
        <w:t xml:space="preserve"> = 66.8%   R-</w:t>
      </w:r>
      <w:proofErr w:type="spellStart"/>
      <w:proofErr w:type="gramStart"/>
      <w:r w:rsidRPr="00FC68CD">
        <w:rPr>
          <w:rFonts w:ascii="Times New Roman" w:hAnsi="Times New Roman" w:cs="Times New Roman"/>
          <w:sz w:val="24"/>
          <w:szCs w:val="24"/>
        </w:rPr>
        <w:t>Sq</w:t>
      </w:r>
      <w:proofErr w:type="spellEnd"/>
      <w:r w:rsidRPr="00FC68CD">
        <w:rPr>
          <w:rFonts w:ascii="Times New Roman" w:hAnsi="Times New Roman" w:cs="Times New Roman"/>
          <w:sz w:val="24"/>
          <w:szCs w:val="24"/>
        </w:rPr>
        <w:t>(</w:t>
      </w:r>
      <w:proofErr w:type="spellStart"/>
      <w:proofErr w:type="gramEnd"/>
      <w:r w:rsidRPr="00FC68CD">
        <w:rPr>
          <w:rFonts w:ascii="Times New Roman" w:hAnsi="Times New Roman" w:cs="Times New Roman"/>
          <w:sz w:val="24"/>
          <w:szCs w:val="24"/>
        </w:rPr>
        <w:t>adj</w:t>
      </w:r>
      <w:proofErr w:type="spellEnd"/>
      <w:r w:rsidRPr="00FC68CD">
        <w:rPr>
          <w:rFonts w:ascii="Times New Roman" w:hAnsi="Times New Roman" w:cs="Times New Roman"/>
          <w:sz w:val="24"/>
          <w:szCs w:val="24"/>
        </w:rPr>
        <w:t>) = 55.7%</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Analysis of Variance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978"/>
        <w:gridCol w:w="996"/>
        <w:gridCol w:w="996"/>
        <w:gridCol w:w="978"/>
        <w:gridCol w:w="978"/>
      </w:tblGrid>
      <w:tr w:rsidR="00FC68CD" w:rsidRPr="00FC68CD" w:rsidTr="00A95089">
        <w:trPr>
          <w:trHeight w:val="244"/>
        </w:trPr>
        <w:tc>
          <w:tcPr>
            <w:tcW w:w="978" w:type="dxa"/>
          </w:tcPr>
          <w:p w:rsidR="00A3401A" w:rsidRPr="00FC68CD" w:rsidRDefault="00A3401A" w:rsidP="00A95089">
            <w:pPr>
              <w:spacing w:line="480" w:lineRule="auto"/>
            </w:pPr>
            <w:r w:rsidRPr="00FC68CD">
              <w:rPr>
                <w:rFonts w:ascii="Times New Roman" w:hAnsi="Times New Roman" w:cs="Times New Roman"/>
                <w:sz w:val="24"/>
                <w:szCs w:val="24"/>
              </w:rPr>
              <w:t>Source</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DF</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SS</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MS</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F</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P</w:t>
            </w:r>
          </w:p>
        </w:tc>
      </w:tr>
      <w:tr w:rsidR="00FC68CD" w:rsidRPr="00FC68CD" w:rsidTr="00A95089">
        <w:trPr>
          <w:trHeight w:val="257"/>
        </w:trPr>
        <w:tc>
          <w:tcPr>
            <w:tcW w:w="978" w:type="dxa"/>
          </w:tcPr>
          <w:p w:rsidR="00A3401A" w:rsidRPr="00FC68CD" w:rsidRDefault="00A3401A" w:rsidP="00A95089">
            <w:pPr>
              <w:spacing w:line="480" w:lineRule="auto"/>
            </w:pPr>
            <w:r w:rsidRPr="00FC68CD">
              <w:rPr>
                <w:rFonts w:ascii="Times New Roman" w:hAnsi="Times New Roman" w:cs="Times New Roman"/>
                <w:sz w:val="24"/>
                <w:szCs w:val="24"/>
              </w:rPr>
              <w:t>Regression</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1</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28.8453</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28.8453</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6.03</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0.091</w:t>
            </w:r>
          </w:p>
        </w:tc>
      </w:tr>
      <w:tr w:rsidR="00FC68CD" w:rsidRPr="00FC68CD" w:rsidTr="00A95089">
        <w:trPr>
          <w:trHeight w:val="244"/>
        </w:trPr>
        <w:tc>
          <w:tcPr>
            <w:tcW w:w="978" w:type="dxa"/>
          </w:tcPr>
          <w:p w:rsidR="00A3401A" w:rsidRPr="00FC68CD" w:rsidRDefault="00A3401A" w:rsidP="00A95089">
            <w:pPr>
              <w:spacing w:line="480" w:lineRule="auto"/>
            </w:pPr>
            <w:r w:rsidRPr="00FC68CD">
              <w:rPr>
                <w:rFonts w:ascii="Times New Roman" w:hAnsi="Times New Roman" w:cs="Times New Roman"/>
                <w:sz w:val="24"/>
                <w:szCs w:val="24"/>
              </w:rPr>
              <w:t>Error</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3</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14.3547</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4.7849</w:t>
            </w:r>
          </w:p>
        </w:tc>
        <w:tc>
          <w:tcPr>
            <w:tcW w:w="978" w:type="dxa"/>
          </w:tcPr>
          <w:p w:rsidR="00A3401A" w:rsidRPr="00FC68CD" w:rsidRDefault="00A3401A" w:rsidP="00A95089">
            <w:pPr>
              <w:spacing w:line="480" w:lineRule="auto"/>
              <w:jc w:val="center"/>
            </w:pPr>
          </w:p>
        </w:tc>
        <w:tc>
          <w:tcPr>
            <w:tcW w:w="978" w:type="dxa"/>
          </w:tcPr>
          <w:p w:rsidR="00A3401A" w:rsidRPr="00FC68CD" w:rsidRDefault="00A3401A" w:rsidP="00A95089">
            <w:pPr>
              <w:spacing w:line="480" w:lineRule="auto"/>
              <w:jc w:val="center"/>
            </w:pPr>
          </w:p>
        </w:tc>
      </w:tr>
      <w:tr w:rsidR="00A3401A" w:rsidRPr="00FC68CD" w:rsidTr="00A95089">
        <w:trPr>
          <w:trHeight w:val="257"/>
        </w:trPr>
        <w:tc>
          <w:tcPr>
            <w:tcW w:w="978" w:type="dxa"/>
          </w:tcPr>
          <w:p w:rsidR="00A3401A" w:rsidRPr="00FC68CD" w:rsidRDefault="00A3401A" w:rsidP="00A95089">
            <w:pPr>
              <w:spacing w:line="480" w:lineRule="auto"/>
            </w:pPr>
            <w:r w:rsidRPr="00FC68CD">
              <w:rPr>
                <w:rFonts w:ascii="Times New Roman" w:hAnsi="Times New Roman" w:cs="Times New Roman"/>
                <w:sz w:val="24"/>
                <w:szCs w:val="24"/>
              </w:rPr>
              <w:t>Total</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4</w:t>
            </w:r>
          </w:p>
        </w:tc>
        <w:tc>
          <w:tcPr>
            <w:tcW w:w="978" w:type="dxa"/>
          </w:tcPr>
          <w:p w:rsidR="00A3401A" w:rsidRPr="00FC68CD" w:rsidRDefault="00A3401A" w:rsidP="00A95089">
            <w:pPr>
              <w:spacing w:line="480" w:lineRule="auto"/>
              <w:jc w:val="center"/>
            </w:pPr>
            <w:r w:rsidRPr="00FC68CD">
              <w:rPr>
                <w:rFonts w:ascii="Times New Roman" w:hAnsi="Times New Roman" w:cs="Times New Roman"/>
                <w:sz w:val="24"/>
                <w:szCs w:val="24"/>
              </w:rPr>
              <w:t>43.2000</w:t>
            </w:r>
          </w:p>
        </w:tc>
        <w:tc>
          <w:tcPr>
            <w:tcW w:w="978" w:type="dxa"/>
          </w:tcPr>
          <w:p w:rsidR="00A3401A" w:rsidRPr="00FC68CD" w:rsidRDefault="00A3401A" w:rsidP="00A95089">
            <w:pPr>
              <w:spacing w:line="480" w:lineRule="auto"/>
              <w:jc w:val="center"/>
            </w:pPr>
          </w:p>
        </w:tc>
        <w:tc>
          <w:tcPr>
            <w:tcW w:w="978" w:type="dxa"/>
          </w:tcPr>
          <w:p w:rsidR="00A3401A" w:rsidRPr="00FC68CD" w:rsidRDefault="00A3401A" w:rsidP="00A95089">
            <w:pPr>
              <w:spacing w:line="480" w:lineRule="auto"/>
              <w:jc w:val="center"/>
            </w:pPr>
          </w:p>
        </w:tc>
        <w:tc>
          <w:tcPr>
            <w:tcW w:w="978" w:type="dxa"/>
          </w:tcPr>
          <w:p w:rsidR="00A3401A" w:rsidRPr="00FC68CD" w:rsidRDefault="00A3401A" w:rsidP="00A95089">
            <w:pPr>
              <w:spacing w:line="480" w:lineRule="auto"/>
              <w:jc w:val="center"/>
            </w:pPr>
          </w:p>
        </w:tc>
      </w:tr>
    </w:tbl>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p>
    <w:p w:rsidR="00835972" w:rsidRDefault="00835972" w:rsidP="00A3401A">
      <w:pPr>
        <w:spacing w:after="0" w:line="480" w:lineRule="auto"/>
        <w:jc w:val="both"/>
        <w:rPr>
          <w:rFonts w:ascii="Times New Roman" w:hAnsi="Times New Roman" w:cs="Times New Roman"/>
          <w:sz w:val="24"/>
          <w:szCs w:val="24"/>
        </w:rPr>
      </w:pPr>
      <w:r>
        <w:rPr>
          <w:noProof/>
          <w:lang w:eastAsia="en-GB"/>
        </w:rPr>
        <w:drawing>
          <wp:inline distT="0" distB="0" distL="0" distR="0" wp14:anchorId="2072480F" wp14:editId="5B432BC8">
            <wp:extent cx="5486400" cy="34861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r>
        <w:rPr>
          <w:rFonts w:ascii="Times New Roman" w:hAnsi="Times New Roman" w:cs="Times New Roman"/>
          <w:b/>
          <w:sz w:val="24"/>
          <w:szCs w:val="24"/>
        </w:rPr>
        <w:t>Figure 1:</w:t>
      </w:r>
      <w:r>
        <w:rPr>
          <w:rFonts w:ascii="Times New Roman" w:hAnsi="Times New Roman" w:cs="Times New Roman"/>
          <w:sz w:val="24"/>
          <w:szCs w:val="24"/>
        </w:rPr>
        <w:t xml:space="preserve"> Fitted Line Plot of Milking Time </w:t>
      </w:r>
      <w:proofErr w:type="gramStart"/>
      <w:r>
        <w:rPr>
          <w:rFonts w:ascii="Times New Roman" w:hAnsi="Times New Roman" w:cs="Times New Roman"/>
          <w:sz w:val="24"/>
          <w:szCs w:val="24"/>
        </w:rPr>
        <w:t>Against</w:t>
      </w:r>
      <w:proofErr w:type="gramEnd"/>
      <w:r>
        <w:rPr>
          <w:rFonts w:ascii="Times New Roman" w:hAnsi="Times New Roman" w:cs="Times New Roman"/>
          <w:sz w:val="24"/>
          <w:szCs w:val="24"/>
        </w:rPr>
        <w:t xml:space="preserve"> Milk Yield</w:t>
      </w:r>
    </w:p>
    <w:p w:rsidR="00A3401A" w:rsidRPr="00FC68CD" w:rsidRDefault="00CB3F50" w:rsidP="00A3401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From the result in Figure </w:t>
      </w:r>
      <w:r w:rsidR="00A3401A" w:rsidRPr="00FC68CD">
        <w:rPr>
          <w:rFonts w:ascii="Times New Roman" w:hAnsi="Times New Roman" w:cs="Times New Roman"/>
          <w:sz w:val="24"/>
          <w:szCs w:val="24"/>
        </w:rPr>
        <w:t>1, the P-value 0.091 is greater than the alpha value 0.05 which indicates that the result is not statistically significant. This further shows that the milking time has no significant effect on the overall milk yield per day.</w:t>
      </w:r>
    </w:p>
    <w:p w:rsidR="00A3401A" w:rsidRPr="00FC68CD" w:rsidRDefault="00A3401A" w:rsidP="00A3401A">
      <w:pPr>
        <w:spacing w:after="0" w:line="480" w:lineRule="auto"/>
        <w:rPr>
          <w:rFonts w:ascii="Times New Roman" w:hAnsi="Times New Roman" w:cs="Times New Roman"/>
          <w:b/>
          <w:sz w:val="24"/>
          <w:szCs w:val="24"/>
        </w:rPr>
      </w:pPr>
    </w:p>
    <w:p w:rsidR="00A3401A" w:rsidRPr="00FC68CD" w:rsidRDefault="00A3401A" w:rsidP="00A3401A">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Milking Time</w:t>
      </w:r>
    </w:p>
    <w:p w:rsidR="00A3401A" w:rsidRPr="00FC68CD" w:rsidRDefault="00A3401A" w:rsidP="00A3401A">
      <w:pPr>
        <w:tabs>
          <w:tab w:val="left" w:pos="1421"/>
        </w:tabs>
        <w:spacing w:line="480" w:lineRule="auto"/>
        <w:rPr>
          <w:rFonts w:ascii="Times New Roman" w:hAnsi="Times New Roman" w:cs="Times New Roman"/>
          <w:sz w:val="24"/>
          <w:szCs w:val="24"/>
        </w:rPr>
      </w:pPr>
      <w:r w:rsidRPr="00FC68CD">
        <w:rPr>
          <w:rFonts w:ascii="Times New Roman" w:hAnsi="Times New Roman" w:cs="Times New Roman"/>
          <w:sz w:val="24"/>
          <w:szCs w:val="24"/>
        </w:rPr>
        <w:t>The milking time of each cow per milking session (morning and evening) was further eval</w:t>
      </w:r>
      <w:r w:rsidR="00FA177B">
        <w:rPr>
          <w:rFonts w:ascii="Times New Roman" w:hAnsi="Times New Roman" w:cs="Times New Roman"/>
          <w:sz w:val="24"/>
          <w:szCs w:val="24"/>
        </w:rPr>
        <w:t xml:space="preserve">uated as shown in using Figure </w:t>
      </w:r>
      <w:r w:rsidRPr="00FC68CD">
        <w:rPr>
          <w:rFonts w:ascii="Times New Roman" w:hAnsi="Times New Roman" w:cs="Times New Roman"/>
          <w:sz w:val="24"/>
          <w:szCs w:val="24"/>
        </w:rPr>
        <w:t>2.</w:t>
      </w:r>
    </w:p>
    <w:p w:rsidR="00FA177B" w:rsidRDefault="00FA177B" w:rsidP="00A3401A">
      <w:pPr>
        <w:spacing w:line="480" w:lineRule="auto"/>
        <w:rPr>
          <w:rFonts w:ascii="Times New Roman" w:hAnsi="Times New Roman" w:cs="Times New Roman"/>
          <w:sz w:val="24"/>
          <w:szCs w:val="24"/>
        </w:rPr>
      </w:pPr>
      <w:r>
        <w:rPr>
          <w:noProof/>
          <w:lang w:eastAsia="en-GB"/>
        </w:rPr>
        <w:drawing>
          <wp:inline distT="0" distB="0" distL="0" distR="0" wp14:anchorId="416BC7F8" wp14:editId="5EE34DBB">
            <wp:extent cx="4819650" cy="30003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177B" w:rsidRDefault="00FA177B" w:rsidP="0044469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Morning and Evening Milking Time</w:t>
      </w:r>
    </w:p>
    <w:p w:rsidR="00A3401A" w:rsidRPr="00FC68CD" w:rsidRDefault="00DF4245" w:rsidP="00A3401A">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Figure </w:t>
      </w:r>
      <w:r w:rsidR="00A3401A" w:rsidRPr="00FC68CD">
        <w:rPr>
          <w:rFonts w:ascii="Times New Roman" w:hAnsi="Times New Roman" w:cs="Times New Roman"/>
          <w:sz w:val="24"/>
          <w:szCs w:val="24"/>
        </w:rPr>
        <w:t>2, it is worthy of note that the morning milking time for cow A, B and D are longer than their evening milking time. However the morning milking time of cow C is seen to take longer in the evening than morning and that of cow E is seen to be at Equilibrium. The morning and evening milking time for cow A, B and D is observed to be normal due to the high quantity of milk produced by cattle in morning, which leads to longer milking time than evening. The deviation in cow C is due to liner slip during the evening milking process, thereby leading to longer milking time while that of cow E is due to lower battery current leading to reduced suction, hence equal morning and evening milking time.</w:t>
      </w:r>
    </w:p>
    <w:p w:rsidR="00A3401A" w:rsidRPr="00FC68CD" w:rsidRDefault="00A3401A" w:rsidP="00A3401A">
      <w:pPr>
        <w:spacing w:after="0" w:line="480" w:lineRule="auto"/>
        <w:rPr>
          <w:rFonts w:ascii="Times New Roman" w:hAnsi="Times New Roman" w:cs="Times New Roman"/>
          <w:b/>
          <w:sz w:val="24"/>
          <w:szCs w:val="24"/>
        </w:rPr>
      </w:pPr>
    </w:p>
    <w:p w:rsidR="00A3401A" w:rsidRPr="00FC68CD" w:rsidRDefault="00A3401A" w:rsidP="00A3401A">
      <w:pPr>
        <w:spacing w:after="0" w:line="480" w:lineRule="auto"/>
        <w:rPr>
          <w:rFonts w:ascii="Times New Roman" w:hAnsi="Times New Roman" w:cs="Times New Roman"/>
          <w:sz w:val="24"/>
          <w:szCs w:val="24"/>
        </w:rPr>
      </w:pPr>
      <w:r w:rsidRPr="00FC68CD">
        <w:rPr>
          <w:rFonts w:ascii="Times New Roman" w:hAnsi="Times New Roman" w:cs="Times New Roman"/>
          <w:b/>
          <w:sz w:val="24"/>
          <w:szCs w:val="24"/>
        </w:rPr>
        <w:t>Milk Yield</w:t>
      </w:r>
    </w:p>
    <w:p w:rsidR="00A3401A" w:rsidRPr="00FC68CD" w:rsidRDefault="00444698" w:rsidP="00A3401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A3401A" w:rsidRPr="00FC68CD">
        <w:rPr>
          <w:rFonts w:ascii="Times New Roman" w:hAnsi="Times New Roman" w:cs="Times New Roman"/>
          <w:sz w:val="24"/>
          <w:szCs w:val="24"/>
        </w:rPr>
        <w:t>3 shows the morning and evening milk yield of each cow to ascertain the session with highest and lowest output.</w:t>
      </w:r>
    </w:p>
    <w:p w:rsidR="002D2E91" w:rsidRDefault="002D2E91" w:rsidP="00A3401A">
      <w:pPr>
        <w:spacing w:line="480" w:lineRule="auto"/>
        <w:rPr>
          <w:rFonts w:ascii="Times New Roman" w:hAnsi="Times New Roman" w:cs="Times New Roman"/>
          <w:sz w:val="24"/>
          <w:szCs w:val="24"/>
        </w:rPr>
      </w:pPr>
      <w:r>
        <w:rPr>
          <w:noProof/>
          <w:lang w:eastAsia="en-GB"/>
        </w:rPr>
        <w:drawing>
          <wp:inline distT="0" distB="0" distL="0" distR="0" wp14:anchorId="7B4C9C43" wp14:editId="4513B845">
            <wp:extent cx="4714875" cy="28670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2E91" w:rsidRDefault="002D2E91" w:rsidP="002D2E9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3: </w:t>
      </w:r>
      <w:r>
        <w:rPr>
          <w:rFonts w:ascii="Times New Roman" w:hAnsi="Times New Roman" w:cs="Times New Roman"/>
          <w:sz w:val="24"/>
          <w:szCs w:val="24"/>
        </w:rPr>
        <w:t>Morning and Evening Milk Yield</w:t>
      </w:r>
    </w:p>
    <w:p w:rsidR="00A3401A" w:rsidRPr="00FC68CD" w:rsidRDefault="00A14338" w:rsidP="00A3401A">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Figure </w:t>
      </w:r>
      <w:r w:rsidR="00A3401A" w:rsidRPr="00FC68CD">
        <w:rPr>
          <w:rFonts w:ascii="Times New Roman" w:hAnsi="Times New Roman" w:cs="Times New Roman"/>
          <w:sz w:val="24"/>
          <w:szCs w:val="24"/>
        </w:rPr>
        <w:t>3, it is observed that the average milk yield of each cow per morning session is higher than that of evening. The reason for the surge in morning yield is simply due to the time duration between evening to morning and that of morning to evening. Milking is carried out as early as 7am for morning milking and 4:30pm for evening milking. Hence the time duration between evening and morning is longer than between morning and evening, thereby leading to lower evening yield. Another reason is that the cattle are well fed and rested in the evening thereby enabling them produce more milk in the morning.</w:t>
      </w:r>
    </w:p>
    <w:p w:rsidR="00A3401A" w:rsidRPr="00FC68CD" w:rsidRDefault="00A3401A" w:rsidP="00A3401A">
      <w:pPr>
        <w:tabs>
          <w:tab w:val="left" w:pos="1421"/>
        </w:tabs>
        <w:spacing w:before="240" w:after="0" w:line="480" w:lineRule="auto"/>
        <w:jc w:val="both"/>
        <w:rPr>
          <w:rFonts w:ascii="Times New Roman" w:hAnsi="Times New Roman" w:cs="Times New Roman"/>
          <w:b/>
          <w:sz w:val="24"/>
          <w:szCs w:val="24"/>
        </w:rPr>
      </w:pPr>
      <w:r w:rsidRPr="00FC68CD">
        <w:rPr>
          <w:rFonts w:ascii="Times New Roman" w:hAnsi="Times New Roman" w:cs="Times New Roman"/>
          <w:b/>
          <w:sz w:val="24"/>
          <w:szCs w:val="24"/>
        </w:rPr>
        <w:t>Evaluation of the Milking Efficiency and Energy Efficiency of the Solar-Powered DC Milking Machine</w:t>
      </w:r>
    </w:p>
    <w:p w:rsidR="00A3401A" w:rsidRPr="00FC68CD" w:rsidRDefault="00A3401A" w:rsidP="00A3401A">
      <w:pPr>
        <w:tabs>
          <w:tab w:val="left" w:pos="6165"/>
        </w:tabs>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The milking efficiency and energy efficiency each cow per day was evaluated using a Two sample t-test as sh</w:t>
      </w:r>
      <w:r w:rsidR="00F75393">
        <w:rPr>
          <w:rFonts w:ascii="Times New Roman" w:hAnsi="Times New Roman" w:cs="Times New Roman"/>
          <w:sz w:val="24"/>
          <w:szCs w:val="24"/>
        </w:rPr>
        <w:t xml:space="preserve">own using a Boxplot in Figure </w:t>
      </w:r>
      <w:r w:rsidRPr="00FC68CD">
        <w:rPr>
          <w:rFonts w:ascii="Times New Roman" w:hAnsi="Times New Roman" w:cs="Times New Roman"/>
          <w:sz w:val="24"/>
          <w:szCs w:val="24"/>
        </w:rPr>
        <w:t>4</w:t>
      </w:r>
      <w:r w:rsidR="00F75393">
        <w:rPr>
          <w:rFonts w:ascii="Times New Roman" w:hAnsi="Times New Roman" w:cs="Times New Roman"/>
          <w:sz w:val="24"/>
          <w:szCs w:val="24"/>
        </w:rPr>
        <w:t>.</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lastRenderedPageBreak/>
        <w:t xml:space="preserve">Two-sample T for Milking Efficiency </w:t>
      </w:r>
      <w:proofErr w:type="spellStart"/>
      <w:r w:rsidRPr="00FC68CD">
        <w:rPr>
          <w:rFonts w:ascii="Times New Roman" w:hAnsi="Times New Roman" w:cs="Times New Roman"/>
          <w:sz w:val="24"/>
          <w:szCs w:val="24"/>
        </w:rPr>
        <w:t>vs</w:t>
      </w:r>
      <w:proofErr w:type="spellEnd"/>
      <w:r w:rsidRPr="00FC68CD">
        <w:rPr>
          <w:rFonts w:ascii="Times New Roman" w:hAnsi="Times New Roman" w:cs="Times New Roman"/>
          <w:sz w:val="24"/>
          <w:szCs w:val="24"/>
        </w:rPr>
        <w:t xml:space="preserve"> Energy Efficiency</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 xml:space="preserve">Null </w:t>
      </w:r>
      <w:proofErr w:type="gramStart"/>
      <w:r w:rsidRPr="00FC68CD">
        <w:rPr>
          <w:rFonts w:ascii="Times New Roman" w:hAnsi="Times New Roman" w:cs="Times New Roman"/>
          <w:sz w:val="24"/>
          <w:szCs w:val="24"/>
        </w:rPr>
        <w:t>hypothesis  (</w:t>
      </w:r>
      <w:proofErr w:type="gramEnd"/>
      <w:r w:rsidRPr="00FC68CD">
        <w:t>H0)</w:t>
      </w:r>
      <w:r w:rsidRPr="00FC68CD">
        <w:rPr>
          <w:rFonts w:ascii="Times New Roman" w:hAnsi="Times New Roman" w:cs="Times New Roman"/>
          <w:sz w:val="24"/>
          <w:szCs w:val="24"/>
        </w:rPr>
        <w:t xml:space="preserve"> -   μ</w:t>
      </w:r>
      <w:r w:rsidRPr="00FC68CD">
        <w:rPr>
          <w:rFonts w:ascii="Times New Roman" w:hAnsi="Times New Roman" w:cs="Times New Roman"/>
          <w:sz w:val="24"/>
          <w:szCs w:val="24"/>
          <w:vertAlign w:val="subscript"/>
        </w:rPr>
        <w:t>1</w:t>
      </w:r>
      <w:r w:rsidRPr="00FC68CD">
        <w:rPr>
          <w:rFonts w:ascii="Times New Roman" w:hAnsi="Times New Roman" w:cs="Times New Roman"/>
          <w:sz w:val="24"/>
          <w:szCs w:val="24"/>
        </w:rPr>
        <w:t xml:space="preserve"> = μ</w:t>
      </w:r>
      <w:r w:rsidRPr="00FC68CD">
        <w:rPr>
          <w:rFonts w:ascii="Times New Roman" w:hAnsi="Times New Roman" w:cs="Times New Roman"/>
          <w:sz w:val="24"/>
          <w:szCs w:val="24"/>
          <w:vertAlign w:val="subscript"/>
        </w:rPr>
        <w:t>2</w:t>
      </w:r>
      <w:r w:rsidRPr="00FC68CD">
        <w:rPr>
          <w:rFonts w:ascii="Times New Roman" w:hAnsi="Times New Roman" w:cs="Times New Roman"/>
          <w:sz w:val="24"/>
          <w:szCs w:val="24"/>
        </w:rPr>
        <w:t xml:space="preserve"> </w:t>
      </w:r>
      <w:r w:rsidRPr="00FC68CD">
        <w:rPr>
          <w:rFonts w:ascii="Times New Roman" w:hAnsi="Times New Roman" w:cs="Times New Roman"/>
          <w:sz w:val="24"/>
          <w:szCs w:val="24"/>
          <w:vertAlign w:val="subscript"/>
        </w:rPr>
        <w:t xml:space="preserve"> </w:t>
      </w:r>
      <w:r w:rsidRPr="00FC68CD">
        <w:rPr>
          <w:rFonts w:ascii="Times New Roman" w:hAnsi="Times New Roman" w:cs="Times New Roman"/>
          <w:sz w:val="24"/>
          <w:szCs w:val="24"/>
        </w:rPr>
        <w:t xml:space="preserve"> All means are equal</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 xml:space="preserve">Alternative </w:t>
      </w:r>
      <w:proofErr w:type="gramStart"/>
      <w:r w:rsidRPr="00FC68CD">
        <w:rPr>
          <w:rFonts w:ascii="Times New Roman" w:hAnsi="Times New Roman" w:cs="Times New Roman"/>
          <w:sz w:val="24"/>
          <w:szCs w:val="24"/>
        </w:rPr>
        <w:t>hypothesis  (</w:t>
      </w:r>
      <w:proofErr w:type="gramEnd"/>
      <w:r w:rsidRPr="00FC68CD">
        <w:rPr>
          <w:rFonts w:ascii="Times New Roman" w:hAnsi="Times New Roman" w:cs="Times New Roman"/>
          <w:sz w:val="24"/>
          <w:szCs w:val="24"/>
        </w:rPr>
        <w:t>H</w:t>
      </w:r>
      <w:r w:rsidRPr="00FC68CD">
        <w:rPr>
          <w:rFonts w:ascii="Times New Roman" w:hAnsi="Times New Roman" w:cs="Times New Roman"/>
          <w:sz w:val="24"/>
          <w:szCs w:val="24"/>
          <w:vertAlign w:val="subscript"/>
        </w:rPr>
        <w:t>1</w:t>
      </w:r>
      <w:r w:rsidRPr="00FC68CD">
        <w:rPr>
          <w:rFonts w:ascii="Times New Roman" w:hAnsi="Times New Roman" w:cs="Times New Roman"/>
          <w:sz w:val="24"/>
          <w:szCs w:val="24"/>
        </w:rPr>
        <w:t>) - μ</w:t>
      </w:r>
      <w:r w:rsidRPr="00FC68CD">
        <w:rPr>
          <w:rFonts w:ascii="Times New Roman" w:hAnsi="Times New Roman" w:cs="Times New Roman"/>
          <w:sz w:val="24"/>
          <w:szCs w:val="24"/>
          <w:vertAlign w:val="subscript"/>
        </w:rPr>
        <w:t>1 ≠</w:t>
      </w:r>
      <w:r w:rsidRPr="00FC68CD">
        <w:rPr>
          <w:rFonts w:ascii="Times New Roman" w:hAnsi="Times New Roman" w:cs="Times New Roman"/>
          <w:sz w:val="24"/>
          <w:szCs w:val="24"/>
        </w:rPr>
        <w:t xml:space="preserve"> μ</w:t>
      </w:r>
      <w:r w:rsidRPr="00FC68CD">
        <w:rPr>
          <w:rFonts w:ascii="Times New Roman" w:hAnsi="Times New Roman" w:cs="Times New Roman"/>
          <w:sz w:val="24"/>
          <w:szCs w:val="24"/>
          <w:vertAlign w:val="subscript"/>
        </w:rPr>
        <w:t xml:space="preserve">2   </w:t>
      </w:r>
      <w:r w:rsidRPr="00FC68CD">
        <w:rPr>
          <w:rFonts w:ascii="Times New Roman" w:hAnsi="Times New Roman" w:cs="Times New Roman"/>
          <w:sz w:val="24"/>
          <w:szCs w:val="24"/>
        </w:rPr>
        <w:t>At least one mean is different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510"/>
        <w:gridCol w:w="1116"/>
        <w:gridCol w:w="1176"/>
        <w:gridCol w:w="1223"/>
      </w:tblGrid>
      <w:tr w:rsidR="00FC68CD" w:rsidRPr="00FC68CD" w:rsidTr="00A95089">
        <w:trPr>
          <w:trHeight w:val="494"/>
        </w:trPr>
        <w:tc>
          <w:tcPr>
            <w:tcW w:w="2088" w:type="dxa"/>
          </w:tcPr>
          <w:p w:rsidR="00A3401A" w:rsidRPr="00FC68CD" w:rsidRDefault="00A3401A" w:rsidP="00A95089">
            <w:pPr>
              <w:spacing w:line="480" w:lineRule="auto"/>
              <w:rPr>
                <w:rFonts w:ascii="Times New Roman" w:hAnsi="Times New Roman" w:cs="Times New Roman"/>
                <w:sz w:val="24"/>
                <w:szCs w:val="24"/>
              </w:rPr>
            </w:pPr>
          </w:p>
        </w:tc>
        <w:tc>
          <w:tcPr>
            <w:tcW w:w="510"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N</w:t>
            </w:r>
          </w:p>
        </w:tc>
        <w:tc>
          <w:tcPr>
            <w:tcW w:w="1116"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Mean</w:t>
            </w:r>
          </w:p>
        </w:tc>
        <w:tc>
          <w:tcPr>
            <w:tcW w:w="1176" w:type="dxa"/>
          </w:tcPr>
          <w:p w:rsidR="00A3401A" w:rsidRPr="00FC68CD" w:rsidRDefault="00A3401A" w:rsidP="00A95089">
            <w:pPr>
              <w:spacing w:line="480" w:lineRule="auto"/>
              <w:rPr>
                <w:rFonts w:ascii="Times New Roman" w:hAnsi="Times New Roman" w:cs="Times New Roman"/>
                <w:sz w:val="24"/>
                <w:szCs w:val="24"/>
              </w:rPr>
            </w:pPr>
            <w:proofErr w:type="spellStart"/>
            <w:r w:rsidRPr="00FC68CD">
              <w:rPr>
                <w:rFonts w:ascii="Times New Roman" w:hAnsi="Times New Roman" w:cs="Times New Roman"/>
                <w:sz w:val="24"/>
                <w:szCs w:val="24"/>
              </w:rPr>
              <w:t>StDev</w:t>
            </w:r>
            <w:proofErr w:type="spellEnd"/>
          </w:p>
        </w:tc>
        <w:tc>
          <w:tcPr>
            <w:tcW w:w="1223"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SE Mean</w:t>
            </w:r>
          </w:p>
        </w:tc>
      </w:tr>
      <w:tr w:rsidR="00FC68CD" w:rsidRPr="00FC68CD" w:rsidTr="00A95089">
        <w:trPr>
          <w:trHeight w:val="359"/>
        </w:trPr>
        <w:tc>
          <w:tcPr>
            <w:tcW w:w="2088"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Milking Efficiency   </w:t>
            </w:r>
          </w:p>
        </w:tc>
        <w:tc>
          <w:tcPr>
            <w:tcW w:w="510"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5</w:t>
            </w:r>
          </w:p>
        </w:tc>
        <w:tc>
          <w:tcPr>
            <w:tcW w:w="1116"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0.482   </w:t>
            </w:r>
          </w:p>
        </w:tc>
        <w:tc>
          <w:tcPr>
            <w:tcW w:w="1176"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0.140 </w:t>
            </w:r>
          </w:p>
        </w:tc>
        <w:tc>
          <w:tcPr>
            <w:tcW w:w="1223" w:type="dxa"/>
          </w:tcPr>
          <w:p w:rsidR="00A3401A" w:rsidRPr="00FC68CD" w:rsidRDefault="00A3401A" w:rsidP="00A95089">
            <w:pPr>
              <w:autoSpaceDE w:val="0"/>
              <w:autoSpaceDN w:val="0"/>
              <w:adjustRightInd w:val="0"/>
              <w:spacing w:line="480" w:lineRule="auto"/>
              <w:rPr>
                <w:rFonts w:ascii="Times New Roman" w:hAnsi="Times New Roman" w:cs="Times New Roman"/>
                <w:sz w:val="24"/>
                <w:szCs w:val="24"/>
              </w:rPr>
            </w:pPr>
            <w:r w:rsidRPr="00FC68CD">
              <w:rPr>
                <w:rFonts w:ascii="Times New Roman" w:hAnsi="Times New Roman" w:cs="Times New Roman"/>
                <w:sz w:val="24"/>
                <w:szCs w:val="24"/>
              </w:rPr>
              <w:t>0.063</w:t>
            </w:r>
          </w:p>
        </w:tc>
      </w:tr>
      <w:tr w:rsidR="00FC68CD" w:rsidRPr="00FC68CD" w:rsidTr="00A95089">
        <w:tc>
          <w:tcPr>
            <w:tcW w:w="2088"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Energy Efficiency     </w:t>
            </w:r>
          </w:p>
        </w:tc>
        <w:tc>
          <w:tcPr>
            <w:tcW w:w="510"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5</w:t>
            </w:r>
          </w:p>
        </w:tc>
        <w:tc>
          <w:tcPr>
            <w:tcW w:w="1116"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0.2820  </w:t>
            </w:r>
          </w:p>
        </w:tc>
        <w:tc>
          <w:tcPr>
            <w:tcW w:w="1176"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 xml:space="preserve">0.0823   </w:t>
            </w:r>
          </w:p>
        </w:tc>
        <w:tc>
          <w:tcPr>
            <w:tcW w:w="1223" w:type="dxa"/>
          </w:tcPr>
          <w:p w:rsidR="00A3401A" w:rsidRPr="00FC68CD" w:rsidRDefault="00A3401A" w:rsidP="00A95089">
            <w:pPr>
              <w:spacing w:line="480" w:lineRule="auto"/>
              <w:rPr>
                <w:rFonts w:ascii="Times New Roman" w:hAnsi="Times New Roman" w:cs="Times New Roman"/>
                <w:sz w:val="24"/>
                <w:szCs w:val="24"/>
              </w:rPr>
            </w:pPr>
            <w:r w:rsidRPr="00FC68CD">
              <w:rPr>
                <w:rFonts w:ascii="Times New Roman" w:hAnsi="Times New Roman" w:cs="Times New Roman"/>
                <w:sz w:val="24"/>
                <w:szCs w:val="24"/>
              </w:rPr>
              <w:t>0.037</w:t>
            </w:r>
          </w:p>
        </w:tc>
      </w:tr>
    </w:tbl>
    <w:p w:rsidR="00A3401A" w:rsidRPr="00FC68CD" w:rsidRDefault="00A3401A" w:rsidP="00A3401A">
      <w:pPr>
        <w:autoSpaceDE w:val="0"/>
        <w:autoSpaceDN w:val="0"/>
        <w:adjustRightInd w:val="0"/>
        <w:spacing w:before="240"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Difference = μ (Milking Efficiency) - μ (Energy Efficiency)</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Estimate for difference:  0.2000</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95% CI for difference:  (0.0222, 0.3778)</w:t>
      </w:r>
    </w:p>
    <w:p w:rsidR="00A3401A" w:rsidRPr="00FC68CD" w:rsidRDefault="00A3401A" w:rsidP="00A3401A">
      <w:pPr>
        <w:autoSpaceDE w:val="0"/>
        <w:autoSpaceDN w:val="0"/>
        <w:adjustRightInd w:val="0"/>
        <w:spacing w:after="0" w:line="480" w:lineRule="auto"/>
        <w:jc w:val="both"/>
        <w:rPr>
          <w:rFonts w:ascii="Times New Roman" w:hAnsi="Times New Roman" w:cs="Times New Roman"/>
          <w:sz w:val="24"/>
          <w:szCs w:val="24"/>
        </w:rPr>
      </w:pPr>
      <w:r w:rsidRPr="00FC68CD">
        <w:rPr>
          <w:rFonts w:ascii="Times New Roman" w:hAnsi="Times New Roman" w:cs="Times New Roman"/>
          <w:sz w:val="24"/>
          <w:szCs w:val="24"/>
        </w:rPr>
        <w:t>T-Test of difference = 0 (</w:t>
      </w:r>
      <w:proofErr w:type="spellStart"/>
      <w:r w:rsidRPr="00FC68CD">
        <w:rPr>
          <w:rFonts w:ascii="Times New Roman" w:hAnsi="Times New Roman" w:cs="Times New Roman"/>
          <w:sz w:val="24"/>
          <w:szCs w:val="24"/>
        </w:rPr>
        <w:t>vs</w:t>
      </w:r>
      <w:proofErr w:type="spellEnd"/>
      <w:r w:rsidRPr="00FC68CD">
        <w:rPr>
          <w:rFonts w:ascii="Times New Roman" w:hAnsi="Times New Roman" w:cs="Times New Roman"/>
          <w:sz w:val="24"/>
          <w:szCs w:val="24"/>
        </w:rPr>
        <w:t xml:space="preserve"> ≠): T-Value = 2.75   P-Value = 0.033   DF = 6</w:t>
      </w:r>
    </w:p>
    <w:p w:rsidR="00A3401A" w:rsidRPr="00FC68CD" w:rsidRDefault="00A3401A" w:rsidP="00F75393">
      <w:pPr>
        <w:tabs>
          <w:tab w:val="left" w:pos="6210"/>
        </w:tabs>
        <w:autoSpaceDE w:val="0"/>
        <w:autoSpaceDN w:val="0"/>
        <w:adjustRightInd w:val="0"/>
        <w:spacing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p-value is 0.033 which is less than the alpha value 0.05, suggesting a statistically significant effect between the variables. Hence we reject the null hypothesis in </w:t>
      </w:r>
      <w:proofErr w:type="spellStart"/>
      <w:r w:rsidRPr="00FC68CD">
        <w:rPr>
          <w:rFonts w:ascii="Times New Roman" w:hAnsi="Times New Roman" w:cs="Times New Roman"/>
          <w:sz w:val="24"/>
          <w:szCs w:val="24"/>
        </w:rPr>
        <w:t>favor</w:t>
      </w:r>
      <w:proofErr w:type="spellEnd"/>
      <w:r w:rsidRPr="00FC68CD">
        <w:rPr>
          <w:rFonts w:ascii="Times New Roman" w:hAnsi="Times New Roman" w:cs="Times New Roman"/>
          <w:sz w:val="24"/>
          <w:szCs w:val="24"/>
        </w:rPr>
        <w:t xml:space="preserve"> of the alternative hypothesis. Which means there is a relationship between the two variables being studied (at least one variable affects the other).</w:t>
      </w:r>
    </w:p>
    <w:p w:rsidR="00FC1DEC" w:rsidRDefault="00F75393" w:rsidP="00A3401A">
      <w:pPr>
        <w:spacing w:line="480" w:lineRule="auto"/>
        <w:rPr>
          <w:rFonts w:ascii="Times New Roman" w:hAnsi="Times New Roman" w:cs="Times New Roman"/>
          <w:sz w:val="24"/>
          <w:szCs w:val="24"/>
        </w:rPr>
      </w:pPr>
      <w:r>
        <w:rPr>
          <w:noProof/>
          <w:lang w:eastAsia="en-GB"/>
        </w:rPr>
        <w:lastRenderedPageBreak/>
        <w:drawing>
          <wp:inline distT="0" distB="0" distL="0" distR="0" wp14:anchorId="4BA5CBD2" wp14:editId="32891746">
            <wp:extent cx="5486400" cy="36576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FC1DEC">
        <w:rPr>
          <w:rFonts w:ascii="Times New Roman" w:hAnsi="Times New Roman" w:cs="Times New Roman"/>
          <w:b/>
          <w:sz w:val="24"/>
          <w:szCs w:val="24"/>
        </w:rPr>
        <w:t>Figure 4:</w:t>
      </w:r>
      <w:r w:rsidR="00FC1DEC">
        <w:rPr>
          <w:rFonts w:ascii="Times New Roman" w:hAnsi="Times New Roman" w:cs="Times New Roman"/>
          <w:sz w:val="24"/>
          <w:szCs w:val="24"/>
        </w:rPr>
        <w:t xml:space="preserve"> Boxplot of Milking Efficiency and Energy Efficiency</w:t>
      </w:r>
    </w:p>
    <w:p w:rsidR="00A3401A" w:rsidRPr="00FC68CD" w:rsidRDefault="00A3401A" w:rsidP="00A3401A">
      <w:pPr>
        <w:spacing w:line="480" w:lineRule="auto"/>
        <w:rPr>
          <w:rFonts w:ascii="Times New Roman" w:hAnsi="Times New Roman" w:cs="Times New Roman"/>
          <w:sz w:val="24"/>
          <w:szCs w:val="24"/>
        </w:rPr>
      </w:pPr>
      <w:r w:rsidRPr="00FC68CD">
        <w:rPr>
          <w:rFonts w:ascii="Times New Roman" w:hAnsi="Times New Roman" w:cs="Times New Roman"/>
          <w:sz w:val="24"/>
          <w:szCs w:val="24"/>
        </w:rPr>
        <w:t>It can be observed from t</w:t>
      </w:r>
      <w:r w:rsidR="00F75393">
        <w:rPr>
          <w:rFonts w:ascii="Times New Roman" w:hAnsi="Times New Roman" w:cs="Times New Roman"/>
          <w:sz w:val="24"/>
          <w:szCs w:val="24"/>
        </w:rPr>
        <w:t xml:space="preserve">he Boxplot in Figure </w:t>
      </w:r>
      <w:r w:rsidRPr="00FC68CD">
        <w:rPr>
          <w:rFonts w:ascii="Times New Roman" w:hAnsi="Times New Roman" w:cs="Times New Roman"/>
          <w:sz w:val="24"/>
          <w:szCs w:val="24"/>
        </w:rPr>
        <w:t>4 that there is a significant difference in efficiency when the milking efficiency is at 0.44l/min and energy efficiency at 0.26kJ/l.</w:t>
      </w:r>
    </w:p>
    <w:p w:rsidR="00A3401A" w:rsidRPr="00FC68CD" w:rsidRDefault="000438E5" w:rsidP="00A3401A">
      <w:pPr>
        <w:tabs>
          <w:tab w:val="left" w:pos="6165"/>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A3401A" w:rsidRPr="00FC68CD">
        <w:rPr>
          <w:rFonts w:ascii="Times New Roman" w:hAnsi="Times New Roman" w:cs="Times New Roman"/>
          <w:sz w:val="24"/>
          <w:szCs w:val="24"/>
        </w:rPr>
        <w:t>5 illustrate the relationship between the milking efficiency and energy efficiency of the solar-powered DC milking machine.</w:t>
      </w:r>
    </w:p>
    <w:p w:rsidR="00F31FD9" w:rsidRDefault="000438E5" w:rsidP="00F31FD9">
      <w:pPr>
        <w:tabs>
          <w:tab w:val="left" w:pos="6165"/>
        </w:tabs>
        <w:autoSpaceDE w:val="0"/>
        <w:autoSpaceDN w:val="0"/>
        <w:adjustRightInd w:val="0"/>
        <w:spacing w:after="0" w:line="480" w:lineRule="auto"/>
        <w:rPr>
          <w:rFonts w:ascii="Times New Roman" w:hAnsi="Times New Roman" w:cs="Times New Roman"/>
          <w:b/>
          <w:sz w:val="24"/>
          <w:szCs w:val="24"/>
        </w:rPr>
      </w:pPr>
      <w:r>
        <w:rPr>
          <w:noProof/>
          <w:lang w:eastAsia="en-GB"/>
        </w:rPr>
        <w:drawing>
          <wp:inline distT="0" distB="0" distL="0" distR="0" wp14:anchorId="3D0E6D51" wp14:editId="6D84A3AD">
            <wp:extent cx="4953000" cy="29241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38E5" w:rsidRDefault="000438E5" w:rsidP="00F31FD9">
      <w:pPr>
        <w:tabs>
          <w:tab w:val="left" w:pos="6165"/>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Figure 5:</w:t>
      </w:r>
      <w:r>
        <w:rPr>
          <w:rFonts w:ascii="Times New Roman" w:hAnsi="Times New Roman" w:cs="Times New Roman"/>
          <w:sz w:val="24"/>
          <w:szCs w:val="24"/>
        </w:rPr>
        <w:t xml:space="preserve"> Milking Efficiency and Energy Efficiency </w:t>
      </w:r>
    </w:p>
    <w:p w:rsidR="00A3401A" w:rsidRDefault="000438E5" w:rsidP="00A3401A">
      <w:pPr>
        <w:tabs>
          <w:tab w:val="left" w:pos="6165"/>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A3401A" w:rsidRPr="00FC68CD">
        <w:rPr>
          <w:rFonts w:ascii="Times New Roman" w:hAnsi="Times New Roman" w:cs="Times New Roman"/>
          <w:sz w:val="24"/>
          <w:szCs w:val="24"/>
        </w:rPr>
        <w:t>5 shows that the energy efficiency increases as the milking efficiency increases and vice versa. Hence they are parallel to one another.</w:t>
      </w:r>
    </w:p>
    <w:p w:rsidR="000438E5" w:rsidRPr="00FC68CD" w:rsidRDefault="000438E5" w:rsidP="00A3401A">
      <w:pPr>
        <w:tabs>
          <w:tab w:val="left" w:pos="6165"/>
        </w:tabs>
        <w:autoSpaceDE w:val="0"/>
        <w:autoSpaceDN w:val="0"/>
        <w:adjustRightInd w:val="0"/>
        <w:spacing w:after="0" w:line="480" w:lineRule="auto"/>
        <w:rPr>
          <w:rFonts w:ascii="Times New Roman" w:hAnsi="Times New Roman" w:cs="Times New Roman"/>
          <w:sz w:val="24"/>
          <w:szCs w:val="24"/>
        </w:rPr>
      </w:pPr>
    </w:p>
    <w:p w:rsidR="00A3401A" w:rsidRPr="00FC68CD" w:rsidRDefault="00A3401A" w:rsidP="00A3401A">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 xml:space="preserve">4.4.1 The Impact of the Design on United Nation’s </w:t>
      </w:r>
      <w:r w:rsidRPr="00FC68CD">
        <w:rPr>
          <w:rFonts w:ascii="Times New Roman" w:eastAsia="Times New Roman" w:hAnsi="Times New Roman" w:cs="Times New Roman"/>
          <w:b/>
          <w:bCs/>
          <w:sz w:val="24"/>
          <w:szCs w:val="24"/>
        </w:rPr>
        <w:t xml:space="preserve">Sustainable Development Goals </w:t>
      </w:r>
    </w:p>
    <w:p w:rsidR="00A3401A" w:rsidRPr="00FC68CD" w:rsidRDefault="00A3401A" w:rsidP="00A3401A">
      <w:pPr>
        <w:spacing w:after="0" w:line="480" w:lineRule="auto"/>
        <w:rPr>
          <w:rFonts w:ascii="Times New Roman" w:eastAsia="Times New Roman" w:hAnsi="Times New Roman" w:cs="Times New Roman"/>
          <w:b/>
          <w:sz w:val="24"/>
          <w:szCs w:val="24"/>
        </w:rPr>
      </w:pPr>
      <w:r w:rsidRPr="00FC68CD">
        <w:rPr>
          <w:rFonts w:ascii="Times New Roman" w:eastAsia="Times New Roman" w:hAnsi="Times New Roman" w:cs="Times New Roman"/>
          <w:sz w:val="24"/>
          <w:szCs w:val="24"/>
        </w:rPr>
        <w:t>The solar-powered DC milking machine design will equip farmers with the proper machine required to boost productivity and increase income (SDG 1 - No Poverty). The components used in design of the milking machine was sourced locally and powered strictly by solar, hence making it more affordable and eco-friendly (SDG 7 – Affordable and Clean Energy</w:t>
      </w:r>
      <w:r w:rsidRPr="00FC68CD">
        <w:rPr>
          <w:rFonts w:ascii="Times New Roman" w:eastAsia="Times New Roman" w:hAnsi="Times New Roman" w:cs="Times New Roman"/>
          <w:b/>
          <w:sz w:val="24"/>
          <w:szCs w:val="24"/>
        </w:rPr>
        <w:t>)</w:t>
      </w:r>
      <w:r w:rsidRPr="00FC68CD">
        <w:rPr>
          <w:rFonts w:ascii="Times New Roman" w:eastAsia="Times New Roman" w:hAnsi="Times New Roman" w:cs="Times New Roman"/>
          <w:sz w:val="24"/>
          <w:szCs w:val="24"/>
        </w:rPr>
        <w:t xml:space="preserve">.  The use of the design would promote decent work amongst dwellers in remote communities as most will engage more in dairy farming which will in turn boost economic growth (SDG 8 – Decent Work and Economic Growth). The design is an innovative one that would provide opportunity for industry to develop and produce in large scale (SDG 9 – Industry, Innovation and Infrastructure). Considering the fact that the design was made from locally available materials and powered by clean energy from solar module, the system would make our cities and communities more sustainable (SDG 11 – Sustainable Cities and Communities). Energy consumption was </w:t>
      </w:r>
      <w:r w:rsidRPr="00FC68CD">
        <w:rPr>
          <w:rFonts w:ascii="Times New Roman" w:hAnsi="Times New Roman" w:cs="Times New Roman"/>
          <w:sz w:val="24"/>
          <w:szCs w:val="24"/>
          <w:shd w:val="clear" w:color="auto" w:fill="FFFFFF"/>
        </w:rPr>
        <w:t>optimised</w:t>
      </w:r>
      <w:r w:rsidRPr="00FC68CD">
        <w:rPr>
          <w:rFonts w:ascii="Times New Roman" w:eastAsia="Times New Roman" w:hAnsi="Times New Roman" w:cs="Times New Roman"/>
          <w:sz w:val="24"/>
          <w:szCs w:val="24"/>
        </w:rPr>
        <w:t xml:space="preserve"> with the use of the design, hence increase productivity as oppose to the use AC powered milking machine (SDG 12 – Responsible Consumption and Production). The milking machine was specifically designed to mitigate greenhouse gas emission and combat climate crisis (SDG 13 – Climate Crisis).</w:t>
      </w:r>
    </w:p>
    <w:p w:rsidR="00A3401A" w:rsidRPr="00FC68CD" w:rsidRDefault="00A3401A" w:rsidP="00A3401A">
      <w:pPr>
        <w:spacing w:before="240" w:after="0" w:line="480" w:lineRule="auto"/>
        <w:rPr>
          <w:rFonts w:ascii="Times New Roman" w:hAnsi="Times New Roman" w:cs="Times New Roman"/>
          <w:b/>
          <w:sz w:val="24"/>
          <w:szCs w:val="24"/>
        </w:rPr>
      </w:pPr>
      <w:r w:rsidRPr="00FC68CD">
        <w:rPr>
          <w:rFonts w:ascii="Times New Roman" w:hAnsi="Times New Roman" w:cs="Times New Roman"/>
          <w:b/>
          <w:sz w:val="24"/>
          <w:szCs w:val="24"/>
        </w:rPr>
        <w:t xml:space="preserve">Assessment of the Environmental Impact of Using the Solar-Powered DC Milking Machine in Comparison to the Conventional Milking Machine Using </w:t>
      </w:r>
      <w:proofErr w:type="spellStart"/>
      <w:r w:rsidRPr="00FC68CD">
        <w:rPr>
          <w:rFonts w:ascii="Times New Roman" w:hAnsi="Times New Roman" w:cs="Times New Roman"/>
          <w:b/>
          <w:sz w:val="24"/>
          <w:szCs w:val="24"/>
        </w:rPr>
        <w:t>RETScreen</w:t>
      </w:r>
      <w:proofErr w:type="spellEnd"/>
      <w:r w:rsidRPr="00FC68CD">
        <w:rPr>
          <w:rFonts w:ascii="Times New Roman" w:hAnsi="Times New Roman" w:cs="Times New Roman"/>
          <w:b/>
          <w:sz w:val="24"/>
          <w:szCs w:val="24"/>
        </w:rPr>
        <w:t xml:space="preserve"> Software</w:t>
      </w:r>
    </w:p>
    <w:p w:rsidR="00A3401A" w:rsidRPr="00FC68CD" w:rsidRDefault="00A3401A" w:rsidP="00A3401A">
      <w:pPr>
        <w:tabs>
          <w:tab w:val="left" w:pos="7740"/>
        </w:tabs>
        <w:spacing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environmental impact of the solar-powered DC milking machine was assessed using </w:t>
      </w:r>
      <w:proofErr w:type="spellStart"/>
      <w:r w:rsidRPr="00FC68CD">
        <w:rPr>
          <w:rFonts w:ascii="Times New Roman" w:hAnsi="Times New Roman" w:cs="Times New Roman"/>
          <w:sz w:val="24"/>
          <w:szCs w:val="24"/>
        </w:rPr>
        <w:t>RETScreen</w:t>
      </w:r>
      <w:proofErr w:type="spellEnd"/>
      <w:r w:rsidRPr="00FC68CD">
        <w:rPr>
          <w:rFonts w:ascii="Times New Roman" w:hAnsi="Times New Roman" w:cs="Times New Roman"/>
          <w:sz w:val="24"/>
          <w:szCs w:val="24"/>
        </w:rPr>
        <w:t xml:space="preserve"> software to ascertain the level of greenhouse emission and environmental </w:t>
      </w:r>
      <w:r w:rsidRPr="00FC68CD">
        <w:rPr>
          <w:rFonts w:ascii="Times New Roman" w:hAnsi="Times New Roman" w:cs="Times New Roman"/>
          <w:sz w:val="24"/>
          <w:szCs w:val="24"/>
        </w:rPr>
        <w:lastRenderedPageBreak/>
        <w:t>friendliness of the machine compared to conventional milking machine. The design parameters, location and climatic data were used in the evaluation.</w:t>
      </w:r>
    </w:p>
    <w:p w:rsidR="00A3401A" w:rsidRPr="00FC68CD" w:rsidRDefault="00A3401A" w:rsidP="00A3401A">
      <w:pPr>
        <w:tabs>
          <w:tab w:val="left" w:pos="7740"/>
        </w:tabs>
        <w:spacing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assessment of the level of greenhouse emission using the solar-powered DC milking machine compared to the conventional milking </w:t>
      </w:r>
      <w:r w:rsidR="00F31FD9">
        <w:rPr>
          <w:rFonts w:ascii="Times New Roman" w:hAnsi="Times New Roman" w:cs="Times New Roman"/>
          <w:sz w:val="24"/>
          <w:szCs w:val="24"/>
        </w:rPr>
        <w:t>machine can be seen in Plate 1</w:t>
      </w:r>
      <w:r w:rsidRPr="00FC68CD">
        <w:rPr>
          <w:rFonts w:ascii="Times New Roman" w:hAnsi="Times New Roman" w:cs="Times New Roman"/>
          <w:sz w:val="24"/>
          <w:szCs w:val="24"/>
        </w:rPr>
        <w:t>.</w:t>
      </w:r>
    </w:p>
    <w:p w:rsidR="00A3401A" w:rsidRPr="00FC68CD" w:rsidRDefault="00A3401A" w:rsidP="00A3401A">
      <w:pPr>
        <w:tabs>
          <w:tab w:val="left" w:pos="7740"/>
        </w:tabs>
        <w:spacing w:after="0" w:line="480" w:lineRule="auto"/>
        <w:rPr>
          <w:rFonts w:ascii="Times New Roman" w:hAnsi="Times New Roman" w:cs="Times New Roman"/>
          <w:sz w:val="24"/>
          <w:szCs w:val="24"/>
        </w:rPr>
      </w:pPr>
    </w:p>
    <w:p w:rsidR="00796F53" w:rsidRDefault="00796F53" w:rsidP="00A3401A">
      <w:pPr>
        <w:spacing w:after="0" w:line="480" w:lineRule="auto"/>
        <w:rPr>
          <w:rFonts w:ascii="Times New Roman" w:hAnsi="Times New Roman" w:cs="Times New Roman"/>
          <w:sz w:val="24"/>
          <w:szCs w:val="24"/>
        </w:rPr>
      </w:pPr>
      <w:r>
        <w:rPr>
          <w:noProof/>
          <w:lang w:eastAsia="en-GB"/>
        </w:rPr>
        <w:drawing>
          <wp:inline distT="0" distB="0" distL="0" distR="0" wp14:anchorId="0ABFB9E7" wp14:editId="0777BF73">
            <wp:extent cx="5534025" cy="2771775"/>
            <wp:effectExtent l="0" t="0" r="9525" b="9525"/>
            <wp:docPr id="22" name="Picture 22" descr="2024-03-11 (3)"/>
            <wp:cNvGraphicFramePr/>
            <a:graphic xmlns:a="http://schemas.openxmlformats.org/drawingml/2006/main">
              <a:graphicData uri="http://schemas.openxmlformats.org/drawingml/2006/picture">
                <pic:pic xmlns:pic="http://schemas.openxmlformats.org/drawingml/2006/picture">
                  <pic:nvPicPr>
                    <pic:cNvPr id="22" name="Picture 22" descr="2024-03-11 (3)"/>
                    <pic:cNvPicPr/>
                  </pic:nvPicPr>
                  <pic:blipFill rotWithShape="1">
                    <a:blip r:embed="rId16">
                      <a:extLst>
                        <a:ext uri="{28A0092B-C50C-407E-A947-70E740481C1C}">
                          <a14:useLocalDpi xmlns:a14="http://schemas.microsoft.com/office/drawing/2010/main" val="0"/>
                        </a:ext>
                      </a:extLst>
                    </a:blip>
                    <a:srcRect l="582" t="18105" r="30386" b="15206"/>
                    <a:stretch/>
                  </pic:blipFill>
                  <pic:spPr bwMode="auto">
                    <a:xfrm>
                      <a:off x="0" y="0"/>
                      <a:ext cx="5534025" cy="2771775"/>
                    </a:xfrm>
                    <a:prstGeom prst="rect">
                      <a:avLst/>
                    </a:prstGeom>
                    <a:noFill/>
                    <a:ln>
                      <a:noFill/>
                    </a:ln>
                    <a:extLst>
                      <a:ext uri="{53640926-AAD7-44D8-BBD7-CCE9431645EC}">
                        <a14:shadowObscured xmlns:a14="http://schemas.microsoft.com/office/drawing/2010/main"/>
                      </a:ext>
                    </a:extLst>
                  </pic:spPr>
                </pic:pic>
              </a:graphicData>
            </a:graphic>
          </wp:inline>
        </w:drawing>
      </w:r>
    </w:p>
    <w:p w:rsidR="00796F53" w:rsidRDefault="00796F53" w:rsidP="00A3401A">
      <w:pPr>
        <w:spacing w:after="0" w:line="480" w:lineRule="auto"/>
        <w:rPr>
          <w:rFonts w:ascii="Times New Roman" w:hAnsi="Times New Roman" w:cs="Times New Roman"/>
          <w:sz w:val="24"/>
          <w:szCs w:val="24"/>
        </w:rPr>
      </w:pPr>
      <w:r>
        <w:rPr>
          <w:rFonts w:ascii="Times New Roman" w:hAnsi="Times New Roman" w:cs="Times New Roman"/>
          <w:b/>
          <w:sz w:val="24"/>
          <w:szCs w:val="24"/>
        </w:rPr>
        <w:t>Plate 1:</w:t>
      </w:r>
      <w:r>
        <w:rPr>
          <w:rFonts w:ascii="Times New Roman" w:hAnsi="Times New Roman" w:cs="Times New Roman"/>
          <w:sz w:val="24"/>
          <w:szCs w:val="24"/>
        </w:rPr>
        <w:t xml:space="preserve"> Assessment of GHG Emission Reduction</w:t>
      </w:r>
    </w:p>
    <w:p w:rsidR="00FC68CD" w:rsidRDefault="00796F53" w:rsidP="00A3401A">
      <w:pPr>
        <w:spacing w:after="0" w:line="480" w:lineRule="auto"/>
        <w:rPr>
          <w:rFonts w:ascii="Times New Roman" w:hAnsi="Times New Roman" w:cs="Times New Roman"/>
          <w:sz w:val="24"/>
          <w:szCs w:val="24"/>
        </w:rPr>
      </w:pPr>
      <w:r>
        <w:rPr>
          <w:rFonts w:ascii="Times New Roman" w:hAnsi="Times New Roman" w:cs="Times New Roman"/>
          <w:sz w:val="24"/>
          <w:szCs w:val="24"/>
        </w:rPr>
        <w:t>Plate 1</w:t>
      </w:r>
      <w:r w:rsidR="00A3401A" w:rsidRPr="00FC68CD">
        <w:rPr>
          <w:rFonts w:ascii="Times New Roman" w:hAnsi="Times New Roman" w:cs="Times New Roman"/>
          <w:sz w:val="24"/>
          <w:szCs w:val="24"/>
        </w:rPr>
        <w:t xml:space="preserve"> illustrates the level of greenhouse emission reduction using </w:t>
      </w:r>
      <w:proofErr w:type="spellStart"/>
      <w:r w:rsidR="00A3401A" w:rsidRPr="00FC68CD">
        <w:rPr>
          <w:rFonts w:ascii="Times New Roman" w:hAnsi="Times New Roman" w:cs="Times New Roman"/>
          <w:sz w:val="24"/>
          <w:szCs w:val="24"/>
        </w:rPr>
        <w:t>RETScreen</w:t>
      </w:r>
      <w:proofErr w:type="spellEnd"/>
      <w:r w:rsidR="00A3401A" w:rsidRPr="00FC68CD">
        <w:rPr>
          <w:rFonts w:ascii="Times New Roman" w:hAnsi="Times New Roman" w:cs="Times New Roman"/>
          <w:sz w:val="24"/>
          <w:szCs w:val="24"/>
        </w:rPr>
        <w:t xml:space="preserve"> software. For level 1, the base case electricity, greenhouse gas emission and </w:t>
      </w:r>
      <w:r w:rsidR="00A3401A" w:rsidRPr="00FC68CD">
        <w:rPr>
          <w:rFonts w:ascii="Times New Roman" w:eastAsia="Times New Roman" w:hAnsi="Times New Roman" w:cs="Times New Roman"/>
          <w:sz w:val="24"/>
          <w:szCs w:val="24"/>
        </w:rPr>
        <w:t xml:space="preserve">greenhouse gas reduction revenue for the host location was imputed </w:t>
      </w:r>
      <w:r w:rsidR="00A3401A" w:rsidRPr="00FC68CD">
        <w:rPr>
          <w:rFonts w:ascii="Times New Roman" w:hAnsi="Times New Roman" w:cs="Times New Roman"/>
          <w:sz w:val="24"/>
          <w:szCs w:val="24"/>
        </w:rPr>
        <w:t>in the worksheet. It was observed that t</w:t>
      </w:r>
      <w:r w:rsidR="00A3401A" w:rsidRPr="00FC68CD">
        <w:rPr>
          <w:rFonts w:ascii="Times New Roman" w:eastAsia="Times New Roman" w:hAnsi="Times New Roman" w:cs="Times New Roman"/>
          <w:sz w:val="24"/>
          <w:szCs w:val="24"/>
        </w:rPr>
        <w:t xml:space="preserve">he greenhouse emission factor/electricity utilized </w:t>
      </w:r>
      <w:r w:rsidR="00A3401A" w:rsidRPr="00FC68CD">
        <w:rPr>
          <w:rFonts w:ascii="Times New Roman" w:hAnsi="Times New Roman" w:cs="Times New Roman"/>
          <w:sz w:val="24"/>
          <w:szCs w:val="24"/>
        </w:rPr>
        <w:t>annually</w:t>
      </w:r>
      <w:r w:rsidR="00A3401A" w:rsidRPr="00FC68CD">
        <w:rPr>
          <w:rFonts w:ascii="Times New Roman" w:eastAsia="Times New Roman" w:hAnsi="Times New Roman" w:cs="Times New Roman"/>
          <w:sz w:val="24"/>
          <w:szCs w:val="24"/>
        </w:rPr>
        <w:t xml:space="preserve"> was </w:t>
      </w:r>
      <w:r w:rsidR="00A3401A" w:rsidRPr="00FC68CD">
        <w:rPr>
          <w:rFonts w:ascii="Times New Roman" w:hAnsi="Times New Roman" w:cs="Times New Roman"/>
          <w:sz w:val="24"/>
          <w:szCs w:val="24"/>
        </w:rPr>
        <w:t>about 0.780 kilogram carbon dioxide/kilowatt hour (kgCO</w:t>
      </w:r>
      <w:r w:rsidR="00A3401A" w:rsidRPr="00FC68CD">
        <w:rPr>
          <w:rFonts w:ascii="Times New Roman" w:hAnsi="Times New Roman" w:cs="Times New Roman"/>
          <w:sz w:val="24"/>
          <w:szCs w:val="24"/>
          <w:vertAlign w:val="subscript"/>
        </w:rPr>
        <w:t>2</w:t>
      </w:r>
      <w:r w:rsidR="00A3401A" w:rsidRPr="00FC68CD">
        <w:rPr>
          <w:rFonts w:ascii="Times New Roman" w:hAnsi="Times New Roman" w:cs="Times New Roman"/>
          <w:sz w:val="24"/>
          <w:szCs w:val="24"/>
        </w:rPr>
        <w:t xml:space="preserve">/kWh) using conventional source of energy. </w:t>
      </w:r>
      <w:r w:rsidR="00A3401A" w:rsidRPr="00FC68CD">
        <w:rPr>
          <w:rFonts w:ascii="Times New Roman" w:eastAsia="Times New Roman" w:hAnsi="Times New Roman" w:cs="Times New Roman"/>
          <w:sz w:val="24"/>
          <w:szCs w:val="24"/>
        </w:rPr>
        <w:t xml:space="preserve">However in level 2 and 3, the base case electricity system (Baseline), base case system of greenhouse gas summary (Baseline), proposed case system greenhouse gas summary (Plan) and greenhouse gas emission reduction summary we evaluated. The greenhouse emission after transmission and distribution was evaluated to be </w:t>
      </w:r>
      <w:r w:rsidR="00A3401A" w:rsidRPr="00FC68CD">
        <w:rPr>
          <w:rFonts w:ascii="Times New Roman" w:hAnsi="Times New Roman" w:cs="Times New Roman"/>
          <w:sz w:val="24"/>
          <w:szCs w:val="24"/>
        </w:rPr>
        <w:t>0.726 kilogram carbon dioxide/kilowatt hour (kgCO</w:t>
      </w:r>
      <w:r w:rsidR="00A3401A" w:rsidRPr="00FC68CD">
        <w:rPr>
          <w:rFonts w:ascii="Times New Roman" w:hAnsi="Times New Roman" w:cs="Times New Roman"/>
          <w:sz w:val="24"/>
          <w:szCs w:val="24"/>
          <w:vertAlign w:val="subscript"/>
        </w:rPr>
        <w:t>2</w:t>
      </w:r>
      <w:r w:rsidR="00A3401A" w:rsidRPr="00FC68CD">
        <w:rPr>
          <w:rFonts w:ascii="Times New Roman" w:hAnsi="Times New Roman" w:cs="Times New Roman"/>
          <w:sz w:val="24"/>
          <w:szCs w:val="24"/>
        </w:rPr>
        <w:t xml:space="preserve">/kWh) while the electricity losses during transmission and distribution to </w:t>
      </w:r>
      <w:proofErr w:type="gramStart"/>
      <w:r w:rsidR="00A3401A" w:rsidRPr="00FC68CD">
        <w:rPr>
          <w:rFonts w:ascii="Times New Roman" w:hAnsi="Times New Roman" w:cs="Times New Roman"/>
          <w:sz w:val="24"/>
          <w:szCs w:val="24"/>
        </w:rPr>
        <w:t>grid  was</w:t>
      </w:r>
      <w:proofErr w:type="gramEnd"/>
      <w:r w:rsidR="00A3401A" w:rsidRPr="00FC68CD">
        <w:rPr>
          <w:rFonts w:ascii="Times New Roman" w:hAnsi="Times New Roman" w:cs="Times New Roman"/>
          <w:sz w:val="24"/>
          <w:szCs w:val="24"/>
        </w:rPr>
        <w:t xml:space="preserve"> 7.0%. Base case of conventional greenhouse gas emission was computed to be 0.4 tonnes of </w:t>
      </w:r>
      <w:r w:rsidR="00A3401A" w:rsidRPr="00FC68CD">
        <w:rPr>
          <w:rFonts w:ascii="Times New Roman" w:hAnsi="Times New Roman" w:cs="Times New Roman"/>
          <w:sz w:val="24"/>
          <w:szCs w:val="24"/>
        </w:rPr>
        <w:lastRenderedPageBreak/>
        <w:t>carbon dioxide, while the proposed case was simulated to emit 0.0 tonnes of greenhouse gas. The gross annual greenhouse gas emission reduction using the solar-powered milking machine was assessed to be 93%.</w:t>
      </w:r>
    </w:p>
    <w:p w:rsidR="00FC68CD" w:rsidRDefault="00FC68CD">
      <w:pPr>
        <w:rPr>
          <w:rFonts w:ascii="Times New Roman" w:hAnsi="Times New Roman" w:cs="Times New Roman"/>
          <w:sz w:val="24"/>
          <w:szCs w:val="24"/>
        </w:rPr>
      </w:pPr>
      <w:r>
        <w:rPr>
          <w:rFonts w:ascii="Times New Roman" w:hAnsi="Times New Roman" w:cs="Times New Roman"/>
          <w:sz w:val="24"/>
          <w:szCs w:val="24"/>
        </w:rPr>
        <w:br w:type="page"/>
      </w:r>
    </w:p>
    <w:p w:rsidR="00A3401A" w:rsidRPr="00FC68CD" w:rsidRDefault="00A3401A" w:rsidP="00A3401A">
      <w:pPr>
        <w:spacing w:after="0" w:line="480" w:lineRule="auto"/>
        <w:rPr>
          <w:rFonts w:ascii="Times New Roman" w:hAnsi="Times New Roman" w:cs="Times New Roman"/>
          <w:sz w:val="24"/>
          <w:szCs w:val="24"/>
        </w:rPr>
      </w:pPr>
      <w:r w:rsidRPr="00FC68CD">
        <w:rPr>
          <w:rFonts w:ascii="Times New Roman" w:hAnsi="Times New Roman" w:cs="Times New Roman"/>
          <w:b/>
          <w:sz w:val="24"/>
          <w:szCs w:val="24"/>
        </w:rPr>
        <w:lastRenderedPageBreak/>
        <w:t>Conclusion</w:t>
      </w:r>
      <w:r w:rsidRPr="00FC68CD">
        <w:rPr>
          <w:rFonts w:ascii="Times New Roman" w:hAnsi="Times New Roman" w:cs="Times New Roman"/>
          <w:sz w:val="24"/>
          <w:szCs w:val="24"/>
        </w:rPr>
        <w:t xml:space="preserve"> </w:t>
      </w:r>
    </w:p>
    <w:p w:rsidR="00A3401A" w:rsidRPr="00FC68CD" w:rsidRDefault="00A3401A" w:rsidP="00A3401A">
      <w:pPr>
        <w:tabs>
          <w:tab w:val="left" w:pos="6165"/>
        </w:tabs>
        <w:autoSpaceDE w:val="0"/>
        <w:autoSpaceDN w:val="0"/>
        <w:adjustRightInd w:val="0"/>
        <w:spacing w:after="0" w:line="480" w:lineRule="auto"/>
        <w:rPr>
          <w:rFonts w:ascii="Times New Roman" w:hAnsi="Times New Roman" w:cs="Times New Roman"/>
          <w:sz w:val="24"/>
          <w:szCs w:val="24"/>
          <w:lang w:val="en-US"/>
        </w:rPr>
      </w:pPr>
      <w:r w:rsidRPr="00FC68CD">
        <w:rPr>
          <w:rFonts w:ascii="Times New Roman" w:hAnsi="Times New Roman" w:cs="Times New Roman"/>
          <w:sz w:val="24"/>
          <w:szCs w:val="24"/>
        </w:rPr>
        <w:t xml:space="preserve">From the result of the performance evaluation of the milking time and milk yield carried out, </w:t>
      </w:r>
      <w:r w:rsidRPr="00FC68CD">
        <w:rPr>
          <w:rFonts w:ascii="Times New Roman" w:hAnsi="Times New Roman" w:cs="Times New Roman"/>
          <w:sz w:val="24"/>
          <w:szCs w:val="24"/>
          <w:lang w:val="en-US"/>
        </w:rPr>
        <w:t>both breeds of cattle takes approximately 8 – 15 minutes per day and 4 - 8minutes across morning and evening milking sessions. They produce 2.3 – 6.6litres of milk per day and 1.0 - 4.4litres of milk across the morning and evening milking session.</w:t>
      </w:r>
    </w:p>
    <w:p w:rsidR="00A3401A" w:rsidRPr="00FC68CD" w:rsidRDefault="00A3401A" w:rsidP="00A3401A">
      <w:pPr>
        <w:tabs>
          <w:tab w:val="left" w:pos="6165"/>
        </w:tabs>
        <w:autoSpaceDE w:val="0"/>
        <w:autoSpaceDN w:val="0"/>
        <w:adjustRightInd w:val="0"/>
        <w:spacing w:after="0" w:line="480" w:lineRule="auto"/>
        <w:rPr>
          <w:rFonts w:ascii="Times New Roman" w:hAnsi="Times New Roman" w:cs="Times New Roman"/>
          <w:sz w:val="24"/>
          <w:szCs w:val="24"/>
        </w:rPr>
      </w:pPr>
      <w:r w:rsidRPr="00FC68CD">
        <w:rPr>
          <w:rFonts w:ascii="Times New Roman" w:hAnsi="Times New Roman" w:cs="Times New Roman"/>
          <w:sz w:val="24"/>
          <w:szCs w:val="24"/>
        </w:rPr>
        <w:t>The result of the milking efficiency and energy efficiency evaluation showed that the</w:t>
      </w:r>
      <w:r w:rsidRPr="00FC68CD">
        <w:rPr>
          <w:rFonts w:ascii="Times New Roman" w:hAnsi="Times New Roman" w:cs="Times New Roman"/>
          <w:sz w:val="24"/>
          <w:szCs w:val="24"/>
          <w:lang w:val="en-US"/>
        </w:rPr>
        <w:t xml:space="preserve"> milking efficiency ranged from 0.26l/min - 0.62l/min milking the two breeds of cattle while the energy efficiency was at the range of 0.15kJ/l - 0.36kJ/l.</w:t>
      </w:r>
    </w:p>
    <w:p w:rsidR="00A3401A" w:rsidRDefault="00A3401A" w:rsidP="00A3401A">
      <w:pPr>
        <w:spacing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environmental impact of the solar-powered DC milking machine was assessed compared to conventional milking machine using </w:t>
      </w:r>
      <w:proofErr w:type="spellStart"/>
      <w:r w:rsidRPr="00FC68CD">
        <w:rPr>
          <w:rFonts w:ascii="Times New Roman" w:hAnsi="Times New Roman" w:cs="Times New Roman"/>
          <w:sz w:val="24"/>
          <w:szCs w:val="24"/>
        </w:rPr>
        <w:t>RETScreen</w:t>
      </w:r>
      <w:proofErr w:type="spellEnd"/>
      <w:r w:rsidRPr="00FC68CD">
        <w:rPr>
          <w:rFonts w:ascii="Times New Roman" w:hAnsi="Times New Roman" w:cs="Times New Roman"/>
          <w:sz w:val="24"/>
          <w:szCs w:val="24"/>
        </w:rPr>
        <w:t xml:space="preserve"> software and was found to have 93% reduction in annual greenhouse gas emission.</w:t>
      </w:r>
    </w:p>
    <w:p w:rsidR="00FC68CD" w:rsidRPr="00FC68CD" w:rsidRDefault="00FC68CD" w:rsidP="00A3401A">
      <w:pPr>
        <w:spacing w:after="0" w:line="480" w:lineRule="auto"/>
        <w:rPr>
          <w:rFonts w:ascii="Times New Roman" w:hAnsi="Times New Roman" w:cs="Times New Roman"/>
          <w:sz w:val="24"/>
          <w:szCs w:val="24"/>
        </w:rPr>
      </w:pPr>
    </w:p>
    <w:p w:rsidR="002E11A6" w:rsidRPr="00FC68CD" w:rsidRDefault="002E11A6" w:rsidP="002E11A6">
      <w:pPr>
        <w:spacing w:after="0" w:line="480" w:lineRule="auto"/>
        <w:rPr>
          <w:rFonts w:ascii="Times New Roman" w:hAnsi="Times New Roman" w:cs="Times New Roman"/>
          <w:b/>
          <w:sz w:val="24"/>
          <w:szCs w:val="24"/>
        </w:rPr>
      </w:pPr>
      <w:r w:rsidRPr="00FC68CD">
        <w:rPr>
          <w:rFonts w:ascii="Times New Roman" w:hAnsi="Times New Roman" w:cs="Times New Roman"/>
          <w:b/>
          <w:sz w:val="24"/>
          <w:szCs w:val="24"/>
        </w:rPr>
        <w:t>Acknowledgements</w:t>
      </w:r>
    </w:p>
    <w:p w:rsidR="002E11A6" w:rsidRPr="00FC68CD" w:rsidRDefault="002E11A6" w:rsidP="002E11A6">
      <w:pPr>
        <w:tabs>
          <w:tab w:val="left" w:pos="6165"/>
        </w:tabs>
        <w:autoSpaceDE w:val="0"/>
        <w:autoSpaceDN w:val="0"/>
        <w:adjustRightInd w:val="0"/>
        <w:spacing w:after="0" w:line="480" w:lineRule="auto"/>
        <w:rPr>
          <w:rFonts w:ascii="Times New Roman" w:hAnsi="Times New Roman" w:cs="Times New Roman"/>
          <w:sz w:val="24"/>
          <w:szCs w:val="24"/>
        </w:rPr>
      </w:pPr>
      <w:r w:rsidRPr="00FC68CD">
        <w:rPr>
          <w:rFonts w:ascii="Times New Roman" w:hAnsi="Times New Roman" w:cs="Times New Roman"/>
          <w:sz w:val="24"/>
          <w:szCs w:val="24"/>
        </w:rPr>
        <w:t xml:space="preserve">The authors gratefully acknowledge the financial support provided by Efficiency for Access Design and IKEA </w:t>
      </w:r>
      <w:proofErr w:type="gramStart"/>
      <w:r w:rsidRPr="00FC68CD">
        <w:rPr>
          <w:rFonts w:ascii="Times New Roman" w:hAnsi="Times New Roman" w:cs="Times New Roman"/>
          <w:sz w:val="24"/>
          <w:szCs w:val="24"/>
        </w:rPr>
        <w:t>foundation  in</w:t>
      </w:r>
      <w:proofErr w:type="gramEnd"/>
      <w:r w:rsidRPr="00FC68CD">
        <w:rPr>
          <w:rFonts w:ascii="Times New Roman" w:hAnsi="Times New Roman" w:cs="Times New Roman"/>
          <w:sz w:val="24"/>
          <w:szCs w:val="24"/>
        </w:rPr>
        <w:t xml:space="preserve"> collaboration with  Engineers without Boarders UK. Special recognition goes to Transforming Energy Access (TEA), our partners in the Transforming Energy Access-Learning Partnership (TEA-LP). The authors are also grateful</w:t>
      </w:r>
      <w:r w:rsidRPr="00FC68CD">
        <w:rPr>
          <w:rFonts w:ascii="Times New Roman" w:hAnsi="Times New Roman" w:cs="Times New Roman"/>
          <w:b/>
          <w:sz w:val="24"/>
          <w:szCs w:val="24"/>
        </w:rPr>
        <w:t xml:space="preserve"> </w:t>
      </w:r>
      <w:r w:rsidRPr="00FC68CD">
        <w:rPr>
          <w:rFonts w:ascii="Times New Roman" w:hAnsi="Times New Roman" w:cs="Times New Roman"/>
          <w:sz w:val="24"/>
          <w:szCs w:val="24"/>
        </w:rPr>
        <w:t xml:space="preserve">to </w:t>
      </w:r>
      <w:proofErr w:type="spellStart"/>
      <w:r w:rsidRPr="00FC68CD">
        <w:rPr>
          <w:rFonts w:ascii="Times New Roman" w:hAnsi="Times New Roman" w:cs="Times New Roman"/>
          <w:sz w:val="24"/>
          <w:szCs w:val="24"/>
        </w:rPr>
        <w:t>Usmanu</w:t>
      </w:r>
      <w:proofErr w:type="spell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Danfodiyo</w:t>
      </w:r>
      <w:proofErr w:type="spellEnd"/>
      <w:r w:rsidRPr="00FC68CD">
        <w:rPr>
          <w:rFonts w:ascii="Times New Roman" w:hAnsi="Times New Roman" w:cs="Times New Roman"/>
          <w:sz w:val="24"/>
          <w:szCs w:val="24"/>
        </w:rPr>
        <w:t xml:space="preserve"> University </w:t>
      </w:r>
      <w:proofErr w:type="spellStart"/>
      <w:r w:rsidRPr="00FC68CD">
        <w:rPr>
          <w:rFonts w:ascii="Times New Roman" w:hAnsi="Times New Roman" w:cs="Times New Roman"/>
          <w:sz w:val="24"/>
          <w:szCs w:val="24"/>
        </w:rPr>
        <w:t>Sokoto</w:t>
      </w:r>
      <w:proofErr w:type="spellEnd"/>
      <w:r w:rsidRPr="00FC68CD">
        <w:rPr>
          <w:rFonts w:ascii="Times New Roman" w:hAnsi="Times New Roman" w:cs="Times New Roman"/>
          <w:sz w:val="24"/>
          <w:szCs w:val="24"/>
        </w:rPr>
        <w:t xml:space="preserve"> (UDUSOK), Nigeria.</w:t>
      </w:r>
    </w:p>
    <w:p w:rsidR="002E11A6" w:rsidRDefault="002E11A6">
      <w:pPr>
        <w:rPr>
          <w:rFonts w:ascii="Times New Roman" w:hAnsi="Times New Roman" w:cs="Times New Roman"/>
          <w:sz w:val="24"/>
          <w:szCs w:val="24"/>
        </w:rPr>
      </w:pPr>
      <w:r>
        <w:rPr>
          <w:rFonts w:ascii="Times New Roman" w:hAnsi="Times New Roman" w:cs="Times New Roman"/>
          <w:sz w:val="24"/>
          <w:szCs w:val="24"/>
        </w:rPr>
        <w:br w:type="page"/>
      </w:r>
    </w:p>
    <w:p w:rsidR="003777B3" w:rsidRPr="00FC68CD" w:rsidRDefault="003777B3" w:rsidP="003777B3">
      <w:pPr>
        <w:spacing w:after="0" w:line="480" w:lineRule="auto"/>
        <w:jc w:val="both"/>
        <w:rPr>
          <w:rFonts w:ascii="Times New Roman" w:hAnsi="Times New Roman" w:cs="Times New Roman"/>
          <w:b/>
          <w:sz w:val="24"/>
          <w:szCs w:val="24"/>
          <w:lang w:val="en-US"/>
        </w:rPr>
      </w:pPr>
      <w:r w:rsidRPr="00FC68CD">
        <w:rPr>
          <w:rFonts w:ascii="Times New Roman" w:hAnsi="Times New Roman" w:cs="Times New Roman"/>
          <w:b/>
          <w:sz w:val="24"/>
          <w:szCs w:val="24"/>
          <w:lang w:val="en-US"/>
        </w:rPr>
        <w:lastRenderedPageBreak/>
        <w:t>References</w:t>
      </w:r>
    </w:p>
    <w:p w:rsidR="003777B3" w:rsidRPr="00FC68CD" w:rsidRDefault="003777B3" w:rsidP="003777B3">
      <w:pPr>
        <w:ind w:left="720" w:hanging="720"/>
        <w:jc w:val="both"/>
        <w:rPr>
          <w:rFonts w:ascii="Times New Roman" w:hAnsi="Times New Roman" w:cs="Times New Roman"/>
          <w:b/>
          <w:sz w:val="24"/>
          <w:szCs w:val="24"/>
          <w:lang w:val="en-US"/>
        </w:rPr>
      </w:pPr>
      <w:proofErr w:type="spellStart"/>
      <w:r w:rsidRPr="00FC68CD">
        <w:rPr>
          <w:rFonts w:ascii="Times New Roman" w:hAnsi="Times New Roman" w:cs="Times New Roman"/>
          <w:sz w:val="24"/>
          <w:szCs w:val="24"/>
        </w:rPr>
        <w:t>Abdulhameed</w:t>
      </w:r>
      <w:proofErr w:type="spellEnd"/>
      <w:r w:rsidRPr="00FC68CD">
        <w:rPr>
          <w:rFonts w:ascii="Times New Roman" w:hAnsi="Times New Roman" w:cs="Times New Roman"/>
          <w:sz w:val="24"/>
          <w:szCs w:val="24"/>
        </w:rPr>
        <w:t xml:space="preserve">, B. O., </w:t>
      </w:r>
      <w:proofErr w:type="spellStart"/>
      <w:r w:rsidRPr="00FC68CD">
        <w:rPr>
          <w:rFonts w:ascii="Times New Roman" w:hAnsi="Times New Roman" w:cs="Times New Roman"/>
          <w:sz w:val="24"/>
          <w:szCs w:val="24"/>
        </w:rPr>
        <w:t>Benyoh</w:t>
      </w:r>
      <w:proofErr w:type="spellEnd"/>
      <w:r w:rsidRPr="00FC68CD">
        <w:rPr>
          <w:rFonts w:ascii="Times New Roman" w:hAnsi="Times New Roman" w:cs="Times New Roman"/>
          <w:sz w:val="24"/>
          <w:szCs w:val="24"/>
        </w:rPr>
        <w:t xml:space="preserve"> Emmanuel, K. N., Jong </w:t>
      </w:r>
      <w:proofErr w:type="spellStart"/>
      <w:r w:rsidRPr="00FC68CD">
        <w:rPr>
          <w:rFonts w:ascii="Times New Roman" w:hAnsi="Times New Roman" w:cs="Times New Roman"/>
          <w:sz w:val="24"/>
          <w:szCs w:val="24"/>
        </w:rPr>
        <w:t>Wook</w:t>
      </w:r>
      <w:proofErr w:type="spellEnd"/>
      <w:r w:rsidRPr="00FC68CD">
        <w:rPr>
          <w:rFonts w:ascii="Times New Roman" w:hAnsi="Times New Roman" w:cs="Times New Roman"/>
          <w:sz w:val="24"/>
          <w:szCs w:val="24"/>
        </w:rPr>
        <w:t xml:space="preserve">, R., </w:t>
      </w:r>
      <w:proofErr w:type="spellStart"/>
      <w:r w:rsidRPr="00FC68CD">
        <w:rPr>
          <w:rFonts w:ascii="Times New Roman" w:hAnsi="Times New Roman" w:cs="Times New Roman"/>
          <w:sz w:val="24"/>
          <w:szCs w:val="24"/>
        </w:rPr>
        <w:t>Dongjun</w:t>
      </w:r>
      <w:proofErr w:type="spellEnd"/>
      <w:r w:rsidRPr="00FC68CD">
        <w:rPr>
          <w:rFonts w:ascii="Times New Roman" w:hAnsi="Times New Roman" w:cs="Times New Roman"/>
          <w:sz w:val="24"/>
          <w:szCs w:val="24"/>
        </w:rPr>
        <w:t xml:space="preserve">, S., </w:t>
      </w:r>
      <w:proofErr w:type="gramStart"/>
      <w:r w:rsidRPr="00FC68CD">
        <w:rPr>
          <w:rFonts w:ascii="Times New Roman" w:hAnsi="Times New Roman" w:cs="Times New Roman"/>
          <w:sz w:val="24"/>
          <w:szCs w:val="24"/>
        </w:rPr>
        <w:t xml:space="preserve">&amp;  </w:t>
      </w:r>
      <w:proofErr w:type="spellStart"/>
      <w:r w:rsidRPr="00FC68CD">
        <w:rPr>
          <w:rFonts w:ascii="Times New Roman" w:hAnsi="Times New Roman" w:cs="Times New Roman"/>
          <w:sz w:val="24"/>
          <w:szCs w:val="24"/>
        </w:rPr>
        <w:t>Jeung</w:t>
      </w:r>
      <w:proofErr w:type="gramEnd"/>
      <w:r w:rsidRPr="00FC68CD">
        <w:rPr>
          <w:rFonts w:ascii="Times New Roman" w:hAnsi="Times New Roman" w:cs="Times New Roman"/>
          <w:sz w:val="24"/>
          <w:szCs w:val="24"/>
        </w:rPr>
        <w:t>-Soo</w:t>
      </w:r>
      <w:proofErr w:type="spellEnd"/>
      <w:r w:rsidRPr="00FC68CD">
        <w:rPr>
          <w:rFonts w:ascii="Times New Roman" w:hAnsi="Times New Roman" w:cs="Times New Roman"/>
          <w:sz w:val="24"/>
          <w:szCs w:val="24"/>
        </w:rPr>
        <w:t xml:space="preserve">, H. (2019). Validating the techno-economic and environmental sustainability of solar PV technology in Nigeria using </w:t>
      </w:r>
      <w:proofErr w:type="spellStart"/>
      <w:r w:rsidRPr="00FC68CD">
        <w:rPr>
          <w:rFonts w:ascii="Times New Roman" w:hAnsi="Times New Roman" w:cs="Times New Roman"/>
          <w:sz w:val="24"/>
          <w:szCs w:val="24"/>
        </w:rPr>
        <w:t>RETScreen</w:t>
      </w:r>
      <w:proofErr w:type="spellEnd"/>
      <w:r w:rsidRPr="00FC68CD">
        <w:rPr>
          <w:rFonts w:ascii="Times New Roman" w:hAnsi="Times New Roman" w:cs="Times New Roman"/>
          <w:sz w:val="24"/>
          <w:szCs w:val="24"/>
        </w:rPr>
        <w:t xml:space="preserve"> Experts to assess its viability, Sustainable Energy Technologies  and Assessments, 36 (1) 100542, ISSN22131388 2019. 100542.</w:t>
      </w:r>
    </w:p>
    <w:p w:rsidR="00384F4D" w:rsidRPr="00FC68CD" w:rsidRDefault="00384F4D" w:rsidP="00384F4D">
      <w:pPr>
        <w:ind w:left="720" w:hanging="720"/>
        <w:rPr>
          <w:rFonts w:ascii="Times New Roman" w:hAnsi="Times New Roman" w:cs="Times New Roman"/>
          <w:sz w:val="24"/>
          <w:szCs w:val="24"/>
          <w:lang w:val="en-US"/>
        </w:rPr>
      </w:pPr>
      <w:proofErr w:type="spellStart"/>
      <w:proofErr w:type="gramStart"/>
      <w:r w:rsidRPr="00FC68CD">
        <w:rPr>
          <w:rFonts w:ascii="Times New Roman" w:hAnsi="Times New Roman" w:cs="Times New Roman"/>
          <w:sz w:val="24"/>
          <w:szCs w:val="24"/>
          <w:lang w:val="en-US"/>
        </w:rPr>
        <w:t>Dohmen</w:t>
      </w:r>
      <w:proofErr w:type="spellEnd"/>
      <w:r w:rsidRPr="00FC68CD">
        <w:rPr>
          <w:rFonts w:ascii="Times New Roman" w:hAnsi="Times New Roman" w:cs="Times New Roman"/>
          <w:sz w:val="24"/>
          <w:szCs w:val="24"/>
          <w:lang w:val="en-US"/>
        </w:rPr>
        <w:t xml:space="preserve">, W., </w:t>
      </w:r>
      <w:proofErr w:type="spellStart"/>
      <w:r w:rsidRPr="00FC68CD">
        <w:rPr>
          <w:rFonts w:ascii="Times New Roman" w:hAnsi="Times New Roman" w:cs="Times New Roman"/>
          <w:sz w:val="24"/>
          <w:szCs w:val="24"/>
          <w:lang w:val="en-US"/>
        </w:rPr>
        <w:t>Neijenhuis</w:t>
      </w:r>
      <w:proofErr w:type="spellEnd"/>
      <w:r w:rsidRPr="00FC68CD">
        <w:rPr>
          <w:rFonts w:ascii="Times New Roman" w:hAnsi="Times New Roman" w:cs="Times New Roman"/>
          <w:sz w:val="24"/>
          <w:szCs w:val="24"/>
          <w:lang w:val="en-US"/>
        </w:rPr>
        <w:t xml:space="preserve">, F., &amp; </w:t>
      </w:r>
      <w:proofErr w:type="spellStart"/>
      <w:r w:rsidRPr="00FC68CD">
        <w:rPr>
          <w:rFonts w:ascii="Times New Roman" w:hAnsi="Times New Roman" w:cs="Times New Roman"/>
          <w:sz w:val="24"/>
          <w:szCs w:val="24"/>
          <w:lang w:val="en-US"/>
        </w:rPr>
        <w:t>Hogeveen</w:t>
      </w:r>
      <w:proofErr w:type="spellEnd"/>
      <w:r w:rsidRPr="00FC68CD">
        <w:rPr>
          <w:rFonts w:ascii="Times New Roman" w:hAnsi="Times New Roman" w:cs="Times New Roman"/>
          <w:sz w:val="24"/>
          <w:szCs w:val="24"/>
          <w:lang w:val="en-US"/>
        </w:rPr>
        <w:t>, H. (2010).</w:t>
      </w:r>
      <w:proofErr w:type="gramEnd"/>
      <w:r w:rsidRPr="00FC68CD">
        <w:rPr>
          <w:rFonts w:ascii="Times New Roman" w:hAnsi="Times New Roman" w:cs="Times New Roman"/>
          <w:sz w:val="24"/>
          <w:szCs w:val="24"/>
          <w:lang w:val="en-US"/>
        </w:rPr>
        <w:t xml:space="preserve"> </w:t>
      </w:r>
      <w:proofErr w:type="gramStart"/>
      <w:r w:rsidRPr="00FC68CD">
        <w:rPr>
          <w:rFonts w:ascii="Times New Roman" w:hAnsi="Times New Roman" w:cs="Times New Roman"/>
          <w:sz w:val="24"/>
          <w:szCs w:val="24"/>
          <w:lang w:val="en-US"/>
        </w:rPr>
        <w:t>Relationship between udder health and hygiene on farms with an automatic milking system.</w:t>
      </w:r>
      <w:proofErr w:type="gramEnd"/>
      <w:r w:rsidRPr="00FC68CD">
        <w:rPr>
          <w:rFonts w:ascii="Times New Roman" w:hAnsi="Times New Roman" w:cs="Times New Roman"/>
          <w:sz w:val="24"/>
          <w:szCs w:val="24"/>
          <w:lang w:val="en-US"/>
        </w:rPr>
        <w:t xml:space="preserve"> J Dairy Sci. Sep</w:t>
      </w:r>
      <w:proofErr w:type="gramStart"/>
      <w:r w:rsidRPr="00FC68CD">
        <w:rPr>
          <w:rFonts w:ascii="Times New Roman" w:hAnsi="Times New Roman" w:cs="Times New Roman"/>
          <w:sz w:val="24"/>
          <w:szCs w:val="24"/>
          <w:lang w:val="en-US"/>
        </w:rPr>
        <w:t>;93</w:t>
      </w:r>
      <w:proofErr w:type="gramEnd"/>
      <w:r w:rsidRPr="00FC68CD">
        <w:rPr>
          <w:rFonts w:ascii="Times New Roman" w:hAnsi="Times New Roman" w:cs="Times New Roman"/>
          <w:sz w:val="24"/>
          <w:szCs w:val="24"/>
          <w:lang w:val="en-US"/>
        </w:rPr>
        <w:t xml:space="preserve">(9):4019-33. </w:t>
      </w:r>
      <w:proofErr w:type="spellStart"/>
      <w:proofErr w:type="gramStart"/>
      <w:r w:rsidRPr="00FC68CD">
        <w:rPr>
          <w:rFonts w:ascii="Times New Roman" w:hAnsi="Times New Roman" w:cs="Times New Roman"/>
          <w:sz w:val="24"/>
          <w:szCs w:val="24"/>
          <w:lang w:val="en-US"/>
        </w:rPr>
        <w:t>doi</w:t>
      </w:r>
      <w:proofErr w:type="spellEnd"/>
      <w:proofErr w:type="gramEnd"/>
      <w:r w:rsidRPr="00FC68CD">
        <w:rPr>
          <w:rFonts w:ascii="Times New Roman" w:hAnsi="Times New Roman" w:cs="Times New Roman"/>
          <w:sz w:val="24"/>
          <w:szCs w:val="24"/>
          <w:lang w:val="en-US"/>
        </w:rPr>
        <w:t xml:space="preserve">: 10.3168/jds.2009-3028. </w:t>
      </w:r>
    </w:p>
    <w:p w:rsidR="003D038F" w:rsidRPr="00FC68CD" w:rsidRDefault="003D038F" w:rsidP="003D038F">
      <w:pPr>
        <w:ind w:left="720" w:hanging="720"/>
        <w:rPr>
          <w:rFonts w:ascii="Times New Roman" w:hAnsi="Times New Roman" w:cs="Times New Roman"/>
          <w:sz w:val="24"/>
          <w:szCs w:val="24"/>
        </w:rPr>
      </w:pPr>
      <w:proofErr w:type="spellStart"/>
      <w:r w:rsidRPr="00FC68CD">
        <w:rPr>
          <w:rFonts w:ascii="Times New Roman" w:hAnsi="Times New Roman" w:cs="Times New Roman"/>
          <w:sz w:val="24"/>
          <w:szCs w:val="24"/>
        </w:rPr>
        <w:t>Gadekar</w:t>
      </w:r>
      <w:proofErr w:type="spellEnd"/>
      <w:r w:rsidRPr="00FC68CD">
        <w:rPr>
          <w:rFonts w:ascii="Times New Roman" w:hAnsi="Times New Roman" w:cs="Times New Roman"/>
          <w:sz w:val="24"/>
          <w:szCs w:val="24"/>
        </w:rPr>
        <w:t>, S. V., Karle, R.</w:t>
      </w:r>
      <w:proofErr w:type="gramStart"/>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Surase</w:t>
      </w:r>
      <w:proofErr w:type="spellEnd"/>
      <w:proofErr w:type="gramEnd"/>
      <w:r w:rsidRPr="00FC68CD">
        <w:rPr>
          <w:rFonts w:ascii="Times New Roman" w:hAnsi="Times New Roman" w:cs="Times New Roman"/>
          <w:sz w:val="24"/>
          <w:szCs w:val="24"/>
        </w:rPr>
        <w:t xml:space="preserve">, R. K.,  </w:t>
      </w:r>
      <w:proofErr w:type="spellStart"/>
      <w:r w:rsidRPr="00FC68CD">
        <w:rPr>
          <w:rFonts w:ascii="Times New Roman" w:hAnsi="Times New Roman" w:cs="Times New Roman"/>
          <w:sz w:val="24"/>
          <w:szCs w:val="24"/>
        </w:rPr>
        <w:t>Handal</w:t>
      </w:r>
      <w:proofErr w:type="spellEnd"/>
      <w:r w:rsidRPr="00FC68CD">
        <w:rPr>
          <w:rFonts w:ascii="Times New Roman" w:hAnsi="Times New Roman" w:cs="Times New Roman"/>
          <w:sz w:val="24"/>
          <w:szCs w:val="24"/>
        </w:rPr>
        <w:t xml:space="preserve">, G. K., &amp;. </w:t>
      </w:r>
      <w:proofErr w:type="spellStart"/>
      <w:proofErr w:type="gramStart"/>
      <w:r w:rsidRPr="00FC68CD">
        <w:rPr>
          <w:rFonts w:ascii="Times New Roman" w:hAnsi="Times New Roman" w:cs="Times New Roman"/>
          <w:sz w:val="24"/>
          <w:szCs w:val="24"/>
        </w:rPr>
        <w:t>Kiran</w:t>
      </w:r>
      <w:proofErr w:type="spellEnd"/>
      <w:r w:rsidRPr="00FC68CD">
        <w:rPr>
          <w:rFonts w:ascii="Times New Roman" w:hAnsi="Times New Roman" w:cs="Times New Roman"/>
          <w:sz w:val="24"/>
          <w:szCs w:val="24"/>
        </w:rPr>
        <w:t>.</w:t>
      </w:r>
      <w:proofErr w:type="gramEnd"/>
      <w:r w:rsidRPr="00FC68CD">
        <w:rPr>
          <w:rFonts w:ascii="Times New Roman" w:hAnsi="Times New Roman" w:cs="Times New Roman"/>
          <w:sz w:val="24"/>
          <w:szCs w:val="24"/>
        </w:rPr>
        <w:t xml:space="preserve"> M. P. (2017). Design and fabrication of cyclic operated milking machine. </w:t>
      </w:r>
      <w:proofErr w:type="spellStart"/>
      <w:r w:rsidRPr="00FC68CD">
        <w:rPr>
          <w:rFonts w:ascii="Times New Roman" w:hAnsi="Times New Roman" w:cs="Times New Roman"/>
          <w:sz w:val="24"/>
          <w:szCs w:val="24"/>
        </w:rPr>
        <w:t>Internation</w:t>
      </w:r>
      <w:proofErr w:type="spellEnd"/>
      <w:r w:rsidRPr="00FC68CD">
        <w:rPr>
          <w:rFonts w:ascii="Times New Roman" w:hAnsi="Times New Roman" w:cs="Times New Roman"/>
          <w:sz w:val="24"/>
          <w:szCs w:val="24"/>
        </w:rPr>
        <w:t xml:space="preserve"> Journal of Advance Research and Innovative Ideas in Education, 3(2): 3134-3140. </w:t>
      </w:r>
    </w:p>
    <w:p w:rsidR="00866D4D" w:rsidRPr="00FC68CD" w:rsidRDefault="00866D4D" w:rsidP="00866D4D">
      <w:pPr>
        <w:ind w:left="720" w:hanging="720"/>
        <w:jc w:val="both"/>
        <w:rPr>
          <w:rFonts w:ascii="Times New Roman" w:hAnsi="Times New Roman" w:cs="Times New Roman"/>
          <w:sz w:val="24"/>
          <w:szCs w:val="24"/>
        </w:rPr>
      </w:pPr>
      <w:proofErr w:type="spellStart"/>
      <w:r w:rsidRPr="00FC68CD">
        <w:rPr>
          <w:rFonts w:ascii="Times New Roman" w:hAnsi="Times New Roman" w:cs="Times New Roman"/>
          <w:sz w:val="24"/>
          <w:szCs w:val="24"/>
        </w:rPr>
        <w:t>Kaskous</w:t>
      </w:r>
      <w:proofErr w:type="spellEnd"/>
      <w:r w:rsidRPr="00FC68CD">
        <w:rPr>
          <w:rFonts w:ascii="Times New Roman" w:hAnsi="Times New Roman" w:cs="Times New Roman"/>
          <w:sz w:val="24"/>
          <w:szCs w:val="24"/>
        </w:rPr>
        <w:t xml:space="preserve">, S. (2016). </w:t>
      </w:r>
      <w:proofErr w:type="spellStart"/>
      <w:proofErr w:type="gramStart"/>
      <w:r w:rsidRPr="00FC68CD">
        <w:rPr>
          <w:rFonts w:ascii="Times New Roman" w:hAnsi="Times New Roman" w:cs="Times New Roman"/>
          <w:sz w:val="24"/>
          <w:szCs w:val="24"/>
        </w:rPr>
        <w:t>MultiLactor</w:t>
      </w:r>
      <w:proofErr w:type="spellEnd"/>
      <w:r w:rsidRPr="00FC68CD">
        <w:rPr>
          <w:rFonts w:ascii="Times New Roman" w:hAnsi="Times New Roman" w:cs="Times New Roman"/>
          <w:sz w:val="24"/>
          <w:szCs w:val="24"/>
        </w:rPr>
        <w:t xml:space="preserve"> milking system, a revolution in milking technology.</w:t>
      </w:r>
      <w:proofErr w:type="gramEnd"/>
      <w:r w:rsidRPr="00FC68CD">
        <w:rPr>
          <w:rFonts w:ascii="Times New Roman" w:hAnsi="Times New Roman" w:cs="Times New Roman"/>
          <w:sz w:val="24"/>
          <w:szCs w:val="24"/>
        </w:rPr>
        <w:t xml:space="preserve"> In research report, Department of Research and Development; </w:t>
      </w:r>
      <w:proofErr w:type="spellStart"/>
      <w:r w:rsidRPr="00FC68CD">
        <w:rPr>
          <w:rFonts w:ascii="Times New Roman" w:hAnsi="Times New Roman" w:cs="Times New Roman"/>
          <w:sz w:val="24"/>
          <w:szCs w:val="24"/>
        </w:rPr>
        <w:t>Siliconform</w:t>
      </w:r>
      <w:proofErr w:type="spell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Türkheim</w:t>
      </w:r>
      <w:proofErr w:type="spellEnd"/>
      <w:r w:rsidRPr="00FC68CD">
        <w:rPr>
          <w:rFonts w:ascii="Times New Roman" w:hAnsi="Times New Roman" w:cs="Times New Roman"/>
          <w:sz w:val="24"/>
          <w:szCs w:val="24"/>
        </w:rPr>
        <w:t xml:space="preserve">, Germany; pp. 1–40. </w:t>
      </w:r>
    </w:p>
    <w:p w:rsidR="004648AD" w:rsidRPr="00FC68CD" w:rsidRDefault="004648AD" w:rsidP="004648AD">
      <w:pPr>
        <w:ind w:left="720" w:hanging="720"/>
        <w:rPr>
          <w:rFonts w:ascii="Times New Roman" w:hAnsi="Times New Roman" w:cs="Times New Roman"/>
          <w:sz w:val="24"/>
          <w:szCs w:val="24"/>
        </w:rPr>
      </w:pPr>
      <w:proofErr w:type="spellStart"/>
      <w:proofErr w:type="gramStart"/>
      <w:r w:rsidRPr="00FC68CD">
        <w:rPr>
          <w:rFonts w:ascii="Times New Roman" w:hAnsi="Times New Roman" w:cs="Times New Roman"/>
          <w:sz w:val="24"/>
          <w:szCs w:val="24"/>
        </w:rPr>
        <w:t>Qazi</w:t>
      </w:r>
      <w:proofErr w:type="spellEnd"/>
      <w:r w:rsidRPr="00FC68CD">
        <w:rPr>
          <w:rFonts w:ascii="Times New Roman" w:hAnsi="Times New Roman" w:cs="Times New Roman"/>
          <w:sz w:val="24"/>
          <w:szCs w:val="24"/>
        </w:rPr>
        <w:t xml:space="preserve">, A., </w:t>
      </w:r>
      <w:proofErr w:type="spellStart"/>
      <w:r w:rsidRPr="00FC68CD">
        <w:rPr>
          <w:rFonts w:ascii="Times New Roman" w:hAnsi="Times New Roman" w:cs="Times New Roman"/>
          <w:sz w:val="24"/>
          <w:szCs w:val="24"/>
        </w:rPr>
        <w:t>Hussain</w:t>
      </w:r>
      <w:proofErr w:type="spellEnd"/>
      <w:r w:rsidRPr="00FC68CD">
        <w:rPr>
          <w:rFonts w:ascii="Times New Roman" w:hAnsi="Times New Roman" w:cs="Times New Roman"/>
          <w:sz w:val="24"/>
          <w:szCs w:val="24"/>
        </w:rPr>
        <w:t xml:space="preserve">, F., Rahim, N. A., </w:t>
      </w:r>
      <w:proofErr w:type="spellStart"/>
      <w:r w:rsidRPr="00FC68CD">
        <w:rPr>
          <w:rFonts w:ascii="Times New Roman" w:hAnsi="Times New Roman" w:cs="Times New Roman"/>
          <w:sz w:val="24"/>
          <w:szCs w:val="24"/>
        </w:rPr>
        <w:t>Hardaker</w:t>
      </w:r>
      <w:proofErr w:type="spellEnd"/>
      <w:r w:rsidRPr="00FC68CD">
        <w:rPr>
          <w:rFonts w:ascii="Times New Roman" w:hAnsi="Times New Roman" w:cs="Times New Roman"/>
          <w:sz w:val="24"/>
          <w:szCs w:val="24"/>
        </w:rPr>
        <w:t xml:space="preserve">, G., </w:t>
      </w:r>
      <w:proofErr w:type="spellStart"/>
      <w:r w:rsidRPr="00FC68CD">
        <w:rPr>
          <w:rFonts w:ascii="Times New Roman" w:hAnsi="Times New Roman" w:cs="Times New Roman"/>
          <w:sz w:val="24"/>
          <w:szCs w:val="24"/>
        </w:rPr>
        <w:t>Alghazzawi</w:t>
      </w:r>
      <w:proofErr w:type="spellEnd"/>
      <w:r w:rsidRPr="00FC68CD">
        <w:rPr>
          <w:rFonts w:ascii="Times New Roman" w:hAnsi="Times New Roman" w:cs="Times New Roman"/>
          <w:sz w:val="24"/>
          <w:szCs w:val="24"/>
        </w:rPr>
        <w:t xml:space="preserve">, D., </w:t>
      </w:r>
      <w:proofErr w:type="spellStart"/>
      <w:r w:rsidRPr="00FC68CD">
        <w:rPr>
          <w:rFonts w:ascii="Times New Roman" w:hAnsi="Times New Roman" w:cs="Times New Roman"/>
          <w:sz w:val="24"/>
          <w:szCs w:val="24"/>
        </w:rPr>
        <w:t>Shaban</w:t>
      </w:r>
      <w:proofErr w:type="spellEnd"/>
      <w:r w:rsidRPr="00FC68CD">
        <w:rPr>
          <w:rFonts w:ascii="Times New Roman" w:hAnsi="Times New Roman" w:cs="Times New Roman"/>
          <w:sz w:val="24"/>
          <w:szCs w:val="24"/>
        </w:rPr>
        <w:t xml:space="preserve">, K., &amp; </w:t>
      </w:r>
      <w:proofErr w:type="spellStart"/>
      <w:r w:rsidRPr="00FC68CD">
        <w:rPr>
          <w:rFonts w:ascii="Times New Roman" w:hAnsi="Times New Roman" w:cs="Times New Roman"/>
          <w:sz w:val="24"/>
          <w:szCs w:val="24"/>
        </w:rPr>
        <w:t>Haruna</w:t>
      </w:r>
      <w:proofErr w:type="spellEnd"/>
      <w:r w:rsidRPr="00FC68CD">
        <w:rPr>
          <w:rFonts w:ascii="Times New Roman" w:hAnsi="Times New Roman" w:cs="Times New Roman"/>
          <w:sz w:val="24"/>
          <w:szCs w:val="24"/>
        </w:rPr>
        <w:t>, K. (2019).</w:t>
      </w:r>
      <w:proofErr w:type="gramEnd"/>
      <w:r w:rsidRPr="00FC68CD">
        <w:rPr>
          <w:rFonts w:ascii="Times New Roman" w:hAnsi="Times New Roman" w:cs="Times New Roman"/>
          <w:sz w:val="24"/>
          <w:szCs w:val="24"/>
        </w:rPr>
        <w:t xml:space="preserve"> Towards sustainable energy: a systematic review of renewable energy sources, technologies, and public opinions. </w:t>
      </w:r>
      <w:proofErr w:type="gramStart"/>
      <w:r w:rsidRPr="00FC68CD">
        <w:rPr>
          <w:rFonts w:ascii="Times New Roman" w:hAnsi="Times New Roman" w:cs="Times New Roman"/>
          <w:sz w:val="24"/>
          <w:szCs w:val="24"/>
        </w:rPr>
        <w:t>IEEE access, 7, 63837-63851.</w:t>
      </w:r>
      <w:proofErr w:type="gramEnd"/>
    </w:p>
    <w:p w:rsidR="00575492" w:rsidRPr="00FC68CD" w:rsidRDefault="00575492" w:rsidP="00575492">
      <w:pPr>
        <w:ind w:left="720" w:hanging="720"/>
        <w:jc w:val="both"/>
        <w:rPr>
          <w:rFonts w:ascii="Times New Roman" w:hAnsi="Times New Roman" w:cs="Times New Roman"/>
          <w:sz w:val="24"/>
          <w:szCs w:val="24"/>
        </w:rPr>
      </w:pPr>
      <w:proofErr w:type="spellStart"/>
      <w:r w:rsidRPr="00FC68CD">
        <w:rPr>
          <w:rFonts w:ascii="Times New Roman" w:hAnsi="Times New Roman" w:cs="Times New Roman"/>
          <w:sz w:val="24"/>
          <w:szCs w:val="24"/>
        </w:rPr>
        <w:t>Sefeedpari</w:t>
      </w:r>
      <w:proofErr w:type="spellEnd"/>
      <w:proofErr w:type="gramStart"/>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Paria</w:t>
      </w:r>
      <w:proofErr w:type="spellEnd"/>
      <w:proofErr w:type="gram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Shokoohi</w:t>
      </w:r>
      <w:proofErr w:type="spell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Zeinab</w:t>
      </w:r>
      <w:proofErr w:type="spell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Seyyed</w:t>
      </w:r>
      <w:proofErr w:type="spellEnd"/>
      <w:r w:rsidRPr="00FC68CD">
        <w:rPr>
          <w:rFonts w:ascii="Times New Roman" w:hAnsi="Times New Roman" w:cs="Times New Roman"/>
          <w:sz w:val="24"/>
          <w:szCs w:val="24"/>
        </w:rPr>
        <w:t xml:space="preserve">, Hassan, &amp; </w:t>
      </w:r>
      <w:proofErr w:type="spellStart"/>
      <w:r w:rsidRPr="00FC68CD">
        <w:rPr>
          <w:rFonts w:ascii="Times New Roman" w:hAnsi="Times New Roman" w:cs="Times New Roman"/>
          <w:sz w:val="24"/>
          <w:szCs w:val="24"/>
        </w:rPr>
        <w:t>Pishgar-Komleh</w:t>
      </w:r>
      <w:proofErr w:type="spellEnd"/>
      <w:r w:rsidRPr="00FC68CD">
        <w:rPr>
          <w:rFonts w:ascii="Times New Roman" w:hAnsi="Times New Roman" w:cs="Times New Roman"/>
          <w:sz w:val="24"/>
          <w:szCs w:val="24"/>
        </w:rPr>
        <w:t xml:space="preserve">. (2020). Dynamic energy efficiency assessment of dairy farming system in Iran: Application of window data envelopment analysis, Journal of Cleaner Production, Volume </w:t>
      </w:r>
      <w:proofErr w:type="gramStart"/>
      <w:r w:rsidRPr="00FC68CD">
        <w:rPr>
          <w:rFonts w:ascii="Times New Roman" w:hAnsi="Times New Roman" w:cs="Times New Roman"/>
          <w:sz w:val="24"/>
          <w:szCs w:val="24"/>
        </w:rPr>
        <w:t>275 ,</w:t>
      </w:r>
      <w:proofErr w:type="gramEnd"/>
      <w:r w:rsidRPr="00FC68CD">
        <w:rPr>
          <w:rFonts w:ascii="Times New Roman" w:hAnsi="Times New Roman" w:cs="Times New Roman"/>
          <w:sz w:val="24"/>
          <w:szCs w:val="24"/>
        </w:rPr>
        <w:t xml:space="preserve"> 124178, ISSN0959-6526 2020. 124178. </w:t>
      </w:r>
    </w:p>
    <w:p w:rsidR="00467EF9" w:rsidRPr="00FC68CD" w:rsidRDefault="00467EF9" w:rsidP="00467EF9">
      <w:pPr>
        <w:ind w:left="720" w:hanging="720"/>
        <w:rPr>
          <w:rFonts w:ascii="Times New Roman" w:hAnsi="Times New Roman" w:cs="Times New Roman"/>
          <w:sz w:val="24"/>
          <w:szCs w:val="24"/>
        </w:rPr>
      </w:pPr>
      <w:proofErr w:type="spellStart"/>
      <w:proofErr w:type="gramStart"/>
      <w:r w:rsidRPr="00FC68CD">
        <w:rPr>
          <w:rFonts w:ascii="Times New Roman" w:hAnsi="Times New Roman" w:cs="Times New Roman"/>
          <w:sz w:val="24"/>
          <w:szCs w:val="24"/>
        </w:rPr>
        <w:t>Wesseler</w:t>
      </w:r>
      <w:proofErr w:type="spellEnd"/>
      <w:r w:rsidRPr="00FC68CD">
        <w:rPr>
          <w:rFonts w:ascii="Times New Roman" w:hAnsi="Times New Roman" w:cs="Times New Roman"/>
          <w:sz w:val="24"/>
          <w:szCs w:val="24"/>
        </w:rPr>
        <w:t xml:space="preserve">, J. H. H., &amp; </w:t>
      </w:r>
      <w:proofErr w:type="spellStart"/>
      <w:r w:rsidRPr="00FC68CD">
        <w:rPr>
          <w:rFonts w:ascii="Times New Roman" w:hAnsi="Times New Roman" w:cs="Times New Roman"/>
          <w:sz w:val="24"/>
          <w:szCs w:val="24"/>
        </w:rPr>
        <w:t>Zilberman</w:t>
      </w:r>
      <w:proofErr w:type="spellEnd"/>
      <w:r w:rsidRPr="00FC68CD">
        <w:rPr>
          <w:rFonts w:ascii="Times New Roman" w:hAnsi="Times New Roman" w:cs="Times New Roman"/>
          <w:sz w:val="24"/>
          <w:szCs w:val="24"/>
        </w:rPr>
        <w:t>, D. (2021).</w:t>
      </w:r>
      <w:proofErr w:type="gramEnd"/>
      <w:r w:rsidRPr="00FC68CD">
        <w:rPr>
          <w:rFonts w:ascii="Times New Roman" w:hAnsi="Times New Roman" w:cs="Times New Roman"/>
          <w:sz w:val="24"/>
          <w:szCs w:val="24"/>
        </w:rPr>
        <w:t xml:space="preserve">  </w:t>
      </w:r>
      <w:proofErr w:type="gramStart"/>
      <w:r w:rsidRPr="00FC68CD">
        <w:rPr>
          <w:rFonts w:ascii="Times New Roman" w:hAnsi="Times New Roman" w:cs="Times New Roman"/>
          <w:sz w:val="24"/>
          <w:szCs w:val="24"/>
        </w:rPr>
        <w:t xml:space="preserve">Biotechnology, </w:t>
      </w:r>
      <w:proofErr w:type="spellStart"/>
      <w:r w:rsidRPr="00FC68CD">
        <w:rPr>
          <w:rFonts w:ascii="Times New Roman" w:hAnsi="Times New Roman" w:cs="Times New Roman"/>
          <w:sz w:val="24"/>
          <w:szCs w:val="24"/>
        </w:rPr>
        <w:t>bioeconomy</w:t>
      </w:r>
      <w:proofErr w:type="spellEnd"/>
      <w:r w:rsidRPr="00FC68CD">
        <w:rPr>
          <w:rFonts w:ascii="Times New Roman" w:hAnsi="Times New Roman" w:cs="Times New Roman"/>
          <w:sz w:val="24"/>
          <w:szCs w:val="24"/>
        </w:rPr>
        <w:t>, and sustainable life on land.</w:t>
      </w:r>
      <w:proofErr w:type="gramEnd"/>
      <w:r w:rsidRPr="00FC68CD">
        <w:rPr>
          <w:rFonts w:ascii="Times New Roman" w:hAnsi="Times New Roman" w:cs="Times New Roman"/>
          <w:sz w:val="24"/>
          <w:szCs w:val="24"/>
        </w:rPr>
        <w:t xml:space="preserve"> </w:t>
      </w:r>
      <w:proofErr w:type="gramStart"/>
      <w:r w:rsidRPr="00FC68CD">
        <w:rPr>
          <w:rFonts w:ascii="Times New Roman" w:hAnsi="Times New Roman" w:cs="Times New Roman"/>
          <w:sz w:val="24"/>
          <w:szCs w:val="24"/>
        </w:rPr>
        <w:t>In Transitioning to sustainable life on land (Vol. 15, pp. 415–435).</w:t>
      </w:r>
      <w:proofErr w:type="gramEnd"/>
      <w:r w:rsidRPr="00FC68CD">
        <w:rPr>
          <w:rFonts w:ascii="Times New Roman" w:hAnsi="Times New Roman" w:cs="Times New Roman"/>
          <w:sz w:val="24"/>
          <w:szCs w:val="24"/>
        </w:rPr>
        <w:t xml:space="preserve"> </w:t>
      </w:r>
      <w:proofErr w:type="gramStart"/>
      <w:r w:rsidRPr="00FC68CD">
        <w:rPr>
          <w:rFonts w:ascii="Times New Roman" w:hAnsi="Times New Roman" w:cs="Times New Roman"/>
          <w:sz w:val="24"/>
          <w:szCs w:val="24"/>
        </w:rPr>
        <w:t>MDPI.</w:t>
      </w:r>
      <w:proofErr w:type="gramEnd"/>
      <w:r w:rsidRPr="00FC68CD">
        <w:rPr>
          <w:rFonts w:ascii="Times New Roman" w:hAnsi="Times New Roman" w:cs="Times New Roman"/>
          <w:sz w:val="24"/>
          <w:szCs w:val="24"/>
        </w:rPr>
        <w:t xml:space="preserve"> </w:t>
      </w:r>
      <w:proofErr w:type="spellStart"/>
      <w:r w:rsidRPr="00FC68CD">
        <w:rPr>
          <w:rFonts w:ascii="Times New Roman" w:hAnsi="Times New Roman" w:cs="Times New Roman"/>
          <w:sz w:val="24"/>
          <w:szCs w:val="24"/>
        </w:rPr>
        <w:t>Xepapadeas</w:t>
      </w:r>
      <w:proofErr w:type="spellEnd"/>
      <w:r w:rsidRPr="00FC68CD">
        <w:rPr>
          <w:rFonts w:ascii="Times New Roman" w:hAnsi="Times New Roman" w:cs="Times New Roman"/>
          <w:sz w:val="24"/>
          <w:szCs w:val="24"/>
        </w:rPr>
        <w:t xml:space="preserve">, A. (2011). </w:t>
      </w:r>
      <w:proofErr w:type="gramStart"/>
      <w:r w:rsidRPr="00FC68CD">
        <w:rPr>
          <w:rFonts w:ascii="Times New Roman" w:hAnsi="Times New Roman" w:cs="Times New Roman"/>
          <w:sz w:val="24"/>
          <w:szCs w:val="24"/>
        </w:rPr>
        <w:t>The economics of non-point-source pollution.</w:t>
      </w:r>
      <w:proofErr w:type="gramEnd"/>
      <w:r w:rsidRPr="00FC68CD">
        <w:rPr>
          <w:rFonts w:ascii="Times New Roman" w:hAnsi="Times New Roman" w:cs="Times New Roman"/>
          <w:sz w:val="24"/>
          <w:szCs w:val="24"/>
        </w:rPr>
        <w:t xml:space="preserve"> Annual Review of Resource Economics, 3(1), 355–373.</w:t>
      </w:r>
    </w:p>
    <w:p w:rsidR="00D53599" w:rsidRPr="00457BCE" w:rsidRDefault="00D53599" w:rsidP="002E11A6">
      <w:pPr>
        <w:tabs>
          <w:tab w:val="left" w:pos="6165"/>
        </w:tabs>
        <w:autoSpaceDE w:val="0"/>
        <w:autoSpaceDN w:val="0"/>
        <w:adjustRightInd w:val="0"/>
        <w:spacing w:after="0" w:line="480" w:lineRule="auto"/>
        <w:rPr>
          <w:rFonts w:ascii="Times New Roman" w:hAnsi="Times New Roman" w:cs="Times New Roman"/>
          <w:color w:val="C00000"/>
          <w:sz w:val="24"/>
          <w:szCs w:val="24"/>
          <w:lang w:val="en-US"/>
        </w:rPr>
      </w:pPr>
    </w:p>
    <w:p w:rsidR="0011071E" w:rsidRDefault="000608B8"/>
    <w:sectPr w:rsidR="0011071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44A9"/>
    <w:multiLevelType w:val="hybridMultilevel"/>
    <w:tmpl w:val="83EC7D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1F8"/>
    <w:rsid w:val="00037DCA"/>
    <w:rsid w:val="000438E5"/>
    <w:rsid w:val="000608B8"/>
    <w:rsid w:val="0018087D"/>
    <w:rsid w:val="001B6EB2"/>
    <w:rsid w:val="001F430D"/>
    <w:rsid w:val="00221E35"/>
    <w:rsid w:val="00280E6C"/>
    <w:rsid w:val="002D2E91"/>
    <w:rsid w:val="002E11A6"/>
    <w:rsid w:val="003777B3"/>
    <w:rsid w:val="00384F4D"/>
    <w:rsid w:val="003D038F"/>
    <w:rsid w:val="003F2B07"/>
    <w:rsid w:val="00444698"/>
    <w:rsid w:val="004648AD"/>
    <w:rsid w:val="00467EF9"/>
    <w:rsid w:val="00541295"/>
    <w:rsid w:val="00575492"/>
    <w:rsid w:val="005B6900"/>
    <w:rsid w:val="005D3FEC"/>
    <w:rsid w:val="00643907"/>
    <w:rsid w:val="0072380D"/>
    <w:rsid w:val="00796F53"/>
    <w:rsid w:val="00835972"/>
    <w:rsid w:val="00866D4D"/>
    <w:rsid w:val="00931D8A"/>
    <w:rsid w:val="00A14338"/>
    <w:rsid w:val="00A3401A"/>
    <w:rsid w:val="00B115A8"/>
    <w:rsid w:val="00B147BD"/>
    <w:rsid w:val="00B92F61"/>
    <w:rsid w:val="00C10321"/>
    <w:rsid w:val="00C24D2C"/>
    <w:rsid w:val="00C92DD0"/>
    <w:rsid w:val="00CB3F50"/>
    <w:rsid w:val="00D301F8"/>
    <w:rsid w:val="00D53599"/>
    <w:rsid w:val="00D94A7D"/>
    <w:rsid w:val="00DF4245"/>
    <w:rsid w:val="00E32F0A"/>
    <w:rsid w:val="00F31FD9"/>
    <w:rsid w:val="00F75393"/>
    <w:rsid w:val="00FA177B"/>
    <w:rsid w:val="00FC1DEC"/>
    <w:rsid w:val="00FC6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text">
    <w:name w:val="topictext"/>
    <w:basedOn w:val="Normal"/>
    <w:rsid w:val="0018087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A34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24D2C"/>
    <w:rPr>
      <w:color w:val="0000FF" w:themeColor="hyperlink"/>
      <w:u w:val="single"/>
    </w:rPr>
  </w:style>
  <w:style w:type="paragraph" w:styleId="BalloonText">
    <w:name w:val="Balloon Text"/>
    <w:basedOn w:val="Normal"/>
    <w:link w:val="BalloonTextChar"/>
    <w:uiPriority w:val="99"/>
    <w:semiHidden/>
    <w:unhideWhenUsed/>
    <w:rsid w:val="00FC6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8CD"/>
    <w:rPr>
      <w:rFonts w:ascii="Tahoma" w:hAnsi="Tahoma" w:cs="Tahoma"/>
      <w:sz w:val="16"/>
      <w:szCs w:val="16"/>
    </w:rPr>
  </w:style>
  <w:style w:type="paragraph" w:styleId="ListParagraph">
    <w:name w:val="List Paragraph"/>
    <w:basedOn w:val="Normal"/>
    <w:uiPriority w:val="34"/>
    <w:qFormat/>
    <w:rsid w:val="00FC68CD"/>
    <w:pPr>
      <w:ind w:left="720"/>
      <w:contextualSpacing/>
      <w:jc w:val="both"/>
    </w:pPr>
    <w:rPr>
      <w:rFonts w:eastAsiaTheme="minorEastAsi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text">
    <w:name w:val="topictext"/>
    <w:basedOn w:val="Normal"/>
    <w:rsid w:val="0018087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A34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24D2C"/>
    <w:rPr>
      <w:color w:val="0000FF" w:themeColor="hyperlink"/>
      <w:u w:val="single"/>
    </w:rPr>
  </w:style>
  <w:style w:type="paragraph" w:styleId="BalloonText">
    <w:name w:val="Balloon Text"/>
    <w:basedOn w:val="Normal"/>
    <w:link w:val="BalloonTextChar"/>
    <w:uiPriority w:val="99"/>
    <w:semiHidden/>
    <w:unhideWhenUsed/>
    <w:rsid w:val="00FC6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8CD"/>
    <w:rPr>
      <w:rFonts w:ascii="Tahoma" w:hAnsi="Tahoma" w:cs="Tahoma"/>
      <w:sz w:val="16"/>
      <w:szCs w:val="16"/>
    </w:rPr>
  </w:style>
  <w:style w:type="paragraph" w:styleId="ListParagraph">
    <w:name w:val="List Paragraph"/>
    <w:basedOn w:val="Normal"/>
    <w:uiPriority w:val="34"/>
    <w:qFormat/>
    <w:rsid w:val="00FC68CD"/>
    <w:pPr>
      <w:ind w:left="720"/>
      <w:contextualSpacing/>
      <w:jc w:val="both"/>
    </w:pPr>
    <w:rPr>
      <w:rFonts w:eastAsiaTheme="minorEastAs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38886">
      <w:bodyDiv w:val="1"/>
      <w:marLeft w:val="0"/>
      <w:marRight w:val="0"/>
      <w:marTop w:val="0"/>
      <w:marBottom w:val="0"/>
      <w:divBdr>
        <w:top w:val="none" w:sz="0" w:space="0" w:color="auto"/>
        <w:left w:val="none" w:sz="0" w:space="0" w:color="auto"/>
        <w:bottom w:val="none" w:sz="0" w:space="0" w:color="auto"/>
        <w:right w:val="none" w:sz="0" w:space="0" w:color="auto"/>
      </w:divBdr>
    </w:div>
    <w:div w:id="892811387">
      <w:bodyDiv w:val="1"/>
      <w:marLeft w:val="0"/>
      <w:marRight w:val="0"/>
      <w:marTop w:val="0"/>
      <w:marBottom w:val="0"/>
      <w:divBdr>
        <w:top w:val="none" w:sz="0" w:space="0" w:color="auto"/>
        <w:left w:val="none" w:sz="0" w:space="0" w:color="auto"/>
        <w:bottom w:val="none" w:sz="0" w:space="0" w:color="auto"/>
        <w:right w:val="none" w:sz="0" w:space="0" w:color="auto"/>
      </w:divBdr>
    </w:div>
    <w:div w:id="1014919306">
      <w:bodyDiv w:val="1"/>
      <w:marLeft w:val="0"/>
      <w:marRight w:val="0"/>
      <w:marTop w:val="0"/>
      <w:marBottom w:val="0"/>
      <w:divBdr>
        <w:top w:val="none" w:sz="0" w:space="0" w:color="auto"/>
        <w:left w:val="none" w:sz="0" w:space="0" w:color="auto"/>
        <w:bottom w:val="none" w:sz="0" w:space="0" w:color="auto"/>
        <w:right w:val="none" w:sz="0" w:space="0" w:color="auto"/>
      </w:divBdr>
    </w:div>
    <w:div w:id="1271160133">
      <w:bodyDiv w:val="1"/>
      <w:marLeft w:val="0"/>
      <w:marRight w:val="0"/>
      <w:marTop w:val="0"/>
      <w:marBottom w:val="0"/>
      <w:divBdr>
        <w:top w:val="none" w:sz="0" w:space="0" w:color="auto"/>
        <w:left w:val="none" w:sz="0" w:space="0" w:color="auto"/>
        <w:bottom w:val="none" w:sz="0" w:space="0" w:color="auto"/>
        <w:right w:val="none" w:sz="0" w:space="0" w:color="auto"/>
      </w:divBdr>
    </w:div>
    <w:div w:id="151796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bir.ahmed@udusok.edu.ng" TargetMode="External"/><Relationship Id="rId13" Type="http://schemas.openxmlformats.org/officeDocument/2006/relationships/chart" Target="charts/chart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misbahu.ladan@udusok.edu.ng" TargetMode="Externa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abdulazeezmohammed6@gm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binmustapha042@gmail.com" TargetMode="Externa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Milking%20time%20M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Milk%20yield%20M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Energy%20Efficienc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Morning</c:v>
                </c:pt>
              </c:strCache>
            </c:strRef>
          </c:tx>
          <c:invertIfNegative val="0"/>
          <c:cat>
            <c:strRef>
              <c:f>Sheet1!$A$2:$A$6</c:f>
              <c:strCache>
                <c:ptCount val="5"/>
                <c:pt idx="0">
                  <c:v>A</c:v>
                </c:pt>
                <c:pt idx="1">
                  <c:v>B</c:v>
                </c:pt>
                <c:pt idx="2">
                  <c:v>C</c:v>
                </c:pt>
                <c:pt idx="3">
                  <c:v>D</c:v>
                </c:pt>
                <c:pt idx="4">
                  <c:v>E</c:v>
                </c:pt>
              </c:strCache>
            </c:strRef>
          </c:cat>
          <c:val>
            <c:numRef>
              <c:f>Sheet1!$B$2:$B$6</c:f>
              <c:numCache>
                <c:formatCode>General</c:formatCode>
                <c:ptCount val="5"/>
                <c:pt idx="0">
                  <c:v>8</c:v>
                </c:pt>
                <c:pt idx="1">
                  <c:v>5</c:v>
                </c:pt>
                <c:pt idx="2">
                  <c:v>7</c:v>
                </c:pt>
                <c:pt idx="3">
                  <c:v>6</c:v>
                </c:pt>
                <c:pt idx="4">
                  <c:v>4</c:v>
                </c:pt>
              </c:numCache>
            </c:numRef>
          </c:val>
          <c:extLst xmlns:c16r2="http://schemas.microsoft.com/office/drawing/2015/06/chart">
            <c:ext xmlns:c16="http://schemas.microsoft.com/office/drawing/2014/chart" uri="{C3380CC4-5D6E-409C-BE32-E72D297353CC}">
              <c16:uniqueId val="{00000000-F0A3-448D-B65E-F8C4344C046E}"/>
            </c:ext>
          </c:extLst>
        </c:ser>
        <c:ser>
          <c:idx val="1"/>
          <c:order val="1"/>
          <c:tx>
            <c:strRef>
              <c:f>Sheet1!$C$1</c:f>
              <c:strCache>
                <c:ptCount val="1"/>
                <c:pt idx="0">
                  <c:v>Evening</c:v>
                </c:pt>
              </c:strCache>
            </c:strRef>
          </c:tx>
          <c:invertIfNegative val="0"/>
          <c:cat>
            <c:strRef>
              <c:f>Sheet1!$A$2:$A$6</c:f>
              <c:strCache>
                <c:ptCount val="5"/>
                <c:pt idx="0">
                  <c:v>A</c:v>
                </c:pt>
                <c:pt idx="1">
                  <c:v>B</c:v>
                </c:pt>
                <c:pt idx="2">
                  <c:v>C</c:v>
                </c:pt>
                <c:pt idx="3">
                  <c:v>D</c:v>
                </c:pt>
                <c:pt idx="4">
                  <c:v>E</c:v>
                </c:pt>
              </c:strCache>
            </c:strRef>
          </c:cat>
          <c:val>
            <c:numRef>
              <c:f>Sheet1!$C$2:$C$6</c:f>
              <c:numCache>
                <c:formatCode>General</c:formatCode>
                <c:ptCount val="5"/>
                <c:pt idx="0">
                  <c:v>7</c:v>
                </c:pt>
                <c:pt idx="1">
                  <c:v>4</c:v>
                </c:pt>
                <c:pt idx="2">
                  <c:v>8</c:v>
                </c:pt>
                <c:pt idx="3">
                  <c:v>5</c:v>
                </c:pt>
                <c:pt idx="4">
                  <c:v>4</c:v>
                </c:pt>
              </c:numCache>
            </c:numRef>
          </c:val>
          <c:extLst xmlns:c16r2="http://schemas.microsoft.com/office/drawing/2015/06/chart">
            <c:ext xmlns:c16="http://schemas.microsoft.com/office/drawing/2014/chart" uri="{C3380CC4-5D6E-409C-BE32-E72D297353CC}">
              <c16:uniqueId val="{00000001-F0A3-448D-B65E-F8C4344C046E}"/>
            </c:ext>
          </c:extLst>
        </c:ser>
        <c:dLbls>
          <c:showLegendKey val="0"/>
          <c:showVal val="0"/>
          <c:showCatName val="0"/>
          <c:showSerName val="0"/>
          <c:showPercent val="0"/>
          <c:showBubbleSize val="0"/>
        </c:dLbls>
        <c:gapWidth val="150"/>
        <c:axId val="180952448"/>
        <c:axId val="60769792"/>
      </c:barChart>
      <c:catAx>
        <c:axId val="180952448"/>
        <c:scaling>
          <c:orientation val="minMax"/>
        </c:scaling>
        <c:delete val="0"/>
        <c:axPos val="b"/>
        <c:title>
          <c:tx>
            <c:rich>
              <a:bodyPr/>
              <a:lstStyle/>
              <a:p>
                <a:pPr>
                  <a:defRPr/>
                </a:pPr>
                <a:r>
                  <a:rPr lang="en-GB"/>
                  <a:t>Cattle</a:t>
                </a:r>
              </a:p>
            </c:rich>
          </c:tx>
          <c:overlay val="0"/>
        </c:title>
        <c:numFmt formatCode="General" sourceLinked="0"/>
        <c:majorTickMark val="out"/>
        <c:minorTickMark val="none"/>
        <c:tickLblPos val="nextTo"/>
        <c:crossAx val="60769792"/>
        <c:crosses val="autoZero"/>
        <c:auto val="1"/>
        <c:lblAlgn val="ctr"/>
        <c:lblOffset val="100"/>
        <c:noMultiLvlLbl val="0"/>
      </c:catAx>
      <c:valAx>
        <c:axId val="60769792"/>
        <c:scaling>
          <c:orientation val="minMax"/>
        </c:scaling>
        <c:delete val="0"/>
        <c:axPos val="l"/>
        <c:title>
          <c:tx>
            <c:rich>
              <a:bodyPr rot="-5400000" vert="horz"/>
              <a:lstStyle/>
              <a:p>
                <a:pPr>
                  <a:defRPr/>
                </a:pPr>
                <a:r>
                  <a:rPr lang="en-GB"/>
                  <a:t>Milking Time (Minutes)</a:t>
                </a:r>
              </a:p>
            </c:rich>
          </c:tx>
          <c:layout>
            <c:manualLayout>
              <c:xMode val="edge"/>
              <c:yMode val="edge"/>
              <c:x val="1.9587106947599929E-2"/>
              <c:y val="0.2656036745406824"/>
            </c:manualLayout>
          </c:layout>
          <c:overlay val="0"/>
        </c:title>
        <c:numFmt formatCode="General" sourceLinked="1"/>
        <c:majorTickMark val="out"/>
        <c:minorTickMark val="none"/>
        <c:tickLblPos val="nextTo"/>
        <c:crossAx val="180952448"/>
        <c:crosses val="autoZero"/>
        <c:crossBetween val="between"/>
      </c:valAx>
      <c:spPr>
        <a:ln w="19050">
          <a:solidFill>
            <a:schemeClr val="tx1"/>
          </a:solidFill>
        </a:ln>
      </c:spPr>
    </c:plotArea>
    <c:legend>
      <c:legendPos val="r"/>
      <c:overlay val="0"/>
    </c:legend>
    <c:plotVisOnly val="1"/>
    <c:dispBlanksAs val="gap"/>
    <c:showDLblsOverMax val="0"/>
  </c:chart>
  <c:spPr>
    <a:noFill/>
    <a:ln>
      <a:no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tx>
            <c:strRef>
              <c:f>Sheet1!$B$1</c:f>
              <c:strCache>
                <c:ptCount val="1"/>
                <c:pt idx="0">
                  <c:v>Morning</c:v>
                </c:pt>
              </c:strCache>
            </c:strRef>
          </c:tx>
          <c:invertIfNegative val="0"/>
          <c:cat>
            <c:strRef>
              <c:f>Sheet1!$A$2:$A$6</c:f>
              <c:strCache>
                <c:ptCount val="5"/>
                <c:pt idx="0">
                  <c:v>A</c:v>
                </c:pt>
                <c:pt idx="1">
                  <c:v>B</c:v>
                </c:pt>
                <c:pt idx="2">
                  <c:v>C</c:v>
                </c:pt>
                <c:pt idx="3">
                  <c:v>D</c:v>
                </c:pt>
                <c:pt idx="4">
                  <c:v>E</c:v>
                </c:pt>
              </c:strCache>
            </c:strRef>
          </c:cat>
          <c:val>
            <c:numRef>
              <c:f>Sheet1!$B$2:$B$6</c:f>
              <c:numCache>
                <c:formatCode>General</c:formatCode>
                <c:ptCount val="5"/>
                <c:pt idx="0">
                  <c:v>3.4</c:v>
                </c:pt>
                <c:pt idx="1">
                  <c:v>1.3</c:v>
                </c:pt>
                <c:pt idx="2">
                  <c:v>4.4000000000000004</c:v>
                </c:pt>
                <c:pt idx="3">
                  <c:v>3.6</c:v>
                </c:pt>
                <c:pt idx="4">
                  <c:v>2.2000000000000002</c:v>
                </c:pt>
              </c:numCache>
            </c:numRef>
          </c:val>
          <c:extLst xmlns:c16r2="http://schemas.microsoft.com/office/drawing/2015/06/chart">
            <c:ext xmlns:c16="http://schemas.microsoft.com/office/drawing/2014/chart" uri="{C3380CC4-5D6E-409C-BE32-E72D297353CC}">
              <c16:uniqueId val="{00000000-BE51-4E58-A13A-FA957378BFFD}"/>
            </c:ext>
          </c:extLst>
        </c:ser>
        <c:ser>
          <c:idx val="1"/>
          <c:order val="1"/>
          <c:tx>
            <c:strRef>
              <c:f>Sheet1!$C$1</c:f>
              <c:strCache>
                <c:ptCount val="1"/>
                <c:pt idx="0">
                  <c:v>Evening</c:v>
                </c:pt>
              </c:strCache>
            </c:strRef>
          </c:tx>
          <c:invertIfNegative val="0"/>
          <c:cat>
            <c:strRef>
              <c:f>Sheet1!$A$2:$A$6</c:f>
              <c:strCache>
                <c:ptCount val="5"/>
                <c:pt idx="0">
                  <c:v>A</c:v>
                </c:pt>
                <c:pt idx="1">
                  <c:v>B</c:v>
                </c:pt>
                <c:pt idx="2">
                  <c:v>C</c:v>
                </c:pt>
                <c:pt idx="3">
                  <c:v>D</c:v>
                </c:pt>
                <c:pt idx="4">
                  <c:v>E</c:v>
                </c:pt>
              </c:strCache>
            </c:strRef>
          </c:cat>
          <c:val>
            <c:numRef>
              <c:f>Sheet1!$C$2:$C$6</c:f>
              <c:numCache>
                <c:formatCode>General</c:formatCode>
                <c:ptCount val="5"/>
                <c:pt idx="0">
                  <c:v>3.2</c:v>
                </c:pt>
                <c:pt idx="1">
                  <c:v>1</c:v>
                </c:pt>
                <c:pt idx="2">
                  <c:v>4</c:v>
                </c:pt>
                <c:pt idx="3">
                  <c:v>3.2</c:v>
                </c:pt>
                <c:pt idx="4">
                  <c:v>2</c:v>
                </c:pt>
              </c:numCache>
            </c:numRef>
          </c:val>
          <c:extLst xmlns:c16r2="http://schemas.microsoft.com/office/drawing/2015/06/chart">
            <c:ext xmlns:c16="http://schemas.microsoft.com/office/drawing/2014/chart" uri="{C3380CC4-5D6E-409C-BE32-E72D297353CC}">
              <c16:uniqueId val="{00000001-BE51-4E58-A13A-FA957378BFFD}"/>
            </c:ext>
          </c:extLst>
        </c:ser>
        <c:dLbls>
          <c:showLegendKey val="0"/>
          <c:showVal val="0"/>
          <c:showCatName val="0"/>
          <c:showSerName val="0"/>
          <c:showPercent val="0"/>
          <c:showBubbleSize val="0"/>
        </c:dLbls>
        <c:gapWidth val="150"/>
        <c:axId val="61090816"/>
        <c:axId val="61097088"/>
      </c:barChart>
      <c:catAx>
        <c:axId val="61090816"/>
        <c:scaling>
          <c:orientation val="minMax"/>
        </c:scaling>
        <c:delete val="0"/>
        <c:axPos val="b"/>
        <c:title>
          <c:tx>
            <c:rich>
              <a:bodyPr/>
              <a:lstStyle/>
              <a:p>
                <a:pPr>
                  <a:defRPr/>
                </a:pPr>
                <a:r>
                  <a:rPr lang="en-GB"/>
                  <a:t>Cattle</a:t>
                </a:r>
              </a:p>
            </c:rich>
          </c:tx>
          <c:overlay val="0"/>
        </c:title>
        <c:numFmt formatCode="General" sourceLinked="0"/>
        <c:majorTickMark val="out"/>
        <c:minorTickMark val="none"/>
        <c:tickLblPos val="nextTo"/>
        <c:crossAx val="61097088"/>
        <c:crosses val="autoZero"/>
        <c:auto val="1"/>
        <c:lblAlgn val="ctr"/>
        <c:lblOffset val="100"/>
        <c:noMultiLvlLbl val="0"/>
      </c:catAx>
      <c:valAx>
        <c:axId val="61097088"/>
        <c:scaling>
          <c:orientation val="minMax"/>
        </c:scaling>
        <c:delete val="0"/>
        <c:axPos val="l"/>
        <c:title>
          <c:tx>
            <c:rich>
              <a:bodyPr rot="-5400000" vert="horz"/>
              <a:lstStyle/>
              <a:p>
                <a:pPr>
                  <a:defRPr/>
                </a:pPr>
                <a:r>
                  <a:rPr lang="en-GB"/>
                  <a:t>Milk Yield (Litres)</a:t>
                </a:r>
              </a:p>
            </c:rich>
          </c:tx>
          <c:layout>
            <c:manualLayout>
              <c:xMode val="edge"/>
              <c:yMode val="edge"/>
              <c:x val="1.6666666666666666E-2"/>
              <c:y val="0.31693460192475942"/>
            </c:manualLayout>
          </c:layout>
          <c:overlay val="0"/>
        </c:title>
        <c:numFmt formatCode="General" sourceLinked="1"/>
        <c:majorTickMark val="out"/>
        <c:minorTickMark val="none"/>
        <c:tickLblPos val="nextTo"/>
        <c:crossAx val="61090816"/>
        <c:crosses val="autoZero"/>
        <c:crossBetween val="between"/>
      </c:valAx>
      <c:spPr>
        <a:ln w="19050">
          <a:solidFill>
            <a:schemeClr val="tx1"/>
          </a:solidFill>
        </a:ln>
      </c:spPr>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66907261592302"/>
          <c:y val="5.1400554097404488E-2"/>
          <c:w val="0.54713527155259434"/>
          <c:h val="0.72706401283172939"/>
        </c:manualLayout>
      </c:layout>
      <c:lineChart>
        <c:grouping val="standard"/>
        <c:varyColors val="0"/>
        <c:ser>
          <c:idx val="0"/>
          <c:order val="0"/>
          <c:tx>
            <c:strRef>
              <c:f>Sheet1!$B$1</c:f>
              <c:strCache>
                <c:ptCount val="1"/>
                <c:pt idx="0">
                  <c:v>Milking Efficiency</c:v>
                </c:pt>
              </c:strCache>
            </c:strRef>
          </c:tx>
          <c:cat>
            <c:strRef>
              <c:f>Sheet1!$A$2:$A$6</c:f>
              <c:strCache>
                <c:ptCount val="5"/>
                <c:pt idx="0">
                  <c:v>A</c:v>
                </c:pt>
                <c:pt idx="1">
                  <c:v>B</c:v>
                </c:pt>
                <c:pt idx="2">
                  <c:v>C</c:v>
                </c:pt>
                <c:pt idx="3">
                  <c:v>D</c:v>
                </c:pt>
                <c:pt idx="4">
                  <c:v>E</c:v>
                </c:pt>
              </c:strCache>
            </c:strRef>
          </c:cat>
          <c:val>
            <c:numRef>
              <c:f>Sheet1!$B$2:$B$6</c:f>
              <c:numCache>
                <c:formatCode>General</c:formatCode>
                <c:ptCount val="5"/>
                <c:pt idx="0">
                  <c:v>0.44</c:v>
                </c:pt>
                <c:pt idx="1">
                  <c:v>0.26</c:v>
                </c:pt>
                <c:pt idx="2">
                  <c:v>0.56000000000000005</c:v>
                </c:pt>
                <c:pt idx="3">
                  <c:v>0.62</c:v>
                </c:pt>
                <c:pt idx="4">
                  <c:v>0.53</c:v>
                </c:pt>
              </c:numCache>
            </c:numRef>
          </c:val>
          <c:smooth val="0"/>
          <c:extLst xmlns:c16r2="http://schemas.microsoft.com/office/drawing/2015/06/chart">
            <c:ext xmlns:c16="http://schemas.microsoft.com/office/drawing/2014/chart" uri="{C3380CC4-5D6E-409C-BE32-E72D297353CC}">
              <c16:uniqueId val="{00000000-34B4-4C77-A5B3-D058D9A8F613}"/>
            </c:ext>
          </c:extLst>
        </c:ser>
        <c:ser>
          <c:idx val="1"/>
          <c:order val="1"/>
          <c:tx>
            <c:strRef>
              <c:f>Sheet1!$C$1</c:f>
              <c:strCache>
                <c:ptCount val="1"/>
                <c:pt idx="0">
                  <c:v>Energy Efficiency</c:v>
                </c:pt>
              </c:strCache>
            </c:strRef>
          </c:tx>
          <c:cat>
            <c:strRef>
              <c:f>Sheet1!$A$2:$A$6</c:f>
              <c:strCache>
                <c:ptCount val="5"/>
                <c:pt idx="0">
                  <c:v>A</c:v>
                </c:pt>
                <c:pt idx="1">
                  <c:v>B</c:v>
                </c:pt>
                <c:pt idx="2">
                  <c:v>C</c:v>
                </c:pt>
                <c:pt idx="3">
                  <c:v>D</c:v>
                </c:pt>
                <c:pt idx="4">
                  <c:v>E</c:v>
                </c:pt>
              </c:strCache>
            </c:strRef>
          </c:cat>
          <c:val>
            <c:numRef>
              <c:f>Sheet1!$C$2:$C$6</c:f>
              <c:numCache>
                <c:formatCode>General</c:formatCode>
                <c:ptCount val="5"/>
                <c:pt idx="0">
                  <c:v>0.26</c:v>
                </c:pt>
                <c:pt idx="1">
                  <c:v>0.15</c:v>
                </c:pt>
                <c:pt idx="2">
                  <c:v>0.33</c:v>
                </c:pt>
                <c:pt idx="3">
                  <c:v>0.36</c:v>
                </c:pt>
                <c:pt idx="4">
                  <c:v>0.31</c:v>
                </c:pt>
              </c:numCache>
            </c:numRef>
          </c:val>
          <c:smooth val="0"/>
          <c:extLst xmlns:c16r2="http://schemas.microsoft.com/office/drawing/2015/06/chart">
            <c:ext xmlns:c16="http://schemas.microsoft.com/office/drawing/2014/chart" uri="{C3380CC4-5D6E-409C-BE32-E72D297353CC}">
              <c16:uniqueId val="{00000001-34B4-4C77-A5B3-D058D9A8F613}"/>
            </c:ext>
          </c:extLst>
        </c:ser>
        <c:dLbls>
          <c:showLegendKey val="0"/>
          <c:showVal val="0"/>
          <c:showCatName val="0"/>
          <c:showSerName val="0"/>
          <c:showPercent val="0"/>
          <c:showBubbleSize val="0"/>
        </c:dLbls>
        <c:marker val="1"/>
        <c:smooth val="0"/>
        <c:axId val="61106816"/>
        <c:axId val="61117184"/>
      </c:lineChart>
      <c:catAx>
        <c:axId val="61106816"/>
        <c:scaling>
          <c:orientation val="minMax"/>
        </c:scaling>
        <c:delete val="0"/>
        <c:axPos val="b"/>
        <c:title>
          <c:tx>
            <c:rich>
              <a:bodyPr/>
              <a:lstStyle/>
              <a:p>
                <a:pPr>
                  <a:defRPr sz="1200">
                    <a:latin typeface="Times New Roman" pitchFamily="18" charset="0"/>
                    <a:cs typeface="Times New Roman" pitchFamily="18" charset="0"/>
                  </a:defRPr>
                </a:pPr>
                <a:r>
                  <a:rPr lang="en-GB" sz="1200" b="1" i="0" baseline="0">
                    <a:effectLst/>
                    <a:latin typeface="Times New Roman" pitchFamily="18" charset="0"/>
                    <a:cs typeface="Times New Roman" pitchFamily="18" charset="0"/>
                  </a:rPr>
                  <a:t>Cattle</a:t>
                </a:r>
                <a:endParaRPr lang="en-GB" sz="1200">
                  <a:effectLst/>
                  <a:latin typeface="Times New Roman" pitchFamily="18" charset="0"/>
                  <a:cs typeface="Times New Roman" pitchFamily="18" charset="0"/>
                </a:endParaRPr>
              </a:p>
            </c:rich>
          </c:tx>
          <c:layout>
            <c:manualLayout>
              <c:xMode val="edge"/>
              <c:yMode val="edge"/>
              <c:x val="0.36295888013998251"/>
              <c:y val="0.87868037328667248"/>
            </c:manualLayout>
          </c:layout>
          <c:overlay val="0"/>
        </c:title>
        <c:numFmt formatCode="General" sourceLinked="0"/>
        <c:majorTickMark val="out"/>
        <c:minorTickMark val="none"/>
        <c:tickLblPos val="nextTo"/>
        <c:crossAx val="61117184"/>
        <c:crosses val="autoZero"/>
        <c:auto val="1"/>
        <c:lblAlgn val="ctr"/>
        <c:lblOffset val="100"/>
        <c:noMultiLvlLbl val="0"/>
      </c:catAx>
      <c:valAx>
        <c:axId val="61117184"/>
        <c:scaling>
          <c:orientation val="minMax"/>
        </c:scaling>
        <c:delete val="0"/>
        <c:axPos val="l"/>
        <c:title>
          <c:tx>
            <c:rich>
              <a:bodyPr rot="-5400000" vert="horz"/>
              <a:lstStyle/>
              <a:p>
                <a:pPr>
                  <a:defRPr sz="1200"/>
                </a:pPr>
                <a:r>
                  <a:rPr lang="en-GB" sz="1200" b="1" i="0" baseline="0">
                    <a:effectLst/>
                    <a:latin typeface="Times New Roman" pitchFamily="18" charset="0"/>
                    <a:cs typeface="Times New Roman" pitchFamily="18" charset="0"/>
                  </a:rPr>
                  <a:t>Milking Efficiency (l/min)</a:t>
                </a:r>
                <a:endParaRPr lang="en-GB" sz="1200">
                  <a:effectLst/>
                  <a:latin typeface="Times New Roman" pitchFamily="18" charset="0"/>
                  <a:cs typeface="Times New Roman" pitchFamily="18" charset="0"/>
                </a:endParaRPr>
              </a:p>
              <a:p>
                <a:pPr>
                  <a:defRPr sz="1200"/>
                </a:pPr>
                <a:r>
                  <a:rPr lang="en-GB" sz="1200" b="1" i="0" baseline="0">
                    <a:effectLst/>
                    <a:latin typeface="Times New Roman" pitchFamily="18" charset="0"/>
                    <a:cs typeface="Times New Roman" pitchFamily="18" charset="0"/>
                  </a:rPr>
                  <a:t>Energy Efficiency (kJ/l)</a:t>
                </a:r>
                <a:endParaRPr lang="en-GB" sz="1200">
                  <a:effectLst/>
                  <a:latin typeface="Times New Roman" pitchFamily="18" charset="0"/>
                  <a:cs typeface="Times New Roman" pitchFamily="18" charset="0"/>
                </a:endParaRPr>
              </a:p>
            </c:rich>
          </c:tx>
          <c:layout>
            <c:manualLayout>
              <c:xMode val="edge"/>
              <c:yMode val="edge"/>
              <c:x val="2.2222222222222223E-2"/>
              <c:y val="0.14227034120734908"/>
            </c:manualLayout>
          </c:layout>
          <c:overlay val="0"/>
        </c:title>
        <c:numFmt formatCode="General" sourceLinked="1"/>
        <c:majorTickMark val="out"/>
        <c:minorTickMark val="none"/>
        <c:tickLblPos val="nextTo"/>
        <c:crossAx val="61106816"/>
        <c:crosses val="autoZero"/>
        <c:crossBetween val="between"/>
      </c:valAx>
      <c:spPr>
        <a:ln w="19050">
          <a:solidFill>
            <a:schemeClr val="tx1"/>
          </a:solidFill>
        </a:ln>
      </c:spPr>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19</Pages>
  <Words>3346</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44</cp:revision>
  <dcterms:created xsi:type="dcterms:W3CDTF">2025-12-20T20:44:00Z</dcterms:created>
  <dcterms:modified xsi:type="dcterms:W3CDTF">2026-06-03T04:25:00Z</dcterms:modified>
</cp:coreProperties>
</file>