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4E089">
      <w:pPr>
        <w:pStyle w:val="9"/>
        <w:spacing w:before="3"/>
        <w:ind w:left="0"/>
        <w:jc w:val="center"/>
        <w:rPr>
          <w:rFonts w:hint="default"/>
          <w:i/>
          <w:iCs/>
          <w:lang w:val="en-US"/>
        </w:rPr>
      </w:pPr>
      <w:r>
        <w:rPr>
          <w:rFonts w:hint="default"/>
          <w:b/>
          <w:bCs/>
          <w:i w:val="0"/>
          <w:iCs w:val="0"/>
          <w:sz w:val="28"/>
          <w:szCs w:val="28"/>
          <w:lang w:val="en-US"/>
        </w:rPr>
        <w:t xml:space="preserve">The Benefits </w:t>
      </w:r>
      <w:r>
        <w:rPr>
          <w:b/>
          <w:bCs/>
          <w:i w:val="0"/>
          <w:iCs w:val="0"/>
          <w:sz w:val="28"/>
          <w:szCs w:val="28"/>
        </w:rPr>
        <w:t xml:space="preserve">of </w:t>
      </w:r>
      <w:r>
        <w:rPr>
          <w:rFonts w:hint="default"/>
          <w:b/>
          <w:bCs/>
          <w:i w:val="0"/>
          <w:iCs w:val="0"/>
          <w:sz w:val="28"/>
          <w:szCs w:val="28"/>
          <w:lang w:val="en-US"/>
        </w:rPr>
        <w:t xml:space="preserve">Barn </w:t>
      </w:r>
      <w:r>
        <w:rPr>
          <w:b/>
          <w:bCs/>
          <w:i w:val="0"/>
          <w:iCs w:val="0"/>
          <w:sz w:val="28"/>
          <w:szCs w:val="28"/>
        </w:rPr>
        <w:t>Owls (</w:t>
      </w:r>
      <w:r>
        <w:rPr>
          <w:b/>
          <w:bCs/>
          <w:i/>
          <w:iCs/>
          <w:sz w:val="28"/>
          <w:szCs w:val="28"/>
        </w:rPr>
        <w:t>Tyto alba</w:t>
      </w:r>
      <w:r>
        <w:rPr>
          <w:b/>
          <w:bCs/>
          <w:i w:val="0"/>
          <w:iCs w:val="0"/>
          <w:sz w:val="28"/>
          <w:szCs w:val="28"/>
        </w:rPr>
        <w:t xml:space="preserve"> Sco.) in </w:t>
      </w:r>
      <w:r>
        <w:rPr>
          <w:rFonts w:hint="default"/>
          <w:b/>
          <w:bCs/>
          <w:i w:val="0"/>
          <w:iCs w:val="0"/>
          <w:sz w:val="28"/>
          <w:szCs w:val="28"/>
          <w:lang w:val="en-US"/>
        </w:rPr>
        <w:t xml:space="preserve">the Management to </w:t>
      </w:r>
      <w:r>
        <w:rPr>
          <w:b/>
          <w:bCs/>
          <w:i w:val="0"/>
          <w:iCs w:val="0"/>
          <w:sz w:val="28"/>
          <w:szCs w:val="28"/>
        </w:rPr>
        <w:t>Rice Field Rat (</w:t>
      </w:r>
      <w:r>
        <w:rPr>
          <w:b/>
          <w:bCs/>
          <w:i/>
          <w:iCs/>
          <w:sz w:val="28"/>
          <w:szCs w:val="28"/>
        </w:rPr>
        <w:t>Rattus argentiventer</w:t>
      </w:r>
      <w:r>
        <w:rPr>
          <w:b/>
          <w:bCs/>
          <w:i w:val="0"/>
          <w:iCs w:val="0"/>
          <w:sz w:val="28"/>
          <w:szCs w:val="28"/>
        </w:rPr>
        <w:t xml:space="preserve"> Rob. &amp; Klo</w:t>
      </w:r>
      <w:r>
        <w:rPr>
          <w:rFonts w:hint="default"/>
          <w:b/>
          <w:bCs/>
          <w:i w:val="0"/>
          <w:iCs w:val="0"/>
          <w:sz w:val="28"/>
          <w:szCs w:val="28"/>
          <w:lang w:val="en-US"/>
        </w:rPr>
        <w:t>.</w:t>
      </w:r>
      <w:r>
        <w:rPr>
          <w:b/>
          <w:bCs/>
          <w:i w:val="0"/>
          <w:iCs w:val="0"/>
          <w:sz w:val="28"/>
          <w:szCs w:val="28"/>
        </w:rPr>
        <w:t xml:space="preserve">) in Guntur District, </w:t>
      </w:r>
      <w:r>
        <w:rPr>
          <w:rFonts w:hint="default"/>
          <w:b/>
          <w:bCs/>
          <w:i w:val="0"/>
          <w:iCs w:val="0"/>
          <w:sz w:val="28"/>
          <w:szCs w:val="28"/>
          <w:lang w:val="en-US"/>
        </w:rPr>
        <w:t xml:space="preserve"> </w:t>
      </w:r>
      <w:r>
        <w:rPr>
          <w:b/>
          <w:bCs/>
          <w:i w:val="0"/>
          <w:iCs w:val="0"/>
          <w:sz w:val="28"/>
          <w:szCs w:val="28"/>
        </w:rPr>
        <w:t>Demak Regency</w:t>
      </w:r>
      <w:r>
        <w:rPr>
          <w:rFonts w:hint="default"/>
          <w:b/>
          <w:bCs/>
          <w:i w:val="0"/>
          <w:iCs w:val="0"/>
          <w:sz w:val="28"/>
          <w:szCs w:val="28"/>
          <w:lang w:val="en-US"/>
        </w:rPr>
        <w:t>, Central Java Province, Indonesia</w:t>
      </w:r>
    </w:p>
    <w:p w14:paraId="5A9BF7C5">
      <w:pPr>
        <w:pStyle w:val="9"/>
        <w:spacing w:before="3"/>
        <w:ind w:left="0"/>
        <w:jc w:val="center"/>
        <w:rPr>
          <w:i/>
          <w:iCs/>
        </w:rPr>
      </w:pPr>
    </w:p>
    <w:p w14:paraId="7D8E0BE5">
      <w:pPr>
        <w:spacing w:after="0" w:line="240" w:lineRule="auto"/>
        <w:ind w:left="567" w:firstLine="0"/>
        <w:jc w:val="center"/>
        <w:rPr>
          <w:rFonts w:hint="default"/>
          <w:i/>
          <w:iCs/>
          <w:szCs w:val="24"/>
          <w:lang w:val="en-US"/>
        </w:rPr>
      </w:pPr>
      <w:r>
        <w:rPr>
          <w:rFonts w:hint="default"/>
          <w:i w:val="0"/>
          <w:iCs w:val="0"/>
          <w:szCs w:val="24"/>
          <w:lang w:val="en-US"/>
        </w:rPr>
        <w:t/>
      </w:r>
      <w:bookmarkStart w:id="2" w:name="_GoBack"/>
      <w:bookmarkEnd w:id="2"/>
      <w:r>
        <w:rPr>
          <w:rFonts w:hint="default"/>
          <w:i w:val="0"/>
          <w:iCs w:val="0"/>
          <w:szCs w:val="24"/>
          <w:lang w:val="en-US"/>
        </w:rPr>
        <w:t/>
      </w:r>
      <w:r>
        <w:rPr>
          <w:rFonts w:hint="default"/>
          <w:i w:val="0"/>
          <w:iCs w:val="0"/>
          <w:szCs w:val="24"/>
          <w:vertAlign w:val="superscript"/>
          <w:lang w:val="en-US"/>
        </w:rPr>
        <w:t/>
      </w:r>
      <w:r>
        <w:rPr>
          <w:rFonts w:hint="default"/>
          <w:i w:val="0"/>
          <w:iCs w:val="0"/>
          <w:szCs w:val="24"/>
          <w:lang w:val="en-US"/>
        </w:rPr>
        <w:t/>
      </w:r>
      <w:r>
        <w:rPr>
          <w:rFonts w:hint="default"/>
          <w:i w:val="0"/>
          <w:iCs w:val="0"/>
          <w:szCs w:val="24"/>
          <w:vertAlign w:val="superscript"/>
          <w:lang w:val="en-US"/>
        </w:rPr>
        <w:t/>
      </w:r>
      <w:r>
        <w:rPr>
          <w:rFonts w:hint="default"/>
          <w:i w:val="0"/>
          <w:iCs w:val="0"/>
          <w:szCs w:val="24"/>
          <w:lang w:val="en-US"/>
        </w:rPr>
        <w:t/>
      </w:r>
      <w:r>
        <w:rPr>
          <w:rFonts w:hint="default"/>
          <w:i w:val="0"/>
          <w:iCs w:val="0"/>
          <w:szCs w:val="24"/>
          <w:vertAlign w:val="superscript"/>
          <w:lang w:val="en-US"/>
        </w:rPr>
        <w:t/>
      </w:r>
    </w:p>
    <w:p w14:paraId="2DA1511D">
      <w:pPr>
        <w:spacing w:after="0" w:line="240" w:lineRule="auto"/>
        <w:ind w:left="567" w:firstLine="0"/>
        <w:jc w:val="center"/>
        <w:rPr>
          <w:i/>
          <w:iCs/>
          <w:szCs w:val="24"/>
        </w:rPr>
      </w:pPr>
    </w:p>
    <w:p w14:paraId="543E0940">
      <w:pPr>
        <w:spacing w:after="0" w:line="240" w:lineRule="auto"/>
        <w:ind w:left="567" w:firstLine="0"/>
        <w:jc w:val="center"/>
        <w:rPr>
          <w:rFonts w:hint="default"/>
          <w:i w:val="0"/>
          <w:iCs w:val="0"/>
          <w:szCs w:val="24"/>
          <w:lang w:val="en-US"/>
        </w:rPr>
      </w:pPr>
      <w:r>
        <w:rPr>
          <w:rFonts w:hint="default"/>
          <w:i w:val="0"/>
          <w:iCs w:val="0"/>
          <w:szCs w:val="24"/>
          <w:vertAlign w:val="superscript"/>
          <w:lang w:val="en-US"/>
        </w:rPr>
        <w:t xml:space="preserve"/>
      </w:r>
      <w:r>
        <w:rPr>
          <w:rFonts w:hint="default"/>
          <w:i w:val="0"/>
          <w:iCs w:val="0"/>
          <w:szCs w:val="24"/>
          <w:lang w:val="en-US"/>
        </w:rPr>
        <w:t/>
      </w:r>
    </w:p>
    <w:p w14:paraId="383C94CD">
      <w:pPr>
        <w:spacing w:after="0" w:line="240" w:lineRule="auto"/>
        <w:ind w:left="567" w:firstLine="0"/>
        <w:jc w:val="center"/>
        <w:rPr>
          <w:rFonts w:hint="default"/>
          <w:i w:val="0"/>
          <w:iCs w:val="0"/>
          <w:szCs w:val="24"/>
          <w:lang w:val="en-US"/>
        </w:rPr>
      </w:pPr>
      <w:r>
        <w:rPr>
          <w:rFonts w:hint="default"/>
          <w:i w:val="0"/>
          <w:iCs w:val="0"/>
          <w:szCs w:val="24"/>
          <w:lang w:val="en-US"/>
        </w:rPr>
        <w:t/>
      </w:r>
    </w:p>
    <w:p w14:paraId="721E8CB4">
      <w:pPr>
        <w:spacing w:after="0" w:line="240" w:lineRule="auto"/>
        <w:ind w:left="567" w:firstLine="0"/>
        <w:jc w:val="center"/>
        <w:rPr>
          <w:rFonts w:hint="default"/>
          <w:i w:val="0"/>
          <w:iCs w:val="0"/>
          <w:szCs w:val="24"/>
          <w:lang w:val="en-US"/>
        </w:rPr>
      </w:pPr>
    </w:p>
    <w:p w14:paraId="6457770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"mailto:swastiko@apps.ipb.ac.id" </w:instrText>
      </w:r>
      <w:r>
        <w:rPr>
          <w:rFonts w:hint="default" w:ascii="Times New Roman" w:hAnsi="Times New Roman" w:cs="Times New Roman"/>
          <w:sz w:val="24"/>
          <w:szCs w:val="24"/>
          <w:lang w:val="en-US"/>
        </w:rPr>
        <w:fldChar w:fldCharType="separate"/>
      </w:r>
      <w:r>
        <w:rPr>
          <w:rStyle w:val="18"/>
          <w:rFonts w:hint="default" w:ascii="Times New Roman" w:hAnsi="Times New Roman" w:cs="Times New Roman"/>
          <w:sz w:val="24"/>
          <w:szCs w:val="24"/>
          <w:lang w:val="en-US"/>
        </w:rPr>
        <w:t/>
      </w:r>
      <w:r>
        <w:rPr>
          <w:rFonts w:hint="default" w:ascii="Times New Roman" w:hAnsi="Times New Roman" w:cs="Times New Roman"/>
          <w:sz w:val="24"/>
          <w:szCs w:val="24"/>
          <w:lang w:val="en-US"/>
        </w:rPr>
        <w:fldChar w:fldCharType="end"/>
      </w:r>
    </w:p>
    <w:p w14:paraId="096C0E8E">
      <w:pPr>
        <w:spacing w:after="0" w:line="240" w:lineRule="auto"/>
        <w:ind w:left="567" w:firstLine="0"/>
        <w:jc w:val="center"/>
        <w:rPr>
          <w:rFonts w:hint="default"/>
          <w:i/>
          <w:iCs/>
          <w:szCs w:val="24"/>
          <w:lang w:val="en-US"/>
        </w:rPr>
      </w:pPr>
    </w:p>
    <w:p w14:paraId="7A476ECD">
      <w:pPr>
        <w:spacing w:after="0" w:line="240" w:lineRule="auto"/>
        <w:ind w:left="0" w:firstLine="0"/>
        <w:jc w:val="center"/>
        <w:rPr>
          <w:b/>
          <w:bCs/>
          <w:sz w:val="24"/>
          <w:szCs w:val="24"/>
        </w:rPr>
      </w:pPr>
      <w:r>
        <w:rPr>
          <w:b/>
          <w:bCs/>
          <w:sz w:val="24"/>
          <w:szCs w:val="24"/>
        </w:rPr>
        <w:t>ABSTRACT</w:t>
      </w:r>
    </w:p>
    <w:p w14:paraId="77EE023A">
      <w:pPr>
        <w:pStyle w:val="19"/>
        <w:spacing w:before="0" w:beforeAutospacing="0" w:after="200" w:afterAutospacing="0"/>
        <w:ind w:firstLine="720"/>
        <w:jc w:val="both"/>
      </w:pPr>
      <w:bookmarkStart w:id="0" w:name="_Hlk124291420"/>
      <w:r>
        <w:t>The attack of rice field rats (</w:t>
      </w:r>
      <w:r>
        <w:rPr>
          <w:i/>
          <w:iCs/>
        </w:rPr>
        <w:t>Rattus argentiventer</w:t>
      </w:r>
      <w:r>
        <w:t xml:space="preserve">) is spread almost all </w:t>
      </w:r>
      <w:r>
        <w:rPr>
          <w:rFonts w:hint="default"/>
          <w:lang w:val="en-US"/>
        </w:rPr>
        <w:t xml:space="preserve">of </w:t>
      </w:r>
      <w:r>
        <w:t xml:space="preserve">rice fields in Indonesia at </w:t>
      </w:r>
      <w:r>
        <w:rPr>
          <w:rFonts w:hint="default"/>
          <w:lang w:val="en-US"/>
        </w:rPr>
        <w:t>all</w:t>
      </w:r>
      <w:r>
        <w:t xml:space="preserve"> growth stadium, both vegetative and </w:t>
      </w:r>
      <w:r>
        <w:rPr>
          <w:rFonts w:hint="default"/>
          <w:lang w:val="en-US"/>
        </w:rPr>
        <w:t xml:space="preserve">early and late of </w:t>
      </w:r>
      <w:r>
        <w:t xml:space="preserve">generative. </w:t>
      </w:r>
      <w:r>
        <w:rPr>
          <w:rFonts w:hint="default"/>
          <w:lang w:val="en-US"/>
        </w:rPr>
        <w:t>Several</w:t>
      </w:r>
      <w:r>
        <w:t xml:space="preserve"> control </w:t>
      </w:r>
      <w:r>
        <w:rPr>
          <w:rFonts w:hint="default"/>
          <w:lang w:val="en-US"/>
        </w:rPr>
        <w:t xml:space="preserve">methods </w:t>
      </w:r>
      <w:r>
        <w:t xml:space="preserve">have been implemented including </w:t>
      </w:r>
      <w:r>
        <w:rPr>
          <w:rFonts w:hint="default"/>
          <w:lang w:val="en-US"/>
        </w:rPr>
        <w:t>rodenticides (</w:t>
      </w:r>
      <w:r>
        <w:t>poison baiting</w:t>
      </w:r>
      <w:r>
        <w:rPr>
          <w:rFonts w:hint="default"/>
          <w:lang w:val="en-US"/>
        </w:rPr>
        <w:t>)</w:t>
      </w:r>
      <w:r>
        <w:t xml:space="preserve">, </w:t>
      </w:r>
      <w:r>
        <w:rPr>
          <w:rFonts w:hint="default"/>
          <w:lang w:val="en-US"/>
        </w:rPr>
        <w:t>fumigant (</w:t>
      </w:r>
      <w:r>
        <w:t>poison smoke), hunting (</w:t>
      </w:r>
      <w:r>
        <w:rPr>
          <w:i/>
          <w:iCs/>
        </w:rPr>
        <w:t>gropyokan</w:t>
      </w:r>
      <w:r>
        <w:t>), and electr</w:t>
      </w:r>
      <w:r>
        <w:rPr>
          <w:rFonts w:hint="default"/>
          <w:lang w:val="en-US"/>
        </w:rPr>
        <w:t>ic fencing</w:t>
      </w:r>
      <w:r>
        <w:t>. However, it is not yet effective in controlling field rats</w:t>
      </w:r>
      <w:r>
        <w:rPr>
          <w:rFonts w:hint="default"/>
          <w:lang w:val="en-US"/>
        </w:rPr>
        <w:t xml:space="preserve"> in the fields</w:t>
      </w:r>
      <w:r>
        <w:t xml:space="preserve">, so </w:t>
      </w:r>
      <w:r>
        <w:rPr>
          <w:rFonts w:hint="default"/>
          <w:lang w:val="en-US"/>
        </w:rPr>
        <w:t>it</w:t>
      </w:r>
      <w:r>
        <w:t xml:space="preserve"> need</w:t>
      </w:r>
      <w:r>
        <w:rPr>
          <w:rFonts w:hint="default"/>
          <w:lang w:val="en-US"/>
        </w:rPr>
        <w:t>ed</w:t>
      </w:r>
      <w:r>
        <w:t xml:space="preserve"> an environmental friendly and safe control innovation, namely the use of </w:t>
      </w:r>
      <w:r>
        <w:rPr>
          <w:rFonts w:hint="default"/>
          <w:lang w:val="en-US"/>
        </w:rPr>
        <w:t>predator to the</w:t>
      </w:r>
      <w:r>
        <w:t xml:space="preserve"> rat pests in the form of </w:t>
      </w:r>
      <w:r>
        <w:rPr>
          <w:rFonts w:hint="default"/>
          <w:lang w:val="en-US"/>
        </w:rPr>
        <w:t xml:space="preserve">barn </w:t>
      </w:r>
      <w:r>
        <w:t>owls (</w:t>
      </w:r>
      <w:r>
        <w:rPr>
          <w:i/>
          <w:iCs/>
        </w:rPr>
        <w:t>Tyto alba</w:t>
      </w:r>
      <w:r>
        <w:t xml:space="preserve">). The aim of this study is to </w:t>
      </w:r>
      <w:r>
        <w:rPr>
          <w:rFonts w:hint="default"/>
          <w:lang w:val="en-US"/>
        </w:rPr>
        <w:t>obtain the benefits</w:t>
      </w:r>
      <w:r>
        <w:t xml:space="preserve"> use of </w:t>
      </w:r>
      <w:r>
        <w:rPr>
          <w:rFonts w:hint="default"/>
          <w:lang w:val="en-US"/>
        </w:rPr>
        <w:t xml:space="preserve">barn </w:t>
      </w:r>
      <w:r>
        <w:t>owls (</w:t>
      </w:r>
      <w:r>
        <w:rPr>
          <w:i/>
          <w:iCs/>
        </w:rPr>
        <w:t>T. alba</w:t>
      </w:r>
      <w:r>
        <w:t xml:space="preserve">) to </w:t>
      </w:r>
      <w:r>
        <w:rPr>
          <w:rFonts w:hint="default"/>
          <w:lang w:val="en-US"/>
        </w:rPr>
        <w:t>manage</w:t>
      </w:r>
      <w:r>
        <w:t xml:space="preserve"> rice field rats </w:t>
      </w:r>
      <w:r>
        <w:rPr>
          <w:rFonts w:hint="default"/>
          <w:lang w:val="en-US"/>
        </w:rPr>
        <w:t xml:space="preserve">population in the role of </w:t>
      </w:r>
      <w:r>
        <w:t>ecological, economical</w:t>
      </w:r>
      <w:r>
        <w:rPr>
          <w:rFonts w:hint="default"/>
          <w:lang w:val="en-US"/>
        </w:rPr>
        <w:t>,</w:t>
      </w:r>
      <w:r>
        <w:t xml:space="preserve"> and social factors</w:t>
      </w:r>
      <w:r>
        <w:rPr>
          <w:rFonts w:hint="default"/>
          <w:lang w:val="en-US"/>
        </w:rPr>
        <w:t>. The research was conducted</w:t>
      </w:r>
      <w:r>
        <w:t xml:space="preserve"> in Guntur District, Demak Regency, Central Java</w:t>
      </w:r>
      <w:r>
        <w:rPr>
          <w:rFonts w:hint="default"/>
          <w:lang w:val="en-US"/>
        </w:rPr>
        <w:t xml:space="preserve">, Indonesia, </w:t>
      </w:r>
      <w:r>
        <w:t xml:space="preserve">from August to October 2022 by conducting a direct survey using a structured questionnaire and field observations. The sampling location and determination of respondents using the purposive sampling method with 30 respondents. Data was processed and analyzed using the </w:t>
      </w:r>
      <w:r>
        <w:rPr>
          <w:i/>
          <w:iCs/>
        </w:rPr>
        <w:t xml:space="preserve">Microsoft excel 2019 </w:t>
      </w:r>
      <w:r>
        <w:t xml:space="preserve">application. The results showed that the </w:t>
      </w:r>
      <w:r>
        <w:rPr>
          <w:rFonts w:hint="default"/>
          <w:lang w:val="en-US"/>
        </w:rPr>
        <w:t>benefits</w:t>
      </w:r>
      <w:r>
        <w:t xml:space="preserve"> of</w:t>
      </w:r>
      <w:r>
        <w:rPr>
          <w:rFonts w:hint="default"/>
          <w:lang w:val="en-US"/>
        </w:rPr>
        <w:t xml:space="preserve"> using</w:t>
      </w:r>
      <w:r>
        <w:t xml:space="preserve"> </w:t>
      </w:r>
      <w:r>
        <w:rPr>
          <w:i/>
          <w:iCs/>
        </w:rPr>
        <w:t>T. alba</w:t>
      </w:r>
      <w:r>
        <w:t xml:space="preserve"> was effective in controlling rats which was seen in ecological, economical</w:t>
      </w:r>
      <w:r>
        <w:rPr>
          <w:rFonts w:hint="default"/>
          <w:lang w:val="en-US"/>
        </w:rPr>
        <w:t>,</w:t>
      </w:r>
      <w:r>
        <w:t xml:space="preserve"> and social factors. </w:t>
      </w:r>
      <w:r>
        <w:rPr>
          <w:rFonts w:hint="default"/>
          <w:lang w:val="en-US"/>
        </w:rPr>
        <w:t xml:space="preserve">Barn owl </w:t>
      </w:r>
      <w:r>
        <w:t>was able to control 3-5 rats in one night</w:t>
      </w:r>
      <w:r>
        <w:rPr>
          <w:rFonts w:hint="default"/>
          <w:lang w:val="en-US"/>
        </w:rPr>
        <w:t>.</w:t>
      </w:r>
      <w:r>
        <w:t xml:space="preserve"> </w:t>
      </w:r>
      <w:r>
        <w:rPr>
          <w:rFonts w:hint="default"/>
          <w:lang w:val="en-US"/>
        </w:rPr>
        <w:t>As the result,</w:t>
      </w:r>
      <w:r>
        <w:t xml:space="preserve"> </w:t>
      </w:r>
      <w:r>
        <w:rPr>
          <w:rFonts w:hint="default"/>
          <w:lang w:val="en-US"/>
        </w:rPr>
        <w:t xml:space="preserve">it </w:t>
      </w:r>
      <w:r>
        <w:t>increase</w:t>
      </w:r>
      <w:r>
        <w:rPr>
          <w:rFonts w:hint="default"/>
          <w:lang w:val="en-US"/>
        </w:rPr>
        <w:t>d</w:t>
      </w:r>
      <w:r>
        <w:t xml:space="preserve"> the yield of rice production with a R/C ratio of 2</w:t>
      </w:r>
      <w:r>
        <w:rPr>
          <w:rFonts w:hint="default"/>
          <w:lang w:val="en-US"/>
        </w:rPr>
        <w:t>.</w:t>
      </w:r>
      <w:r>
        <w:t>81 and a B/C ratio of 3</w:t>
      </w:r>
      <w:r>
        <w:rPr>
          <w:rFonts w:hint="default"/>
          <w:lang w:val="en-US"/>
        </w:rPr>
        <w:t>.</w:t>
      </w:r>
      <w:r>
        <w:t>84</w:t>
      </w:r>
      <w:r>
        <w:rPr>
          <w:rFonts w:hint="default"/>
          <w:lang w:val="en-US"/>
        </w:rPr>
        <w:t>,</w:t>
      </w:r>
      <w:r>
        <w:t xml:space="preserve"> </w:t>
      </w:r>
      <w:r>
        <w:rPr>
          <w:rFonts w:hint="default"/>
          <w:lang w:val="en-US"/>
        </w:rPr>
        <w:t>it means</w:t>
      </w:r>
      <w:r>
        <w:t xml:space="preserve"> </w:t>
      </w:r>
      <w:r>
        <w:rPr>
          <w:rFonts w:hint="default"/>
          <w:lang w:val="en-US"/>
        </w:rPr>
        <w:t xml:space="preserve">the </w:t>
      </w:r>
      <w:r>
        <w:t>barn owl is feasible to be developed</w:t>
      </w:r>
      <w:r>
        <w:rPr>
          <w:rFonts w:hint="default"/>
          <w:lang w:val="en-US"/>
        </w:rPr>
        <w:t xml:space="preserve"> in the rice fields area</w:t>
      </w:r>
      <w:r>
        <w:t xml:space="preserve">. The successful </w:t>
      </w:r>
      <w:r>
        <w:rPr>
          <w:rFonts w:hint="default"/>
          <w:lang w:val="en-US"/>
        </w:rPr>
        <w:t>management</w:t>
      </w:r>
      <w:r>
        <w:t xml:space="preserve"> of rice field ras </w:t>
      </w:r>
      <w:r>
        <w:rPr>
          <w:rFonts w:hint="default"/>
          <w:lang w:val="en-US"/>
        </w:rPr>
        <w:t xml:space="preserve">population </w:t>
      </w:r>
      <w:r>
        <w:t xml:space="preserve">using </w:t>
      </w:r>
      <w:r>
        <w:rPr>
          <w:i/>
          <w:iCs/>
        </w:rPr>
        <w:t>T. alba</w:t>
      </w:r>
      <w:r>
        <w:t xml:space="preserve"> in Guntur District </w:t>
      </w:r>
      <w:r>
        <w:rPr>
          <w:rFonts w:hint="default"/>
          <w:lang w:val="en-US"/>
        </w:rPr>
        <w:t>wa</w:t>
      </w:r>
      <w:r>
        <w:t>s supported by stakeholder collaboration and policies in the form of written regulations.</w:t>
      </w:r>
      <w:bookmarkEnd w:id="0"/>
    </w:p>
    <w:p w14:paraId="24F9A45E">
      <w:pPr>
        <w:pStyle w:val="19"/>
        <w:spacing w:before="0" w:beforeAutospacing="0" w:after="240" w:afterAutospacing="0"/>
        <w:jc w:val="both"/>
      </w:pPr>
      <w:r>
        <w:rPr>
          <w:rFonts w:eastAsia="Calibri"/>
          <w:i w:val="0"/>
          <w:iCs w:val="0"/>
        </w:rPr>
        <w:t>Keywords</w:t>
      </w:r>
      <w:r>
        <w:rPr>
          <w:rFonts w:eastAsia="Calibri"/>
        </w:rPr>
        <w:t xml:space="preserve">: </w:t>
      </w:r>
      <w:r>
        <w:rPr>
          <w:rFonts w:hint="default" w:eastAsia="Calibri"/>
          <w:lang w:val="en-US"/>
        </w:rPr>
        <w:t xml:space="preserve">Ecological factors, </w:t>
      </w:r>
      <w:r>
        <w:t>environmental friendly</w:t>
      </w:r>
      <w:r>
        <w:rPr>
          <w:rFonts w:hint="default"/>
          <w:lang w:val="en-US"/>
        </w:rPr>
        <w:t xml:space="preserve"> management</w:t>
      </w:r>
      <w:r>
        <w:t xml:space="preserve">, </w:t>
      </w:r>
      <w:r>
        <w:rPr>
          <w:rFonts w:hint="default"/>
          <w:lang w:val="en-US"/>
        </w:rPr>
        <w:t>predator of rats</w:t>
      </w:r>
      <w:r>
        <w:t>, rice production</w:t>
      </w:r>
    </w:p>
    <w:p w14:paraId="6FF54E9D">
      <w:pPr>
        <w:pStyle w:val="19"/>
        <w:spacing w:before="0" w:beforeAutospacing="0" w:after="240" w:afterAutospacing="0"/>
        <w:jc w:val="both"/>
      </w:pPr>
    </w:p>
    <w:p w14:paraId="200C924D">
      <w:pPr>
        <w:tabs>
          <w:tab w:val="left" w:pos="7004"/>
        </w:tabs>
        <w:spacing w:after="0" w:line="240" w:lineRule="auto"/>
        <w:ind w:left="0" w:leftChars="0" w:firstLine="0" w:firstLineChars="0"/>
        <w:jc w:val="center"/>
        <w:rPr>
          <w:rFonts w:hint="default"/>
          <w:b/>
          <w:bCs/>
          <w:sz w:val="28"/>
          <w:szCs w:val="28"/>
          <w:lang w:val="en-US"/>
        </w:rPr>
      </w:pPr>
      <w:r>
        <w:rPr>
          <w:rFonts w:hint="default"/>
          <w:b/>
          <w:bCs/>
          <w:sz w:val="24"/>
          <w:szCs w:val="24"/>
          <w:lang w:val="en-US"/>
        </w:rPr>
        <w:t>INTRODUCTION</w:t>
      </w:r>
    </w:p>
    <w:p w14:paraId="552B9F27">
      <w:pPr>
        <w:pStyle w:val="48"/>
        <w:rPr>
          <w:rFonts w:hint="default" w:eastAsia="Times New Roman"/>
          <w:szCs w:val="24"/>
          <w:lang w:val="en-US" w:eastAsia="zh-CN"/>
        </w:rPr>
      </w:pPr>
      <w:r>
        <w:rPr>
          <w:rFonts w:hint="default" w:eastAsia="Times New Roman"/>
          <w:szCs w:val="24"/>
          <w:lang w:val="en-US" w:eastAsia="zh-CN"/>
        </w:rPr>
        <w:t>The popular food crop commodity among Indonesian people is rice (</w:t>
      </w:r>
      <w:r>
        <w:rPr>
          <w:rFonts w:hint="default" w:eastAsia="Times New Roman"/>
          <w:i/>
          <w:iCs/>
          <w:szCs w:val="24"/>
          <w:lang w:val="en-US" w:eastAsia="zh-CN"/>
        </w:rPr>
        <w:t>Oryza sativa</w:t>
      </w:r>
      <w:r>
        <w:rPr>
          <w:rFonts w:hint="default" w:eastAsia="Times New Roman"/>
          <w:szCs w:val="24"/>
          <w:lang w:val="en-US" w:eastAsia="zh-CN"/>
        </w:rPr>
        <w:t xml:space="preserve"> L.). In 2021, Central Java became the second-highest rice-producing province in Indonesia after East Java, with a production of 9,618,656.81 tons (Central Bureau of Statistics 2022). The production of primary (food) crops is influenced by two factors: internal and external factors. Internal limiting factors include the varieties of rice used, such as those with low productivity and long harvesting periods. External limiting factors include land area, harvesting area, plant care practices, and attacks by plant pests and diseases that cause crop damage and yield loss for farmers. Optimizing land potential or intensifying land use can increase rice productivity. However, it can also lead to new problems, such as an increase in pest and diseases populations. One of them is the rice field rat (</w:t>
      </w:r>
      <w:r>
        <w:rPr>
          <w:rFonts w:hint="default" w:eastAsia="Times New Roman"/>
          <w:i/>
          <w:iCs/>
          <w:szCs w:val="24"/>
          <w:lang w:val="en-US" w:eastAsia="zh-CN"/>
        </w:rPr>
        <w:t xml:space="preserve">Rattus argentiventer </w:t>
      </w:r>
      <w:r>
        <w:rPr>
          <w:rFonts w:hint="default" w:eastAsia="Times New Roman"/>
          <w:i w:val="0"/>
          <w:iCs w:val="0"/>
          <w:szCs w:val="24"/>
          <w:lang w:val="en-US" w:eastAsia="zh-CN"/>
        </w:rPr>
        <w:t>Rob. &amp; Klo.</w:t>
      </w:r>
      <w:r>
        <w:rPr>
          <w:rFonts w:hint="default" w:eastAsia="Times New Roman"/>
          <w:szCs w:val="24"/>
          <w:lang w:val="en-US" w:eastAsia="zh-CN"/>
        </w:rPr>
        <w:t xml:space="preserve">) (Siregar </w:t>
      </w:r>
      <w:r>
        <w:rPr>
          <w:rFonts w:hint="default" w:eastAsia="Times New Roman"/>
          <w:i/>
          <w:iCs/>
          <w:szCs w:val="24"/>
          <w:lang w:val="en-US" w:eastAsia="zh-CN"/>
        </w:rPr>
        <w:t>et al.</w:t>
      </w:r>
      <w:r>
        <w:rPr>
          <w:rFonts w:hint="default" w:eastAsia="Times New Roman"/>
          <w:szCs w:val="24"/>
          <w:lang w:val="en-US" w:eastAsia="zh-CN"/>
        </w:rPr>
        <w:t xml:space="preserve"> 2020).</w:t>
      </w:r>
    </w:p>
    <w:p w14:paraId="4EB4CDFC">
      <w:pPr>
        <w:pStyle w:val="48"/>
        <w:rPr>
          <w:rFonts w:hint="default" w:eastAsia="Times New Roman"/>
          <w:szCs w:val="24"/>
          <w:lang w:val="en-US" w:eastAsia="zh-CN"/>
        </w:rPr>
      </w:pPr>
      <w:r>
        <w:rPr>
          <w:rFonts w:hint="default" w:eastAsia="Times New Roman"/>
          <w:szCs w:val="24"/>
          <w:lang w:val="en-US" w:eastAsia="zh-CN"/>
        </w:rPr>
        <w:t>Rice field rat infestations are widespread across almost all rice-growing areas in Indonesia, including in Demak Regency. In 2013, a 150 hectare of rice field in Bumirejo Village, Guntur District, Demak Regency, experienced crop failure due to rice field rat attacks. Farmers have tried various control methods such as using poisonous baits (rodenticides), poisonous smoke (fumigants), hunting, trapping, and even electric fence to kill rats. All of which have been ineffective in controlling the rat pests (Widodo 2013). Due to the adverse effects of using electric fence and chemicals, there is a need for innovation in rat pest control that is safe, environmentally friendly, and easy to implement. One such innovation involves using predators of rats, such as barn owls (</w:t>
      </w:r>
      <w:r>
        <w:rPr>
          <w:rFonts w:hint="default" w:eastAsia="Times New Roman"/>
          <w:i/>
          <w:iCs/>
          <w:szCs w:val="24"/>
          <w:lang w:val="en-US" w:eastAsia="zh-CN"/>
        </w:rPr>
        <w:t>Tyto alba</w:t>
      </w:r>
      <w:r>
        <w:rPr>
          <w:rFonts w:hint="default" w:eastAsia="Times New Roman"/>
          <w:szCs w:val="24"/>
          <w:lang w:val="en-US" w:eastAsia="zh-CN"/>
        </w:rPr>
        <w:t xml:space="preserve">). Tlogoweru Village, Guntur District, Demak Regency, is one area that has successfully implemented rodent pest control using the predator of rice field rats, the barn owl. </w:t>
      </w:r>
    </w:p>
    <w:p w14:paraId="60AFC98F">
      <w:pPr>
        <w:pStyle w:val="48"/>
        <w:keepNext w:val="0"/>
        <w:keepLines w:val="0"/>
        <w:pageBreakBefore w:val="0"/>
        <w:widowControl/>
        <w:kinsoku/>
        <w:wordWrap/>
        <w:overflowPunct/>
        <w:topLinePunct w:val="0"/>
        <w:autoSpaceDE/>
        <w:autoSpaceDN/>
        <w:bidi w:val="0"/>
        <w:adjustRightInd/>
        <w:snapToGrid/>
        <w:spacing w:after="0"/>
        <w:textAlignment w:val="auto"/>
        <w:rPr>
          <w:rFonts w:hint="default" w:eastAsia="Times New Roman"/>
          <w:szCs w:val="24"/>
          <w:lang w:val="en-US"/>
        </w:rPr>
      </w:pPr>
      <w:r>
        <w:rPr>
          <w:rFonts w:hint="default" w:eastAsia="Times New Roman"/>
          <w:szCs w:val="24"/>
          <w:lang w:val="en-US"/>
        </w:rPr>
        <w:t>The aimed of t</w:t>
      </w:r>
      <w:r>
        <w:rPr>
          <w:rFonts w:hint="default" w:eastAsia="Times New Roman"/>
          <w:szCs w:val="24"/>
        </w:rPr>
        <w:t>h</w:t>
      </w:r>
      <w:r>
        <w:rPr>
          <w:rFonts w:hint="default" w:eastAsia="Times New Roman"/>
          <w:szCs w:val="24"/>
          <w:lang w:val="en-US"/>
        </w:rPr>
        <w:t>ese</w:t>
      </w:r>
      <w:r>
        <w:rPr>
          <w:rFonts w:hint="default" w:eastAsia="Times New Roman"/>
          <w:szCs w:val="24"/>
        </w:rPr>
        <w:t xml:space="preserve"> stud</w:t>
      </w:r>
      <w:r>
        <w:rPr>
          <w:rFonts w:hint="default" w:eastAsia="Times New Roman"/>
          <w:szCs w:val="24"/>
          <w:lang w:val="en-US"/>
        </w:rPr>
        <w:t>ies</w:t>
      </w:r>
      <w:r>
        <w:rPr>
          <w:rFonts w:hint="default" w:eastAsia="Times New Roman"/>
          <w:szCs w:val="24"/>
        </w:rPr>
        <w:t xml:space="preserve"> to investigate the </w:t>
      </w:r>
      <w:r>
        <w:rPr>
          <w:rFonts w:hint="default" w:eastAsia="Times New Roman"/>
          <w:szCs w:val="24"/>
          <w:lang w:val="en-US"/>
        </w:rPr>
        <w:t xml:space="preserve">benefits </w:t>
      </w:r>
      <w:r>
        <w:rPr>
          <w:rFonts w:hint="default" w:eastAsia="Times New Roman"/>
          <w:szCs w:val="24"/>
        </w:rPr>
        <w:t xml:space="preserve">of </w:t>
      </w:r>
      <w:r>
        <w:rPr>
          <w:rFonts w:hint="default" w:eastAsia="Times New Roman"/>
          <w:szCs w:val="24"/>
          <w:lang w:val="en-US"/>
        </w:rPr>
        <w:t xml:space="preserve">barn </w:t>
      </w:r>
      <w:r>
        <w:rPr>
          <w:rFonts w:hint="default" w:eastAsia="Times New Roman"/>
          <w:szCs w:val="24"/>
        </w:rPr>
        <w:t>owls (</w:t>
      </w:r>
      <w:r>
        <w:rPr>
          <w:rFonts w:hint="default" w:eastAsia="Times New Roman"/>
          <w:i/>
          <w:iCs/>
          <w:szCs w:val="24"/>
        </w:rPr>
        <w:t>T. alba</w:t>
      </w:r>
      <w:r>
        <w:rPr>
          <w:rFonts w:hint="default" w:eastAsia="Times New Roman"/>
          <w:szCs w:val="24"/>
        </w:rPr>
        <w:t xml:space="preserve">) in </w:t>
      </w:r>
      <w:r>
        <w:rPr>
          <w:rFonts w:hint="default" w:eastAsia="Times New Roman"/>
          <w:szCs w:val="24"/>
          <w:lang w:val="en-US"/>
        </w:rPr>
        <w:t xml:space="preserve">managing </w:t>
      </w:r>
      <w:r>
        <w:rPr>
          <w:rFonts w:hint="default" w:eastAsia="Times New Roman"/>
          <w:szCs w:val="24"/>
        </w:rPr>
        <w:t>rice field rats (</w:t>
      </w:r>
      <w:r>
        <w:rPr>
          <w:rFonts w:hint="default" w:eastAsia="Times New Roman"/>
          <w:i/>
          <w:iCs/>
          <w:szCs w:val="24"/>
        </w:rPr>
        <w:t>R. argentiventer</w:t>
      </w:r>
      <w:r>
        <w:rPr>
          <w:rFonts w:hint="default" w:eastAsia="Times New Roman"/>
          <w:szCs w:val="24"/>
        </w:rPr>
        <w:t xml:space="preserve">) </w:t>
      </w:r>
      <w:r>
        <w:rPr>
          <w:rFonts w:hint="default" w:eastAsia="Times New Roman"/>
          <w:szCs w:val="24"/>
          <w:lang w:val="en-US"/>
        </w:rPr>
        <w:t>population in the form of</w:t>
      </w:r>
      <w:r>
        <w:rPr>
          <w:rFonts w:hint="default" w:eastAsia="Times New Roman"/>
          <w:szCs w:val="24"/>
        </w:rPr>
        <w:t xml:space="preserve"> ecological, economic</w:t>
      </w:r>
      <w:r>
        <w:rPr>
          <w:rFonts w:hint="default" w:eastAsia="Times New Roman"/>
          <w:szCs w:val="24"/>
          <w:lang w:val="en-US"/>
        </w:rPr>
        <w:t>al</w:t>
      </w:r>
      <w:r>
        <w:rPr>
          <w:rFonts w:hint="default" w:eastAsia="Times New Roman"/>
          <w:szCs w:val="24"/>
        </w:rPr>
        <w:t>, and social factors</w:t>
      </w:r>
      <w:r>
        <w:rPr>
          <w:rFonts w:hint="default" w:eastAsia="Times New Roman"/>
          <w:szCs w:val="24"/>
          <w:lang w:val="en-US"/>
        </w:rPr>
        <w:t xml:space="preserve">. </w:t>
      </w:r>
      <w:r>
        <w:rPr>
          <w:rFonts w:hint="default" w:eastAsia="Times New Roman"/>
          <w:szCs w:val="24"/>
        </w:rPr>
        <w:t xml:space="preserve">The research </w:t>
      </w:r>
      <w:r>
        <w:rPr>
          <w:rFonts w:hint="default" w:eastAsia="Times New Roman"/>
          <w:szCs w:val="24"/>
          <w:lang w:val="en-US"/>
        </w:rPr>
        <w:t>was conducted in</w:t>
      </w:r>
      <w:r>
        <w:rPr>
          <w:rFonts w:hint="default" w:eastAsia="Times New Roman"/>
          <w:szCs w:val="24"/>
        </w:rPr>
        <w:t xml:space="preserve"> Guntur District, Demak Regency, Central Java</w:t>
      </w:r>
      <w:r>
        <w:rPr>
          <w:rFonts w:hint="default" w:eastAsia="Times New Roman"/>
          <w:szCs w:val="24"/>
          <w:lang w:val="en-US"/>
        </w:rPr>
        <w:t xml:space="preserve">, </w:t>
      </w:r>
      <w:r>
        <w:rPr>
          <w:rFonts w:hint="default" w:eastAsia="Times New Roman"/>
          <w:szCs w:val="24"/>
        </w:rPr>
        <w:t xml:space="preserve">expected to serve as a source of information for </w:t>
      </w:r>
      <w:r>
        <w:rPr>
          <w:rFonts w:hint="default" w:eastAsia="Times New Roman"/>
          <w:szCs w:val="24"/>
          <w:lang w:val="en-US"/>
        </w:rPr>
        <w:t>manage</w:t>
      </w:r>
      <w:r>
        <w:rPr>
          <w:rFonts w:hint="default" w:eastAsia="Times New Roman"/>
          <w:szCs w:val="24"/>
        </w:rPr>
        <w:t xml:space="preserve"> rice field rats </w:t>
      </w:r>
      <w:r>
        <w:rPr>
          <w:rFonts w:hint="default" w:eastAsia="Times New Roman"/>
          <w:szCs w:val="24"/>
          <w:lang w:val="en-US"/>
        </w:rPr>
        <w:t xml:space="preserve">population </w:t>
      </w:r>
      <w:r>
        <w:rPr>
          <w:rFonts w:hint="default" w:eastAsia="Times New Roman"/>
          <w:szCs w:val="24"/>
        </w:rPr>
        <w:t xml:space="preserve">using </w:t>
      </w:r>
      <w:r>
        <w:rPr>
          <w:rFonts w:hint="default" w:eastAsia="Times New Roman"/>
          <w:i/>
          <w:iCs/>
          <w:szCs w:val="24"/>
        </w:rPr>
        <w:t>T. alba</w:t>
      </w:r>
      <w:r>
        <w:rPr>
          <w:rFonts w:hint="default" w:eastAsia="Times New Roman"/>
          <w:szCs w:val="24"/>
        </w:rPr>
        <w:t xml:space="preserve"> and to increase awareness in preserving the conservation of </w:t>
      </w:r>
      <w:r>
        <w:rPr>
          <w:rFonts w:hint="default" w:eastAsia="Times New Roman"/>
          <w:i/>
          <w:iCs/>
          <w:szCs w:val="24"/>
        </w:rPr>
        <w:t>T. alb</w:t>
      </w:r>
      <w:r>
        <w:rPr>
          <w:rFonts w:hint="default" w:eastAsia="Times New Roman"/>
          <w:i/>
          <w:iCs/>
          <w:szCs w:val="24"/>
          <w:lang w:val="en-US"/>
        </w:rPr>
        <w:t>a.</w:t>
      </w:r>
    </w:p>
    <w:p w14:paraId="2C9BE18B">
      <w:pPr>
        <w:pStyle w:val="48"/>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4"/>
          <w:szCs w:val="24"/>
          <w:lang w:val="en-US" w:eastAsia="id-ID"/>
        </w:rPr>
      </w:pPr>
    </w:p>
    <w:p w14:paraId="684D9719">
      <w:pPr>
        <w:keepNext w:val="0"/>
        <w:keepLines w:val="0"/>
        <w:pageBreakBefore w:val="0"/>
        <w:widowControl/>
        <w:tabs>
          <w:tab w:val="left" w:pos="6396"/>
        </w:tabs>
        <w:kinsoku/>
        <w:wordWrap/>
        <w:overflowPunct/>
        <w:topLinePunct w:val="0"/>
        <w:autoSpaceDE/>
        <w:autoSpaceDN/>
        <w:bidi w:val="0"/>
        <w:adjustRightInd/>
        <w:snapToGrid/>
        <w:spacing w:after="0" w:line="240" w:lineRule="auto"/>
        <w:ind w:left="0" w:firstLine="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MET</w:t>
      </w:r>
      <w:r>
        <w:rPr>
          <w:rFonts w:hint="default" w:ascii="Times New Roman" w:hAnsi="Times New Roman" w:cs="Times New Roman"/>
          <w:b/>
          <w:bCs/>
          <w:sz w:val="24"/>
          <w:szCs w:val="24"/>
          <w:lang w:val="en-US"/>
        </w:rPr>
        <w:t>H</w:t>
      </w:r>
      <w:r>
        <w:rPr>
          <w:rFonts w:hint="default" w:ascii="Times New Roman" w:hAnsi="Times New Roman" w:cs="Times New Roman"/>
          <w:b/>
          <w:bCs/>
          <w:sz w:val="24"/>
          <w:szCs w:val="24"/>
        </w:rPr>
        <w:t>OD</w:t>
      </w:r>
    </w:p>
    <w:p w14:paraId="59063984">
      <w:pPr>
        <w:pStyle w:val="24"/>
        <w:keepNext w:val="0"/>
        <w:keepLines w:val="0"/>
        <w:pageBreakBefore w:val="0"/>
        <w:widowControl/>
        <w:kinsoku/>
        <w:wordWrap/>
        <w:overflowPunct/>
        <w:topLinePunct w:val="0"/>
        <w:autoSpaceDE/>
        <w:autoSpaceDN/>
        <w:bidi w:val="0"/>
        <w:adjustRightInd/>
        <w:snapToGrid/>
        <w:spacing w:after="0"/>
        <w:ind w:left="567" w:hanging="567"/>
        <w:jc w:val="center"/>
        <w:textAlignment w:val="auto"/>
        <w:rPr>
          <w:rFonts w:hint="default" w:ascii="Times New Roman" w:hAnsi="Times New Roman" w:cs="Times New Roman"/>
          <w:b w:val="0"/>
          <w:bCs w:val="0"/>
          <w:sz w:val="24"/>
          <w:szCs w:val="24"/>
          <w:lang w:val="en-US"/>
        </w:rPr>
      </w:pPr>
    </w:p>
    <w:p w14:paraId="5FEDA2CB">
      <w:pPr>
        <w:pStyle w:val="24"/>
        <w:keepNext w:val="0"/>
        <w:keepLines w:val="0"/>
        <w:pageBreakBefore w:val="0"/>
        <w:widowControl/>
        <w:kinsoku/>
        <w:wordWrap/>
        <w:overflowPunct/>
        <w:topLinePunct w:val="0"/>
        <w:autoSpaceDE/>
        <w:autoSpaceDN/>
        <w:bidi w:val="0"/>
        <w:adjustRightInd/>
        <w:snapToGrid/>
        <w:spacing w:after="0"/>
        <w:ind w:left="567" w:hanging="567"/>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Place and Time</w:t>
      </w:r>
    </w:p>
    <w:p w14:paraId="4BE9A0C9">
      <w:pPr>
        <w:pStyle w:val="24"/>
        <w:keepNext w:val="0"/>
        <w:keepLines w:val="0"/>
        <w:pageBreakBefore w:val="0"/>
        <w:widowControl/>
        <w:kinsoku/>
        <w:wordWrap/>
        <w:overflowPunct/>
        <w:topLinePunct w:val="0"/>
        <w:autoSpaceDE/>
        <w:autoSpaceDN/>
        <w:bidi w:val="0"/>
        <w:adjustRightInd/>
        <w:snapToGrid/>
        <w:spacing w:after="0"/>
        <w:ind w:firstLine="567"/>
        <w:jc w:val="both"/>
        <w:textAlignment w:val="auto"/>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shd w:val="clear" w:fill="FFFFFF"/>
        </w:rPr>
        <w:t xml:space="preserve">The research was conducted in Tlogoweru Village and Pamongan Village, Guntur District, Demak Regency, </w:t>
      </w:r>
      <w:r>
        <w:rPr>
          <w:rFonts w:hint="default" w:ascii="Times New Roman" w:hAnsi="Times New Roman" w:eastAsia="Segoe UI" w:cs="Times New Roman"/>
          <w:i w:val="0"/>
          <w:iCs w:val="0"/>
          <w:caps w:val="0"/>
          <w:color w:val="0D0D0D"/>
          <w:spacing w:val="0"/>
          <w:sz w:val="24"/>
          <w:szCs w:val="24"/>
          <w:shd w:val="clear" w:fill="FFFFFF"/>
          <w:lang w:val="en-US"/>
        </w:rPr>
        <w:t xml:space="preserve">Central Java Province, Indonesia </w:t>
      </w:r>
      <w:r>
        <w:rPr>
          <w:rFonts w:hint="default" w:ascii="Times New Roman" w:hAnsi="Times New Roman" w:eastAsia="Segoe UI" w:cs="Times New Roman"/>
          <w:i w:val="0"/>
          <w:iCs w:val="0"/>
          <w:caps w:val="0"/>
          <w:color w:val="0D0D0D"/>
          <w:spacing w:val="0"/>
          <w:sz w:val="24"/>
          <w:szCs w:val="24"/>
          <w:shd w:val="clear" w:fill="FFFFFF"/>
        </w:rPr>
        <w:t>for a period of 3 months from August to October 2022.</w:t>
      </w:r>
    </w:p>
    <w:p w14:paraId="1CE23F0E">
      <w:pPr>
        <w:pStyle w:val="24"/>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sz w:val="24"/>
          <w:szCs w:val="24"/>
        </w:rPr>
      </w:pPr>
    </w:p>
    <w:p w14:paraId="08CC44B2">
      <w:pPr>
        <w:pStyle w:val="24"/>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cs="Times New Roman"/>
          <w:b/>
          <w:bCs/>
          <w:sz w:val="24"/>
          <w:szCs w:val="24"/>
        </w:rPr>
      </w:pPr>
      <w:r>
        <w:rPr>
          <w:rFonts w:hint="default" w:ascii="Times New Roman" w:hAnsi="Times New Roman" w:cs="Times New Roman"/>
          <w:b/>
          <w:bCs/>
          <w:sz w:val="24"/>
          <w:szCs w:val="24"/>
        </w:rPr>
        <w:t>Met</w:t>
      </w:r>
      <w:r>
        <w:rPr>
          <w:rFonts w:hint="default" w:ascii="Times New Roman" w:hAnsi="Times New Roman" w:cs="Times New Roman"/>
          <w:b/>
          <w:bCs/>
          <w:sz w:val="24"/>
          <w:szCs w:val="24"/>
          <w:lang w:val="en-US"/>
        </w:rPr>
        <w:t>h</w:t>
      </w:r>
      <w:r>
        <w:rPr>
          <w:rFonts w:hint="default" w:ascii="Times New Roman" w:hAnsi="Times New Roman" w:cs="Times New Roman"/>
          <w:b/>
          <w:bCs/>
          <w:sz w:val="24"/>
          <w:szCs w:val="24"/>
        </w:rPr>
        <w:t xml:space="preserve">od </w:t>
      </w:r>
    </w:p>
    <w:p w14:paraId="6FEEDD71">
      <w:pPr>
        <w:ind w:left="0" w:leftChars="0" w:right="104" w:firstLine="0" w:firstLineChars="0"/>
        <w:rPr>
          <w:rFonts w:hint="default"/>
          <w:szCs w:val="24"/>
        </w:rPr>
      </w:pPr>
      <w:r>
        <w:rPr>
          <w:rFonts w:hint="default"/>
          <w:b/>
          <w:bCs/>
          <w:szCs w:val="24"/>
        </w:rPr>
        <w:t>Types and Sources of Data</w:t>
      </w:r>
    </w:p>
    <w:p w14:paraId="15DE96BD">
      <w:pPr>
        <w:keepNext w:val="0"/>
        <w:keepLines w:val="0"/>
        <w:pageBreakBefore w:val="0"/>
        <w:widowControl/>
        <w:kinsoku/>
        <w:wordWrap/>
        <w:overflowPunct/>
        <w:topLinePunct w:val="0"/>
        <w:autoSpaceDE/>
        <w:autoSpaceDN/>
        <w:bidi w:val="0"/>
        <w:adjustRightInd/>
        <w:snapToGrid/>
        <w:spacing w:after="0" w:line="240" w:lineRule="auto"/>
        <w:ind w:left="0" w:right="104" w:firstLine="567"/>
        <w:textAlignment w:val="auto"/>
        <w:rPr>
          <w:szCs w:val="24"/>
        </w:rPr>
      </w:pPr>
      <w:r>
        <w:rPr>
          <w:rFonts w:hint="default"/>
          <w:szCs w:val="24"/>
        </w:rPr>
        <w:t>The research was conducted using two data collection methods, namely primary data and secondary data. Primary data were obtained from interviews using written questionnaires and observations</w:t>
      </w:r>
      <w:r>
        <w:rPr>
          <w:rFonts w:hint="default"/>
          <w:szCs w:val="24"/>
          <w:lang w:val="en-US"/>
        </w:rPr>
        <w:t xml:space="preserve"> in the rice field</w:t>
      </w:r>
      <w:r>
        <w:rPr>
          <w:rFonts w:hint="default"/>
          <w:szCs w:val="24"/>
        </w:rPr>
        <w:t>. Secondary data were obtained from literature reviews and data from institutions, namely the Demak Regency Agriculture and Food Office, the Guntur District Agricultural Extension Agency, the Demak Regency Central Bureau of Statistics</w:t>
      </w:r>
      <w:r>
        <w:rPr>
          <w:rFonts w:hint="default"/>
          <w:szCs w:val="24"/>
          <w:lang w:val="en-US"/>
        </w:rPr>
        <w:t xml:space="preserve"> (2021)</w:t>
      </w:r>
      <w:r>
        <w:rPr>
          <w:rFonts w:hint="default"/>
          <w:szCs w:val="24"/>
        </w:rPr>
        <w:t>, and the Tyto Alba Village Tlogoweru Team.</w:t>
      </w:r>
    </w:p>
    <w:p w14:paraId="2254E0C0">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bCs w:val="0"/>
          <w:sz w:val="24"/>
          <w:szCs w:val="24"/>
        </w:rPr>
      </w:pPr>
    </w:p>
    <w:p w14:paraId="4769F1B5">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bCs w:val="0"/>
          <w:sz w:val="24"/>
          <w:szCs w:val="24"/>
        </w:rPr>
      </w:pPr>
      <w:r>
        <w:rPr>
          <w:rFonts w:hint="default" w:ascii="Times New Roman" w:hAnsi="Times New Roman"/>
          <w:b/>
          <w:bCs w:val="0"/>
          <w:sz w:val="24"/>
          <w:szCs w:val="24"/>
        </w:rPr>
        <w:t>Selection of Respondents</w:t>
      </w:r>
    </w:p>
    <w:p w14:paraId="06D12484">
      <w:pPr>
        <w:pStyle w:val="24"/>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b/>
          <w:sz w:val="24"/>
          <w:szCs w:val="24"/>
        </w:rPr>
      </w:pPr>
      <w:r>
        <w:rPr>
          <w:rFonts w:hint="default" w:ascii="Times New Roman" w:hAnsi="Times New Roman"/>
          <w:b w:val="0"/>
          <w:bCs/>
          <w:sz w:val="24"/>
          <w:szCs w:val="24"/>
        </w:rPr>
        <w:t xml:space="preserve">The interview location was conducted in Tlogoweru Village as the pioneering village for controlling rice field rats using </w:t>
      </w:r>
      <w:r>
        <w:rPr>
          <w:rFonts w:hint="default" w:ascii="Times New Roman" w:hAnsi="Times New Roman"/>
          <w:b w:val="0"/>
          <w:bCs/>
          <w:sz w:val="24"/>
          <w:szCs w:val="24"/>
          <w:lang w:val="en-US"/>
        </w:rPr>
        <w:t xml:space="preserve">barn </w:t>
      </w:r>
      <w:r>
        <w:rPr>
          <w:rFonts w:hint="default" w:ascii="Times New Roman" w:hAnsi="Times New Roman"/>
          <w:b w:val="0"/>
          <w:bCs/>
          <w:sz w:val="24"/>
          <w:szCs w:val="24"/>
        </w:rPr>
        <w:t>owls (</w:t>
      </w:r>
      <w:r>
        <w:rPr>
          <w:rFonts w:hint="default" w:ascii="Times New Roman" w:hAnsi="Times New Roman"/>
          <w:b w:val="0"/>
          <w:bCs/>
          <w:i/>
          <w:iCs/>
          <w:sz w:val="24"/>
          <w:szCs w:val="24"/>
        </w:rPr>
        <w:t>T. alba</w:t>
      </w:r>
      <w:r>
        <w:rPr>
          <w:rFonts w:hint="default" w:ascii="Times New Roman" w:hAnsi="Times New Roman"/>
          <w:b w:val="0"/>
          <w:bCs/>
          <w:sz w:val="24"/>
          <w:szCs w:val="24"/>
        </w:rPr>
        <w:t>). A total of 30 respondents were directly interviewed using structured questionnaires as primary data. The interviews were conducted in both formal and informal manners.</w:t>
      </w:r>
    </w:p>
    <w:p w14:paraId="5BEC06BB">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sz w:val="24"/>
          <w:szCs w:val="24"/>
        </w:rPr>
      </w:pPr>
    </w:p>
    <w:p w14:paraId="02E10EB7">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sz w:val="24"/>
          <w:szCs w:val="24"/>
        </w:rPr>
      </w:pPr>
      <w:r>
        <w:rPr>
          <w:rFonts w:hint="default" w:ascii="Times New Roman" w:hAnsi="Times New Roman"/>
          <w:b/>
          <w:sz w:val="24"/>
          <w:szCs w:val="24"/>
        </w:rPr>
        <w:t>Field Observation</w:t>
      </w:r>
    </w:p>
    <w:p w14:paraId="07459006">
      <w:pPr>
        <w:pStyle w:val="24"/>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b w:val="0"/>
          <w:bCs/>
          <w:sz w:val="24"/>
          <w:szCs w:val="24"/>
        </w:rPr>
      </w:pPr>
      <w:r>
        <w:rPr>
          <w:rFonts w:hint="default" w:ascii="Times New Roman" w:hAnsi="Times New Roman"/>
          <w:b w:val="0"/>
          <w:bCs/>
          <w:sz w:val="24"/>
          <w:szCs w:val="24"/>
        </w:rPr>
        <w:t xml:space="preserve">The observation locations were determined using the </w:t>
      </w:r>
      <w:r>
        <w:rPr>
          <w:rFonts w:hint="default" w:ascii="Times New Roman" w:hAnsi="Times New Roman"/>
          <w:b w:val="0"/>
          <w:bCs/>
          <w:sz w:val="24"/>
          <w:szCs w:val="24"/>
          <w:lang w:val="en-US"/>
        </w:rPr>
        <w:t>p</w:t>
      </w:r>
      <w:r>
        <w:rPr>
          <w:rFonts w:hint="default" w:ascii="Times New Roman" w:hAnsi="Times New Roman"/>
          <w:b w:val="0"/>
          <w:bCs/>
          <w:sz w:val="24"/>
          <w:szCs w:val="24"/>
        </w:rPr>
        <w:t xml:space="preserve">urposive </w:t>
      </w:r>
      <w:r>
        <w:rPr>
          <w:rFonts w:hint="default" w:ascii="Times New Roman" w:hAnsi="Times New Roman"/>
          <w:b w:val="0"/>
          <w:bCs/>
          <w:sz w:val="24"/>
          <w:szCs w:val="24"/>
          <w:lang w:val="en-US"/>
        </w:rPr>
        <w:t>s</w:t>
      </w:r>
      <w:r>
        <w:rPr>
          <w:rFonts w:hint="default" w:ascii="Times New Roman" w:hAnsi="Times New Roman"/>
          <w:b w:val="0"/>
          <w:bCs/>
          <w:sz w:val="24"/>
          <w:szCs w:val="24"/>
        </w:rPr>
        <w:t xml:space="preserve">ampling method, which is a data collection technique based on specific considerations (Sugiyono 2013). The observations followed the </w:t>
      </w:r>
      <w:r>
        <w:rPr>
          <w:rFonts w:hint="default" w:ascii="Times New Roman" w:hAnsi="Times New Roman"/>
          <w:b w:val="0"/>
          <w:bCs/>
          <w:sz w:val="24"/>
          <w:szCs w:val="24"/>
          <w:lang w:val="en-US"/>
        </w:rPr>
        <w:t>“B</w:t>
      </w:r>
      <w:r>
        <w:rPr>
          <w:rFonts w:hint="default" w:ascii="Times New Roman" w:hAnsi="Times New Roman"/>
          <w:b w:val="0"/>
          <w:bCs/>
          <w:sz w:val="24"/>
          <w:szCs w:val="24"/>
        </w:rPr>
        <w:t xml:space="preserve">arn </w:t>
      </w:r>
      <w:r>
        <w:rPr>
          <w:rFonts w:hint="default" w:ascii="Times New Roman" w:hAnsi="Times New Roman"/>
          <w:b w:val="0"/>
          <w:bCs/>
          <w:sz w:val="24"/>
          <w:szCs w:val="24"/>
          <w:lang w:val="en-US"/>
        </w:rPr>
        <w:t>O</w:t>
      </w:r>
      <w:r>
        <w:rPr>
          <w:rFonts w:hint="default" w:ascii="Times New Roman" w:hAnsi="Times New Roman"/>
          <w:b w:val="0"/>
          <w:bCs/>
          <w:sz w:val="24"/>
          <w:szCs w:val="24"/>
        </w:rPr>
        <w:t>wl Methodology Survey</w:t>
      </w:r>
      <w:r>
        <w:rPr>
          <w:rFonts w:hint="default" w:ascii="Times New Roman" w:hAnsi="Times New Roman"/>
          <w:b w:val="0"/>
          <w:bCs/>
          <w:sz w:val="24"/>
          <w:szCs w:val="24"/>
          <w:lang w:val="en-US"/>
        </w:rPr>
        <w:t>”</w:t>
      </w:r>
      <w:r>
        <w:rPr>
          <w:rFonts w:hint="default" w:ascii="Times New Roman" w:hAnsi="Times New Roman"/>
          <w:b w:val="0"/>
          <w:bCs/>
          <w:sz w:val="24"/>
          <w:szCs w:val="24"/>
        </w:rPr>
        <w:t xml:space="preserve"> (Shawyer 2011), which consists of several stages:</w:t>
      </w:r>
      <w:r>
        <w:rPr>
          <w:rFonts w:hint="default" w:ascii="Times New Roman" w:hAnsi="Times New Roman"/>
          <w:b w:val="0"/>
          <w:bCs/>
          <w:sz w:val="24"/>
          <w:szCs w:val="24"/>
          <w:lang w:val="en-US"/>
        </w:rPr>
        <w:t xml:space="preserve"> </w:t>
      </w:r>
      <w:r>
        <w:rPr>
          <w:rFonts w:hint="default" w:ascii="Times New Roman" w:hAnsi="Times New Roman"/>
          <w:b w:val="0"/>
          <w:bCs/>
          <w:sz w:val="24"/>
          <w:szCs w:val="24"/>
        </w:rPr>
        <w:t xml:space="preserve">Desk Study to gather information about the location to be studied. This information includes the presence status of </w:t>
      </w:r>
      <w:r>
        <w:rPr>
          <w:rFonts w:hint="default" w:ascii="Times New Roman" w:hAnsi="Times New Roman"/>
          <w:b w:val="0"/>
          <w:bCs/>
          <w:i/>
          <w:iCs/>
          <w:sz w:val="24"/>
          <w:szCs w:val="24"/>
        </w:rPr>
        <w:t>T. alba</w:t>
      </w:r>
      <w:r>
        <w:rPr>
          <w:rFonts w:hint="default" w:ascii="Times New Roman" w:hAnsi="Times New Roman"/>
          <w:b w:val="0"/>
          <w:bCs/>
          <w:sz w:val="24"/>
          <w:szCs w:val="24"/>
        </w:rPr>
        <w:t xml:space="preserve"> in that location through interviews and literature reviews.</w:t>
      </w:r>
    </w:p>
    <w:p w14:paraId="7412EC9A">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val="0"/>
          <w:bCs/>
          <w:sz w:val="24"/>
          <w:szCs w:val="24"/>
        </w:rPr>
      </w:pPr>
      <w:r>
        <w:rPr>
          <w:rFonts w:hint="default" w:ascii="Times New Roman" w:hAnsi="Times New Roman"/>
          <w:b w:val="0"/>
          <w:bCs/>
          <w:sz w:val="24"/>
          <w:szCs w:val="24"/>
        </w:rPr>
        <w:t xml:space="preserve">Survey Phase </w:t>
      </w:r>
      <w:r>
        <w:rPr>
          <w:rFonts w:hint="default" w:ascii="Times New Roman" w:hAnsi="Times New Roman"/>
          <w:b/>
          <w:bCs w:val="0"/>
          <w:sz w:val="24"/>
          <w:szCs w:val="24"/>
        </w:rPr>
        <w:t>I</w:t>
      </w:r>
      <w:r>
        <w:rPr>
          <w:rFonts w:hint="default" w:ascii="Times New Roman" w:hAnsi="Times New Roman"/>
          <w:b w:val="0"/>
          <w:bCs/>
          <w:sz w:val="24"/>
          <w:szCs w:val="24"/>
        </w:rPr>
        <w:t xml:space="preserve"> to determine the presence of </w:t>
      </w:r>
      <w:r>
        <w:rPr>
          <w:rFonts w:hint="default" w:ascii="Times New Roman" w:hAnsi="Times New Roman"/>
          <w:b w:val="0"/>
          <w:bCs/>
          <w:i/>
          <w:iCs/>
          <w:sz w:val="24"/>
          <w:szCs w:val="24"/>
        </w:rPr>
        <w:t>T. alba</w:t>
      </w:r>
      <w:r>
        <w:rPr>
          <w:rFonts w:hint="default" w:ascii="Times New Roman" w:hAnsi="Times New Roman"/>
          <w:b w:val="0"/>
          <w:bCs/>
          <w:sz w:val="24"/>
          <w:szCs w:val="24"/>
        </w:rPr>
        <w:t xml:space="preserve"> and identify research areas with potential nesting sites or active nests, perching areas, and foraging grounds.</w:t>
      </w:r>
    </w:p>
    <w:p w14:paraId="7379DB46">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val="0"/>
          <w:bCs/>
          <w:sz w:val="24"/>
          <w:szCs w:val="24"/>
        </w:rPr>
      </w:pPr>
      <w:r>
        <w:rPr>
          <w:rFonts w:hint="default" w:ascii="Times New Roman" w:hAnsi="Times New Roman"/>
          <w:b w:val="0"/>
          <w:bCs/>
          <w:sz w:val="24"/>
          <w:szCs w:val="24"/>
        </w:rPr>
        <w:t xml:space="preserve">Survey Phase </w:t>
      </w:r>
      <w:r>
        <w:rPr>
          <w:rFonts w:hint="default" w:ascii="Times New Roman" w:hAnsi="Times New Roman"/>
          <w:b/>
          <w:bCs w:val="0"/>
          <w:sz w:val="24"/>
          <w:szCs w:val="24"/>
        </w:rPr>
        <w:t>II</w:t>
      </w:r>
      <w:r>
        <w:rPr>
          <w:rFonts w:hint="default" w:ascii="Times New Roman" w:hAnsi="Times New Roman"/>
          <w:b w:val="0"/>
          <w:bCs/>
          <w:sz w:val="24"/>
          <w:szCs w:val="24"/>
        </w:rPr>
        <w:t xml:space="preserve"> to identify locations that could serve as active nests for </w:t>
      </w:r>
      <w:r>
        <w:rPr>
          <w:rFonts w:hint="default" w:ascii="Times New Roman" w:hAnsi="Times New Roman"/>
          <w:b w:val="0"/>
          <w:bCs/>
          <w:i/>
          <w:iCs/>
          <w:sz w:val="24"/>
          <w:szCs w:val="24"/>
        </w:rPr>
        <w:t>T. alba</w:t>
      </w:r>
      <w:r>
        <w:rPr>
          <w:rFonts w:hint="default" w:ascii="Times New Roman" w:hAnsi="Times New Roman"/>
          <w:b w:val="0"/>
          <w:bCs/>
          <w:sz w:val="24"/>
          <w:szCs w:val="24"/>
        </w:rPr>
        <w:t>.</w:t>
      </w:r>
    </w:p>
    <w:p w14:paraId="01666C38">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sz w:val="24"/>
          <w:szCs w:val="24"/>
        </w:rPr>
      </w:pPr>
      <w:r>
        <w:rPr>
          <w:rFonts w:hint="default" w:ascii="Times New Roman" w:hAnsi="Times New Roman"/>
          <w:b w:val="0"/>
          <w:bCs/>
          <w:sz w:val="24"/>
          <w:szCs w:val="24"/>
        </w:rPr>
        <w:t xml:space="preserve">Survey Phase </w:t>
      </w:r>
      <w:r>
        <w:rPr>
          <w:rFonts w:hint="default" w:ascii="Times New Roman" w:hAnsi="Times New Roman"/>
          <w:b/>
          <w:bCs w:val="0"/>
          <w:sz w:val="24"/>
          <w:szCs w:val="24"/>
        </w:rPr>
        <w:t>III</w:t>
      </w:r>
      <w:r>
        <w:rPr>
          <w:rFonts w:hint="default" w:ascii="Times New Roman" w:hAnsi="Times New Roman"/>
          <w:b w:val="0"/>
          <w:bCs/>
          <w:sz w:val="24"/>
          <w:szCs w:val="24"/>
        </w:rPr>
        <w:t xml:space="preserve"> to confirm the breeding grounds of owls by observing the presence of a pair of adult </w:t>
      </w:r>
      <w:r>
        <w:rPr>
          <w:rFonts w:hint="default" w:ascii="Times New Roman" w:hAnsi="Times New Roman"/>
          <w:b w:val="0"/>
          <w:bCs/>
          <w:i/>
          <w:iCs/>
          <w:sz w:val="24"/>
          <w:szCs w:val="24"/>
        </w:rPr>
        <w:t>T. alba</w:t>
      </w:r>
      <w:r>
        <w:rPr>
          <w:rFonts w:hint="default" w:ascii="Times New Roman" w:hAnsi="Times New Roman"/>
          <w:b w:val="0"/>
          <w:bCs/>
          <w:sz w:val="24"/>
          <w:szCs w:val="24"/>
        </w:rPr>
        <w:t>, chicks, eggs, and pellets.</w:t>
      </w:r>
    </w:p>
    <w:p w14:paraId="7E06C7A3">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sz w:val="24"/>
          <w:szCs w:val="24"/>
        </w:rPr>
      </w:pPr>
    </w:p>
    <w:p w14:paraId="7E076F16">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sz w:val="24"/>
          <w:szCs w:val="24"/>
        </w:rPr>
      </w:pPr>
      <w:r>
        <w:rPr>
          <w:rFonts w:hint="default" w:ascii="Times New Roman" w:hAnsi="Times New Roman"/>
          <w:b/>
          <w:sz w:val="24"/>
          <w:szCs w:val="24"/>
        </w:rPr>
        <w:t>Species Identification and Population Counting</w:t>
      </w:r>
    </w:p>
    <w:p w14:paraId="0532EDEF">
      <w:pPr>
        <w:pStyle w:val="24"/>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b/>
          <w:sz w:val="24"/>
          <w:szCs w:val="24"/>
        </w:rPr>
      </w:pPr>
      <w:r>
        <w:rPr>
          <w:rFonts w:hint="default" w:ascii="Times New Roman" w:hAnsi="Times New Roman"/>
          <w:b w:val="0"/>
          <w:bCs/>
          <w:sz w:val="24"/>
          <w:szCs w:val="24"/>
        </w:rPr>
        <w:t xml:space="preserve">Species identification was carried out through interviews with farmers and direct observation of owls found in the rice fields of Tlogoweru Village. After identifying the </w:t>
      </w:r>
      <w:r>
        <w:rPr>
          <w:rFonts w:hint="default" w:ascii="Times New Roman" w:hAnsi="Times New Roman"/>
          <w:b w:val="0"/>
          <w:bCs/>
          <w:sz w:val="24"/>
          <w:szCs w:val="24"/>
          <w:lang w:val="en-US"/>
        </w:rPr>
        <w:t xml:space="preserve">barn </w:t>
      </w:r>
      <w:r>
        <w:rPr>
          <w:rFonts w:hint="default" w:ascii="Times New Roman" w:hAnsi="Times New Roman"/>
          <w:b w:val="0"/>
          <w:bCs/>
          <w:sz w:val="24"/>
          <w:szCs w:val="24"/>
        </w:rPr>
        <w:t>owl species, the owl population was counted by tallying the number of roosts, the distance between roosts, and the individuals within each roost.</w:t>
      </w:r>
    </w:p>
    <w:p w14:paraId="141D56BE">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sz w:val="24"/>
          <w:szCs w:val="24"/>
        </w:rPr>
      </w:pPr>
    </w:p>
    <w:p w14:paraId="3A7B1E9A">
      <w:pPr>
        <w:pStyle w:val="24"/>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sz w:val="24"/>
          <w:szCs w:val="24"/>
        </w:rPr>
      </w:pPr>
      <w:r>
        <w:rPr>
          <w:rFonts w:hint="default" w:ascii="Times New Roman" w:hAnsi="Times New Roman"/>
          <w:b/>
          <w:sz w:val="24"/>
          <w:szCs w:val="24"/>
        </w:rPr>
        <w:t>Data Analysis</w:t>
      </w:r>
    </w:p>
    <w:p w14:paraId="706D6631">
      <w:pPr>
        <w:pStyle w:val="24"/>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b/>
          <w:sz w:val="24"/>
          <w:szCs w:val="24"/>
        </w:rPr>
      </w:pPr>
      <w:r>
        <w:rPr>
          <w:rFonts w:hint="default" w:ascii="Times New Roman" w:hAnsi="Times New Roman"/>
          <w:b w:val="0"/>
          <w:bCs/>
          <w:sz w:val="24"/>
          <w:szCs w:val="24"/>
        </w:rPr>
        <w:t>The data was processed in tabulated tables and graphs using Microsoft Excel 2019, which were then described. Conclusions were drawn from the final data to determine the ecological, economic</w:t>
      </w:r>
      <w:r>
        <w:rPr>
          <w:rFonts w:hint="default" w:ascii="Times New Roman" w:hAnsi="Times New Roman"/>
          <w:b w:val="0"/>
          <w:bCs/>
          <w:sz w:val="24"/>
          <w:szCs w:val="24"/>
          <w:lang w:val="en-US"/>
        </w:rPr>
        <w:t>al</w:t>
      </w:r>
      <w:r>
        <w:rPr>
          <w:rFonts w:hint="default" w:ascii="Times New Roman" w:hAnsi="Times New Roman"/>
          <w:b w:val="0"/>
          <w:bCs/>
          <w:sz w:val="24"/>
          <w:szCs w:val="24"/>
        </w:rPr>
        <w:t xml:space="preserve">, and social factors in controlling </w:t>
      </w:r>
      <w:r>
        <w:rPr>
          <w:rFonts w:hint="default" w:ascii="Times New Roman" w:hAnsi="Times New Roman"/>
          <w:b w:val="0"/>
          <w:bCs/>
          <w:i/>
          <w:iCs/>
          <w:sz w:val="24"/>
          <w:szCs w:val="24"/>
        </w:rPr>
        <w:t>R. argentiventer</w:t>
      </w:r>
      <w:r>
        <w:rPr>
          <w:rFonts w:hint="default" w:ascii="Times New Roman" w:hAnsi="Times New Roman"/>
          <w:b w:val="0"/>
          <w:bCs/>
          <w:sz w:val="24"/>
          <w:szCs w:val="24"/>
        </w:rPr>
        <w:t xml:space="preserve"> using </w:t>
      </w:r>
      <w:r>
        <w:rPr>
          <w:rFonts w:hint="default" w:ascii="Times New Roman" w:hAnsi="Times New Roman"/>
          <w:b w:val="0"/>
          <w:bCs/>
          <w:i/>
          <w:iCs/>
          <w:sz w:val="24"/>
          <w:szCs w:val="24"/>
        </w:rPr>
        <w:t>T. alba</w:t>
      </w:r>
      <w:r>
        <w:rPr>
          <w:rFonts w:hint="default" w:ascii="Times New Roman" w:hAnsi="Times New Roman"/>
          <w:b w:val="0"/>
          <w:bCs/>
          <w:sz w:val="24"/>
          <w:szCs w:val="24"/>
        </w:rPr>
        <w:t>.</w:t>
      </w:r>
    </w:p>
    <w:p w14:paraId="39CBD54A">
      <w:pPr>
        <w:pStyle w:val="24"/>
        <w:jc w:val="both"/>
        <w:rPr>
          <w:rFonts w:ascii="Times New Roman" w:hAnsi="Times New Roman" w:cs="Times New Roman"/>
          <w:bCs/>
          <w:sz w:val="24"/>
          <w:szCs w:val="24"/>
        </w:rPr>
      </w:pPr>
    </w:p>
    <w:p w14:paraId="3FDDBF7C">
      <w:pPr>
        <w:pStyle w:val="2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8"/>
          <w:szCs w:val="28"/>
        </w:rPr>
      </w:pPr>
      <w:r>
        <w:rPr>
          <w:rFonts w:hint="default" w:ascii="Times New Roman" w:hAnsi="Times New Roman" w:cs="Times New Roman"/>
          <w:b/>
          <w:bCs/>
          <w:sz w:val="24"/>
          <w:szCs w:val="24"/>
          <w:lang w:val="en-US"/>
        </w:rPr>
        <w:t>RESULTS AND DISCUSSION</w:t>
      </w:r>
      <w:r>
        <w:rPr>
          <w:rFonts w:hint="default" w:ascii="Times New Roman" w:hAnsi="Times New Roman" w:cs="Times New Roman"/>
          <w:b/>
          <w:bCs/>
          <w:sz w:val="28"/>
          <w:szCs w:val="28"/>
          <w:lang w:val="en-US"/>
        </w:rPr>
        <w:t xml:space="preserve"> </w:t>
      </w:r>
    </w:p>
    <w:p w14:paraId="07308DC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val="0"/>
          <w:bCs/>
          <w:lang w:val="en-US"/>
        </w:rPr>
      </w:pPr>
      <w:bookmarkStart w:id="1" w:name="_Hlk67394162"/>
    </w:p>
    <w:p w14:paraId="4EDC881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lang w:val="en-US"/>
        </w:rPr>
      </w:pPr>
      <w:r>
        <w:rPr>
          <w:rFonts w:hint="default"/>
          <w:b/>
          <w:lang w:val="en-US"/>
        </w:rPr>
        <w:t>Location Overview</w:t>
      </w:r>
    </w:p>
    <w:p w14:paraId="0AC98F53">
      <w:pPr>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szCs w:val="24"/>
          <w:lang w:val="en-US"/>
        </w:rPr>
      </w:pPr>
      <w:r>
        <w:rPr>
          <w:rFonts w:hint="default"/>
          <w:b w:val="0"/>
          <w:bCs/>
          <w:lang w:val="en-US"/>
        </w:rPr>
        <w:t>The research location is in Tlogoweru and Pamongan Villages, Guntur District, Demak Regency (6</w:t>
      </w:r>
      <w:r>
        <w:rPr>
          <w:rFonts w:hint="default" w:ascii="Times New Roman" w:hAnsi="Times New Roman" w:cs="Times New Roman"/>
          <w:b w:val="0"/>
          <w:bCs/>
          <w:lang w:val="en-US"/>
        </w:rPr>
        <w:t>°</w:t>
      </w:r>
      <w:r>
        <w:rPr>
          <w:rFonts w:hint="default"/>
          <w:b w:val="0"/>
          <w:bCs/>
          <w:lang w:val="en-US"/>
        </w:rPr>
        <w:t xml:space="preserve"> 43’ 26” to 7</w:t>
      </w:r>
      <w:r>
        <w:rPr>
          <w:rFonts w:hint="default" w:ascii="Times New Roman" w:hAnsi="Times New Roman" w:cs="Times New Roman"/>
          <w:b w:val="0"/>
          <w:bCs/>
          <w:lang w:val="en-US"/>
        </w:rPr>
        <w:t>°</w:t>
      </w:r>
      <w:r>
        <w:rPr>
          <w:rFonts w:hint="default"/>
          <w:b w:val="0"/>
          <w:bCs/>
          <w:lang w:val="en-US"/>
        </w:rPr>
        <w:t xml:space="preserve"> 09’ 43” South and 110</w:t>
      </w:r>
      <w:r>
        <w:rPr>
          <w:rFonts w:hint="default" w:ascii="Times New Roman" w:hAnsi="Times New Roman" w:cs="Times New Roman"/>
          <w:b w:val="0"/>
          <w:bCs/>
          <w:lang w:val="en-US"/>
        </w:rPr>
        <w:t>°</w:t>
      </w:r>
      <w:r>
        <w:rPr>
          <w:rFonts w:hint="default"/>
          <w:b w:val="0"/>
          <w:bCs/>
          <w:lang w:val="en-US"/>
        </w:rPr>
        <w:t xml:space="preserve"> 27’ 58” to 110</w:t>
      </w:r>
      <w:r>
        <w:rPr>
          <w:rFonts w:hint="default" w:ascii="Times New Roman" w:hAnsi="Times New Roman" w:cs="Times New Roman"/>
          <w:b w:val="0"/>
          <w:bCs/>
          <w:lang w:val="en-US"/>
        </w:rPr>
        <w:t>°</w:t>
      </w:r>
      <w:r>
        <w:rPr>
          <w:rFonts w:hint="default"/>
          <w:b w:val="0"/>
          <w:bCs/>
          <w:lang w:val="en-US"/>
        </w:rPr>
        <w:t xml:space="preserve"> 48’ 47” East spread out 49 km from West to East and 41 km from North to South), Central Java, Indonesia (Figure 1). Tlogoweru Village was the first place to implement rice field rat (</w:t>
      </w:r>
      <w:r>
        <w:rPr>
          <w:rFonts w:hint="default"/>
          <w:b w:val="0"/>
          <w:bCs/>
          <w:i/>
          <w:iCs/>
          <w:lang w:val="en-US"/>
        </w:rPr>
        <w:t>R. argentiventer</w:t>
      </w:r>
      <w:r>
        <w:rPr>
          <w:rFonts w:hint="default"/>
          <w:b w:val="0"/>
          <w:bCs/>
          <w:lang w:val="en-US"/>
        </w:rPr>
        <w:t>) management using barn owls (</w:t>
      </w:r>
      <w:r>
        <w:rPr>
          <w:rFonts w:hint="default"/>
          <w:b w:val="0"/>
          <w:bCs/>
          <w:i/>
          <w:iCs/>
          <w:lang w:val="en-US"/>
        </w:rPr>
        <w:t>T. alba</w:t>
      </w:r>
      <w:r>
        <w:rPr>
          <w:rFonts w:hint="default"/>
          <w:b w:val="0"/>
          <w:bCs/>
          <w:lang w:val="en-US"/>
        </w:rPr>
        <w:t xml:space="preserve">). It also serves as a breeding center for </w:t>
      </w:r>
      <w:r>
        <w:rPr>
          <w:rFonts w:hint="default"/>
          <w:b w:val="0"/>
          <w:bCs/>
          <w:i/>
          <w:iCs/>
          <w:lang w:val="en-US"/>
        </w:rPr>
        <w:t>T. alba</w:t>
      </w:r>
      <w:r>
        <w:rPr>
          <w:rFonts w:hint="default"/>
          <w:b w:val="0"/>
          <w:bCs/>
          <w:lang w:val="en-US"/>
        </w:rPr>
        <w:t xml:space="preserve">, serving as a site for monitoring rice field rats and drawing respondents. Furthermore, rice field rat observations were also conducted in Pamongan Village. Monitoring of the rice field rats and determining respondents' sampling were conducted to determine the effectiveness of using </w:t>
      </w:r>
      <w:r>
        <w:rPr>
          <w:rFonts w:hint="default"/>
          <w:b w:val="0"/>
          <w:bCs/>
          <w:i/>
          <w:iCs/>
          <w:lang w:val="en-US"/>
        </w:rPr>
        <w:t>T. alba</w:t>
      </w:r>
      <w:r>
        <w:rPr>
          <w:rFonts w:hint="default"/>
          <w:b w:val="0"/>
          <w:bCs/>
          <w:lang w:val="en-US"/>
        </w:rPr>
        <w:t xml:space="preserve"> in controlling rice field rats in Guntur District.</w:t>
      </w:r>
    </w:p>
    <w:p w14:paraId="0F626D80">
      <w:pPr>
        <w:ind w:left="0" w:firstLine="0"/>
        <w:rPr>
          <w:szCs w:val="24"/>
        </w:rPr>
      </w:pPr>
    </w:p>
    <w:p w14:paraId="70FEC544">
      <w:pPr>
        <w:ind w:left="0" w:firstLine="0"/>
        <w:jc w:val="center"/>
        <w:rPr>
          <w:bCs/>
          <w:lang w:val="en-US"/>
        </w:rPr>
      </w:pPr>
      <w:r>
        <w:rPr>
          <w:szCs w:val="24"/>
        </w:rPr>
        <mc:AlternateContent>
          <mc:Choice Requires="wps">
            <w:drawing>
              <wp:anchor distT="0" distB="0" distL="114300" distR="114300" simplePos="0" relativeHeight="251664384" behindDoc="0" locked="0" layoutInCell="1" allowOverlap="1">
                <wp:simplePos x="0" y="0"/>
                <wp:positionH relativeFrom="column">
                  <wp:posOffset>2150745</wp:posOffset>
                </wp:positionH>
                <wp:positionV relativeFrom="paragraph">
                  <wp:posOffset>1181735</wp:posOffset>
                </wp:positionV>
                <wp:extent cx="444500" cy="219075"/>
                <wp:effectExtent l="38100" t="38100" r="31750" b="28575"/>
                <wp:wrapNone/>
                <wp:docPr id="7" name="Straight Arrow Connector 7"/>
                <wp:cNvGraphicFramePr/>
                <a:graphic xmlns:a="http://schemas.openxmlformats.org/drawingml/2006/main">
                  <a:graphicData uri="http://schemas.microsoft.com/office/word/2010/wordprocessingShape">
                    <wps:wsp>
                      <wps:cNvCnPr/>
                      <wps:spPr>
                        <a:xfrm flipH="1" flipV="1">
                          <a:off x="0" y="0"/>
                          <a:ext cx="444500" cy="219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69.35pt;margin-top:93.05pt;height:17.25pt;width:35pt;z-index:251664384;mso-width-relative:page;mso-height-relative:page;" filled="f" stroked="t" coordsize="21600,21600" o:gfxdata="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i3VR9sAAAALAQAADwAAAAAAAAABACAAAAAiAAAAZHJzL2Rv&#10;d25yZXYueG1sUEsBAhQAFAAAAAgAh07iQFfs1d/+AQAA/AMAAA4AAAAAAAAAAQAgAAAAKgEAAGRy&#10;cy9lMm9Eb2MueG1sUEsFBgAAAAAGAAYAWQEAAJoFAAAAAA==&#10;">
                <v:fill on="f" focussize="0,0"/>
                <v:stroke weight="0.5pt" color="#FF0000 [3204]" miterlimit="8" joinstyle="miter" endarrow="block"/>
                <v:imagedata o:title=""/>
                <o:lock v:ext="edit" aspectratio="f"/>
              </v:shape>
            </w:pict>
          </mc:Fallback>
        </mc:AlternateContent>
      </w:r>
      <w:r>
        <w:rPr>
          <w:szCs w:val="24"/>
        </w:rPr>
        <mc:AlternateContent>
          <mc:Choice Requires="wps">
            <w:drawing>
              <wp:anchor distT="0" distB="0" distL="114300" distR="114300" simplePos="0" relativeHeight="251663360" behindDoc="0" locked="0" layoutInCell="1" allowOverlap="1">
                <wp:simplePos x="0" y="0"/>
                <wp:positionH relativeFrom="column">
                  <wp:posOffset>1583055</wp:posOffset>
                </wp:positionH>
                <wp:positionV relativeFrom="paragraph">
                  <wp:posOffset>852170</wp:posOffset>
                </wp:positionV>
                <wp:extent cx="723900" cy="718185"/>
                <wp:effectExtent l="0" t="0" r="19050" b="24765"/>
                <wp:wrapNone/>
                <wp:docPr id="3" name="Oval 3"/>
                <wp:cNvGraphicFramePr/>
                <a:graphic xmlns:a="http://schemas.openxmlformats.org/drawingml/2006/main">
                  <a:graphicData uri="http://schemas.microsoft.com/office/word/2010/wordprocessingShape">
                    <wps:wsp>
                      <wps:cNvSpPr/>
                      <wps:spPr>
                        <a:xfrm>
                          <a:off x="0" y="0"/>
                          <a:ext cx="723900" cy="718185"/>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C8D84C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4.65pt;margin-top:67.1pt;height:56.55pt;width:57pt;z-index:251663360;v-text-anchor:middle;mso-width-relative:page;mso-height-relative:page;" filled="f" stroked="t" coordsize="21600,21600" o:gfxdata="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27kVzaAAAACwEAAA8AAAAAAAAAAQAg&#10;AAAAIgAAAGRycy9kb3ducmV2LnhtbFBLAQIUABQAAAAIAIdO4kDbRjWzfgIAABwFAAAOAAAAAAAA&#10;AAEAIAAAACkBAABkcnMvZTJvRG9jLnhtbFBLBQYAAAAABgAGAFkBAAAZBgAAAAA=&#10;">
                <v:fill on="f" focussize="0,0"/>
                <v:stroke color="#FF0000" joinstyle="round"/>
                <v:imagedata o:title=""/>
                <o:lock v:ext="edit" aspectratio="f"/>
                <v:textbox>
                  <w:txbxContent>
                    <w:p w14:paraId="3C8D84C1">
                      <w:pPr>
                        <w:jc w:val="center"/>
                      </w:pPr>
                    </w:p>
                  </w:txbxContent>
                </v:textbox>
              </v:shape>
            </w:pict>
          </mc:Fallback>
        </mc:AlternateContent>
      </w:r>
      <w:r>
        <w:rPr>
          <w:szCs w:val="24"/>
        </w:rPr>
        <mc:AlternateContent>
          <mc:Choice Requires="wps">
            <w:drawing>
              <wp:anchor distT="0" distB="0" distL="114300" distR="114300" simplePos="0" relativeHeight="251667456" behindDoc="0" locked="0" layoutInCell="1" allowOverlap="1">
                <wp:simplePos x="0" y="0"/>
                <wp:positionH relativeFrom="column">
                  <wp:posOffset>2269490</wp:posOffset>
                </wp:positionH>
                <wp:positionV relativeFrom="paragraph">
                  <wp:posOffset>1353185</wp:posOffset>
                </wp:positionV>
                <wp:extent cx="865505" cy="31623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865505" cy="3162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9FD771">
                            <w:pPr>
                              <w:ind w:left="0" w:firstLine="0"/>
                            </w:pPr>
                            <w:r>
                              <w:rPr>
                                <w:sz w:val="20"/>
                                <w:szCs w:val="20"/>
                              </w:rPr>
                              <w:t>Tlogoweru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7pt;margin-top:106.55pt;height:24.9pt;width:68.15pt;z-index:251667456;mso-width-relative:page;mso-height-relative:page;" filled="f" stroked="f" coordsize="21600,21600" o:gfxdata="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nUAA9kAAAALAQAADwAAAAAAAAABACAAAAAiAAAAZHJzL2Rvd25yZXYueG1sUEsBAhQAFAAAAAgA&#10;h07iQLXd3XokAgAAXQQAAA4AAAAAAAAAAQAgAAAAKAEAAGRycy9lMm9Eb2MueG1sUEsFBgAAAAAG&#10;AAYAWQEAAL4FAAAAAA==&#10;">
                <v:fill on="f" focussize="0,0"/>
                <v:stroke on="f"/>
                <v:imagedata o:title=""/>
                <o:lock v:ext="edit" aspectratio="f"/>
                <v:textbox>
                  <w:txbxContent>
                    <w:p w14:paraId="009FD771">
                      <w:pPr>
                        <w:ind w:left="0" w:firstLine="0"/>
                      </w:pPr>
                      <w:r>
                        <w:rPr>
                          <w:sz w:val="20"/>
                          <w:szCs w:val="20"/>
                        </w:rPr>
                        <w:t>Tlogoweru</w:t>
                      </w:r>
                    </w:p>
                  </w:txbxContent>
                </v:textbox>
              </v:shape>
            </w:pict>
          </mc:Fallback>
        </mc:AlternateContent>
      </w:r>
      <w:r>
        <w:rPr>
          <w:szCs w:val="24"/>
        </w:rPr>
        <mc:AlternateContent>
          <mc:Choice Requires="wps">
            <w:drawing>
              <wp:anchor distT="0" distB="0" distL="114300" distR="114300" simplePos="0" relativeHeight="251666432" behindDoc="0" locked="0" layoutInCell="1" allowOverlap="1">
                <wp:simplePos x="0" y="0"/>
                <wp:positionH relativeFrom="column">
                  <wp:posOffset>1059180</wp:posOffset>
                </wp:positionH>
                <wp:positionV relativeFrom="paragraph">
                  <wp:posOffset>1501140</wp:posOffset>
                </wp:positionV>
                <wp:extent cx="859155" cy="237490"/>
                <wp:effectExtent l="0" t="0" r="0" b="0"/>
                <wp:wrapNone/>
                <wp:docPr id="9" name="Text Box 9"/>
                <wp:cNvGraphicFramePr/>
                <a:graphic xmlns:a="http://schemas.openxmlformats.org/drawingml/2006/main">
                  <a:graphicData uri="http://schemas.microsoft.com/office/word/2010/wordprocessingShape">
                    <wps:wsp>
                      <wps:cNvSpPr txBox="1"/>
                      <wps:spPr>
                        <a:xfrm>
                          <a:off x="0" y="0"/>
                          <a:ext cx="859155" cy="2374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C718AC">
                            <w:pPr>
                              <w:ind w:left="0" w:firstLine="0"/>
                              <w:rPr>
                                <w:sz w:val="20"/>
                                <w:szCs w:val="20"/>
                              </w:rPr>
                            </w:pPr>
                            <w:r>
                              <w:rPr>
                                <w:sz w:val="20"/>
                                <w:szCs w:val="20"/>
                              </w:rPr>
                              <w:t>Pamongan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4pt;margin-top:118.2pt;height:18.7pt;width:67.65pt;z-index:251666432;mso-width-relative:page;mso-height-relative:page;" filled="f" stroked="f" coordsize="21600,21600" o:gfxdata="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x1&#10;X0fYAAAACwEAAA8AAAAAAAAAAQAgAAAAIgAAAGRycy9kb3ducmV2LnhtbFBLAQIUABQAAAAIAIdO&#10;4kB5g4AhIwIAAFsEAAAOAAAAAAAAAAEAIAAAACcBAABkcnMvZTJvRG9jLnhtbFBLBQYAAAAABgAG&#10;AFkBAAC8BQAAAAA=&#10;">
                <v:fill on="f" focussize="0,0"/>
                <v:stroke on="f"/>
                <v:imagedata o:title=""/>
                <o:lock v:ext="edit" aspectratio="f"/>
                <v:textbox>
                  <w:txbxContent>
                    <w:p w14:paraId="3EC718AC">
                      <w:pPr>
                        <w:ind w:left="0" w:firstLine="0"/>
                        <w:rPr>
                          <w:sz w:val="20"/>
                          <w:szCs w:val="20"/>
                        </w:rPr>
                      </w:pPr>
                      <w:r>
                        <w:rPr>
                          <w:sz w:val="20"/>
                          <w:szCs w:val="20"/>
                        </w:rPr>
                        <w:t>Pamongan</w:t>
                      </w:r>
                    </w:p>
                  </w:txbxContent>
                </v:textbox>
              </v:shape>
            </w:pict>
          </mc:Fallback>
        </mc:AlternateContent>
      </w:r>
      <w:r>
        <w:rPr>
          <w:szCs w:val="24"/>
        </w:rPr>
        <mc:AlternateContent>
          <mc:Choice Requires="wps">
            <w:drawing>
              <wp:anchor distT="0" distB="0" distL="114300" distR="114300" simplePos="0" relativeHeight="251665408" behindDoc="0" locked="0" layoutInCell="1" allowOverlap="1">
                <wp:simplePos x="0" y="0"/>
                <wp:positionH relativeFrom="column">
                  <wp:posOffset>1369695</wp:posOffset>
                </wp:positionH>
                <wp:positionV relativeFrom="paragraph">
                  <wp:posOffset>1178560</wp:posOffset>
                </wp:positionV>
                <wp:extent cx="403860" cy="375920"/>
                <wp:effectExtent l="0" t="38100" r="53340" b="24130"/>
                <wp:wrapNone/>
                <wp:docPr id="8" name="Straight Arrow Connector 8"/>
                <wp:cNvGraphicFramePr/>
                <a:graphic xmlns:a="http://schemas.openxmlformats.org/drawingml/2006/main">
                  <a:graphicData uri="http://schemas.microsoft.com/office/word/2010/wordprocessingShape">
                    <wps:wsp>
                      <wps:cNvCnPr/>
                      <wps:spPr>
                        <a:xfrm flipV="1">
                          <a:off x="0" y="0"/>
                          <a:ext cx="403860" cy="3759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07.85pt;margin-top:92.8pt;height:29.6pt;width:31.8pt;z-index:251665408;mso-width-relative:page;mso-height-relative:page;" filled="f" stroked="t" coordsize="21600,21600" o:gfxdata="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SXFJ3bAAAACwEAAA8AAAAAAAAAAQAgAAAAIgAAAGRycy9kb3ducmV2&#10;LnhtbFBLAQIUABQAAAAIAIdO4kCA9Toy+QEAAPIDAAAOAAAAAAAAAAEAIAAAACoBAABkcnMvZTJv&#10;RG9jLnhtbFBLBQYAAAAABgAGAFkBAACVBQAAAAA=&#10;">
                <v:fill on="f" focussize="0,0"/>
                <v:stroke weight="0.5pt" color="#FF0000 [3204]" miterlimit="8" joinstyle="miter" endarrow="block"/>
                <v:imagedata o:title=""/>
                <o:lock v:ext="edit" aspectratio="f"/>
              </v:shape>
            </w:pict>
          </mc:Fallback>
        </mc:AlternateContent>
      </w:r>
      <w:r>
        <w:rPr>
          <w:szCs w:val="24"/>
        </w:rPr>
        <w:drawing>
          <wp:inline distT="0" distB="0" distL="0" distR="0">
            <wp:extent cx="3295650" cy="1877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1530" cy="1904020"/>
                    </a:xfrm>
                    <a:prstGeom prst="rect">
                      <a:avLst/>
                    </a:prstGeom>
                  </pic:spPr>
                </pic:pic>
              </a:graphicData>
            </a:graphic>
          </wp:inline>
        </w:drawing>
      </w:r>
    </w:p>
    <w:p w14:paraId="07685171">
      <w:pPr>
        <w:spacing w:before="120" w:after="0" w:line="240" w:lineRule="auto"/>
        <w:ind w:left="0" w:firstLine="0"/>
        <w:jc w:val="center"/>
        <w:rPr>
          <w:rFonts w:hint="default"/>
          <w:bCs/>
          <w:lang w:val="en-US"/>
        </w:rPr>
      </w:pPr>
      <w:r>
        <w:rPr>
          <w:rFonts w:hint="default"/>
          <w:bCs/>
          <w:lang w:val="en-US"/>
        </w:rPr>
        <w:t>Figure 1. Research map in Guntur District, Demak Regency, Central Java, Indonesia</w:t>
      </w:r>
    </w:p>
    <w:p w14:paraId="1FF2006B">
      <w:pPr>
        <w:spacing w:after="0" w:line="240" w:lineRule="auto"/>
        <w:ind w:left="1701" w:hanging="1134"/>
        <w:rPr>
          <w:szCs w:val="24"/>
          <w:lang w:val="en-US"/>
        </w:rPr>
      </w:pPr>
    </w:p>
    <w:p w14:paraId="407CEF8E">
      <w:pPr>
        <w:spacing w:after="0" w:line="240" w:lineRule="auto"/>
        <w:ind w:left="0" w:leftChars="0" w:firstLine="0" w:firstLineChars="0"/>
        <w:jc w:val="center"/>
        <w:rPr>
          <w:rFonts w:hint="default"/>
          <w:b/>
          <w:lang w:val="en-US"/>
        </w:rPr>
      </w:pPr>
      <w:r>
        <w:rPr>
          <w:rFonts w:hint="default"/>
          <w:b/>
          <w:lang w:val="en-US"/>
        </w:rPr>
        <w:t>Respondent Characteristics</w:t>
      </w:r>
    </w:p>
    <w:p w14:paraId="5423DC30">
      <w:pPr>
        <w:spacing w:after="0" w:line="240" w:lineRule="auto"/>
        <w:ind w:left="0" w:firstLine="567"/>
        <w:rPr>
          <w:szCs w:val="24"/>
          <w:lang w:eastAsia="en-US"/>
        </w:rPr>
      </w:pPr>
      <w:r>
        <w:rPr>
          <w:rFonts w:hint="default"/>
          <w:b w:val="0"/>
          <w:bCs/>
          <w:lang w:val="en-US"/>
        </w:rPr>
        <w:t xml:space="preserve">Interviews were conducted using a structured questionnaire with 30 respondents working as rice farmers in Tlogoweru Village, Guntur District, Demak Regency, Central Java Province. The respondents were predominantly male (73%), while only 27% were female. Respondents varied in age, with the majority (50%) aged between 46-55 years. According to research by Susanti </w:t>
      </w:r>
      <w:r>
        <w:rPr>
          <w:rFonts w:hint="default"/>
          <w:b w:val="0"/>
          <w:bCs/>
          <w:i/>
          <w:iCs/>
          <w:lang w:val="en-US"/>
        </w:rPr>
        <w:t>et al</w:t>
      </w:r>
      <w:r>
        <w:rPr>
          <w:rFonts w:hint="default"/>
          <w:b w:val="0"/>
          <w:bCs/>
          <w:lang w:val="en-US"/>
        </w:rPr>
        <w:t xml:space="preserve">. (2016), the range of age for productive rice farmers is between 30-59 years. Farmers of productive age are open to new ideas in rice farming to increase rice production (Novita </w:t>
      </w:r>
      <w:r>
        <w:rPr>
          <w:rFonts w:hint="default"/>
          <w:b w:val="0"/>
          <w:bCs/>
          <w:i/>
          <w:iCs/>
          <w:lang w:val="en-US"/>
        </w:rPr>
        <w:t>et al</w:t>
      </w:r>
      <w:r>
        <w:rPr>
          <w:rFonts w:hint="default"/>
          <w:b w:val="0"/>
          <w:bCs/>
          <w:lang w:val="en-US"/>
        </w:rPr>
        <w:t>. 2016). The majority of respondents (47%) had an elementary school education. Most respondents' primary occupation was farming (33%), with more than 35 years (47%) of rice farming experiences. All respondents belonged to three farmer groups in Tlogoweru Village: Tani Mintorogo Group, Margo Kamulyan Group, and Tulodho Tani Group. Seventy three percent (73%) of farmers own land less than 5,000 m</w:t>
      </w:r>
      <w:r>
        <w:rPr>
          <w:rFonts w:hint="default"/>
          <w:b w:val="0"/>
          <w:bCs/>
          <w:vertAlign w:val="superscript"/>
          <w:lang w:val="en-US"/>
        </w:rPr>
        <w:t>2</w:t>
      </w:r>
      <w:r>
        <w:rPr>
          <w:rFonts w:hint="default"/>
          <w:b w:val="0"/>
          <w:bCs/>
          <w:lang w:val="en-US"/>
        </w:rPr>
        <w:t xml:space="preserve"> (&lt; 0.5 Ha), while 27% own land between 5,000 and 10,000 m</w:t>
      </w:r>
      <w:r>
        <w:rPr>
          <w:rFonts w:hint="default"/>
          <w:b w:val="0"/>
          <w:bCs/>
          <w:vertAlign w:val="superscript"/>
          <w:lang w:val="en-US"/>
        </w:rPr>
        <w:t>2</w:t>
      </w:r>
      <w:r>
        <w:rPr>
          <w:rFonts w:hint="default"/>
          <w:b w:val="0"/>
          <w:bCs/>
          <w:lang w:val="en-US"/>
        </w:rPr>
        <w:t xml:space="preserve"> (0.5 Ha &lt; X &lt; 1 Ha). The majority (70%) of rice fields in Tlogoweru Village are privately owned and cultivated by themselves. The remaining (30%) are tenant farmers who rent land from others. The primary crops grown by all farmers are rice with Inpari 32 varieties (73%) and Inpari 42 varieties (27%).</w:t>
      </w:r>
      <w:r>
        <w:rPr>
          <w:szCs w:val="24"/>
          <w:lang w:eastAsia="en-US"/>
        </w:rPr>
        <w:t xml:space="preserve"> </w:t>
      </w:r>
    </w:p>
    <w:p w14:paraId="6AA1A678">
      <w:pPr>
        <w:ind w:left="0" w:leftChars="0" w:firstLine="0" w:firstLineChars="0"/>
        <w:rPr>
          <w:rFonts w:hint="default"/>
          <w:b/>
          <w:bCs/>
          <w:szCs w:val="24"/>
          <w:lang w:val="en-US"/>
        </w:rPr>
      </w:pPr>
    </w:p>
    <w:p w14:paraId="4CE42217">
      <w:pPr>
        <w:ind w:left="0" w:leftChars="0" w:firstLine="0" w:firstLineChars="0"/>
        <w:jc w:val="center"/>
        <w:rPr>
          <w:rFonts w:hint="default"/>
          <w:b/>
          <w:bCs/>
          <w:szCs w:val="24"/>
          <w:lang w:val="en-US"/>
        </w:rPr>
      </w:pPr>
      <w:r>
        <w:rPr>
          <w:rFonts w:hint="default"/>
          <w:b/>
          <w:bCs/>
          <w:szCs w:val="24"/>
          <w:lang w:val="en-US"/>
        </w:rPr>
        <w:t>The Problems Caused by Rats Pest</w:t>
      </w:r>
    </w:p>
    <w:p w14:paraId="356D6D9D">
      <w:pPr>
        <w:ind w:left="0" w:firstLine="567"/>
        <w:rPr>
          <w:szCs w:val="24"/>
        </w:rPr>
      </w:pPr>
      <w:r>
        <w:rPr>
          <w:rFonts w:hint="default"/>
          <w:b w:val="0"/>
          <w:bCs w:val="0"/>
          <w:szCs w:val="24"/>
          <w:lang w:val="en-US"/>
        </w:rPr>
        <w:t xml:space="preserve">Rice cultivation in Guntur District is inextricably linked to the problem of rice field rats, which attack rice crops. Interviews revealed that all respondents reported that the rat species, </w:t>
      </w:r>
      <w:r>
        <w:rPr>
          <w:rFonts w:hint="default"/>
          <w:b w:val="0"/>
          <w:bCs w:val="0"/>
          <w:i/>
          <w:iCs/>
          <w:szCs w:val="24"/>
          <w:lang w:val="en-US"/>
        </w:rPr>
        <w:t>R. argentiventer</w:t>
      </w:r>
      <w:r>
        <w:rPr>
          <w:rFonts w:hint="default"/>
          <w:b w:val="0"/>
          <w:bCs w:val="0"/>
          <w:szCs w:val="24"/>
          <w:lang w:val="en-US"/>
        </w:rPr>
        <w:t>, is present in the rice fields. Rats’ attack to rice crops aged: Less than 15 days after planting (DAP) (3%), between 15-40 DAP (20%), between 40-65 DAP (53%), and more than 65 DAP (24%). Farmers often use more than one control method i.e. mechanical (hunting and rat nest), biological, and chemical control to achieve effective results (Figure 2).</w:t>
      </w:r>
      <w:r>
        <w:rPr>
          <w:szCs w:val="24"/>
        </w:rPr>
        <w:t xml:space="preserve"> </w:t>
      </w:r>
    </w:p>
    <w:p w14:paraId="73919CA7">
      <w:pPr>
        <w:ind w:left="0" w:firstLine="567"/>
        <w:rPr>
          <w:szCs w:val="24"/>
        </w:rPr>
      </w:pPr>
    </w:p>
    <w:p w14:paraId="53494C29">
      <w:pPr>
        <w:spacing w:before="240"/>
        <w:ind w:left="0" w:firstLine="0"/>
        <w:jc w:val="center"/>
        <w:rPr>
          <w:szCs w:val="24"/>
        </w:rPr>
      </w:pPr>
      <w:r>
        <w:drawing>
          <wp:inline distT="0" distB="0" distL="114300" distR="114300">
            <wp:extent cx="5396865" cy="2959735"/>
            <wp:effectExtent l="0" t="0" r="13335" b="1206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0"/>
                    <a:stretch>
                      <a:fillRect/>
                    </a:stretch>
                  </pic:blipFill>
                  <pic:spPr>
                    <a:xfrm>
                      <a:off x="0" y="0"/>
                      <a:ext cx="5396865" cy="2959735"/>
                    </a:xfrm>
                    <a:prstGeom prst="rect">
                      <a:avLst/>
                    </a:prstGeom>
                    <a:noFill/>
                    <a:ln>
                      <a:noFill/>
                    </a:ln>
                  </pic:spPr>
                </pic:pic>
              </a:graphicData>
            </a:graphic>
          </wp:inline>
        </w:drawing>
      </w:r>
    </w:p>
    <w:p w14:paraId="4214FDF7">
      <w:pPr>
        <w:keepNext w:val="0"/>
        <w:keepLines w:val="0"/>
        <w:pageBreakBefore w:val="0"/>
        <w:widowControl/>
        <w:kinsoku/>
        <w:wordWrap/>
        <w:overflowPunct/>
        <w:topLinePunct w:val="0"/>
        <w:autoSpaceDE/>
        <w:autoSpaceDN/>
        <w:bidi w:val="0"/>
        <w:adjustRightInd/>
        <w:snapToGrid/>
        <w:spacing w:after="0" w:line="240" w:lineRule="auto"/>
        <w:ind w:left="0" w:firstLine="0"/>
        <w:jc w:val="center"/>
        <w:textAlignment w:val="auto"/>
        <w:rPr>
          <w:rFonts w:hint="default"/>
          <w:szCs w:val="24"/>
        </w:rPr>
      </w:pPr>
      <w:r>
        <w:rPr>
          <w:rFonts w:hint="default"/>
          <w:szCs w:val="24"/>
        </w:rPr>
        <w:t>Figure 2</w:t>
      </w:r>
      <w:r>
        <w:rPr>
          <w:rFonts w:hint="default"/>
          <w:szCs w:val="24"/>
          <w:lang w:val="en-US"/>
        </w:rPr>
        <w:t>.</w:t>
      </w:r>
      <w:r>
        <w:rPr>
          <w:rFonts w:hint="default"/>
          <w:szCs w:val="24"/>
        </w:rPr>
        <w:t xml:space="preserve"> Types of rat control carried out</w:t>
      </w:r>
    </w:p>
    <w:p w14:paraId="6C23D48E">
      <w:pPr>
        <w:keepNext w:val="0"/>
        <w:keepLines w:val="0"/>
        <w:pageBreakBefore w:val="0"/>
        <w:widowControl/>
        <w:kinsoku/>
        <w:wordWrap/>
        <w:overflowPunct/>
        <w:topLinePunct w:val="0"/>
        <w:autoSpaceDE/>
        <w:autoSpaceDN/>
        <w:bidi w:val="0"/>
        <w:adjustRightInd/>
        <w:snapToGrid/>
        <w:spacing w:after="0" w:line="240" w:lineRule="auto"/>
        <w:ind w:left="0" w:firstLine="0"/>
        <w:jc w:val="center"/>
        <w:textAlignment w:val="auto"/>
        <w:rPr>
          <w:rFonts w:hint="default"/>
          <w:szCs w:val="24"/>
        </w:rPr>
      </w:pPr>
    </w:p>
    <w:p w14:paraId="4D142A65">
      <w:pPr>
        <w:keepNext w:val="0"/>
        <w:keepLines w:val="0"/>
        <w:pageBreakBefore w:val="0"/>
        <w:widowControl/>
        <w:kinsoku/>
        <w:wordWrap/>
        <w:overflowPunct/>
        <w:topLinePunct w:val="0"/>
        <w:autoSpaceDE/>
        <w:autoSpaceDN/>
        <w:bidi w:val="0"/>
        <w:adjustRightInd/>
        <w:snapToGrid/>
        <w:spacing w:after="0" w:line="240" w:lineRule="auto"/>
        <w:ind w:left="0" w:firstLine="0"/>
        <w:jc w:val="center"/>
        <w:textAlignment w:val="auto"/>
        <w:rPr>
          <w:rFonts w:hint="default"/>
          <w:szCs w:val="24"/>
        </w:rPr>
      </w:pPr>
    </w:p>
    <w:p w14:paraId="3BD7C1A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bCs/>
          <w:szCs w:val="24"/>
          <w:lang w:val="en-US"/>
        </w:rPr>
      </w:pPr>
      <w:r>
        <w:rPr>
          <w:rFonts w:hint="default"/>
          <w:b/>
          <w:bCs/>
          <w:szCs w:val="24"/>
          <w:lang w:val="en-US"/>
        </w:rPr>
        <w:t>The Role of Barn Owls (</w:t>
      </w:r>
      <w:r>
        <w:rPr>
          <w:rFonts w:hint="default"/>
          <w:b/>
          <w:bCs/>
          <w:i/>
          <w:iCs/>
          <w:szCs w:val="24"/>
          <w:lang w:val="en-US"/>
        </w:rPr>
        <w:t>T. alba</w:t>
      </w:r>
      <w:r>
        <w:rPr>
          <w:rFonts w:hint="default"/>
          <w:b/>
          <w:bCs/>
          <w:szCs w:val="24"/>
          <w:lang w:val="en-US"/>
        </w:rPr>
        <w:t>)</w:t>
      </w:r>
    </w:p>
    <w:p w14:paraId="67BD201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auto"/>
        <w:rPr>
          <w:rFonts w:hint="default"/>
          <w:b/>
          <w:bCs/>
          <w:szCs w:val="24"/>
          <w:lang w:val="en-US"/>
        </w:rPr>
      </w:pPr>
      <w:r>
        <w:rPr>
          <w:rFonts w:hint="default"/>
          <w:b/>
          <w:bCs/>
          <w:szCs w:val="24"/>
          <w:lang w:val="en-US"/>
        </w:rPr>
        <w:t>Ecological Factors</w:t>
      </w:r>
    </w:p>
    <w:p w14:paraId="34B9BEFF">
      <w:pPr>
        <w:ind w:left="0" w:firstLine="567"/>
        <w:rPr>
          <w:szCs w:val="24"/>
        </w:rPr>
      </w:pPr>
      <w:r>
        <w:rPr>
          <w:rFonts w:hint="default"/>
          <w:b w:val="0"/>
          <w:bCs w:val="0"/>
          <w:szCs w:val="24"/>
          <w:lang w:val="en-US"/>
        </w:rPr>
        <w:t>Managing the rice field rats population using barn owls (</w:t>
      </w:r>
      <w:r>
        <w:rPr>
          <w:rFonts w:hint="default"/>
          <w:b w:val="0"/>
          <w:bCs w:val="0"/>
          <w:i/>
          <w:iCs/>
          <w:szCs w:val="24"/>
          <w:lang w:val="en-US"/>
        </w:rPr>
        <w:t>T. alba</w:t>
      </w:r>
      <w:r>
        <w:rPr>
          <w:rFonts w:hint="default"/>
          <w:b w:val="0"/>
          <w:bCs w:val="0"/>
          <w:szCs w:val="24"/>
          <w:lang w:val="en-US"/>
        </w:rPr>
        <w:t xml:space="preserve">) is influenced by various supporting factors, including environmental conditions, habitat suitability, food availability, and competition of owls with other predators. </w:t>
      </w:r>
      <w:r>
        <w:rPr>
          <w:rFonts w:hint="default"/>
          <w:b w:val="0"/>
          <w:bCs w:val="0"/>
          <w:i/>
          <w:iCs/>
          <w:szCs w:val="24"/>
          <w:lang w:val="en-US"/>
        </w:rPr>
        <w:t>T. alba</w:t>
      </w:r>
      <w:r>
        <w:rPr>
          <w:rFonts w:hint="default"/>
          <w:b w:val="0"/>
          <w:bCs w:val="0"/>
          <w:szCs w:val="24"/>
          <w:lang w:val="en-US"/>
        </w:rPr>
        <w:t xml:space="preserve"> is territorial birds, establishing a territory, or establishing a nest, whether natural or artificial. The number of its nests in Guntur District at the beginning of the control program was 50 nest. It was constructed from simple materials such as wood, bamboo, and planks. From year 2010 to 2022, the number of bird nests spread across the rice fields area in Guntur District, continued to grow and be modified in terms of shape, size, number of doors, and materials used (Figure 3). The total number of bird nests in Guntur District is 663, consisting of 264 permanent nests and 399 simple nests (Agricultural Extension Agency 2022). In Tlogoweru Village, the number of permanent nests is 108 (40.9%) and the number of simple nests is 62 (15.5%). Meanwhile, in Pamongan Village, the number of permanent nests is 15 (5.7%) and simple nests is 22 (5.5%).</w:t>
      </w:r>
    </w:p>
    <w:p w14:paraId="2A221581">
      <w:pPr>
        <w:ind w:left="0" w:firstLine="567"/>
        <w:rPr>
          <w:szCs w:val="24"/>
        </w:rPr>
      </w:pPr>
    </w:p>
    <w:p w14:paraId="0BA43427">
      <w:pPr>
        <w:spacing w:after="0" w:line="240" w:lineRule="auto"/>
        <w:ind w:left="0" w:firstLine="0"/>
        <w:contextualSpacing/>
        <w:jc w:val="center"/>
        <w:rPr>
          <w:color w:val="auto"/>
          <w:szCs w:val="24"/>
          <w:lang w:val="en-US" w:eastAsia="ja-JP"/>
        </w:rPr>
      </w:pPr>
      <w:r>
        <w:rPr>
          <w:color w:val="auto"/>
          <w:lang w:val="en-US" w:eastAsia="ja-JP"/>
        </w:rPr>
        <w:drawing>
          <wp:inline distT="0" distB="0" distL="0" distR="0">
            <wp:extent cx="1336675" cy="1472565"/>
            <wp:effectExtent l="0" t="0" r="444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23225" t="17474" r="26668" b="57658"/>
                    <a:stretch>
                      <a:fillRect/>
                    </a:stretch>
                  </pic:blipFill>
                  <pic:spPr>
                    <a:xfrm>
                      <a:off x="0" y="0"/>
                      <a:ext cx="1336675" cy="1474863"/>
                    </a:xfrm>
                    <a:prstGeom prst="rect">
                      <a:avLst/>
                    </a:prstGeom>
                    <a:noFill/>
                    <a:ln>
                      <a:noFill/>
                    </a:ln>
                  </pic:spPr>
                </pic:pic>
              </a:graphicData>
            </a:graphic>
          </wp:inline>
        </w:drawing>
      </w:r>
      <w:r>
        <w:rPr>
          <w:rFonts w:hint="default"/>
          <w:color w:val="auto"/>
          <w:lang w:val="en-US" w:eastAsia="ja-JP"/>
        </w:rPr>
        <w:t xml:space="preserve">  </w:t>
      </w:r>
      <w:r>
        <w:rPr>
          <w:color w:val="auto"/>
          <w:lang w:val="en-US" w:eastAsia="ja-JP"/>
        </w:rPr>
        <w:drawing>
          <wp:inline distT="0" distB="0" distL="0" distR="0">
            <wp:extent cx="1405255" cy="1464945"/>
            <wp:effectExtent l="0" t="0" r="444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t="18015" b="34734"/>
                    <a:stretch>
                      <a:fillRect/>
                    </a:stretch>
                  </pic:blipFill>
                  <pic:spPr>
                    <a:xfrm>
                      <a:off x="0" y="0"/>
                      <a:ext cx="1407526" cy="1467229"/>
                    </a:xfrm>
                    <a:prstGeom prst="rect">
                      <a:avLst/>
                    </a:prstGeom>
                    <a:noFill/>
                    <a:ln>
                      <a:noFill/>
                    </a:ln>
                  </pic:spPr>
                </pic:pic>
              </a:graphicData>
            </a:graphic>
          </wp:inline>
        </w:drawing>
      </w:r>
      <w:r>
        <w:rPr>
          <w:rFonts w:hint="default"/>
          <w:color w:val="auto"/>
          <w:lang w:val="en-US" w:eastAsia="ja-JP"/>
        </w:rPr>
        <w:t xml:space="preserve">  </w:t>
      </w:r>
      <w:r>
        <w:rPr>
          <w:color w:val="auto"/>
          <w:lang w:val="en-US" w:eastAsia="ja-JP"/>
        </w:rPr>
        <w:drawing>
          <wp:inline distT="0" distB="0" distL="0" distR="0">
            <wp:extent cx="1368425" cy="1461135"/>
            <wp:effectExtent l="0" t="0" r="317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l="26920" t="25676" r="25032" b="35110"/>
                    <a:stretch>
                      <a:fillRect/>
                    </a:stretch>
                  </pic:blipFill>
                  <pic:spPr>
                    <a:xfrm>
                      <a:off x="0" y="0"/>
                      <a:ext cx="1372589" cy="1465807"/>
                    </a:xfrm>
                    <a:prstGeom prst="rect">
                      <a:avLst/>
                    </a:prstGeom>
                    <a:noFill/>
                    <a:ln>
                      <a:noFill/>
                    </a:ln>
                  </pic:spPr>
                </pic:pic>
              </a:graphicData>
            </a:graphic>
          </wp:inline>
        </w:drawing>
      </w:r>
    </w:p>
    <w:p w14:paraId="5ECEAB77">
      <w:pPr>
        <w:numPr>
          <w:ilvl w:val="0"/>
          <w:numId w:val="1"/>
        </w:numPr>
        <w:spacing w:after="0" w:line="240" w:lineRule="auto"/>
        <w:contextualSpacing/>
        <w:jc w:val="left"/>
        <w:rPr>
          <w:color w:val="auto"/>
          <w:szCs w:val="24"/>
          <w:lang w:val="en-US" w:eastAsia="ja-JP"/>
        </w:rPr>
      </w:pPr>
      <w:r>
        <w:rPr>
          <w:color w:val="auto"/>
          <w:szCs w:val="24"/>
          <w:lang w:val="en-US" w:eastAsia="ja-JP"/>
        </w:rPr>
        <w:t xml:space="preserve">                          (b)                                (c)</w:t>
      </w:r>
    </w:p>
    <w:p w14:paraId="2F6CFF22">
      <w:pPr>
        <w:spacing w:before="120" w:after="0" w:line="240" w:lineRule="auto"/>
        <w:ind w:left="1021" w:hanging="1021"/>
        <w:rPr>
          <w:color w:val="auto"/>
          <w:szCs w:val="24"/>
          <w:lang w:val="en-US" w:eastAsia="ja-JP"/>
        </w:rPr>
      </w:pPr>
      <w:r>
        <w:rPr>
          <w:rFonts w:hint="default"/>
          <w:color w:val="auto"/>
          <w:szCs w:val="24"/>
          <w:lang w:val="en-US" w:eastAsia="ja-JP"/>
        </w:rPr>
        <w:t>Figure 3. Shape and location of the barn owl house doors in Guntur District: (a) Side door barn owl nest; (b) Single door barn owl nest; (c) Barn owl nest with four doors</w:t>
      </w:r>
    </w:p>
    <w:p w14:paraId="225BBF9C">
      <w:pPr>
        <w:ind w:left="0" w:firstLine="567"/>
        <w:rPr>
          <w:szCs w:val="24"/>
        </w:rPr>
      </w:pPr>
    </w:p>
    <w:p w14:paraId="78D8727A">
      <w:pPr>
        <w:spacing w:after="0"/>
        <w:ind w:left="0" w:firstLine="567"/>
        <w:rPr>
          <w:rFonts w:hint="default"/>
          <w:szCs w:val="24"/>
        </w:rPr>
      </w:pPr>
      <w:r>
        <w:rPr>
          <w:rFonts w:hint="default"/>
          <w:szCs w:val="24"/>
        </w:rPr>
        <w:t xml:space="preserve">Several variations of the </w:t>
      </w:r>
      <w:r>
        <w:rPr>
          <w:rFonts w:hint="default"/>
          <w:szCs w:val="24"/>
          <w:lang w:val="en-US"/>
        </w:rPr>
        <w:t xml:space="preserve">barn </w:t>
      </w:r>
      <w:r>
        <w:rPr>
          <w:rFonts w:hint="default"/>
          <w:szCs w:val="24"/>
        </w:rPr>
        <w:t>owl houses</w:t>
      </w:r>
      <w:r>
        <w:rPr>
          <w:rFonts w:hint="default"/>
          <w:szCs w:val="24"/>
          <w:lang w:val="en-US"/>
        </w:rPr>
        <w:t xml:space="preserve"> </w:t>
      </w:r>
      <w:r>
        <w:rPr>
          <w:rFonts w:hint="default"/>
          <w:szCs w:val="24"/>
        </w:rPr>
        <w:t>were observed, with an average size of 60 cm x 60 cm</w:t>
      </w:r>
      <w:r>
        <w:rPr>
          <w:rFonts w:hint="default"/>
          <w:szCs w:val="24"/>
          <w:lang w:val="en-US"/>
        </w:rPr>
        <w:t xml:space="preserve"> x 40 cm</w:t>
      </w:r>
      <w:r>
        <w:rPr>
          <w:rFonts w:hint="default"/>
          <w:szCs w:val="24"/>
        </w:rPr>
        <w:t xml:space="preserve">. The observed </w:t>
      </w:r>
      <w:r>
        <w:rPr>
          <w:rFonts w:hint="default"/>
          <w:szCs w:val="24"/>
          <w:lang w:val="en-US"/>
        </w:rPr>
        <w:t>barn owl house</w:t>
      </w:r>
      <w:r>
        <w:rPr>
          <w:rFonts w:hint="default"/>
          <w:szCs w:val="24"/>
        </w:rPr>
        <w:t xml:space="preserve"> had three shapes: (a) the door was positioned next to the </w:t>
      </w:r>
      <w:r>
        <w:rPr>
          <w:rFonts w:hint="default"/>
          <w:szCs w:val="24"/>
          <w:lang w:val="en-US"/>
        </w:rPr>
        <w:t>barn owl nests</w:t>
      </w:r>
      <w:r>
        <w:rPr>
          <w:rFonts w:hint="default"/>
          <w:szCs w:val="24"/>
        </w:rPr>
        <w:t xml:space="preserve">, with the door projecting backward; (b) the </w:t>
      </w:r>
      <w:r>
        <w:rPr>
          <w:rFonts w:hint="default"/>
          <w:szCs w:val="24"/>
          <w:lang w:val="en-US"/>
        </w:rPr>
        <w:t>barn owl nests</w:t>
      </w:r>
      <w:r>
        <w:rPr>
          <w:rFonts w:hint="default"/>
          <w:szCs w:val="24"/>
        </w:rPr>
        <w:t xml:space="preserve"> had only one room with the door facing east; and (c) the </w:t>
      </w:r>
      <w:r>
        <w:rPr>
          <w:rFonts w:hint="default"/>
          <w:szCs w:val="24"/>
          <w:lang w:val="en-US"/>
        </w:rPr>
        <w:t>barn owl nests</w:t>
      </w:r>
      <w:r>
        <w:rPr>
          <w:rFonts w:hint="default"/>
          <w:szCs w:val="24"/>
        </w:rPr>
        <w:t xml:space="preserve"> had four doors and four rooms. However, in the observation of </w:t>
      </w:r>
      <w:r>
        <w:rPr>
          <w:rFonts w:hint="default"/>
          <w:szCs w:val="24"/>
          <w:lang w:val="en-US"/>
        </w:rPr>
        <w:t>nests of barn owl</w:t>
      </w:r>
      <w:r>
        <w:rPr>
          <w:rFonts w:hint="default"/>
          <w:szCs w:val="24"/>
        </w:rPr>
        <w:t xml:space="preserve"> (c), only one room contained traces of</w:t>
      </w:r>
      <w:r>
        <w:rPr>
          <w:rFonts w:hint="default"/>
          <w:szCs w:val="24"/>
          <w:lang w:val="en-US"/>
        </w:rPr>
        <w:t xml:space="preserve"> the owls</w:t>
      </w:r>
      <w:r>
        <w:rPr>
          <w:rFonts w:hint="default"/>
          <w:szCs w:val="24"/>
        </w:rPr>
        <w:t xml:space="preserve"> in the form of feces, feathers, and pellets.</w:t>
      </w:r>
    </w:p>
    <w:p w14:paraId="1685F3D8">
      <w:pPr>
        <w:spacing w:after="0"/>
        <w:ind w:left="0" w:firstLine="567"/>
        <w:rPr>
          <w:rFonts w:hint="default"/>
          <w:szCs w:val="24"/>
        </w:rPr>
      </w:pPr>
      <w:r>
        <w:rPr>
          <w:rFonts w:hint="default"/>
          <w:szCs w:val="24"/>
        </w:rPr>
        <w:t xml:space="preserve">Based on light intensity, </w:t>
      </w:r>
      <w:r>
        <w:rPr>
          <w:rFonts w:hint="default"/>
          <w:szCs w:val="24"/>
          <w:lang w:val="en-US"/>
        </w:rPr>
        <w:t>the barn owl</w:t>
      </w:r>
      <w:r>
        <w:rPr>
          <w:rFonts w:hint="default"/>
          <w:szCs w:val="24"/>
        </w:rPr>
        <w:t xml:space="preserve"> (a) was the most ideal compared to other </w:t>
      </w:r>
      <w:r>
        <w:rPr>
          <w:rFonts w:hint="default"/>
          <w:szCs w:val="24"/>
          <w:lang w:val="en-US"/>
        </w:rPr>
        <w:t>nest</w:t>
      </w:r>
      <w:r>
        <w:rPr>
          <w:rFonts w:hint="default"/>
          <w:szCs w:val="24"/>
        </w:rPr>
        <w:t xml:space="preserve"> shapes. This type of </w:t>
      </w:r>
      <w:r>
        <w:rPr>
          <w:rFonts w:hint="default"/>
          <w:szCs w:val="24"/>
          <w:lang w:val="en-US"/>
        </w:rPr>
        <w:t>nests</w:t>
      </w:r>
      <w:r>
        <w:rPr>
          <w:rFonts w:hint="default"/>
          <w:szCs w:val="24"/>
        </w:rPr>
        <w:t xml:space="preserve"> offers greater safety because the </w:t>
      </w:r>
      <w:r>
        <w:rPr>
          <w:rFonts w:hint="default"/>
          <w:i/>
          <w:iCs/>
          <w:szCs w:val="24"/>
        </w:rPr>
        <w:t>T. alba</w:t>
      </w:r>
      <w:r>
        <w:rPr>
          <w:rFonts w:hint="default"/>
          <w:szCs w:val="24"/>
        </w:rPr>
        <w:t xml:space="preserve"> room is located next to the door, so </w:t>
      </w:r>
      <w:r>
        <w:rPr>
          <w:rFonts w:hint="default"/>
          <w:i/>
          <w:iCs/>
          <w:szCs w:val="24"/>
        </w:rPr>
        <w:t>T. alba</w:t>
      </w:r>
      <w:r>
        <w:rPr>
          <w:rFonts w:hint="default"/>
          <w:szCs w:val="24"/>
        </w:rPr>
        <w:t xml:space="preserve"> chicks are less likely to fall and are protected from wind and rain. The door, located next to the </w:t>
      </w:r>
      <w:r>
        <w:rPr>
          <w:rFonts w:hint="default"/>
          <w:szCs w:val="24"/>
          <w:lang w:val="en-US"/>
        </w:rPr>
        <w:t>nests</w:t>
      </w:r>
      <w:r>
        <w:rPr>
          <w:rFonts w:hint="default"/>
          <w:szCs w:val="24"/>
        </w:rPr>
        <w:t xml:space="preserve">, allows minimal light to enter the room. Meanwhile, the least ideal shelter is </w:t>
      </w:r>
      <w:r>
        <w:rPr>
          <w:rFonts w:hint="default"/>
          <w:szCs w:val="24"/>
          <w:lang w:val="en-US"/>
        </w:rPr>
        <w:t>nests</w:t>
      </w:r>
      <w:r>
        <w:rPr>
          <w:rFonts w:hint="default"/>
          <w:szCs w:val="24"/>
        </w:rPr>
        <w:t xml:space="preserve"> (b) because it faces the morning light source and is located in a building</w:t>
      </w:r>
      <w:r>
        <w:rPr>
          <w:rFonts w:hint="default"/>
          <w:szCs w:val="24"/>
          <w:lang w:val="en-US"/>
        </w:rPr>
        <w:t>/human house</w:t>
      </w:r>
      <w:r>
        <w:rPr>
          <w:rFonts w:hint="default"/>
          <w:szCs w:val="24"/>
        </w:rPr>
        <w:t xml:space="preserve"> in the middle of a busy residential area. Furthermore, this </w:t>
      </w:r>
      <w:r>
        <w:rPr>
          <w:rFonts w:hint="default"/>
          <w:szCs w:val="24"/>
          <w:lang w:val="en-US"/>
        </w:rPr>
        <w:t>nests/</w:t>
      </w:r>
      <w:r>
        <w:rPr>
          <w:rFonts w:hint="default"/>
          <w:szCs w:val="24"/>
        </w:rPr>
        <w:t xml:space="preserve">shelter lacks a perch for </w:t>
      </w:r>
      <w:r>
        <w:rPr>
          <w:rFonts w:hint="default"/>
          <w:i/>
          <w:iCs/>
          <w:szCs w:val="24"/>
        </w:rPr>
        <w:t>T. alba</w:t>
      </w:r>
      <w:r>
        <w:rPr>
          <w:rFonts w:hint="default"/>
          <w:szCs w:val="24"/>
        </w:rPr>
        <w:t xml:space="preserve">. According to Baskoro (2005), the retina of </w:t>
      </w:r>
      <w:r>
        <w:rPr>
          <w:rFonts w:hint="default"/>
          <w:i/>
          <w:iCs/>
          <w:szCs w:val="24"/>
        </w:rPr>
        <w:t>T. alba</w:t>
      </w:r>
      <w:r>
        <w:rPr>
          <w:rFonts w:hint="default"/>
          <w:szCs w:val="24"/>
        </w:rPr>
        <w:t xml:space="preserve"> contains numerous light-sensitive rod cells. This is because </w:t>
      </w:r>
      <w:r>
        <w:rPr>
          <w:rFonts w:hint="default"/>
          <w:i/>
          <w:iCs/>
          <w:szCs w:val="24"/>
        </w:rPr>
        <w:t>T. alba</w:t>
      </w:r>
      <w:r>
        <w:rPr>
          <w:rFonts w:hint="default"/>
          <w:szCs w:val="24"/>
        </w:rPr>
        <w:t>'s eyes are not eyeballs but rather cube-shaped.</w:t>
      </w:r>
    </w:p>
    <w:p w14:paraId="6B10BABE">
      <w:pPr>
        <w:spacing w:after="0"/>
        <w:ind w:left="0" w:firstLine="567"/>
        <w:rPr>
          <w:szCs w:val="24"/>
        </w:rPr>
      </w:pPr>
      <w:r>
        <w:rPr>
          <w:rFonts w:hint="default"/>
          <w:szCs w:val="24"/>
        </w:rPr>
        <w:t xml:space="preserve">The </w:t>
      </w:r>
      <w:r>
        <w:rPr>
          <w:rFonts w:hint="default"/>
          <w:szCs w:val="24"/>
          <w:lang w:val="en-US"/>
        </w:rPr>
        <w:t>nests</w:t>
      </w:r>
      <w:r>
        <w:rPr>
          <w:rFonts w:hint="default"/>
          <w:szCs w:val="24"/>
        </w:rPr>
        <w:t xml:space="preserve"> is built in areas close to rat nests</w:t>
      </w:r>
      <w:r>
        <w:rPr>
          <w:rFonts w:hint="default"/>
          <w:szCs w:val="24"/>
          <w:lang w:val="en-US"/>
        </w:rPr>
        <w:t>/shelters</w:t>
      </w:r>
      <w:r>
        <w:rPr>
          <w:rFonts w:hint="default"/>
          <w:szCs w:val="24"/>
        </w:rPr>
        <w:t xml:space="preserve">, such as rice field embankments and buildings surrounding the rice fields. The support posts for the permanent shelter are constructed with a chicken claw foundation, making it more sturdy and less likely to collapse in the soft rice field soil. For </w:t>
      </w:r>
      <w:r>
        <w:rPr>
          <w:rFonts w:hint="default"/>
          <w:szCs w:val="24"/>
          <w:lang w:val="en-US"/>
        </w:rPr>
        <w:t xml:space="preserve">the </w:t>
      </w:r>
      <w:r>
        <w:rPr>
          <w:rFonts w:hint="default"/>
          <w:szCs w:val="24"/>
        </w:rPr>
        <w:t xml:space="preserve">simple </w:t>
      </w:r>
      <w:r>
        <w:rPr>
          <w:rFonts w:hint="default"/>
          <w:szCs w:val="24"/>
          <w:lang w:val="en-US"/>
        </w:rPr>
        <w:t>nests</w:t>
      </w:r>
      <w:r>
        <w:rPr>
          <w:rFonts w:hint="default"/>
          <w:szCs w:val="24"/>
        </w:rPr>
        <w:t xml:space="preserve">, the support posts are made of PVC or bamboo poles embedded in the ground to a depth of approximately </w:t>
      </w:r>
      <w:r>
        <w:rPr>
          <w:rFonts w:hint="default"/>
          <w:szCs w:val="24"/>
          <w:lang w:val="en-US"/>
        </w:rPr>
        <w:t>0.5 m</w:t>
      </w:r>
      <w:r>
        <w:rPr>
          <w:rFonts w:hint="default"/>
          <w:szCs w:val="24"/>
        </w:rPr>
        <w:t xml:space="preserve">. The height of the </w:t>
      </w:r>
      <w:r>
        <w:rPr>
          <w:rFonts w:hint="default"/>
          <w:szCs w:val="24"/>
          <w:lang w:val="en-US"/>
        </w:rPr>
        <w:t>bird nests</w:t>
      </w:r>
      <w:r>
        <w:rPr>
          <w:rFonts w:hint="default"/>
          <w:szCs w:val="24"/>
        </w:rPr>
        <w:t xml:space="preserve"> ranges from 3.5 to 4 meters, with a spacing of 50 to 100 meters between them.</w:t>
      </w:r>
      <w:r>
        <w:rPr>
          <w:szCs w:val="24"/>
        </w:rPr>
        <w:t xml:space="preserve"> </w:t>
      </w:r>
    </w:p>
    <w:p w14:paraId="616D9E43">
      <w:pPr>
        <w:spacing w:after="0"/>
        <w:ind w:left="0" w:firstLine="567"/>
        <w:rPr>
          <w:rFonts w:hint="default"/>
          <w:szCs w:val="24"/>
        </w:rPr>
      </w:pPr>
      <w:r>
        <w:rPr>
          <w:rFonts w:hint="default"/>
          <w:szCs w:val="24"/>
        </w:rPr>
        <w:t xml:space="preserve">Observations of nests were conducted at 08.00 </w:t>
      </w:r>
      <w:r>
        <w:rPr>
          <w:rFonts w:hint="default"/>
          <w:szCs w:val="24"/>
          <w:lang w:val="en-US"/>
        </w:rPr>
        <w:t>am</w:t>
      </w:r>
      <w:r>
        <w:rPr>
          <w:rFonts w:hint="default"/>
          <w:szCs w:val="24"/>
        </w:rPr>
        <w:t xml:space="preserve"> with the aim </w:t>
      </w:r>
      <w:r>
        <w:rPr>
          <w:rFonts w:hint="default"/>
          <w:szCs w:val="24"/>
          <w:lang w:val="en-US"/>
        </w:rPr>
        <w:t>to</w:t>
      </w:r>
      <w:r>
        <w:rPr>
          <w:rFonts w:hint="default"/>
          <w:szCs w:val="24"/>
        </w:rPr>
        <w:t xml:space="preserve"> observ</w:t>
      </w:r>
      <w:r>
        <w:rPr>
          <w:rFonts w:hint="default"/>
          <w:szCs w:val="24"/>
          <w:lang w:val="en-US"/>
        </w:rPr>
        <w:t>ed</w:t>
      </w:r>
      <w:r>
        <w:rPr>
          <w:rFonts w:hint="default"/>
          <w:szCs w:val="24"/>
        </w:rPr>
        <w:t xml:space="preserve"> </w:t>
      </w:r>
      <w:r>
        <w:rPr>
          <w:rFonts w:hint="default"/>
          <w:i/>
          <w:iCs/>
          <w:szCs w:val="24"/>
        </w:rPr>
        <w:t>T. alba</w:t>
      </w:r>
      <w:r>
        <w:rPr>
          <w:rFonts w:hint="default"/>
          <w:szCs w:val="24"/>
        </w:rPr>
        <w:t xml:space="preserve"> resting in their nests or still showing traces of hunting activity the previous night. Fourteen nests were observed, with nests numbered 1-12 located in Tlogoweru Village and nests numbered 13-14 located in Pamongan Village (Table 1). Indicators of active nests were marked by the presence of </w:t>
      </w:r>
      <w:r>
        <w:rPr>
          <w:rFonts w:hint="default"/>
          <w:i/>
          <w:iCs/>
          <w:szCs w:val="24"/>
        </w:rPr>
        <w:t>T. alba</w:t>
      </w:r>
      <w:r>
        <w:rPr>
          <w:rFonts w:hint="default"/>
          <w:szCs w:val="24"/>
        </w:rPr>
        <w:t xml:space="preserve"> traces in the form of pellets, feces, bone remains, and loose feathers. In addition, eggs and young eggs and individuals were found in several nests (Figure 4). </w:t>
      </w:r>
    </w:p>
    <w:p w14:paraId="6FEFAE03">
      <w:pPr>
        <w:spacing w:after="0"/>
        <w:ind w:left="0" w:firstLine="567"/>
        <w:rPr>
          <w:rFonts w:hint="default"/>
          <w:szCs w:val="24"/>
        </w:rPr>
      </w:pPr>
    </w:p>
    <w:p w14:paraId="4CCD4A48">
      <w:pPr>
        <w:spacing w:after="60" w:line="240" w:lineRule="auto"/>
        <w:ind w:left="0" w:firstLine="0"/>
        <w:jc w:val="center"/>
        <w:rPr>
          <w:szCs w:val="24"/>
        </w:rPr>
      </w:pPr>
      <w:r>
        <w:rPr>
          <w:rFonts w:hint="default"/>
          <w:szCs w:val="24"/>
        </w:rPr>
        <w:t>Table 1</w:t>
      </w:r>
      <w:r>
        <w:rPr>
          <w:rFonts w:hint="default"/>
          <w:szCs w:val="24"/>
          <w:lang w:val="en-US"/>
        </w:rPr>
        <w:t>.</w:t>
      </w:r>
      <w:r>
        <w:rPr>
          <w:rFonts w:hint="default"/>
          <w:szCs w:val="24"/>
        </w:rPr>
        <w:t xml:space="preserve"> </w:t>
      </w:r>
      <w:r>
        <w:rPr>
          <w:rFonts w:hint="default"/>
          <w:szCs w:val="24"/>
          <w:lang w:val="en-US"/>
        </w:rPr>
        <w:t>Observation of the barn owl</w:t>
      </w:r>
      <w:r>
        <w:rPr>
          <w:rFonts w:hint="default"/>
          <w:szCs w:val="24"/>
        </w:rPr>
        <w:t xml:space="preserve"> </w:t>
      </w:r>
      <w:r>
        <w:rPr>
          <w:rFonts w:hint="default"/>
          <w:szCs w:val="24"/>
          <w:lang w:val="en-US"/>
        </w:rPr>
        <w:t>nests</w:t>
      </w:r>
      <w:r>
        <w:rPr>
          <w:rFonts w:hint="default"/>
          <w:szCs w:val="24"/>
        </w:rPr>
        <w:t xml:space="preserve"> in Tlogoweru and Pamongan Villages</w:t>
      </w:r>
    </w:p>
    <w:tbl>
      <w:tblPr>
        <w:tblStyle w:val="21"/>
        <w:tblW w:w="8677"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682"/>
        <w:gridCol w:w="1415"/>
        <w:gridCol w:w="1447"/>
        <w:gridCol w:w="1004"/>
        <w:gridCol w:w="967"/>
        <w:gridCol w:w="967"/>
        <w:gridCol w:w="1108"/>
        <w:gridCol w:w="1087"/>
      </w:tblGrid>
      <w:tr w14:paraId="68B5AEF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vMerge w:val="restart"/>
            <w:tcBorders>
              <w:left w:val="nil"/>
            </w:tcBorders>
            <w:vAlign w:val="center"/>
          </w:tcPr>
          <w:p w14:paraId="4DAFE8E6">
            <w:pPr>
              <w:spacing w:after="60" w:line="240" w:lineRule="auto"/>
              <w:ind w:left="0" w:firstLine="0"/>
              <w:jc w:val="center"/>
              <w:rPr>
                <w:sz w:val="22"/>
                <w:szCs w:val="22"/>
              </w:rPr>
            </w:pPr>
            <w:r>
              <w:rPr>
                <w:sz w:val="22"/>
                <w:szCs w:val="22"/>
              </w:rPr>
              <w:t>No.</w:t>
            </w:r>
          </w:p>
        </w:tc>
        <w:tc>
          <w:tcPr>
            <w:tcW w:w="1415" w:type="dxa"/>
            <w:vMerge w:val="restart"/>
            <w:vAlign w:val="center"/>
          </w:tcPr>
          <w:p w14:paraId="0DE9F7E4">
            <w:pPr>
              <w:spacing w:after="60" w:line="240" w:lineRule="auto"/>
              <w:ind w:left="0" w:firstLine="0"/>
              <w:jc w:val="center"/>
              <w:rPr>
                <w:rFonts w:hint="default"/>
                <w:sz w:val="22"/>
                <w:szCs w:val="22"/>
                <w:lang w:val="en-US"/>
              </w:rPr>
            </w:pPr>
            <w:r>
              <w:rPr>
                <w:rFonts w:hint="default"/>
                <w:sz w:val="22"/>
                <w:szCs w:val="22"/>
                <w:lang w:val="en-US"/>
              </w:rPr>
              <w:t>Barn owl nests</w:t>
            </w:r>
          </w:p>
        </w:tc>
        <w:tc>
          <w:tcPr>
            <w:tcW w:w="1447" w:type="dxa"/>
            <w:vMerge w:val="restart"/>
            <w:vAlign w:val="center"/>
          </w:tcPr>
          <w:p w14:paraId="59EA9FBE">
            <w:pPr>
              <w:spacing w:after="60" w:line="240" w:lineRule="auto"/>
              <w:ind w:left="0" w:firstLine="0"/>
              <w:jc w:val="center"/>
              <w:rPr>
                <w:rFonts w:hint="default"/>
                <w:sz w:val="22"/>
                <w:szCs w:val="22"/>
                <w:lang w:val="en-US"/>
              </w:rPr>
            </w:pPr>
            <w:r>
              <w:rPr>
                <w:rFonts w:hint="default"/>
                <w:sz w:val="22"/>
                <w:szCs w:val="22"/>
                <w:lang w:val="en-US"/>
              </w:rPr>
              <w:t>Barn owl nests material</w:t>
            </w:r>
          </w:p>
        </w:tc>
        <w:tc>
          <w:tcPr>
            <w:tcW w:w="5133" w:type="dxa"/>
            <w:gridSpan w:val="5"/>
            <w:tcBorders>
              <w:right w:val="nil"/>
            </w:tcBorders>
            <w:vAlign w:val="center"/>
          </w:tcPr>
          <w:p w14:paraId="00824BDF">
            <w:pPr>
              <w:spacing w:after="0" w:line="240" w:lineRule="auto"/>
              <w:ind w:left="0" w:firstLine="0"/>
              <w:jc w:val="center"/>
              <w:rPr>
                <w:sz w:val="22"/>
                <w:szCs w:val="22"/>
              </w:rPr>
            </w:pPr>
            <w:r>
              <w:rPr>
                <w:sz w:val="22"/>
                <w:szCs w:val="22"/>
              </w:rPr>
              <w:t>Obje</w:t>
            </w:r>
            <w:r>
              <w:rPr>
                <w:rFonts w:hint="default"/>
                <w:sz w:val="22"/>
                <w:szCs w:val="22"/>
                <w:lang w:val="en-US"/>
              </w:rPr>
              <w:t>ct</w:t>
            </w:r>
            <w:r>
              <w:rPr>
                <w:sz w:val="22"/>
                <w:szCs w:val="22"/>
              </w:rPr>
              <w:t xml:space="preserve"> </w:t>
            </w:r>
            <w:r>
              <w:rPr>
                <w:rFonts w:hint="default"/>
                <w:sz w:val="22"/>
                <w:szCs w:val="22"/>
                <w:lang w:val="en-US"/>
              </w:rPr>
              <w:t>observed</w:t>
            </w:r>
          </w:p>
        </w:tc>
      </w:tr>
      <w:tr w14:paraId="2CBF9E2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7" w:hRule="atLeast"/>
        </w:trPr>
        <w:tc>
          <w:tcPr>
            <w:tcW w:w="682" w:type="dxa"/>
            <w:vMerge w:val="continue"/>
            <w:tcBorders>
              <w:left w:val="nil"/>
              <w:bottom w:val="single" w:color="auto" w:sz="4" w:space="0"/>
            </w:tcBorders>
            <w:vAlign w:val="center"/>
          </w:tcPr>
          <w:p w14:paraId="58E0443B">
            <w:pPr>
              <w:spacing w:after="60" w:line="240" w:lineRule="auto"/>
              <w:ind w:left="0" w:firstLine="0"/>
              <w:jc w:val="center"/>
              <w:rPr>
                <w:sz w:val="22"/>
                <w:szCs w:val="22"/>
              </w:rPr>
            </w:pPr>
          </w:p>
        </w:tc>
        <w:tc>
          <w:tcPr>
            <w:tcW w:w="1415" w:type="dxa"/>
            <w:vMerge w:val="continue"/>
            <w:tcBorders>
              <w:bottom w:val="single" w:color="auto" w:sz="4" w:space="0"/>
            </w:tcBorders>
          </w:tcPr>
          <w:p w14:paraId="3645F584">
            <w:pPr>
              <w:spacing w:after="60" w:line="240" w:lineRule="auto"/>
              <w:ind w:left="0" w:firstLine="0"/>
              <w:jc w:val="center"/>
              <w:rPr>
                <w:sz w:val="22"/>
                <w:szCs w:val="22"/>
              </w:rPr>
            </w:pPr>
          </w:p>
        </w:tc>
        <w:tc>
          <w:tcPr>
            <w:tcW w:w="1447" w:type="dxa"/>
            <w:vMerge w:val="continue"/>
            <w:tcBorders>
              <w:bottom w:val="single" w:color="auto" w:sz="4" w:space="0"/>
            </w:tcBorders>
            <w:vAlign w:val="center"/>
          </w:tcPr>
          <w:p w14:paraId="616AC4F6">
            <w:pPr>
              <w:spacing w:after="60" w:line="240" w:lineRule="auto"/>
              <w:ind w:left="0" w:firstLine="0"/>
              <w:jc w:val="center"/>
              <w:rPr>
                <w:sz w:val="22"/>
                <w:szCs w:val="22"/>
              </w:rPr>
            </w:pPr>
          </w:p>
        </w:tc>
        <w:tc>
          <w:tcPr>
            <w:tcW w:w="1004" w:type="dxa"/>
            <w:tcBorders>
              <w:bottom w:val="single" w:color="auto" w:sz="4" w:space="0"/>
            </w:tcBorders>
            <w:vAlign w:val="center"/>
          </w:tcPr>
          <w:p w14:paraId="6D201166">
            <w:pPr>
              <w:spacing w:after="60" w:line="240" w:lineRule="auto"/>
              <w:ind w:left="0" w:firstLine="0"/>
              <w:jc w:val="center"/>
              <w:rPr>
                <w:rFonts w:hint="default"/>
                <w:sz w:val="22"/>
                <w:szCs w:val="22"/>
                <w:lang w:val="en-US"/>
              </w:rPr>
            </w:pPr>
            <w:r>
              <w:rPr>
                <w:rFonts w:hint="default"/>
                <w:sz w:val="22"/>
                <w:szCs w:val="22"/>
                <w:lang w:val="en-US"/>
              </w:rPr>
              <w:t>Faeces</w:t>
            </w:r>
          </w:p>
        </w:tc>
        <w:tc>
          <w:tcPr>
            <w:tcW w:w="967" w:type="dxa"/>
            <w:tcBorders>
              <w:bottom w:val="single" w:color="auto" w:sz="4" w:space="0"/>
            </w:tcBorders>
            <w:vAlign w:val="center"/>
          </w:tcPr>
          <w:p w14:paraId="7657EC19">
            <w:pPr>
              <w:spacing w:after="60" w:line="240" w:lineRule="auto"/>
              <w:ind w:left="0" w:firstLine="0"/>
              <w:jc w:val="center"/>
              <w:rPr>
                <w:sz w:val="22"/>
                <w:szCs w:val="22"/>
              </w:rPr>
            </w:pPr>
            <w:r>
              <w:rPr>
                <w:sz w:val="22"/>
                <w:szCs w:val="22"/>
              </w:rPr>
              <w:t>Pe</w:t>
            </w:r>
            <w:r>
              <w:rPr>
                <w:rFonts w:hint="default"/>
                <w:sz w:val="22"/>
                <w:szCs w:val="22"/>
                <w:lang w:val="en-US"/>
              </w:rPr>
              <w:t>l</w:t>
            </w:r>
            <w:r>
              <w:rPr>
                <w:sz w:val="22"/>
                <w:szCs w:val="22"/>
              </w:rPr>
              <w:t>let</w:t>
            </w:r>
          </w:p>
        </w:tc>
        <w:tc>
          <w:tcPr>
            <w:tcW w:w="967" w:type="dxa"/>
            <w:tcBorders>
              <w:bottom w:val="single" w:color="auto" w:sz="4" w:space="0"/>
            </w:tcBorders>
            <w:vAlign w:val="center"/>
          </w:tcPr>
          <w:p w14:paraId="54421374">
            <w:pPr>
              <w:spacing w:after="60" w:line="240" w:lineRule="auto"/>
              <w:ind w:left="0" w:firstLine="0"/>
              <w:jc w:val="center"/>
              <w:rPr>
                <w:sz w:val="22"/>
                <w:szCs w:val="22"/>
              </w:rPr>
            </w:pPr>
            <w:r>
              <w:rPr>
                <w:rFonts w:hint="default"/>
                <w:sz w:val="22"/>
                <w:szCs w:val="22"/>
                <w:lang w:val="en-US"/>
              </w:rPr>
              <w:t>Egg</w:t>
            </w:r>
          </w:p>
        </w:tc>
        <w:tc>
          <w:tcPr>
            <w:tcW w:w="1108" w:type="dxa"/>
            <w:tcBorders>
              <w:bottom w:val="single" w:color="auto" w:sz="4" w:space="0"/>
            </w:tcBorders>
            <w:vAlign w:val="center"/>
          </w:tcPr>
          <w:p w14:paraId="28ECE4D6">
            <w:pPr>
              <w:spacing w:after="60" w:line="240" w:lineRule="auto"/>
              <w:ind w:left="0" w:firstLine="0"/>
              <w:jc w:val="center"/>
              <w:rPr>
                <w:sz w:val="22"/>
                <w:szCs w:val="22"/>
              </w:rPr>
            </w:pPr>
            <w:r>
              <w:rPr>
                <w:rFonts w:hint="default"/>
                <w:sz w:val="22"/>
                <w:szCs w:val="22"/>
                <w:lang w:val="en-US"/>
              </w:rPr>
              <w:t>Adult</w:t>
            </w:r>
          </w:p>
        </w:tc>
        <w:tc>
          <w:tcPr>
            <w:tcW w:w="1087" w:type="dxa"/>
            <w:tcBorders>
              <w:bottom w:val="single" w:color="auto" w:sz="4" w:space="0"/>
              <w:right w:val="nil"/>
            </w:tcBorders>
            <w:vAlign w:val="center"/>
          </w:tcPr>
          <w:p w14:paraId="7DB3C6E2">
            <w:pPr>
              <w:spacing w:after="60" w:line="240" w:lineRule="auto"/>
              <w:ind w:left="0" w:firstLine="0"/>
              <w:jc w:val="center"/>
              <w:rPr>
                <w:sz w:val="22"/>
                <w:szCs w:val="22"/>
              </w:rPr>
            </w:pPr>
            <w:r>
              <w:rPr>
                <w:rFonts w:hint="default"/>
                <w:sz w:val="22"/>
                <w:szCs w:val="22"/>
                <w:lang w:val="en-US"/>
              </w:rPr>
              <w:t>Sub Adult</w:t>
            </w:r>
          </w:p>
        </w:tc>
      </w:tr>
      <w:tr w14:paraId="730E0F7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62" w:hRule="atLeast"/>
        </w:trPr>
        <w:tc>
          <w:tcPr>
            <w:tcW w:w="682" w:type="dxa"/>
            <w:tcBorders>
              <w:left w:val="nil"/>
              <w:bottom w:val="nil"/>
            </w:tcBorders>
            <w:vAlign w:val="center"/>
          </w:tcPr>
          <w:p w14:paraId="52651651">
            <w:pPr>
              <w:spacing w:after="0" w:line="240" w:lineRule="auto"/>
              <w:ind w:left="0" w:firstLine="0"/>
              <w:jc w:val="center"/>
              <w:rPr>
                <w:sz w:val="22"/>
                <w:szCs w:val="22"/>
              </w:rPr>
            </w:pPr>
            <w:r>
              <w:rPr>
                <w:sz w:val="22"/>
                <w:szCs w:val="22"/>
              </w:rPr>
              <w:t>1</w:t>
            </w:r>
          </w:p>
        </w:tc>
        <w:tc>
          <w:tcPr>
            <w:tcW w:w="1415" w:type="dxa"/>
            <w:tcBorders>
              <w:bottom w:val="nil"/>
            </w:tcBorders>
            <w:vAlign w:val="center"/>
          </w:tcPr>
          <w:p w14:paraId="05996217">
            <w:pPr>
              <w:spacing w:after="0" w:line="240" w:lineRule="auto"/>
              <w:ind w:left="0" w:firstLine="0"/>
              <w:jc w:val="center"/>
              <w:rPr>
                <w:sz w:val="22"/>
                <w:szCs w:val="22"/>
              </w:rPr>
            </w:pPr>
            <w:r>
              <w:rPr>
                <w:sz w:val="22"/>
                <w:szCs w:val="22"/>
              </w:rPr>
              <w:t>R1</w:t>
            </w:r>
          </w:p>
        </w:tc>
        <w:tc>
          <w:tcPr>
            <w:tcW w:w="1447" w:type="dxa"/>
            <w:tcBorders>
              <w:bottom w:val="nil"/>
            </w:tcBorders>
            <w:vAlign w:val="center"/>
          </w:tcPr>
          <w:p w14:paraId="6C14E4EE">
            <w:pPr>
              <w:spacing w:after="0" w:line="240" w:lineRule="auto"/>
              <w:ind w:left="0" w:firstLine="0"/>
              <w:jc w:val="center"/>
              <w:rPr>
                <w:rFonts w:hint="default"/>
                <w:sz w:val="22"/>
                <w:szCs w:val="22"/>
                <w:lang w:val="en-US"/>
              </w:rPr>
            </w:pPr>
            <w:r>
              <w:rPr>
                <w:sz w:val="22"/>
                <w:szCs w:val="22"/>
              </w:rPr>
              <w:t>Asbes</w:t>
            </w:r>
            <w:r>
              <w:rPr>
                <w:rFonts w:hint="default"/>
                <w:sz w:val="22"/>
                <w:szCs w:val="22"/>
                <w:lang w:val="en-US"/>
              </w:rPr>
              <w:t>tos</w:t>
            </w:r>
          </w:p>
        </w:tc>
        <w:tc>
          <w:tcPr>
            <w:tcW w:w="1004" w:type="dxa"/>
            <w:tcBorders>
              <w:bottom w:val="nil"/>
            </w:tcBorders>
            <w:vAlign w:val="center"/>
          </w:tcPr>
          <w:p w14:paraId="6546139A">
            <w:pPr>
              <w:spacing w:after="0" w:line="240" w:lineRule="auto"/>
              <w:ind w:left="0" w:firstLine="0"/>
              <w:jc w:val="center"/>
              <w:rPr>
                <w:sz w:val="22"/>
                <w:szCs w:val="22"/>
              </w:rPr>
            </w:pPr>
            <w:r>
              <w:rPr>
                <w:sz w:val="22"/>
                <w:szCs w:val="22"/>
              </w:rPr>
              <w:t>√</w:t>
            </w:r>
          </w:p>
        </w:tc>
        <w:tc>
          <w:tcPr>
            <w:tcW w:w="967" w:type="dxa"/>
            <w:tcBorders>
              <w:bottom w:val="nil"/>
            </w:tcBorders>
            <w:vAlign w:val="center"/>
          </w:tcPr>
          <w:p w14:paraId="24CBF2AE">
            <w:pPr>
              <w:spacing w:after="0" w:line="240" w:lineRule="auto"/>
              <w:ind w:left="0" w:firstLine="0"/>
              <w:jc w:val="center"/>
              <w:rPr>
                <w:sz w:val="22"/>
                <w:szCs w:val="22"/>
              </w:rPr>
            </w:pPr>
            <w:r>
              <w:rPr>
                <w:sz w:val="22"/>
                <w:szCs w:val="22"/>
              </w:rPr>
              <w:t>√</w:t>
            </w:r>
          </w:p>
        </w:tc>
        <w:tc>
          <w:tcPr>
            <w:tcW w:w="967" w:type="dxa"/>
            <w:tcBorders>
              <w:bottom w:val="nil"/>
            </w:tcBorders>
            <w:vAlign w:val="center"/>
          </w:tcPr>
          <w:p w14:paraId="4E2131C1">
            <w:pPr>
              <w:spacing w:after="0" w:line="240" w:lineRule="auto"/>
              <w:ind w:left="0" w:firstLine="0"/>
              <w:jc w:val="center"/>
              <w:rPr>
                <w:sz w:val="22"/>
                <w:szCs w:val="22"/>
              </w:rPr>
            </w:pPr>
            <w:r>
              <w:rPr>
                <w:sz w:val="22"/>
                <w:szCs w:val="22"/>
              </w:rPr>
              <w:t>-</w:t>
            </w:r>
          </w:p>
        </w:tc>
        <w:tc>
          <w:tcPr>
            <w:tcW w:w="1108" w:type="dxa"/>
            <w:tcBorders>
              <w:bottom w:val="nil"/>
            </w:tcBorders>
            <w:vAlign w:val="center"/>
          </w:tcPr>
          <w:p w14:paraId="5BC644F8">
            <w:pPr>
              <w:spacing w:after="0" w:line="240" w:lineRule="auto"/>
              <w:ind w:left="0" w:firstLine="0"/>
              <w:jc w:val="center"/>
              <w:rPr>
                <w:sz w:val="22"/>
                <w:szCs w:val="22"/>
              </w:rPr>
            </w:pPr>
            <w:r>
              <w:rPr>
                <w:sz w:val="22"/>
                <w:szCs w:val="22"/>
              </w:rPr>
              <w:t>-</w:t>
            </w:r>
          </w:p>
        </w:tc>
        <w:tc>
          <w:tcPr>
            <w:tcW w:w="1087" w:type="dxa"/>
            <w:tcBorders>
              <w:bottom w:val="nil"/>
              <w:right w:val="nil"/>
            </w:tcBorders>
            <w:vAlign w:val="center"/>
          </w:tcPr>
          <w:p w14:paraId="314BA189">
            <w:pPr>
              <w:spacing w:after="0" w:line="240" w:lineRule="auto"/>
              <w:ind w:left="0" w:firstLine="0"/>
              <w:jc w:val="center"/>
              <w:rPr>
                <w:sz w:val="22"/>
                <w:szCs w:val="22"/>
              </w:rPr>
            </w:pPr>
            <w:r>
              <w:rPr>
                <w:sz w:val="22"/>
                <w:szCs w:val="22"/>
              </w:rPr>
              <w:t>4</w:t>
            </w:r>
          </w:p>
        </w:tc>
      </w:tr>
      <w:tr w14:paraId="4526C8B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tcBorders>
              <w:top w:val="nil"/>
              <w:left w:val="nil"/>
              <w:bottom w:val="nil"/>
            </w:tcBorders>
            <w:vAlign w:val="center"/>
          </w:tcPr>
          <w:p w14:paraId="00188C9B">
            <w:pPr>
              <w:spacing w:after="0" w:line="240" w:lineRule="auto"/>
              <w:ind w:left="0" w:firstLine="0"/>
              <w:jc w:val="center"/>
              <w:rPr>
                <w:sz w:val="22"/>
                <w:szCs w:val="22"/>
              </w:rPr>
            </w:pPr>
            <w:r>
              <w:rPr>
                <w:sz w:val="22"/>
                <w:szCs w:val="22"/>
              </w:rPr>
              <w:t>2</w:t>
            </w:r>
          </w:p>
        </w:tc>
        <w:tc>
          <w:tcPr>
            <w:tcW w:w="1415" w:type="dxa"/>
            <w:tcBorders>
              <w:top w:val="nil"/>
              <w:bottom w:val="nil"/>
            </w:tcBorders>
            <w:vAlign w:val="center"/>
          </w:tcPr>
          <w:p w14:paraId="0C5DBC52">
            <w:pPr>
              <w:spacing w:after="0" w:line="240" w:lineRule="auto"/>
              <w:ind w:left="0" w:firstLine="0"/>
              <w:jc w:val="center"/>
              <w:rPr>
                <w:sz w:val="22"/>
                <w:szCs w:val="22"/>
              </w:rPr>
            </w:pPr>
            <w:r>
              <w:rPr>
                <w:sz w:val="22"/>
                <w:szCs w:val="22"/>
              </w:rPr>
              <w:t>R2</w:t>
            </w:r>
          </w:p>
        </w:tc>
        <w:tc>
          <w:tcPr>
            <w:tcW w:w="1447" w:type="dxa"/>
            <w:tcBorders>
              <w:top w:val="nil"/>
              <w:bottom w:val="nil"/>
            </w:tcBorders>
            <w:vAlign w:val="center"/>
          </w:tcPr>
          <w:p w14:paraId="3DE3B69E">
            <w:pPr>
              <w:spacing w:after="0" w:line="240" w:lineRule="auto"/>
              <w:ind w:left="0" w:firstLine="0"/>
              <w:jc w:val="center"/>
              <w:rPr>
                <w:rFonts w:hint="default"/>
                <w:sz w:val="22"/>
                <w:szCs w:val="22"/>
                <w:lang w:val="en-US"/>
              </w:rPr>
            </w:pPr>
            <w:r>
              <w:rPr>
                <w:rFonts w:hint="default"/>
                <w:sz w:val="22"/>
                <w:szCs w:val="22"/>
                <w:lang w:val="en-US"/>
              </w:rPr>
              <w:t>Wooden board</w:t>
            </w:r>
          </w:p>
        </w:tc>
        <w:tc>
          <w:tcPr>
            <w:tcW w:w="1004" w:type="dxa"/>
            <w:tcBorders>
              <w:top w:val="nil"/>
              <w:bottom w:val="nil"/>
            </w:tcBorders>
            <w:vAlign w:val="center"/>
          </w:tcPr>
          <w:p w14:paraId="3206B51A">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4AD634F1">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679D2DF8">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4B4D7780">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60223EE8">
            <w:pPr>
              <w:spacing w:after="0" w:line="240" w:lineRule="auto"/>
              <w:ind w:left="0" w:firstLine="0"/>
              <w:jc w:val="center"/>
              <w:rPr>
                <w:sz w:val="22"/>
                <w:szCs w:val="22"/>
              </w:rPr>
            </w:pPr>
            <w:r>
              <w:rPr>
                <w:sz w:val="22"/>
                <w:szCs w:val="22"/>
              </w:rPr>
              <w:t>-</w:t>
            </w:r>
          </w:p>
        </w:tc>
      </w:tr>
      <w:tr w14:paraId="1FC7FF2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tcBorders>
              <w:top w:val="nil"/>
              <w:left w:val="nil"/>
              <w:bottom w:val="nil"/>
            </w:tcBorders>
            <w:vAlign w:val="center"/>
          </w:tcPr>
          <w:p w14:paraId="26C2FC1E">
            <w:pPr>
              <w:spacing w:after="0" w:line="240" w:lineRule="auto"/>
              <w:ind w:left="0" w:firstLine="0"/>
              <w:jc w:val="center"/>
              <w:rPr>
                <w:sz w:val="22"/>
                <w:szCs w:val="22"/>
              </w:rPr>
            </w:pPr>
            <w:r>
              <w:rPr>
                <w:sz w:val="22"/>
                <w:szCs w:val="22"/>
              </w:rPr>
              <w:t>3</w:t>
            </w:r>
          </w:p>
        </w:tc>
        <w:tc>
          <w:tcPr>
            <w:tcW w:w="1415" w:type="dxa"/>
            <w:tcBorders>
              <w:top w:val="nil"/>
              <w:bottom w:val="nil"/>
            </w:tcBorders>
            <w:vAlign w:val="center"/>
          </w:tcPr>
          <w:p w14:paraId="5441AA67">
            <w:pPr>
              <w:spacing w:after="0" w:line="240" w:lineRule="auto"/>
              <w:ind w:left="0" w:firstLine="0"/>
              <w:jc w:val="center"/>
              <w:rPr>
                <w:sz w:val="22"/>
                <w:szCs w:val="22"/>
              </w:rPr>
            </w:pPr>
            <w:r>
              <w:rPr>
                <w:sz w:val="22"/>
                <w:szCs w:val="22"/>
              </w:rPr>
              <w:t>R3</w:t>
            </w:r>
          </w:p>
        </w:tc>
        <w:tc>
          <w:tcPr>
            <w:tcW w:w="1447" w:type="dxa"/>
            <w:tcBorders>
              <w:top w:val="nil"/>
              <w:bottom w:val="nil"/>
            </w:tcBorders>
            <w:vAlign w:val="center"/>
          </w:tcPr>
          <w:p w14:paraId="31BDB8A4">
            <w:pPr>
              <w:spacing w:after="0" w:line="240" w:lineRule="auto"/>
              <w:ind w:left="0" w:firstLine="0"/>
              <w:jc w:val="center"/>
              <w:rPr>
                <w:rFonts w:hint="default"/>
                <w:sz w:val="22"/>
                <w:szCs w:val="22"/>
                <w:lang w:val="en-US"/>
              </w:rPr>
            </w:pPr>
            <w:r>
              <w:rPr>
                <w:sz w:val="22"/>
                <w:szCs w:val="22"/>
              </w:rPr>
              <w:t>C</w:t>
            </w:r>
            <w:r>
              <w:rPr>
                <w:rFonts w:hint="default"/>
                <w:sz w:val="22"/>
                <w:szCs w:val="22"/>
                <w:lang w:val="en-US"/>
              </w:rPr>
              <w:t>oncrete casting</w:t>
            </w:r>
          </w:p>
        </w:tc>
        <w:tc>
          <w:tcPr>
            <w:tcW w:w="1004" w:type="dxa"/>
            <w:tcBorders>
              <w:top w:val="nil"/>
              <w:bottom w:val="nil"/>
            </w:tcBorders>
            <w:vAlign w:val="center"/>
          </w:tcPr>
          <w:p w14:paraId="563F11C1">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07797921">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5E84724C">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37C5E09F">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10A90A9D">
            <w:pPr>
              <w:spacing w:after="0" w:line="240" w:lineRule="auto"/>
              <w:ind w:left="0" w:firstLine="0"/>
              <w:jc w:val="center"/>
              <w:rPr>
                <w:sz w:val="22"/>
                <w:szCs w:val="22"/>
              </w:rPr>
            </w:pPr>
            <w:r>
              <w:rPr>
                <w:sz w:val="22"/>
                <w:szCs w:val="22"/>
              </w:rPr>
              <w:t>3</w:t>
            </w:r>
          </w:p>
        </w:tc>
      </w:tr>
      <w:tr w14:paraId="5C1B715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5" w:hRule="atLeast"/>
        </w:trPr>
        <w:tc>
          <w:tcPr>
            <w:tcW w:w="682" w:type="dxa"/>
            <w:tcBorders>
              <w:top w:val="nil"/>
              <w:left w:val="nil"/>
              <w:bottom w:val="nil"/>
            </w:tcBorders>
            <w:vAlign w:val="center"/>
          </w:tcPr>
          <w:p w14:paraId="52835D6E">
            <w:pPr>
              <w:spacing w:after="0" w:line="240" w:lineRule="auto"/>
              <w:ind w:left="0" w:firstLine="0"/>
              <w:jc w:val="center"/>
              <w:rPr>
                <w:sz w:val="22"/>
                <w:szCs w:val="22"/>
              </w:rPr>
            </w:pPr>
            <w:r>
              <w:rPr>
                <w:sz w:val="22"/>
                <w:szCs w:val="22"/>
              </w:rPr>
              <w:t>4</w:t>
            </w:r>
          </w:p>
        </w:tc>
        <w:tc>
          <w:tcPr>
            <w:tcW w:w="1415" w:type="dxa"/>
            <w:tcBorders>
              <w:top w:val="nil"/>
              <w:bottom w:val="nil"/>
            </w:tcBorders>
            <w:vAlign w:val="center"/>
          </w:tcPr>
          <w:p w14:paraId="7622F538">
            <w:pPr>
              <w:spacing w:after="0" w:line="240" w:lineRule="auto"/>
              <w:ind w:left="0" w:firstLine="0"/>
              <w:jc w:val="center"/>
              <w:rPr>
                <w:sz w:val="22"/>
                <w:szCs w:val="22"/>
              </w:rPr>
            </w:pPr>
            <w:r>
              <w:rPr>
                <w:sz w:val="22"/>
                <w:szCs w:val="22"/>
              </w:rPr>
              <w:t>R4</w:t>
            </w:r>
          </w:p>
        </w:tc>
        <w:tc>
          <w:tcPr>
            <w:tcW w:w="1447" w:type="dxa"/>
            <w:tcBorders>
              <w:top w:val="nil"/>
              <w:bottom w:val="nil"/>
            </w:tcBorders>
            <w:vAlign w:val="center"/>
          </w:tcPr>
          <w:p w14:paraId="71F5A6E9">
            <w:pPr>
              <w:spacing w:after="0" w:line="240" w:lineRule="auto"/>
              <w:ind w:left="0" w:leftChars="0" w:firstLine="0" w:firstLineChars="0"/>
              <w:jc w:val="center"/>
              <w:rPr>
                <w:sz w:val="22"/>
                <w:szCs w:val="22"/>
              </w:rPr>
            </w:pPr>
            <w:r>
              <w:rPr>
                <w:sz w:val="22"/>
                <w:szCs w:val="22"/>
              </w:rPr>
              <w:t>C</w:t>
            </w:r>
            <w:r>
              <w:rPr>
                <w:rFonts w:hint="default"/>
                <w:sz w:val="22"/>
                <w:szCs w:val="22"/>
                <w:lang w:val="en-US"/>
              </w:rPr>
              <w:t>oncrete casting</w:t>
            </w:r>
          </w:p>
        </w:tc>
        <w:tc>
          <w:tcPr>
            <w:tcW w:w="1004" w:type="dxa"/>
            <w:tcBorders>
              <w:top w:val="nil"/>
              <w:bottom w:val="nil"/>
            </w:tcBorders>
            <w:vAlign w:val="center"/>
          </w:tcPr>
          <w:p w14:paraId="6F2AEA2F">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191F2F2C">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2BCB8D10">
            <w:pPr>
              <w:spacing w:after="0" w:line="240" w:lineRule="auto"/>
              <w:ind w:left="0" w:firstLine="0"/>
              <w:jc w:val="center"/>
              <w:rPr>
                <w:sz w:val="22"/>
                <w:szCs w:val="22"/>
              </w:rPr>
            </w:pPr>
            <w:r>
              <w:rPr>
                <w:sz w:val="22"/>
                <w:szCs w:val="22"/>
              </w:rPr>
              <w:t>3</w:t>
            </w:r>
          </w:p>
        </w:tc>
        <w:tc>
          <w:tcPr>
            <w:tcW w:w="1108" w:type="dxa"/>
            <w:tcBorders>
              <w:top w:val="nil"/>
              <w:bottom w:val="nil"/>
            </w:tcBorders>
            <w:vAlign w:val="center"/>
          </w:tcPr>
          <w:p w14:paraId="19EC10A1">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1C725373">
            <w:pPr>
              <w:spacing w:after="0" w:line="240" w:lineRule="auto"/>
              <w:ind w:left="0" w:firstLine="0"/>
              <w:jc w:val="center"/>
              <w:rPr>
                <w:sz w:val="22"/>
                <w:szCs w:val="22"/>
              </w:rPr>
            </w:pPr>
            <w:r>
              <w:rPr>
                <w:sz w:val="22"/>
                <w:szCs w:val="22"/>
              </w:rPr>
              <w:t>-</w:t>
            </w:r>
          </w:p>
        </w:tc>
      </w:tr>
      <w:tr w14:paraId="7BF76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tcBorders>
              <w:top w:val="nil"/>
              <w:left w:val="nil"/>
              <w:bottom w:val="nil"/>
            </w:tcBorders>
            <w:vAlign w:val="center"/>
          </w:tcPr>
          <w:p w14:paraId="55399163">
            <w:pPr>
              <w:spacing w:after="0" w:line="240" w:lineRule="auto"/>
              <w:ind w:left="0" w:firstLine="0"/>
              <w:jc w:val="center"/>
              <w:rPr>
                <w:sz w:val="22"/>
                <w:szCs w:val="22"/>
              </w:rPr>
            </w:pPr>
            <w:r>
              <w:rPr>
                <w:sz w:val="22"/>
                <w:szCs w:val="22"/>
              </w:rPr>
              <w:t>5</w:t>
            </w:r>
          </w:p>
        </w:tc>
        <w:tc>
          <w:tcPr>
            <w:tcW w:w="1415" w:type="dxa"/>
            <w:tcBorders>
              <w:top w:val="nil"/>
              <w:bottom w:val="nil"/>
            </w:tcBorders>
            <w:vAlign w:val="center"/>
          </w:tcPr>
          <w:p w14:paraId="2C0138ED">
            <w:pPr>
              <w:spacing w:after="0" w:line="240" w:lineRule="auto"/>
              <w:ind w:left="0" w:firstLine="0"/>
              <w:jc w:val="center"/>
              <w:rPr>
                <w:sz w:val="22"/>
                <w:szCs w:val="22"/>
              </w:rPr>
            </w:pPr>
            <w:r>
              <w:rPr>
                <w:sz w:val="22"/>
                <w:szCs w:val="22"/>
              </w:rPr>
              <w:t>R5</w:t>
            </w:r>
          </w:p>
        </w:tc>
        <w:tc>
          <w:tcPr>
            <w:tcW w:w="1447" w:type="dxa"/>
            <w:tcBorders>
              <w:top w:val="nil"/>
              <w:bottom w:val="nil"/>
            </w:tcBorders>
            <w:vAlign w:val="center"/>
          </w:tcPr>
          <w:p w14:paraId="55FF72A5">
            <w:pPr>
              <w:spacing w:after="0" w:line="240" w:lineRule="auto"/>
              <w:ind w:left="0" w:leftChars="0" w:firstLine="0" w:firstLineChars="0"/>
              <w:jc w:val="center"/>
              <w:rPr>
                <w:sz w:val="22"/>
                <w:szCs w:val="22"/>
              </w:rPr>
            </w:pPr>
            <w:r>
              <w:rPr>
                <w:sz w:val="22"/>
                <w:szCs w:val="22"/>
              </w:rPr>
              <w:t>C</w:t>
            </w:r>
            <w:r>
              <w:rPr>
                <w:rFonts w:hint="default"/>
                <w:sz w:val="22"/>
                <w:szCs w:val="22"/>
                <w:lang w:val="en-US"/>
              </w:rPr>
              <w:t>oncrete casting</w:t>
            </w:r>
          </w:p>
        </w:tc>
        <w:tc>
          <w:tcPr>
            <w:tcW w:w="1004" w:type="dxa"/>
            <w:tcBorders>
              <w:top w:val="nil"/>
              <w:bottom w:val="nil"/>
            </w:tcBorders>
            <w:vAlign w:val="center"/>
          </w:tcPr>
          <w:p w14:paraId="085A7D1E">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6C78E1C5">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3C873A49">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6EE0891D">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0C7CA728">
            <w:pPr>
              <w:spacing w:after="0" w:line="240" w:lineRule="auto"/>
              <w:ind w:left="0" w:firstLine="0"/>
              <w:jc w:val="center"/>
              <w:rPr>
                <w:sz w:val="22"/>
                <w:szCs w:val="22"/>
              </w:rPr>
            </w:pPr>
            <w:r>
              <w:rPr>
                <w:sz w:val="22"/>
                <w:szCs w:val="22"/>
              </w:rPr>
              <w:t>-</w:t>
            </w:r>
          </w:p>
        </w:tc>
      </w:tr>
      <w:tr w14:paraId="3156D83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5" w:hRule="atLeast"/>
        </w:trPr>
        <w:tc>
          <w:tcPr>
            <w:tcW w:w="682" w:type="dxa"/>
            <w:tcBorders>
              <w:top w:val="nil"/>
              <w:left w:val="nil"/>
              <w:bottom w:val="nil"/>
            </w:tcBorders>
            <w:vAlign w:val="center"/>
          </w:tcPr>
          <w:p w14:paraId="6819782F">
            <w:pPr>
              <w:spacing w:after="0" w:line="240" w:lineRule="auto"/>
              <w:ind w:left="0" w:firstLine="0"/>
              <w:jc w:val="center"/>
              <w:rPr>
                <w:sz w:val="22"/>
                <w:szCs w:val="22"/>
              </w:rPr>
            </w:pPr>
            <w:r>
              <w:rPr>
                <w:sz w:val="22"/>
                <w:szCs w:val="22"/>
              </w:rPr>
              <w:t>6</w:t>
            </w:r>
          </w:p>
        </w:tc>
        <w:tc>
          <w:tcPr>
            <w:tcW w:w="1415" w:type="dxa"/>
            <w:tcBorders>
              <w:top w:val="nil"/>
              <w:bottom w:val="nil"/>
            </w:tcBorders>
            <w:vAlign w:val="center"/>
          </w:tcPr>
          <w:p w14:paraId="6A43314A">
            <w:pPr>
              <w:spacing w:after="0" w:line="240" w:lineRule="auto"/>
              <w:ind w:left="0" w:firstLine="0"/>
              <w:jc w:val="center"/>
              <w:rPr>
                <w:sz w:val="22"/>
                <w:szCs w:val="22"/>
              </w:rPr>
            </w:pPr>
            <w:r>
              <w:rPr>
                <w:sz w:val="22"/>
                <w:szCs w:val="22"/>
              </w:rPr>
              <w:t>R6</w:t>
            </w:r>
          </w:p>
        </w:tc>
        <w:tc>
          <w:tcPr>
            <w:tcW w:w="1447" w:type="dxa"/>
            <w:tcBorders>
              <w:top w:val="nil"/>
              <w:bottom w:val="nil"/>
            </w:tcBorders>
            <w:vAlign w:val="center"/>
          </w:tcPr>
          <w:p w14:paraId="6F1B9670">
            <w:pPr>
              <w:spacing w:after="0" w:line="240" w:lineRule="auto"/>
              <w:ind w:left="0" w:leftChars="0" w:firstLine="0" w:firstLineChars="0"/>
              <w:jc w:val="center"/>
              <w:rPr>
                <w:sz w:val="22"/>
                <w:szCs w:val="22"/>
              </w:rPr>
            </w:pPr>
            <w:r>
              <w:rPr>
                <w:sz w:val="22"/>
                <w:szCs w:val="22"/>
              </w:rPr>
              <w:t>C</w:t>
            </w:r>
            <w:r>
              <w:rPr>
                <w:rFonts w:hint="default"/>
                <w:sz w:val="22"/>
                <w:szCs w:val="22"/>
                <w:lang w:val="en-US"/>
              </w:rPr>
              <w:t>oncrete casting</w:t>
            </w:r>
          </w:p>
        </w:tc>
        <w:tc>
          <w:tcPr>
            <w:tcW w:w="1004" w:type="dxa"/>
            <w:tcBorders>
              <w:top w:val="nil"/>
              <w:bottom w:val="nil"/>
            </w:tcBorders>
            <w:vAlign w:val="center"/>
          </w:tcPr>
          <w:p w14:paraId="20F20A11">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76B3416C">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5F38C767">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374DAC84">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16D7C6AB">
            <w:pPr>
              <w:spacing w:after="0" w:line="240" w:lineRule="auto"/>
              <w:ind w:left="0" w:firstLine="0"/>
              <w:jc w:val="center"/>
              <w:rPr>
                <w:sz w:val="22"/>
                <w:szCs w:val="22"/>
              </w:rPr>
            </w:pPr>
            <w:r>
              <w:rPr>
                <w:sz w:val="22"/>
                <w:szCs w:val="22"/>
              </w:rPr>
              <w:t>-</w:t>
            </w:r>
          </w:p>
        </w:tc>
      </w:tr>
      <w:tr w14:paraId="567DBA8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tcBorders>
              <w:top w:val="nil"/>
              <w:left w:val="nil"/>
              <w:bottom w:val="nil"/>
            </w:tcBorders>
            <w:vAlign w:val="center"/>
          </w:tcPr>
          <w:p w14:paraId="7C5CF963">
            <w:pPr>
              <w:spacing w:after="0" w:line="240" w:lineRule="auto"/>
              <w:ind w:left="0" w:firstLine="0"/>
              <w:jc w:val="center"/>
              <w:rPr>
                <w:sz w:val="22"/>
                <w:szCs w:val="22"/>
              </w:rPr>
            </w:pPr>
            <w:r>
              <w:rPr>
                <w:sz w:val="22"/>
                <w:szCs w:val="22"/>
              </w:rPr>
              <w:t>7</w:t>
            </w:r>
          </w:p>
        </w:tc>
        <w:tc>
          <w:tcPr>
            <w:tcW w:w="1415" w:type="dxa"/>
            <w:tcBorders>
              <w:top w:val="nil"/>
              <w:bottom w:val="nil"/>
            </w:tcBorders>
            <w:vAlign w:val="center"/>
          </w:tcPr>
          <w:p w14:paraId="256DC363">
            <w:pPr>
              <w:spacing w:after="0" w:line="240" w:lineRule="auto"/>
              <w:ind w:left="0" w:firstLine="0"/>
              <w:jc w:val="center"/>
              <w:rPr>
                <w:sz w:val="22"/>
                <w:szCs w:val="22"/>
              </w:rPr>
            </w:pPr>
            <w:r>
              <w:rPr>
                <w:sz w:val="22"/>
                <w:szCs w:val="22"/>
              </w:rPr>
              <w:t>R7</w:t>
            </w:r>
          </w:p>
        </w:tc>
        <w:tc>
          <w:tcPr>
            <w:tcW w:w="1447" w:type="dxa"/>
            <w:tcBorders>
              <w:top w:val="nil"/>
              <w:bottom w:val="nil"/>
            </w:tcBorders>
            <w:vAlign w:val="center"/>
          </w:tcPr>
          <w:p w14:paraId="33099E22">
            <w:pPr>
              <w:spacing w:after="0" w:line="240" w:lineRule="auto"/>
              <w:ind w:left="0" w:firstLine="0"/>
              <w:jc w:val="center"/>
              <w:rPr>
                <w:rFonts w:hint="default"/>
                <w:sz w:val="22"/>
                <w:szCs w:val="22"/>
                <w:lang w:val="en-US"/>
              </w:rPr>
            </w:pPr>
            <w:r>
              <w:rPr>
                <w:rFonts w:hint="default"/>
                <w:sz w:val="22"/>
                <w:szCs w:val="22"/>
                <w:lang w:val="en-US"/>
              </w:rPr>
              <w:t>Wooden board</w:t>
            </w:r>
          </w:p>
        </w:tc>
        <w:tc>
          <w:tcPr>
            <w:tcW w:w="1004" w:type="dxa"/>
            <w:tcBorders>
              <w:top w:val="nil"/>
              <w:bottom w:val="nil"/>
            </w:tcBorders>
            <w:vAlign w:val="center"/>
          </w:tcPr>
          <w:p w14:paraId="51194BF3">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25906AE2">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106DB7DB">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5BF02226">
            <w:pPr>
              <w:spacing w:after="0" w:line="240" w:lineRule="auto"/>
              <w:ind w:left="0" w:firstLine="0"/>
              <w:jc w:val="center"/>
              <w:rPr>
                <w:sz w:val="22"/>
                <w:szCs w:val="22"/>
              </w:rPr>
            </w:pPr>
            <w:r>
              <w:rPr>
                <w:sz w:val="22"/>
                <w:szCs w:val="22"/>
              </w:rPr>
              <w:t>1</w:t>
            </w:r>
          </w:p>
        </w:tc>
        <w:tc>
          <w:tcPr>
            <w:tcW w:w="1087" w:type="dxa"/>
            <w:tcBorders>
              <w:top w:val="nil"/>
              <w:bottom w:val="nil"/>
              <w:right w:val="nil"/>
            </w:tcBorders>
            <w:vAlign w:val="center"/>
          </w:tcPr>
          <w:p w14:paraId="0B75CC60">
            <w:pPr>
              <w:spacing w:after="0" w:line="240" w:lineRule="auto"/>
              <w:ind w:left="0" w:firstLine="0"/>
              <w:jc w:val="center"/>
              <w:rPr>
                <w:sz w:val="22"/>
                <w:szCs w:val="22"/>
              </w:rPr>
            </w:pPr>
            <w:r>
              <w:rPr>
                <w:sz w:val="22"/>
                <w:szCs w:val="22"/>
              </w:rPr>
              <w:t>-</w:t>
            </w:r>
          </w:p>
        </w:tc>
      </w:tr>
      <w:tr w14:paraId="6E24F93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5" w:hRule="atLeast"/>
        </w:trPr>
        <w:tc>
          <w:tcPr>
            <w:tcW w:w="682" w:type="dxa"/>
            <w:tcBorders>
              <w:top w:val="nil"/>
              <w:left w:val="nil"/>
              <w:bottom w:val="nil"/>
            </w:tcBorders>
            <w:vAlign w:val="center"/>
          </w:tcPr>
          <w:p w14:paraId="43F468E8">
            <w:pPr>
              <w:spacing w:after="0" w:line="240" w:lineRule="auto"/>
              <w:ind w:left="0" w:firstLine="0"/>
              <w:jc w:val="center"/>
              <w:rPr>
                <w:sz w:val="22"/>
                <w:szCs w:val="22"/>
              </w:rPr>
            </w:pPr>
            <w:r>
              <w:rPr>
                <w:sz w:val="22"/>
                <w:szCs w:val="22"/>
              </w:rPr>
              <w:t>8</w:t>
            </w:r>
          </w:p>
        </w:tc>
        <w:tc>
          <w:tcPr>
            <w:tcW w:w="1415" w:type="dxa"/>
            <w:tcBorders>
              <w:top w:val="nil"/>
              <w:bottom w:val="nil"/>
            </w:tcBorders>
            <w:vAlign w:val="center"/>
          </w:tcPr>
          <w:p w14:paraId="446D6DDA">
            <w:pPr>
              <w:spacing w:after="0" w:line="240" w:lineRule="auto"/>
              <w:ind w:left="0" w:firstLine="0"/>
              <w:jc w:val="center"/>
              <w:rPr>
                <w:sz w:val="22"/>
                <w:szCs w:val="22"/>
              </w:rPr>
            </w:pPr>
            <w:r>
              <w:rPr>
                <w:sz w:val="22"/>
                <w:szCs w:val="22"/>
              </w:rPr>
              <w:t>R8</w:t>
            </w:r>
          </w:p>
        </w:tc>
        <w:tc>
          <w:tcPr>
            <w:tcW w:w="1447" w:type="dxa"/>
            <w:tcBorders>
              <w:top w:val="nil"/>
              <w:bottom w:val="nil"/>
            </w:tcBorders>
            <w:vAlign w:val="center"/>
          </w:tcPr>
          <w:p w14:paraId="33BAB62C">
            <w:pPr>
              <w:spacing w:after="0" w:line="240" w:lineRule="auto"/>
              <w:ind w:left="0" w:leftChars="0" w:firstLine="0" w:firstLineChars="0"/>
              <w:jc w:val="center"/>
              <w:rPr>
                <w:sz w:val="22"/>
                <w:szCs w:val="22"/>
              </w:rPr>
            </w:pPr>
            <w:r>
              <w:rPr>
                <w:sz w:val="22"/>
                <w:szCs w:val="22"/>
              </w:rPr>
              <w:t>C</w:t>
            </w:r>
            <w:r>
              <w:rPr>
                <w:rFonts w:hint="default"/>
                <w:sz w:val="22"/>
                <w:szCs w:val="22"/>
                <w:lang w:val="en-US"/>
              </w:rPr>
              <w:t>oncrete casting</w:t>
            </w:r>
          </w:p>
        </w:tc>
        <w:tc>
          <w:tcPr>
            <w:tcW w:w="1004" w:type="dxa"/>
            <w:tcBorders>
              <w:top w:val="nil"/>
              <w:bottom w:val="nil"/>
            </w:tcBorders>
            <w:vAlign w:val="center"/>
          </w:tcPr>
          <w:p w14:paraId="45E215CC">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59F3FC2D">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538FE798">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58BBB424">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675C44EA">
            <w:pPr>
              <w:spacing w:after="0" w:line="240" w:lineRule="auto"/>
              <w:ind w:left="0" w:firstLine="0"/>
              <w:jc w:val="center"/>
              <w:rPr>
                <w:sz w:val="22"/>
                <w:szCs w:val="22"/>
              </w:rPr>
            </w:pPr>
            <w:r>
              <w:rPr>
                <w:sz w:val="22"/>
                <w:szCs w:val="22"/>
              </w:rPr>
              <w:t>-</w:t>
            </w:r>
          </w:p>
        </w:tc>
      </w:tr>
      <w:tr w14:paraId="2300C5F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tcBorders>
              <w:top w:val="nil"/>
              <w:left w:val="nil"/>
              <w:bottom w:val="nil"/>
            </w:tcBorders>
            <w:vAlign w:val="center"/>
          </w:tcPr>
          <w:p w14:paraId="43CED0E3">
            <w:pPr>
              <w:spacing w:after="0" w:line="240" w:lineRule="auto"/>
              <w:ind w:left="0" w:firstLine="0"/>
              <w:jc w:val="center"/>
              <w:rPr>
                <w:sz w:val="22"/>
                <w:szCs w:val="22"/>
              </w:rPr>
            </w:pPr>
            <w:r>
              <w:rPr>
                <w:sz w:val="22"/>
                <w:szCs w:val="22"/>
              </w:rPr>
              <w:t>9</w:t>
            </w:r>
          </w:p>
        </w:tc>
        <w:tc>
          <w:tcPr>
            <w:tcW w:w="1415" w:type="dxa"/>
            <w:tcBorders>
              <w:top w:val="nil"/>
              <w:bottom w:val="nil"/>
            </w:tcBorders>
            <w:vAlign w:val="center"/>
          </w:tcPr>
          <w:p w14:paraId="686F9BAA">
            <w:pPr>
              <w:spacing w:after="0" w:line="240" w:lineRule="auto"/>
              <w:ind w:left="0" w:firstLine="0"/>
              <w:jc w:val="center"/>
              <w:rPr>
                <w:sz w:val="22"/>
                <w:szCs w:val="22"/>
              </w:rPr>
            </w:pPr>
            <w:r>
              <w:rPr>
                <w:sz w:val="22"/>
                <w:szCs w:val="22"/>
              </w:rPr>
              <w:t>R9</w:t>
            </w:r>
          </w:p>
        </w:tc>
        <w:tc>
          <w:tcPr>
            <w:tcW w:w="1447" w:type="dxa"/>
            <w:tcBorders>
              <w:top w:val="nil"/>
              <w:bottom w:val="nil"/>
            </w:tcBorders>
            <w:vAlign w:val="center"/>
          </w:tcPr>
          <w:p w14:paraId="1F712A02">
            <w:pPr>
              <w:spacing w:after="0" w:line="240" w:lineRule="auto"/>
              <w:ind w:left="0" w:leftChars="0" w:firstLine="0" w:firstLineChars="0"/>
              <w:jc w:val="center"/>
              <w:rPr>
                <w:sz w:val="22"/>
                <w:szCs w:val="22"/>
              </w:rPr>
            </w:pPr>
            <w:r>
              <w:rPr>
                <w:sz w:val="22"/>
                <w:szCs w:val="22"/>
              </w:rPr>
              <w:t>C</w:t>
            </w:r>
            <w:r>
              <w:rPr>
                <w:rFonts w:hint="default"/>
                <w:sz w:val="22"/>
                <w:szCs w:val="22"/>
                <w:lang w:val="en-US"/>
              </w:rPr>
              <w:t>oncrete casting</w:t>
            </w:r>
          </w:p>
        </w:tc>
        <w:tc>
          <w:tcPr>
            <w:tcW w:w="1004" w:type="dxa"/>
            <w:tcBorders>
              <w:top w:val="nil"/>
              <w:bottom w:val="nil"/>
            </w:tcBorders>
            <w:vAlign w:val="center"/>
          </w:tcPr>
          <w:p w14:paraId="736225BD">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72EED461">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5A69A3DC">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76AD54B8">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10A067E2">
            <w:pPr>
              <w:spacing w:after="0" w:line="240" w:lineRule="auto"/>
              <w:ind w:left="0" w:firstLine="0"/>
              <w:jc w:val="center"/>
              <w:rPr>
                <w:sz w:val="22"/>
                <w:szCs w:val="22"/>
              </w:rPr>
            </w:pPr>
            <w:r>
              <w:rPr>
                <w:sz w:val="22"/>
                <w:szCs w:val="22"/>
              </w:rPr>
              <w:t>-</w:t>
            </w:r>
          </w:p>
        </w:tc>
      </w:tr>
      <w:tr w14:paraId="7B72554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42" w:hRule="atLeast"/>
        </w:trPr>
        <w:tc>
          <w:tcPr>
            <w:tcW w:w="682" w:type="dxa"/>
            <w:tcBorders>
              <w:top w:val="nil"/>
              <w:left w:val="nil"/>
              <w:bottom w:val="nil"/>
            </w:tcBorders>
            <w:vAlign w:val="center"/>
          </w:tcPr>
          <w:p w14:paraId="14C0D7C9">
            <w:pPr>
              <w:spacing w:after="0" w:line="240" w:lineRule="auto"/>
              <w:ind w:left="0" w:firstLine="0"/>
              <w:jc w:val="center"/>
              <w:rPr>
                <w:sz w:val="22"/>
                <w:szCs w:val="22"/>
              </w:rPr>
            </w:pPr>
            <w:r>
              <w:rPr>
                <w:sz w:val="22"/>
                <w:szCs w:val="22"/>
              </w:rPr>
              <w:t>10</w:t>
            </w:r>
          </w:p>
        </w:tc>
        <w:tc>
          <w:tcPr>
            <w:tcW w:w="1415" w:type="dxa"/>
            <w:tcBorders>
              <w:top w:val="nil"/>
              <w:bottom w:val="nil"/>
            </w:tcBorders>
            <w:vAlign w:val="center"/>
          </w:tcPr>
          <w:p w14:paraId="3410F3C1">
            <w:pPr>
              <w:spacing w:after="0" w:line="240" w:lineRule="auto"/>
              <w:ind w:left="0" w:firstLine="0"/>
              <w:jc w:val="center"/>
              <w:rPr>
                <w:sz w:val="22"/>
                <w:szCs w:val="22"/>
              </w:rPr>
            </w:pPr>
            <w:r>
              <w:rPr>
                <w:sz w:val="22"/>
                <w:szCs w:val="22"/>
              </w:rPr>
              <w:t>R10</w:t>
            </w:r>
          </w:p>
        </w:tc>
        <w:tc>
          <w:tcPr>
            <w:tcW w:w="1447" w:type="dxa"/>
            <w:tcBorders>
              <w:top w:val="nil"/>
              <w:bottom w:val="nil"/>
            </w:tcBorders>
            <w:vAlign w:val="center"/>
          </w:tcPr>
          <w:p w14:paraId="714CAA2C">
            <w:pPr>
              <w:spacing w:after="0" w:line="240" w:lineRule="auto"/>
              <w:ind w:left="0" w:firstLine="0"/>
              <w:jc w:val="center"/>
              <w:rPr>
                <w:rFonts w:hint="default"/>
                <w:sz w:val="22"/>
                <w:szCs w:val="22"/>
                <w:lang w:val="en-US"/>
              </w:rPr>
            </w:pPr>
            <w:r>
              <w:rPr>
                <w:sz w:val="22"/>
                <w:szCs w:val="22"/>
              </w:rPr>
              <w:t>Asbes</w:t>
            </w:r>
            <w:r>
              <w:rPr>
                <w:rFonts w:hint="default"/>
                <w:sz w:val="22"/>
                <w:szCs w:val="22"/>
                <w:lang w:val="en-US"/>
              </w:rPr>
              <w:t>tos</w:t>
            </w:r>
          </w:p>
        </w:tc>
        <w:tc>
          <w:tcPr>
            <w:tcW w:w="1004" w:type="dxa"/>
            <w:tcBorders>
              <w:top w:val="nil"/>
              <w:bottom w:val="nil"/>
            </w:tcBorders>
            <w:vAlign w:val="center"/>
          </w:tcPr>
          <w:p w14:paraId="591B8C77">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4AA744BB">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2991B650">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6D7CEF16">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37C771A2">
            <w:pPr>
              <w:spacing w:after="0" w:line="240" w:lineRule="auto"/>
              <w:ind w:left="0" w:firstLine="0"/>
              <w:jc w:val="center"/>
              <w:rPr>
                <w:sz w:val="22"/>
                <w:szCs w:val="22"/>
              </w:rPr>
            </w:pPr>
            <w:r>
              <w:rPr>
                <w:sz w:val="22"/>
                <w:szCs w:val="22"/>
              </w:rPr>
              <w:t>-</w:t>
            </w:r>
          </w:p>
        </w:tc>
      </w:tr>
      <w:tr w14:paraId="2643745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tcBorders>
              <w:top w:val="nil"/>
              <w:left w:val="nil"/>
              <w:bottom w:val="nil"/>
            </w:tcBorders>
            <w:vAlign w:val="center"/>
          </w:tcPr>
          <w:p w14:paraId="00A2B918">
            <w:pPr>
              <w:spacing w:after="0" w:line="240" w:lineRule="auto"/>
              <w:ind w:left="0" w:firstLine="0"/>
              <w:jc w:val="center"/>
              <w:rPr>
                <w:sz w:val="22"/>
                <w:szCs w:val="22"/>
              </w:rPr>
            </w:pPr>
            <w:r>
              <w:rPr>
                <w:sz w:val="22"/>
                <w:szCs w:val="22"/>
              </w:rPr>
              <w:t>11</w:t>
            </w:r>
          </w:p>
        </w:tc>
        <w:tc>
          <w:tcPr>
            <w:tcW w:w="1415" w:type="dxa"/>
            <w:tcBorders>
              <w:top w:val="nil"/>
              <w:bottom w:val="nil"/>
            </w:tcBorders>
            <w:vAlign w:val="center"/>
          </w:tcPr>
          <w:p w14:paraId="363BCCFE">
            <w:pPr>
              <w:spacing w:after="0" w:line="240" w:lineRule="auto"/>
              <w:ind w:left="0" w:firstLine="0"/>
              <w:jc w:val="center"/>
              <w:rPr>
                <w:sz w:val="22"/>
                <w:szCs w:val="22"/>
              </w:rPr>
            </w:pPr>
            <w:r>
              <w:rPr>
                <w:sz w:val="22"/>
                <w:szCs w:val="22"/>
              </w:rPr>
              <w:t>R11</w:t>
            </w:r>
          </w:p>
        </w:tc>
        <w:tc>
          <w:tcPr>
            <w:tcW w:w="1447" w:type="dxa"/>
            <w:tcBorders>
              <w:top w:val="nil"/>
              <w:bottom w:val="nil"/>
            </w:tcBorders>
            <w:vAlign w:val="center"/>
          </w:tcPr>
          <w:p w14:paraId="1EB0F99F">
            <w:pPr>
              <w:spacing w:after="0" w:line="240" w:lineRule="auto"/>
              <w:ind w:left="0" w:leftChars="0" w:firstLine="0" w:firstLineChars="0"/>
              <w:jc w:val="center"/>
              <w:rPr>
                <w:sz w:val="22"/>
                <w:szCs w:val="22"/>
              </w:rPr>
            </w:pPr>
            <w:r>
              <w:rPr>
                <w:sz w:val="22"/>
                <w:szCs w:val="22"/>
              </w:rPr>
              <w:t>C</w:t>
            </w:r>
            <w:r>
              <w:rPr>
                <w:rFonts w:hint="default"/>
                <w:sz w:val="22"/>
                <w:szCs w:val="22"/>
                <w:lang w:val="en-US"/>
              </w:rPr>
              <w:t>oncrete casting</w:t>
            </w:r>
          </w:p>
        </w:tc>
        <w:tc>
          <w:tcPr>
            <w:tcW w:w="1004" w:type="dxa"/>
            <w:tcBorders>
              <w:top w:val="nil"/>
              <w:bottom w:val="nil"/>
            </w:tcBorders>
            <w:vAlign w:val="center"/>
          </w:tcPr>
          <w:p w14:paraId="2E71FCA0">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2E1ECDA5">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6E8EEDCE">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2B446DB4">
            <w:pPr>
              <w:spacing w:after="0" w:line="240" w:lineRule="auto"/>
              <w:ind w:left="0" w:firstLine="0"/>
              <w:jc w:val="center"/>
              <w:rPr>
                <w:sz w:val="22"/>
                <w:szCs w:val="22"/>
              </w:rPr>
            </w:pPr>
            <w:r>
              <w:rPr>
                <w:sz w:val="22"/>
                <w:szCs w:val="22"/>
              </w:rPr>
              <w:t>-</w:t>
            </w:r>
          </w:p>
        </w:tc>
        <w:tc>
          <w:tcPr>
            <w:tcW w:w="1087" w:type="dxa"/>
            <w:tcBorders>
              <w:top w:val="nil"/>
              <w:bottom w:val="nil"/>
              <w:right w:val="nil"/>
            </w:tcBorders>
            <w:vAlign w:val="center"/>
          </w:tcPr>
          <w:p w14:paraId="6AF84DC9">
            <w:pPr>
              <w:spacing w:after="0" w:line="240" w:lineRule="auto"/>
              <w:ind w:left="0" w:firstLine="0"/>
              <w:jc w:val="center"/>
              <w:rPr>
                <w:sz w:val="22"/>
                <w:szCs w:val="22"/>
              </w:rPr>
            </w:pPr>
            <w:r>
              <w:rPr>
                <w:sz w:val="22"/>
                <w:szCs w:val="22"/>
              </w:rPr>
              <w:t>-</w:t>
            </w:r>
          </w:p>
        </w:tc>
      </w:tr>
      <w:tr w14:paraId="076F2A4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5" w:hRule="atLeast"/>
        </w:trPr>
        <w:tc>
          <w:tcPr>
            <w:tcW w:w="682" w:type="dxa"/>
            <w:tcBorders>
              <w:top w:val="nil"/>
              <w:left w:val="nil"/>
              <w:bottom w:val="nil"/>
            </w:tcBorders>
            <w:vAlign w:val="center"/>
          </w:tcPr>
          <w:p w14:paraId="1EAE4903">
            <w:pPr>
              <w:spacing w:after="0" w:line="240" w:lineRule="auto"/>
              <w:ind w:left="0" w:firstLine="0"/>
              <w:jc w:val="center"/>
              <w:rPr>
                <w:sz w:val="22"/>
                <w:szCs w:val="22"/>
              </w:rPr>
            </w:pPr>
            <w:r>
              <w:rPr>
                <w:sz w:val="22"/>
                <w:szCs w:val="22"/>
              </w:rPr>
              <w:t>12</w:t>
            </w:r>
          </w:p>
        </w:tc>
        <w:tc>
          <w:tcPr>
            <w:tcW w:w="1415" w:type="dxa"/>
            <w:tcBorders>
              <w:top w:val="nil"/>
              <w:bottom w:val="nil"/>
            </w:tcBorders>
            <w:vAlign w:val="center"/>
          </w:tcPr>
          <w:p w14:paraId="5B494484">
            <w:pPr>
              <w:spacing w:after="0" w:line="240" w:lineRule="auto"/>
              <w:ind w:left="0" w:firstLine="0"/>
              <w:jc w:val="center"/>
              <w:rPr>
                <w:sz w:val="22"/>
                <w:szCs w:val="22"/>
              </w:rPr>
            </w:pPr>
            <w:r>
              <w:rPr>
                <w:sz w:val="22"/>
                <w:szCs w:val="22"/>
              </w:rPr>
              <w:t>R12</w:t>
            </w:r>
          </w:p>
        </w:tc>
        <w:tc>
          <w:tcPr>
            <w:tcW w:w="1447" w:type="dxa"/>
            <w:tcBorders>
              <w:top w:val="nil"/>
              <w:bottom w:val="nil"/>
            </w:tcBorders>
            <w:vAlign w:val="center"/>
          </w:tcPr>
          <w:p w14:paraId="50ABD439">
            <w:pPr>
              <w:spacing w:after="0" w:line="240" w:lineRule="auto"/>
              <w:ind w:left="0" w:leftChars="0" w:firstLine="0" w:firstLineChars="0"/>
              <w:jc w:val="center"/>
              <w:rPr>
                <w:sz w:val="22"/>
                <w:szCs w:val="22"/>
              </w:rPr>
            </w:pPr>
            <w:r>
              <w:rPr>
                <w:sz w:val="22"/>
                <w:szCs w:val="22"/>
              </w:rPr>
              <w:t>C</w:t>
            </w:r>
            <w:r>
              <w:rPr>
                <w:rFonts w:hint="default"/>
                <w:sz w:val="22"/>
                <w:szCs w:val="22"/>
                <w:lang w:val="en-US"/>
              </w:rPr>
              <w:t>oncrete casting</w:t>
            </w:r>
          </w:p>
        </w:tc>
        <w:tc>
          <w:tcPr>
            <w:tcW w:w="1004" w:type="dxa"/>
            <w:tcBorders>
              <w:top w:val="nil"/>
              <w:bottom w:val="nil"/>
            </w:tcBorders>
            <w:vAlign w:val="center"/>
          </w:tcPr>
          <w:p w14:paraId="31A10858">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0005ED3D">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56128C5C">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35AC8DE7">
            <w:pPr>
              <w:spacing w:after="0" w:line="240" w:lineRule="auto"/>
              <w:ind w:left="0" w:firstLine="0"/>
              <w:jc w:val="center"/>
              <w:rPr>
                <w:sz w:val="22"/>
                <w:szCs w:val="22"/>
              </w:rPr>
            </w:pPr>
            <w:r>
              <w:rPr>
                <w:sz w:val="22"/>
                <w:szCs w:val="22"/>
              </w:rPr>
              <w:t>1</w:t>
            </w:r>
          </w:p>
        </w:tc>
        <w:tc>
          <w:tcPr>
            <w:tcW w:w="1087" w:type="dxa"/>
            <w:tcBorders>
              <w:top w:val="nil"/>
              <w:bottom w:val="nil"/>
              <w:right w:val="nil"/>
            </w:tcBorders>
            <w:vAlign w:val="center"/>
          </w:tcPr>
          <w:p w14:paraId="1BEFE8ED">
            <w:pPr>
              <w:spacing w:after="0" w:line="240" w:lineRule="auto"/>
              <w:ind w:left="0" w:firstLine="0"/>
              <w:jc w:val="center"/>
              <w:rPr>
                <w:sz w:val="22"/>
                <w:szCs w:val="22"/>
              </w:rPr>
            </w:pPr>
            <w:r>
              <w:rPr>
                <w:sz w:val="22"/>
                <w:szCs w:val="22"/>
              </w:rPr>
              <w:t>-</w:t>
            </w:r>
          </w:p>
        </w:tc>
      </w:tr>
      <w:tr w14:paraId="535E8FE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52" w:hRule="atLeast"/>
        </w:trPr>
        <w:tc>
          <w:tcPr>
            <w:tcW w:w="682" w:type="dxa"/>
            <w:tcBorders>
              <w:top w:val="nil"/>
              <w:left w:val="nil"/>
              <w:bottom w:val="nil"/>
            </w:tcBorders>
            <w:vAlign w:val="center"/>
          </w:tcPr>
          <w:p w14:paraId="353A9591">
            <w:pPr>
              <w:spacing w:after="0" w:line="240" w:lineRule="auto"/>
              <w:ind w:left="0" w:firstLine="0"/>
              <w:jc w:val="center"/>
              <w:rPr>
                <w:sz w:val="22"/>
                <w:szCs w:val="22"/>
              </w:rPr>
            </w:pPr>
            <w:r>
              <w:rPr>
                <w:sz w:val="22"/>
                <w:szCs w:val="22"/>
              </w:rPr>
              <w:t>13</w:t>
            </w:r>
          </w:p>
        </w:tc>
        <w:tc>
          <w:tcPr>
            <w:tcW w:w="1415" w:type="dxa"/>
            <w:tcBorders>
              <w:top w:val="nil"/>
              <w:bottom w:val="nil"/>
            </w:tcBorders>
            <w:vAlign w:val="center"/>
          </w:tcPr>
          <w:p w14:paraId="4B280969">
            <w:pPr>
              <w:spacing w:after="0" w:line="240" w:lineRule="auto"/>
              <w:ind w:left="0" w:firstLine="0"/>
              <w:jc w:val="center"/>
              <w:rPr>
                <w:sz w:val="22"/>
                <w:szCs w:val="22"/>
              </w:rPr>
            </w:pPr>
            <w:r>
              <w:rPr>
                <w:sz w:val="22"/>
                <w:szCs w:val="22"/>
              </w:rPr>
              <w:t>R13</w:t>
            </w:r>
          </w:p>
        </w:tc>
        <w:tc>
          <w:tcPr>
            <w:tcW w:w="1447" w:type="dxa"/>
            <w:tcBorders>
              <w:top w:val="nil"/>
              <w:bottom w:val="nil"/>
            </w:tcBorders>
            <w:vAlign w:val="center"/>
          </w:tcPr>
          <w:p w14:paraId="32881838">
            <w:pPr>
              <w:spacing w:after="0" w:line="240" w:lineRule="auto"/>
              <w:ind w:left="0" w:firstLine="0"/>
              <w:jc w:val="center"/>
              <w:rPr>
                <w:rFonts w:hint="default"/>
                <w:sz w:val="22"/>
                <w:szCs w:val="22"/>
                <w:lang w:val="en-US"/>
              </w:rPr>
            </w:pPr>
            <w:r>
              <w:rPr>
                <w:sz w:val="22"/>
                <w:szCs w:val="22"/>
              </w:rPr>
              <w:t>Asbes</w:t>
            </w:r>
            <w:r>
              <w:rPr>
                <w:rFonts w:hint="default"/>
                <w:sz w:val="22"/>
                <w:szCs w:val="22"/>
                <w:lang w:val="en-US"/>
              </w:rPr>
              <w:t>tos</w:t>
            </w:r>
          </w:p>
        </w:tc>
        <w:tc>
          <w:tcPr>
            <w:tcW w:w="1004" w:type="dxa"/>
            <w:tcBorders>
              <w:top w:val="nil"/>
              <w:bottom w:val="nil"/>
            </w:tcBorders>
            <w:vAlign w:val="center"/>
          </w:tcPr>
          <w:p w14:paraId="2B8F4486">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1F08AC83">
            <w:pPr>
              <w:spacing w:after="0" w:line="240" w:lineRule="auto"/>
              <w:ind w:left="0" w:firstLine="0"/>
              <w:jc w:val="center"/>
              <w:rPr>
                <w:sz w:val="22"/>
                <w:szCs w:val="22"/>
              </w:rPr>
            </w:pPr>
            <w:r>
              <w:rPr>
                <w:sz w:val="22"/>
                <w:szCs w:val="22"/>
              </w:rPr>
              <w:t>√</w:t>
            </w:r>
          </w:p>
        </w:tc>
        <w:tc>
          <w:tcPr>
            <w:tcW w:w="967" w:type="dxa"/>
            <w:tcBorders>
              <w:top w:val="nil"/>
              <w:bottom w:val="nil"/>
            </w:tcBorders>
            <w:vAlign w:val="center"/>
          </w:tcPr>
          <w:p w14:paraId="423C6A6F">
            <w:pPr>
              <w:spacing w:after="0" w:line="240" w:lineRule="auto"/>
              <w:ind w:left="0" w:firstLine="0"/>
              <w:jc w:val="center"/>
              <w:rPr>
                <w:sz w:val="22"/>
                <w:szCs w:val="22"/>
              </w:rPr>
            </w:pPr>
            <w:r>
              <w:rPr>
                <w:sz w:val="22"/>
                <w:szCs w:val="22"/>
              </w:rPr>
              <w:t>-</w:t>
            </w:r>
          </w:p>
        </w:tc>
        <w:tc>
          <w:tcPr>
            <w:tcW w:w="1108" w:type="dxa"/>
            <w:tcBorders>
              <w:top w:val="nil"/>
              <w:bottom w:val="nil"/>
            </w:tcBorders>
            <w:vAlign w:val="center"/>
          </w:tcPr>
          <w:p w14:paraId="33595C38">
            <w:pPr>
              <w:spacing w:after="0" w:line="240" w:lineRule="auto"/>
              <w:ind w:left="0" w:firstLine="0"/>
              <w:jc w:val="center"/>
              <w:rPr>
                <w:sz w:val="22"/>
                <w:szCs w:val="22"/>
              </w:rPr>
            </w:pPr>
            <w:r>
              <w:rPr>
                <w:sz w:val="22"/>
                <w:szCs w:val="22"/>
              </w:rPr>
              <w:t>1</w:t>
            </w:r>
          </w:p>
        </w:tc>
        <w:tc>
          <w:tcPr>
            <w:tcW w:w="1087" w:type="dxa"/>
            <w:tcBorders>
              <w:top w:val="nil"/>
              <w:bottom w:val="nil"/>
              <w:right w:val="nil"/>
            </w:tcBorders>
            <w:vAlign w:val="center"/>
          </w:tcPr>
          <w:p w14:paraId="28BB9CDB">
            <w:pPr>
              <w:spacing w:after="0" w:line="240" w:lineRule="auto"/>
              <w:ind w:left="0" w:firstLine="0"/>
              <w:jc w:val="center"/>
              <w:rPr>
                <w:sz w:val="22"/>
                <w:szCs w:val="22"/>
              </w:rPr>
            </w:pPr>
            <w:r>
              <w:rPr>
                <w:sz w:val="22"/>
                <w:szCs w:val="22"/>
              </w:rPr>
              <w:t>-</w:t>
            </w:r>
          </w:p>
        </w:tc>
      </w:tr>
      <w:tr w14:paraId="69EA2DC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 w:hRule="atLeast"/>
        </w:trPr>
        <w:tc>
          <w:tcPr>
            <w:tcW w:w="682" w:type="dxa"/>
            <w:tcBorders>
              <w:top w:val="nil"/>
              <w:left w:val="nil"/>
            </w:tcBorders>
            <w:vAlign w:val="center"/>
          </w:tcPr>
          <w:p w14:paraId="796C15EC">
            <w:pPr>
              <w:spacing w:line="240" w:lineRule="auto"/>
              <w:ind w:left="0" w:leftChars="0" w:firstLine="0" w:firstLineChars="0"/>
              <w:jc w:val="center"/>
              <w:rPr>
                <w:sz w:val="22"/>
                <w:szCs w:val="22"/>
              </w:rPr>
            </w:pPr>
            <w:r>
              <w:rPr>
                <w:sz w:val="22"/>
                <w:szCs w:val="22"/>
              </w:rPr>
              <w:t>14</w:t>
            </w:r>
          </w:p>
        </w:tc>
        <w:tc>
          <w:tcPr>
            <w:tcW w:w="1415" w:type="dxa"/>
            <w:tcBorders>
              <w:top w:val="nil"/>
            </w:tcBorders>
            <w:vAlign w:val="center"/>
          </w:tcPr>
          <w:p w14:paraId="6B084A70">
            <w:pPr>
              <w:spacing w:line="240" w:lineRule="auto"/>
              <w:ind w:left="0" w:firstLine="0"/>
              <w:jc w:val="center"/>
              <w:rPr>
                <w:sz w:val="22"/>
                <w:szCs w:val="22"/>
              </w:rPr>
            </w:pPr>
            <w:r>
              <w:rPr>
                <w:sz w:val="22"/>
                <w:szCs w:val="22"/>
              </w:rPr>
              <w:t>R14</w:t>
            </w:r>
          </w:p>
        </w:tc>
        <w:tc>
          <w:tcPr>
            <w:tcW w:w="1447" w:type="dxa"/>
            <w:tcBorders>
              <w:top w:val="nil"/>
            </w:tcBorders>
            <w:vAlign w:val="center"/>
          </w:tcPr>
          <w:p w14:paraId="5EDBE28C">
            <w:pPr>
              <w:spacing w:line="240" w:lineRule="auto"/>
              <w:ind w:left="0" w:firstLine="0"/>
              <w:jc w:val="center"/>
              <w:rPr>
                <w:rFonts w:hint="default"/>
                <w:sz w:val="22"/>
                <w:szCs w:val="22"/>
                <w:lang w:val="en-US"/>
              </w:rPr>
            </w:pPr>
            <w:r>
              <w:rPr>
                <w:sz w:val="22"/>
                <w:szCs w:val="22"/>
              </w:rPr>
              <w:t>Asbes</w:t>
            </w:r>
            <w:r>
              <w:rPr>
                <w:rFonts w:hint="default"/>
                <w:sz w:val="22"/>
                <w:szCs w:val="22"/>
                <w:lang w:val="en-US"/>
              </w:rPr>
              <w:t>tos</w:t>
            </w:r>
          </w:p>
        </w:tc>
        <w:tc>
          <w:tcPr>
            <w:tcW w:w="1004" w:type="dxa"/>
            <w:tcBorders>
              <w:top w:val="nil"/>
            </w:tcBorders>
            <w:vAlign w:val="center"/>
          </w:tcPr>
          <w:p w14:paraId="7608A63C">
            <w:pPr>
              <w:spacing w:line="240" w:lineRule="auto"/>
              <w:ind w:left="0" w:firstLine="0"/>
              <w:jc w:val="center"/>
              <w:rPr>
                <w:sz w:val="22"/>
                <w:szCs w:val="22"/>
              </w:rPr>
            </w:pPr>
            <w:r>
              <w:rPr>
                <w:sz w:val="22"/>
                <w:szCs w:val="22"/>
              </w:rPr>
              <w:t>√</w:t>
            </w:r>
          </w:p>
        </w:tc>
        <w:tc>
          <w:tcPr>
            <w:tcW w:w="967" w:type="dxa"/>
            <w:tcBorders>
              <w:top w:val="nil"/>
            </w:tcBorders>
            <w:vAlign w:val="center"/>
          </w:tcPr>
          <w:p w14:paraId="30D78D8A">
            <w:pPr>
              <w:spacing w:line="240" w:lineRule="auto"/>
              <w:ind w:left="0" w:firstLine="0"/>
              <w:jc w:val="center"/>
              <w:rPr>
                <w:sz w:val="22"/>
                <w:szCs w:val="22"/>
              </w:rPr>
            </w:pPr>
            <w:r>
              <w:rPr>
                <w:sz w:val="22"/>
                <w:szCs w:val="22"/>
              </w:rPr>
              <w:t>√</w:t>
            </w:r>
          </w:p>
        </w:tc>
        <w:tc>
          <w:tcPr>
            <w:tcW w:w="967" w:type="dxa"/>
            <w:tcBorders>
              <w:top w:val="nil"/>
            </w:tcBorders>
            <w:vAlign w:val="center"/>
          </w:tcPr>
          <w:p w14:paraId="545513B1">
            <w:pPr>
              <w:spacing w:line="240" w:lineRule="auto"/>
              <w:ind w:left="0" w:firstLine="0"/>
              <w:jc w:val="center"/>
              <w:rPr>
                <w:sz w:val="22"/>
                <w:szCs w:val="22"/>
              </w:rPr>
            </w:pPr>
            <w:r>
              <w:rPr>
                <w:sz w:val="22"/>
                <w:szCs w:val="22"/>
              </w:rPr>
              <w:t>-</w:t>
            </w:r>
          </w:p>
        </w:tc>
        <w:tc>
          <w:tcPr>
            <w:tcW w:w="1108" w:type="dxa"/>
            <w:tcBorders>
              <w:top w:val="nil"/>
            </w:tcBorders>
            <w:vAlign w:val="center"/>
          </w:tcPr>
          <w:p w14:paraId="3A7C5221">
            <w:pPr>
              <w:spacing w:line="240" w:lineRule="auto"/>
              <w:ind w:left="0" w:firstLine="0"/>
              <w:jc w:val="center"/>
              <w:rPr>
                <w:sz w:val="22"/>
                <w:szCs w:val="22"/>
              </w:rPr>
            </w:pPr>
            <w:r>
              <w:rPr>
                <w:sz w:val="22"/>
                <w:szCs w:val="22"/>
              </w:rPr>
              <w:t>1</w:t>
            </w:r>
          </w:p>
        </w:tc>
        <w:tc>
          <w:tcPr>
            <w:tcW w:w="1087" w:type="dxa"/>
            <w:tcBorders>
              <w:top w:val="nil"/>
              <w:right w:val="nil"/>
            </w:tcBorders>
            <w:vAlign w:val="center"/>
          </w:tcPr>
          <w:p w14:paraId="2329341F">
            <w:pPr>
              <w:spacing w:after="60" w:line="240" w:lineRule="auto"/>
              <w:ind w:left="0" w:firstLine="0"/>
              <w:jc w:val="center"/>
              <w:rPr>
                <w:sz w:val="22"/>
                <w:szCs w:val="22"/>
              </w:rPr>
            </w:pPr>
            <w:r>
              <w:rPr>
                <w:sz w:val="22"/>
                <w:szCs w:val="22"/>
              </w:rPr>
              <w:t>-</w:t>
            </w:r>
          </w:p>
        </w:tc>
      </w:tr>
    </w:tbl>
    <w:p w14:paraId="152C0E01">
      <w:pPr>
        <w:spacing w:before="60" w:after="0" w:line="240" w:lineRule="auto"/>
        <w:ind w:left="0" w:firstLine="0"/>
        <w:rPr>
          <w:color w:val="auto"/>
          <w:sz w:val="20"/>
          <w:szCs w:val="20"/>
          <w:lang w:val="en-US" w:eastAsia="ja-JP"/>
        </w:rPr>
      </w:pPr>
      <w:r>
        <w:rPr>
          <w:rFonts w:hint="default"/>
          <w:color w:val="auto"/>
          <w:sz w:val="22"/>
          <w:szCs w:val="22"/>
          <w:lang w:val="en-US" w:eastAsia="ja-JP"/>
        </w:rPr>
        <w:t>Description: the √ sign indicates the presence of faeces and pellets.</w:t>
      </w:r>
    </w:p>
    <w:p w14:paraId="2BEFF534">
      <w:pPr>
        <w:spacing w:before="240" w:after="0" w:line="240" w:lineRule="auto"/>
        <w:ind w:left="0" w:firstLine="0"/>
        <w:rPr>
          <w:color w:val="auto"/>
          <w:sz w:val="16"/>
          <w:szCs w:val="16"/>
          <w:lang w:val="en-US" w:eastAsia="ja-JP"/>
        </w:rPr>
      </w:pPr>
      <w:r>
        <w:rPr>
          <w:szCs w:val="24"/>
        </w:rPr>
        <w:drawing>
          <wp:anchor distT="0" distB="0" distL="114300" distR="114300" simplePos="0" relativeHeight="251662336" behindDoc="0" locked="0" layoutInCell="1" allowOverlap="1">
            <wp:simplePos x="0" y="0"/>
            <wp:positionH relativeFrom="column">
              <wp:posOffset>3461385</wp:posOffset>
            </wp:positionH>
            <wp:positionV relativeFrom="paragraph">
              <wp:posOffset>146050</wp:posOffset>
            </wp:positionV>
            <wp:extent cx="1626235" cy="1403985"/>
            <wp:effectExtent l="0" t="0" r="0" b="5715"/>
            <wp:wrapThrough wrapText="bothSides">
              <wp:wrapPolygon>
                <wp:start x="0" y="0"/>
                <wp:lineTo x="0" y="21395"/>
                <wp:lineTo x="21254" y="21395"/>
                <wp:lineTo x="21254"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4">
                      <a:extLst>
                        <a:ext uri="{28A0092B-C50C-407E-A947-70E740481C1C}">
                          <a14:useLocalDpi xmlns:a14="http://schemas.microsoft.com/office/drawing/2010/main" val="0"/>
                        </a:ext>
                      </a:extLst>
                    </a:blip>
                    <a:srcRect t="35643" r="42360" b="44543"/>
                    <a:stretch>
                      <a:fillRect/>
                    </a:stretch>
                  </pic:blipFill>
                  <pic:spPr>
                    <a:xfrm>
                      <a:off x="0" y="0"/>
                      <a:ext cx="1626235" cy="1403985"/>
                    </a:xfrm>
                    <a:prstGeom prst="rect">
                      <a:avLst/>
                    </a:prstGeom>
                    <a:ln>
                      <a:noFill/>
                    </a:ln>
                  </pic:spPr>
                </pic:pic>
              </a:graphicData>
            </a:graphic>
          </wp:anchor>
        </w:drawing>
      </w:r>
      <w:r>
        <w:drawing>
          <wp:anchor distT="0" distB="0" distL="114300" distR="114300" simplePos="0" relativeHeight="251660288" behindDoc="1" locked="0" layoutInCell="1" allowOverlap="1">
            <wp:simplePos x="0" y="0"/>
            <wp:positionH relativeFrom="column">
              <wp:posOffset>159385</wp:posOffset>
            </wp:positionH>
            <wp:positionV relativeFrom="paragraph">
              <wp:posOffset>146685</wp:posOffset>
            </wp:positionV>
            <wp:extent cx="1680210" cy="1403985"/>
            <wp:effectExtent l="0" t="0" r="0" b="5715"/>
            <wp:wrapThrough wrapText="bothSides">
              <wp:wrapPolygon>
                <wp:start x="0" y="0"/>
                <wp:lineTo x="0" y="21395"/>
                <wp:lineTo x="21306" y="21395"/>
                <wp:lineTo x="2130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t="34496" b="27850"/>
                    <a:stretch>
                      <a:fillRect/>
                    </a:stretch>
                  </pic:blipFill>
                  <pic:spPr>
                    <a:xfrm>
                      <a:off x="0" y="0"/>
                      <a:ext cx="1680210" cy="140398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1891665</wp:posOffset>
            </wp:positionH>
            <wp:positionV relativeFrom="paragraph">
              <wp:posOffset>146050</wp:posOffset>
            </wp:positionV>
            <wp:extent cx="1521460" cy="1403985"/>
            <wp:effectExtent l="0" t="0" r="2540" b="5715"/>
            <wp:wrapThrough wrapText="bothSides">
              <wp:wrapPolygon>
                <wp:start x="0" y="0"/>
                <wp:lineTo x="0" y="21395"/>
                <wp:lineTo x="21366" y="21395"/>
                <wp:lineTo x="21366" y="0"/>
                <wp:lineTo x="0"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16" cstate="print">
                      <a:extLst>
                        <a:ext uri="{28A0092B-C50C-407E-A947-70E740481C1C}">
                          <a14:useLocalDpi xmlns:a14="http://schemas.microsoft.com/office/drawing/2010/main" val="0"/>
                        </a:ext>
                      </a:extLst>
                    </a:blip>
                    <a:srcRect t="30839" b="27645"/>
                    <a:stretch>
                      <a:fillRect/>
                    </a:stretch>
                  </pic:blipFill>
                  <pic:spPr>
                    <a:xfrm>
                      <a:off x="0" y="0"/>
                      <a:ext cx="1521460" cy="1403985"/>
                    </a:xfrm>
                    <a:prstGeom prst="rect">
                      <a:avLst/>
                    </a:prstGeom>
                    <a:ln>
                      <a:noFill/>
                    </a:ln>
                  </pic:spPr>
                </pic:pic>
              </a:graphicData>
            </a:graphic>
          </wp:anchor>
        </w:drawing>
      </w:r>
      <w:r>
        <w:rPr>
          <w:rFonts w:hint="default"/>
          <w:color w:val="auto"/>
          <w:sz w:val="16"/>
          <w:szCs w:val="16"/>
          <w:lang w:val="en-US" w:eastAsia="ja-JP"/>
        </w:rPr>
        <w:t xml:space="preserve"> </w:t>
      </w:r>
    </w:p>
    <w:p w14:paraId="787B3023">
      <w:pPr>
        <w:spacing w:before="240" w:after="0" w:line="240" w:lineRule="auto"/>
        <w:ind w:left="0" w:firstLine="0"/>
        <w:rPr>
          <w:color w:val="auto"/>
          <w:szCs w:val="24"/>
          <w:lang w:val="en-US" w:eastAsia="ja-JP"/>
        </w:rPr>
      </w:pPr>
    </w:p>
    <w:p w14:paraId="6C45F93B">
      <w:pPr>
        <w:ind w:left="0" w:firstLine="0"/>
        <w:rPr>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-939800</wp:posOffset>
                </wp:positionH>
                <wp:positionV relativeFrom="paragraph">
                  <wp:posOffset>666750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23A13">
                            <w:pP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C</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4pt;margin-top:52.5pt;height:144pt;width:144pt;mso-wrap-style:none;z-index:251669504;mso-width-relative:page;mso-height-relative:page;" filled="f" stroked="f" coordsize="21600,21600" o:gfxdata="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eMyJN2QAAAAwBAAAPAAAAAAAAAAEAIAAAACIAAABkcnMvZG93bnJldi54bWxQSwECFAAUAAAA&#10;CACHTuJA46DcFCYCAABmBAAADgAAAAAAAAABACAAAAAoAQAAZHJzL2Uyb0RvYy54bWxQSwUGAAAA&#10;AAYABgBZAQAAwAUAAAAA&#10;">
                <v:fill on="f" focussize="0,0"/>
                <v:stroke on="f" weight="0.5pt"/>
                <v:imagedata o:title=""/>
                <o:lock v:ext="edit" aspectratio="f"/>
                <v:textbox style="mso-fit-shape-to-text:t;">
                  <w:txbxContent>
                    <w:p w14:paraId="09323A13">
                      <w:pP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C</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-2603500</wp:posOffset>
                </wp:positionH>
                <wp:positionV relativeFrom="paragraph">
                  <wp:posOffset>660400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96C69">
                            <w:pP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5pt;margin-top:52pt;height:144pt;width:144pt;mso-wrap-style:none;z-index:251670528;mso-width-relative:page;mso-height-relative:page;" filled="f" stroked="f" coordsize="21600,21600" o:gfxdata="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Cfa2QAAAA0BAAAPAAAAAAAAAAEAIAAAACIAAABkcnMvZG93bnJldi54bWxQSwECFAAUAAAA&#10;CACHTuJAVM3xnCYCAABmBAAADgAAAAAAAAABACAAAAAoAQAAZHJzL2Uyb0RvYy54bWxQSwUGAAAA&#10;AAYABgBZAQAAwAUAAAAA&#10;">
                <v:fill on="f" focussize="0,0"/>
                <v:stroke on="f" weight="0.5pt"/>
                <v:imagedata o:title=""/>
                <o:lock v:ext="edit" aspectratio="f"/>
                <v:textbox style="mso-fit-shape-to-text:t;">
                  <w:txbxContent>
                    <w:p w14:paraId="22796C69">
                      <w:pP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-4184650</wp:posOffset>
                </wp:positionH>
                <wp:positionV relativeFrom="paragraph">
                  <wp:posOffset>666750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2DE33">
                            <w:pP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A</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29.5pt;margin-top:52.5pt;height:144pt;width:144pt;mso-wrap-style:none;z-index:251668480;mso-width-relative:page;mso-height-relative:page;" filled="f" stroked="f" coordsize="21600,21600" o:gfxdata="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RZCDNoAAAANAQAADwAAAAAAAAABACAAAAAiAAAAZHJzL2Rvd25yZXYueG1sUEsBAhQAFAAA&#10;AAgAh07iQHsQ2lcmAgAAZgQAAA4AAAAAAAAAAQAgAAAAKQEAAGRycy9lMm9Eb2MueG1sUEsFBgAA&#10;AAAGAAYAWQEAAMEFAAAAAA==&#10;">
                <v:fill on="f" focussize="0,0"/>
                <v:stroke on="f" weight="0.5pt"/>
                <v:imagedata o:title=""/>
                <o:lock v:ext="edit" aspectratio="f"/>
                <v:textbox style="mso-fit-shape-to-text:t;">
                  <w:txbxContent>
                    <w:p w14:paraId="3422DE33">
                      <w:pP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b/>
                          <w:bCs/>
                          <w:color w:val="000000" w:themeColor="text1"/>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A</w:t>
                      </w:r>
                    </w:p>
                  </w:txbxContent>
                </v:textbox>
              </v:shape>
            </w:pict>
          </mc:Fallback>
        </mc:AlternateContent>
      </w:r>
      <w:r>
        <w:rPr>
          <w:szCs w:val="24"/>
        </w:rPr>
        <w:tab/>
      </w:r>
    </w:p>
    <w:p w14:paraId="5C82EA82">
      <w:pPr>
        <w:keepNext w:val="0"/>
        <w:keepLines w:val="0"/>
        <w:pageBreakBefore w:val="0"/>
        <w:widowControl/>
        <w:kinsoku/>
        <w:wordWrap/>
        <w:overflowPunct/>
        <w:topLinePunct w:val="0"/>
        <w:autoSpaceDE/>
        <w:autoSpaceDN/>
        <w:bidi w:val="0"/>
        <w:adjustRightInd/>
        <w:snapToGrid/>
        <w:spacing w:after="0" w:line="240" w:lineRule="auto"/>
        <w:ind w:left="1080" w:leftChars="0" w:hanging="1080" w:hangingChars="450"/>
        <w:textAlignment w:val="auto"/>
        <w:rPr>
          <w:rFonts w:hint="default"/>
          <w:szCs w:val="24"/>
          <w:lang w:val="en-US"/>
        </w:rPr>
      </w:pPr>
      <w:r>
        <w:rPr>
          <w:rFonts w:hint="default"/>
          <w:szCs w:val="24"/>
        </w:rPr>
        <w:t xml:space="preserve">Figure 4. Objects observed in the </w:t>
      </w:r>
      <w:r>
        <w:rPr>
          <w:rFonts w:hint="default"/>
          <w:szCs w:val="24"/>
          <w:lang w:val="en-US"/>
        </w:rPr>
        <w:t>barn owl nests</w:t>
      </w:r>
      <w:r>
        <w:rPr>
          <w:rFonts w:hint="default"/>
          <w:szCs w:val="24"/>
        </w:rPr>
        <w:t>: (</w:t>
      </w:r>
      <w:r>
        <w:rPr>
          <w:rFonts w:hint="default"/>
          <w:szCs w:val="24"/>
          <w:lang w:val="en-US"/>
        </w:rPr>
        <w:t>A</w:t>
      </w:r>
      <w:r>
        <w:rPr>
          <w:rFonts w:hint="default"/>
          <w:szCs w:val="24"/>
        </w:rPr>
        <w:t>) owl</w:t>
      </w:r>
      <w:r>
        <w:rPr>
          <w:rFonts w:hint="default"/>
          <w:szCs w:val="24"/>
          <w:lang w:val="en-US"/>
        </w:rPr>
        <w:t>’s</w:t>
      </w:r>
      <w:r>
        <w:rPr>
          <w:rFonts w:hint="default"/>
          <w:szCs w:val="24"/>
        </w:rPr>
        <w:t xml:space="preserve"> feathers, droppings, bone</w:t>
      </w:r>
      <w:r>
        <w:rPr>
          <w:rFonts w:hint="default"/>
          <w:szCs w:val="24"/>
          <w:lang w:val="en-US"/>
        </w:rPr>
        <w:t xml:space="preserve"> </w:t>
      </w:r>
    </w:p>
    <w:p w14:paraId="2D73F4D7">
      <w:pPr>
        <w:keepNext w:val="0"/>
        <w:keepLines w:val="0"/>
        <w:pageBreakBefore w:val="0"/>
        <w:widowControl/>
        <w:kinsoku/>
        <w:wordWrap/>
        <w:overflowPunct/>
        <w:topLinePunct w:val="0"/>
        <w:autoSpaceDE/>
        <w:autoSpaceDN/>
        <w:bidi w:val="0"/>
        <w:adjustRightInd/>
        <w:snapToGrid/>
        <w:spacing w:after="0" w:line="240" w:lineRule="auto"/>
        <w:ind w:left="1560" w:leftChars="400" w:hanging="600" w:hangingChars="250"/>
        <w:textAlignment w:val="auto"/>
        <w:rPr>
          <w:rFonts w:hint="default"/>
          <w:szCs w:val="24"/>
        </w:rPr>
      </w:pPr>
      <w:r>
        <w:rPr>
          <w:rFonts w:hint="default"/>
          <w:szCs w:val="24"/>
          <w:lang w:val="en-US"/>
        </w:rPr>
        <w:t>r</w:t>
      </w:r>
      <w:r>
        <w:rPr>
          <w:rFonts w:hint="default"/>
          <w:szCs w:val="24"/>
        </w:rPr>
        <w:t>emains, and wet pellets, (</w:t>
      </w:r>
      <w:r>
        <w:rPr>
          <w:rFonts w:hint="default"/>
          <w:szCs w:val="24"/>
          <w:lang w:val="en-US"/>
        </w:rPr>
        <w:t>B</w:t>
      </w:r>
      <w:r>
        <w:rPr>
          <w:rFonts w:hint="default"/>
          <w:szCs w:val="24"/>
        </w:rPr>
        <w:t xml:space="preserve">) </w:t>
      </w:r>
      <w:r>
        <w:rPr>
          <w:rFonts w:hint="default"/>
          <w:i/>
          <w:iCs/>
          <w:szCs w:val="24"/>
        </w:rPr>
        <w:t>T. alba</w:t>
      </w:r>
      <w:r>
        <w:rPr>
          <w:rFonts w:hint="default"/>
          <w:szCs w:val="24"/>
        </w:rPr>
        <w:t xml:space="preserve"> chicks, (</w:t>
      </w:r>
      <w:r>
        <w:rPr>
          <w:rFonts w:hint="default"/>
          <w:szCs w:val="24"/>
          <w:lang w:val="en-US"/>
        </w:rPr>
        <w:t>C</w:t>
      </w:r>
      <w:r>
        <w:rPr>
          <w:rFonts w:hint="default"/>
          <w:szCs w:val="24"/>
        </w:rPr>
        <w:t>) eggs.</w:t>
      </w:r>
    </w:p>
    <w:p w14:paraId="671BAE68">
      <w:pPr>
        <w:keepNext w:val="0"/>
        <w:keepLines w:val="0"/>
        <w:pageBreakBefore w:val="0"/>
        <w:widowControl/>
        <w:kinsoku/>
        <w:wordWrap/>
        <w:overflowPunct/>
        <w:topLinePunct w:val="0"/>
        <w:autoSpaceDE/>
        <w:autoSpaceDN/>
        <w:bidi w:val="0"/>
        <w:adjustRightInd/>
        <w:snapToGrid/>
        <w:spacing w:after="0" w:line="240" w:lineRule="auto"/>
        <w:ind w:left="0" w:firstLine="562"/>
        <w:textAlignment w:val="auto"/>
        <w:rPr>
          <w:rFonts w:hint="default"/>
          <w:szCs w:val="24"/>
        </w:rPr>
      </w:pPr>
    </w:p>
    <w:p w14:paraId="70FE130D">
      <w:pPr>
        <w:keepNext w:val="0"/>
        <w:keepLines w:val="0"/>
        <w:pageBreakBefore w:val="0"/>
        <w:widowControl/>
        <w:kinsoku/>
        <w:wordWrap/>
        <w:overflowPunct/>
        <w:topLinePunct w:val="0"/>
        <w:autoSpaceDE/>
        <w:autoSpaceDN/>
        <w:bidi w:val="0"/>
        <w:adjustRightInd/>
        <w:snapToGrid/>
        <w:spacing w:after="0" w:line="240" w:lineRule="auto"/>
        <w:ind w:left="0" w:firstLine="562"/>
        <w:textAlignment w:val="auto"/>
        <w:rPr>
          <w:szCs w:val="24"/>
        </w:rPr>
      </w:pPr>
      <w:r>
        <w:rPr>
          <w:rFonts w:hint="default"/>
          <w:szCs w:val="24"/>
        </w:rPr>
        <w:t xml:space="preserve">Pellets are food waste regurgitated by </w:t>
      </w:r>
      <w:r>
        <w:rPr>
          <w:rFonts w:hint="default"/>
          <w:i/>
          <w:iCs/>
          <w:szCs w:val="24"/>
        </w:rPr>
        <w:t>T. alba</w:t>
      </w:r>
      <w:r>
        <w:rPr>
          <w:rFonts w:hint="default"/>
          <w:szCs w:val="24"/>
        </w:rPr>
        <w:t xml:space="preserve"> with an oval shape and are made of indigestible materials such as fur or hair</w:t>
      </w:r>
      <w:r>
        <w:rPr>
          <w:rFonts w:hint="default"/>
          <w:szCs w:val="24"/>
          <w:lang w:val="en-US"/>
        </w:rPr>
        <w:t xml:space="preserve"> of rats</w:t>
      </w:r>
      <w:r>
        <w:rPr>
          <w:rFonts w:hint="default"/>
          <w:szCs w:val="24"/>
        </w:rPr>
        <w:t xml:space="preserve">, bones, nails, and teeth with a length of approximately 2-3 cm and a width of 1-2 cm (Hidayat 2014). From the results of the analysis of </w:t>
      </w:r>
      <w:r>
        <w:rPr>
          <w:rFonts w:hint="default"/>
          <w:i/>
          <w:iCs/>
          <w:szCs w:val="24"/>
        </w:rPr>
        <w:t>T. alba</w:t>
      </w:r>
      <w:r>
        <w:rPr>
          <w:rFonts w:hint="default"/>
          <w:szCs w:val="24"/>
        </w:rPr>
        <w:t xml:space="preserve"> droppings, 99% consisted of </w:t>
      </w:r>
      <w:r>
        <w:rPr>
          <w:rFonts w:hint="default"/>
          <w:szCs w:val="24"/>
          <w:lang w:val="en-US"/>
        </w:rPr>
        <w:t>rats,</w:t>
      </w:r>
      <w:r>
        <w:rPr>
          <w:rFonts w:hint="default"/>
          <w:szCs w:val="24"/>
        </w:rPr>
        <w:t xml:space="preserve"> while the rest were insects (Hadi 2008). Based on interviews, a single </w:t>
      </w:r>
      <w:r>
        <w:rPr>
          <w:rFonts w:hint="default"/>
          <w:i/>
          <w:iCs/>
          <w:szCs w:val="24"/>
        </w:rPr>
        <w:t>T. alba</w:t>
      </w:r>
      <w:r>
        <w:rPr>
          <w:rFonts w:hint="default"/>
          <w:szCs w:val="24"/>
        </w:rPr>
        <w:t xml:space="preserve"> can consume 3-5</w:t>
      </w:r>
      <w:r>
        <w:rPr>
          <w:rFonts w:hint="default"/>
          <w:szCs w:val="24"/>
          <w:lang w:val="en-US"/>
        </w:rPr>
        <w:t xml:space="preserve"> rats</w:t>
      </w:r>
      <w:r>
        <w:rPr>
          <w:rFonts w:hint="default"/>
          <w:szCs w:val="24"/>
        </w:rPr>
        <w:t xml:space="preserve"> in </w:t>
      </w:r>
      <w:r>
        <w:rPr>
          <w:rFonts w:hint="default"/>
          <w:szCs w:val="24"/>
          <w:lang w:val="en-US"/>
        </w:rPr>
        <w:t>one</w:t>
      </w:r>
      <w:r>
        <w:rPr>
          <w:rFonts w:hint="default"/>
          <w:szCs w:val="24"/>
        </w:rPr>
        <w:t xml:space="preserve"> night under various field conditions. Meanwhile, at the beginning of control, a single </w:t>
      </w:r>
      <w:r>
        <w:rPr>
          <w:rFonts w:hint="default"/>
          <w:i/>
          <w:iCs/>
          <w:szCs w:val="24"/>
        </w:rPr>
        <w:t>T. alba</w:t>
      </w:r>
      <w:r>
        <w:rPr>
          <w:rFonts w:hint="default"/>
          <w:szCs w:val="24"/>
        </w:rPr>
        <w:t xml:space="preserve"> can hunt 8-10 </w:t>
      </w:r>
      <w:r>
        <w:rPr>
          <w:rFonts w:hint="default"/>
          <w:szCs w:val="24"/>
          <w:lang w:val="en-US"/>
        </w:rPr>
        <w:t>rats</w:t>
      </w:r>
      <w:r>
        <w:rPr>
          <w:rFonts w:hint="default"/>
          <w:szCs w:val="24"/>
        </w:rPr>
        <w:t xml:space="preserve"> </w:t>
      </w:r>
      <w:r>
        <w:rPr>
          <w:rFonts w:hint="default"/>
          <w:szCs w:val="24"/>
          <w:lang w:val="en-US"/>
        </w:rPr>
        <w:t xml:space="preserve">per </w:t>
      </w:r>
      <w:r>
        <w:rPr>
          <w:rFonts w:hint="default"/>
          <w:szCs w:val="24"/>
        </w:rPr>
        <w:t xml:space="preserve">night. This aligns with research by Berliani </w:t>
      </w:r>
      <w:r>
        <w:rPr>
          <w:rFonts w:hint="default"/>
          <w:i/>
          <w:iCs/>
          <w:szCs w:val="24"/>
        </w:rPr>
        <w:t>et al</w:t>
      </w:r>
      <w:r>
        <w:rPr>
          <w:rFonts w:hint="default"/>
          <w:szCs w:val="24"/>
        </w:rPr>
        <w:t>. (2021), assuming a 10</w:t>
      </w:r>
      <w:r>
        <w:rPr>
          <w:rFonts w:hint="default"/>
          <w:szCs w:val="24"/>
          <w:lang w:val="en-US"/>
        </w:rPr>
        <w:t xml:space="preserve"> </w:t>
      </w:r>
      <w:r>
        <w:rPr>
          <w:rFonts w:hint="default"/>
          <w:szCs w:val="24"/>
        </w:rPr>
        <w:t xml:space="preserve">meter distance, each </w:t>
      </w:r>
      <w:r>
        <w:rPr>
          <w:rFonts w:hint="default"/>
          <w:i/>
          <w:iCs/>
          <w:szCs w:val="24"/>
        </w:rPr>
        <w:t>T. alba</w:t>
      </w:r>
      <w:r>
        <w:rPr>
          <w:rFonts w:hint="default"/>
          <w:szCs w:val="24"/>
        </w:rPr>
        <w:t xml:space="preserve"> can prey on </w:t>
      </w:r>
      <w:r>
        <w:rPr>
          <w:rFonts w:hint="default"/>
          <w:szCs w:val="24"/>
          <w:lang w:val="en-US"/>
        </w:rPr>
        <w:t>3-4</w:t>
      </w:r>
      <w:r>
        <w:rPr>
          <w:rFonts w:hint="default"/>
          <w:szCs w:val="24"/>
        </w:rPr>
        <w:t xml:space="preserve"> </w:t>
      </w:r>
      <w:r>
        <w:rPr>
          <w:rFonts w:hint="default"/>
          <w:szCs w:val="24"/>
          <w:lang w:val="en-US"/>
        </w:rPr>
        <w:t>rats</w:t>
      </w:r>
      <w:r>
        <w:rPr>
          <w:rFonts w:hint="default"/>
          <w:szCs w:val="24"/>
        </w:rPr>
        <w:t xml:space="preserve"> </w:t>
      </w:r>
      <w:r>
        <w:rPr>
          <w:rFonts w:hint="default"/>
          <w:szCs w:val="24"/>
          <w:lang w:val="en-US"/>
        </w:rPr>
        <w:t>in one</w:t>
      </w:r>
      <w:r>
        <w:rPr>
          <w:rFonts w:hint="default"/>
          <w:szCs w:val="24"/>
        </w:rPr>
        <w:t xml:space="preserve"> night.</w:t>
      </w:r>
    </w:p>
    <w:p w14:paraId="411B4EBB">
      <w:pPr>
        <w:keepNext w:val="0"/>
        <w:keepLines w:val="0"/>
        <w:pageBreakBefore w:val="0"/>
        <w:widowControl/>
        <w:kinsoku/>
        <w:wordWrap/>
        <w:overflowPunct/>
        <w:topLinePunct w:val="0"/>
        <w:autoSpaceDE/>
        <w:autoSpaceDN/>
        <w:bidi w:val="0"/>
        <w:adjustRightInd/>
        <w:snapToGrid/>
        <w:spacing w:after="0" w:line="240" w:lineRule="auto"/>
        <w:ind w:left="0" w:firstLine="562"/>
        <w:textAlignment w:val="auto"/>
        <w:rPr>
          <w:rFonts w:hint="default"/>
          <w:szCs w:val="24"/>
        </w:rPr>
      </w:pPr>
      <w:r>
        <w:rPr>
          <w:rFonts w:hint="default"/>
          <w:szCs w:val="24"/>
        </w:rPr>
        <w:t xml:space="preserve">Nests without owls but with droppings and traces of wet pellets are considered active. According to research by Mulyana (2020), nests without eggs and chicks are rarely occupied by parents, so owls spend most of their time outside the nest. In addition to direct observations, to determine the </w:t>
      </w:r>
      <w:r>
        <w:rPr>
          <w:rFonts w:hint="default"/>
          <w:i/>
          <w:iCs/>
          <w:szCs w:val="24"/>
        </w:rPr>
        <w:t>T. alba</w:t>
      </w:r>
      <w:r>
        <w:rPr>
          <w:rFonts w:hint="default"/>
          <w:szCs w:val="24"/>
        </w:rPr>
        <w:t xml:space="preserve"> population, interviews were conducted with farmer respondents to determine the average number of </w:t>
      </w:r>
      <w:r>
        <w:rPr>
          <w:rFonts w:hint="default"/>
          <w:i/>
          <w:iCs/>
          <w:szCs w:val="24"/>
        </w:rPr>
        <w:t>T. alba</w:t>
      </w:r>
      <w:r>
        <w:rPr>
          <w:rFonts w:hint="default"/>
          <w:szCs w:val="24"/>
        </w:rPr>
        <w:t xml:space="preserve"> found on their </w:t>
      </w:r>
      <w:r>
        <w:rPr>
          <w:rFonts w:hint="default"/>
          <w:szCs w:val="24"/>
          <w:lang w:val="en-US"/>
        </w:rPr>
        <w:t xml:space="preserve">rice </w:t>
      </w:r>
      <w:r>
        <w:rPr>
          <w:rFonts w:hint="default"/>
          <w:szCs w:val="24"/>
        </w:rPr>
        <w:t>farm</w:t>
      </w:r>
      <w:r>
        <w:rPr>
          <w:rFonts w:hint="default"/>
          <w:szCs w:val="24"/>
          <w:lang w:val="en-US"/>
        </w:rPr>
        <w:t xml:space="preserve"> </w:t>
      </w:r>
      <w:r>
        <w:rPr>
          <w:rFonts w:hint="default"/>
          <w:szCs w:val="24"/>
        </w:rPr>
        <w:t xml:space="preserve">land.All respondents stated that each </w:t>
      </w:r>
      <w:r>
        <w:rPr>
          <w:rFonts w:hint="default"/>
          <w:szCs w:val="24"/>
          <w:lang w:val="en-US"/>
        </w:rPr>
        <w:t xml:space="preserve">barn owl nests, </w:t>
      </w:r>
      <w:r>
        <w:rPr>
          <w:rFonts w:hint="default"/>
          <w:szCs w:val="24"/>
        </w:rPr>
        <w:t xml:space="preserve">they owned contained a pair of owls. The presence of </w:t>
      </w:r>
      <w:r>
        <w:rPr>
          <w:rFonts w:hint="default"/>
          <w:i/>
          <w:iCs/>
          <w:szCs w:val="24"/>
        </w:rPr>
        <w:t>T. alba</w:t>
      </w:r>
      <w:r>
        <w:rPr>
          <w:rFonts w:hint="default"/>
          <w:szCs w:val="24"/>
        </w:rPr>
        <w:t xml:space="preserve"> was identified based on the sounds it made, droppings, food scraps, and white fluid found around the </w:t>
      </w:r>
      <w:r>
        <w:rPr>
          <w:rFonts w:hint="default"/>
          <w:szCs w:val="24"/>
          <w:lang w:val="en-US"/>
        </w:rPr>
        <w:t>barn owl nests</w:t>
      </w:r>
      <w:r>
        <w:rPr>
          <w:rFonts w:hint="default"/>
          <w:szCs w:val="24"/>
        </w:rPr>
        <w:t xml:space="preserve">. The number of </w:t>
      </w:r>
      <w:r>
        <w:rPr>
          <w:rFonts w:hint="default"/>
          <w:i/>
          <w:iCs/>
          <w:szCs w:val="24"/>
        </w:rPr>
        <w:t>T. alba</w:t>
      </w:r>
      <w:r>
        <w:rPr>
          <w:rFonts w:hint="default"/>
          <w:szCs w:val="24"/>
        </w:rPr>
        <w:t xml:space="preserve"> individuals in Guntur District can be estimated using the following calculation: Number of </w:t>
      </w:r>
      <w:r>
        <w:rPr>
          <w:rFonts w:hint="default"/>
          <w:i/>
          <w:iCs/>
          <w:szCs w:val="24"/>
        </w:rPr>
        <w:t>T. alba</w:t>
      </w:r>
      <w:r>
        <w:rPr>
          <w:rFonts w:hint="default"/>
          <w:szCs w:val="24"/>
        </w:rPr>
        <w:t xml:space="preserve"> = Number of active </w:t>
      </w:r>
      <w:r>
        <w:rPr>
          <w:rFonts w:hint="default"/>
          <w:szCs w:val="24"/>
          <w:lang w:val="en-US"/>
        </w:rPr>
        <w:t>barn owl nests</w:t>
      </w:r>
      <w:r>
        <w:rPr>
          <w:rFonts w:hint="default"/>
          <w:szCs w:val="24"/>
        </w:rPr>
        <w:t xml:space="preserve"> x 2 (assuming there is a pair of </w:t>
      </w:r>
      <w:r>
        <w:rPr>
          <w:rFonts w:hint="default"/>
          <w:i/>
          <w:iCs/>
          <w:szCs w:val="24"/>
        </w:rPr>
        <w:t>T. alba</w:t>
      </w:r>
      <w:r>
        <w:rPr>
          <w:rFonts w:hint="default"/>
          <w:szCs w:val="24"/>
        </w:rPr>
        <w:t>) = 663 x 2 = 1,326 individuals.</w:t>
      </w:r>
    </w:p>
    <w:p w14:paraId="27651207">
      <w:pPr>
        <w:keepNext w:val="0"/>
        <w:keepLines w:val="0"/>
        <w:pageBreakBefore w:val="0"/>
        <w:widowControl/>
        <w:kinsoku/>
        <w:wordWrap/>
        <w:overflowPunct/>
        <w:topLinePunct w:val="0"/>
        <w:autoSpaceDE/>
        <w:autoSpaceDN/>
        <w:bidi w:val="0"/>
        <w:adjustRightInd/>
        <w:snapToGrid/>
        <w:spacing w:after="0" w:line="240" w:lineRule="auto"/>
        <w:ind w:left="0" w:firstLine="562"/>
        <w:textAlignment w:val="auto"/>
        <w:rPr>
          <w:rFonts w:hint="default"/>
          <w:szCs w:val="24"/>
        </w:rPr>
      </w:pPr>
      <w:r>
        <w:rPr>
          <w:rFonts w:hint="default"/>
          <w:i/>
          <w:iCs/>
          <w:szCs w:val="24"/>
        </w:rPr>
        <w:t>T. alba</w:t>
      </w:r>
      <w:r>
        <w:rPr>
          <w:rFonts w:hint="default"/>
          <w:szCs w:val="24"/>
        </w:rPr>
        <w:t xml:space="preserve"> has a </w:t>
      </w:r>
      <w:r>
        <w:rPr>
          <w:rFonts w:hint="default"/>
          <w:szCs w:val="24"/>
          <w:lang w:val="en-US"/>
        </w:rPr>
        <w:t>two to four</w:t>
      </w:r>
      <w:r>
        <w:rPr>
          <w:rFonts w:hint="default"/>
          <w:szCs w:val="24"/>
        </w:rPr>
        <w:t xml:space="preserve"> year</w:t>
      </w:r>
      <w:r>
        <w:rPr>
          <w:rFonts w:hint="default"/>
          <w:szCs w:val="24"/>
          <w:lang w:val="en-US"/>
        </w:rPr>
        <w:t>s</w:t>
      </w:r>
      <w:r>
        <w:rPr>
          <w:rFonts w:hint="default"/>
          <w:szCs w:val="24"/>
        </w:rPr>
        <w:t xml:space="preserve"> life cycle with two breeding seasons per year. During a single breeding season, </w:t>
      </w:r>
      <w:r>
        <w:rPr>
          <w:rFonts w:hint="default"/>
          <w:i/>
          <w:iCs/>
          <w:szCs w:val="24"/>
        </w:rPr>
        <w:t>T. alba</w:t>
      </w:r>
      <w:r>
        <w:rPr>
          <w:rFonts w:hint="default"/>
          <w:szCs w:val="24"/>
        </w:rPr>
        <w:t xml:space="preserve"> can lay 6-9 eggs at regular intervals, preventing them from hatching simultaneously, with an average hatching rate of 70-90%. At the beginning of </w:t>
      </w:r>
      <w:r>
        <w:rPr>
          <w:rFonts w:hint="default"/>
          <w:szCs w:val="24"/>
          <w:lang w:val="en-US"/>
        </w:rPr>
        <w:t xml:space="preserve">rat </w:t>
      </w:r>
      <w:r>
        <w:rPr>
          <w:rFonts w:hint="default"/>
          <w:szCs w:val="24"/>
        </w:rPr>
        <w:t>control</w:t>
      </w:r>
      <w:r>
        <w:rPr>
          <w:rFonts w:hint="default"/>
          <w:szCs w:val="24"/>
          <w:lang w:val="en-US"/>
        </w:rPr>
        <w:t>,</w:t>
      </w:r>
      <w:r>
        <w:rPr>
          <w:rFonts w:hint="default"/>
          <w:szCs w:val="24"/>
        </w:rPr>
        <w:t xml:space="preserve"> and when the rat population was abundant, a female </w:t>
      </w:r>
      <w:r>
        <w:rPr>
          <w:rFonts w:hint="default"/>
          <w:i/>
          <w:iCs/>
          <w:szCs w:val="24"/>
        </w:rPr>
        <w:t>T. alba</w:t>
      </w:r>
      <w:r>
        <w:rPr>
          <w:rFonts w:hint="default"/>
          <w:szCs w:val="24"/>
        </w:rPr>
        <w:t xml:space="preserve"> could produce 12 eggs. This is consistent with research conducted by Mulyana (2020) on Sulawesi </w:t>
      </w:r>
      <w:r>
        <w:rPr>
          <w:rFonts w:hint="default"/>
          <w:szCs w:val="24"/>
          <w:lang w:val="en-US"/>
        </w:rPr>
        <w:t>owls</w:t>
      </w:r>
      <w:r>
        <w:rPr>
          <w:rFonts w:hint="default"/>
          <w:szCs w:val="24"/>
        </w:rPr>
        <w:t xml:space="preserve"> (</w:t>
      </w:r>
      <w:r>
        <w:rPr>
          <w:rFonts w:hint="default"/>
          <w:i/>
          <w:iCs/>
          <w:szCs w:val="24"/>
        </w:rPr>
        <w:t>T</w:t>
      </w:r>
      <w:r>
        <w:rPr>
          <w:rFonts w:hint="default"/>
          <w:i/>
          <w:iCs/>
          <w:szCs w:val="24"/>
          <w:lang w:val="en-US"/>
        </w:rPr>
        <w:t>yto</w:t>
      </w:r>
      <w:r>
        <w:rPr>
          <w:rFonts w:hint="default"/>
          <w:i/>
          <w:iCs/>
          <w:szCs w:val="24"/>
        </w:rPr>
        <w:t xml:space="preserve"> rosenbergii</w:t>
      </w:r>
      <w:r>
        <w:rPr>
          <w:rFonts w:hint="default"/>
          <w:szCs w:val="24"/>
        </w:rPr>
        <w:t xml:space="preserve">), which found that the reproductive rate of </w:t>
      </w:r>
      <w:r>
        <w:rPr>
          <w:rFonts w:hint="default"/>
          <w:i/>
          <w:iCs/>
          <w:szCs w:val="24"/>
        </w:rPr>
        <w:t>T. rosenbergii</w:t>
      </w:r>
      <w:r>
        <w:rPr>
          <w:rFonts w:hint="default"/>
          <w:szCs w:val="24"/>
        </w:rPr>
        <w:t xml:space="preserve"> is influenced by environmental conditions and the availability of food, which is directly proportional to the number of eggs produced. Not all of the eggs that hatch and become chicks in </w:t>
      </w:r>
      <w:r>
        <w:rPr>
          <w:rFonts w:hint="default"/>
          <w:i/>
          <w:iCs/>
          <w:szCs w:val="24"/>
        </w:rPr>
        <w:t>T. alba</w:t>
      </w:r>
      <w:r>
        <w:rPr>
          <w:rFonts w:hint="default"/>
          <w:szCs w:val="24"/>
        </w:rPr>
        <w:t xml:space="preserve"> develop into adults. This is due to the limited food requirements provided by the mother, so only strong chicks with sufficient food can grow and develop into adults (Figure 5).</w:t>
      </w:r>
    </w:p>
    <w:p w14:paraId="1B297C25">
      <w:pPr>
        <w:spacing w:after="0"/>
        <w:ind w:left="0" w:firstLine="567"/>
        <w:rPr>
          <w:szCs w:val="24"/>
        </w:rPr>
      </w:pPr>
    </w:p>
    <w:p w14:paraId="70B5612C">
      <w:pPr>
        <w:ind w:firstLine="0"/>
        <w:jc w:val="center"/>
        <w:rPr>
          <w:szCs w:val="24"/>
        </w:rPr>
      </w:pPr>
      <w:r>
        <w:rPr>
          <w:szCs w:val="24"/>
        </w:rPr>
        <w:drawing>
          <wp:inline distT="0" distB="0" distL="0" distR="0">
            <wp:extent cx="1494790" cy="1681480"/>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7" cstate="print">
                      <a:extLst>
                        <a:ext uri="{28A0092B-C50C-407E-A947-70E740481C1C}">
                          <a14:useLocalDpi xmlns:a14="http://schemas.microsoft.com/office/drawing/2010/main" val="0"/>
                        </a:ext>
                      </a:extLst>
                    </a:blip>
                    <a:srcRect t="6768" b="42607"/>
                    <a:stretch>
                      <a:fillRect/>
                    </a:stretch>
                  </pic:blipFill>
                  <pic:spPr>
                    <a:xfrm>
                      <a:off x="0" y="0"/>
                      <a:ext cx="1495167" cy="1681943"/>
                    </a:xfrm>
                    <a:prstGeom prst="rect">
                      <a:avLst/>
                    </a:prstGeom>
                    <a:ln>
                      <a:noFill/>
                    </a:ln>
                  </pic:spPr>
                </pic:pic>
              </a:graphicData>
            </a:graphic>
          </wp:inline>
        </w:drawing>
      </w:r>
    </w:p>
    <w:p w14:paraId="73AB1DB9">
      <w:pPr>
        <w:ind w:left="0" w:firstLine="567"/>
        <w:rPr>
          <w:rFonts w:hint="default"/>
          <w:szCs w:val="24"/>
        </w:rPr>
      </w:pPr>
      <w:r>
        <w:rPr>
          <w:rFonts w:hint="default"/>
          <w:szCs w:val="24"/>
        </w:rPr>
        <w:t xml:space="preserve">Figure 5. Differences in body size of </w:t>
      </w:r>
      <w:r>
        <w:rPr>
          <w:rFonts w:hint="default"/>
          <w:i/>
          <w:iCs/>
          <w:szCs w:val="24"/>
        </w:rPr>
        <w:t>T. alba</w:t>
      </w:r>
      <w:r>
        <w:rPr>
          <w:rFonts w:hint="default"/>
          <w:szCs w:val="24"/>
        </w:rPr>
        <w:t xml:space="preserve"> chicks in the </w:t>
      </w:r>
      <w:r>
        <w:rPr>
          <w:rFonts w:hint="default"/>
          <w:szCs w:val="24"/>
          <w:lang w:val="en-US"/>
        </w:rPr>
        <w:t>barn owl nests</w:t>
      </w:r>
      <w:r>
        <w:rPr>
          <w:rFonts w:hint="default"/>
          <w:szCs w:val="24"/>
        </w:rPr>
        <w:t>.</w:t>
      </w:r>
    </w:p>
    <w:p w14:paraId="742B6040">
      <w:pPr>
        <w:ind w:left="0" w:firstLine="567"/>
        <w:rPr>
          <w:rFonts w:hint="default"/>
          <w:szCs w:val="24"/>
        </w:rPr>
      </w:pPr>
    </w:p>
    <w:p w14:paraId="0C54713F">
      <w:pPr>
        <w:ind w:left="0" w:firstLine="567"/>
        <w:rPr>
          <w:rFonts w:hint="default"/>
          <w:szCs w:val="24"/>
        </w:rPr>
      </w:pPr>
      <w:r>
        <w:rPr>
          <w:rFonts w:hint="default"/>
          <w:szCs w:val="24"/>
        </w:rPr>
        <w:t xml:space="preserve">The success of rice field rat control using </w:t>
      </w:r>
      <w:r>
        <w:rPr>
          <w:rFonts w:hint="default"/>
          <w:i/>
          <w:iCs/>
          <w:szCs w:val="24"/>
        </w:rPr>
        <w:t>T. alba</w:t>
      </w:r>
      <w:r>
        <w:rPr>
          <w:rFonts w:hint="default"/>
          <w:szCs w:val="24"/>
        </w:rPr>
        <w:t xml:space="preserve"> in Guntur District is also supported by integrated pest management</w:t>
      </w:r>
      <w:r>
        <w:rPr>
          <w:rFonts w:hint="default"/>
          <w:szCs w:val="24"/>
          <w:lang w:val="en-US"/>
        </w:rPr>
        <w:t xml:space="preserve"> (IPM)</w:t>
      </w:r>
      <w:r>
        <w:rPr>
          <w:rFonts w:hint="default"/>
          <w:szCs w:val="24"/>
        </w:rPr>
        <w:t xml:space="preserve">. Mechanical control, namely </w:t>
      </w:r>
      <w:r>
        <w:rPr>
          <w:rFonts w:hint="default"/>
          <w:szCs w:val="24"/>
          <w:lang w:val="en-US"/>
        </w:rPr>
        <w:t>hunting (</w:t>
      </w:r>
      <w:r>
        <w:rPr>
          <w:rFonts w:hint="default"/>
          <w:i/>
          <w:iCs/>
          <w:szCs w:val="24"/>
        </w:rPr>
        <w:t>gropyokan</w:t>
      </w:r>
      <w:r>
        <w:rPr>
          <w:rFonts w:hint="default"/>
          <w:szCs w:val="24"/>
          <w:lang w:val="en-US"/>
        </w:rPr>
        <w:t>),</w:t>
      </w:r>
      <w:r>
        <w:rPr>
          <w:rFonts w:hint="default"/>
          <w:szCs w:val="24"/>
        </w:rPr>
        <w:t xml:space="preserve"> was carried out in Tangkis, Tlogoweru</w:t>
      </w:r>
      <w:r>
        <w:rPr>
          <w:rFonts w:hint="default"/>
          <w:szCs w:val="24"/>
          <w:lang w:val="en-US"/>
        </w:rPr>
        <w:t>, and Wonorejo</w:t>
      </w:r>
      <w:r>
        <w:rPr>
          <w:rFonts w:hint="default"/>
          <w:szCs w:val="24"/>
        </w:rPr>
        <w:t xml:space="preserve"> Villages before the first planting season using fire</w:t>
      </w:r>
      <w:r>
        <w:rPr>
          <w:rFonts w:hint="default"/>
          <w:szCs w:val="24"/>
          <w:lang w:val="en-US"/>
        </w:rPr>
        <w:t xml:space="preserve"> </w:t>
      </w:r>
      <w:r>
        <w:rPr>
          <w:rFonts w:hint="default"/>
          <w:szCs w:val="24"/>
        </w:rPr>
        <w:t xml:space="preserve">arms, group hunting, composting, and the dismantling of active rat burrows coordinated by the </w:t>
      </w:r>
      <w:r>
        <w:rPr>
          <w:rFonts w:hint="default"/>
          <w:szCs w:val="24"/>
          <w:lang w:val="en-US"/>
        </w:rPr>
        <w:t>pest control team</w:t>
      </w:r>
      <w:r>
        <w:rPr>
          <w:rFonts w:hint="default"/>
          <w:szCs w:val="24"/>
        </w:rPr>
        <w:t xml:space="preserve">. Before dismantling active rat burrows, </w:t>
      </w:r>
      <w:r>
        <w:rPr>
          <w:rFonts w:hint="default"/>
          <w:szCs w:val="24"/>
          <w:lang w:val="en-US"/>
        </w:rPr>
        <w:t>fence/</w:t>
      </w:r>
      <w:r>
        <w:rPr>
          <w:rFonts w:hint="default"/>
          <w:szCs w:val="24"/>
        </w:rPr>
        <w:t xml:space="preserve">nets or </w:t>
      </w:r>
      <w:r>
        <w:rPr>
          <w:rFonts w:hint="default"/>
          <w:szCs w:val="24"/>
          <w:lang w:val="en-US"/>
        </w:rPr>
        <w:t>t</w:t>
      </w:r>
      <w:r>
        <w:rPr>
          <w:rFonts w:hint="default"/>
          <w:szCs w:val="24"/>
        </w:rPr>
        <w:t xml:space="preserve">rap </w:t>
      </w:r>
      <w:r>
        <w:rPr>
          <w:rFonts w:hint="default"/>
          <w:szCs w:val="24"/>
          <w:lang w:val="en-US"/>
        </w:rPr>
        <w:t>b</w:t>
      </w:r>
      <w:r>
        <w:rPr>
          <w:rFonts w:hint="default"/>
          <w:szCs w:val="24"/>
        </w:rPr>
        <w:t xml:space="preserve">arrier </w:t>
      </w:r>
      <w:r>
        <w:rPr>
          <w:rFonts w:hint="default"/>
          <w:szCs w:val="24"/>
          <w:lang w:val="en-US"/>
        </w:rPr>
        <w:t>s</w:t>
      </w:r>
      <w:r>
        <w:rPr>
          <w:rFonts w:hint="default"/>
          <w:szCs w:val="24"/>
        </w:rPr>
        <w:t>ystem</w:t>
      </w:r>
      <w:r>
        <w:rPr>
          <w:rFonts w:hint="default"/>
          <w:szCs w:val="24"/>
          <w:lang w:val="en-US"/>
        </w:rPr>
        <w:t xml:space="preserve"> (TBS</w:t>
      </w:r>
      <w:r>
        <w:rPr>
          <w:rFonts w:hint="default"/>
          <w:szCs w:val="24"/>
        </w:rPr>
        <w:t>) were installed with rice plants as bait</w:t>
      </w:r>
      <w:r>
        <w:rPr>
          <w:rFonts w:hint="default"/>
          <w:szCs w:val="24"/>
          <w:lang w:val="en-US"/>
        </w:rPr>
        <w:t xml:space="preserve"> or lure,</w:t>
      </w:r>
      <w:r>
        <w:rPr>
          <w:rFonts w:hint="default"/>
          <w:szCs w:val="24"/>
        </w:rPr>
        <w:t xml:space="preserve"> measuring 25 m x 25 m </w:t>
      </w:r>
      <w:r>
        <w:rPr>
          <w:rFonts w:hint="default"/>
          <w:szCs w:val="24"/>
          <w:lang w:val="en-US"/>
        </w:rPr>
        <w:t xml:space="preserve">to 50 m x 50 m </w:t>
      </w:r>
      <w:r>
        <w:rPr>
          <w:rFonts w:hint="default"/>
          <w:szCs w:val="24"/>
        </w:rPr>
        <w:t xml:space="preserve">and </w:t>
      </w:r>
      <w:r>
        <w:rPr>
          <w:rFonts w:hint="default"/>
          <w:szCs w:val="24"/>
          <w:lang w:val="en-US"/>
        </w:rPr>
        <w:t xml:space="preserve">multiple live </w:t>
      </w:r>
      <w:r>
        <w:rPr>
          <w:rFonts w:hint="default"/>
          <w:szCs w:val="24"/>
        </w:rPr>
        <w:t xml:space="preserve">traps called </w:t>
      </w:r>
      <w:r>
        <w:rPr>
          <w:rFonts w:hint="default"/>
          <w:i/>
          <w:iCs/>
          <w:szCs w:val="24"/>
        </w:rPr>
        <w:t>bubu</w:t>
      </w:r>
      <w:r>
        <w:rPr>
          <w:rFonts w:hint="default"/>
          <w:szCs w:val="24"/>
        </w:rPr>
        <w:t xml:space="preserve"> were set</w:t>
      </w:r>
      <w:r>
        <w:rPr>
          <w:rFonts w:hint="default"/>
          <w:szCs w:val="24"/>
          <w:lang w:val="en-US"/>
        </w:rPr>
        <w:t xml:space="preserve"> at each corner</w:t>
      </w:r>
      <w:r>
        <w:rPr>
          <w:rFonts w:hint="default"/>
          <w:szCs w:val="24"/>
        </w:rPr>
        <w:t xml:space="preserve">. The use of </w:t>
      </w:r>
      <w:r>
        <w:rPr>
          <w:rFonts w:hint="default"/>
          <w:i/>
          <w:iCs/>
          <w:szCs w:val="24"/>
        </w:rPr>
        <w:t>T. alba</w:t>
      </w:r>
      <w:r>
        <w:rPr>
          <w:rFonts w:hint="default"/>
          <w:szCs w:val="24"/>
        </w:rPr>
        <w:t xml:space="preserve"> was able to reduce the frequency of mechanical control (</w:t>
      </w:r>
      <w:r>
        <w:rPr>
          <w:rFonts w:hint="default"/>
          <w:szCs w:val="24"/>
          <w:lang w:val="en-US"/>
        </w:rPr>
        <w:t xml:space="preserve">hunting = </w:t>
      </w:r>
      <w:r>
        <w:rPr>
          <w:rFonts w:hint="default"/>
          <w:i/>
          <w:iCs/>
          <w:szCs w:val="24"/>
        </w:rPr>
        <w:t>gropyokan</w:t>
      </w:r>
      <w:r>
        <w:rPr>
          <w:rFonts w:hint="default"/>
          <w:szCs w:val="24"/>
        </w:rPr>
        <w:t xml:space="preserve">). Before the presence of </w:t>
      </w:r>
      <w:r>
        <w:rPr>
          <w:rFonts w:hint="default"/>
          <w:szCs w:val="24"/>
          <w:lang w:val="en-US"/>
        </w:rPr>
        <w:t>this predator (</w:t>
      </w:r>
      <w:r>
        <w:rPr>
          <w:rFonts w:hint="default"/>
          <w:i/>
          <w:iCs/>
          <w:szCs w:val="24"/>
        </w:rPr>
        <w:t>T. alba</w:t>
      </w:r>
      <w:r>
        <w:rPr>
          <w:rFonts w:hint="default"/>
          <w:szCs w:val="24"/>
          <w:lang w:val="en-US"/>
        </w:rPr>
        <w:t>),</w:t>
      </w:r>
      <w:r>
        <w:rPr>
          <w:rFonts w:hint="default"/>
          <w:szCs w:val="24"/>
        </w:rPr>
        <w:t xml:space="preserve"> </w:t>
      </w:r>
      <w:r>
        <w:rPr>
          <w:rFonts w:hint="default"/>
          <w:szCs w:val="24"/>
          <w:lang w:val="en-US"/>
        </w:rPr>
        <w:t>hunting (</w:t>
      </w:r>
      <w:r>
        <w:rPr>
          <w:rFonts w:hint="default"/>
          <w:i/>
          <w:iCs/>
          <w:szCs w:val="24"/>
        </w:rPr>
        <w:t>gropyokan</w:t>
      </w:r>
      <w:r>
        <w:rPr>
          <w:rFonts w:hint="default"/>
          <w:szCs w:val="24"/>
          <w:lang w:val="en-US"/>
        </w:rPr>
        <w:t xml:space="preserve">) </w:t>
      </w:r>
      <w:r>
        <w:rPr>
          <w:rFonts w:hint="default"/>
          <w:szCs w:val="24"/>
        </w:rPr>
        <w:t xml:space="preserve">was carried out </w:t>
      </w:r>
      <w:r>
        <w:rPr>
          <w:rFonts w:hint="default"/>
          <w:szCs w:val="24"/>
          <w:lang w:val="en-US"/>
        </w:rPr>
        <w:t>three to four</w:t>
      </w:r>
      <w:r>
        <w:rPr>
          <w:rFonts w:hint="default"/>
          <w:szCs w:val="24"/>
        </w:rPr>
        <w:t xml:space="preserve"> times in one planting season. Meanwhile, after biological control</w:t>
      </w:r>
      <w:r>
        <w:rPr>
          <w:rFonts w:hint="default"/>
          <w:szCs w:val="24"/>
          <w:lang w:val="en-US"/>
        </w:rPr>
        <w:t xml:space="preserve"> application</w:t>
      </w:r>
      <w:r>
        <w:rPr>
          <w:rFonts w:hint="default"/>
          <w:szCs w:val="24"/>
        </w:rPr>
        <w:t xml:space="preserve">, </w:t>
      </w:r>
      <w:r>
        <w:rPr>
          <w:rFonts w:hint="default"/>
          <w:szCs w:val="24"/>
          <w:lang w:val="en-US"/>
        </w:rPr>
        <w:t>hunting (</w:t>
      </w:r>
      <w:r>
        <w:rPr>
          <w:rFonts w:hint="default"/>
          <w:i/>
          <w:iCs/>
          <w:szCs w:val="24"/>
        </w:rPr>
        <w:t>gropyokan</w:t>
      </w:r>
      <w:r>
        <w:rPr>
          <w:rFonts w:hint="default"/>
          <w:szCs w:val="24"/>
          <w:lang w:val="en-US"/>
        </w:rPr>
        <w:t xml:space="preserve">) </w:t>
      </w:r>
      <w:r>
        <w:rPr>
          <w:rFonts w:hint="default"/>
          <w:szCs w:val="24"/>
        </w:rPr>
        <w:t xml:space="preserve">was carried out </w:t>
      </w:r>
      <w:r>
        <w:rPr>
          <w:rFonts w:hint="default"/>
          <w:szCs w:val="24"/>
          <w:lang w:val="en-US"/>
        </w:rPr>
        <w:t>only one to two</w:t>
      </w:r>
      <w:r>
        <w:rPr>
          <w:rFonts w:hint="default"/>
          <w:szCs w:val="24"/>
        </w:rPr>
        <w:t xml:space="preserve"> times in one planting season.</w:t>
      </w:r>
    </w:p>
    <w:p w14:paraId="5B99DDD6">
      <w:pPr>
        <w:ind w:left="0" w:firstLine="567"/>
        <w:rPr>
          <w:rFonts w:hint="default"/>
          <w:szCs w:val="24"/>
        </w:rPr>
      </w:pPr>
    </w:p>
    <w:p w14:paraId="733C2ABC">
      <w:pPr>
        <w:ind w:left="0" w:leftChars="0" w:firstLine="0" w:firstLineChars="0"/>
        <w:rPr>
          <w:rFonts w:hint="default"/>
          <w:b/>
          <w:bCs/>
          <w:szCs w:val="24"/>
        </w:rPr>
      </w:pPr>
      <w:r>
        <w:rPr>
          <w:rFonts w:hint="default"/>
          <w:b/>
          <w:bCs/>
          <w:szCs w:val="24"/>
        </w:rPr>
        <w:t>Economic Factors</w:t>
      </w:r>
    </w:p>
    <w:p w14:paraId="1165E570">
      <w:pPr>
        <w:ind w:left="0" w:firstLine="567"/>
        <w:rPr>
          <w:rFonts w:hint="default"/>
          <w:b w:val="0"/>
          <w:bCs w:val="0"/>
          <w:szCs w:val="24"/>
        </w:rPr>
      </w:pPr>
      <w:r>
        <w:rPr>
          <w:rFonts w:hint="default"/>
          <w:b w:val="0"/>
          <w:bCs w:val="0"/>
          <w:szCs w:val="24"/>
          <w:lang w:val="en-US"/>
        </w:rPr>
        <w:t>The beneficial of</w:t>
      </w:r>
      <w:r>
        <w:rPr>
          <w:rFonts w:hint="default"/>
          <w:b w:val="0"/>
          <w:bCs w:val="0"/>
          <w:szCs w:val="24"/>
        </w:rPr>
        <w:t xml:space="preserve"> </w:t>
      </w:r>
      <w:r>
        <w:rPr>
          <w:rFonts w:hint="default"/>
          <w:b w:val="0"/>
          <w:bCs w:val="0"/>
          <w:i/>
          <w:iCs/>
          <w:szCs w:val="24"/>
        </w:rPr>
        <w:t>T. alba</w:t>
      </w:r>
      <w:r>
        <w:rPr>
          <w:rFonts w:hint="default"/>
          <w:b w:val="0"/>
          <w:bCs w:val="0"/>
          <w:szCs w:val="24"/>
        </w:rPr>
        <w:t xml:space="preserve"> to control rice field rats requires significant capital, namely the construction of temporary </w:t>
      </w:r>
      <w:r>
        <w:rPr>
          <w:rFonts w:hint="default"/>
          <w:b w:val="0"/>
          <w:bCs w:val="0"/>
          <w:szCs w:val="24"/>
          <w:lang w:val="en-US"/>
        </w:rPr>
        <w:t>nests/</w:t>
      </w:r>
      <w:r>
        <w:rPr>
          <w:rFonts w:hint="default"/>
          <w:b w:val="0"/>
          <w:bCs w:val="0"/>
          <w:szCs w:val="24"/>
        </w:rPr>
        <w:t xml:space="preserve">shelters. Initially, capital came from three farmer groups: Margo Kamulyan, Mintorogo, </w:t>
      </w:r>
      <w:r>
        <w:rPr>
          <w:rFonts w:hint="default"/>
          <w:b w:val="0"/>
          <w:bCs w:val="0"/>
          <w:szCs w:val="24"/>
          <w:lang w:val="en-US"/>
        </w:rPr>
        <w:t xml:space="preserve">and </w:t>
      </w:r>
      <w:r>
        <w:rPr>
          <w:rFonts w:hint="default"/>
          <w:b w:val="0"/>
          <w:bCs w:val="0"/>
          <w:szCs w:val="24"/>
        </w:rPr>
        <w:t>Tulodho Makaryo</w:t>
      </w:r>
      <w:r>
        <w:rPr>
          <w:rFonts w:hint="default"/>
          <w:b w:val="0"/>
          <w:bCs w:val="0"/>
          <w:szCs w:val="24"/>
          <w:lang w:val="en-US"/>
        </w:rPr>
        <w:t xml:space="preserve">, </w:t>
      </w:r>
      <w:r>
        <w:rPr>
          <w:rFonts w:hint="default"/>
          <w:b w:val="0"/>
          <w:bCs w:val="0"/>
          <w:szCs w:val="24"/>
        </w:rPr>
        <w:t xml:space="preserve">as well as one women's farmer group, each contributing an initial capital of IDR 1,000,000. Construction of temporary </w:t>
      </w:r>
      <w:r>
        <w:rPr>
          <w:rFonts w:hint="default"/>
          <w:b w:val="0"/>
          <w:bCs w:val="0"/>
          <w:szCs w:val="24"/>
          <w:lang w:val="en-US"/>
        </w:rPr>
        <w:t>nests/</w:t>
      </w:r>
      <w:r>
        <w:rPr>
          <w:rFonts w:hint="default"/>
          <w:b w:val="0"/>
          <w:bCs w:val="0"/>
          <w:szCs w:val="24"/>
        </w:rPr>
        <w:t xml:space="preserve">shelters began with village officials, who were required to construct one simple </w:t>
      </w:r>
      <w:r>
        <w:rPr>
          <w:rFonts w:hint="default"/>
          <w:b w:val="0"/>
          <w:bCs w:val="0"/>
          <w:szCs w:val="24"/>
          <w:lang w:val="en-US"/>
        </w:rPr>
        <w:t>nests/</w:t>
      </w:r>
      <w:r>
        <w:rPr>
          <w:rFonts w:hint="default"/>
          <w:b w:val="0"/>
          <w:bCs w:val="0"/>
          <w:szCs w:val="24"/>
        </w:rPr>
        <w:t xml:space="preserve">shelter, followed by </w:t>
      </w:r>
      <w:r>
        <w:rPr>
          <w:rFonts w:hint="default"/>
          <w:b w:val="0"/>
          <w:bCs w:val="0"/>
          <w:szCs w:val="24"/>
          <w:lang w:val="en-US"/>
        </w:rPr>
        <w:t xml:space="preserve">the </w:t>
      </w:r>
      <w:r>
        <w:rPr>
          <w:rFonts w:hint="default"/>
          <w:b w:val="0"/>
          <w:bCs w:val="0"/>
          <w:szCs w:val="24"/>
        </w:rPr>
        <w:t xml:space="preserve">assistance from the Demak Agriculture Service, which provided five </w:t>
      </w:r>
      <w:r>
        <w:rPr>
          <w:rFonts w:hint="default"/>
          <w:b w:val="0"/>
          <w:bCs w:val="0"/>
          <w:szCs w:val="24"/>
          <w:lang w:val="en-US"/>
        </w:rPr>
        <w:t xml:space="preserve">nests </w:t>
      </w:r>
      <w:r>
        <w:rPr>
          <w:rFonts w:hint="default"/>
          <w:b w:val="0"/>
          <w:bCs w:val="0"/>
          <w:szCs w:val="24"/>
        </w:rPr>
        <w:t xml:space="preserve">units. The private sector contributed 10 additional </w:t>
      </w:r>
      <w:r>
        <w:rPr>
          <w:rFonts w:hint="default"/>
          <w:b w:val="0"/>
          <w:bCs w:val="0"/>
          <w:szCs w:val="24"/>
          <w:lang w:val="en-US"/>
        </w:rPr>
        <w:t>nests/</w:t>
      </w:r>
      <w:r>
        <w:rPr>
          <w:rFonts w:hint="default"/>
          <w:b w:val="0"/>
          <w:bCs w:val="0"/>
          <w:szCs w:val="24"/>
        </w:rPr>
        <w:t xml:space="preserve">shelters. The cost of constructing a simple </w:t>
      </w:r>
      <w:r>
        <w:rPr>
          <w:rFonts w:hint="default"/>
          <w:b w:val="0"/>
          <w:bCs w:val="0"/>
          <w:szCs w:val="24"/>
          <w:lang w:val="en-US"/>
        </w:rPr>
        <w:t>nests/</w:t>
      </w:r>
      <w:r>
        <w:rPr>
          <w:rFonts w:hint="default"/>
          <w:b w:val="0"/>
          <w:bCs w:val="0"/>
          <w:szCs w:val="24"/>
        </w:rPr>
        <w:t xml:space="preserve">shelter was IDR 300,000. The cost of constructing a permanent </w:t>
      </w:r>
      <w:r>
        <w:rPr>
          <w:rFonts w:hint="default"/>
          <w:b w:val="0"/>
          <w:bCs w:val="0"/>
          <w:szCs w:val="24"/>
          <w:lang w:val="en-US"/>
        </w:rPr>
        <w:t>nests/</w:t>
      </w:r>
      <w:r>
        <w:rPr>
          <w:rFonts w:hint="default"/>
          <w:b w:val="0"/>
          <w:bCs w:val="0"/>
          <w:szCs w:val="24"/>
        </w:rPr>
        <w:t>shelter was higher, at IDR 2,32</w:t>
      </w:r>
      <w:r>
        <w:rPr>
          <w:rFonts w:hint="default"/>
          <w:b w:val="0"/>
          <w:bCs w:val="0"/>
          <w:szCs w:val="24"/>
          <w:lang w:val="en-US"/>
        </w:rPr>
        <w:t>5</w:t>
      </w:r>
      <w:r>
        <w:rPr>
          <w:rFonts w:hint="default"/>
          <w:b w:val="0"/>
          <w:bCs w:val="0"/>
          <w:szCs w:val="24"/>
        </w:rPr>
        <w:t>,000.</w:t>
      </w:r>
    </w:p>
    <w:p w14:paraId="7047BE79">
      <w:pPr>
        <w:ind w:left="0" w:firstLine="567"/>
        <w:rPr>
          <w:szCs w:val="24"/>
          <w:lang w:eastAsia="en-US"/>
        </w:rPr>
      </w:pPr>
      <w:r>
        <w:rPr>
          <w:rFonts w:hint="default"/>
          <w:b w:val="0"/>
          <w:bCs w:val="0"/>
          <w:szCs w:val="24"/>
          <w:lang w:val="en-US"/>
        </w:rPr>
        <w:t>Manag</w:t>
      </w:r>
      <w:r>
        <w:rPr>
          <w:rFonts w:hint="default"/>
          <w:b w:val="0"/>
          <w:bCs w:val="0"/>
          <w:szCs w:val="24"/>
        </w:rPr>
        <w:t xml:space="preserve">ing </w:t>
      </w:r>
      <w:r>
        <w:rPr>
          <w:rFonts w:hint="default"/>
          <w:b w:val="0"/>
          <w:bCs w:val="0"/>
          <w:szCs w:val="24"/>
          <w:lang w:val="en-US"/>
        </w:rPr>
        <w:t xml:space="preserve">the </w:t>
      </w:r>
      <w:r>
        <w:rPr>
          <w:rFonts w:hint="default"/>
          <w:b w:val="0"/>
          <w:bCs w:val="0"/>
          <w:szCs w:val="24"/>
        </w:rPr>
        <w:t xml:space="preserve">rice field rats with the predator </w:t>
      </w:r>
      <w:r>
        <w:rPr>
          <w:rFonts w:hint="default"/>
          <w:b w:val="0"/>
          <w:bCs w:val="0"/>
          <w:szCs w:val="24"/>
          <w:lang w:val="en-US"/>
        </w:rPr>
        <w:t>(</w:t>
      </w:r>
      <w:r>
        <w:rPr>
          <w:rFonts w:hint="default"/>
          <w:b w:val="0"/>
          <w:bCs w:val="0"/>
          <w:i/>
          <w:iCs/>
          <w:szCs w:val="24"/>
        </w:rPr>
        <w:t>T. alba</w:t>
      </w:r>
      <w:r>
        <w:rPr>
          <w:rFonts w:hint="default"/>
          <w:b w:val="0"/>
          <w:bCs w:val="0"/>
          <w:szCs w:val="24"/>
          <w:lang w:val="en-US"/>
        </w:rPr>
        <w:t xml:space="preserve">) </w:t>
      </w:r>
      <w:r>
        <w:rPr>
          <w:rFonts w:hint="default"/>
          <w:b w:val="0"/>
          <w:bCs w:val="0"/>
          <w:szCs w:val="24"/>
        </w:rPr>
        <w:t>reduced control costs, including the purchase of rodenticides (poisoned bait), the use of trapping equipment, and electr</w:t>
      </w:r>
      <w:r>
        <w:rPr>
          <w:rFonts w:hint="default"/>
          <w:b w:val="0"/>
          <w:bCs w:val="0"/>
          <w:szCs w:val="24"/>
          <w:lang w:val="en-US"/>
        </w:rPr>
        <w:t>ic fence</w:t>
      </w:r>
      <w:r>
        <w:rPr>
          <w:rFonts w:hint="default"/>
          <w:b w:val="0"/>
          <w:bCs w:val="0"/>
          <w:szCs w:val="24"/>
        </w:rPr>
        <w:t xml:space="preserve">. A comparison of rat control using </w:t>
      </w:r>
      <w:r>
        <w:rPr>
          <w:rFonts w:hint="default"/>
          <w:b w:val="0"/>
          <w:bCs w:val="0"/>
          <w:i/>
          <w:iCs/>
          <w:szCs w:val="24"/>
        </w:rPr>
        <w:t>T. alba</w:t>
      </w:r>
      <w:r>
        <w:rPr>
          <w:rFonts w:hint="default"/>
          <w:b w:val="0"/>
          <w:bCs w:val="0"/>
          <w:szCs w:val="24"/>
        </w:rPr>
        <w:t xml:space="preserve"> and other control methods can be seen in Table 2. Overall, the biological </w:t>
      </w:r>
      <w:r>
        <w:rPr>
          <w:rFonts w:hint="default"/>
          <w:b w:val="0"/>
          <w:bCs w:val="0"/>
          <w:szCs w:val="24"/>
          <w:lang w:val="en-US"/>
        </w:rPr>
        <w:t xml:space="preserve">control </w:t>
      </w:r>
      <w:r>
        <w:rPr>
          <w:rFonts w:hint="default"/>
          <w:b w:val="0"/>
          <w:bCs w:val="0"/>
          <w:szCs w:val="24"/>
        </w:rPr>
        <w:t xml:space="preserve">method using </w:t>
      </w:r>
      <w:r>
        <w:rPr>
          <w:rFonts w:hint="default"/>
          <w:b w:val="0"/>
          <w:bCs w:val="0"/>
          <w:i/>
          <w:iCs/>
          <w:szCs w:val="24"/>
        </w:rPr>
        <w:t>T. alba</w:t>
      </w:r>
      <w:r>
        <w:rPr>
          <w:rFonts w:hint="default"/>
          <w:b w:val="0"/>
          <w:bCs w:val="0"/>
          <w:szCs w:val="24"/>
        </w:rPr>
        <w:t xml:space="preserve"> was able to save </w:t>
      </w:r>
      <w:r>
        <w:rPr>
          <w:rFonts w:hint="default"/>
          <w:b w:val="0"/>
          <w:bCs w:val="0"/>
          <w:szCs w:val="24"/>
          <w:lang w:val="en-US"/>
        </w:rPr>
        <w:t>IDR</w:t>
      </w:r>
      <w:r>
        <w:rPr>
          <w:rFonts w:hint="default"/>
          <w:b w:val="0"/>
          <w:bCs w:val="0"/>
          <w:szCs w:val="24"/>
        </w:rPr>
        <w:t xml:space="preserve"> 87,500 </w:t>
      </w:r>
      <w:r>
        <w:rPr>
          <w:rFonts w:hint="default"/>
          <w:b w:val="0"/>
          <w:bCs w:val="0"/>
          <w:szCs w:val="24"/>
          <w:lang w:val="en-US"/>
        </w:rPr>
        <w:t xml:space="preserve">(IDR 240,000 minus IDR 152,500) </w:t>
      </w:r>
      <w:r>
        <w:rPr>
          <w:rFonts w:hint="default"/>
          <w:b w:val="0"/>
          <w:bCs w:val="0"/>
          <w:szCs w:val="24"/>
        </w:rPr>
        <w:t xml:space="preserve">compared to chemical control, and </w:t>
      </w:r>
      <w:r>
        <w:rPr>
          <w:rFonts w:hint="default"/>
          <w:b w:val="0"/>
          <w:bCs w:val="0"/>
          <w:szCs w:val="24"/>
          <w:lang w:val="en-US"/>
        </w:rPr>
        <w:t>IDR</w:t>
      </w:r>
      <w:r>
        <w:rPr>
          <w:rFonts w:hint="default"/>
          <w:b w:val="0"/>
          <w:bCs w:val="0"/>
          <w:szCs w:val="24"/>
        </w:rPr>
        <w:t xml:space="preserve"> 847,500 </w:t>
      </w:r>
      <w:r>
        <w:rPr>
          <w:rFonts w:hint="default"/>
          <w:b w:val="0"/>
          <w:bCs w:val="0"/>
          <w:szCs w:val="24"/>
          <w:lang w:val="en-US"/>
        </w:rPr>
        <w:t xml:space="preserve">(IDR 1,000,000 minus IDR 152,500) </w:t>
      </w:r>
      <w:r>
        <w:rPr>
          <w:rFonts w:hint="default"/>
          <w:b w:val="0"/>
          <w:bCs w:val="0"/>
          <w:szCs w:val="24"/>
        </w:rPr>
        <w:t xml:space="preserve">compared to </w:t>
      </w:r>
      <w:r>
        <w:rPr>
          <w:rFonts w:hint="default"/>
          <w:b w:val="0"/>
          <w:bCs w:val="0"/>
          <w:szCs w:val="24"/>
          <w:lang w:val="en-US"/>
        </w:rPr>
        <w:t>mechanical</w:t>
      </w:r>
      <w:r>
        <w:rPr>
          <w:rFonts w:hint="default"/>
          <w:b w:val="0"/>
          <w:bCs w:val="0"/>
          <w:szCs w:val="24"/>
        </w:rPr>
        <w:t xml:space="preserve"> control activities</w:t>
      </w:r>
      <w:r>
        <w:rPr>
          <w:rFonts w:hint="default"/>
          <w:b w:val="0"/>
          <w:bCs w:val="0"/>
          <w:szCs w:val="24"/>
          <w:lang w:val="en-US"/>
        </w:rPr>
        <w:t xml:space="preserve"> per planting season (Table 2)</w:t>
      </w:r>
      <w:r>
        <w:rPr>
          <w:rFonts w:hint="default"/>
          <w:b w:val="0"/>
          <w:bCs w:val="0"/>
          <w:szCs w:val="24"/>
        </w:rPr>
        <w:t>.</w:t>
      </w:r>
    </w:p>
    <w:p w14:paraId="28083732">
      <w:pPr>
        <w:ind w:left="0" w:right="2" w:firstLine="567"/>
        <w:rPr>
          <w:szCs w:val="24"/>
          <w:lang w:eastAsia="en-US"/>
        </w:rPr>
      </w:pPr>
    </w:p>
    <w:p w14:paraId="3739ACC4">
      <w:pPr>
        <w:spacing w:after="60" w:line="240" w:lineRule="auto"/>
        <w:ind w:left="0" w:firstLine="0"/>
        <w:jc w:val="center"/>
        <w:rPr>
          <w:szCs w:val="24"/>
          <w:lang w:eastAsia="en-US"/>
        </w:rPr>
      </w:pPr>
      <w:r>
        <w:rPr>
          <w:rFonts w:hint="default"/>
          <w:szCs w:val="24"/>
          <w:lang w:eastAsia="en-US"/>
        </w:rPr>
        <w:t>Table 2</w:t>
      </w:r>
      <w:r>
        <w:rPr>
          <w:rFonts w:hint="default"/>
          <w:szCs w:val="24"/>
          <w:lang w:val="en-US" w:eastAsia="en-US"/>
        </w:rPr>
        <w:t>.</w:t>
      </w:r>
      <w:r>
        <w:rPr>
          <w:rFonts w:hint="default"/>
          <w:szCs w:val="24"/>
          <w:lang w:eastAsia="en-US"/>
        </w:rPr>
        <w:t xml:space="preserve"> Comparison of control using </w:t>
      </w:r>
      <w:r>
        <w:rPr>
          <w:rFonts w:hint="default"/>
          <w:i/>
          <w:iCs/>
          <w:szCs w:val="24"/>
          <w:lang w:eastAsia="en-US"/>
        </w:rPr>
        <w:t>T. alba</w:t>
      </w:r>
      <w:r>
        <w:rPr>
          <w:rFonts w:hint="default"/>
          <w:szCs w:val="24"/>
          <w:lang w:eastAsia="en-US"/>
        </w:rPr>
        <w:t xml:space="preserve"> with other control</w:t>
      </w:r>
      <w:r>
        <w:rPr>
          <w:rFonts w:hint="default"/>
          <w:szCs w:val="24"/>
          <w:lang w:val="en-US" w:eastAsia="en-US"/>
        </w:rPr>
        <w:t xml:space="preserve"> method</w:t>
      </w:r>
      <w:r>
        <w:rPr>
          <w:rFonts w:hint="default"/>
          <w:szCs w:val="24"/>
          <w:lang w:eastAsia="en-US"/>
        </w:rPr>
        <w:t>s</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88"/>
        <w:gridCol w:w="2556"/>
        <w:gridCol w:w="4961"/>
      </w:tblGrid>
      <w:tr w14:paraId="68DBFF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8" w:type="dxa"/>
            <w:tcBorders>
              <w:top w:val="single" w:color="auto" w:sz="4" w:space="0"/>
              <w:bottom w:val="single" w:color="auto" w:sz="4" w:space="0"/>
            </w:tcBorders>
          </w:tcPr>
          <w:p w14:paraId="6F1D1B0F">
            <w:pPr>
              <w:ind w:left="0" w:firstLine="0"/>
              <w:jc w:val="center"/>
              <w:rPr>
                <w:sz w:val="24"/>
                <w:szCs w:val="24"/>
              </w:rPr>
            </w:pPr>
            <w:r>
              <w:rPr>
                <w:sz w:val="24"/>
                <w:szCs w:val="24"/>
              </w:rPr>
              <w:t>No.</w:t>
            </w:r>
          </w:p>
        </w:tc>
        <w:tc>
          <w:tcPr>
            <w:tcW w:w="2556" w:type="dxa"/>
            <w:tcBorders>
              <w:top w:val="single" w:color="auto" w:sz="4" w:space="0"/>
              <w:bottom w:val="single" w:color="auto" w:sz="4" w:space="0"/>
            </w:tcBorders>
          </w:tcPr>
          <w:p w14:paraId="645BE40D">
            <w:pPr>
              <w:ind w:left="0" w:firstLine="0"/>
              <w:jc w:val="center"/>
              <w:rPr>
                <w:sz w:val="24"/>
                <w:szCs w:val="24"/>
              </w:rPr>
            </w:pPr>
            <w:r>
              <w:rPr>
                <w:rFonts w:hint="default"/>
                <w:sz w:val="24"/>
                <w:szCs w:val="24"/>
                <w:lang w:val="en-US"/>
              </w:rPr>
              <w:t>Control Method</w:t>
            </w:r>
          </w:p>
        </w:tc>
        <w:tc>
          <w:tcPr>
            <w:tcW w:w="4961" w:type="dxa"/>
            <w:tcBorders>
              <w:top w:val="single" w:color="auto" w:sz="4" w:space="0"/>
              <w:bottom w:val="single" w:color="auto" w:sz="4" w:space="0"/>
            </w:tcBorders>
          </w:tcPr>
          <w:p w14:paraId="585FF0D5">
            <w:pPr>
              <w:ind w:firstLine="0"/>
              <w:jc w:val="center"/>
              <w:rPr>
                <w:rFonts w:hint="default"/>
                <w:sz w:val="24"/>
                <w:szCs w:val="24"/>
                <w:lang w:val="en-US"/>
              </w:rPr>
            </w:pPr>
            <w:r>
              <w:rPr>
                <w:rFonts w:hint="default"/>
                <w:sz w:val="24"/>
                <w:szCs w:val="24"/>
                <w:lang w:val="en-US"/>
              </w:rPr>
              <w:t>Cost per one planting season</w:t>
            </w:r>
          </w:p>
        </w:tc>
      </w:tr>
      <w:tr w14:paraId="669EE5A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8" w:type="dxa"/>
            <w:tcBorders>
              <w:top w:val="single" w:color="auto" w:sz="4" w:space="0"/>
              <w:bottom w:val="nil"/>
            </w:tcBorders>
          </w:tcPr>
          <w:p w14:paraId="5EAA60A3">
            <w:pPr>
              <w:ind w:left="0" w:firstLine="0"/>
              <w:jc w:val="center"/>
              <w:rPr>
                <w:sz w:val="24"/>
                <w:szCs w:val="24"/>
              </w:rPr>
            </w:pPr>
            <w:r>
              <w:rPr>
                <w:sz w:val="24"/>
                <w:szCs w:val="24"/>
              </w:rPr>
              <w:t>1.</w:t>
            </w:r>
          </w:p>
        </w:tc>
        <w:tc>
          <w:tcPr>
            <w:tcW w:w="2556" w:type="dxa"/>
            <w:tcBorders>
              <w:top w:val="single" w:color="auto" w:sz="4" w:space="0"/>
              <w:bottom w:val="nil"/>
            </w:tcBorders>
          </w:tcPr>
          <w:p w14:paraId="7F7BECC9">
            <w:pPr>
              <w:ind w:left="0" w:firstLine="0"/>
              <w:jc w:val="center"/>
              <w:rPr>
                <w:sz w:val="24"/>
                <w:szCs w:val="24"/>
              </w:rPr>
            </w:pPr>
            <w:r>
              <w:rPr>
                <w:rFonts w:hint="default"/>
                <w:sz w:val="24"/>
                <w:szCs w:val="24"/>
                <w:lang w:val="en-US"/>
              </w:rPr>
              <w:t>Chemical</w:t>
            </w:r>
            <w:r>
              <w:rPr>
                <w:sz w:val="24"/>
                <w:szCs w:val="24"/>
              </w:rPr>
              <w:t xml:space="preserve"> (</w:t>
            </w:r>
            <w:r>
              <w:rPr>
                <w:rFonts w:hint="default"/>
                <w:sz w:val="24"/>
                <w:szCs w:val="24"/>
                <w:lang w:val="en-US"/>
              </w:rPr>
              <w:t>rodenticide</w:t>
            </w:r>
            <w:r>
              <w:rPr>
                <w:sz w:val="24"/>
                <w:szCs w:val="24"/>
              </w:rPr>
              <w:t>)</w:t>
            </w:r>
          </w:p>
        </w:tc>
        <w:tc>
          <w:tcPr>
            <w:tcW w:w="4961" w:type="dxa"/>
            <w:tcBorders>
              <w:top w:val="single" w:color="auto" w:sz="4" w:space="0"/>
              <w:bottom w:val="nil"/>
            </w:tcBorders>
          </w:tcPr>
          <w:p w14:paraId="79AB4ECD">
            <w:pPr>
              <w:ind w:left="0" w:firstLine="0"/>
              <w:jc w:val="center"/>
              <w:rPr>
                <w:sz w:val="24"/>
                <w:szCs w:val="24"/>
              </w:rPr>
            </w:pPr>
            <w:r>
              <w:rPr>
                <w:sz w:val="24"/>
                <w:szCs w:val="24"/>
              </w:rPr>
              <w:t xml:space="preserve">2 kg/Ha x </w:t>
            </w:r>
            <w:r>
              <w:rPr>
                <w:rFonts w:hint="default"/>
                <w:sz w:val="24"/>
                <w:szCs w:val="24"/>
                <w:lang w:val="en-US"/>
              </w:rPr>
              <w:t xml:space="preserve">IDR </w:t>
            </w:r>
            <w:r>
              <w:rPr>
                <w:sz w:val="24"/>
                <w:szCs w:val="24"/>
              </w:rPr>
              <w:t>30</w:t>
            </w:r>
            <w:r>
              <w:rPr>
                <w:rFonts w:hint="default"/>
                <w:sz w:val="24"/>
                <w:szCs w:val="24"/>
                <w:lang w:val="en-US"/>
              </w:rPr>
              <w:t>,</w:t>
            </w:r>
            <w:r>
              <w:rPr>
                <w:sz w:val="24"/>
                <w:szCs w:val="24"/>
              </w:rPr>
              <w:t xml:space="preserve">000 x 4 </w:t>
            </w:r>
            <w:r>
              <w:rPr>
                <w:rFonts w:hint="default"/>
                <w:sz w:val="24"/>
                <w:szCs w:val="24"/>
                <w:lang w:val="en-US"/>
              </w:rPr>
              <w:t>time of</w:t>
            </w:r>
            <w:r>
              <w:rPr>
                <w:sz w:val="24"/>
                <w:szCs w:val="24"/>
              </w:rPr>
              <w:t xml:space="preserve"> ap</w:t>
            </w:r>
            <w:r>
              <w:rPr>
                <w:rFonts w:hint="default"/>
                <w:sz w:val="24"/>
                <w:szCs w:val="24"/>
                <w:lang w:val="en-US"/>
              </w:rPr>
              <w:t>p</w:t>
            </w:r>
            <w:r>
              <w:rPr>
                <w:sz w:val="24"/>
                <w:szCs w:val="24"/>
              </w:rPr>
              <w:t>li</w:t>
            </w:r>
            <w:r>
              <w:rPr>
                <w:rFonts w:hint="default"/>
                <w:sz w:val="24"/>
                <w:szCs w:val="24"/>
                <w:lang w:val="en-US"/>
              </w:rPr>
              <w:t>c</w:t>
            </w:r>
            <w:r>
              <w:rPr>
                <w:sz w:val="24"/>
                <w:szCs w:val="24"/>
              </w:rPr>
              <w:t>a</w:t>
            </w:r>
            <w:r>
              <w:rPr>
                <w:rFonts w:hint="default"/>
                <w:sz w:val="24"/>
                <w:szCs w:val="24"/>
                <w:lang w:val="en-US"/>
              </w:rPr>
              <w:t>tion</w:t>
            </w:r>
            <w:r>
              <w:rPr>
                <w:sz w:val="24"/>
                <w:szCs w:val="24"/>
              </w:rPr>
              <w:t xml:space="preserve"> = </w:t>
            </w:r>
            <w:r>
              <w:rPr>
                <w:rFonts w:hint="default"/>
                <w:sz w:val="24"/>
                <w:szCs w:val="24"/>
                <w:lang w:val="en-US"/>
              </w:rPr>
              <w:t xml:space="preserve">IDR </w:t>
            </w:r>
            <w:r>
              <w:rPr>
                <w:sz w:val="24"/>
                <w:szCs w:val="24"/>
              </w:rPr>
              <w:t>240</w:t>
            </w:r>
            <w:r>
              <w:rPr>
                <w:rFonts w:hint="default"/>
                <w:sz w:val="24"/>
                <w:szCs w:val="24"/>
                <w:lang w:val="en-US"/>
              </w:rPr>
              <w:t>,</w:t>
            </w:r>
            <w:r>
              <w:rPr>
                <w:sz w:val="24"/>
                <w:szCs w:val="24"/>
              </w:rPr>
              <w:t>000</w:t>
            </w:r>
          </w:p>
        </w:tc>
      </w:tr>
      <w:tr w14:paraId="3BC6ED6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8" w:type="dxa"/>
            <w:tcBorders>
              <w:top w:val="nil"/>
              <w:bottom w:val="nil"/>
            </w:tcBorders>
          </w:tcPr>
          <w:p w14:paraId="0238E3F6">
            <w:pPr>
              <w:ind w:left="0" w:firstLine="0"/>
              <w:jc w:val="center"/>
              <w:rPr>
                <w:sz w:val="24"/>
                <w:szCs w:val="24"/>
              </w:rPr>
            </w:pPr>
            <w:r>
              <w:rPr>
                <w:sz w:val="24"/>
                <w:szCs w:val="24"/>
              </w:rPr>
              <w:t>2.</w:t>
            </w:r>
          </w:p>
        </w:tc>
        <w:tc>
          <w:tcPr>
            <w:tcW w:w="2556" w:type="dxa"/>
            <w:tcBorders>
              <w:top w:val="nil"/>
              <w:bottom w:val="nil"/>
            </w:tcBorders>
          </w:tcPr>
          <w:p w14:paraId="5DB71984">
            <w:pPr>
              <w:ind w:left="0" w:firstLine="0"/>
              <w:jc w:val="center"/>
              <w:rPr>
                <w:sz w:val="24"/>
                <w:szCs w:val="24"/>
              </w:rPr>
            </w:pPr>
            <w:r>
              <w:rPr>
                <w:sz w:val="24"/>
                <w:szCs w:val="24"/>
              </w:rPr>
              <w:t>Me</w:t>
            </w:r>
            <w:r>
              <w:rPr>
                <w:rFonts w:hint="default"/>
                <w:sz w:val="24"/>
                <w:szCs w:val="24"/>
                <w:lang w:val="en-US"/>
              </w:rPr>
              <w:t>ch</w:t>
            </w:r>
            <w:r>
              <w:rPr>
                <w:sz w:val="24"/>
                <w:szCs w:val="24"/>
              </w:rPr>
              <w:t>ani</w:t>
            </w:r>
            <w:r>
              <w:rPr>
                <w:rFonts w:hint="default"/>
                <w:sz w:val="24"/>
                <w:szCs w:val="24"/>
                <w:lang w:val="en-US"/>
              </w:rPr>
              <w:t>cal</w:t>
            </w:r>
            <w:r>
              <w:rPr>
                <w:sz w:val="24"/>
                <w:szCs w:val="24"/>
              </w:rPr>
              <w:t xml:space="preserve"> (</w:t>
            </w:r>
            <w:r>
              <w:rPr>
                <w:rFonts w:hint="default"/>
                <w:sz w:val="24"/>
                <w:szCs w:val="24"/>
                <w:lang w:val="en-US"/>
              </w:rPr>
              <w:t>hunting</w:t>
            </w:r>
            <w:r>
              <w:rPr>
                <w:sz w:val="24"/>
                <w:szCs w:val="24"/>
              </w:rPr>
              <w:t>)</w:t>
            </w:r>
          </w:p>
        </w:tc>
        <w:tc>
          <w:tcPr>
            <w:tcW w:w="4961" w:type="dxa"/>
            <w:tcBorders>
              <w:top w:val="nil"/>
              <w:bottom w:val="nil"/>
            </w:tcBorders>
          </w:tcPr>
          <w:p w14:paraId="35EE3B28">
            <w:pPr>
              <w:ind w:left="0" w:firstLine="0"/>
              <w:jc w:val="center"/>
              <w:rPr>
                <w:sz w:val="24"/>
                <w:szCs w:val="24"/>
              </w:rPr>
            </w:pPr>
            <w:r>
              <w:rPr>
                <w:sz w:val="24"/>
                <w:szCs w:val="24"/>
              </w:rPr>
              <w:t xml:space="preserve">1 Ha x 10 </w:t>
            </w:r>
            <w:r>
              <w:rPr>
                <w:rFonts w:hint="default"/>
                <w:sz w:val="24"/>
                <w:szCs w:val="24"/>
                <w:lang w:val="en-US"/>
              </w:rPr>
              <w:t>working man’s day</w:t>
            </w:r>
            <w:r>
              <w:rPr>
                <w:sz w:val="24"/>
                <w:szCs w:val="24"/>
              </w:rPr>
              <w:t xml:space="preserve"> x </w:t>
            </w:r>
            <w:r>
              <w:rPr>
                <w:rFonts w:hint="default"/>
                <w:sz w:val="24"/>
                <w:szCs w:val="24"/>
                <w:lang w:val="en-US"/>
              </w:rPr>
              <w:t xml:space="preserve">IDR </w:t>
            </w:r>
            <w:r>
              <w:rPr>
                <w:sz w:val="24"/>
                <w:szCs w:val="24"/>
              </w:rPr>
              <w:t>50</w:t>
            </w:r>
            <w:r>
              <w:rPr>
                <w:rFonts w:hint="default"/>
                <w:sz w:val="24"/>
                <w:szCs w:val="24"/>
                <w:lang w:val="en-US"/>
              </w:rPr>
              <w:t>,</w:t>
            </w:r>
            <w:r>
              <w:rPr>
                <w:sz w:val="24"/>
                <w:szCs w:val="24"/>
              </w:rPr>
              <w:t>000 =</w:t>
            </w:r>
            <w:r>
              <w:rPr>
                <w:rFonts w:hint="default"/>
                <w:sz w:val="24"/>
                <w:szCs w:val="24"/>
                <w:lang w:val="en-US"/>
              </w:rPr>
              <w:t xml:space="preserve"> IDR </w:t>
            </w:r>
            <w:r>
              <w:rPr>
                <w:sz w:val="24"/>
                <w:szCs w:val="24"/>
              </w:rPr>
              <w:t>500</w:t>
            </w:r>
            <w:r>
              <w:rPr>
                <w:rFonts w:hint="default"/>
                <w:sz w:val="24"/>
                <w:szCs w:val="24"/>
                <w:lang w:val="en-US"/>
              </w:rPr>
              <w:t>,</w:t>
            </w:r>
            <w:r>
              <w:rPr>
                <w:sz w:val="24"/>
                <w:szCs w:val="24"/>
              </w:rPr>
              <w:t>000/</w:t>
            </w:r>
            <w:r>
              <w:rPr>
                <w:rFonts w:hint="default"/>
                <w:sz w:val="24"/>
                <w:szCs w:val="24"/>
                <w:lang w:val="en-US"/>
              </w:rPr>
              <w:t>hunting</w:t>
            </w:r>
            <w:r>
              <w:rPr>
                <w:sz w:val="24"/>
                <w:szCs w:val="24"/>
              </w:rPr>
              <w:t xml:space="preserve"> </w:t>
            </w:r>
            <w:r>
              <w:rPr>
                <w:rFonts w:hint="default"/>
                <w:sz w:val="24"/>
                <w:szCs w:val="24"/>
                <w:lang w:val="en-US"/>
              </w:rPr>
              <w:t xml:space="preserve">equal with IDR </w:t>
            </w:r>
            <w:r>
              <w:rPr>
                <w:sz w:val="24"/>
                <w:szCs w:val="24"/>
              </w:rPr>
              <w:t>1</w:t>
            </w:r>
            <w:r>
              <w:rPr>
                <w:rFonts w:hint="default"/>
                <w:sz w:val="24"/>
                <w:szCs w:val="24"/>
                <w:lang w:val="en-US"/>
              </w:rPr>
              <w:t>,</w:t>
            </w:r>
            <w:r>
              <w:rPr>
                <w:sz w:val="24"/>
                <w:szCs w:val="24"/>
              </w:rPr>
              <w:t>000</w:t>
            </w:r>
            <w:r>
              <w:rPr>
                <w:rFonts w:hint="default"/>
                <w:sz w:val="24"/>
                <w:szCs w:val="24"/>
                <w:lang w:val="en-US"/>
              </w:rPr>
              <w:t>,</w:t>
            </w:r>
            <w:r>
              <w:rPr>
                <w:sz w:val="24"/>
                <w:szCs w:val="24"/>
              </w:rPr>
              <w:t>000</w:t>
            </w:r>
          </w:p>
        </w:tc>
      </w:tr>
      <w:tr w14:paraId="269AE4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8" w:type="dxa"/>
            <w:tcBorders>
              <w:top w:val="nil"/>
              <w:bottom w:val="nil"/>
            </w:tcBorders>
          </w:tcPr>
          <w:p w14:paraId="4D6481DC">
            <w:pPr>
              <w:ind w:left="0" w:firstLine="0"/>
              <w:jc w:val="center"/>
              <w:rPr>
                <w:sz w:val="24"/>
                <w:szCs w:val="24"/>
              </w:rPr>
            </w:pPr>
            <w:r>
              <w:rPr>
                <w:sz w:val="24"/>
                <w:szCs w:val="24"/>
              </w:rPr>
              <w:t>3.</w:t>
            </w:r>
          </w:p>
        </w:tc>
        <w:tc>
          <w:tcPr>
            <w:tcW w:w="2556" w:type="dxa"/>
            <w:tcBorders>
              <w:top w:val="nil"/>
              <w:bottom w:val="nil"/>
            </w:tcBorders>
          </w:tcPr>
          <w:p w14:paraId="6F04CF6F">
            <w:pPr>
              <w:ind w:left="0" w:firstLine="0"/>
              <w:jc w:val="center"/>
              <w:rPr>
                <w:sz w:val="24"/>
                <w:szCs w:val="24"/>
              </w:rPr>
            </w:pPr>
            <w:r>
              <w:rPr>
                <w:rFonts w:hint="default"/>
                <w:sz w:val="24"/>
                <w:szCs w:val="24"/>
                <w:lang w:val="en-US"/>
              </w:rPr>
              <w:t>Biological</w:t>
            </w:r>
            <w:r>
              <w:rPr>
                <w:sz w:val="24"/>
                <w:szCs w:val="24"/>
              </w:rPr>
              <w:t xml:space="preserve"> (</w:t>
            </w:r>
            <w:r>
              <w:rPr>
                <w:i/>
                <w:iCs/>
                <w:sz w:val="24"/>
                <w:szCs w:val="24"/>
              </w:rPr>
              <w:t>T. alba</w:t>
            </w:r>
            <w:r>
              <w:rPr>
                <w:sz w:val="24"/>
                <w:szCs w:val="24"/>
              </w:rPr>
              <w:t>)</w:t>
            </w:r>
          </w:p>
        </w:tc>
        <w:tc>
          <w:tcPr>
            <w:tcW w:w="4961" w:type="dxa"/>
            <w:tcBorders>
              <w:top w:val="nil"/>
              <w:bottom w:val="nil"/>
            </w:tcBorders>
          </w:tcPr>
          <w:p w14:paraId="3067FD9E">
            <w:pPr>
              <w:ind w:left="0" w:firstLine="0"/>
              <w:jc w:val="center"/>
              <w:rPr>
                <w:rFonts w:hint="default"/>
                <w:sz w:val="24"/>
                <w:szCs w:val="24"/>
                <w:lang w:val="en-US"/>
              </w:rPr>
            </w:pPr>
            <w:r>
              <w:rPr>
                <w:rFonts w:hint="default"/>
                <w:sz w:val="24"/>
                <w:szCs w:val="24"/>
                <w:lang w:val="en-US"/>
              </w:rPr>
              <w:t xml:space="preserve">Permanent barn owl nests IDR </w:t>
            </w:r>
            <w:r>
              <w:rPr>
                <w:sz w:val="24"/>
                <w:szCs w:val="24"/>
              </w:rPr>
              <w:t>2</w:t>
            </w:r>
            <w:r>
              <w:rPr>
                <w:rFonts w:hint="default"/>
                <w:sz w:val="24"/>
                <w:szCs w:val="24"/>
                <w:lang w:val="en-US"/>
              </w:rPr>
              <w:t>,</w:t>
            </w:r>
            <w:r>
              <w:rPr>
                <w:sz w:val="24"/>
                <w:szCs w:val="24"/>
              </w:rPr>
              <w:t>325</w:t>
            </w:r>
            <w:r>
              <w:rPr>
                <w:rFonts w:hint="default"/>
                <w:sz w:val="24"/>
                <w:szCs w:val="24"/>
                <w:lang w:val="en-US"/>
              </w:rPr>
              <w:t>,</w:t>
            </w:r>
            <w:r>
              <w:rPr>
                <w:sz w:val="24"/>
                <w:szCs w:val="24"/>
              </w:rPr>
              <w:t xml:space="preserve">000 </w:t>
            </w:r>
            <w:r>
              <w:rPr>
                <w:rFonts w:hint="default"/>
                <w:sz w:val="24"/>
                <w:szCs w:val="24"/>
                <w:lang w:val="en-US"/>
              </w:rPr>
              <w:t>for</w:t>
            </w:r>
            <w:r>
              <w:rPr>
                <w:sz w:val="24"/>
                <w:szCs w:val="24"/>
              </w:rPr>
              <w:t xml:space="preserve"> 15 </w:t>
            </w:r>
            <w:r>
              <w:rPr>
                <w:rFonts w:hint="default"/>
                <w:sz w:val="24"/>
                <w:szCs w:val="24"/>
                <w:lang w:val="en-US"/>
              </w:rPr>
              <w:t>years</w:t>
            </w:r>
            <w:r>
              <w:rPr>
                <w:sz w:val="24"/>
                <w:szCs w:val="24"/>
              </w:rPr>
              <w:t xml:space="preserve"> </w:t>
            </w:r>
            <w:r>
              <w:rPr>
                <w:rFonts w:hint="default"/>
                <w:sz w:val="24"/>
                <w:szCs w:val="24"/>
                <w:lang w:val="en-US"/>
              </w:rPr>
              <w:t xml:space="preserve">or </w:t>
            </w:r>
            <w:r>
              <w:rPr>
                <w:sz w:val="24"/>
                <w:szCs w:val="24"/>
              </w:rPr>
              <w:t xml:space="preserve">30 </w:t>
            </w:r>
            <w:r>
              <w:rPr>
                <w:rFonts w:hint="default"/>
                <w:sz w:val="24"/>
                <w:szCs w:val="24"/>
                <w:lang w:val="en-US"/>
              </w:rPr>
              <w:t>planting season</w:t>
            </w:r>
            <w:r>
              <w:rPr>
                <w:sz w:val="24"/>
                <w:szCs w:val="24"/>
              </w:rPr>
              <w:t xml:space="preserve"> </w:t>
            </w:r>
            <w:r>
              <w:rPr>
                <w:rFonts w:hint="default"/>
                <w:sz w:val="24"/>
                <w:szCs w:val="24"/>
                <w:lang w:val="en-US"/>
              </w:rPr>
              <w:t>plus</w:t>
            </w:r>
            <w:r>
              <w:rPr>
                <w:sz w:val="24"/>
                <w:szCs w:val="24"/>
              </w:rPr>
              <w:t xml:space="preserve"> </w:t>
            </w:r>
            <w:r>
              <w:rPr>
                <w:rFonts w:hint="default"/>
                <w:sz w:val="24"/>
                <w:szCs w:val="24"/>
                <w:lang w:val="en-US"/>
              </w:rPr>
              <w:t xml:space="preserve">bird keeping IDR </w:t>
            </w:r>
            <w:r>
              <w:rPr>
                <w:sz w:val="24"/>
                <w:szCs w:val="24"/>
              </w:rPr>
              <w:t>300</w:t>
            </w:r>
            <w:r>
              <w:rPr>
                <w:rFonts w:hint="default"/>
                <w:sz w:val="24"/>
                <w:szCs w:val="24"/>
                <w:lang w:val="en-US"/>
              </w:rPr>
              <w:t>,</w:t>
            </w:r>
            <w:r>
              <w:rPr>
                <w:sz w:val="24"/>
                <w:szCs w:val="24"/>
              </w:rPr>
              <w:t xml:space="preserve">000 </w:t>
            </w:r>
            <w:r>
              <w:rPr>
                <w:rFonts w:hint="default"/>
                <w:sz w:val="24"/>
                <w:szCs w:val="24"/>
                <w:lang w:val="en-US"/>
              </w:rPr>
              <w:t>for</w:t>
            </w:r>
            <w:r>
              <w:rPr>
                <w:sz w:val="24"/>
                <w:szCs w:val="24"/>
              </w:rPr>
              <w:t xml:space="preserve"> 4 </w:t>
            </w:r>
            <w:r>
              <w:rPr>
                <w:rFonts w:hint="default"/>
                <w:sz w:val="24"/>
                <w:szCs w:val="24"/>
                <w:lang w:val="en-US"/>
              </w:rPr>
              <w:t>planting</w:t>
            </w:r>
            <w:r>
              <w:rPr>
                <w:sz w:val="24"/>
                <w:szCs w:val="24"/>
              </w:rPr>
              <w:t xml:space="preserve"> </w:t>
            </w:r>
            <w:r>
              <w:rPr>
                <w:rFonts w:hint="default"/>
                <w:sz w:val="24"/>
                <w:szCs w:val="24"/>
                <w:lang w:val="en-US"/>
              </w:rPr>
              <w:t xml:space="preserve">season </w:t>
            </w:r>
            <w:r>
              <w:rPr>
                <w:sz w:val="24"/>
                <w:szCs w:val="24"/>
              </w:rPr>
              <w:t xml:space="preserve">= </w:t>
            </w:r>
            <w:r>
              <w:rPr>
                <w:rFonts w:hint="default"/>
                <w:sz w:val="24"/>
                <w:szCs w:val="24"/>
                <w:lang w:val="en-US"/>
              </w:rPr>
              <w:t xml:space="preserve">IDR </w:t>
            </w:r>
            <w:r>
              <w:rPr>
                <w:sz w:val="24"/>
                <w:szCs w:val="24"/>
              </w:rPr>
              <w:t>77</w:t>
            </w:r>
            <w:r>
              <w:rPr>
                <w:rFonts w:hint="default"/>
                <w:sz w:val="24"/>
                <w:szCs w:val="24"/>
                <w:lang w:val="en-US"/>
              </w:rPr>
              <w:t>,</w:t>
            </w:r>
            <w:r>
              <w:rPr>
                <w:sz w:val="24"/>
                <w:szCs w:val="24"/>
              </w:rPr>
              <w:t>500 + 75</w:t>
            </w:r>
            <w:r>
              <w:rPr>
                <w:rFonts w:hint="default"/>
                <w:sz w:val="24"/>
                <w:szCs w:val="24"/>
                <w:lang w:val="en-US"/>
              </w:rPr>
              <w:t>,</w:t>
            </w:r>
            <w:r>
              <w:rPr>
                <w:sz w:val="24"/>
                <w:szCs w:val="24"/>
              </w:rPr>
              <w:t xml:space="preserve">000 = </w:t>
            </w:r>
            <w:r>
              <w:rPr>
                <w:rFonts w:hint="default"/>
                <w:sz w:val="24"/>
                <w:szCs w:val="24"/>
                <w:lang w:val="en-US"/>
              </w:rPr>
              <w:t xml:space="preserve">IDR </w:t>
            </w:r>
            <w:r>
              <w:rPr>
                <w:sz w:val="24"/>
                <w:szCs w:val="24"/>
              </w:rPr>
              <w:t>152</w:t>
            </w:r>
            <w:r>
              <w:rPr>
                <w:rFonts w:hint="default"/>
                <w:sz w:val="24"/>
                <w:szCs w:val="24"/>
                <w:lang w:val="en-US"/>
              </w:rPr>
              <w:t>,</w:t>
            </w:r>
            <w:r>
              <w:rPr>
                <w:sz w:val="24"/>
                <w:szCs w:val="24"/>
              </w:rPr>
              <w:t>500</w:t>
            </w:r>
            <w:r>
              <w:rPr>
                <w:rFonts w:hint="default"/>
                <w:sz w:val="24"/>
                <w:szCs w:val="24"/>
                <w:lang w:val="en-US"/>
              </w:rPr>
              <w:t xml:space="preserve"> </w:t>
            </w:r>
          </w:p>
        </w:tc>
      </w:tr>
      <w:tr w14:paraId="2D7A647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8" w:type="dxa"/>
            <w:tcBorders>
              <w:top w:val="nil"/>
              <w:bottom w:val="single" w:color="auto" w:sz="4" w:space="0"/>
            </w:tcBorders>
          </w:tcPr>
          <w:p w14:paraId="75F937F6">
            <w:pPr>
              <w:spacing w:after="0" w:line="240" w:lineRule="auto"/>
              <w:ind w:left="0" w:firstLine="0"/>
              <w:jc w:val="center"/>
              <w:rPr>
                <w:sz w:val="24"/>
                <w:szCs w:val="24"/>
              </w:rPr>
            </w:pPr>
            <w:r>
              <w:rPr>
                <w:sz w:val="24"/>
                <w:szCs w:val="24"/>
              </w:rPr>
              <w:t>4.</w:t>
            </w:r>
          </w:p>
        </w:tc>
        <w:tc>
          <w:tcPr>
            <w:tcW w:w="2556" w:type="dxa"/>
            <w:tcBorders>
              <w:top w:val="nil"/>
              <w:bottom w:val="single" w:color="auto" w:sz="4" w:space="0"/>
            </w:tcBorders>
          </w:tcPr>
          <w:p w14:paraId="1D403F1A">
            <w:pPr>
              <w:ind w:left="0" w:firstLine="0"/>
              <w:jc w:val="center"/>
              <w:rPr>
                <w:rFonts w:hint="default"/>
                <w:sz w:val="24"/>
                <w:szCs w:val="24"/>
                <w:lang w:val="en-US"/>
              </w:rPr>
            </w:pPr>
            <w:r>
              <w:rPr>
                <w:rFonts w:hint="default"/>
                <w:sz w:val="24"/>
                <w:szCs w:val="24"/>
                <w:lang w:val="en-US"/>
              </w:rPr>
              <w:t>Electric fence</w:t>
            </w:r>
          </w:p>
        </w:tc>
        <w:tc>
          <w:tcPr>
            <w:tcW w:w="4961" w:type="dxa"/>
            <w:tcBorders>
              <w:top w:val="nil"/>
              <w:bottom w:val="single" w:color="auto" w:sz="4" w:space="0"/>
            </w:tcBorders>
          </w:tcPr>
          <w:p w14:paraId="029D10E4">
            <w:pPr>
              <w:spacing w:after="60"/>
              <w:ind w:left="0" w:firstLine="0"/>
              <w:jc w:val="center"/>
              <w:rPr>
                <w:rFonts w:hint="default"/>
                <w:sz w:val="24"/>
                <w:szCs w:val="24"/>
                <w:lang w:val="en-US"/>
              </w:rPr>
            </w:pPr>
            <w:r>
              <w:rPr>
                <w:rFonts w:hint="default"/>
                <w:sz w:val="24"/>
                <w:szCs w:val="24"/>
                <w:lang w:val="en-US"/>
              </w:rPr>
              <w:t xml:space="preserve">IDR </w:t>
            </w:r>
            <w:r>
              <w:rPr>
                <w:sz w:val="24"/>
                <w:szCs w:val="24"/>
              </w:rPr>
              <w:t>2</w:t>
            </w:r>
            <w:r>
              <w:rPr>
                <w:rFonts w:hint="default"/>
                <w:sz w:val="24"/>
                <w:szCs w:val="24"/>
                <w:lang w:val="en-US"/>
              </w:rPr>
              <w:t>,</w:t>
            </w:r>
            <w:r>
              <w:rPr>
                <w:sz w:val="24"/>
                <w:szCs w:val="24"/>
              </w:rPr>
              <w:t>000</w:t>
            </w:r>
            <w:r>
              <w:rPr>
                <w:rFonts w:hint="default"/>
                <w:sz w:val="24"/>
                <w:szCs w:val="24"/>
                <w:lang w:val="en-US"/>
              </w:rPr>
              <w:t>,</w:t>
            </w:r>
            <w:r>
              <w:rPr>
                <w:sz w:val="24"/>
                <w:szCs w:val="24"/>
              </w:rPr>
              <w:t xml:space="preserve">000 </w:t>
            </w:r>
            <w:r>
              <w:rPr>
                <w:rFonts w:hint="default"/>
                <w:sz w:val="24"/>
                <w:szCs w:val="24"/>
                <w:lang w:val="en-US"/>
              </w:rPr>
              <w:t>-</w:t>
            </w:r>
            <w:r>
              <w:rPr>
                <w:sz w:val="24"/>
                <w:szCs w:val="24"/>
              </w:rPr>
              <w:t xml:space="preserve"> 3</w:t>
            </w:r>
            <w:r>
              <w:rPr>
                <w:rFonts w:hint="default"/>
                <w:sz w:val="24"/>
                <w:szCs w:val="24"/>
                <w:lang w:val="en-US"/>
              </w:rPr>
              <w:t>,</w:t>
            </w:r>
            <w:r>
              <w:rPr>
                <w:sz w:val="24"/>
                <w:szCs w:val="24"/>
              </w:rPr>
              <w:t>000</w:t>
            </w:r>
            <w:r>
              <w:rPr>
                <w:rFonts w:hint="default"/>
                <w:sz w:val="24"/>
                <w:szCs w:val="24"/>
                <w:lang w:val="en-US"/>
              </w:rPr>
              <w:t>,</w:t>
            </w:r>
            <w:r>
              <w:rPr>
                <w:sz w:val="24"/>
                <w:szCs w:val="24"/>
              </w:rPr>
              <w:t>000</w:t>
            </w:r>
          </w:p>
        </w:tc>
      </w:tr>
    </w:tbl>
    <w:p w14:paraId="50D01FE0">
      <w:pPr>
        <w:ind w:left="0" w:firstLine="567"/>
        <w:rPr>
          <w:szCs w:val="24"/>
          <w:lang w:eastAsia="en-US"/>
        </w:rPr>
      </w:pPr>
    </w:p>
    <w:p w14:paraId="67AE6F10">
      <w:pPr>
        <w:ind w:left="0" w:right="2" w:firstLine="567"/>
        <w:rPr>
          <w:rFonts w:hint="default"/>
          <w:szCs w:val="24"/>
          <w:lang w:eastAsia="en-US"/>
        </w:rPr>
      </w:pPr>
      <w:r>
        <w:rPr>
          <w:rFonts w:hint="default"/>
          <w:szCs w:val="24"/>
          <w:lang w:eastAsia="en-US"/>
        </w:rPr>
        <w:t>Rat control using electr</w:t>
      </w:r>
      <w:r>
        <w:rPr>
          <w:rFonts w:hint="default"/>
          <w:szCs w:val="24"/>
          <w:lang w:val="en-US" w:eastAsia="en-US"/>
        </w:rPr>
        <w:t xml:space="preserve">ic fence </w:t>
      </w:r>
      <w:r>
        <w:rPr>
          <w:rFonts w:hint="default"/>
          <w:szCs w:val="24"/>
          <w:lang w:eastAsia="en-US"/>
        </w:rPr>
        <w:t xml:space="preserve">is very expensive for equipment, electricity, and labor, even if the equipment is used several times. Biological control using </w:t>
      </w:r>
      <w:r>
        <w:rPr>
          <w:rFonts w:hint="default"/>
          <w:i/>
          <w:iCs/>
          <w:szCs w:val="24"/>
          <w:lang w:eastAsia="en-US"/>
        </w:rPr>
        <w:t>T. alba</w:t>
      </w:r>
      <w:r>
        <w:rPr>
          <w:rFonts w:hint="default"/>
          <w:szCs w:val="24"/>
          <w:lang w:eastAsia="en-US"/>
        </w:rPr>
        <w:t xml:space="preserve"> shows lower costs and is environmentally safe, because farmers only need to build a </w:t>
      </w:r>
      <w:r>
        <w:rPr>
          <w:rFonts w:hint="default"/>
          <w:szCs w:val="24"/>
          <w:lang w:val="en-US" w:eastAsia="en-US"/>
        </w:rPr>
        <w:t>nests/</w:t>
      </w:r>
      <w:r>
        <w:rPr>
          <w:rFonts w:hint="default"/>
          <w:szCs w:val="24"/>
          <w:lang w:eastAsia="en-US"/>
        </w:rPr>
        <w:t xml:space="preserve">shelter at the beginning of </w:t>
      </w:r>
      <w:r>
        <w:rPr>
          <w:rFonts w:hint="default"/>
          <w:szCs w:val="24"/>
          <w:lang w:val="en-US" w:eastAsia="en-US"/>
        </w:rPr>
        <w:t xml:space="preserve">its </w:t>
      </w:r>
      <w:r>
        <w:rPr>
          <w:rFonts w:hint="default"/>
          <w:szCs w:val="24"/>
          <w:lang w:eastAsia="en-US"/>
        </w:rPr>
        <w:t>control and adapt</w:t>
      </w:r>
      <w:r>
        <w:rPr>
          <w:rFonts w:hint="default"/>
          <w:szCs w:val="24"/>
          <w:lang w:val="en-US" w:eastAsia="en-US"/>
        </w:rPr>
        <w:t>ation of</w:t>
      </w:r>
      <w:r>
        <w:rPr>
          <w:rFonts w:hint="default"/>
          <w:szCs w:val="24"/>
          <w:lang w:eastAsia="en-US"/>
        </w:rPr>
        <w:t xml:space="preserve"> </w:t>
      </w:r>
      <w:r>
        <w:rPr>
          <w:rFonts w:hint="default"/>
          <w:i/>
          <w:iCs/>
          <w:szCs w:val="24"/>
          <w:lang w:eastAsia="en-US"/>
        </w:rPr>
        <w:t>T. alba</w:t>
      </w:r>
      <w:r>
        <w:rPr>
          <w:rFonts w:hint="default"/>
          <w:szCs w:val="24"/>
          <w:lang w:eastAsia="en-US"/>
        </w:rPr>
        <w:t xml:space="preserve"> during quarantine. Furthermore, </w:t>
      </w:r>
      <w:r>
        <w:rPr>
          <w:rFonts w:hint="default"/>
          <w:szCs w:val="24"/>
          <w:lang w:val="en-US" w:eastAsia="en-US"/>
        </w:rPr>
        <w:t xml:space="preserve">the </w:t>
      </w:r>
      <w:r>
        <w:rPr>
          <w:rFonts w:hint="default"/>
          <w:i/>
          <w:iCs/>
          <w:szCs w:val="24"/>
          <w:lang w:eastAsia="en-US"/>
        </w:rPr>
        <w:t>T. alba</w:t>
      </w:r>
      <w:r>
        <w:rPr>
          <w:rFonts w:hint="default"/>
          <w:szCs w:val="24"/>
          <w:lang w:eastAsia="en-US"/>
        </w:rPr>
        <w:t xml:space="preserve"> is able to hunt prey (rice field </w:t>
      </w:r>
      <w:r>
        <w:rPr>
          <w:rFonts w:hint="default"/>
          <w:szCs w:val="24"/>
          <w:lang w:val="en-US" w:eastAsia="en-US"/>
        </w:rPr>
        <w:t>rats</w:t>
      </w:r>
      <w:r>
        <w:rPr>
          <w:rFonts w:hint="default"/>
          <w:szCs w:val="24"/>
          <w:lang w:eastAsia="en-US"/>
        </w:rPr>
        <w:t xml:space="preserve">) without farmer assistance. To date, there have been no public complaints about the negative impact of </w:t>
      </w:r>
      <w:r>
        <w:rPr>
          <w:rFonts w:hint="default"/>
          <w:i/>
          <w:iCs/>
          <w:szCs w:val="24"/>
          <w:lang w:eastAsia="en-US"/>
        </w:rPr>
        <w:t>T. alba</w:t>
      </w:r>
      <w:r>
        <w:rPr>
          <w:rFonts w:hint="default"/>
          <w:szCs w:val="24"/>
          <w:lang w:eastAsia="en-US"/>
        </w:rPr>
        <w:t xml:space="preserve"> attacking chicken </w:t>
      </w:r>
      <w:r>
        <w:rPr>
          <w:rFonts w:hint="default"/>
          <w:szCs w:val="24"/>
          <w:lang w:val="en-US" w:eastAsia="en-US"/>
        </w:rPr>
        <w:t xml:space="preserve">or ducks </w:t>
      </w:r>
      <w:r>
        <w:rPr>
          <w:rFonts w:hint="default"/>
          <w:szCs w:val="24"/>
          <w:lang w:eastAsia="en-US"/>
        </w:rPr>
        <w:t xml:space="preserve">farms owned by local residents. Controlling rice field </w:t>
      </w:r>
      <w:r>
        <w:rPr>
          <w:rFonts w:hint="default"/>
          <w:szCs w:val="24"/>
          <w:lang w:val="en-US" w:eastAsia="en-US"/>
        </w:rPr>
        <w:t>rats</w:t>
      </w:r>
      <w:r>
        <w:rPr>
          <w:rFonts w:hint="default"/>
          <w:szCs w:val="24"/>
          <w:lang w:eastAsia="en-US"/>
        </w:rPr>
        <w:t xml:space="preserve"> using </w:t>
      </w:r>
      <w:r>
        <w:rPr>
          <w:rFonts w:hint="default"/>
          <w:i/>
          <w:iCs/>
          <w:szCs w:val="24"/>
          <w:lang w:eastAsia="en-US"/>
        </w:rPr>
        <w:t>T. alba</w:t>
      </w:r>
      <w:r>
        <w:rPr>
          <w:rFonts w:hint="default"/>
          <w:szCs w:val="24"/>
          <w:lang w:eastAsia="en-US"/>
        </w:rPr>
        <w:t xml:space="preserve"> has shown positive results as seen in production results after control. Since 2011, rice production in Guntur District has tended to be stable and has experienced a significant increase (Figure 6).</w:t>
      </w:r>
    </w:p>
    <w:p w14:paraId="7B9A1C2E">
      <w:pPr>
        <w:ind w:left="0" w:right="2" w:firstLine="567"/>
        <w:rPr>
          <w:rFonts w:hint="default"/>
          <w:szCs w:val="24"/>
          <w:lang w:eastAsia="en-US"/>
        </w:rPr>
      </w:pPr>
      <w:r>
        <w:rPr>
          <w:rFonts w:hint="default"/>
          <w:szCs w:val="24"/>
          <w:lang w:eastAsia="en-US"/>
        </w:rPr>
        <w:t xml:space="preserve">Before </w:t>
      </w:r>
      <w:r>
        <w:rPr>
          <w:rFonts w:hint="default"/>
          <w:i/>
          <w:iCs/>
          <w:szCs w:val="24"/>
          <w:lang w:eastAsia="en-US"/>
        </w:rPr>
        <w:t>T. alba</w:t>
      </w:r>
      <w:r>
        <w:rPr>
          <w:rFonts w:hint="default"/>
          <w:szCs w:val="24"/>
          <w:lang w:eastAsia="en-US"/>
        </w:rPr>
        <w:t xml:space="preserve"> control, farmers experienced losses of 40% in rice production and nearly 100% in corn and other secondary crops</w:t>
      </w:r>
      <w:r>
        <w:rPr>
          <w:rFonts w:hint="default"/>
          <w:szCs w:val="24"/>
          <w:lang w:val="en-US" w:eastAsia="en-US"/>
        </w:rPr>
        <w:t xml:space="preserve"> (</w:t>
      </w:r>
      <w:r>
        <w:rPr>
          <w:rFonts w:hint="default"/>
          <w:i/>
          <w:iCs/>
          <w:szCs w:val="24"/>
          <w:lang w:val="en-US" w:eastAsia="en-US"/>
        </w:rPr>
        <w:t>palawija</w:t>
      </w:r>
      <w:r>
        <w:rPr>
          <w:rFonts w:hint="default"/>
          <w:szCs w:val="24"/>
          <w:lang w:val="en-US" w:eastAsia="en-US"/>
        </w:rPr>
        <w:t>)</w:t>
      </w:r>
      <w:r>
        <w:rPr>
          <w:rFonts w:hint="default"/>
          <w:szCs w:val="24"/>
          <w:lang w:eastAsia="en-US"/>
        </w:rPr>
        <w:t xml:space="preserve">. According to respondents, the effectiveness of </w:t>
      </w:r>
      <w:r>
        <w:rPr>
          <w:rFonts w:hint="default"/>
          <w:i/>
          <w:iCs/>
          <w:szCs w:val="24"/>
          <w:lang w:eastAsia="en-US"/>
        </w:rPr>
        <w:t>T. alba</w:t>
      </w:r>
      <w:r>
        <w:rPr>
          <w:rFonts w:hint="default"/>
          <w:szCs w:val="24"/>
          <w:lang w:eastAsia="en-US"/>
        </w:rPr>
        <w:t xml:space="preserve"> in controlling rice field rats was seen in 2012, the second year after control, at 64.42 </w:t>
      </w:r>
      <w:r>
        <w:rPr>
          <w:rFonts w:hint="default"/>
          <w:szCs w:val="24"/>
          <w:lang w:val="en-US" w:eastAsia="en-US"/>
        </w:rPr>
        <w:t>hundred kg</w:t>
      </w:r>
      <w:r>
        <w:rPr>
          <w:rFonts w:hint="default"/>
          <w:szCs w:val="24"/>
          <w:lang w:eastAsia="en-US"/>
        </w:rPr>
        <w:t>/</w:t>
      </w:r>
      <w:r>
        <w:rPr>
          <w:rFonts w:hint="default"/>
          <w:szCs w:val="24"/>
          <w:lang w:val="en-US" w:eastAsia="en-US"/>
        </w:rPr>
        <w:t>H</w:t>
      </w:r>
      <w:r>
        <w:rPr>
          <w:rFonts w:hint="default"/>
          <w:szCs w:val="24"/>
          <w:lang w:eastAsia="en-US"/>
        </w:rPr>
        <w:t>a</w:t>
      </w:r>
      <w:r>
        <w:rPr>
          <w:rFonts w:hint="default"/>
          <w:szCs w:val="24"/>
          <w:lang w:val="en-US" w:eastAsia="en-US"/>
        </w:rPr>
        <w:t xml:space="preserve"> (6.442 Ton/Ha)</w:t>
      </w:r>
      <w:r>
        <w:rPr>
          <w:rFonts w:hint="default"/>
          <w:szCs w:val="24"/>
          <w:lang w:eastAsia="en-US"/>
        </w:rPr>
        <w:t>. Costs expenditure</w:t>
      </w:r>
      <w:r>
        <w:rPr>
          <w:rFonts w:hint="default"/>
          <w:szCs w:val="24"/>
          <w:lang w:val="en-US" w:eastAsia="en-US"/>
        </w:rPr>
        <w:t xml:space="preserve"> per hectare </w:t>
      </w:r>
      <w:r>
        <w:rPr>
          <w:rFonts w:hint="default"/>
          <w:szCs w:val="24"/>
          <w:lang w:eastAsia="en-US"/>
        </w:rPr>
        <w:t xml:space="preserve">for </w:t>
      </w:r>
      <w:r>
        <w:rPr>
          <w:rFonts w:hint="default"/>
          <w:szCs w:val="24"/>
          <w:lang w:val="en-US" w:eastAsia="en-US"/>
        </w:rPr>
        <w:t xml:space="preserve">rice </w:t>
      </w:r>
      <w:r>
        <w:rPr>
          <w:rFonts w:hint="default"/>
          <w:szCs w:val="24"/>
          <w:lang w:eastAsia="en-US"/>
        </w:rPr>
        <w:t xml:space="preserve">farming activities during one planting season </w:t>
      </w:r>
      <w:r>
        <w:rPr>
          <w:rFonts w:hint="default"/>
          <w:szCs w:val="24"/>
          <w:lang w:val="en-US" w:eastAsia="en-US"/>
        </w:rPr>
        <w:t xml:space="preserve">in the observation area (Demak Regency) </w:t>
      </w:r>
      <w:r>
        <w:rPr>
          <w:rFonts w:hint="default"/>
          <w:szCs w:val="24"/>
          <w:lang w:eastAsia="en-US"/>
        </w:rPr>
        <w:t>can be seen in Table 3.</w:t>
      </w:r>
    </w:p>
    <w:p w14:paraId="30AF6CD4">
      <w:pPr>
        <w:ind w:left="0" w:right="2" w:firstLine="567"/>
        <w:rPr>
          <w:rFonts w:hint="default"/>
          <w:szCs w:val="24"/>
          <w:lang w:eastAsia="en-US"/>
        </w:rPr>
      </w:pPr>
    </w:p>
    <w:p w14:paraId="320762CA">
      <w:pPr>
        <w:ind w:firstLine="0"/>
        <w:jc w:val="center"/>
        <w:rPr>
          <w:szCs w:val="24"/>
          <w:lang w:eastAsia="en-US"/>
        </w:rPr>
      </w:pPr>
      <w:r>
        <w:drawing>
          <wp:inline distT="0" distB="0" distL="114300" distR="114300">
            <wp:extent cx="5398770" cy="3068955"/>
            <wp:effectExtent l="0" t="0" r="11430" b="9525"/>
            <wp:docPr id="14" name="Chart 7" descr="7b0a202020202263686172745265734964223a202232303437313431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0F367D">
      <w:pPr>
        <w:ind w:left="0" w:firstLine="0"/>
        <w:jc w:val="center"/>
        <w:rPr>
          <w:rFonts w:hint="default"/>
          <w:szCs w:val="24"/>
          <w:lang w:eastAsia="en-US"/>
        </w:rPr>
      </w:pPr>
      <w:r>
        <w:rPr>
          <w:rFonts w:hint="default"/>
          <w:szCs w:val="24"/>
          <w:lang w:eastAsia="en-US"/>
        </w:rPr>
        <w:t>Figure 6. Rice production</w:t>
      </w:r>
      <w:r>
        <w:rPr>
          <w:rFonts w:hint="default"/>
          <w:szCs w:val="24"/>
          <w:lang w:val="en-US" w:eastAsia="en-US"/>
        </w:rPr>
        <w:t xml:space="preserve"> (Ton/Ha)</w:t>
      </w:r>
      <w:r>
        <w:rPr>
          <w:rFonts w:hint="default"/>
          <w:szCs w:val="24"/>
          <w:lang w:eastAsia="en-US"/>
        </w:rPr>
        <w:t xml:space="preserve"> in Guntur District from 2010 to 2018</w:t>
      </w:r>
    </w:p>
    <w:p w14:paraId="2ECC86A5">
      <w:pPr>
        <w:ind w:left="0" w:firstLine="0"/>
        <w:jc w:val="center"/>
        <w:rPr>
          <w:szCs w:val="24"/>
          <w:lang w:eastAsia="en-US"/>
        </w:rPr>
      </w:pPr>
      <w:r>
        <w:rPr>
          <w:rFonts w:hint="default"/>
          <w:szCs w:val="24"/>
          <w:lang w:val="en-US" w:eastAsia="en-US"/>
        </w:rPr>
        <w:t>(</w:t>
      </w:r>
      <w:r>
        <w:rPr>
          <w:rFonts w:hint="default"/>
          <w:szCs w:val="24"/>
          <w:lang w:eastAsia="en-US"/>
        </w:rPr>
        <w:t xml:space="preserve">Source: </w:t>
      </w:r>
      <w:r>
        <w:rPr>
          <w:rFonts w:hint="default"/>
          <w:szCs w:val="24"/>
          <w:lang w:val="en-US" w:eastAsia="en-US"/>
        </w:rPr>
        <w:t>Central Bureau of Statistics</w:t>
      </w:r>
      <w:r>
        <w:rPr>
          <w:rFonts w:hint="default"/>
          <w:szCs w:val="24"/>
          <w:lang w:eastAsia="en-US"/>
        </w:rPr>
        <w:t xml:space="preserve"> 2019)</w:t>
      </w:r>
      <w:r>
        <w:rPr>
          <w:szCs w:val="24"/>
          <w:lang w:eastAsia="en-US"/>
        </w:rPr>
        <w:t>.</w:t>
      </w:r>
    </w:p>
    <w:p w14:paraId="368B7049">
      <w:pPr>
        <w:ind w:left="0" w:firstLine="0"/>
        <w:jc w:val="center"/>
        <w:rPr>
          <w:szCs w:val="24"/>
          <w:lang w:eastAsia="en-US"/>
        </w:rPr>
      </w:pPr>
    </w:p>
    <w:p w14:paraId="5CBE95BB">
      <w:pPr>
        <w:spacing w:after="60" w:line="240" w:lineRule="auto"/>
        <w:ind w:left="0" w:firstLine="0"/>
        <w:jc w:val="center"/>
        <w:rPr>
          <w:szCs w:val="24"/>
          <w:lang w:eastAsia="en-US"/>
        </w:rPr>
      </w:pPr>
      <w:r>
        <w:rPr>
          <w:rFonts w:hint="default"/>
          <w:szCs w:val="24"/>
          <w:lang w:eastAsia="en-US"/>
        </w:rPr>
        <w:t>Table 3. Average farmer expenditure per hectare per planting season</w:t>
      </w:r>
    </w:p>
    <w:tbl>
      <w:tblPr>
        <w:tblStyle w:val="21"/>
        <w:tblW w:w="0" w:type="auto"/>
        <w:tblInd w:w="-5"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51"/>
        <w:gridCol w:w="3265"/>
        <w:gridCol w:w="2410"/>
        <w:gridCol w:w="1976"/>
      </w:tblGrid>
      <w:tr w14:paraId="47D32A5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1" w:type="dxa"/>
            <w:tcBorders>
              <w:left w:val="nil"/>
              <w:bottom w:val="single" w:color="auto" w:sz="4" w:space="0"/>
            </w:tcBorders>
          </w:tcPr>
          <w:p w14:paraId="5591E5CC">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sz w:val="24"/>
                <w:szCs w:val="24"/>
                <w:lang w:eastAsia="en-US"/>
              </w:rPr>
              <w:t>No</w:t>
            </w:r>
          </w:p>
        </w:tc>
        <w:tc>
          <w:tcPr>
            <w:tcW w:w="3265" w:type="dxa"/>
            <w:tcBorders>
              <w:bottom w:val="single" w:color="auto" w:sz="4" w:space="0"/>
            </w:tcBorders>
          </w:tcPr>
          <w:p w14:paraId="07074024">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eastAsia="en-US"/>
              </w:rPr>
              <w:t xml:space="preserve">Input </w:t>
            </w:r>
            <w:r>
              <w:rPr>
                <w:sz w:val="24"/>
                <w:szCs w:val="24"/>
                <w:lang w:eastAsia="en-US"/>
              </w:rPr>
              <w:t>Fa</w:t>
            </w:r>
            <w:r>
              <w:rPr>
                <w:rFonts w:hint="default"/>
                <w:sz w:val="24"/>
                <w:szCs w:val="24"/>
                <w:lang w:val="en-US" w:eastAsia="en-US"/>
              </w:rPr>
              <w:t>c</w:t>
            </w:r>
            <w:r>
              <w:rPr>
                <w:sz w:val="24"/>
                <w:szCs w:val="24"/>
                <w:lang w:eastAsia="en-US"/>
              </w:rPr>
              <w:t>tor</w:t>
            </w:r>
          </w:p>
        </w:tc>
        <w:tc>
          <w:tcPr>
            <w:tcW w:w="2410" w:type="dxa"/>
            <w:tcBorders>
              <w:bottom w:val="single" w:color="auto" w:sz="4" w:space="0"/>
            </w:tcBorders>
          </w:tcPr>
          <w:p w14:paraId="44814B22">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rFonts w:hint="default"/>
                <w:sz w:val="24"/>
                <w:szCs w:val="24"/>
                <w:lang w:val="en-US" w:eastAsia="en-US"/>
              </w:rPr>
            </w:pPr>
            <w:r>
              <w:rPr>
                <w:rFonts w:hint="default"/>
                <w:sz w:val="24"/>
                <w:szCs w:val="24"/>
                <w:lang w:val="en-US" w:eastAsia="en-US"/>
              </w:rPr>
              <w:t>Cost</w:t>
            </w:r>
          </w:p>
        </w:tc>
        <w:tc>
          <w:tcPr>
            <w:tcW w:w="1976" w:type="dxa"/>
            <w:tcBorders>
              <w:bottom w:val="single" w:color="auto" w:sz="4" w:space="0"/>
              <w:right w:val="nil"/>
            </w:tcBorders>
          </w:tcPr>
          <w:p w14:paraId="4652EB1D">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rFonts w:hint="default"/>
                <w:sz w:val="24"/>
                <w:szCs w:val="24"/>
                <w:lang w:val="en-US" w:eastAsia="en-US"/>
              </w:rPr>
            </w:pPr>
            <w:r>
              <w:rPr>
                <w:rFonts w:hint="default"/>
                <w:sz w:val="24"/>
                <w:szCs w:val="24"/>
                <w:lang w:val="en-US" w:eastAsia="en-US"/>
              </w:rPr>
              <w:t>Total</w:t>
            </w:r>
          </w:p>
        </w:tc>
      </w:tr>
      <w:tr w14:paraId="02ABF4B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1" w:type="dxa"/>
            <w:tcBorders>
              <w:top w:val="single" w:color="auto" w:sz="4" w:space="0"/>
              <w:left w:val="nil"/>
              <w:bottom w:val="nil"/>
            </w:tcBorders>
          </w:tcPr>
          <w:p w14:paraId="65CE2175">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sz w:val="24"/>
                <w:szCs w:val="24"/>
              </w:rPr>
              <w:t>1.</w:t>
            </w:r>
          </w:p>
        </w:tc>
        <w:tc>
          <w:tcPr>
            <w:tcW w:w="3265" w:type="dxa"/>
            <w:tcBorders>
              <w:top w:val="single" w:color="auto" w:sz="4" w:space="0"/>
              <w:bottom w:val="nil"/>
            </w:tcBorders>
          </w:tcPr>
          <w:p w14:paraId="10B7D79B">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rFonts w:hint="default"/>
                <w:sz w:val="24"/>
                <w:szCs w:val="24"/>
                <w:lang w:val="en-US" w:eastAsia="en-US"/>
              </w:rPr>
            </w:pPr>
            <w:r>
              <w:rPr>
                <w:rFonts w:hint="default"/>
                <w:sz w:val="24"/>
                <w:szCs w:val="24"/>
                <w:lang w:val="en-US"/>
              </w:rPr>
              <w:t>Rice seed (</w:t>
            </w:r>
            <w:r>
              <w:rPr>
                <w:sz w:val="24"/>
                <w:szCs w:val="24"/>
              </w:rPr>
              <w:t>Inpari 32</w:t>
            </w:r>
            <w:r>
              <w:rPr>
                <w:rFonts w:hint="default"/>
                <w:sz w:val="24"/>
                <w:szCs w:val="24"/>
                <w:lang w:val="en-US"/>
              </w:rPr>
              <w:t xml:space="preserve"> varieties)</w:t>
            </w:r>
          </w:p>
        </w:tc>
        <w:tc>
          <w:tcPr>
            <w:tcW w:w="2410" w:type="dxa"/>
            <w:tcBorders>
              <w:top w:val="single" w:color="auto" w:sz="4" w:space="0"/>
              <w:bottom w:val="nil"/>
            </w:tcBorders>
          </w:tcPr>
          <w:p w14:paraId="7CABBE4A">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65</w:t>
            </w:r>
            <w:r>
              <w:rPr>
                <w:rFonts w:hint="default"/>
                <w:sz w:val="24"/>
                <w:szCs w:val="24"/>
                <w:lang w:val="en-US"/>
              </w:rPr>
              <w:t>,</w:t>
            </w:r>
            <w:r>
              <w:rPr>
                <w:sz w:val="24"/>
                <w:szCs w:val="24"/>
              </w:rPr>
              <w:t>000</w:t>
            </w:r>
            <w:r>
              <w:rPr>
                <w:rFonts w:hint="default"/>
                <w:sz w:val="24"/>
                <w:szCs w:val="24"/>
                <w:lang w:val="en-US"/>
              </w:rPr>
              <w:t>.</w:t>
            </w:r>
            <w:r>
              <w:rPr>
                <w:sz w:val="24"/>
                <w:szCs w:val="24"/>
              </w:rPr>
              <w:t xml:space="preserve">00 x 5 </w:t>
            </w:r>
            <w:r>
              <w:rPr>
                <w:i w:val="0"/>
                <w:iCs w:val="0"/>
                <w:sz w:val="24"/>
                <w:szCs w:val="24"/>
              </w:rPr>
              <w:t>pack</w:t>
            </w:r>
          </w:p>
        </w:tc>
        <w:tc>
          <w:tcPr>
            <w:tcW w:w="1976" w:type="dxa"/>
            <w:tcBorders>
              <w:top w:val="single" w:color="auto" w:sz="4" w:space="0"/>
              <w:bottom w:val="nil"/>
              <w:right w:val="nil"/>
            </w:tcBorders>
          </w:tcPr>
          <w:p w14:paraId="2404A537">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eastAsia="en-US"/>
              </w:rPr>
              <w:t xml:space="preserve">IDR </w:t>
            </w:r>
            <w:r>
              <w:rPr>
                <w:sz w:val="24"/>
                <w:szCs w:val="24"/>
                <w:lang w:eastAsia="en-US"/>
              </w:rPr>
              <w:t>325</w:t>
            </w:r>
            <w:r>
              <w:rPr>
                <w:rFonts w:hint="default"/>
                <w:sz w:val="24"/>
                <w:szCs w:val="24"/>
                <w:lang w:val="en-US" w:eastAsia="en-US"/>
              </w:rPr>
              <w:t>,</w:t>
            </w:r>
            <w:r>
              <w:rPr>
                <w:sz w:val="24"/>
                <w:szCs w:val="24"/>
                <w:lang w:eastAsia="en-US"/>
              </w:rPr>
              <w:t>000</w:t>
            </w:r>
            <w:r>
              <w:rPr>
                <w:rFonts w:hint="default"/>
                <w:sz w:val="24"/>
                <w:szCs w:val="24"/>
                <w:lang w:val="en-US" w:eastAsia="en-US"/>
              </w:rPr>
              <w:t>.</w:t>
            </w:r>
            <w:r>
              <w:rPr>
                <w:sz w:val="24"/>
                <w:szCs w:val="24"/>
                <w:lang w:eastAsia="en-US"/>
              </w:rPr>
              <w:t>00</w:t>
            </w:r>
          </w:p>
        </w:tc>
      </w:tr>
      <w:tr w14:paraId="7C50904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1" w:type="dxa"/>
            <w:tcBorders>
              <w:top w:val="nil"/>
              <w:left w:val="nil"/>
              <w:bottom w:val="nil"/>
            </w:tcBorders>
          </w:tcPr>
          <w:p w14:paraId="22708431">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sz w:val="24"/>
                <w:szCs w:val="24"/>
              </w:rPr>
              <w:t>2.</w:t>
            </w:r>
          </w:p>
        </w:tc>
        <w:tc>
          <w:tcPr>
            <w:tcW w:w="3265" w:type="dxa"/>
            <w:tcBorders>
              <w:top w:val="nil"/>
              <w:bottom w:val="nil"/>
            </w:tcBorders>
          </w:tcPr>
          <w:p w14:paraId="23AE1B31">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rFonts w:hint="default"/>
                <w:sz w:val="24"/>
                <w:szCs w:val="24"/>
                <w:lang w:val="en-US" w:eastAsia="en-US"/>
              </w:rPr>
            </w:pPr>
            <w:r>
              <w:rPr>
                <w:rFonts w:hint="default"/>
                <w:sz w:val="24"/>
                <w:szCs w:val="24"/>
                <w:lang w:val="en-US"/>
              </w:rPr>
              <w:t>Fertilizer</w:t>
            </w:r>
          </w:p>
        </w:tc>
        <w:tc>
          <w:tcPr>
            <w:tcW w:w="2410" w:type="dxa"/>
            <w:tcBorders>
              <w:top w:val="nil"/>
              <w:bottom w:val="nil"/>
            </w:tcBorders>
          </w:tcPr>
          <w:p w14:paraId="6767E71D">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4</w:t>
            </w:r>
            <w:r>
              <w:rPr>
                <w:rFonts w:hint="default"/>
                <w:sz w:val="24"/>
                <w:szCs w:val="24"/>
                <w:lang w:val="en-US"/>
              </w:rPr>
              <w:t>,</w:t>
            </w:r>
            <w:r>
              <w:rPr>
                <w:sz w:val="24"/>
                <w:szCs w:val="24"/>
              </w:rPr>
              <w:t>000</w:t>
            </w:r>
            <w:r>
              <w:rPr>
                <w:rFonts w:hint="default"/>
                <w:sz w:val="24"/>
                <w:szCs w:val="24"/>
                <w:lang w:val="en-US"/>
              </w:rPr>
              <w:t>,</w:t>
            </w:r>
            <w:r>
              <w:rPr>
                <w:sz w:val="24"/>
                <w:szCs w:val="24"/>
              </w:rPr>
              <w:t>000</w:t>
            </w:r>
            <w:r>
              <w:rPr>
                <w:rFonts w:hint="default"/>
                <w:sz w:val="24"/>
                <w:szCs w:val="24"/>
                <w:lang w:val="en-US"/>
              </w:rPr>
              <w:t>.</w:t>
            </w:r>
            <w:r>
              <w:rPr>
                <w:sz w:val="24"/>
                <w:szCs w:val="24"/>
              </w:rPr>
              <w:t>00</w:t>
            </w:r>
          </w:p>
        </w:tc>
        <w:tc>
          <w:tcPr>
            <w:tcW w:w="1976" w:type="dxa"/>
            <w:tcBorders>
              <w:top w:val="nil"/>
              <w:bottom w:val="nil"/>
              <w:right w:val="nil"/>
            </w:tcBorders>
          </w:tcPr>
          <w:p w14:paraId="679838D9">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4</w:t>
            </w:r>
            <w:r>
              <w:rPr>
                <w:rFonts w:hint="default"/>
                <w:sz w:val="24"/>
                <w:szCs w:val="24"/>
                <w:lang w:val="en-US"/>
              </w:rPr>
              <w:t>,</w:t>
            </w:r>
            <w:r>
              <w:rPr>
                <w:sz w:val="24"/>
                <w:szCs w:val="24"/>
              </w:rPr>
              <w:t>000</w:t>
            </w:r>
            <w:r>
              <w:rPr>
                <w:rFonts w:hint="default"/>
                <w:sz w:val="24"/>
                <w:szCs w:val="24"/>
                <w:lang w:val="en-US"/>
              </w:rPr>
              <w:t>,</w:t>
            </w:r>
            <w:r>
              <w:rPr>
                <w:sz w:val="24"/>
                <w:szCs w:val="24"/>
              </w:rPr>
              <w:t>000</w:t>
            </w:r>
            <w:r>
              <w:rPr>
                <w:rFonts w:hint="default"/>
                <w:sz w:val="24"/>
                <w:szCs w:val="24"/>
                <w:lang w:val="en-US"/>
              </w:rPr>
              <w:t>.</w:t>
            </w:r>
            <w:r>
              <w:rPr>
                <w:sz w:val="24"/>
                <w:szCs w:val="24"/>
              </w:rPr>
              <w:t>00</w:t>
            </w:r>
          </w:p>
        </w:tc>
      </w:tr>
      <w:tr w14:paraId="5EDBFC3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1" w:type="dxa"/>
            <w:tcBorders>
              <w:top w:val="nil"/>
              <w:left w:val="nil"/>
              <w:bottom w:val="nil"/>
            </w:tcBorders>
          </w:tcPr>
          <w:p w14:paraId="7D4DA3C3">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sz w:val="24"/>
                <w:szCs w:val="24"/>
              </w:rPr>
              <w:t>3.</w:t>
            </w:r>
          </w:p>
        </w:tc>
        <w:tc>
          <w:tcPr>
            <w:tcW w:w="3265" w:type="dxa"/>
            <w:tcBorders>
              <w:top w:val="nil"/>
              <w:bottom w:val="nil"/>
            </w:tcBorders>
          </w:tcPr>
          <w:p w14:paraId="615C5707">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rFonts w:hint="default"/>
                <w:sz w:val="24"/>
                <w:szCs w:val="24"/>
                <w:lang w:val="en-US" w:eastAsia="en-US"/>
              </w:rPr>
            </w:pPr>
            <w:r>
              <w:rPr>
                <w:sz w:val="24"/>
                <w:szCs w:val="24"/>
              </w:rPr>
              <w:t>Pesti</w:t>
            </w:r>
            <w:r>
              <w:rPr>
                <w:rFonts w:hint="default"/>
                <w:sz w:val="24"/>
                <w:szCs w:val="24"/>
                <w:lang w:val="en-US"/>
              </w:rPr>
              <w:t>cide</w:t>
            </w:r>
          </w:p>
        </w:tc>
        <w:tc>
          <w:tcPr>
            <w:tcW w:w="2410" w:type="dxa"/>
            <w:tcBorders>
              <w:top w:val="nil"/>
              <w:bottom w:val="nil"/>
            </w:tcBorders>
          </w:tcPr>
          <w:p w14:paraId="0A06B0C7">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400</w:t>
            </w:r>
            <w:r>
              <w:rPr>
                <w:rFonts w:hint="default"/>
                <w:sz w:val="24"/>
                <w:szCs w:val="24"/>
                <w:lang w:val="en-US"/>
              </w:rPr>
              <w:t>,</w:t>
            </w:r>
            <w:r>
              <w:rPr>
                <w:sz w:val="24"/>
                <w:szCs w:val="24"/>
              </w:rPr>
              <w:t>000</w:t>
            </w:r>
            <w:r>
              <w:rPr>
                <w:rFonts w:hint="default"/>
                <w:sz w:val="24"/>
                <w:szCs w:val="24"/>
                <w:lang w:val="en-US"/>
              </w:rPr>
              <w:t>.</w:t>
            </w:r>
            <w:r>
              <w:rPr>
                <w:sz w:val="24"/>
                <w:szCs w:val="24"/>
              </w:rPr>
              <w:t>00</w:t>
            </w:r>
          </w:p>
        </w:tc>
        <w:tc>
          <w:tcPr>
            <w:tcW w:w="1976" w:type="dxa"/>
            <w:tcBorders>
              <w:top w:val="nil"/>
              <w:bottom w:val="nil"/>
              <w:right w:val="nil"/>
            </w:tcBorders>
          </w:tcPr>
          <w:p w14:paraId="5B481231">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400</w:t>
            </w:r>
            <w:r>
              <w:rPr>
                <w:rFonts w:hint="default"/>
                <w:sz w:val="24"/>
                <w:szCs w:val="24"/>
                <w:lang w:val="en-US"/>
              </w:rPr>
              <w:t>,</w:t>
            </w:r>
            <w:r>
              <w:rPr>
                <w:sz w:val="24"/>
                <w:szCs w:val="24"/>
              </w:rPr>
              <w:t>000</w:t>
            </w:r>
            <w:r>
              <w:rPr>
                <w:rFonts w:hint="default"/>
                <w:sz w:val="24"/>
                <w:szCs w:val="24"/>
                <w:lang w:val="en-US"/>
              </w:rPr>
              <w:t>.</w:t>
            </w:r>
            <w:r>
              <w:rPr>
                <w:sz w:val="24"/>
                <w:szCs w:val="24"/>
              </w:rPr>
              <w:t>00</w:t>
            </w:r>
          </w:p>
        </w:tc>
      </w:tr>
      <w:tr w14:paraId="38B2C2C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1" w:type="dxa"/>
            <w:tcBorders>
              <w:top w:val="nil"/>
              <w:left w:val="nil"/>
              <w:bottom w:val="nil"/>
            </w:tcBorders>
          </w:tcPr>
          <w:p w14:paraId="262F9BED">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sz w:val="24"/>
                <w:szCs w:val="24"/>
              </w:rPr>
              <w:t>4.</w:t>
            </w:r>
          </w:p>
        </w:tc>
        <w:tc>
          <w:tcPr>
            <w:tcW w:w="3265" w:type="dxa"/>
            <w:tcBorders>
              <w:top w:val="nil"/>
              <w:bottom w:val="nil"/>
            </w:tcBorders>
          </w:tcPr>
          <w:p w14:paraId="31BC0179">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Biological control </w:t>
            </w:r>
            <w:r>
              <w:rPr>
                <w:i/>
                <w:iCs/>
                <w:sz w:val="24"/>
                <w:szCs w:val="24"/>
              </w:rPr>
              <w:t>T. alba</w:t>
            </w:r>
          </w:p>
        </w:tc>
        <w:tc>
          <w:tcPr>
            <w:tcW w:w="2410" w:type="dxa"/>
            <w:tcBorders>
              <w:top w:val="nil"/>
              <w:bottom w:val="nil"/>
            </w:tcBorders>
          </w:tcPr>
          <w:p w14:paraId="7B86CD02">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152</w:t>
            </w:r>
            <w:r>
              <w:rPr>
                <w:rFonts w:hint="default"/>
                <w:sz w:val="24"/>
                <w:szCs w:val="24"/>
                <w:lang w:val="en-US"/>
              </w:rPr>
              <w:t>,</w:t>
            </w:r>
            <w:r>
              <w:rPr>
                <w:sz w:val="24"/>
                <w:szCs w:val="24"/>
              </w:rPr>
              <w:t>500</w:t>
            </w:r>
            <w:r>
              <w:rPr>
                <w:rFonts w:hint="default"/>
                <w:sz w:val="24"/>
                <w:szCs w:val="24"/>
                <w:lang w:val="en-US"/>
              </w:rPr>
              <w:t>.</w:t>
            </w:r>
            <w:r>
              <w:rPr>
                <w:sz w:val="24"/>
                <w:szCs w:val="24"/>
              </w:rPr>
              <w:t>00</w:t>
            </w:r>
          </w:p>
        </w:tc>
        <w:tc>
          <w:tcPr>
            <w:tcW w:w="1976" w:type="dxa"/>
            <w:tcBorders>
              <w:top w:val="nil"/>
              <w:bottom w:val="nil"/>
              <w:right w:val="nil"/>
            </w:tcBorders>
          </w:tcPr>
          <w:p w14:paraId="4CA2515B">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152</w:t>
            </w:r>
            <w:r>
              <w:rPr>
                <w:rFonts w:hint="default"/>
                <w:sz w:val="24"/>
                <w:szCs w:val="24"/>
                <w:lang w:val="en-US"/>
              </w:rPr>
              <w:t>,</w:t>
            </w:r>
            <w:r>
              <w:rPr>
                <w:sz w:val="24"/>
                <w:szCs w:val="24"/>
              </w:rPr>
              <w:t>500</w:t>
            </w:r>
            <w:r>
              <w:rPr>
                <w:rFonts w:hint="default"/>
                <w:sz w:val="24"/>
                <w:szCs w:val="24"/>
                <w:lang w:val="en-US"/>
              </w:rPr>
              <w:t>.</w:t>
            </w:r>
            <w:r>
              <w:rPr>
                <w:sz w:val="24"/>
                <w:szCs w:val="24"/>
              </w:rPr>
              <w:t>00</w:t>
            </w:r>
          </w:p>
        </w:tc>
      </w:tr>
      <w:tr w14:paraId="1A7DD87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51" w:type="dxa"/>
            <w:tcBorders>
              <w:top w:val="nil"/>
              <w:left w:val="nil"/>
              <w:bottom w:val="single" w:color="auto" w:sz="4" w:space="0"/>
            </w:tcBorders>
          </w:tcPr>
          <w:p w14:paraId="4CAB732A">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sz w:val="24"/>
                <w:szCs w:val="24"/>
              </w:rPr>
              <w:t>5.</w:t>
            </w:r>
          </w:p>
        </w:tc>
        <w:tc>
          <w:tcPr>
            <w:tcW w:w="3265" w:type="dxa"/>
            <w:tcBorders>
              <w:top w:val="nil"/>
              <w:bottom w:val="single" w:color="auto" w:sz="4" w:space="0"/>
            </w:tcBorders>
          </w:tcPr>
          <w:p w14:paraId="661C8531">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rFonts w:hint="default"/>
                <w:sz w:val="24"/>
                <w:szCs w:val="24"/>
                <w:lang w:val="en-US" w:eastAsia="en-US"/>
              </w:rPr>
            </w:pPr>
            <w:r>
              <w:rPr>
                <w:rFonts w:hint="default"/>
                <w:sz w:val="24"/>
                <w:szCs w:val="24"/>
                <w:lang w:val="en-US"/>
              </w:rPr>
              <w:t>Labour</w:t>
            </w:r>
          </w:p>
        </w:tc>
        <w:tc>
          <w:tcPr>
            <w:tcW w:w="2410" w:type="dxa"/>
            <w:tcBorders>
              <w:top w:val="nil"/>
              <w:bottom w:val="single" w:color="auto" w:sz="4" w:space="0"/>
            </w:tcBorders>
          </w:tcPr>
          <w:p w14:paraId="0B361DC1">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4</w:t>
            </w:r>
            <w:r>
              <w:rPr>
                <w:rFonts w:hint="default"/>
                <w:sz w:val="24"/>
                <w:szCs w:val="24"/>
                <w:lang w:val="en-US"/>
              </w:rPr>
              <w:t>,</w:t>
            </w:r>
            <w:r>
              <w:rPr>
                <w:sz w:val="24"/>
                <w:szCs w:val="24"/>
              </w:rPr>
              <w:t>000</w:t>
            </w:r>
            <w:r>
              <w:rPr>
                <w:rFonts w:hint="default"/>
                <w:sz w:val="24"/>
                <w:szCs w:val="24"/>
                <w:lang w:val="en-US"/>
              </w:rPr>
              <w:t>,</w:t>
            </w:r>
            <w:r>
              <w:rPr>
                <w:sz w:val="24"/>
                <w:szCs w:val="24"/>
              </w:rPr>
              <w:t>000</w:t>
            </w:r>
            <w:r>
              <w:rPr>
                <w:rFonts w:hint="default"/>
                <w:sz w:val="24"/>
                <w:szCs w:val="24"/>
                <w:lang w:val="en-US"/>
              </w:rPr>
              <w:t>.</w:t>
            </w:r>
            <w:r>
              <w:rPr>
                <w:sz w:val="24"/>
                <w:szCs w:val="24"/>
              </w:rPr>
              <w:t>00</w:t>
            </w:r>
          </w:p>
        </w:tc>
        <w:tc>
          <w:tcPr>
            <w:tcW w:w="1976" w:type="dxa"/>
            <w:tcBorders>
              <w:top w:val="nil"/>
              <w:bottom w:val="single" w:color="auto" w:sz="4" w:space="0"/>
              <w:right w:val="nil"/>
            </w:tcBorders>
          </w:tcPr>
          <w:p w14:paraId="56EDAE6D">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rPr>
              <w:t xml:space="preserve">IDR </w:t>
            </w:r>
            <w:r>
              <w:rPr>
                <w:sz w:val="24"/>
                <w:szCs w:val="24"/>
              </w:rPr>
              <w:t>4</w:t>
            </w:r>
            <w:r>
              <w:rPr>
                <w:rFonts w:hint="default"/>
                <w:sz w:val="24"/>
                <w:szCs w:val="24"/>
                <w:lang w:val="en-US"/>
              </w:rPr>
              <w:t>,</w:t>
            </w:r>
            <w:r>
              <w:rPr>
                <w:sz w:val="24"/>
                <w:szCs w:val="24"/>
              </w:rPr>
              <w:t>000</w:t>
            </w:r>
            <w:r>
              <w:rPr>
                <w:rFonts w:hint="default"/>
                <w:sz w:val="24"/>
                <w:szCs w:val="24"/>
                <w:lang w:val="en-US"/>
              </w:rPr>
              <w:t>,</w:t>
            </w:r>
            <w:r>
              <w:rPr>
                <w:sz w:val="24"/>
                <w:szCs w:val="24"/>
              </w:rPr>
              <w:t>000</w:t>
            </w:r>
            <w:r>
              <w:rPr>
                <w:rFonts w:hint="default"/>
                <w:sz w:val="24"/>
                <w:szCs w:val="24"/>
                <w:lang w:val="en-US"/>
              </w:rPr>
              <w:t>.</w:t>
            </w:r>
            <w:r>
              <w:rPr>
                <w:sz w:val="24"/>
                <w:szCs w:val="24"/>
              </w:rPr>
              <w:t>00</w:t>
            </w:r>
          </w:p>
        </w:tc>
      </w:tr>
      <w:tr w14:paraId="32E3EA7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6526" w:type="dxa"/>
            <w:gridSpan w:val="3"/>
            <w:tcBorders>
              <w:top w:val="single" w:color="auto" w:sz="4" w:space="0"/>
              <w:left w:val="nil"/>
            </w:tcBorders>
          </w:tcPr>
          <w:p w14:paraId="2CC2413F">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sz w:val="24"/>
                <w:szCs w:val="24"/>
                <w:lang w:eastAsia="en-US"/>
              </w:rPr>
              <w:t>Total</w:t>
            </w:r>
          </w:p>
        </w:tc>
        <w:tc>
          <w:tcPr>
            <w:tcW w:w="1976" w:type="dxa"/>
            <w:tcBorders>
              <w:top w:val="single" w:color="auto" w:sz="4" w:space="0"/>
              <w:right w:val="nil"/>
            </w:tcBorders>
          </w:tcPr>
          <w:p w14:paraId="3D26C871">
            <w:pPr>
              <w:keepNext w:val="0"/>
              <w:keepLines w:val="0"/>
              <w:pageBreakBefore w:val="0"/>
              <w:widowControl/>
              <w:kinsoku/>
              <w:wordWrap/>
              <w:overflowPunct/>
              <w:topLinePunct w:val="0"/>
              <w:autoSpaceDE/>
              <w:autoSpaceDN/>
              <w:bidi w:val="0"/>
              <w:adjustRightInd/>
              <w:snapToGrid/>
              <w:spacing w:before="60" w:after="60" w:line="240" w:lineRule="auto"/>
              <w:ind w:left="0" w:firstLine="0"/>
              <w:jc w:val="center"/>
              <w:textAlignment w:val="auto"/>
              <w:rPr>
                <w:sz w:val="24"/>
                <w:szCs w:val="24"/>
                <w:lang w:eastAsia="en-US"/>
              </w:rPr>
            </w:pPr>
            <w:r>
              <w:rPr>
                <w:rFonts w:hint="default"/>
                <w:sz w:val="24"/>
                <w:szCs w:val="24"/>
                <w:lang w:val="en-US" w:eastAsia="en-US"/>
              </w:rPr>
              <w:t xml:space="preserve">IDR </w:t>
            </w:r>
            <w:r>
              <w:rPr>
                <w:sz w:val="24"/>
                <w:szCs w:val="24"/>
                <w:lang w:eastAsia="en-US"/>
              </w:rPr>
              <w:t>8</w:t>
            </w:r>
            <w:r>
              <w:rPr>
                <w:rFonts w:hint="default"/>
                <w:sz w:val="24"/>
                <w:szCs w:val="24"/>
                <w:lang w:val="en-US" w:eastAsia="en-US"/>
              </w:rPr>
              <w:t>,</w:t>
            </w:r>
            <w:r>
              <w:rPr>
                <w:sz w:val="24"/>
                <w:szCs w:val="24"/>
                <w:lang w:eastAsia="en-US"/>
              </w:rPr>
              <w:t>877</w:t>
            </w:r>
            <w:r>
              <w:rPr>
                <w:rFonts w:hint="default"/>
                <w:sz w:val="24"/>
                <w:szCs w:val="24"/>
                <w:lang w:val="en-US" w:eastAsia="en-US"/>
              </w:rPr>
              <w:t>,</w:t>
            </w:r>
            <w:r>
              <w:rPr>
                <w:sz w:val="24"/>
                <w:szCs w:val="24"/>
                <w:lang w:eastAsia="en-US"/>
              </w:rPr>
              <w:t>500,00</w:t>
            </w:r>
          </w:p>
        </w:tc>
      </w:tr>
    </w:tbl>
    <w:p w14:paraId="39E650CB">
      <w:pPr>
        <w:ind w:left="0" w:firstLine="720"/>
        <w:rPr>
          <w:szCs w:val="24"/>
          <w:lang w:eastAsia="en-US"/>
        </w:rPr>
      </w:pPr>
    </w:p>
    <w:p w14:paraId="21151BC6">
      <w:pPr>
        <w:ind w:left="0" w:firstLine="720"/>
        <w:rPr>
          <w:szCs w:val="24"/>
          <w:lang w:eastAsia="en-US"/>
        </w:rPr>
      </w:pPr>
      <w:r>
        <w:rPr>
          <w:rFonts w:hint="default"/>
          <w:szCs w:val="24"/>
          <w:lang w:eastAsia="en-US"/>
        </w:rPr>
        <w:t xml:space="preserve">Based on interviews, one hectare after </w:t>
      </w:r>
      <w:r>
        <w:rPr>
          <w:rFonts w:hint="default"/>
          <w:szCs w:val="24"/>
          <w:lang w:val="en-US" w:eastAsia="en-US"/>
        </w:rPr>
        <w:t xml:space="preserve">rat </w:t>
      </w:r>
      <w:r>
        <w:rPr>
          <w:rFonts w:hint="default"/>
          <w:szCs w:val="24"/>
          <w:lang w:eastAsia="en-US"/>
        </w:rPr>
        <w:t>control</w:t>
      </w:r>
      <w:r>
        <w:rPr>
          <w:rFonts w:hint="default"/>
          <w:szCs w:val="24"/>
          <w:lang w:val="en-US" w:eastAsia="en-US"/>
        </w:rPr>
        <w:t xml:space="preserve"> </w:t>
      </w:r>
      <w:r>
        <w:rPr>
          <w:rFonts w:hint="default"/>
          <w:szCs w:val="24"/>
          <w:lang w:eastAsia="en-US"/>
        </w:rPr>
        <w:t xml:space="preserve">with </w:t>
      </w:r>
      <w:r>
        <w:rPr>
          <w:rFonts w:hint="default"/>
          <w:szCs w:val="24"/>
          <w:lang w:val="en-US" w:eastAsia="en-US"/>
        </w:rPr>
        <w:t xml:space="preserve">barn owls </w:t>
      </w:r>
      <w:r>
        <w:rPr>
          <w:rFonts w:hint="default"/>
          <w:i/>
          <w:iCs/>
          <w:szCs w:val="24"/>
          <w:lang w:eastAsia="en-US"/>
        </w:rPr>
        <w:t>T. alba</w:t>
      </w:r>
      <w:r>
        <w:rPr>
          <w:rFonts w:hint="default"/>
          <w:szCs w:val="24"/>
          <w:lang w:eastAsia="en-US"/>
        </w:rPr>
        <w:t xml:space="preserve"> can produce 5-6 tons of rice with an average selling price of </w:t>
      </w:r>
      <w:r>
        <w:rPr>
          <w:rFonts w:hint="default"/>
          <w:szCs w:val="24"/>
          <w:lang w:val="en-US" w:eastAsia="en-US"/>
        </w:rPr>
        <w:t xml:space="preserve">IDR </w:t>
      </w:r>
      <w:r>
        <w:rPr>
          <w:rFonts w:hint="default"/>
          <w:szCs w:val="24"/>
          <w:lang w:eastAsia="en-US"/>
        </w:rPr>
        <w:t>5,000.00/kg</w:t>
      </w:r>
      <w:r>
        <w:rPr>
          <w:rFonts w:hint="default"/>
          <w:szCs w:val="24"/>
          <w:lang w:val="en-US" w:eastAsia="en-US"/>
        </w:rPr>
        <w:t>,</w:t>
      </w:r>
      <w:r>
        <w:rPr>
          <w:rFonts w:hint="default"/>
          <w:szCs w:val="24"/>
          <w:lang w:eastAsia="en-US"/>
        </w:rPr>
        <w:t xml:space="preserve"> so that the total income obtained by farmers in </w:t>
      </w:r>
      <w:r>
        <w:rPr>
          <w:rFonts w:hint="default"/>
          <w:szCs w:val="24"/>
          <w:lang w:val="en-US" w:eastAsia="en-US"/>
        </w:rPr>
        <w:t>every</w:t>
      </w:r>
      <w:r>
        <w:rPr>
          <w:rFonts w:hint="default"/>
          <w:szCs w:val="24"/>
          <w:lang w:eastAsia="en-US"/>
        </w:rPr>
        <w:t xml:space="preserve"> harvest is </w:t>
      </w:r>
      <w:r>
        <w:rPr>
          <w:rFonts w:hint="default"/>
          <w:szCs w:val="24"/>
          <w:lang w:val="en-US" w:eastAsia="en-US"/>
        </w:rPr>
        <w:t xml:space="preserve">IDR </w:t>
      </w:r>
      <w:r>
        <w:rPr>
          <w:rFonts w:hint="default"/>
          <w:szCs w:val="24"/>
          <w:lang w:eastAsia="en-US"/>
        </w:rPr>
        <w:t xml:space="preserve">25,000,000.00 </w:t>
      </w:r>
      <w:r>
        <w:rPr>
          <w:rFonts w:hint="default"/>
          <w:szCs w:val="24"/>
          <w:lang w:val="en-US" w:eastAsia="en-US"/>
        </w:rPr>
        <w:t>to</w:t>
      </w:r>
      <w:r>
        <w:rPr>
          <w:rFonts w:hint="default"/>
          <w:szCs w:val="24"/>
          <w:lang w:eastAsia="en-US"/>
        </w:rPr>
        <w:t xml:space="preserve"> </w:t>
      </w:r>
      <w:r>
        <w:rPr>
          <w:rFonts w:hint="default"/>
          <w:szCs w:val="24"/>
          <w:lang w:val="en-US" w:eastAsia="en-US"/>
        </w:rPr>
        <w:t xml:space="preserve">IDR </w:t>
      </w:r>
      <w:r>
        <w:rPr>
          <w:rFonts w:hint="default"/>
          <w:szCs w:val="24"/>
          <w:lang w:eastAsia="en-US"/>
        </w:rPr>
        <w:t xml:space="preserve">30,000,000.00. The high cost of pest control incurred by farmers is influenced by other </w:t>
      </w:r>
      <w:r>
        <w:rPr>
          <w:rFonts w:hint="default"/>
          <w:szCs w:val="24"/>
          <w:lang w:val="en-US" w:eastAsia="en-US"/>
        </w:rPr>
        <w:t>pests and diseases</w:t>
      </w:r>
      <w:r>
        <w:rPr>
          <w:rFonts w:hint="default"/>
          <w:szCs w:val="24"/>
          <w:lang w:eastAsia="en-US"/>
        </w:rPr>
        <w:t xml:space="preserve"> attacks. To determine the feasibility of farming using </w:t>
      </w:r>
      <w:r>
        <w:rPr>
          <w:rFonts w:hint="default"/>
          <w:i/>
          <w:iCs/>
          <w:szCs w:val="24"/>
          <w:lang w:eastAsia="en-US"/>
        </w:rPr>
        <w:t>T. alba</w:t>
      </w:r>
      <w:r>
        <w:rPr>
          <w:rFonts w:hint="default"/>
          <w:szCs w:val="24"/>
          <w:lang w:eastAsia="en-US"/>
        </w:rPr>
        <w:t xml:space="preserve"> as a rice field rat controller, the Revenue Cost Ratio (R/C Ratio) is calculated as follows:</w:t>
      </w:r>
    </w:p>
    <w:p w14:paraId="535A4724">
      <w:pPr>
        <w:ind w:left="0" w:firstLine="720"/>
        <w:rPr>
          <w:szCs w:val="24"/>
          <w:lang w:eastAsia="en-US"/>
        </w:rPr>
      </w:pPr>
    </w:p>
    <w:p w14:paraId="3A0392E7">
      <w:pPr>
        <w:spacing w:before="60" w:after="60" w:line="240" w:lineRule="auto"/>
        <w:ind w:left="0" w:firstLine="567"/>
        <w:rPr>
          <w:szCs w:val="24"/>
          <w:lang w:eastAsia="en-US"/>
        </w:rPr>
      </w:pPr>
      <w:r>
        <w:rPr>
          <w:szCs w:val="24"/>
          <w:lang w:eastAsia="en-US"/>
        </w:rPr>
        <w:t xml:space="preserve">R/C ratio = </w:t>
      </w:r>
      <w:r>
        <w:rPr>
          <w:sz w:val="28"/>
          <w:szCs w:val="28"/>
          <w:lang w:eastAsia="en-US"/>
        </w:rPr>
        <w:t xml:space="preserve"> </w:t>
      </w:r>
      <m:oMath>
        <m:f>
          <m:fPr>
            <m:ctrlPr>
              <w:rPr>
                <w:rFonts w:ascii="Cambria Math" w:hAnsi="Cambria Math"/>
                <w:iCs/>
                <w:sz w:val="28"/>
                <w:szCs w:val="28"/>
                <w:lang w:eastAsia="en-US"/>
              </w:rPr>
            </m:ctrlPr>
          </m:fPr>
          <m:num>
            <m:r>
              <m:rPr>
                <m:sty m:val="p"/>
              </m:rPr>
              <w:rPr>
                <w:rFonts w:hint="default"/>
                <w:sz w:val="28"/>
                <w:szCs w:val="28"/>
                <w:lang w:val="en-US" w:eastAsia="en-US"/>
              </w:rPr>
              <m:t>Revenue</m:t>
            </m:r>
            <m:ctrlPr>
              <w:rPr>
                <w:rFonts w:ascii="Cambria Math" w:hAnsi="Cambria Math"/>
                <w:iCs/>
                <w:sz w:val="28"/>
                <w:szCs w:val="28"/>
                <w:lang w:eastAsia="en-US"/>
              </w:rPr>
            </m:ctrlPr>
          </m:num>
          <m:den>
            <m:r>
              <m:rPr>
                <m:sty m:val="p"/>
              </m:rPr>
              <w:rPr>
                <w:rFonts w:hint="default"/>
                <w:sz w:val="28"/>
                <w:szCs w:val="28"/>
                <w:lang w:val="en-US" w:eastAsia="en-US"/>
              </w:rPr>
              <m:t>Cost</m:t>
            </m:r>
            <m:ctrlPr>
              <w:rPr>
                <w:rFonts w:ascii="Cambria Math" w:hAnsi="Cambria Math"/>
                <w:iCs/>
                <w:sz w:val="28"/>
                <w:szCs w:val="28"/>
                <w:lang w:eastAsia="en-US"/>
              </w:rPr>
            </m:ctrlPr>
          </m:den>
        </m:f>
      </m:oMath>
      <w:r>
        <w:rPr>
          <w:sz w:val="28"/>
          <w:szCs w:val="28"/>
          <w:lang w:eastAsia="en-US"/>
        </w:rPr>
        <w:t xml:space="preserve"> = </w:t>
      </w:r>
      <m:oMath>
        <m:f>
          <m:fPr>
            <m:ctrlPr>
              <w:rPr>
                <w:rFonts w:ascii="Cambria Math" w:hAnsi="Cambria Math"/>
                <w:iCs/>
                <w:sz w:val="28"/>
                <w:szCs w:val="28"/>
                <w:lang w:eastAsia="en-US"/>
              </w:rPr>
            </m:ctrlPr>
          </m:fPr>
          <m:num>
            <m:r>
              <m:rPr>
                <m:nor/>
                <m:sty m:val="p"/>
              </m:rPr>
              <w:rPr>
                <w:rFonts w:hint="default"/>
                <w:b w:val="0"/>
                <w:i w:val="0"/>
                <w:iCs/>
                <w:sz w:val="28"/>
                <w:szCs w:val="28"/>
                <w:lang w:val="en-US" w:eastAsia="en-US"/>
              </w:rPr>
              <m:t>IDR</m:t>
            </m:r>
            <m:r>
              <m:rPr>
                <m:nor/>
                <m:sty m:val="p"/>
              </m:rPr>
              <w:rPr>
                <w:b w:val="0"/>
                <w:i w:val="0"/>
                <w:iCs/>
                <w:sz w:val="28"/>
                <w:szCs w:val="28"/>
                <w:lang w:eastAsia="en-US"/>
              </w:rPr>
              <m:t xml:space="preserve"> 25</m:t>
            </m:r>
            <m:r>
              <m:rPr>
                <m:nor/>
                <m:sty m:val="p"/>
              </m:rPr>
              <w:rPr>
                <w:rFonts w:hint="default"/>
                <w:b w:val="0"/>
                <w:i w:val="0"/>
                <w:iCs/>
                <w:sz w:val="28"/>
                <w:szCs w:val="28"/>
                <w:lang w:val="en-US" w:eastAsia="en-US"/>
              </w:rPr>
              <m:t>,</m:t>
            </m:r>
            <m:r>
              <m:rPr>
                <m:nor/>
                <m:sty m:val="p"/>
              </m:rPr>
              <w:rPr>
                <w:b w:val="0"/>
                <w:i w:val="0"/>
                <w:iCs/>
                <w:sz w:val="28"/>
                <w:szCs w:val="28"/>
                <w:lang w:eastAsia="en-US"/>
              </w:rPr>
              <m:t>000</m:t>
            </m:r>
            <m:r>
              <m:rPr>
                <m:nor/>
                <m:sty m:val="p"/>
              </m:rPr>
              <w:rPr>
                <w:rFonts w:hint="default"/>
                <w:b w:val="0"/>
                <w:i w:val="0"/>
                <w:iCs/>
                <w:sz w:val="28"/>
                <w:szCs w:val="28"/>
                <w:lang w:val="en-US" w:eastAsia="en-US"/>
              </w:rPr>
              <m:t>,</m:t>
            </m:r>
            <m:r>
              <m:rPr>
                <m:nor/>
                <m:sty m:val="p"/>
              </m:rPr>
              <w:rPr>
                <w:b w:val="0"/>
                <w:i w:val="0"/>
                <w:iCs/>
                <w:sz w:val="28"/>
                <w:szCs w:val="28"/>
                <w:lang w:eastAsia="en-US"/>
              </w:rPr>
              <m:t>000</m:t>
            </m:r>
            <m:r>
              <m:rPr>
                <m:nor/>
                <m:sty m:val="p"/>
              </m:rPr>
              <w:rPr>
                <w:rFonts w:hint="default"/>
                <w:b w:val="0"/>
                <w:i w:val="0"/>
                <w:iCs/>
                <w:sz w:val="28"/>
                <w:szCs w:val="28"/>
                <w:lang w:val="en-US" w:eastAsia="en-US"/>
              </w:rPr>
              <m:t>.</m:t>
            </m:r>
            <m:r>
              <m:rPr>
                <m:nor/>
                <m:sty m:val="p"/>
              </m:rPr>
              <w:rPr>
                <w:rFonts w:ascii="Cambria Math"/>
                <w:b w:val="0"/>
                <w:i w:val="0"/>
                <w:iCs/>
                <w:sz w:val="28"/>
                <w:szCs w:val="28"/>
                <w:lang w:eastAsia="en-US"/>
              </w:rPr>
              <m:t>00</m:t>
            </m:r>
            <m:ctrlPr>
              <w:rPr>
                <w:rFonts w:ascii="Cambria Math" w:hAnsi="Cambria Math"/>
                <w:iCs/>
                <w:sz w:val="28"/>
                <w:szCs w:val="28"/>
                <w:lang w:eastAsia="en-US"/>
              </w:rPr>
            </m:ctrlPr>
          </m:num>
          <m:den>
            <m:r>
              <m:rPr>
                <m:nor/>
                <m:sty m:val="p"/>
              </m:rPr>
              <w:rPr>
                <w:rFonts w:hint="default"/>
                <w:b w:val="0"/>
                <w:i w:val="0"/>
                <w:iCs/>
                <w:sz w:val="28"/>
                <w:szCs w:val="28"/>
                <w:lang w:val="en-US" w:eastAsia="en-US"/>
              </w:rPr>
              <m:t>IDR</m:t>
            </m:r>
            <m:r>
              <m:rPr>
                <m:nor/>
                <m:sty m:val="p"/>
              </m:rPr>
              <w:rPr>
                <w:b w:val="0"/>
                <w:i w:val="0"/>
                <w:iCs/>
                <w:sz w:val="28"/>
                <w:szCs w:val="28"/>
                <w:lang w:eastAsia="en-US"/>
              </w:rPr>
              <m:t xml:space="preserve"> 8</m:t>
            </m:r>
            <m:r>
              <m:rPr>
                <m:nor/>
                <m:sty m:val="p"/>
              </m:rPr>
              <w:rPr>
                <w:rFonts w:hint="default"/>
                <w:b w:val="0"/>
                <w:i w:val="0"/>
                <w:iCs/>
                <w:sz w:val="28"/>
                <w:szCs w:val="28"/>
                <w:lang w:val="en-US" w:eastAsia="en-US"/>
              </w:rPr>
              <m:t>,</m:t>
            </m:r>
            <m:r>
              <m:rPr>
                <m:nor/>
                <m:sty m:val="p"/>
              </m:rPr>
              <w:rPr>
                <w:b w:val="0"/>
                <w:i w:val="0"/>
                <w:iCs/>
                <w:sz w:val="28"/>
                <w:szCs w:val="28"/>
                <w:lang w:eastAsia="en-US"/>
              </w:rPr>
              <m:t>877</m:t>
            </m:r>
            <m:r>
              <m:rPr>
                <m:nor/>
                <m:sty m:val="p"/>
              </m:rPr>
              <w:rPr>
                <w:rFonts w:hint="default"/>
                <w:b w:val="0"/>
                <w:i w:val="0"/>
                <w:iCs/>
                <w:sz w:val="28"/>
                <w:szCs w:val="28"/>
                <w:lang w:val="en-US" w:eastAsia="en-US"/>
              </w:rPr>
              <m:t>,</m:t>
            </m:r>
            <m:r>
              <m:rPr>
                <m:nor/>
                <m:sty m:val="p"/>
              </m:rPr>
              <w:rPr>
                <w:b w:val="0"/>
                <w:i w:val="0"/>
                <w:iCs/>
                <w:sz w:val="28"/>
                <w:szCs w:val="28"/>
                <w:lang w:eastAsia="en-US"/>
              </w:rPr>
              <m:t>500</m:t>
            </m:r>
            <m:r>
              <m:rPr>
                <m:nor/>
                <m:sty m:val="p"/>
              </m:rPr>
              <w:rPr>
                <w:rFonts w:hint="default"/>
                <w:b w:val="0"/>
                <w:i w:val="0"/>
                <w:iCs/>
                <w:sz w:val="28"/>
                <w:szCs w:val="28"/>
                <w:lang w:val="en-US" w:eastAsia="en-US"/>
              </w:rPr>
              <m:t>.</m:t>
            </m:r>
            <m:r>
              <m:rPr>
                <m:nor/>
                <m:sty m:val="p"/>
              </m:rPr>
              <w:rPr>
                <w:b w:val="0"/>
                <w:i w:val="0"/>
                <w:iCs/>
                <w:sz w:val="28"/>
                <w:szCs w:val="28"/>
                <w:lang w:eastAsia="en-US"/>
              </w:rPr>
              <m:t>00</m:t>
            </m:r>
            <m:ctrlPr>
              <w:rPr>
                <w:rFonts w:ascii="Cambria Math" w:hAnsi="Cambria Math"/>
                <w:iCs/>
                <w:sz w:val="28"/>
                <w:szCs w:val="28"/>
                <w:lang w:eastAsia="en-US"/>
              </w:rPr>
            </m:ctrlPr>
          </m:den>
        </m:f>
      </m:oMath>
      <w:r>
        <w:rPr>
          <w:sz w:val="28"/>
          <w:szCs w:val="28"/>
          <w:lang w:eastAsia="en-US"/>
        </w:rPr>
        <w:t xml:space="preserve">  = </w:t>
      </w:r>
      <w:r>
        <w:rPr>
          <w:szCs w:val="24"/>
          <w:lang w:eastAsia="en-US"/>
        </w:rPr>
        <w:t>2</w:t>
      </w:r>
      <w:r>
        <w:rPr>
          <w:rFonts w:hint="default"/>
          <w:szCs w:val="24"/>
          <w:lang w:val="en-US" w:eastAsia="en-US"/>
        </w:rPr>
        <w:t>.</w:t>
      </w:r>
      <w:r>
        <w:rPr>
          <w:szCs w:val="24"/>
          <w:lang w:eastAsia="en-US"/>
        </w:rPr>
        <w:t>81</w:t>
      </w:r>
    </w:p>
    <w:p w14:paraId="21EE4C8B">
      <w:pPr>
        <w:spacing w:after="0" w:line="240" w:lineRule="auto"/>
        <w:ind w:left="0" w:firstLine="567"/>
        <w:rPr>
          <w:rFonts w:hint="default"/>
          <w:szCs w:val="24"/>
          <w:lang w:eastAsia="en-US"/>
        </w:rPr>
      </w:pPr>
    </w:p>
    <w:p w14:paraId="514F6DA5">
      <w:pPr>
        <w:spacing w:after="0" w:line="240" w:lineRule="auto"/>
        <w:ind w:left="0" w:firstLine="567"/>
        <w:rPr>
          <w:rFonts w:hint="default"/>
          <w:szCs w:val="24"/>
          <w:lang w:eastAsia="en-US"/>
        </w:rPr>
      </w:pPr>
      <w:r>
        <w:rPr>
          <w:rFonts w:hint="default"/>
          <w:szCs w:val="24"/>
          <w:lang w:eastAsia="en-US"/>
        </w:rPr>
        <w:t xml:space="preserve">In the R/C Ratio calculation, the result obtained was </w:t>
      </w:r>
      <w:r>
        <w:rPr>
          <w:rFonts w:hint="default"/>
          <w:szCs w:val="24"/>
          <w:lang w:val="en-US" w:eastAsia="en-US"/>
        </w:rPr>
        <w:t xml:space="preserve">more than </w:t>
      </w:r>
      <w:r>
        <w:rPr>
          <w:rFonts w:hint="default"/>
          <w:szCs w:val="24"/>
          <w:lang w:eastAsia="en-US"/>
        </w:rPr>
        <w:t xml:space="preserve">1, so the farming business was considered feasible to develop. To determine the profitability of farming using </w:t>
      </w:r>
      <w:r>
        <w:rPr>
          <w:rFonts w:hint="default"/>
          <w:i/>
          <w:iCs/>
          <w:szCs w:val="24"/>
          <w:lang w:eastAsia="en-US"/>
        </w:rPr>
        <w:t>T. alba</w:t>
      </w:r>
      <w:r>
        <w:rPr>
          <w:rFonts w:hint="default"/>
          <w:szCs w:val="24"/>
          <w:lang w:eastAsia="en-US"/>
        </w:rPr>
        <w:t xml:space="preserve"> as a rice field rat control, the Benefit Cost Ratio (B/C Ratio) was calculated using the following formula:</w:t>
      </w:r>
    </w:p>
    <w:p w14:paraId="1962A064">
      <w:pPr>
        <w:spacing w:after="0" w:line="240" w:lineRule="auto"/>
        <w:ind w:left="0" w:firstLine="567"/>
        <w:rPr>
          <w:rFonts w:hint="default"/>
          <w:szCs w:val="24"/>
          <w:lang w:eastAsia="en-US"/>
        </w:rPr>
      </w:pPr>
    </w:p>
    <w:p w14:paraId="6390FB4B">
      <w:pPr>
        <w:spacing w:before="60" w:after="60" w:line="240" w:lineRule="auto"/>
        <w:ind w:left="0" w:firstLine="567"/>
        <w:rPr>
          <w:szCs w:val="24"/>
          <w:lang w:eastAsia="en-US"/>
        </w:rPr>
      </w:pPr>
      <w:r>
        <w:rPr>
          <w:szCs w:val="24"/>
          <w:lang w:eastAsia="en-US"/>
        </w:rPr>
        <w:t xml:space="preserve">B/C ratio =  </w:t>
      </w:r>
      <m:oMath>
        <m:f>
          <m:fPr>
            <m:ctrlPr>
              <w:rPr>
                <w:rFonts w:ascii="Cambria Math" w:hAnsi="Cambria Math"/>
                <w:iCs/>
                <w:sz w:val="28"/>
                <w:szCs w:val="28"/>
                <w:lang w:eastAsia="en-US"/>
              </w:rPr>
            </m:ctrlPr>
          </m:fPr>
          <m:num>
            <m:r>
              <m:rPr>
                <m:nor/>
                <m:sty m:val="p"/>
              </m:rPr>
              <w:rPr>
                <w:b w:val="0"/>
                <w:i w:val="0"/>
                <w:iCs/>
                <w:sz w:val="28"/>
                <w:szCs w:val="28"/>
                <w:lang w:eastAsia="en-US"/>
              </w:rPr>
              <m:t>Benefit</m:t>
            </m:r>
            <m:ctrlPr>
              <w:rPr>
                <w:rFonts w:ascii="Cambria Math" w:hAnsi="Cambria Math"/>
                <w:iCs/>
                <w:sz w:val="28"/>
                <w:szCs w:val="28"/>
                <w:lang w:eastAsia="en-US"/>
              </w:rPr>
            </m:ctrlPr>
          </m:num>
          <m:den>
            <m:r>
              <m:rPr>
                <m:nor/>
                <m:sty m:val="p"/>
              </m:rPr>
              <w:rPr>
                <w:b w:val="0"/>
                <w:i w:val="0"/>
                <w:iCs/>
                <w:sz w:val="28"/>
                <w:szCs w:val="28"/>
                <w:lang w:eastAsia="en-US"/>
              </w:rPr>
              <m:t>Cost</m:t>
            </m:r>
            <m:ctrlPr>
              <w:rPr>
                <w:rFonts w:ascii="Cambria Math" w:hAnsi="Cambria Math"/>
                <w:iCs/>
                <w:sz w:val="28"/>
                <w:szCs w:val="28"/>
                <w:lang w:eastAsia="en-US"/>
              </w:rPr>
            </m:ctrlPr>
          </m:den>
        </m:f>
      </m:oMath>
      <w:r>
        <w:rPr>
          <w:szCs w:val="24"/>
          <w:lang w:eastAsia="en-US"/>
        </w:rPr>
        <w:t xml:space="preserve"> = </w:t>
      </w:r>
      <m:oMath>
        <m:f>
          <m:fPr>
            <m:ctrlPr>
              <w:rPr>
                <w:rFonts w:ascii="Cambria Math" w:hAnsi="Cambria Math"/>
                <w:iCs/>
                <w:sz w:val="28"/>
                <w:szCs w:val="28"/>
                <w:lang w:eastAsia="en-US"/>
              </w:rPr>
            </m:ctrlPr>
          </m:fPr>
          <m:num>
            <m:d>
              <m:dPr>
                <m:ctrlPr>
                  <w:rPr>
                    <w:rFonts w:ascii="Cambria Math" w:hAnsi="Cambria Math"/>
                    <w:iCs/>
                    <w:sz w:val="28"/>
                    <w:szCs w:val="28"/>
                    <w:lang w:eastAsia="en-US"/>
                  </w:rPr>
                </m:ctrlPr>
              </m:dPr>
              <m:e>
                <m:r>
                  <m:rPr>
                    <m:nor/>
                    <m:sty m:val="p"/>
                  </m:rPr>
                  <w:rPr>
                    <w:b w:val="0"/>
                    <w:i w:val="0"/>
                    <w:iCs/>
                    <w:sz w:val="28"/>
                    <w:szCs w:val="28"/>
                    <w:lang w:eastAsia="en-US"/>
                  </w:rPr>
                  <m:t>6</m:t>
                </m:r>
                <m:r>
                  <m:rPr>
                    <m:nor/>
                    <m:sty m:val="p"/>
                  </m:rPr>
                  <w:rPr>
                    <w:rFonts w:hint="default" w:ascii="Cambria Math"/>
                    <w:b w:val="0"/>
                    <w:i w:val="0"/>
                    <w:iCs/>
                    <w:sz w:val="28"/>
                    <w:szCs w:val="28"/>
                    <w:lang w:val="en-US" w:eastAsia="en-US"/>
                  </w:rPr>
                  <m:t>,</m:t>
                </m:r>
                <m:r>
                  <m:rPr>
                    <m:nor/>
                    <m:sty m:val="p"/>
                  </m:rPr>
                  <w:rPr>
                    <w:b w:val="0"/>
                    <w:i w:val="0"/>
                    <w:iCs/>
                    <w:sz w:val="28"/>
                    <w:szCs w:val="28"/>
                    <w:lang w:eastAsia="en-US"/>
                  </w:rPr>
                  <m:t>063</m:t>
                </m:r>
                <m:r>
                  <m:rPr>
                    <m:nor/>
                    <m:sty m:val="p"/>
                  </m:rPr>
                  <w:rPr>
                    <w:rFonts w:ascii="Cambria Math"/>
                    <w:b w:val="0"/>
                    <w:i w:val="0"/>
                    <w:iCs/>
                    <w:sz w:val="28"/>
                    <w:szCs w:val="28"/>
                    <w:lang w:eastAsia="en-US"/>
                  </w:rPr>
                  <m:t xml:space="preserve"> </m:t>
                </m:r>
                <m:r>
                  <m:rPr>
                    <m:nor/>
                    <m:sty m:val="p"/>
                  </m:rPr>
                  <w:rPr>
                    <w:b w:val="0"/>
                    <w:i w:val="0"/>
                    <w:iCs/>
                    <w:sz w:val="28"/>
                    <w:szCs w:val="28"/>
                    <w:lang w:eastAsia="en-US"/>
                  </w:rPr>
                  <m:t>kg-5</m:t>
                </m:r>
                <m:r>
                  <m:rPr>
                    <m:nor/>
                    <m:sty m:val="p"/>
                  </m:rPr>
                  <w:rPr>
                    <w:rFonts w:hint="default" w:ascii="Cambria Math"/>
                    <w:b w:val="0"/>
                    <w:i w:val="0"/>
                    <w:iCs/>
                    <w:sz w:val="28"/>
                    <w:szCs w:val="28"/>
                    <w:lang w:val="en-US" w:eastAsia="en-US"/>
                  </w:rPr>
                  <m:t>,</m:t>
                </m:r>
                <m:r>
                  <m:rPr>
                    <m:nor/>
                    <m:sty m:val="p"/>
                  </m:rPr>
                  <w:rPr>
                    <w:b w:val="0"/>
                    <w:i w:val="0"/>
                    <w:iCs/>
                    <w:sz w:val="28"/>
                    <w:szCs w:val="28"/>
                    <w:lang w:eastAsia="en-US"/>
                  </w:rPr>
                  <m:t>946</m:t>
                </m:r>
                <m:r>
                  <m:rPr>
                    <m:nor/>
                    <m:sty m:val="p"/>
                  </m:rPr>
                  <w:rPr>
                    <w:rFonts w:ascii="Cambria Math"/>
                    <w:b w:val="0"/>
                    <w:i w:val="0"/>
                    <w:iCs/>
                    <w:sz w:val="28"/>
                    <w:szCs w:val="28"/>
                    <w:lang w:eastAsia="en-US"/>
                  </w:rPr>
                  <m:t xml:space="preserve"> </m:t>
                </m:r>
                <m:r>
                  <m:rPr>
                    <m:nor/>
                    <m:sty m:val="p"/>
                  </m:rPr>
                  <w:rPr>
                    <w:b w:val="0"/>
                    <w:i w:val="0"/>
                    <w:iCs/>
                    <w:sz w:val="28"/>
                    <w:szCs w:val="28"/>
                    <w:lang w:eastAsia="en-US"/>
                  </w:rPr>
                  <m:t>kg</m:t>
                </m:r>
                <m:ctrlPr>
                  <w:rPr>
                    <w:rFonts w:ascii="Cambria Math" w:hAnsi="Cambria Math"/>
                    <w:iCs/>
                    <w:sz w:val="28"/>
                    <w:szCs w:val="28"/>
                    <w:lang w:eastAsia="en-US"/>
                  </w:rPr>
                </m:ctrlPr>
              </m:e>
            </m:d>
            <m:r>
              <m:rPr>
                <m:nor/>
                <m:sty m:val="p"/>
              </m:rPr>
              <w:rPr>
                <w:b w:val="0"/>
                <w:i w:val="0"/>
                <w:iCs/>
                <w:sz w:val="28"/>
                <w:szCs w:val="28"/>
                <w:lang w:eastAsia="en-US"/>
              </w:rPr>
              <m:t xml:space="preserve"> x </m:t>
            </m:r>
            <m:r>
              <m:rPr>
                <m:nor/>
                <m:sty m:val="p"/>
              </m:rPr>
              <w:rPr>
                <w:rFonts w:hint="default"/>
                <w:b w:val="0"/>
                <w:i w:val="0"/>
                <w:iCs/>
                <w:sz w:val="28"/>
                <w:szCs w:val="28"/>
                <w:lang w:val="en-US" w:eastAsia="en-US"/>
              </w:rPr>
              <m:t>IDR</m:t>
            </m:r>
            <m:r>
              <m:rPr>
                <m:nor/>
                <m:sty m:val="p"/>
              </m:rPr>
              <w:rPr>
                <w:b w:val="0"/>
                <w:i w:val="0"/>
                <w:iCs/>
                <w:sz w:val="28"/>
                <w:szCs w:val="28"/>
                <w:lang w:eastAsia="en-US"/>
              </w:rPr>
              <m:t xml:space="preserve"> 5</m:t>
            </m:r>
            <m:r>
              <m:rPr>
                <m:nor/>
                <m:sty m:val="p"/>
              </m:rPr>
              <w:rPr>
                <w:rFonts w:hint="default"/>
                <w:b w:val="0"/>
                <w:i w:val="0"/>
                <w:iCs/>
                <w:sz w:val="28"/>
                <w:szCs w:val="28"/>
                <w:lang w:val="en-US" w:eastAsia="en-US"/>
              </w:rPr>
              <m:t>,</m:t>
            </m:r>
            <m:r>
              <m:rPr>
                <m:nor/>
                <m:sty m:val="p"/>
              </m:rPr>
              <w:rPr>
                <w:b w:val="0"/>
                <w:i w:val="0"/>
                <w:iCs/>
                <w:sz w:val="28"/>
                <w:szCs w:val="28"/>
                <w:lang w:eastAsia="en-US"/>
              </w:rPr>
              <m:t>000</m:t>
            </m:r>
            <m:r>
              <m:rPr>
                <m:nor/>
                <m:sty m:val="p"/>
              </m:rPr>
              <w:rPr>
                <w:rFonts w:hint="default"/>
                <w:b w:val="0"/>
                <w:i w:val="0"/>
                <w:iCs/>
                <w:sz w:val="28"/>
                <w:szCs w:val="28"/>
                <w:lang w:val="en-US" w:eastAsia="en-US"/>
              </w:rPr>
              <m:t>.</m:t>
            </m:r>
            <m:r>
              <m:rPr>
                <m:nor/>
                <m:sty m:val="p"/>
              </m:rPr>
              <w:rPr>
                <w:rFonts w:ascii="Cambria Math"/>
                <w:b w:val="0"/>
                <w:i w:val="0"/>
                <w:iCs/>
                <w:sz w:val="28"/>
                <w:szCs w:val="28"/>
                <w:lang w:eastAsia="en-US"/>
              </w:rPr>
              <m:t>00</m:t>
            </m:r>
            <m:r>
              <m:rPr>
                <m:nor/>
                <m:sty m:val="p"/>
              </m:rPr>
              <w:rPr>
                <w:b w:val="0"/>
                <w:i w:val="0"/>
                <w:iCs/>
                <w:sz w:val="28"/>
                <w:szCs w:val="28"/>
                <w:lang w:eastAsia="en-US"/>
              </w:rPr>
              <m:t>/kg</m:t>
            </m:r>
            <m:ctrlPr>
              <w:rPr>
                <w:rFonts w:ascii="Cambria Math" w:hAnsi="Cambria Math"/>
                <w:iCs/>
                <w:sz w:val="28"/>
                <w:szCs w:val="28"/>
                <w:lang w:eastAsia="en-US"/>
              </w:rPr>
            </m:ctrlPr>
          </m:num>
          <m:den>
            <m:r>
              <m:rPr>
                <m:nor/>
                <m:sty m:val="p"/>
              </m:rPr>
              <w:rPr>
                <w:rFonts w:hint="default"/>
                <w:b w:val="0"/>
                <w:i w:val="0"/>
                <w:iCs/>
                <w:sz w:val="28"/>
                <w:szCs w:val="28"/>
                <w:lang w:val="en-US" w:eastAsia="en-US"/>
              </w:rPr>
              <m:t>IDR</m:t>
            </m:r>
            <m:r>
              <m:rPr>
                <m:nor/>
                <m:sty m:val="p"/>
              </m:rPr>
              <w:rPr>
                <w:b w:val="0"/>
                <w:i w:val="0"/>
                <w:iCs/>
                <w:sz w:val="28"/>
                <w:szCs w:val="28"/>
                <w:lang w:eastAsia="en-US"/>
              </w:rPr>
              <m:t xml:space="preserve"> 1</m:t>
            </m:r>
            <m:r>
              <m:rPr>
                <m:nor/>
                <m:sty m:val="p"/>
              </m:rPr>
              <w:rPr>
                <w:rFonts w:ascii="Cambria Math"/>
                <w:b w:val="0"/>
                <w:i w:val="0"/>
                <w:iCs/>
                <w:sz w:val="28"/>
                <w:szCs w:val="28"/>
                <w:lang w:eastAsia="en-US"/>
              </w:rPr>
              <m:t>5</m:t>
            </m:r>
            <m:r>
              <m:rPr>
                <m:nor/>
                <m:sty m:val="p"/>
              </m:rPr>
              <w:rPr>
                <w:b w:val="0"/>
                <w:i w:val="0"/>
                <w:iCs/>
                <w:sz w:val="28"/>
                <w:szCs w:val="28"/>
                <w:lang w:eastAsia="en-US"/>
              </w:rPr>
              <m:t>2</m:t>
            </m:r>
            <m:r>
              <m:rPr>
                <m:nor/>
                <m:sty m:val="p"/>
              </m:rPr>
              <w:rPr>
                <w:rFonts w:hint="default"/>
                <w:b w:val="0"/>
                <w:i w:val="0"/>
                <w:iCs/>
                <w:sz w:val="28"/>
                <w:szCs w:val="28"/>
                <w:lang w:val="en-US" w:eastAsia="en-US"/>
              </w:rPr>
              <m:t>,</m:t>
            </m:r>
            <m:r>
              <m:rPr>
                <m:nor/>
                <m:sty m:val="p"/>
              </m:rPr>
              <w:rPr>
                <w:b w:val="0"/>
                <w:i w:val="0"/>
                <w:iCs/>
                <w:sz w:val="28"/>
                <w:szCs w:val="28"/>
                <w:lang w:eastAsia="en-US"/>
              </w:rPr>
              <m:t>500</m:t>
            </m:r>
            <m:r>
              <m:rPr>
                <m:nor/>
                <m:sty m:val="p"/>
              </m:rPr>
              <w:rPr>
                <w:rFonts w:hint="default"/>
                <w:b w:val="0"/>
                <w:i w:val="0"/>
                <w:iCs/>
                <w:sz w:val="28"/>
                <w:szCs w:val="28"/>
                <w:lang w:val="en-US" w:eastAsia="en-US"/>
              </w:rPr>
              <m:t>.</m:t>
            </m:r>
            <m:r>
              <m:rPr>
                <m:nor/>
                <m:sty m:val="p"/>
              </m:rPr>
              <w:rPr>
                <w:rFonts w:ascii="Cambria Math"/>
                <w:b w:val="0"/>
                <w:i w:val="0"/>
                <w:iCs/>
                <w:sz w:val="28"/>
                <w:szCs w:val="28"/>
                <w:lang w:eastAsia="en-US"/>
              </w:rPr>
              <m:t>00</m:t>
            </m:r>
            <m:ctrlPr>
              <w:rPr>
                <w:rFonts w:ascii="Cambria Math" w:hAnsi="Cambria Math"/>
                <w:iCs/>
                <w:sz w:val="28"/>
                <w:szCs w:val="28"/>
                <w:lang w:eastAsia="en-US"/>
              </w:rPr>
            </m:ctrlPr>
          </m:den>
        </m:f>
      </m:oMath>
      <w:r>
        <w:rPr>
          <w:szCs w:val="24"/>
          <w:lang w:eastAsia="en-US"/>
        </w:rPr>
        <w:t xml:space="preserve"> = </w:t>
      </w:r>
      <m:oMath>
        <m:f>
          <m:fPr>
            <m:ctrlPr>
              <w:rPr>
                <w:rFonts w:ascii="Cambria Math" w:hAnsi="Cambria Math"/>
                <w:iCs/>
                <w:sz w:val="28"/>
                <w:szCs w:val="28"/>
                <w:lang w:eastAsia="en-US"/>
              </w:rPr>
            </m:ctrlPr>
          </m:fPr>
          <m:num>
            <m:r>
              <m:rPr>
                <m:nor/>
                <m:sty m:val="p"/>
              </m:rPr>
              <w:rPr>
                <w:rFonts w:hint="default"/>
                <w:b w:val="0"/>
                <w:i w:val="0"/>
                <w:iCs/>
                <w:sz w:val="28"/>
                <w:szCs w:val="28"/>
                <w:lang w:val="en-US" w:eastAsia="en-US"/>
              </w:rPr>
              <m:t>IDR</m:t>
            </m:r>
            <m:r>
              <m:rPr>
                <m:nor/>
                <m:sty m:val="p"/>
              </m:rPr>
              <w:rPr>
                <w:b w:val="0"/>
                <w:i w:val="0"/>
                <w:iCs/>
                <w:sz w:val="28"/>
                <w:szCs w:val="28"/>
                <w:lang w:eastAsia="en-US"/>
              </w:rPr>
              <m:t xml:space="preserve"> 585</m:t>
            </m:r>
            <m:r>
              <m:rPr>
                <m:nor/>
                <m:sty m:val="p"/>
              </m:rPr>
              <w:rPr>
                <w:rFonts w:hint="default"/>
                <w:b w:val="0"/>
                <w:i w:val="0"/>
                <w:iCs/>
                <w:sz w:val="28"/>
                <w:szCs w:val="28"/>
                <w:lang w:val="en-US" w:eastAsia="en-US"/>
              </w:rPr>
              <m:t>,</m:t>
            </m:r>
            <m:r>
              <m:rPr>
                <m:nor/>
                <m:sty m:val="p"/>
              </m:rPr>
              <w:rPr>
                <w:b w:val="0"/>
                <w:i w:val="0"/>
                <w:iCs/>
                <w:sz w:val="28"/>
                <w:szCs w:val="28"/>
                <w:lang w:eastAsia="en-US"/>
              </w:rPr>
              <m:t>000</m:t>
            </m:r>
            <m:r>
              <m:rPr>
                <m:nor/>
                <m:sty m:val="p"/>
              </m:rPr>
              <w:rPr>
                <w:rFonts w:hint="default"/>
                <w:b w:val="0"/>
                <w:i w:val="0"/>
                <w:iCs/>
                <w:sz w:val="28"/>
                <w:szCs w:val="28"/>
                <w:lang w:val="en-US" w:eastAsia="en-US"/>
              </w:rPr>
              <m:t>.</m:t>
            </m:r>
            <m:r>
              <m:rPr>
                <m:nor/>
                <m:sty m:val="p"/>
              </m:rPr>
              <w:rPr>
                <w:b w:val="0"/>
                <w:i w:val="0"/>
                <w:iCs/>
                <w:sz w:val="28"/>
                <w:szCs w:val="28"/>
                <w:lang w:eastAsia="en-US"/>
              </w:rPr>
              <m:t>00</m:t>
            </m:r>
            <m:ctrlPr>
              <w:rPr>
                <w:rFonts w:ascii="Cambria Math" w:hAnsi="Cambria Math"/>
                <w:iCs/>
                <w:sz w:val="28"/>
                <w:szCs w:val="28"/>
                <w:lang w:eastAsia="en-US"/>
              </w:rPr>
            </m:ctrlPr>
          </m:num>
          <m:den>
            <m:r>
              <m:rPr>
                <m:nor/>
                <m:sty m:val="p"/>
              </m:rPr>
              <w:rPr>
                <w:rFonts w:hint="default"/>
                <w:b w:val="0"/>
                <w:i w:val="0"/>
                <w:iCs/>
                <w:sz w:val="28"/>
                <w:szCs w:val="28"/>
                <w:lang w:val="en-US" w:eastAsia="en-US"/>
              </w:rPr>
              <m:t>IDR</m:t>
            </m:r>
            <m:r>
              <m:rPr>
                <m:nor/>
                <m:sty m:val="p"/>
              </m:rPr>
              <w:rPr>
                <w:b w:val="0"/>
                <w:i w:val="0"/>
                <w:iCs/>
                <w:sz w:val="28"/>
                <w:szCs w:val="28"/>
                <w:lang w:eastAsia="en-US"/>
              </w:rPr>
              <m:t xml:space="preserve"> 152</m:t>
            </m:r>
            <m:r>
              <m:rPr>
                <m:nor/>
                <m:sty m:val="p"/>
              </m:rPr>
              <w:rPr>
                <w:rFonts w:hint="default"/>
                <w:b w:val="0"/>
                <w:i w:val="0"/>
                <w:iCs/>
                <w:sz w:val="28"/>
                <w:szCs w:val="28"/>
                <w:lang w:val="en-US" w:eastAsia="en-US"/>
              </w:rPr>
              <m:t>,</m:t>
            </m:r>
            <m:r>
              <m:rPr>
                <m:nor/>
                <m:sty m:val="p"/>
              </m:rPr>
              <w:rPr>
                <w:b w:val="0"/>
                <w:i w:val="0"/>
                <w:iCs/>
                <w:sz w:val="28"/>
                <w:szCs w:val="28"/>
                <w:lang w:eastAsia="en-US"/>
              </w:rPr>
              <m:t>500</m:t>
            </m:r>
            <m:r>
              <m:rPr>
                <m:nor/>
                <m:sty m:val="p"/>
              </m:rPr>
              <w:rPr>
                <w:rFonts w:hint="default"/>
                <w:b w:val="0"/>
                <w:i w:val="0"/>
                <w:iCs/>
                <w:sz w:val="28"/>
                <w:szCs w:val="28"/>
                <w:lang w:val="en-US" w:eastAsia="en-US"/>
              </w:rPr>
              <m:t>.</m:t>
            </m:r>
            <m:r>
              <m:rPr>
                <m:nor/>
                <m:sty m:val="p"/>
              </m:rPr>
              <w:rPr>
                <w:b w:val="0"/>
                <w:i w:val="0"/>
                <w:iCs/>
                <w:sz w:val="28"/>
                <w:szCs w:val="28"/>
                <w:lang w:eastAsia="en-US"/>
              </w:rPr>
              <m:t>00</m:t>
            </m:r>
            <m:ctrlPr>
              <w:rPr>
                <w:rFonts w:ascii="Cambria Math" w:hAnsi="Cambria Math"/>
                <w:iCs/>
                <w:sz w:val="28"/>
                <w:szCs w:val="28"/>
                <w:lang w:eastAsia="en-US"/>
              </w:rPr>
            </m:ctrlPr>
          </m:den>
        </m:f>
      </m:oMath>
      <w:r>
        <w:rPr>
          <w:szCs w:val="24"/>
          <w:lang w:eastAsia="en-US"/>
        </w:rPr>
        <w:t xml:space="preserve"> = 3</w:t>
      </w:r>
      <w:r>
        <w:rPr>
          <w:rFonts w:hint="default"/>
          <w:szCs w:val="24"/>
          <w:lang w:val="en-US" w:eastAsia="en-US"/>
        </w:rPr>
        <w:t>.</w:t>
      </w:r>
      <w:r>
        <w:rPr>
          <w:szCs w:val="24"/>
          <w:lang w:eastAsia="en-US"/>
        </w:rPr>
        <w:t xml:space="preserve">84 </w:t>
      </w:r>
    </w:p>
    <w:p w14:paraId="66F4146E">
      <w:pPr>
        <w:ind w:left="0" w:firstLine="567"/>
        <w:rPr>
          <w:rFonts w:hint="default"/>
          <w:szCs w:val="24"/>
          <w:lang w:eastAsia="en-US"/>
        </w:rPr>
      </w:pPr>
    </w:p>
    <w:p w14:paraId="6227239D">
      <w:pPr>
        <w:ind w:left="0" w:firstLine="567"/>
        <w:rPr>
          <w:szCs w:val="24"/>
          <w:lang w:eastAsia="en-US"/>
        </w:rPr>
      </w:pPr>
      <w:r>
        <w:rPr>
          <w:rFonts w:hint="default"/>
          <w:szCs w:val="24"/>
          <w:lang w:eastAsia="en-US"/>
        </w:rPr>
        <w:t xml:space="preserve">The benefit calculation is obtained from the difference in production yields between 2010 (before control) and 2011 (after control), as seen in Figure 6, by multiplying it by the selling price of rice. The benefit is then divided by the control costs using </w:t>
      </w:r>
      <w:r>
        <w:rPr>
          <w:rFonts w:hint="default"/>
          <w:i/>
          <w:iCs/>
          <w:szCs w:val="24"/>
          <w:lang w:eastAsia="en-US"/>
        </w:rPr>
        <w:t>T. alba</w:t>
      </w:r>
      <w:r>
        <w:rPr>
          <w:rFonts w:hint="default"/>
          <w:szCs w:val="24"/>
          <w:lang w:eastAsia="en-US"/>
        </w:rPr>
        <w:t xml:space="preserve">. The B/C ratio calculation yields a result </w:t>
      </w:r>
      <w:r>
        <w:rPr>
          <w:rFonts w:hint="default"/>
          <w:szCs w:val="24"/>
          <w:lang w:val="en-US" w:eastAsia="en-US"/>
        </w:rPr>
        <w:t xml:space="preserve">more </w:t>
      </w:r>
      <w:r>
        <w:rPr>
          <w:rFonts w:hint="default"/>
          <w:szCs w:val="24"/>
          <w:lang w:eastAsia="en-US"/>
        </w:rPr>
        <w:t>than 1, thus making the farming business profitable.</w:t>
      </w:r>
      <w:r>
        <w:rPr>
          <w:szCs w:val="24"/>
          <w:lang w:eastAsia="en-US"/>
        </w:rPr>
        <w:t xml:space="preserve"> </w:t>
      </w:r>
    </w:p>
    <w:bookmarkEnd w:id="1"/>
    <w:p w14:paraId="6ED75E68">
      <w:pPr>
        <w:ind w:left="0" w:leftChars="0" w:firstLine="0" w:firstLineChars="0"/>
        <w:rPr>
          <w:rFonts w:hint="default"/>
          <w:b/>
          <w:bCs/>
          <w:szCs w:val="24"/>
        </w:rPr>
      </w:pPr>
    </w:p>
    <w:p w14:paraId="039536BA">
      <w:pPr>
        <w:ind w:left="0" w:leftChars="0" w:firstLine="0" w:firstLineChars="0"/>
        <w:rPr>
          <w:rFonts w:hint="default"/>
          <w:b/>
          <w:bCs/>
          <w:szCs w:val="24"/>
        </w:rPr>
      </w:pPr>
      <w:r>
        <w:rPr>
          <w:rFonts w:hint="default"/>
          <w:b/>
          <w:bCs/>
          <w:szCs w:val="24"/>
        </w:rPr>
        <w:t>Social Factors</w:t>
      </w:r>
    </w:p>
    <w:p w14:paraId="7485EF38">
      <w:pPr>
        <w:ind w:left="0" w:firstLine="720"/>
        <w:rPr>
          <w:rFonts w:hint="default"/>
          <w:b w:val="0"/>
          <w:bCs w:val="0"/>
          <w:szCs w:val="24"/>
          <w:lang w:val="en-US"/>
        </w:rPr>
      </w:pPr>
      <w:r>
        <w:rPr>
          <w:rFonts w:hint="default"/>
          <w:b w:val="0"/>
          <w:bCs w:val="0"/>
          <w:szCs w:val="24"/>
        </w:rPr>
        <w:t xml:space="preserve">All respondents stated that the community participates in </w:t>
      </w:r>
      <w:r>
        <w:rPr>
          <w:rFonts w:hint="default"/>
          <w:b w:val="0"/>
          <w:bCs w:val="0"/>
          <w:szCs w:val="24"/>
          <w:lang w:val="en-US"/>
        </w:rPr>
        <w:t xml:space="preserve">the </w:t>
      </w:r>
      <w:r>
        <w:rPr>
          <w:rFonts w:hint="default"/>
          <w:b w:val="0"/>
          <w:bCs w:val="0"/>
          <w:szCs w:val="24"/>
        </w:rPr>
        <w:t xml:space="preserve">preserving </w:t>
      </w:r>
      <w:r>
        <w:rPr>
          <w:rFonts w:hint="default"/>
          <w:b w:val="0"/>
          <w:bCs w:val="0"/>
          <w:i/>
          <w:iCs/>
          <w:szCs w:val="24"/>
        </w:rPr>
        <w:t>T. alba</w:t>
      </w:r>
      <w:r>
        <w:rPr>
          <w:rFonts w:hint="default"/>
          <w:b w:val="0"/>
          <w:bCs w:val="0"/>
          <w:szCs w:val="24"/>
        </w:rPr>
        <w:t xml:space="preserve"> to control rice field rats</w:t>
      </w:r>
      <w:r>
        <w:rPr>
          <w:rFonts w:hint="default"/>
          <w:b w:val="0"/>
          <w:bCs w:val="0"/>
          <w:szCs w:val="24"/>
          <w:lang w:val="en-US"/>
        </w:rPr>
        <w:t xml:space="preserve"> in the field</w:t>
      </w:r>
      <w:r>
        <w:rPr>
          <w:rFonts w:hint="default"/>
          <w:b w:val="0"/>
          <w:bCs w:val="0"/>
          <w:szCs w:val="24"/>
        </w:rPr>
        <w:t xml:space="preserve">. Community roles and participation in supporting conservation include complying with regulations, not disturbing the life and habitat of </w:t>
      </w:r>
      <w:r>
        <w:rPr>
          <w:rFonts w:hint="default"/>
          <w:b w:val="0"/>
          <w:bCs w:val="0"/>
          <w:szCs w:val="24"/>
          <w:lang w:val="en-US"/>
        </w:rPr>
        <w:t>barn owls</w:t>
      </w:r>
      <w:r>
        <w:rPr>
          <w:rFonts w:hint="default"/>
          <w:b w:val="0"/>
          <w:bCs w:val="0"/>
          <w:szCs w:val="24"/>
        </w:rPr>
        <w:t xml:space="preserve">, and participating in the construction of temporary </w:t>
      </w:r>
      <w:r>
        <w:rPr>
          <w:rFonts w:hint="default"/>
          <w:b w:val="0"/>
          <w:bCs w:val="0"/>
          <w:szCs w:val="24"/>
          <w:lang w:val="en-US"/>
        </w:rPr>
        <w:t>nests/</w:t>
      </w:r>
      <w:r>
        <w:rPr>
          <w:rFonts w:hint="default"/>
          <w:b w:val="0"/>
          <w:bCs w:val="0"/>
          <w:szCs w:val="24"/>
        </w:rPr>
        <w:t xml:space="preserve">shelters. Initially, residents were fearful because </w:t>
      </w:r>
      <w:r>
        <w:rPr>
          <w:rFonts w:hint="default"/>
          <w:b w:val="0"/>
          <w:bCs w:val="0"/>
          <w:i/>
          <w:iCs/>
          <w:szCs w:val="24"/>
        </w:rPr>
        <w:t>T. alba</w:t>
      </w:r>
      <w:r>
        <w:rPr>
          <w:rFonts w:hint="default"/>
          <w:b w:val="0"/>
          <w:bCs w:val="0"/>
          <w:szCs w:val="24"/>
        </w:rPr>
        <w:t xml:space="preserve"> was considered a bad omen. However, with appropriate outreach by the </w:t>
      </w:r>
      <w:r>
        <w:rPr>
          <w:rFonts w:hint="default"/>
          <w:b/>
          <w:bCs/>
          <w:szCs w:val="24"/>
          <w:lang w:val="en-US"/>
        </w:rPr>
        <w:t>“</w:t>
      </w:r>
      <w:r>
        <w:rPr>
          <w:rFonts w:hint="default"/>
          <w:b/>
          <w:bCs/>
          <w:szCs w:val="24"/>
        </w:rPr>
        <w:t>Tyto Alba Team</w:t>
      </w:r>
      <w:r>
        <w:rPr>
          <w:rFonts w:hint="default"/>
          <w:b/>
          <w:bCs/>
          <w:szCs w:val="24"/>
          <w:lang w:val="en-US"/>
        </w:rPr>
        <w:t>”</w:t>
      </w:r>
      <w:r>
        <w:rPr>
          <w:rFonts w:hint="default"/>
          <w:b w:val="0"/>
          <w:bCs w:val="0"/>
          <w:szCs w:val="24"/>
        </w:rPr>
        <w:t xml:space="preserve">, the community became more confident and fully supported the control efforts. Currently, the people of Guntur District, particularly in Tlogoweru Village, are more familiar with the </w:t>
      </w:r>
      <w:r>
        <w:rPr>
          <w:rFonts w:hint="default"/>
          <w:b w:val="0"/>
          <w:bCs w:val="0"/>
          <w:szCs w:val="24"/>
          <w:lang w:val="en-US"/>
        </w:rPr>
        <w:t xml:space="preserve">barn </w:t>
      </w:r>
      <w:r>
        <w:rPr>
          <w:rFonts w:hint="default"/>
          <w:b w:val="0"/>
          <w:bCs w:val="0"/>
          <w:szCs w:val="24"/>
        </w:rPr>
        <w:t xml:space="preserve">owl as </w:t>
      </w:r>
      <w:r>
        <w:rPr>
          <w:rFonts w:hint="default"/>
          <w:b/>
          <w:bCs/>
          <w:szCs w:val="24"/>
        </w:rPr>
        <w:t>"Tyto alba"</w:t>
      </w:r>
      <w:r>
        <w:rPr>
          <w:rFonts w:hint="default"/>
          <w:b/>
          <w:bCs/>
          <w:szCs w:val="24"/>
          <w:lang w:val="en-US"/>
        </w:rPr>
        <w:t>.</w:t>
      </w:r>
    </w:p>
    <w:p w14:paraId="01A4F0BB">
      <w:pPr>
        <w:ind w:left="0" w:firstLine="720"/>
        <w:rPr>
          <w:rFonts w:hint="default"/>
          <w:b w:val="0"/>
          <w:bCs w:val="0"/>
          <w:szCs w:val="24"/>
        </w:rPr>
      </w:pPr>
      <w:r>
        <w:rPr>
          <w:rFonts w:hint="default"/>
          <w:b w:val="0"/>
          <w:bCs w:val="0"/>
          <w:szCs w:val="24"/>
        </w:rPr>
        <w:t xml:space="preserve">Farmer groups play a crucial role in the success of rice field rat control using </w:t>
      </w:r>
      <w:r>
        <w:rPr>
          <w:rFonts w:hint="default"/>
          <w:b w:val="0"/>
          <w:bCs w:val="0"/>
          <w:i/>
          <w:iCs/>
          <w:szCs w:val="24"/>
        </w:rPr>
        <w:t>T. alba</w:t>
      </w:r>
      <w:r>
        <w:rPr>
          <w:rFonts w:hint="default"/>
          <w:b w:val="0"/>
          <w:bCs w:val="0"/>
          <w:szCs w:val="24"/>
        </w:rPr>
        <w:t xml:space="preserve">. Support provided by farmer groups includes financial support, labor, and ideas. Financial support provided by farmer groups includes contributions for building temporary </w:t>
      </w:r>
      <w:r>
        <w:rPr>
          <w:rFonts w:hint="default"/>
          <w:b w:val="0"/>
          <w:bCs w:val="0"/>
          <w:szCs w:val="24"/>
          <w:lang w:val="en-US"/>
        </w:rPr>
        <w:t>nests/</w:t>
      </w:r>
      <w:r>
        <w:rPr>
          <w:rFonts w:hint="default"/>
          <w:b w:val="0"/>
          <w:bCs w:val="0"/>
          <w:szCs w:val="24"/>
        </w:rPr>
        <w:t xml:space="preserve">shelters during the initial stages of control and maintaining </w:t>
      </w:r>
      <w:r>
        <w:rPr>
          <w:rFonts w:hint="default"/>
          <w:b w:val="0"/>
          <w:bCs w:val="0"/>
          <w:i/>
          <w:iCs/>
          <w:szCs w:val="24"/>
        </w:rPr>
        <w:t>T. alba</w:t>
      </w:r>
      <w:r>
        <w:rPr>
          <w:rFonts w:hint="default"/>
          <w:b w:val="0"/>
          <w:bCs w:val="0"/>
          <w:szCs w:val="24"/>
        </w:rPr>
        <w:t xml:space="preserve"> in the quarantine area. Labor support provided by farmer groups includes participation in building temporary </w:t>
      </w:r>
      <w:r>
        <w:rPr>
          <w:rFonts w:hint="default"/>
          <w:b w:val="0"/>
          <w:bCs w:val="0"/>
          <w:szCs w:val="24"/>
          <w:lang w:val="en-US"/>
        </w:rPr>
        <w:t>nests/</w:t>
      </w:r>
      <w:r>
        <w:rPr>
          <w:rFonts w:hint="default"/>
          <w:b w:val="0"/>
          <w:bCs w:val="0"/>
          <w:szCs w:val="24"/>
        </w:rPr>
        <w:t xml:space="preserve">shelters and monitoring the development of </w:t>
      </w:r>
      <w:r>
        <w:rPr>
          <w:rFonts w:hint="default"/>
          <w:b w:val="0"/>
          <w:bCs w:val="0"/>
          <w:i/>
          <w:iCs/>
          <w:szCs w:val="24"/>
        </w:rPr>
        <w:t>T. alba</w:t>
      </w:r>
      <w:r>
        <w:rPr>
          <w:rFonts w:hint="default"/>
          <w:b w:val="0"/>
          <w:bCs w:val="0"/>
          <w:szCs w:val="24"/>
          <w:lang w:val="en-US"/>
        </w:rPr>
        <w:t xml:space="preserve"> in the field</w:t>
      </w:r>
      <w:r>
        <w:rPr>
          <w:rFonts w:hint="default"/>
          <w:b w:val="0"/>
          <w:bCs w:val="0"/>
          <w:szCs w:val="24"/>
        </w:rPr>
        <w:t>. Meanwhile, the farmer groups provided support for ideas in the form of creating variations of the tree-planting system (</w:t>
      </w:r>
      <w:r>
        <w:rPr>
          <w:rFonts w:hint="default"/>
          <w:b w:val="0"/>
          <w:bCs w:val="0"/>
          <w:szCs w:val="24"/>
          <w:lang w:val="en-US"/>
        </w:rPr>
        <w:t>barn owl nests</w:t>
      </w:r>
      <w:r>
        <w:rPr>
          <w:rFonts w:hint="default"/>
          <w:b w:val="0"/>
          <w:bCs w:val="0"/>
          <w:szCs w:val="24"/>
        </w:rPr>
        <w:t>) in terms of shape, material, and location to compare and identify the most effective tree-planting system.</w:t>
      </w:r>
    </w:p>
    <w:p w14:paraId="5FC02B5F">
      <w:pPr>
        <w:ind w:left="0" w:firstLine="720"/>
        <w:rPr>
          <w:szCs w:val="24"/>
        </w:rPr>
      </w:pPr>
      <w:r>
        <w:rPr>
          <w:rFonts w:hint="default"/>
          <w:b w:val="0"/>
          <w:bCs w:val="0"/>
          <w:szCs w:val="24"/>
        </w:rPr>
        <w:t xml:space="preserve">In collaboration between various stakeholders to support successful control using </w:t>
      </w:r>
      <w:r>
        <w:rPr>
          <w:rFonts w:hint="default"/>
          <w:b w:val="0"/>
          <w:bCs w:val="0"/>
          <w:i/>
          <w:iCs/>
          <w:szCs w:val="24"/>
        </w:rPr>
        <w:t>T. alba</w:t>
      </w:r>
      <w:r>
        <w:rPr>
          <w:rFonts w:hint="default"/>
          <w:b w:val="0"/>
          <w:bCs w:val="0"/>
          <w:szCs w:val="24"/>
        </w:rPr>
        <w:t>, the government, as the policymaker, plays an equally important role. This support includes providing labor for tree-planting, tree-planting propagation, outreach and training activities, and developing regulations related to</w:t>
      </w:r>
      <w:r>
        <w:rPr>
          <w:rFonts w:hint="default"/>
          <w:b w:val="0"/>
          <w:bCs w:val="0"/>
          <w:szCs w:val="24"/>
          <w:lang w:val="en-US"/>
        </w:rPr>
        <w:t xml:space="preserve"> the barn owls</w:t>
      </w:r>
      <w:r>
        <w:rPr>
          <w:rFonts w:hint="default"/>
          <w:b w:val="0"/>
          <w:bCs w:val="0"/>
          <w:szCs w:val="24"/>
        </w:rPr>
        <w:t xml:space="preserve"> protection. The regulation issued to protect </w:t>
      </w:r>
      <w:r>
        <w:rPr>
          <w:rFonts w:hint="default"/>
          <w:b w:val="0"/>
          <w:bCs w:val="0"/>
          <w:i/>
          <w:iCs/>
          <w:szCs w:val="24"/>
        </w:rPr>
        <w:t>T. alba</w:t>
      </w:r>
      <w:r>
        <w:rPr>
          <w:rFonts w:hint="default"/>
          <w:b w:val="0"/>
          <w:bCs w:val="0"/>
          <w:szCs w:val="24"/>
        </w:rPr>
        <w:t xml:space="preserve"> in Tlogoweru Village is Tlogoweru Village Regulation No. 4 of 2011 concerning Rat-Predatory Birds (</w:t>
      </w:r>
      <w:r>
        <w:rPr>
          <w:rFonts w:hint="default"/>
          <w:b w:val="0"/>
          <w:bCs w:val="0"/>
          <w:i/>
          <w:iCs/>
          <w:szCs w:val="24"/>
        </w:rPr>
        <w:t>Tyto alba</w:t>
      </w:r>
      <w:r>
        <w:rPr>
          <w:rFonts w:hint="default"/>
          <w:b w:val="0"/>
          <w:bCs w:val="0"/>
          <w:szCs w:val="24"/>
        </w:rPr>
        <w:t xml:space="preserve">). In addition to this regulation, to support sustainable </w:t>
      </w:r>
      <w:r>
        <w:rPr>
          <w:rFonts w:hint="default"/>
          <w:b w:val="0"/>
          <w:bCs w:val="0"/>
          <w:i/>
          <w:iCs/>
          <w:szCs w:val="24"/>
        </w:rPr>
        <w:t>T. alba</w:t>
      </w:r>
      <w:r>
        <w:rPr>
          <w:rFonts w:hint="default"/>
          <w:b w:val="0"/>
          <w:bCs w:val="0"/>
          <w:szCs w:val="24"/>
        </w:rPr>
        <w:t xml:space="preserve"> control and educational tourism, a Village-Owned Enterprise (</w:t>
      </w:r>
      <w:r>
        <w:rPr>
          <w:rFonts w:hint="default"/>
          <w:b w:val="0"/>
          <w:bCs w:val="0"/>
          <w:i/>
          <w:iCs/>
          <w:szCs w:val="24"/>
        </w:rPr>
        <w:t>B</w:t>
      </w:r>
      <w:r>
        <w:rPr>
          <w:rFonts w:hint="default"/>
          <w:b w:val="0"/>
          <w:bCs w:val="0"/>
          <w:i/>
          <w:iCs/>
          <w:szCs w:val="24"/>
          <w:lang w:val="en-US"/>
        </w:rPr>
        <w:t xml:space="preserve">adan </w:t>
      </w:r>
      <w:r>
        <w:rPr>
          <w:rFonts w:hint="default"/>
          <w:b w:val="0"/>
          <w:bCs w:val="0"/>
          <w:i/>
          <w:iCs/>
          <w:szCs w:val="24"/>
        </w:rPr>
        <w:t>U</w:t>
      </w:r>
      <w:r>
        <w:rPr>
          <w:rFonts w:hint="default"/>
          <w:b w:val="0"/>
          <w:bCs w:val="0"/>
          <w:i/>
          <w:iCs/>
          <w:szCs w:val="24"/>
          <w:lang w:val="en-US"/>
        </w:rPr>
        <w:t xml:space="preserve">saha </w:t>
      </w:r>
      <w:r>
        <w:rPr>
          <w:rFonts w:hint="default"/>
          <w:b w:val="0"/>
          <w:bCs w:val="0"/>
          <w:i/>
          <w:iCs/>
          <w:szCs w:val="24"/>
        </w:rPr>
        <w:t>M</w:t>
      </w:r>
      <w:r>
        <w:rPr>
          <w:rFonts w:hint="default"/>
          <w:b w:val="0"/>
          <w:bCs w:val="0"/>
          <w:i/>
          <w:iCs/>
          <w:szCs w:val="24"/>
          <w:lang w:val="en-US"/>
        </w:rPr>
        <w:t xml:space="preserve">ilik </w:t>
      </w:r>
      <w:r>
        <w:rPr>
          <w:rFonts w:hint="default"/>
          <w:b w:val="0"/>
          <w:bCs w:val="0"/>
          <w:i/>
          <w:iCs/>
          <w:szCs w:val="24"/>
        </w:rPr>
        <w:t>DES</w:t>
      </w:r>
      <w:r>
        <w:rPr>
          <w:rFonts w:hint="default"/>
          <w:b w:val="0"/>
          <w:bCs w:val="0"/>
          <w:i/>
          <w:iCs/>
          <w:szCs w:val="24"/>
          <w:lang w:val="en-US"/>
        </w:rPr>
        <w:t>a</w:t>
      </w:r>
      <w:r>
        <w:rPr>
          <w:rFonts w:hint="default"/>
          <w:b w:val="0"/>
          <w:bCs w:val="0"/>
          <w:szCs w:val="24"/>
        </w:rPr>
        <w:t xml:space="preserve">) was established, as outlined in Tlogoweru Village Regulation No. 4 of 2021, to manage the finances and financing of </w:t>
      </w:r>
      <w:r>
        <w:rPr>
          <w:rFonts w:hint="default"/>
          <w:b w:val="0"/>
          <w:bCs w:val="0"/>
          <w:i/>
          <w:iCs/>
          <w:szCs w:val="24"/>
        </w:rPr>
        <w:t>T. alba</w:t>
      </w:r>
      <w:r>
        <w:rPr>
          <w:rFonts w:hint="default"/>
          <w:b w:val="0"/>
          <w:bCs w:val="0"/>
          <w:szCs w:val="24"/>
        </w:rPr>
        <w:t>.</w:t>
      </w:r>
    </w:p>
    <w:p w14:paraId="550FA07D">
      <w:pPr>
        <w:ind w:left="0" w:firstLine="720"/>
        <w:rPr>
          <w:szCs w:val="24"/>
        </w:rPr>
      </w:pPr>
    </w:p>
    <w:p w14:paraId="27C79A56">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CONCLUSION</w:t>
      </w:r>
    </w:p>
    <w:p w14:paraId="0777619B">
      <w:pPr>
        <w:ind w:left="0" w:firstLine="567"/>
        <w:rPr>
          <w:szCs w:val="24"/>
        </w:rPr>
      </w:pPr>
      <w:r>
        <w:rPr>
          <w:rFonts w:hint="default" w:ascii="Times New Roman" w:hAnsi="Times New Roman" w:cs="Times New Roman"/>
          <w:b w:val="0"/>
          <w:bCs w:val="0"/>
          <w:sz w:val="24"/>
          <w:szCs w:val="24"/>
        </w:rPr>
        <w:t>Biological control using</w:t>
      </w:r>
      <w:r>
        <w:rPr>
          <w:rFonts w:hint="default" w:cs="Times New Roman"/>
          <w:b w:val="0"/>
          <w:bCs w:val="0"/>
          <w:sz w:val="24"/>
          <w:szCs w:val="24"/>
          <w:lang w:val="en-US"/>
        </w:rPr>
        <w:t xml:space="preserve"> predator/raptor bird</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w:t>
      </w:r>
      <w:r>
        <w:rPr>
          <w:rFonts w:hint="default" w:ascii="Times New Roman" w:hAnsi="Times New Roman" w:cs="Times New Roman"/>
          <w:b w:val="0"/>
          <w:bCs w:val="0"/>
          <w:i/>
          <w:iCs/>
          <w:sz w:val="24"/>
          <w:szCs w:val="24"/>
        </w:rPr>
        <w:t>T. alba</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is able to control the rice field rat population and is more effective than other control methods, considering ecological, economic, and social factors. A single </w:t>
      </w:r>
      <w:r>
        <w:rPr>
          <w:rFonts w:hint="default" w:ascii="Times New Roman" w:hAnsi="Times New Roman" w:cs="Times New Roman"/>
          <w:b w:val="0"/>
          <w:bCs w:val="0"/>
          <w:i/>
          <w:iCs/>
          <w:sz w:val="24"/>
          <w:szCs w:val="24"/>
        </w:rPr>
        <w:t>T. alba</w:t>
      </w:r>
      <w:r>
        <w:rPr>
          <w:rFonts w:hint="default" w:ascii="Times New Roman" w:hAnsi="Times New Roman" w:cs="Times New Roman"/>
          <w:b w:val="0"/>
          <w:bCs w:val="0"/>
          <w:sz w:val="24"/>
          <w:szCs w:val="24"/>
        </w:rPr>
        <w:t xml:space="preserve"> can consume 3-5 rice field rats </w:t>
      </w:r>
      <w:r>
        <w:rPr>
          <w:rFonts w:hint="default" w:cs="Times New Roman"/>
          <w:b w:val="0"/>
          <w:bCs w:val="0"/>
          <w:sz w:val="24"/>
          <w:szCs w:val="24"/>
          <w:lang w:val="en-US"/>
        </w:rPr>
        <w:t>per</w:t>
      </w:r>
      <w:r>
        <w:rPr>
          <w:rFonts w:hint="default" w:ascii="Times New Roman" w:hAnsi="Times New Roman" w:cs="Times New Roman"/>
          <w:b w:val="0"/>
          <w:bCs w:val="0"/>
          <w:sz w:val="24"/>
          <w:szCs w:val="24"/>
        </w:rPr>
        <w:t xml:space="preserve"> night and is able to control rats in various field conditions. Overall, the use of </w:t>
      </w:r>
      <w:r>
        <w:rPr>
          <w:rFonts w:hint="default" w:ascii="Times New Roman" w:hAnsi="Times New Roman" w:cs="Times New Roman"/>
          <w:b w:val="0"/>
          <w:bCs w:val="0"/>
          <w:i/>
          <w:iCs/>
          <w:sz w:val="24"/>
          <w:szCs w:val="24"/>
        </w:rPr>
        <w:t>T. alba</w:t>
      </w:r>
      <w:r>
        <w:rPr>
          <w:rFonts w:hint="default" w:ascii="Times New Roman" w:hAnsi="Times New Roman" w:cs="Times New Roman"/>
          <w:b w:val="0"/>
          <w:bCs w:val="0"/>
          <w:sz w:val="24"/>
          <w:szCs w:val="24"/>
        </w:rPr>
        <w:t xml:space="preserve"> resulted in savings of </w:t>
      </w:r>
      <w:r>
        <w:rPr>
          <w:rFonts w:hint="default" w:cs="Times New Roman"/>
          <w:b w:val="0"/>
          <w:bCs w:val="0"/>
          <w:sz w:val="24"/>
          <w:szCs w:val="24"/>
          <w:lang w:val="en-US"/>
        </w:rPr>
        <w:t>IDR</w:t>
      </w:r>
      <w:r>
        <w:rPr>
          <w:rFonts w:hint="default" w:ascii="Times New Roman" w:hAnsi="Times New Roman" w:cs="Times New Roman"/>
          <w:b w:val="0"/>
          <w:bCs w:val="0"/>
          <w:sz w:val="24"/>
          <w:szCs w:val="24"/>
        </w:rPr>
        <w:t xml:space="preserve"> 87,500.00 compared to chemical control and </w:t>
      </w:r>
      <w:r>
        <w:rPr>
          <w:rFonts w:hint="default" w:cs="Times New Roman"/>
          <w:b w:val="0"/>
          <w:bCs w:val="0"/>
          <w:sz w:val="24"/>
          <w:szCs w:val="24"/>
          <w:lang w:val="en-US"/>
        </w:rPr>
        <w:t>IDR</w:t>
      </w:r>
      <w:r>
        <w:rPr>
          <w:rFonts w:hint="default" w:ascii="Times New Roman" w:hAnsi="Times New Roman" w:cs="Times New Roman"/>
          <w:b w:val="0"/>
          <w:bCs w:val="0"/>
          <w:sz w:val="24"/>
          <w:szCs w:val="24"/>
        </w:rPr>
        <w:t xml:space="preserve"> 847,500.00 compared to </w:t>
      </w:r>
      <w:r>
        <w:rPr>
          <w:rFonts w:hint="default" w:cs="Times New Roman"/>
          <w:b w:val="0"/>
          <w:bCs w:val="0"/>
          <w:sz w:val="24"/>
          <w:szCs w:val="24"/>
          <w:lang w:val="en-US"/>
        </w:rPr>
        <w:t>mechanical control</w:t>
      </w:r>
      <w:r>
        <w:rPr>
          <w:rFonts w:hint="default" w:ascii="Times New Roman" w:hAnsi="Times New Roman" w:cs="Times New Roman"/>
          <w:b w:val="0"/>
          <w:bCs w:val="0"/>
          <w:sz w:val="24"/>
          <w:szCs w:val="24"/>
        </w:rPr>
        <w:t xml:space="preserve">. The calculated R/C ratio and B/C ratio for </w:t>
      </w:r>
      <w:r>
        <w:rPr>
          <w:rFonts w:hint="default" w:cs="Times New Roman"/>
          <w:b w:val="0"/>
          <w:bCs w:val="0"/>
          <w:sz w:val="24"/>
          <w:szCs w:val="24"/>
          <w:lang w:val="en-US"/>
        </w:rPr>
        <w:t xml:space="preserve">rat </w:t>
      </w:r>
      <w:r>
        <w:rPr>
          <w:rFonts w:hint="default" w:ascii="Times New Roman" w:hAnsi="Times New Roman" w:cs="Times New Roman"/>
          <w:b w:val="0"/>
          <w:bCs w:val="0"/>
          <w:sz w:val="24"/>
          <w:szCs w:val="24"/>
        </w:rPr>
        <w:t xml:space="preserve">control using </w:t>
      </w:r>
      <w:r>
        <w:rPr>
          <w:rFonts w:hint="default" w:ascii="Times New Roman" w:hAnsi="Times New Roman" w:cs="Times New Roman"/>
          <w:b w:val="0"/>
          <w:bCs w:val="0"/>
          <w:i/>
          <w:iCs/>
          <w:sz w:val="24"/>
          <w:szCs w:val="24"/>
        </w:rPr>
        <w:t>T. alba</w:t>
      </w:r>
      <w:r>
        <w:rPr>
          <w:rFonts w:hint="default" w:ascii="Times New Roman" w:hAnsi="Times New Roman" w:cs="Times New Roman"/>
          <w:b w:val="0"/>
          <w:bCs w:val="0"/>
          <w:sz w:val="24"/>
          <w:szCs w:val="24"/>
        </w:rPr>
        <w:t xml:space="preserve"> were 2</w:t>
      </w:r>
      <w:r>
        <w:rPr>
          <w:rFonts w:hint="default" w:cs="Times New Roman"/>
          <w:b w:val="0"/>
          <w:bCs w:val="0"/>
          <w:sz w:val="24"/>
          <w:szCs w:val="24"/>
          <w:lang w:val="en-US"/>
        </w:rPr>
        <w:t>.</w:t>
      </w:r>
      <w:r>
        <w:rPr>
          <w:rFonts w:hint="default" w:ascii="Times New Roman" w:hAnsi="Times New Roman" w:cs="Times New Roman"/>
          <w:b w:val="0"/>
          <w:bCs w:val="0"/>
          <w:sz w:val="24"/>
          <w:szCs w:val="24"/>
        </w:rPr>
        <w:t>81 and 3</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84, respectively, making the farming business feasible. The success of </w:t>
      </w:r>
      <w:r>
        <w:rPr>
          <w:rFonts w:hint="default" w:cs="Times New Roman"/>
          <w:b w:val="0"/>
          <w:bCs w:val="0"/>
          <w:sz w:val="24"/>
          <w:szCs w:val="24"/>
          <w:lang w:val="en-US"/>
        </w:rPr>
        <w:t xml:space="preserve">rat </w:t>
      </w:r>
      <w:r>
        <w:rPr>
          <w:rFonts w:hint="default" w:ascii="Times New Roman" w:hAnsi="Times New Roman" w:cs="Times New Roman"/>
          <w:b w:val="0"/>
          <w:bCs w:val="0"/>
          <w:sz w:val="24"/>
          <w:szCs w:val="24"/>
        </w:rPr>
        <w:t xml:space="preserve">control using </w:t>
      </w:r>
      <w:r>
        <w:rPr>
          <w:rFonts w:hint="default" w:ascii="Times New Roman" w:hAnsi="Times New Roman" w:cs="Times New Roman"/>
          <w:b w:val="0"/>
          <w:bCs w:val="0"/>
          <w:i/>
          <w:iCs/>
          <w:sz w:val="24"/>
          <w:szCs w:val="24"/>
        </w:rPr>
        <w:t>T. alba</w:t>
      </w:r>
      <w:r>
        <w:rPr>
          <w:rFonts w:hint="default" w:ascii="Times New Roman" w:hAnsi="Times New Roman" w:cs="Times New Roman"/>
          <w:b w:val="0"/>
          <w:bCs w:val="0"/>
          <w:sz w:val="24"/>
          <w:szCs w:val="24"/>
        </w:rPr>
        <w:t xml:space="preserve"> is also influenced by the participation of stakeholders, such as the government, farmer groups, and the surrounding community, supported by other integrated </w:t>
      </w:r>
      <w:r>
        <w:rPr>
          <w:rFonts w:hint="default" w:cs="Times New Roman"/>
          <w:b w:val="0"/>
          <w:bCs w:val="0"/>
          <w:sz w:val="24"/>
          <w:szCs w:val="24"/>
          <w:lang w:val="en-US"/>
        </w:rPr>
        <w:t xml:space="preserve">pest </w:t>
      </w:r>
      <w:r>
        <w:rPr>
          <w:rFonts w:hint="default" w:ascii="Times New Roman" w:hAnsi="Times New Roman" w:cs="Times New Roman"/>
          <w:b w:val="0"/>
          <w:bCs w:val="0"/>
          <w:sz w:val="24"/>
          <w:szCs w:val="24"/>
        </w:rPr>
        <w:t>control methods.</w:t>
      </w:r>
    </w:p>
    <w:p w14:paraId="490803D7">
      <w:pPr>
        <w:ind w:left="0" w:firstLine="567"/>
        <w:rPr>
          <w:b/>
          <w:bCs/>
          <w:sz w:val="28"/>
          <w:szCs w:val="28"/>
        </w:rPr>
      </w:pPr>
    </w:p>
    <w:p w14:paraId="01552E31">
      <w:pPr>
        <w:ind w:left="0" w:firstLine="0"/>
        <w:jc w:val="center"/>
        <w:rPr>
          <w:szCs w:val="24"/>
          <w:lang w:eastAsia="en-US"/>
        </w:rPr>
      </w:pPr>
      <w:r>
        <w:rPr>
          <w:rFonts w:hint="default"/>
          <w:b/>
          <w:bCs/>
          <w:sz w:val="28"/>
          <w:szCs w:val="28"/>
        </w:rPr>
        <w:t>BIBLIOGRAPHY</w:t>
      </w:r>
      <w:r>
        <w:rPr>
          <w:szCs w:val="24"/>
          <w:lang w:eastAsia="en-US"/>
        </w:rPr>
        <w:t xml:space="preserve"> </w:t>
      </w:r>
    </w:p>
    <w:p w14:paraId="30C80B11">
      <w:pPr>
        <w:spacing w:line="259" w:lineRule="auto"/>
        <w:ind w:left="567" w:hanging="567"/>
      </w:pPr>
      <w:r>
        <w:rPr>
          <w:rFonts w:hint="default"/>
        </w:rPr>
        <w:t>Agricultural Extension Center</w:t>
      </w:r>
      <w:r>
        <w:t xml:space="preserve">. 2022. </w:t>
      </w:r>
      <w:r>
        <w:rPr>
          <w:i/>
          <w:iCs/>
        </w:rPr>
        <w:t>Data Rubuha Aktif di Kecamatan Guntur, Kabupaten Demak</w:t>
      </w:r>
      <w:r>
        <w:t>. Demak : BPP Kecamatan Demak.</w:t>
      </w:r>
    </w:p>
    <w:p w14:paraId="2DA1D99C">
      <w:pPr>
        <w:spacing w:line="259" w:lineRule="auto"/>
        <w:ind w:left="567" w:hanging="567"/>
        <w:rPr>
          <w:szCs w:val="24"/>
        </w:rPr>
      </w:pPr>
      <w:r>
        <w:rPr>
          <w:szCs w:val="24"/>
        </w:rPr>
        <w:t xml:space="preserve">Baskoro K. 2005. </w:t>
      </w:r>
      <w:r>
        <w:rPr>
          <w:i/>
          <w:iCs/>
          <w:szCs w:val="24"/>
        </w:rPr>
        <w:t>Tyto alba: Biologi, Perilaku, Ekologi dan Konservasi.</w:t>
      </w:r>
      <w:r>
        <w:rPr>
          <w:szCs w:val="24"/>
        </w:rPr>
        <w:t xml:space="preserve"> Semarang: Pecinta Alam Haliaster Biologi. Universitas Diponegoro.</w:t>
      </w:r>
    </w:p>
    <w:p w14:paraId="2469112C">
      <w:pPr>
        <w:spacing w:line="259" w:lineRule="auto"/>
        <w:ind w:left="567" w:hanging="567"/>
      </w:pPr>
      <w:r>
        <w:t xml:space="preserve">Berliani S, Pradiana W, Trisnasari W. 2021. </w:t>
      </w:r>
      <w:r>
        <w:rPr>
          <w:i/>
        </w:rPr>
        <w:t>Tyto alba</w:t>
      </w:r>
      <w:r>
        <w:t xml:space="preserve"> inovasi pengendali hama tikus (</w:t>
      </w:r>
      <w:r>
        <w:rPr>
          <w:i/>
        </w:rPr>
        <w:t>Rattus argentiventer</w:t>
      </w:r>
      <w:r>
        <w:t xml:space="preserve">) melalui pemberdayaan petani padi sawah. </w:t>
      </w:r>
      <w:r>
        <w:rPr>
          <w:i/>
        </w:rPr>
        <w:t>Jurnal Inovasi Penelitian</w:t>
      </w:r>
      <w:r>
        <w:t>. [diakses 2023 Jan 15]; 2(2):691-698. doi:10</w:t>
      </w:r>
      <w:r>
        <w:rPr>
          <w:highlight w:val="white"/>
        </w:rPr>
        <w:t>.47492/jip.v2i2.740.</w:t>
      </w:r>
    </w:p>
    <w:p w14:paraId="665CD566">
      <w:pPr>
        <w:spacing w:line="259" w:lineRule="auto"/>
        <w:ind w:left="567" w:hanging="567"/>
      </w:pPr>
      <w:r>
        <w:rPr>
          <w:rFonts w:hint="default"/>
          <w:lang w:val="en-US"/>
        </w:rPr>
        <w:t>Central Bureau of Statistics</w:t>
      </w:r>
      <w:r>
        <w:t xml:space="preserve">. 2019. </w:t>
      </w:r>
      <w:r>
        <w:rPr>
          <w:i/>
          <w:iCs/>
        </w:rPr>
        <w:t>Kecamatan Guntur dalam Angka 2019</w:t>
      </w:r>
      <w:r>
        <w:t>. Demak: Badan Pusat Statistik</w:t>
      </w:r>
      <w:r>
        <w:rPr>
          <w:rFonts w:hint="default"/>
          <w:lang w:val="en-US"/>
        </w:rPr>
        <w:t>a,</w:t>
      </w:r>
      <w:r>
        <w:t xml:space="preserve"> Kabupaten Demak.</w:t>
      </w:r>
    </w:p>
    <w:p w14:paraId="65E3A943">
      <w:pPr>
        <w:spacing w:line="259" w:lineRule="auto"/>
        <w:ind w:left="567" w:hanging="567"/>
        <w:rPr>
          <w:rFonts w:eastAsia="Calibri"/>
          <w:szCs w:val="24"/>
          <w:lang w:eastAsia="en-US"/>
        </w:rPr>
      </w:pPr>
      <w:r>
        <w:rPr>
          <w:rFonts w:hint="default" w:eastAsia="Times New Roman"/>
          <w:szCs w:val="24"/>
          <w:lang w:val="en-US" w:eastAsia="zh-CN"/>
        </w:rPr>
        <w:t xml:space="preserve">Central </w:t>
      </w:r>
      <w:r>
        <w:rPr>
          <w:rFonts w:hint="default"/>
          <w:szCs w:val="24"/>
          <w:lang w:val="en-US" w:eastAsia="zh-CN"/>
        </w:rPr>
        <w:t xml:space="preserve">Bureau of </w:t>
      </w:r>
      <w:r>
        <w:rPr>
          <w:rFonts w:hint="default" w:eastAsia="Times New Roman"/>
          <w:szCs w:val="24"/>
          <w:lang w:val="en-US" w:eastAsia="zh-CN"/>
        </w:rPr>
        <w:t>Statistics</w:t>
      </w:r>
      <w:r>
        <w:rPr>
          <w:rFonts w:eastAsia="Calibri"/>
          <w:szCs w:val="24"/>
          <w:lang w:eastAsia="en-US"/>
        </w:rPr>
        <w:t>. 202</w:t>
      </w:r>
      <w:r>
        <w:rPr>
          <w:rFonts w:hint="default" w:eastAsia="Calibri"/>
          <w:szCs w:val="24"/>
          <w:lang w:val="en-US" w:eastAsia="en-US"/>
        </w:rPr>
        <w:t>2</w:t>
      </w:r>
      <w:r>
        <w:rPr>
          <w:rFonts w:eastAsia="Calibri"/>
          <w:szCs w:val="24"/>
          <w:lang w:eastAsia="en-US"/>
        </w:rPr>
        <w:t xml:space="preserve">. </w:t>
      </w:r>
      <w:r>
        <w:rPr>
          <w:rFonts w:eastAsia="Calibri"/>
          <w:i/>
          <w:iCs/>
          <w:szCs w:val="24"/>
          <w:lang w:eastAsia="en-US"/>
        </w:rPr>
        <w:t>Luas Panen dan Produksi Padi di Indonesia 2021</w:t>
      </w:r>
      <w:r>
        <w:rPr>
          <w:rFonts w:eastAsia="Calibri"/>
          <w:szCs w:val="24"/>
          <w:lang w:eastAsia="en-US"/>
        </w:rPr>
        <w:t>. Jakarta: Badan Pusat Statistika.</w:t>
      </w:r>
    </w:p>
    <w:p w14:paraId="70D4FE07">
      <w:pPr>
        <w:spacing w:line="259" w:lineRule="auto"/>
        <w:ind w:left="567" w:hanging="567"/>
        <w:rPr>
          <w:rFonts w:eastAsia="Calibri"/>
          <w:szCs w:val="24"/>
          <w:lang w:eastAsia="en-US"/>
        </w:rPr>
      </w:pPr>
      <w:r>
        <w:t>Hadi M. 2008. Pola aktivitas harian pasangan burung serak jawa (</w:t>
      </w:r>
      <w:r>
        <w:rPr>
          <w:i/>
          <w:iCs/>
        </w:rPr>
        <w:t>Tyto alba</w:t>
      </w:r>
      <w:r>
        <w:t xml:space="preserve">) di sarang Kampus Psikologi Universitas Diponegoro Tembalang Semarang. </w:t>
      </w:r>
      <w:r>
        <w:rPr>
          <w:i/>
          <w:iCs/>
        </w:rPr>
        <w:t>Bioma</w:t>
      </w:r>
      <w:r>
        <w:t>. [</w:t>
      </w:r>
      <w:r>
        <w:rPr>
          <w:rFonts w:hint="default"/>
          <w:lang w:val="en-US"/>
        </w:rPr>
        <w:t>accessed</w:t>
      </w:r>
      <w:r>
        <w:t xml:space="preserve"> 2023 Feb 5]; 6(2):23-29. doi:10.14710/bioma.10.1.23-29.</w:t>
      </w:r>
    </w:p>
    <w:p w14:paraId="3E396061">
      <w:pPr>
        <w:spacing w:line="259" w:lineRule="auto"/>
        <w:ind w:left="567" w:hanging="567"/>
        <w:rPr>
          <w:rFonts w:eastAsia="Calibri"/>
          <w:szCs w:val="24"/>
          <w:lang w:eastAsia="en-US"/>
        </w:rPr>
      </w:pPr>
      <w:r>
        <w:rPr>
          <w:szCs w:val="24"/>
        </w:rPr>
        <w:t>Hidayat S. 2014. Morfologi esofagus dan lambung burung serak jawa (</w:t>
      </w:r>
      <w:r>
        <w:rPr>
          <w:i/>
          <w:iCs/>
          <w:szCs w:val="24"/>
        </w:rPr>
        <w:t>Tyto alba</w:t>
      </w:r>
      <w:r>
        <w:rPr>
          <w:szCs w:val="24"/>
        </w:rPr>
        <w:t>) [skripsi]. Bogor: Institut Pertanian Bogor.</w:t>
      </w:r>
    </w:p>
    <w:p w14:paraId="79E3371A">
      <w:pPr>
        <w:spacing w:line="259" w:lineRule="auto"/>
        <w:ind w:left="567" w:hanging="567"/>
        <w:rPr>
          <w:rFonts w:eastAsia="Calibri"/>
          <w:szCs w:val="24"/>
          <w:lang w:eastAsia="en-US"/>
        </w:rPr>
      </w:pPr>
      <w:r>
        <w:rPr>
          <w:rFonts w:eastAsia="Calibri"/>
          <w:szCs w:val="24"/>
          <w:lang w:eastAsia="en-US"/>
        </w:rPr>
        <w:t>Mulyana AN. 2020. Pemanfaatan burung serak sulawesi (</w:t>
      </w:r>
      <w:r>
        <w:rPr>
          <w:rFonts w:eastAsia="Calibri"/>
          <w:i/>
          <w:iCs/>
          <w:szCs w:val="24"/>
          <w:lang w:eastAsia="en-US"/>
        </w:rPr>
        <w:t>Tyto rosenbergii</w:t>
      </w:r>
      <w:r>
        <w:rPr>
          <w:rFonts w:eastAsia="Calibri"/>
          <w:szCs w:val="24"/>
          <w:lang w:eastAsia="en-US"/>
        </w:rPr>
        <w:t xml:space="preserve"> Schlegel) untuk mengendalikan tikus pada perkebunan kelapa sawit di Sulawesi [tesis]. Bogor: Institut Pertanian Bogor. </w:t>
      </w:r>
    </w:p>
    <w:p w14:paraId="046FB030">
      <w:pPr>
        <w:spacing w:line="259" w:lineRule="auto"/>
        <w:ind w:left="567" w:hanging="567"/>
        <w:rPr>
          <w:rFonts w:eastAsia="Calibri"/>
          <w:szCs w:val="24"/>
          <w:lang w:eastAsia="en-US"/>
        </w:rPr>
      </w:pPr>
      <w:r>
        <w:rPr>
          <w:rFonts w:eastAsia="Calibri"/>
          <w:szCs w:val="24"/>
          <w:lang w:eastAsia="en-US"/>
        </w:rPr>
        <w:t xml:space="preserve">Novita S, Denmar D, Suratno T. 2016. Hubungan karakteristik sosial ekonomi petani dengan tingkat penerapan teknologi usahatani padi sawah lahan rawa lebak di Kecamatan Sekernan Kabupaten Muaro Jambi. </w:t>
      </w:r>
      <w:r>
        <w:rPr>
          <w:rFonts w:eastAsia="Calibri"/>
          <w:i/>
          <w:iCs/>
          <w:szCs w:val="24"/>
          <w:lang w:eastAsia="en-US"/>
        </w:rPr>
        <w:t>Jurnal Sosio Ekonomika Bisnis.</w:t>
      </w:r>
      <w:r>
        <w:rPr>
          <w:rFonts w:eastAsia="Calibri"/>
          <w:szCs w:val="24"/>
          <w:lang w:eastAsia="en-US"/>
        </w:rPr>
        <w:t xml:space="preserve"> 19(1): 22-52.</w:t>
      </w:r>
    </w:p>
    <w:p w14:paraId="54F8F31B">
      <w:pPr>
        <w:spacing w:line="259" w:lineRule="auto"/>
        <w:ind w:left="567" w:hanging="567"/>
        <w:rPr>
          <w:rFonts w:eastAsia="Calibri"/>
          <w:szCs w:val="24"/>
          <w:lang w:eastAsia="en-US"/>
        </w:rPr>
      </w:pPr>
      <w:r>
        <w:t xml:space="preserve">Shawyer CR. 2011. </w:t>
      </w:r>
      <w:r>
        <w:rPr>
          <w:i/>
          <w:iCs/>
        </w:rPr>
        <w:t>Barn Owl Tyto alba Survey Methodology and Techniques for use in Ecological Assessment : Developing Best Practice in Survey and Reporting.</w:t>
      </w:r>
      <w:r>
        <w:t xml:space="preserve"> Winchester: IEEM.</w:t>
      </w:r>
    </w:p>
    <w:p w14:paraId="79F72D3C">
      <w:pPr>
        <w:spacing w:after="0"/>
        <w:ind w:left="567" w:hanging="567"/>
        <w:rPr>
          <w:szCs w:val="24"/>
        </w:rPr>
      </w:pPr>
      <w:r>
        <w:rPr>
          <w:szCs w:val="24"/>
        </w:rPr>
        <w:t>Siregar HM, Priyambodo S, Hindayana D. 2020. Preferensi serangan tikus sawah (</w:t>
      </w:r>
      <w:r>
        <w:rPr>
          <w:i/>
          <w:szCs w:val="24"/>
        </w:rPr>
        <w:t>Rattus argentiventer</w:t>
      </w:r>
      <w:r>
        <w:rPr>
          <w:szCs w:val="24"/>
        </w:rPr>
        <w:t xml:space="preserve">) terhadap tanaman padi. </w:t>
      </w:r>
      <w:r>
        <w:rPr>
          <w:i/>
          <w:szCs w:val="24"/>
        </w:rPr>
        <w:t>Agrovigor</w:t>
      </w:r>
      <w:r>
        <w:rPr>
          <w:szCs w:val="24"/>
        </w:rPr>
        <w:t>. 13(1): 16-21. [</w:t>
      </w:r>
      <w:r>
        <w:rPr>
          <w:rFonts w:hint="default"/>
          <w:szCs w:val="24"/>
          <w:lang w:val="en-US"/>
        </w:rPr>
        <w:t>accessed</w:t>
      </w:r>
      <w:r>
        <w:rPr>
          <w:szCs w:val="24"/>
        </w:rPr>
        <w:t xml:space="preserve"> 2023 Jan 21]. </w:t>
      </w:r>
      <w:r>
        <w:fldChar w:fldCharType="begin"/>
      </w:r>
      <w:r>
        <w:instrText xml:space="preserve"> HYPERLINK "https://journal.trunojoyo.ac.id/agrovigor/article/view/6249" \h </w:instrText>
      </w:r>
      <w:r>
        <w:fldChar w:fldCharType="separate"/>
      </w:r>
      <w:r>
        <w:rPr>
          <w:szCs w:val="24"/>
        </w:rPr>
        <w:t>https://journal.trunojoyo.ac.id/agrovigor/article/view/6249</w:t>
      </w:r>
      <w:r>
        <w:rPr>
          <w:szCs w:val="24"/>
        </w:rPr>
        <w:fldChar w:fldCharType="end"/>
      </w:r>
      <w:r>
        <w:rPr>
          <w:szCs w:val="24"/>
        </w:rPr>
        <w:t>.</w:t>
      </w:r>
    </w:p>
    <w:p w14:paraId="20C4B934">
      <w:pPr>
        <w:spacing w:after="0"/>
        <w:ind w:left="567" w:hanging="567"/>
        <w:rPr>
          <w:szCs w:val="24"/>
        </w:rPr>
      </w:pPr>
      <w:r>
        <w:rPr>
          <w:szCs w:val="24"/>
        </w:rPr>
        <w:t xml:space="preserve">Sugiyono. 2013. </w:t>
      </w:r>
      <w:r>
        <w:rPr>
          <w:i/>
          <w:iCs/>
          <w:szCs w:val="24"/>
        </w:rPr>
        <w:t>Metode Penelitian Kuantitatif, Kualitatif, dan R&amp;D.</w:t>
      </w:r>
      <w:r>
        <w:rPr>
          <w:szCs w:val="24"/>
        </w:rPr>
        <w:t xml:space="preserve"> Bandung: CV Alfabeta.  </w:t>
      </w:r>
    </w:p>
    <w:p w14:paraId="594BA485">
      <w:pPr>
        <w:spacing w:after="0"/>
        <w:ind w:left="567" w:hanging="567"/>
        <w:rPr>
          <w:rFonts w:eastAsia="Calibri"/>
          <w:szCs w:val="24"/>
          <w:lang w:eastAsia="en-US"/>
        </w:rPr>
      </w:pPr>
      <w:r>
        <w:rPr>
          <w:rFonts w:eastAsia="Calibri"/>
          <w:szCs w:val="24"/>
          <w:lang w:eastAsia="en-US"/>
        </w:rPr>
        <w:t xml:space="preserve">Susanti N, Listriana NH, Widaya T. 2016. Pengaruh umur petani, tingkat pendidikan dan luas lahan terhadap hasil produksi tanaman sembung. </w:t>
      </w:r>
      <w:r>
        <w:rPr>
          <w:rFonts w:eastAsia="Calibri"/>
          <w:i/>
          <w:iCs/>
          <w:szCs w:val="24"/>
          <w:lang w:eastAsia="en-US"/>
        </w:rPr>
        <w:t>Jurnal Tumbuhan Obat Indonesia.</w:t>
      </w:r>
      <w:r>
        <w:rPr>
          <w:rFonts w:eastAsia="Calibri"/>
          <w:szCs w:val="24"/>
          <w:lang w:eastAsia="en-US"/>
        </w:rPr>
        <w:t xml:space="preserve"> 9(2):75-82.</w:t>
      </w:r>
    </w:p>
    <w:p w14:paraId="09F46D0F">
      <w:pPr>
        <w:spacing w:line="276" w:lineRule="auto"/>
        <w:ind w:left="720" w:hanging="720"/>
        <w:rPr>
          <w:rStyle w:val="18"/>
          <w:color w:val="auto"/>
          <w:u w:val="none"/>
        </w:rPr>
      </w:pPr>
      <w:r>
        <w:t>Widodo A. 2013 Nov 13. Diserbu Tikus, Ratusan Hektar Sawah di Demak Gagal Panen. Kompas.com. [</w:t>
      </w:r>
      <w:r>
        <w:rPr>
          <w:rFonts w:hint="default"/>
          <w:lang w:val="en-US"/>
        </w:rPr>
        <w:t>accessed</w:t>
      </w:r>
      <w:r>
        <w:t xml:space="preserve"> 2023 Jan 10]</w:t>
      </w:r>
      <w:r>
        <w:rPr>
          <w:rStyle w:val="18"/>
          <w:color w:val="auto"/>
        </w:rPr>
        <w:t xml:space="preserve">. </w:t>
      </w:r>
      <w:r>
        <w:rPr>
          <w:rStyle w:val="18"/>
          <w:color w:val="auto"/>
          <w:u w:val="none"/>
        </w:rPr>
        <w:fldChar w:fldCharType="begin"/>
      </w:r>
      <w:r>
        <w:rPr>
          <w:rStyle w:val="18"/>
          <w:color w:val="auto"/>
          <w:u w:val="none"/>
        </w:rPr>
        <w:instrText xml:space="preserve"> HYPERLINK "https://tekno.kompas.com/read/" </w:instrText>
      </w:r>
      <w:r>
        <w:rPr>
          <w:rStyle w:val="18"/>
          <w:color w:val="auto"/>
          <w:u w:val="none"/>
        </w:rPr>
        <w:fldChar w:fldCharType="separate"/>
      </w:r>
      <w:r>
        <w:rPr>
          <w:rStyle w:val="18"/>
        </w:rPr>
        <w:t>https://tekno.kompas.com/read/</w:t>
      </w:r>
      <w:r>
        <w:rPr>
          <w:rStyle w:val="18"/>
          <w:color w:val="auto"/>
          <w:u w:val="none"/>
        </w:rPr>
        <w:fldChar w:fldCharType="end"/>
      </w:r>
      <w:r>
        <w:rPr>
          <w:rStyle w:val="18"/>
          <w:color w:val="auto"/>
          <w:u w:val="none"/>
        </w:rPr>
        <w:t>2013/11/</w:t>
      </w:r>
      <w:r>
        <w:rPr>
          <w:rStyle w:val="18"/>
          <w:rFonts w:hint="default"/>
          <w:color w:val="auto"/>
          <w:u w:val="none"/>
          <w:lang w:val="en-US"/>
        </w:rPr>
        <w:t xml:space="preserve"> </w:t>
      </w:r>
      <w:r>
        <w:rPr>
          <w:rStyle w:val="18"/>
          <w:color w:val="auto"/>
          <w:u w:val="none"/>
        </w:rPr>
        <w:t>13/1147280/Diserbu.Tikus.Ratusan.Hektar.Sawah.di.Demak.Gagal.Panen.</w:t>
      </w:r>
    </w:p>
    <w:p w14:paraId="28A73876">
      <w:pPr>
        <w:spacing w:line="276" w:lineRule="auto"/>
        <w:ind w:left="720" w:hanging="720"/>
        <w:rPr>
          <w:rStyle w:val="18"/>
          <w:color w:val="auto"/>
          <w:u w:val="none"/>
        </w:rPr>
      </w:pPr>
    </w:p>
    <w:p w14:paraId="2F70E5BE">
      <w:pPr>
        <w:spacing w:line="276" w:lineRule="auto"/>
        <w:ind w:left="720" w:hanging="720"/>
        <w:rPr>
          <w:rStyle w:val="18"/>
          <w:color w:val="auto"/>
          <w:u w:val="none"/>
        </w:rPr>
      </w:pPr>
    </w:p>
    <w:sectPr>
      <w:headerReference r:id="rId7" w:type="first"/>
      <w:headerReference r:id="rId5" w:type="default"/>
      <w:headerReference r:id="rId6" w:type="even"/>
      <w:pgSz w:w="11909" w:h="16838"/>
      <w:pgMar w:top="1282" w:right="1701" w:bottom="1555" w:left="1701" w:header="794" w:footer="567" w:gutter="0"/>
      <w:pgNumType w:start="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7" w:lineRule="auto"/>
      </w:pPr>
      <w:r>
        <w:separator/>
      </w:r>
    </w:p>
  </w:footnote>
  <w:footnote w:type="continuationSeparator" w:id="1">
    <w:p>
      <w:pPr>
        <w:spacing w:before="0" w:after="0" w:line="24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EA4C">
    <w:pPr>
      <w:pStyle w:val="16"/>
      <w:jc w:val="right"/>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039"/>
                            <w:docPartObj>
                              <w:docPartGallery w:val="autotext"/>
                            </w:docPartObj>
                          </w:sdtPr>
                          <w:sdtEndPr>
                            <w:rPr>
                              <w:rFonts w:ascii="Times New Roman" w:hAnsi="Times New Roman" w:cs="Times New Roman"/>
                              <w:sz w:val="24"/>
                              <w:szCs w:val="24"/>
                            </w:rPr>
                          </w:sdtEndPr>
                          <w:sdtContent>
                            <w:p w14:paraId="2C18F7A9">
                              <w:pPr>
                                <w:pStyle w:val="16"/>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1F631D92">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68039"/>
                      <w:docPartObj>
                        <w:docPartGallery w:val="autotext"/>
                      </w:docPartObj>
                    </w:sdtPr>
                    <w:sdtEndPr>
                      <w:rPr>
                        <w:rFonts w:ascii="Times New Roman" w:hAnsi="Times New Roman" w:cs="Times New Roman"/>
                        <w:sz w:val="24"/>
                        <w:szCs w:val="24"/>
                      </w:rPr>
                    </w:sdtEndPr>
                    <w:sdtContent>
                      <w:p w14:paraId="2C18F7A9">
                        <w:pPr>
                          <w:pStyle w:val="16"/>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1F631D92">
                    <w:pPr>
                      <w:rPr>
                        <w:rFonts w:ascii="Times New Roman" w:hAnsi="Times New Roman" w:cs="Times New Roman"/>
                        <w:sz w:val="24"/>
                        <w:szCs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A4991">
    <w:pPr>
      <w:pStyle w:val="16"/>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2235"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22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021"/>
                            <w:docPartObj>
                              <w:docPartGallery w:val="autotext"/>
                            </w:docPartObj>
                          </w:sdtPr>
                          <w:sdtContent>
                            <w:p w14:paraId="7C1E32DD">
                              <w:pPr>
                                <w:pStyle w:val="16"/>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67375C18"/>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05pt;mso-position-horizontal:right;mso-position-horizontal-relative:margin;z-index:251660288;mso-width-relative:page;mso-height-relative:page;" filled="f" stroked="f" coordsize="21600,21600" o:gfxdata="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8wh&#10;WdMAAAAEAQAADwAAAAAAAAABACAAAAAiAAAAZHJzL2Rvd25yZXYueG1sUEsBAhQAFAAAAAgAh07i&#10;QP2AuCMnAgAAYQQAAA4AAAAAAAAAAQAgAAAAIgEAAGRycy9lMm9Eb2MueG1sUEsFBgAAAAAGAAYA&#10;WQEAALsFAAAAAA==&#10;">
              <v:fill on="f" focussize="0,0"/>
              <v:stroke on="f" weight="0.5pt"/>
              <v:imagedata o:title=""/>
              <o:lock v:ext="edit" aspectratio="f"/>
              <v:textbox inset="0mm,0mm,0mm,0mm" style="mso-fit-shape-to-text:t;">
                <w:txbxContent>
                  <w:sdt>
                    <w:sdtPr>
                      <w:id w:val="147464021"/>
                      <w:docPartObj>
                        <w:docPartGallery w:val="autotext"/>
                      </w:docPartObj>
                    </w:sdtPr>
                    <w:sdtContent>
                      <w:p w14:paraId="7C1E32DD">
                        <w:pPr>
                          <w:pStyle w:val="16"/>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67375C18"/>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45B7">
    <w:pPr>
      <w:pStyle w:val="16"/>
    </w:pPr>
    <w:r>
      <w:rPr>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C48D">
                          <w:pPr>
                            <w:pStyle w:val="1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4022C48D">
                    <w:pPr>
                      <w:pStyle w:val="1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46094"/>
    <w:multiLevelType w:val="multilevel"/>
    <w:tmpl w:val="50B46094"/>
    <w:lvl w:ilvl="0" w:tentative="0">
      <w:start w:val="1"/>
      <w:numFmt w:val="lowerLetter"/>
      <w:lvlText w:val="(%1)"/>
      <w:lvlJc w:val="left"/>
      <w:pPr>
        <w:ind w:left="2520" w:hanging="360"/>
      </w:pPr>
      <w:rPr>
        <w:rFonts w:hint="default"/>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0D"/>
    <w:rsid w:val="00005853"/>
    <w:rsid w:val="00005BD6"/>
    <w:rsid w:val="0001191B"/>
    <w:rsid w:val="000200B9"/>
    <w:rsid w:val="00021D4C"/>
    <w:rsid w:val="00023DB8"/>
    <w:rsid w:val="0002404B"/>
    <w:rsid w:val="00027E77"/>
    <w:rsid w:val="0003645A"/>
    <w:rsid w:val="00044B43"/>
    <w:rsid w:val="000516CB"/>
    <w:rsid w:val="00051DED"/>
    <w:rsid w:val="00056DD6"/>
    <w:rsid w:val="000578E1"/>
    <w:rsid w:val="000608B0"/>
    <w:rsid w:val="00060D38"/>
    <w:rsid w:val="000716B9"/>
    <w:rsid w:val="00072881"/>
    <w:rsid w:val="000741EB"/>
    <w:rsid w:val="0007485C"/>
    <w:rsid w:val="000802C2"/>
    <w:rsid w:val="00080E30"/>
    <w:rsid w:val="000873ED"/>
    <w:rsid w:val="00087C20"/>
    <w:rsid w:val="00091502"/>
    <w:rsid w:val="00094165"/>
    <w:rsid w:val="0009572A"/>
    <w:rsid w:val="000A0CB9"/>
    <w:rsid w:val="000A1443"/>
    <w:rsid w:val="000A7258"/>
    <w:rsid w:val="000B0EB1"/>
    <w:rsid w:val="000B16BC"/>
    <w:rsid w:val="000B3E61"/>
    <w:rsid w:val="000B761F"/>
    <w:rsid w:val="000B7627"/>
    <w:rsid w:val="000C30C1"/>
    <w:rsid w:val="000C51EE"/>
    <w:rsid w:val="000D3899"/>
    <w:rsid w:val="000D5566"/>
    <w:rsid w:val="000D63DD"/>
    <w:rsid w:val="000E181A"/>
    <w:rsid w:val="000E2451"/>
    <w:rsid w:val="000E6B80"/>
    <w:rsid w:val="000F5254"/>
    <w:rsid w:val="000F6F30"/>
    <w:rsid w:val="00101EB5"/>
    <w:rsid w:val="00107BA8"/>
    <w:rsid w:val="00107D66"/>
    <w:rsid w:val="00111255"/>
    <w:rsid w:val="001149B1"/>
    <w:rsid w:val="0012042C"/>
    <w:rsid w:val="00130363"/>
    <w:rsid w:val="00131CAD"/>
    <w:rsid w:val="00140E9B"/>
    <w:rsid w:val="001507D8"/>
    <w:rsid w:val="001520B4"/>
    <w:rsid w:val="00160390"/>
    <w:rsid w:val="001619E8"/>
    <w:rsid w:val="00161A90"/>
    <w:rsid w:val="001701EB"/>
    <w:rsid w:val="0018384D"/>
    <w:rsid w:val="001840E3"/>
    <w:rsid w:val="00193912"/>
    <w:rsid w:val="001A43C9"/>
    <w:rsid w:val="001A4BEB"/>
    <w:rsid w:val="001B1C98"/>
    <w:rsid w:val="001B2944"/>
    <w:rsid w:val="001B3735"/>
    <w:rsid w:val="001B602C"/>
    <w:rsid w:val="001C5A23"/>
    <w:rsid w:val="001E1DE8"/>
    <w:rsid w:val="001E21F1"/>
    <w:rsid w:val="001F2230"/>
    <w:rsid w:val="001F3697"/>
    <w:rsid w:val="001F41A7"/>
    <w:rsid w:val="001F451A"/>
    <w:rsid w:val="002001EC"/>
    <w:rsid w:val="002060B1"/>
    <w:rsid w:val="0020726E"/>
    <w:rsid w:val="0020767E"/>
    <w:rsid w:val="0021016E"/>
    <w:rsid w:val="002104A3"/>
    <w:rsid w:val="0021186C"/>
    <w:rsid w:val="00212780"/>
    <w:rsid w:val="0021409A"/>
    <w:rsid w:val="00214557"/>
    <w:rsid w:val="002206CF"/>
    <w:rsid w:val="0022452D"/>
    <w:rsid w:val="002303DF"/>
    <w:rsid w:val="00232F12"/>
    <w:rsid w:val="0023766D"/>
    <w:rsid w:val="00237BBB"/>
    <w:rsid w:val="00240B08"/>
    <w:rsid w:val="00241799"/>
    <w:rsid w:val="00242C10"/>
    <w:rsid w:val="00243372"/>
    <w:rsid w:val="0024630E"/>
    <w:rsid w:val="00253F7B"/>
    <w:rsid w:val="002605E7"/>
    <w:rsid w:val="00263ED3"/>
    <w:rsid w:val="00267468"/>
    <w:rsid w:val="002702E1"/>
    <w:rsid w:val="00270BE4"/>
    <w:rsid w:val="00274EC6"/>
    <w:rsid w:val="0027512E"/>
    <w:rsid w:val="002757DB"/>
    <w:rsid w:val="002760EA"/>
    <w:rsid w:val="00286167"/>
    <w:rsid w:val="0029166B"/>
    <w:rsid w:val="002A04CE"/>
    <w:rsid w:val="002A5522"/>
    <w:rsid w:val="002B2786"/>
    <w:rsid w:val="002B4CEC"/>
    <w:rsid w:val="002B610D"/>
    <w:rsid w:val="002B7AF5"/>
    <w:rsid w:val="002D00B9"/>
    <w:rsid w:val="002D142E"/>
    <w:rsid w:val="002D3E91"/>
    <w:rsid w:val="002D4BDC"/>
    <w:rsid w:val="002D6B9B"/>
    <w:rsid w:val="002E2A76"/>
    <w:rsid w:val="002F138B"/>
    <w:rsid w:val="002F2516"/>
    <w:rsid w:val="002F3922"/>
    <w:rsid w:val="00302C62"/>
    <w:rsid w:val="003044B6"/>
    <w:rsid w:val="00305F30"/>
    <w:rsid w:val="00307638"/>
    <w:rsid w:val="00307D4C"/>
    <w:rsid w:val="003341C3"/>
    <w:rsid w:val="00335522"/>
    <w:rsid w:val="00341237"/>
    <w:rsid w:val="00343910"/>
    <w:rsid w:val="00355F82"/>
    <w:rsid w:val="00356F02"/>
    <w:rsid w:val="003616E8"/>
    <w:rsid w:val="00373405"/>
    <w:rsid w:val="00386E4C"/>
    <w:rsid w:val="00387A6C"/>
    <w:rsid w:val="0039010D"/>
    <w:rsid w:val="00394459"/>
    <w:rsid w:val="00394CF2"/>
    <w:rsid w:val="003A01AC"/>
    <w:rsid w:val="003A118E"/>
    <w:rsid w:val="003A7025"/>
    <w:rsid w:val="003B7E9E"/>
    <w:rsid w:val="003C2D7C"/>
    <w:rsid w:val="003C2FFE"/>
    <w:rsid w:val="003C75E5"/>
    <w:rsid w:val="003D1351"/>
    <w:rsid w:val="003D254D"/>
    <w:rsid w:val="003D49E8"/>
    <w:rsid w:val="003D579A"/>
    <w:rsid w:val="003D61A4"/>
    <w:rsid w:val="003E5564"/>
    <w:rsid w:val="003E573E"/>
    <w:rsid w:val="003F1C48"/>
    <w:rsid w:val="003F3E71"/>
    <w:rsid w:val="003F3EDE"/>
    <w:rsid w:val="003F516C"/>
    <w:rsid w:val="003F59F2"/>
    <w:rsid w:val="004049A8"/>
    <w:rsid w:val="00405AC0"/>
    <w:rsid w:val="0040725D"/>
    <w:rsid w:val="004162CB"/>
    <w:rsid w:val="00420BD1"/>
    <w:rsid w:val="00421337"/>
    <w:rsid w:val="004255C1"/>
    <w:rsid w:val="00431F18"/>
    <w:rsid w:val="00432E98"/>
    <w:rsid w:val="00435541"/>
    <w:rsid w:val="004366FC"/>
    <w:rsid w:val="00437A3D"/>
    <w:rsid w:val="0044163F"/>
    <w:rsid w:val="00445A6D"/>
    <w:rsid w:val="0045468C"/>
    <w:rsid w:val="00455378"/>
    <w:rsid w:val="004559B8"/>
    <w:rsid w:val="00461147"/>
    <w:rsid w:val="004655AC"/>
    <w:rsid w:val="00467541"/>
    <w:rsid w:val="00491C25"/>
    <w:rsid w:val="00495456"/>
    <w:rsid w:val="004A463F"/>
    <w:rsid w:val="004B22B9"/>
    <w:rsid w:val="004B4B53"/>
    <w:rsid w:val="004C2EA4"/>
    <w:rsid w:val="004C449F"/>
    <w:rsid w:val="004C697D"/>
    <w:rsid w:val="004D0A98"/>
    <w:rsid w:val="004D561B"/>
    <w:rsid w:val="004E6C04"/>
    <w:rsid w:val="0050036E"/>
    <w:rsid w:val="00502847"/>
    <w:rsid w:val="00502C5C"/>
    <w:rsid w:val="00503D7D"/>
    <w:rsid w:val="00504E26"/>
    <w:rsid w:val="00507057"/>
    <w:rsid w:val="005115A2"/>
    <w:rsid w:val="00515CDD"/>
    <w:rsid w:val="00517D20"/>
    <w:rsid w:val="00521AC3"/>
    <w:rsid w:val="00523064"/>
    <w:rsid w:val="005237D1"/>
    <w:rsid w:val="005250CD"/>
    <w:rsid w:val="00527110"/>
    <w:rsid w:val="00531E80"/>
    <w:rsid w:val="00533489"/>
    <w:rsid w:val="00536715"/>
    <w:rsid w:val="005377BD"/>
    <w:rsid w:val="00541838"/>
    <w:rsid w:val="00550305"/>
    <w:rsid w:val="00550410"/>
    <w:rsid w:val="005510CE"/>
    <w:rsid w:val="00560388"/>
    <w:rsid w:val="0056186A"/>
    <w:rsid w:val="0056245C"/>
    <w:rsid w:val="00564FF1"/>
    <w:rsid w:val="005675D1"/>
    <w:rsid w:val="005703CD"/>
    <w:rsid w:val="005720FF"/>
    <w:rsid w:val="005741F8"/>
    <w:rsid w:val="00584F47"/>
    <w:rsid w:val="005A44CF"/>
    <w:rsid w:val="005C117C"/>
    <w:rsid w:val="005C3AE8"/>
    <w:rsid w:val="005C59B0"/>
    <w:rsid w:val="005C65ED"/>
    <w:rsid w:val="005D2967"/>
    <w:rsid w:val="005D3D11"/>
    <w:rsid w:val="005E629E"/>
    <w:rsid w:val="005E6619"/>
    <w:rsid w:val="005E6F79"/>
    <w:rsid w:val="00601F82"/>
    <w:rsid w:val="00604D53"/>
    <w:rsid w:val="00610DB0"/>
    <w:rsid w:val="00611775"/>
    <w:rsid w:val="00612BBC"/>
    <w:rsid w:val="00617A3E"/>
    <w:rsid w:val="00617C71"/>
    <w:rsid w:val="00621487"/>
    <w:rsid w:val="00624778"/>
    <w:rsid w:val="0062741C"/>
    <w:rsid w:val="00627998"/>
    <w:rsid w:val="006362CF"/>
    <w:rsid w:val="006420B0"/>
    <w:rsid w:val="0064321B"/>
    <w:rsid w:val="00643642"/>
    <w:rsid w:val="00643CB0"/>
    <w:rsid w:val="00643D0D"/>
    <w:rsid w:val="00645064"/>
    <w:rsid w:val="00647BBC"/>
    <w:rsid w:val="0065263C"/>
    <w:rsid w:val="00654A8D"/>
    <w:rsid w:val="00660CA0"/>
    <w:rsid w:val="00662AB4"/>
    <w:rsid w:val="00662C20"/>
    <w:rsid w:val="00663DC1"/>
    <w:rsid w:val="00664C63"/>
    <w:rsid w:val="006705D1"/>
    <w:rsid w:val="00673F44"/>
    <w:rsid w:val="00676980"/>
    <w:rsid w:val="00681398"/>
    <w:rsid w:val="00681A21"/>
    <w:rsid w:val="0068365E"/>
    <w:rsid w:val="0069615F"/>
    <w:rsid w:val="006A01FC"/>
    <w:rsid w:val="006A0994"/>
    <w:rsid w:val="006A463D"/>
    <w:rsid w:val="006A4897"/>
    <w:rsid w:val="006A5CBD"/>
    <w:rsid w:val="006B01D3"/>
    <w:rsid w:val="006B027A"/>
    <w:rsid w:val="006B0BAD"/>
    <w:rsid w:val="006B3560"/>
    <w:rsid w:val="006C5618"/>
    <w:rsid w:val="006C79F0"/>
    <w:rsid w:val="006E20C6"/>
    <w:rsid w:val="006F0BC6"/>
    <w:rsid w:val="006F0C05"/>
    <w:rsid w:val="006F1D8C"/>
    <w:rsid w:val="006F6391"/>
    <w:rsid w:val="00704803"/>
    <w:rsid w:val="0071196B"/>
    <w:rsid w:val="007136F4"/>
    <w:rsid w:val="0071417A"/>
    <w:rsid w:val="007151F7"/>
    <w:rsid w:val="00716763"/>
    <w:rsid w:val="00716EE6"/>
    <w:rsid w:val="007333BE"/>
    <w:rsid w:val="0073693A"/>
    <w:rsid w:val="00744CF2"/>
    <w:rsid w:val="007475FC"/>
    <w:rsid w:val="007510FB"/>
    <w:rsid w:val="007534E4"/>
    <w:rsid w:val="00753531"/>
    <w:rsid w:val="00756D49"/>
    <w:rsid w:val="00763758"/>
    <w:rsid w:val="00763C80"/>
    <w:rsid w:val="00765203"/>
    <w:rsid w:val="00773CBA"/>
    <w:rsid w:val="0077439E"/>
    <w:rsid w:val="00784420"/>
    <w:rsid w:val="00784C2A"/>
    <w:rsid w:val="00786FD8"/>
    <w:rsid w:val="007920A0"/>
    <w:rsid w:val="007936C8"/>
    <w:rsid w:val="00794C85"/>
    <w:rsid w:val="007A056D"/>
    <w:rsid w:val="007A0B93"/>
    <w:rsid w:val="007A1046"/>
    <w:rsid w:val="007A35A4"/>
    <w:rsid w:val="007A66C4"/>
    <w:rsid w:val="007B0263"/>
    <w:rsid w:val="007B2EB9"/>
    <w:rsid w:val="007B32C3"/>
    <w:rsid w:val="007B423D"/>
    <w:rsid w:val="007C3E8D"/>
    <w:rsid w:val="007D335D"/>
    <w:rsid w:val="007D425F"/>
    <w:rsid w:val="007E10F9"/>
    <w:rsid w:val="007E2642"/>
    <w:rsid w:val="007E4E2C"/>
    <w:rsid w:val="007E5D9B"/>
    <w:rsid w:val="007E7D0A"/>
    <w:rsid w:val="007F7EC3"/>
    <w:rsid w:val="00803E26"/>
    <w:rsid w:val="00806985"/>
    <w:rsid w:val="0081012C"/>
    <w:rsid w:val="00820879"/>
    <w:rsid w:val="00826CC0"/>
    <w:rsid w:val="00833287"/>
    <w:rsid w:val="008340E6"/>
    <w:rsid w:val="00834858"/>
    <w:rsid w:val="0084086D"/>
    <w:rsid w:val="00851733"/>
    <w:rsid w:val="00855A8B"/>
    <w:rsid w:val="0086381E"/>
    <w:rsid w:val="008645A8"/>
    <w:rsid w:val="008728A1"/>
    <w:rsid w:val="00872E75"/>
    <w:rsid w:val="00874B4E"/>
    <w:rsid w:val="00874BDA"/>
    <w:rsid w:val="008750FE"/>
    <w:rsid w:val="00880BDB"/>
    <w:rsid w:val="008821A3"/>
    <w:rsid w:val="0088288A"/>
    <w:rsid w:val="0088568B"/>
    <w:rsid w:val="00886413"/>
    <w:rsid w:val="00891897"/>
    <w:rsid w:val="00897670"/>
    <w:rsid w:val="00897DE4"/>
    <w:rsid w:val="008A11EA"/>
    <w:rsid w:val="008A2AD1"/>
    <w:rsid w:val="008A35D4"/>
    <w:rsid w:val="008A475A"/>
    <w:rsid w:val="008A4EC0"/>
    <w:rsid w:val="008A63A1"/>
    <w:rsid w:val="008B314A"/>
    <w:rsid w:val="008C3414"/>
    <w:rsid w:val="008C3641"/>
    <w:rsid w:val="008C4BA6"/>
    <w:rsid w:val="008D0686"/>
    <w:rsid w:val="008D1A35"/>
    <w:rsid w:val="008D77E3"/>
    <w:rsid w:val="008E12F5"/>
    <w:rsid w:val="008F1088"/>
    <w:rsid w:val="008F25D8"/>
    <w:rsid w:val="008F54C4"/>
    <w:rsid w:val="008F711F"/>
    <w:rsid w:val="00903FE9"/>
    <w:rsid w:val="009303C7"/>
    <w:rsid w:val="009317E3"/>
    <w:rsid w:val="00931909"/>
    <w:rsid w:val="00937332"/>
    <w:rsid w:val="00943F1B"/>
    <w:rsid w:val="00950BBD"/>
    <w:rsid w:val="009553AA"/>
    <w:rsid w:val="00964C84"/>
    <w:rsid w:val="009730C7"/>
    <w:rsid w:val="00976303"/>
    <w:rsid w:val="00991332"/>
    <w:rsid w:val="009915A1"/>
    <w:rsid w:val="00997ED9"/>
    <w:rsid w:val="009A2633"/>
    <w:rsid w:val="009A2C17"/>
    <w:rsid w:val="009A610D"/>
    <w:rsid w:val="009A7B6D"/>
    <w:rsid w:val="009B3484"/>
    <w:rsid w:val="009B504B"/>
    <w:rsid w:val="009B5AAC"/>
    <w:rsid w:val="009B7694"/>
    <w:rsid w:val="009C094E"/>
    <w:rsid w:val="009C0981"/>
    <w:rsid w:val="009C0C93"/>
    <w:rsid w:val="009C0EFC"/>
    <w:rsid w:val="009C5E03"/>
    <w:rsid w:val="009D2020"/>
    <w:rsid w:val="009D3278"/>
    <w:rsid w:val="009E18EC"/>
    <w:rsid w:val="009E2903"/>
    <w:rsid w:val="009E29C5"/>
    <w:rsid w:val="009F342B"/>
    <w:rsid w:val="00A06B84"/>
    <w:rsid w:val="00A11660"/>
    <w:rsid w:val="00A14104"/>
    <w:rsid w:val="00A144E8"/>
    <w:rsid w:val="00A337BF"/>
    <w:rsid w:val="00A3429D"/>
    <w:rsid w:val="00A3729D"/>
    <w:rsid w:val="00A37813"/>
    <w:rsid w:val="00A40002"/>
    <w:rsid w:val="00A4172A"/>
    <w:rsid w:val="00A45712"/>
    <w:rsid w:val="00A46A2A"/>
    <w:rsid w:val="00A55C62"/>
    <w:rsid w:val="00A63898"/>
    <w:rsid w:val="00A65101"/>
    <w:rsid w:val="00A7225E"/>
    <w:rsid w:val="00A75627"/>
    <w:rsid w:val="00A77C1F"/>
    <w:rsid w:val="00A85590"/>
    <w:rsid w:val="00A86E73"/>
    <w:rsid w:val="00A936C6"/>
    <w:rsid w:val="00A958EC"/>
    <w:rsid w:val="00A97981"/>
    <w:rsid w:val="00AA1C9B"/>
    <w:rsid w:val="00AA33D1"/>
    <w:rsid w:val="00AA7F63"/>
    <w:rsid w:val="00AB601B"/>
    <w:rsid w:val="00AC0379"/>
    <w:rsid w:val="00AC2BDC"/>
    <w:rsid w:val="00AC3273"/>
    <w:rsid w:val="00AC5196"/>
    <w:rsid w:val="00AC681E"/>
    <w:rsid w:val="00AC6CD9"/>
    <w:rsid w:val="00AC70C9"/>
    <w:rsid w:val="00AF03E4"/>
    <w:rsid w:val="00AF3161"/>
    <w:rsid w:val="00AF5C06"/>
    <w:rsid w:val="00B0055A"/>
    <w:rsid w:val="00B021C3"/>
    <w:rsid w:val="00B03532"/>
    <w:rsid w:val="00B0501D"/>
    <w:rsid w:val="00B0537B"/>
    <w:rsid w:val="00B05DCF"/>
    <w:rsid w:val="00B071C5"/>
    <w:rsid w:val="00B10404"/>
    <w:rsid w:val="00B11B65"/>
    <w:rsid w:val="00B11B71"/>
    <w:rsid w:val="00B17407"/>
    <w:rsid w:val="00B23567"/>
    <w:rsid w:val="00B27FA0"/>
    <w:rsid w:val="00B36DE0"/>
    <w:rsid w:val="00B40537"/>
    <w:rsid w:val="00B45B25"/>
    <w:rsid w:val="00B46028"/>
    <w:rsid w:val="00B46D47"/>
    <w:rsid w:val="00B46F31"/>
    <w:rsid w:val="00B52130"/>
    <w:rsid w:val="00B533C3"/>
    <w:rsid w:val="00B73FEA"/>
    <w:rsid w:val="00B74770"/>
    <w:rsid w:val="00B777EB"/>
    <w:rsid w:val="00B80470"/>
    <w:rsid w:val="00B96FF7"/>
    <w:rsid w:val="00BA114B"/>
    <w:rsid w:val="00BA5B62"/>
    <w:rsid w:val="00BB1A6E"/>
    <w:rsid w:val="00BC56BA"/>
    <w:rsid w:val="00BE179E"/>
    <w:rsid w:val="00BF03CC"/>
    <w:rsid w:val="00BF246C"/>
    <w:rsid w:val="00BF30D2"/>
    <w:rsid w:val="00BF7204"/>
    <w:rsid w:val="00C006DF"/>
    <w:rsid w:val="00C039C1"/>
    <w:rsid w:val="00C061AD"/>
    <w:rsid w:val="00C07822"/>
    <w:rsid w:val="00C15A0C"/>
    <w:rsid w:val="00C20B32"/>
    <w:rsid w:val="00C20B66"/>
    <w:rsid w:val="00C22CCD"/>
    <w:rsid w:val="00C237E5"/>
    <w:rsid w:val="00C239DD"/>
    <w:rsid w:val="00C25356"/>
    <w:rsid w:val="00C25BB4"/>
    <w:rsid w:val="00C269FC"/>
    <w:rsid w:val="00C27CC3"/>
    <w:rsid w:val="00C31B5E"/>
    <w:rsid w:val="00C328F6"/>
    <w:rsid w:val="00C33DB2"/>
    <w:rsid w:val="00C33F87"/>
    <w:rsid w:val="00C360BB"/>
    <w:rsid w:val="00C361BE"/>
    <w:rsid w:val="00C36F73"/>
    <w:rsid w:val="00C42E8B"/>
    <w:rsid w:val="00C44B5D"/>
    <w:rsid w:val="00C46752"/>
    <w:rsid w:val="00C557CE"/>
    <w:rsid w:val="00C62975"/>
    <w:rsid w:val="00C630EB"/>
    <w:rsid w:val="00C63646"/>
    <w:rsid w:val="00C63AE3"/>
    <w:rsid w:val="00C74555"/>
    <w:rsid w:val="00C76D19"/>
    <w:rsid w:val="00C8062A"/>
    <w:rsid w:val="00C92C79"/>
    <w:rsid w:val="00C95846"/>
    <w:rsid w:val="00C96EEE"/>
    <w:rsid w:val="00CA4F35"/>
    <w:rsid w:val="00CB1245"/>
    <w:rsid w:val="00CC0DB9"/>
    <w:rsid w:val="00CC56AD"/>
    <w:rsid w:val="00CC7AC7"/>
    <w:rsid w:val="00CD287D"/>
    <w:rsid w:val="00CD4060"/>
    <w:rsid w:val="00CE0C6A"/>
    <w:rsid w:val="00CE5CE6"/>
    <w:rsid w:val="00CF2F90"/>
    <w:rsid w:val="00CF4184"/>
    <w:rsid w:val="00D01465"/>
    <w:rsid w:val="00D02AB4"/>
    <w:rsid w:val="00D04C27"/>
    <w:rsid w:val="00D100C9"/>
    <w:rsid w:val="00D114B1"/>
    <w:rsid w:val="00D1173E"/>
    <w:rsid w:val="00D155E8"/>
    <w:rsid w:val="00D1792D"/>
    <w:rsid w:val="00D25E23"/>
    <w:rsid w:val="00D36208"/>
    <w:rsid w:val="00D445EC"/>
    <w:rsid w:val="00D459E2"/>
    <w:rsid w:val="00D47E02"/>
    <w:rsid w:val="00D5218D"/>
    <w:rsid w:val="00D532B6"/>
    <w:rsid w:val="00D53A23"/>
    <w:rsid w:val="00D60804"/>
    <w:rsid w:val="00D613F4"/>
    <w:rsid w:val="00D6642B"/>
    <w:rsid w:val="00D72C08"/>
    <w:rsid w:val="00D77A89"/>
    <w:rsid w:val="00D82DB4"/>
    <w:rsid w:val="00D8316D"/>
    <w:rsid w:val="00D83B3F"/>
    <w:rsid w:val="00D86581"/>
    <w:rsid w:val="00D906E7"/>
    <w:rsid w:val="00D917EC"/>
    <w:rsid w:val="00D96FA6"/>
    <w:rsid w:val="00DA0DD3"/>
    <w:rsid w:val="00DA546A"/>
    <w:rsid w:val="00DB0264"/>
    <w:rsid w:val="00DC209A"/>
    <w:rsid w:val="00DC51E5"/>
    <w:rsid w:val="00DD0D8F"/>
    <w:rsid w:val="00DD6A63"/>
    <w:rsid w:val="00DE56B1"/>
    <w:rsid w:val="00DF3931"/>
    <w:rsid w:val="00DF3DA0"/>
    <w:rsid w:val="00DF427B"/>
    <w:rsid w:val="00DF58BC"/>
    <w:rsid w:val="00DF7F1D"/>
    <w:rsid w:val="00E00718"/>
    <w:rsid w:val="00E01FBF"/>
    <w:rsid w:val="00E03413"/>
    <w:rsid w:val="00E2338C"/>
    <w:rsid w:val="00E24707"/>
    <w:rsid w:val="00E31CFB"/>
    <w:rsid w:val="00E33351"/>
    <w:rsid w:val="00E33B22"/>
    <w:rsid w:val="00E33D14"/>
    <w:rsid w:val="00E341BA"/>
    <w:rsid w:val="00E34CBE"/>
    <w:rsid w:val="00E40F41"/>
    <w:rsid w:val="00E42671"/>
    <w:rsid w:val="00E43B71"/>
    <w:rsid w:val="00E56C45"/>
    <w:rsid w:val="00E5724A"/>
    <w:rsid w:val="00E6527D"/>
    <w:rsid w:val="00E6660E"/>
    <w:rsid w:val="00E73102"/>
    <w:rsid w:val="00E80312"/>
    <w:rsid w:val="00E80533"/>
    <w:rsid w:val="00E80830"/>
    <w:rsid w:val="00E819C5"/>
    <w:rsid w:val="00E81BB9"/>
    <w:rsid w:val="00E868AF"/>
    <w:rsid w:val="00E91432"/>
    <w:rsid w:val="00E95632"/>
    <w:rsid w:val="00E95D93"/>
    <w:rsid w:val="00EA4C5F"/>
    <w:rsid w:val="00EA7F42"/>
    <w:rsid w:val="00EC1A46"/>
    <w:rsid w:val="00EC2BC1"/>
    <w:rsid w:val="00ED1056"/>
    <w:rsid w:val="00ED189F"/>
    <w:rsid w:val="00ED3281"/>
    <w:rsid w:val="00ED491C"/>
    <w:rsid w:val="00ED518F"/>
    <w:rsid w:val="00EE164D"/>
    <w:rsid w:val="00EF1324"/>
    <w:rsid w:val="00EF2488"/>
    <w:rsid w:val="00F0052E"/>
    <w:rsid w:val="00F0566C"/>
    <w:rsid w:val="00F05C0F"/>
    <w:rsid w:val="00F1689E"/>
    <w:rsid w:val="00F17C9B"/>
    <w:rsid w:val="00F17E8B"/>
    <w:rsid w:val="00F3030E"/>
    <w:rsid w:val="00F33F37"/>
    <w:rsid w:val="00F34AAE"/>
    <w:rsid w:val="00F5240D"/>
    <w:rsid w:val="00F5685F"/>
    <w:rsid w:val="00F56AF6"/>
    <w:rsid w:val="00F56E44"/>
    <w:rsid w:val="00F60AFD"/>
    <w:rsid w:val="00F664EB"/>
    <w:rsid w:val="00F67CA5"/>
    <w:rsid w:val="00F808A5"/>
    <w:rsid w:val="00F84818"/>
    <w:rsid w:val="00F935FA"/>
    <w:rsid w:val="00FA0B2E"/>
    <w:rsid w:val="00FA3D90"/>
    <w:rsid w:val="00FA475E"/>
    <w:rsid w:val="00FA7D0D"/>
    <w:rsid w:val="00FB08AD"/>
    <w:rsid w:val="00FB6692"/>
    <w:rsid w:val="00FC7DFC"/>
    <w:rsid w:val="00FD03FB"/>
    <w:rsid w:val="00FD145A"/>
    <w:rsid w:val="00FD1B79"/>
    <w:rsid w:val="00FD2345"/>
    <w:rsid w:val="00FE38DA"/>
    <w:rsid w:val="00FE5B37"/>
    <w:rsid w:val="00FF3F20"/>
    <w:rsid w:val="00FF4323"/>
    <w:rsid w:val="00FF46E3"/>
    <w:rsid w:val="00FF5BCA"/>
    <w:rsid w:val="00FF6C86"/>
    <w:rsid w:val="05851D5B"/>
    <w:rsid w:val="07146722"/>
    <w:rsid w:val="07EB4056"/>
    <w:rsid w:val="0F2B7851"/>
    <w:rsid w:val="131B16E4"/>
    <w:rsid w:val="158B122C"/>
    <w:rsid w:val="1A2F7E64"/>
    <w:rsid w:val="1CF03259"/>
    <w:rsid w:val="1CF334A6"/>
    <w:rsid w:val="1D150CCF"/>
    <w:rsid w:val="203373D0"/>
    <w:rsid w:val="22D86BB8"/>
    <w:rsid w:val="24BD682C"/>
    <w:rsid w:val="2B350521"/>
    <w:rsid w:val="2B401172"/>
    <w:rsid w:val="2C6C546F"/>
    <w:rsid w:val="2EBF2F4F"/>
    <w:rsid w:val="34F726A0"/>
    <w:rsid w:val="36894F05"/>
    <w:rsid w:val="373D7926"/>
    <w:rsid w:val="3C996CE0"/>
    <w:rsid w:val="3CBA468D"/>
    <w:rsid w:val="458E7E5E"/>
    <w:rsid w:val="47760A0A"/>
    <w:rsid w:val="49FF596B"/>
    <w:rsid w:val="4A0A3ABA"/>
    <w:rsid w:val="4E307002"/>
    <w:rsid w:val="51B02BD5"/>
    <w:rsid w:val="543D1653"/>
    <w:rsid w:val="54F6128F"/>
    <w:rsid w:val="5CA13452"/>
    <w:rsid w:val="5F494D98"/>
    <w:rsid w:val="609D706A"/>
    <w:rsid w:val="685835AC"/>
    <w:rsid w:val="706E362C"/>
    <w:rsid w:val="72606732"/>
    <w:rsid w:val="72E12750"/>
    <w:rsid w:val="74BD7896"/>
    <w:rsid w:val="75EF6A36"/>
    <w:rsid w:val="77735A01"/>
  </w:rsids>
  <m:mathPr>
    <m:mathFont m:val="Cambria Math"/>
    <m:brkBin m:val="before"/>
    <m:brkBinSub m:val="--"/>
    <m:smallFrac m:val="0"/>
    <m:dispDef/>
    <m:lMargin m:val="0"/>
    <m:rMargin m:val="0"/>
    <m:defJc m:val="centerGroup"/>
    <m:wrapIndent m:val="1440"/>
    <m:intLim m:val="subSup"/>
    <m:naryLim m:val="undOvr"/>
  </m:mathPr>
  <w:themeFontLang w:val="zh-CN"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47" w:lineRule="auto"/>
      <w:ind w:left="183" w:firstLine="557"/>
      <w:jc w:val="both"/>
    </w:pPr>
    <w:rPr>
      <w:rFonts w:ascii="Times New Roman" w:hAnsi="Times New Roman" w:eastAsia="Times New Roman" w:cs="Times New Roman"/>
      <w:color w:val="000000"/>
      <w:sz w:val="24"/>
      <w:szCs w:val="22"/>
      <w:lang w:val="zh-CN" w:eastAsia="zh-CN" w:bidi="ar-SA"/>
    </w:rPr>
  </w:style>
  <w:style w:type="paragraph" w:styleId="2">
    <w:name w:val="heading 1"/>
    <w:next w:val="1"/>
    <w:link w:val="22"/>
    <w:qFormat/>
    <w:uiPriority w:val="9"/>
    <w:pPr>
      <w:keepNext/>
      <w:keepLines/>
      <w:spacing w:after="0" w:line="256" w:lineRule="auto"/>
      <w:ind w:left="521" w:hanging="10"/>
      <w:jc w:val="center"/>
      <w:outlineLvl w:val="0"/>
    </w:pPr>
    <w:rPr>
      <w:rFonts w:ascii="Times New Roman" w:hAnsi="Times New Roman" w:eastAsia="Times New Roman" w:cs="Times New Roman"/>
      <w:b/>
      <w:color w:val="000000"/>
      <w:sz w:val="24"/>
      <w:szCs w:val="22"/>
      <w:lang w:val="zh-CN" w:eastAsia="zh-CN" w:bidi="ar-SA"/>
    </w:rPr>
  </w:style>
  <w:style w:type="paragraph" w:styleId="3">
    <w:name w:val="heading 2"/>
    <w:basedOn w:val="1"/>
    <w:next w:val="1"/>
    <w:link w:val="35"/>
    <w:qFormat/>
    <w:uiPriority w:val="9"/>
    <w:pPr>
      <w:keepNext/>
      <w:keepLines/>
      <w:spacing w:before="40" w:after="0"/>
      <w:outlineLvl w:val="1"/>
    </w:pPr>
    <w:rPr>
      <w:rFonts w:ascii="Calibri Light" w:hAnsi="Calibri Light" w:eastAsia="SimSun" w:cs="SimSun"/>
      <w:color w:val="2F5496"/>
      <w:sz w:val="26"/>
      <w:szCs w:val="26"/>
    </w:rPr>
  </w:style>
  <w:style w:type="paragraph" w:styleId="4">
    <w:name w:val="heading 3"/>
    <w:basedOn w:val="1"/>
    <w:next w:val="1"/>
    <w:link w:val="36"/>
    <w:qFormat/>
    <w:uiPriority w:val="9"/>
    <w:pPr>
      <w:keepNext/>
      <w:keepLines/>
      <w:spacing w:before="40" w:after="0"/>
      <w:outlineLvl w:val="2"/>
    </w:pPr>
    <w:rPr>
      <w:rFonts w:ascii="Calibri Light" w:hAnsi="Calibri Light" w:eastAsia="SimSun" w:cs="SimSun"/>
      <w:color w:val="1F3763"/>
      <w:szCs w:val="24"/>
    </w:rPr>
  </w:style>
  <w:style w:type="paragraph" w:styleId="5">
    <w:name w:val="heading 4"/>
    <w:basedOn w:val="1"/>
    <w:next w:val="1"/>
    <w:link w:val="43"/>
    <w:qFormat/>
    <w:uiPriority w:val="9"/>
    <w:pPr>
      <w:keepNext/>
      <w:keepLines/>
      <w:spacing w:before="40" w:after="0"/>
      <w:outlineLvl w:val="3"/>
    </w:pPr>
    <w:rPr>
      <w:rFonts w:ascii="Calibri Light" w:hAnsi="Calibri Light" w:eastAsia="Yu Gothic Light"/>
      <w:i/>
      <w:iCs/>
      <w:color w:val="2F5496"/>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qFormat/>
    <w:uiPriority w:val="99"/>
    <w:pPr>
      <w:spacing w:after="0" w:line="240" w:lineRule="auto"/>
    </w:pPr>
    <w:rPr>
      <w:rFonts w:ascii="Tahoma" w:hAnsi="Tahoma" w:cs="Tahoma"/>
      <w:sz w:val="16"/>
      <w:szCs w:val="16"/>
    </w:rPr>
  </w:style>
  <w:style w:type="paragraph" w:styleId="9">
    <w:name w:val="Body Text"/>
    <w:basedOn w:val="1"/>
    <w:link w:val="47"/>
    <w:qFormat/>
    <w:uiPriority w:val="1"/>
    <w:pPr>
      <w:widowControl w:val="0"/>
      <w:autoSpaceDE w:val="0"/>
      <w:autoSpaceDN w:val="0"/>
      <w:spacing w:after="0" w:line="240" w:lineRule="auto"/>
      <w:ind w:left="100" w:firstLine="0"/>
      <w:jc w:val="left"/>
    </w:pPr>
    <w:rPr>
      <w:color w:val="auto"/>
      <w:szCs w:val="24"/>
      <w:lang w:val="en-US" w:eastAsia="en-US"/>
    </w:rPr>
  </w:style>
  <w:style w:type="character" w:styleId="10">
    <w:name w:val="annotation reference"/>
    <w:basedOn w:val="6"/>
    <w:qFormat/>
    <w:uiPriority w:val="99"/>
    <w:rPr>
      <w:sz w:val="16"/>
      <w:szCs w:val="16"/>
    </w:rPr>
  </w:style>
  <w:style w:type="paragraph" w:styleId="11">
    <w:name w:val="annotation text"/>
    <w:basedOn w:val="1"/>
    <w:link w:val="39"/>
    <w:qFormat/>
    <w:uiPriority w:val="99"/>
    <w:pPr>
      <w:spacing w:line="240" w:lineRule="auto"/>
    </w:pPr>
    <w:rPr>
      <w:sz w:val="20"/>
      <w:szCs w:val="20"/>
    </w:rPr>
  </w:style>
  <w:style w:type="paragraph" w:styleId="12">
    <w:name w:val="annotation subject"/>
    <w:basedOn w:val="11"/>
    <w:next w:val="11"/>
    <w:link w:val="40"/>
    <w:qFormat/>
    <w:uiPriority w:val="99"/>
    <w:rPr>
      <w:b/>
      <w:bCs/>
    </w:rPr>
  </w:style>
  <w:style w:type="character" w:styleId="13">
    <w:name w:val="Emphasis"/>
    <w:basedOn w:val="6"/>
    <w:qFormat/>
    <w:uiPriority w:val="20"/>
    <w:rPr>
      <w:i/>
      <w:iCs/>
    </w:rPr>
  </w:style>
  <w:style w:type="character" w:styleId="14">
    <w:name w:val="FollowedHyperlink"/>
    <w:basedOn w:val="6"/>
    <w:qFormat/>
    <w:uiPriority w:val="99"/>
    <w:rPr>
      <w:color w:val="954F72"/>
      <w:u w:val="single"/>
    </w:rPr>
  </w:style>
  <w:style w:type="paragraph" w:styleId="15">
    <w:name w:val="footer"/>
    <w:basedOn w:val="1"/>
    <w:link w:val="29"/>
    <w:qFormat/>
    <w:uiPriority w:val="99"/>
    <w:pPr>
      <w:tabs>
        <w:tab w:val="center" w:pos="4513"/>
        <w:tab w:val="right" w:pos="9026"/>
      </w:tabs>
      <w:spacing w:after="0" w:line="240" w:lineRule="auto"/>
    </w:pPr>
  </w:style>
  <w:style w:type="paragraph" w:styleId="16">
    <w:name w:val="header"/>
    <w:basedOn w:val="1"/>
    <w:link w:val="25"/>
    <w:qFormat/>
    <w:uiPriority w:val="99"/>
    <w:pPr>
      <w:tabs>
        <w:tab w:val="center" w:pos="4513"/>
        <w:tab w:val="right" w:pos="9026"/>
      </w:tabs>
      <w:spacing w:after="0" w:line="240" w:lineRule="auto"/>
      <w:ind w:left="0" w:firstLine="0"/>
      <w:jc w:val="left"/>
    </w:pPr>
    <w:rPr>
      <w:rFonts w:ascii="Calibri" w:hAnsi="Calibri" w:eastAsia="Calibri" w:cs="SimSun"/>
      <w:color w:val="auto"/>
      <w:sz w:val="22"/>
      <w:lang w:eastAsia="en-US"/>
    </w:rPr>
  </w:style>
  <w:style w:type="paragraph" w:styleId="17">
    <w:name w:val="HTML Preformatted"/>
    <w:basedOn w:val="1"/>
    <w:link w:val="4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styleId="18">
    <w:name w:val="Hyperlink"/>
    <w:basedOn w:val="6"/>
    <w:qFormat/>
    <w:uiPriority w:val="99"/>
    <w:rPr>
      <w:color w:val="0563C1"/>
      <w:u w:val="single"/>
    </w:rPr>
  </w:style>
  <w:style w:type="paragraph" w:styleId="19">
    <w:name w:val="Normal (Web)"/>
    <w:basedOn w:val="1"/>
    <w:qFormat/>
    <w:uiPriority w:val="99"/>
    <w:pPr>
      <w:spacing w:before="100" w:beforeAutospacing="1" w:after="100" w:afterAutospacing="1" w:line="240" w:lineRule="auto"/>
      <w:ind w:left="0" w:firstLine="0"/>
      <w:jc w:val="left"/>
    </w:pPr>
    <w:rPr>
      <w:color w:val="auto"/>
      <w:szCs w:val="24"/>
      <w:lang w:val="en-US" w:eastAsia="en-US"/>
    </w:rPr>
  </w:style>
  <w:style w:type="character" w:styleId="20">
    <w:name w:val="Strong"/>
    <w:basedOn w:val="6"/>
    <w:qFormat/>
    <w:uiPriority w:val="22"/>
    <w:rPr>
      <w:b/>
      <w:bCs/>
    </w:rPr>
  </w:style>
  <w:style w:type="table" w:styleId="21">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imes New Roman" w:hAnsi="Times New Roman" w:eastAsia="Times New Roman" w:cs="Times New Roman"/>
      <w:b/>
      <w:color w:val="000000"/>
      <w:sz w:val="24"/>
      <w:lang w:eastAsia="zh-CN"/>
    </w:rPr>
  </w:style>
  <w:style w:type="table" w:customStyle="1" w:styleId="23">
    <w:name w:val="TableGrid"/>
    <w:qFormat/>
    <w:uiPriority w:val="0"/>
    <w:pPr>
      <w:spacing w:after="0" w:line="240" w:lineRule="auto"/>
    </w:pPr>
    <w:rPr>
      <w:rFonts w:eastAsia="SimSun"/>
      <w:lang w:eastAsia="zh-CN"/>
    </w:rPr>
    <w:tblPr>
      <w:tblCellMar>
        <w:top w:w="0" w:type="dxa"/>
        <w:left w:w="0" w:type="dxa"/>
        <w:bottom w:w="0" w:type="dxa"/>
        <w:right w:w="0" w:type="dxa"/>
      </w:tblCellMar>
    </w:tblPr>
  </w:style>
  <w:style w:type="paragraph" w:styleId="24">
    <w:name w:val="No Spacing"/>
    <w:qFormat/>
    <w:uiPriority w:val="1"/>
    <w:pPr>
      <w:spacing w:after="0" w:line="240" w:lineRule="auto"/>
    </w:pPr>
    <w:rPr>
      <w:rFonts w:ascii="Calibri" w:hAnsi="Calibri" w:eastAsia="Calibri" w:cs="SimSun"/>
      <w:sz w:val="22"/>
      <w:szCs w:val="22"/>
      <w:lang w:val="zh-CN" w:eastAsia="en-US" w:bidi="ar-SA"/>
    </w:rPr>
  </w:style>
  <w:style w:type="character" w:customStyle="1" w:styleId="25">
    <w:name w:val="Header Char"/>
    <w:basedOn w:val="6"/>
    <w:link w:val="16"/>
    <w:qFormat/>
    <w:uiPriority w:val="99"/>
  </w:style>
  <w:style w:type="character" w:customStyle="1" w:styleId="26">
    <w:name w:val="fontstyle01"/>
    <w:basedOn w:val="6"/>
    <w:qFormat/>
    <w:uiPriority w:val="0"/>
    <w:rPr>
      <w:rFonts w:hint="default" w:ascii="Times New Roman" w:hAnsi="Times New Roman" w:cs="Times New Roman"/>
      <w:color w:val="000000"/>
      <w:sz w:val="22"/>
      <w:szCs w:val="22"/>
    </w:rPr>
  </w:style>
  <w:style w:type="character" w:customStyle="1" w:styleId="27">
    <w:name w:val="fontstyle21"/>
    <w:basedOn w:val="6"/>
    <w:qFormat/>
    <w:uiPriority w:val="0"/>
    <w:rPr>
      <w:rFonts w:hint="default" w:ascii="Times New Roman" w:hAnsi="Times New Roman" w:cs="Times New Roman"/>
      <w:i/>
      <w:iCs/>
      <w:color w:val="000000"/>
      <w:sz w:val="22"/>
      <w:szCs w:val="22"/>
    </w:rPr>
  </w:style>
  <w:style w:type="paragraph" w:styleId="28">
    <w:name w:val="List Paragraph"/>
    <w:basedOn w:val="1"/>
    <w:qFormat/>
    <w:uiPriority w:val="1"/>
    <w:pPr>
      <w:spacing w:after="160" w:line="256" w:lineRule="auto"/>
      <w:ind w:left="720" w:firstLine="0"/>
      <w:contextualSpacing/>
      <w:jc w:val="left"/>
    </w:pPr>
    <w:rPr>
      <w:rFonts w:ascii="Calibri" w:hAnsi="Calibri" w:eastAsia="Calibri" w:cs="SimSun"/>
      <w:color w:val="auto"/>
      <w:sz w:val="22"/>
      <w:lang w:val="en-US" w:eastAsia="en-US"/>
    </w:rPr>
  </w:style>
  <w:style w:type="character" w:customStyle="1" w:styleId="29">
    <w:name w:val="Footer Char"/>
    <w:basedOn w:val="6"/>
    <w:link w:val="15"/>
    <w:qFormat/>
    <w:uiPriority w:val="99"/>
    <w:rPr>
      <w:rFonts w:ascii="Times New Roman" w:hAnsi="Times New Roman" w:eastAsia="Times New Roman" w:cs="Times New Roman"/>
      <w:color w:val="000000"/>
      <w:sz w:val="24"/>
      <w:lang w:eastAsia="zh-CN"/>
    </w:rPr>
  </w:style>
  <w:style w:type="character" w:customStyle="1" w:styleId="30">
    <w:name w:val="Balloon Text Char"/>
    <w:basedOn w:val="6"/>
    <w:link w:val="8"/>
    <w:qFormat/>
    <w:uiPriority w:val="99"/>
    <w:rPr>
      <w:rFonts w:ascii="Tahoma" w:hAnsi="Tahoma" w:eastAsia="Times New Roman" w:cs="Tahoma"/>
      <w:color w:val="000000"/>
      <w:sz w:val="16"/>
      <w:szCs w:val="16"/>
      <w:lang w:eastAsia="zh-CN"/>
    </w:rPr>
  </w:style>
  <w:style w:type="character" w:customStyle="1" w:styleId="31">
    <w:name w:val="hgkelc"/>
    <w:basedOn w:val="6"/>
    <w:qFormat/>
    <w:uiPriority w:val="0"/>
  </w:style>
  <w:style w:type="paragraph" w:customStyle="1" w:styleId="32">
    <w:name w:val="Judul Sub bab"/>
    <w:basedOn w:val="3"/>
    <w:link w:val="38"/>
    <w:qFormat/>
    <w:uiPriority w:val="0"/>
    <w:pPr>
      <w:spacing w:before="240" w:after="120" w:line="240" w:lineRule="auto"/>
      <w:ind w:left="397" w:hanging="397"/>
      <w:jc w:val="left"/>
    </w:pPr>
    <w:rPr>
      <w:rFonts w:ascii="Times New Roman" w:hAnsi="Times New Roman"/>
      <w:b/>
      <w:bCs/>
      <w:color w:val="auto"/>
      <w:sz w:val="24"/>
      <w:lang w:val="id-ID" w:eastAsia="ja-JP"/>
    </w:rPr>
  </w:style>
  <w:style w:type="paragraph" w:customStyle="1" w:styleId="33">
    <w:name w:val="Judul Sub-subbab"/>
    <w:basedOn w:val="32"/>
    <w:next w:val="4"/>
    <w:link w:val="34"/>
    <w:qFormat/>
    <w:uiPriority w:val="0"/>
    <w:pPr>
      <w:ind w:left="851" w:hanging="567"/>
      <w:outlineLvl w:val="2"/>
    </w:pPr>
    <w:rPr>
      <w:b w:val="0"/>
    </w:rPr>
  </w:style>
  <w:style w:type="character" w:customStyle="1" w:styleId="34">
    <w:name w:val="Judul Sub-subbab Char"/>
    <w:basedOn w:val="6"/>
    <w:link w:val="33"/>
    <w:qFormat/>
    <w:uiPriority w:val="0"/>
    <w:rPr>
      <w:rFonts w:ascii="Times New Roman" w:hAnsi="Times New Roman" w:eastAsia="SimSun" w:cs="SimSun"/>
      <w:bCs/>
      <w:sz w:val="24"/>
      <w:szCs w:val="26"/>
      <w:lang w:val="id-ID" w:eastAsia="ja-JP"/>
    </w:rPr>
  </w:style>
  <w:style w:type="character" w:customStyle="1" w:styleId="35">
    <w:name w:val="Heading 2 Char"/>
    <w:basedOn w:val="6"/>
    <w:link w:val="3"/>
    <w:qFormat/>
    <w:uiPriority w:val="9"/>
    <w:rPr>
      <w:rFonts w:ascii="Calibri Light" w:hAnsi="Calibri Light" w:eastAsia="SimSun" w:cs="SimSun"/>
      <w:color w:val="2F5496"/>
      <w:sz w:val="26"/>
      <w:szCs w:val="26"/>
      <w:lang w:eastAsia="zh-CN"/>
    </w:rPr>
  </w:style>
  <w:style w:type="character" w:customStyle="1" w:styleId="36">
    <w:name w:val="Heading 3 Char"/>
    <w:basedOn w:val="6"/>
    <w:link w:val="4"/>
    <w:qFormat/>
    <w:uiPriority w:val="9"/>
    <w:rPr>
      <w:rFonts w:ascii="Calibri Light" w:hAnsi="Calibri Light" w:eastAsia="SimSun" w:cs="SimSun"/>
      <w:color w:val="1F3763"/>
      <w:sz w:val="24"/>
      <w:szCs w:val="24"/>
      <w:lang w:eastAsia="zh-CN"/>
    </w:rPr>
  </w:style>
  <w:style w:type="character" w:customStyle="1" w:styleId="37">
    <w:name w:val="spec_desc"/>
    <w:basedOn w:val="6"/>
    <w:qFormat/>
    <w:uiPriority w:val="0"/>
  </w:style>
  <w:style w:type="character" w:customStyle="1" w:styleId="38">
    <w:name w:val="Judul Sub bab Char"/>
    <w:basedOn w:val="6"/>
    <w:link w:val="32"/>
    <w:qFormat/>
    <w:uiPriority w:val="0"/>
    <w:rPr>
      <w:rFonts w:ascii="Times New Roman" w:hAnsi="Times New Roman" w:eastAsia="SimSun" w:cs="SimSun"/>
      <w:b/>
      <w:bCs/>
      <w:sz w:val="24"/>
      <w:szCs w:val="26"/>
      <w:lang w:val="id-ID" w:eastAsia="ja-JP"/>
    </w:rPr>
  </w:style>
  <w:style w:type="character" w:customStyle="1" w:styleId="39">
    <w:name w:val="Comment Text Char"/>
    <w:basedOn w:val="6"/>
    <w:link w:val="11"/>
    <w:qFormat/>
    <w:uiPriority w:val="99"/>
    <w:rPr>
      <w:rFonts w:ascii="Times New Roman" w:hAnsi="Times New Roman" w:eastAsia="Times New Roman" w:cs="Times New Roman"/>
      <w:color w:val="000000"/>
      <w:sz w:val="20"/>
      <w:szCs w:val="20"/>
      <w:lang w:eastAsia="zh-CN"/>
    </w:rPr>
  </w:style>
  <w:style w:type="character" w:customStyle="1" w:styleId="40">
    <w:name w:val="Comment Subject Char"/>
    <w:basedOn w:val="39"/>
    <w:link w:val="12"/>
    <w:qFormat/>
    <w:uiPriority w:val="99"/>
    <w:rPr>
      <w:rFonts w:ascii="Times New Roman" w:hAnsi="Times New Roman" w:eastAsia="Times New Roman" w:cs="Times New Roman"/>
      <w:b/>
      <w:bCs/>
      <w:color w:val="000000"/>
      <w:sz w:val="20"/>
      <w:szCs w:val="20"/>
      <w:lang w:eastAsia="zh-CN"/>
    </w:rPr>
  </w:style>
  <w:style w:type="character" w:customStyle="1" w:styleId="41">
    <w:name w:val="markedcontent"/>
    <w:basedOn w:val="6"/>
    <w:qFormat/>
    <w:uiPriority w:val="0"/>
  </w:style>
  <w:style w:type="character" w:customStyle="1" w:styleId="42">
    <w:name w:val="Unresolved Mention1"/>
    <w:basedOn w:val="6"/>
    <w:qFormat/>
    <w:uiPriority w:val="99"/>
    <w:rPr>
      <w:color w:val="605E5C"/>
      <w:shd w:val="clear" w:color="auto" w:fill="E1DFDD"/>
    </w:rPr>
  </w:style>
  <w:style w:type="character" w:customStyle="1" w:styleId="43">
    <w:name w:val="Heading 4 Char"/>
    <w:basedOn w:val="6"/>
    <w:link w:val="5"/>
    <w:qFormat/>
    <w:uiPriority w:val="9"/>
    <w:rPr>
      <w:rFonts w:ascii="Calibri Light" w:hAnsi="Calibri Light" w:eastAsia="Yu Gothic Light" w:cs="Times New Roman"/>
      <w:i/>
      <w:iCs/>
      <w:color w:val="2F5496"/>
      <w:sz w:val="24"/>
      <w:lang w:eastAsia="zh-CN"/>
    </w:rPr>
  </w:style>
  <w:style w:type="character" w:customStyle="1" w:styleId="44">
    <w:name w:val="HTML Preformatted Char"/>
    <w:basedOn w:val="6"/>
    <w:link w:val="17"/>
    <w:qFormat/>
    <w:uiPriority w:val="99"/>
    <w:rPr>
      <w:rFonts w:ascii="Courier New" w:hAnsi="Courier New" w:eastAsia="Times New Roman" w:cs="Courier New"/>
      <w:sz w:val="20"/>
      <w:szCs w:val="20"/>
      <w:lang w:eastAsia="zh-CN"/>
    </w:rPr>
  </w:style>
  <w:style w:type="character" w:customStyle="1" w:styleId="45">
    <w:name w:val="y2iqfc"/>
    <w:basedOn w:val="6"/>
    <w:qFormat/>
    <w:uiPriority w:val="0"/>
  </w:style>
  <w:style w:type="character" w:customStyle="1" w:styleId="46">
    <w:name w:val="Unresolved Mention"/>
    <w:basedOn w:val="6"/>
    <w:semiHidden/>
    <w:unhideWhenUsed/>
    <w:qFormat/>
    <w:uiPriority w:val="99"/>
    <w:rPr>
      <w:color w:val="605E5C"/>
      <w:shd w:val="clear" w:color="auto" w:fill="E1DFDD"/>
    </w:rPr>
  </w:style>
  <w:style w:type="character" w:customStyle="1" w:styleId="47">
    <w:name w:val="Body Text Char"/>
    <w:basedOn w:val="6"/>
    <w:link w:val="9"/>
    <w:qFormat/>
    <w:uiPriority w:val="1"/>
    <w:rPr>
      <w:rFonts w:ascii="Times New Roman" w:hAnsi="Times New Roman" w:eastAsia="Times New Roman" w:cs="Times New Roman"/>
      <w:sz w:val="24"/>
      <w:szCs w:val="24"/>
      <w:lang w:val="en-US"/>
    </w:rPr>
  </w:style>
  <w:style w:type="paragraph" w:customStyle="1" w:styleId="48">
    <w:name w:val="Paragraf"/>
    <w:basedOn w:val="1"/>
    <w:link w:val="49"/>
    <w:qFormat/>
    <w:uiPriority w:val="0"/>
    <w:pPr>
      <w:spacing w:after="0" w:line="240" w:lineRule="auto"/>
      <w:ind w:left="0" w:firstLine="567"/>
    </w:pPr>
    <w:rPr>
      <w:rFonts w:eastAsia="MS Mincho" w:cs="Arial"/>
      <w:color w:val="auto"/>
      <w:lang w:val="id-ID" w:eastAsia="en-US"/>
    </w:rPr>
  </w:style>
  <w:style w:type="character" w:customStyle="1" w:styleId="49">
    <w:name w:val="Paragraf Char"/>
    <w:link w:val="48"/>
    <w:qFormat/>
    <w:uiPriority w:val="0"/>
    <w:rPr>
      <w:rFonts w:ascii="Times New Roman" w:hAnsi="Times New Roman" w:eastAsia="MS Mincho" w:cs="Arial"/>
      <w:sz w:val="24"/>
      <w:lang w:val="id-ID"/>
    </w:rPr>
  </w:style>
  <w:style w:type="character" w:styleId="50">
    <w:name w:val="Placeholder Text"/>
    <w:basedOn w:val="6"/>
    <w:semiHidden/>
    <w:qFormat/>
    <w:uiPriority w:val="99"/>
    <w:rPr>
      <w:color w:val="808080"/>
    </w:rPr>
  </w:style>
  <w:style w:type="paragraph" w:customStyle="1" w:styleId="51">
    <w:name w:val="Revision"/>
    <w:hidden/>
    <w:semiHidden/>
    <w:qFormat/>
    <w:uiPriority w:val="99"/>
    <w:pPr>
      <w:spacing w:after="0" w:line="240" w:lineRule="auto"/>
    </w:pPr>
    <w:rPr>
      <w:rFonts w:ascii="Times New Roman" w:hAnsi="Times New Roman" w:eastAsia="Times New Roman" w:cs="Times New Roman"/>
      <w:color w:val="000000"/>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xml"/><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D:\SKRIPSI%20MAHASISWA\FIKA%20FACHRUNISSA%20RAFIKA%20PUTRI\Data%20dan%20Gambar%20Tyto%20alb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 dan Gambar Tyto alba.xlsx]Sheet1'!$C$25</c:f>
              <c:strCache>
                <c:ptCount val="1"/>
                <c:pt idx="0">
                  <c:v>Rice Production (Ton/Ha)</c:v>
                </c:pt>
              </c:strCache>
            </c:strRef>
          </c:tx>
          <c:spPr>
            <a:ln w="28575" cap="rnd">
              <a:solidFill>
                <a:schemeClr val="accent1"/>
              </a:solidFill>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'[Data dan Gambar Tyto alba.xlsx]Sheet1'!$B$26:$B$34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'[Data dan Gambar Tyto alba.xlsx]Sheet1'!$C$26:$C$34</c:f>
              <c:numCache>
                <c:formatCode>General</c:formatCode>
                <c:ptCount val="9"/>
                <c:pt idx="0">
                  <c:v>5.946</c:v>
                </c:pt>
                <c:pt idx="1">
                  <c:v>6.063</c:v>
                </c:pt>
                <c:pt idx="2">
                  <c:v>6.442</c:v>
                </c:pt>
                <c:pt idx="3">
                  <c:v>6.258</c:v>
                </c:pt>
                <c:pt idx="4">
                  <c:v>6.187</c:v>
                </c:pt>
                <c:pt idx="5">
                  <c:v>6.505</c:v>
                </c:pt>
                <c:pt idx="6">
                  <c:v>5.768</c:v>
                </c:pt>
                <c:pt idx="7">
                  <c:v>6.606</c:v>
                </c:pt>
                <c:pt idx="8">
                  <c:v>7.133</c:v>
                </c:pt>
              </c:numCache>
            </c:numRef>
          </c:val>
          <c:smooth val="0"/>
        </c:ser>
        <c:dLbls>
          <c:showLegendKey val="0"/>
          <c:showVal val="1"/>
          <c:showCatName val="0"/>
          <c:showSerName val="0"/>
          <c:showPercent val="0"/>
          <c:showBubbleSize val="0"/>
        </c:dLbls>
        <c:marker val="0"/>
        <c:smooth val="0"/>
        <c:axId val="102982535"/>
        <c:axId val="707083779"/>
      </c:lineChart>
      <c:catAx>
        <c:axId val="102982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07083779"/>
        <c:crosses val="autoZero"/>
        <c:auto val="1"/>
        <c:lblAlgn val="ctr"/>
        <c:lblOffset val="100"/>
        <c:noMultiLvlLbl val="0"/>
      </c:catAx>
      <c:valAx>
        <c:axId val="70708377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02982535"/>
        <c:crosses val="autoZero"/>
        <c:crossBetween val="between"/>
      </c:valAx>
      <c:spPr>
        <a:noFill/>
        <a:ln>
          <a:noFill/>
        </a:ln>
        <a:effectLst/>
      </c:spPr>
    </c:plotArea>
    <c:plotVisOnly val="1"/>
    <c:dispBlanksAs val="gap"/>
    <c:showDLblsOverMax val="0"/>
    <c:extLst>
      <c:ext uri="{0b15fc19-7d7d-44ad-8c2d-2c3a37ce22c3}">
        <chartProps xmlns="https://web.wps.cn/et/2018/main" chartId="{1b0bb07d-a228-4bde-9e5b-b456dea236f3}"/>
      </c:ext>
    </c:extLst>
  </c:chart>
  <c:spPr>
    <a:solidFill>
      <a:schemeClr val="bg1"/>
    </a:solidFill>
    <a:ln w="9525" cap="flat" cmpd="sng" algn="ctr">
      <a:noFill/>
      <a:round/>
    </a:ln>
    <a:effectLst/>
  </c:spPr>
  <c:txPr>
    <a:bodyPr/>
    <a:lstStyle/>
    <a:p>
      <a:pPr>
        <a:defRPr lang="zh-CN" sz="1200" b="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13EEB-F33E-4ECC-8792-F8CA2BAA56C8}">
  <ds:schemaRefs/>
</ds:datastoreItem>
</file>

<file path=docProps/app.xml><?xml version="1.0" encoding="utf-8"?>
<Properties xmlns="http://schemas.openxmlformats.org/officeDocument/2006/extended-properties" xmlns:vt="http://schemas.openxmlformats.org/officeDocument/2006/docPropsVTypes">
  <Template>Normal</Template>
  <Pages>11</Pages>
  <Words>4536</Words>
  <Characters>23918</Characters>
  <Lines>203</Lines>
  <Paragraphs>57</Paragraphs>
  <TotalTime>32</TotalTime>
  <ScaleCrop>false</ScaleCrop>
  <LinksUpToDate>false</LinksUpToDate>
  <CharactersWithSpaces>28395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2023-02-10T06:24:00Z</dcterms:created>
  <dc:creator>Fika</dc:creator>
  <cp:lastModifiedBy>Swastiko Priyambodo</cp:lastModifiedBy>
  <cp:lastPrinted>2023-02-10T06:07:00Z</cp:lastPrinted>
  <dcterms:modified xsi:type="dcterms:W3CDTF">2026-05-24T10:32:54Z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40396dc03b04ba55d652bad4f332acf17972041dccd2bd88568ae41860a61085</vt:lpwstr>
  </property>
  <property fmtid="{D5CDD505-2E9C-101B-9397-08002B2CF9AE}" pid="3" name="KSOProductBuildVer">
    <vt:lpwstr>1033-12.1.0.26372</vt:lpwstr>
  </property>
  <property fmtid="{D5CDD505-2E9C-101B-9397-08002B2CF9AE}" pid="4" name="ICV">
    <vt:lpwstr>64A2B788B40744EFA432428D7E17CCA9_13</vt:lpwstr>
  </property>
  <property fmtid="{D5CDD505-2E9C-101B-9397-08002B2CF9AE}" pid="5" name="KSOTemplateDocerSaveRecord">
    <vt:lpwstr>eyJoZGlkIjoiYzZkNzQ4ZWFiZmQ4NTRhOWRkZTk3YTMwMjlmMmZhYmUiLCJ1c2VySWQiOiI5Nzk2MzI3NzU4NDAifQ==</vt:lpwstr>
  </property>
</Properties>
</file>